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974CD" w14:textId="275C43FD" w:rsidR="00053BD8" w:rsidRDefault="00053BD8" w:rsidP="00053BD8">
      <w:pPr>
        <w:jc w:val="center"/>
      </w:pPr>
      <w:r>
        <w:rPr>
          <w:noProof/>
        </w:rPr>
        <w:drawing>
          <wp:inline distT="0" distB="0" distL="0" distR="0" wp14:anchorId="1C442F30" wp14:editId="48BC3F53">
            <wp:extent cx="4645660" cy="18288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5660" cy="1828800"/>
                    </a:xfrm>
                    <a:prstGeom prst="rect">
                      <a:avLst/>
                    </a:prstGeom>
                    <a:noFill/>
                  </pic:spPr>
                </pic:pic>
              </a:graphicData>
            </a:graphic>
          </wp:inline>
        </w:drawing>
      </w:r>
    </w:p>
    <w:p w14:paraId="19A91236" w14:textId="009CD0D6" w:rsidR="00053BD8" w:rsidRDefault="00053BD8" w:rsidP="00053BD8">
      <w:pPr>
        <w:jc w:val="center"/>
      </w:pPr>
    </w:p>
    <w:p w14:paraId="758D4310" w14:textId="77777777" w:rsidR="00357466" w:rsidRDefault="00357466" w:rsidP="00053BD8">
      <w:pPr>
        <w:jc w:val="center"/>
        <w:rPr>
          <w:rFonts w:ascii="Arial" w:hAnsi="Arial" w:cs="Arial"/>
          <w:sz w:val="24"/>
          <w:szCs w:val="24"/>
        </w:rPr>
      </w:pPr>
    </w:p>
    <w:p w14:paraId="0A30CA3C" w14:textId="77777777" w:rsidR="00552B8B" w:rsidRDefault="00552B8B" w:rsidP="00053BD8">
      <w:pPr>
        <w:jc w:val="center"/>
        <w:rPr>
          <w:rFonts w:ascii="Arial" w:hAnsi="Arial" w:cs="Arial"/>
          <w:sz w:val="24"/>
          <w:szCs w:val="24"/>
        </w:rPr>
      </w:pPr>
    </w:p>
    <w:p w14:paraId="3C239E02" w14:textId="3580C12F" w:rsidR="00552B8B" w:rsidRDefault="00552B8B" w:rsidP="00552B8B">
      <w:pPr>
        <w:spacing w:line="480" w:lineRule="auto"/>
        <w:jc w:val="center"/>
        <w:rPr>
          <w:rFonts w:ascii="Arial" w:hAnsi="Arial" w:cs="Arial"/>
          <w:sz w:val="24"/>
          <w:szCs w:val="24"/>
        </w:rPr>
      </w:pPr>
      <w:r w:rsidRPr="00215DAD">
        <w:rPr>
          <w:rFonts w:ascii="Arial" w:hAnsi="Arial" w:cs="Arial"/>
          <w:sz w:val="24"/>
          <w:szCs w:val="24"/>
        </w:rPr>
        <w:t>Evaluating the importance of early intervention programmes regarding the prevention of crime- with a focus on their use in South Wales.</w:t>
      </w:r>
    </w:p>
    <w:p w14:paraId="277FE764" w14:textId="77777777" w:rsidR="001D4ECB" w:rsidRDefault="001D4ECB" w:rsidP="00552B8B">
      <w:pPr>
        <w:spacing w:line="480" w:lineRule="auto"/>
        <w:jc w:val="center"/>
        <w:rPr>
          <w:rFonts w:ascii="Arial" w:hAnsi="Arial" w:cs="Arial"/>
          <w:sz w:val="24"/>
          <w:szCs w:val="24"/>
        </w:rPr>
      </w:pPr>
    </w:p>
    <w:p w14:paraId="43AB0FB8" w14:textId="500DF19F" w:rsidR="001D4ECB" w:rsidRDefault="001D4ECB" w:rsidP="00552B8B">
      <w:pPr>
        <w:spacing w:line="480" w:lineRule="auto"/>
        <w:jc w:val="center"/>
        <w:rPr>
          <w:rFonts w:ascii="Arial" w:hAnsi="Arial" w:cs="Arial"/>
          <w:sz w:val="24"/>
          <w:szCs w:val="24"/>
        </w:rPr>
      </w:pPr>
      <w:r>
        <w:rPr>
          <w:rFonts w:ascii="Arial" w:hAnsi="Arial" w:cs="Arial"/>
          <w:sz w:val="24"/>
          <w:szCs w:val="24"/>
        </w:rPr>
        <w:t>Caoimhe Alanna Darcy Ulyett</w:t>
      </w:r>
    </w:p>
    <w:p w14:paraId="5F73E710" w14:textId="77777777" w:rsidR="001D4ECB" w:rsidRDefault="001D4ECB" w:rsidP="001D4ECB">
      <w:pPr>
        <w:spacing w:line="480" w:lineRule="auto"/>
        <w:jc w:val="center"/>
        <w:rPr>
          <w:rFonts w:ascii="Arial" w:hAnsi="Arial" w:cs="Arial"/>
          <w:sz w:val="24"/>
          <w:szCs w:val="24"/>
        </w:rPr>
      </w:pPr>
      <w:r>
        <w:rPr>
          <w:rFonts w:ascii="Arial" w:hAnsi="Arial" w:cs="Arial"/>
          <w:sz w:val="24"/>
          <w:szCs w:val="24"/>
        </w:rPr>
        <w:t>1800588</w:t>
      </w:r>
    </w:p>
    <w:p w14:paraId="41FB4431" w14:textId="77777777" w:rsidR="001D4ECB" w:rsidRDefault="001D4ECB" w:rsidP="00552B8B">
      <w:pPr>
        <w:spacing w:line="480" w:lineRule="auto"/>
        <w:jc w:val="center"/>
        <w:rPr>
          <w:rFonts w:ascii="Arial" w:hAnsi="Arial" w:cs="Arial"/>
          <w:sz w:val="24"/>
          <w:szCs w:val="24"/>
        </w:rPr>
      </w:pPr>
    </w:p>
    <w:p w14:paraId="6722056B" w14:textId="77777777" w:rsidR="00552B8B" w:rsidRDefault="00552B8B" w:rsidP="00053BD8">
      <w:pPr>
        <w:jc w:val="center"/>
        <w:rPr>
          <w:rFonts w:ascii="Arial" w:hAnsi="Arial" w:cs="Arial"/>
          <w:sz w:val="24"/>
          <w:szCs w:val="24"/>
        </w:rPr>
      </w:pPr>
    </w:p>
    <w:p w14:paraId="29194316" w14:textId="7C7433CA" w:rsidR="00357466" w:rsidRPr="00552B8B" w:rsidRDefault="00552B8B" w:rsidP="00053BD8">
      <w:pPr>
        <w:jc w:val="center"/>
        <w:rPr>
          <w:rFonts w:ascii="Arial" w:hAnsi="Arial" w:cs="Arial"/>
          <w:sz w:val="24"/>
          <w:szCs w:val="24"/>
        </w:rPr>
      </w:pPr>
      <w:r w:rsidRPr="00552B8B">
        <w:rPr>
          <w:rFonts w:ascii="Arial" w:hAnsi="Arial" w:cs="Arial"/>
          <w:sz w:val="24"/>
          <w:szCs w:val="24"/>
        </w:rPr>
        <w:t xml:space="preserve">Dissertation submitted as part of the requirements for the award </w:t>
      </w:r>
      <w:r w:rsidR="00357466" w:rsidRPr="00552B8B">
        <w:rPr>
          <w:rFonts w:ascii="Arial" w:hAnsi="Arial" w:cs="Arial"/>
          <w:sz w:val="24"/>
          <w:szCs w:val="24"/>
        </w:rPr>
        <w:t>BSc (Hons) Policing and Criminology</w:t>
      </w:r>
    </w:p>
    <w:p w14:paraId="5864B3D5" w14:textId="00C69E99" w:rsidR="00215DAD" w:rsidRDefault="00215DAD" w:rsidP="00215DAD">
      <w:pPr>
        <w:rPr>
          <w:rFonts w:ascii="Arial" w:hAnsi="Arial" w:cs="Arial"/>
          <w:sz w:val="24"/>
          <w:szCs w:val="24"/>
        </w:rPr>
      </w:pPr>
    </w:p>
    <w:p w14:paraId="5EBEF586" w14:textId="5EDDFA62" w:rsidR="00215DAD" w:rsidRDefault="00215DAD" w:rsidP="00053BD8">
      <w:pPr>
        <w:jc w:val="center"/>
        <w:rPr>
          <w:rFonts w:ascii="Arial" w:hAnsi="Arial" w:cs="Arial"/>
          <w:sz w:val="24"/>
          <w:szCs w:val="24"/>
        </w:rPr>
      </w:pPr>
    </w:p>
    <w:p w14:paraId="19832D78" w14:textId="77777777" w:rsidR="001D4ECB" w:rsidRDefault="001D4ECB" w:rsidP="001D4ECB">
      <w:pPr>
        <w:rPr>
          <w:rFonts w:ascii="Arial" w:hAnsi="Arial" w:cs="Arial"/>
          <w:sz w:val="24"/>
          <w:szCs w:val="24"/>
        </w:rPr>
      </w:pPr>
    </w:p>
    <w:p w14:paraId="782F77A5" w14:textId="77777777" w:rsidR="001D4ECB" w:rsidRDefault="001D4ECB" w:rsidP="001D4ECB">
      <w:pPr>
        <w:rPr>
          <w:rFonts w:ascii="Arial" w:hAnsi="Arial" w:cs="Arial"/>
          <w:sz w:val="24"/>
          <w:szCs w:val="24"/>
        </w:rPr>
      </w:pPr>
    </w:p>
    <w:p w14:paraId="272ECDA4" w14:textId="587413FB" w:rsidR="00552B8B" w:rsidRDefault="00552B8B" w:rsidP="001D4ECB">
      <w:pPr>
        <w:jc w:val="center"/>
        <w:rPr>
          <w:rFonts w:ascii="Arial" w:hAnsi="Arial" w:cs="Arial"/>
          <w:sz w:val="24"/>
          <w:szCs w:val="24"/>
        </w:rPr>
      </w:pPr>
      <w:r>
        <w:rPr>
          <w:rFonts w:ascii="Arial" w:hAnsi="Arial" w:cs="Arial"/>
          <w:sz w:val="24"/>
          <w:szCs w:val="24"/>
        </w:rPr>
        <w:t>University of Wales Trinity of St David</w:t>
      </w:r>
    </w:p>
    <w:p w14:paraId="4993CAB2" w14:textId="77777777" w:rsidR="00552B8B" w:rsidRDefault="00552B8B" w:rsidP="001D4ECB">
      <w:pPr>
        <w:jc w:val="center"/>
        <w:rPr>
          <w:rFonts w:ascii="Arial" w:hAnsi="Arial" w:cs="Arial"/>
          <w:sz w:val="24"/>
          <w:szCs w:val="24"/>
        </w:rPr>
      </w:pPr>
      <w:r>
        <w:rPr>
          <w:rFonts w:ascii="Arial" w:hAnsi="Arial" w:cs="Arial"/>
          <w:sz w:val="24"/>
          <w:szCs w:val="24"/>
        </w:rPr>
        <w:t>Module code: BMPS6012</w:t>
      </w:r>
    </w:p>
    <w:p w14:paraId="48FFE825" w14:textId="7C903D74" w:rsidR="00215DAD" w:rsidRDefault="00552B8B" w:rsidP="001D4ECB">
      <w:pPr>
        <w:jc w:val="center"/>
        <w:rPr>
          <w:rFonts w:ascii="Arial" w:hAnsi="Arial" w:cs="Arial"/>
          <w:sz w:val="24"/>
          <w:szCs w:val="24"/>
        </w:rPr>
      </w:pPr>
      <w:r>
        <w:rPr>
          <w:rFonts w:ascii="Arial" w:hAnsi="Arial" w:cs="Arial"/>
          <w:sz w:val="24"/>
          <w:szCs w:val="24"/>
        </w:rPr>
        <w:t>Independent Study (Dissertation)</w:t>
      </w:r>
    </w:p>
    <w:p w14:paraId="09AC4356" w14:textId="77777777" w:rsidR="00215DAD" w:rsidRDefault="00215DAD" w:rsidP="001D4ECB">
      <w:pPr>
        <w:spacing w:line="480" w:lineRule="auto"/>
        <w:jc w:val="center"/>
        <w:rPr>
          <w:rFonts w:ascii="Arial" w:hAnsi="Arial" w:cs="Arial"/>
          <w:sz w:val="24"/>
          <w:szCs w:val="24"/>
        </w:rPr>
      </w:pPr>
    </w:p>
    <w:p w14:paraId="76169DBB" w14:textId="5CAE1534" w:rsidR="00357466" w:rsidRDefault="00357466" w:rsidP="00357466"/>
    <w:p w14:paraId="2FBA57F1" w14:textId="7FECCDF6" w:rsidR="00EB5A91" w:rsidRDefault="00EB5A91" w:rsidP="00680E31">
      <w:pPr>
        <w:pStyle w:val="Title"/>
        <w:jc w:val="center"/>
      </w:pPr>
      <w:r>
        <w:lastRenderedPageBreak/>
        <w:t>Impact of Covid-19</w:t>
      </w:r>
    </w:p>
    <w:p w14:paraId="2FF2450A" w14:textId="77CD492E" w:rsidR="00EB5A91" w:rsidRDefault="00EB5A91" w:rsidP="00EB5A91">
      <w:pPr>
        <w:pStyle w:val="NormalWeb"/>
        <w:shd w:val="clear" w:color="auto" w:fill="FFFFFF"/>
        <w:rPr>
          <w:rFonts w:ascii="Segoe UI" w:hAnsi="Segoe UI" w:cs="Segoe UI"/>
          <w:color w:val="201F1E"/>
          <w:sz w:val="23"/>
          <w:szCs w:val="23"/>
        </w:rPr>
      </w:pPr>
      <w:proofErr w:type="gramStart"/>
      <w:r>
        <w:rPr>
          <w:rFonts w:ascii="Segoe UI" w:hAnsi="Segoe UI" w:cs="Segoe UI"/>
          <w:b/>
          <w:bCs/>
          <w:color w:val="201F1E"/>
          <w:sz w:val="23"/>
          <w:szCs w:val="23"/>
        </w:rPr>
        <w:t>In light of</w:t>
      </w:r>
      <w:proofErr w:type="gramEnd"/>
      <w:r>
        <w:rPr>
          <w:rFonts w:ascii="Segoe UI" w:hAnsi="Segoe UI" w:cs="Segoe UI"/>
          <w:b/>
          <w:bCs/>
          <w:color w:val="201F1E"/>
          <w:sz w:val="23"/>
          <w:szCs w:val="23"/>
        </w:rPr>
        <w:t xml:space="preserve"> the continuing impact of the global pandemic, it is important to include a statement at the start of my dissertation which outlines the effects that COVID-19 has had on the research that I have undertaken towards </w:t>
      </w:r>
      <w:r w:rsidR="00E432D5">
        <w:rPr>
          <w:rFonts w:ascii="Segoe UI" w:hAnsi="Segoe UI" w:cs="Segoe UI"/>
          <w:b/>
          <w:bCs/>
          <w:color w:val="201F1E"/>
          <w:sz w:val="23"/>
          <w:szCs w:val="23"/>
        </w:rPr>
        <w:t xml:space="preserve">my </w:t>
      </w:r>
      <w:r>
        <w:rPr>
          <w:rFonts w:ascii="Segoe UI" w:hAnsi="Segoe UI" w:cs="Segoe UI"/>
          <w:b/>
          <w:bCs/>
          <w:color w:val="201F1E"/>
          <w:sz w:val="23"/>
          <w:szCs w:val="23"/>
        </w:rPr>
        <w:t>undergraduate degree.</w:t>
      </w:r>
    </w:p>
    <w:p w14:paraId="7C4F66F2" w14:textId="77777777" w:rsidR="00EB5A91" w:rsidRDefault="00EB5A91" w:rsidP="00EB5A91">
      <w:pPr>
        <w:pStyle w:val="NormalWeb"/>
        <w:shd w:val="clear" w:color="auto" w:fill="FFFFFF"/>
        <w:rPr>
          <w:rFonts w:ascii="Segoe UI" w:hAnsi="Segoe UI" w:cs="Segoe UI"/>
          <w:color w:val="201F1E"/>
          <w:sz w:val="23"/>
          <w:szCs w:val="23"/>
        </w:rPr>
      </w:pPr>
      <w:r>
        <w:rPr>
          <w:rFonts w:ascii="Segoe UI" w:hAnsi="Segoe UI" w:cs="Segoe UI"/>
          <w:b/>
          <w:bCs/>
          <w:color w:val="201F1E"/>
          <w:sz w:val="23"/>
          <w:szCs w:val="23"/>
        </w:rPr>
        <w:t> </w:t>
      </w:r>
    </w:p>
    <w:p w14:paraId="0D2D5BB6" w14:textId="77777777" w:rsidR="00EB5A91" w:rsidRDefault="00EB5A91" w:rsidP="00EB5A91">
      <w:pPr>
        <w:pStyle w:val="NormalWeb"/>
        <w:shd w:val="clear" w:color="auto" w:fill="FFFFFF"/>
        <w:rPr>
          <w:rFonts w:ascii="Segoe UI" w:hAnsi="Segoe UI" w:cs="Segoe UI"/>
          <w:color w:val="201F1E"/>
          <w:sz w:val="23"/>
          <w:szCs w:val="23"/>
        </w:rPr>
      </w:pPr>
      <w:r>
        <w:rPr>
          <w:rFonts w:ascii="Segoe UI" w:hAnsi="Segoe UI" w:cs="Segoe UI"/>
          <w:b/>
          <w:bCs/>
          <w:color w:val="201F1E"/>
          <w:sz w:val="23"/>
          <w:szCs w:val="23"/>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20240A18" w14:textId="77777777" w:rsidR="00EB5A91" w:rsidRDefault="00EB5A91" w:rsidP="00EB5A91">
      <w:pPr>
        <w:pStyle w:val="NormalWeb"/>
        <w:shd w:val="clear" w:color="auto" w:fill="FFFFFF"/>
        <w:rPr>
          <w:rFonts w:ascii="Segoe UI" w:hAnsi="Segoe UI" w:cs="Segoe UI"/>
          <w:color w:val="201F1E"/>
          <w:sz w:val="23"/>
          <w:szCs w:val="23"/>
        </w:rPr>
      </w:pPr>
      <w:r>
        <w:rPr>
          <w:rFonts w:ascii="Segoe UI" w:hAnsi="Segoe UI" w:cs="Segoe UI"/>
          <w:b/>
          <w:bCs/>
          <w:color w:val="201F1E"/>
          <w:sz w:val="23"/>
          <w:szCs w:val="23"/>
        </w:rPr>
        <w:t> </w:t>
      </w:r>
    </w:p>
    <w:p w14:paraId="21A3FE4E" w14:textId="77777777" w:rsidR="00EB5A91" w:rsidRDefault="00EB5A91" w:rsidP="00EB5A91">
      <w:pPr>
        <w:pStyle w:val="NormalWeb"/>
        <w:shd w:val="clear" w:color="auto" w:fill="FFFFFF"/>
        <w:rPr>
          <w:rFonts w:ascii="Segoe UI" w:hAnsi="Segoe UI" w:cs="Segoe UI"/>
          <w:color w:val="201F1E"/>
          <w:sz w:val="23"/>
          <w:szCs w:val="23"/>
        </w:rPr>
      </w:pPr>
      <w:r>
        <w:rPr>
          <w:rFonts w:ascii="Segoe UI" w:hAnsi="Segoe UI" w:cs="Segoe UI"/>
          <w:b/>
          <w:bCs/>
          <w:color w:val="201F1E"/>
          <w:sz w:val="23"/>
          <w:szCs w:val="23"/>
        </w:rPr>
        <w:t xml:space="preserve">The inclusion of this statement is to facilitate the reader’s awareness, both now and in the future, that the pandemic may have </w:t>
      </w:r>
      <w:proofErr w:type="gramStart"/>
      <w:r>
        <w:rPr>
          <w:rFonts w:ascii="Segoe UI" w:hAnsi="Segoe UI" w:cs="Segoe UI"/>
          <w:b/>
          <w:bCs/>
          <w:color w:val="201F1E"/>
          <w:sz w:val="23"/>
          <w:szCs w:val="23"/>
        </w:rPr>
        <w:t>had an effect on</w:t>
      </w:r>
      <w:proofErr w:type="gramEnd"/>
      <w:r>
        <w:rPr>
          <w:rFonts w:ascii="Segoe UI" w:hAnsi="Segoe UI" w:cs="Segoe UI"/>
          <w:b/>
          <w:bCs/>
          <w:color w:val="201F1E"/>
          <w:sz w:val="23"/>
          <w:szCs w:val="23"/>
        </w:rPr>
        <w:t xml:space="preserve"> the scope, direction and presentation of the research.</w:t>
      </w:r>
    </w:p>
    <w:p w14:paraId="2B5FCA08" w14:textId="77777777" w:rsidR="00EB5A91" w:rsidRDefault="00EB5A91" w:rsidP="00EB5A91">
      <w:pPr>
        <w:pStyle w:val="NormalWeb"/>
        <w:shd w:val="clear" w:color="auto" w:fill="FFFFFF"/>
        <w:rPr>
          <w:rFonts w:ascii="Segoe UI" w:hAnsi="Segoe UI" w:cs="Segoe UI"/>
          <w:color w:val="201F1E"/>
          <w:sz w:val="23"/>
          <w:szCs w:val="23"/>
        </w:rPr>
      </w:pPr>
      <w:r>
        <w:rPr>
          <w:rFonts w:ascii="Segoe UI" w:hAnsi="Segoe UI" w:cs="Segoe UI"/>
          <w:b/>
          <w:bCs/>
          <w:color w:val="201F1E"/>
          <w:sz w:val="23"/>
          <w:szCs w:val="23"/>
        </w:rPr>
        <w:t> </w:t>
      </w:r>
    </w:p>
    <w:p w14:paraId="14D66AA1" w14:textId="77777777" w:rsidR="00EB5A91" w:rsidRDefault="00EB5A91" w:rsidP="00EB5A91">
      <w:pPr>
        <w:pStyle w:val="NormalWeb"/>
        <w:shd w:val="clear" w:color="auto" w:fill="FFFFFF"/>
        <w:rPr>
          <w:rFonts w:ascii="Segoe UI" w:hAnsi="Segoe UI" w:cs="Segoe UI"/>
          <w:color w:val="201F1E"/>
          <w:sz w:val="23"/>
          <w:szCs w:val="23"/>
        </w:rPr>
      </w:pPr>
      <w:r>
        <w:rPr>
          <w:rFonts w:ascii="Segoe UI" w:hAnsi="Segoe UI" w:cs="Segoe UI"/>
          <w:b/>
          <w:bCs/>
          <w:color w:val="201F1E"/>
          <w:sz w:val="23"/>
          <w:szCs w:val="23"/>
        </w:rPr>
        <w:t>The academic standards and quality threshold for the award remains unchanged. I wish to reassure readers that this statement is not evidencing a lack of original research or quality.</w:t>
      </w:r>
    </w:p>
    <w:p w14:paraId="3195207B" w14:textId="66454169" w:rsidR="00EB5A91" w:rsidRDefault="00EB5A91">
      <w:pPr>
        <w:rPr>
          <w:rFonts w:asciiTheme="majorHAnsi" w:eastAsiaTheme="majorEastAsia" w:hAnsiTheme="majorHAnsi" w:cstheme="majorBidi"/>
          <w:spacing w:val="-10"/>
          <w:kern w:val="28"/>
          <w:sz w:val="56"/>
          <w:szCs w:val="56"/>
        </w:rPr>
      </w:pPr>
      <w:r>
        <w:br w:type="page"/>
      </w:r>
    </w:p>
    <w:p w14:paraId="02ECCE7A" w14:textId="74CEE690" w:rsidR="00357466" w:rsidRDefault="00E432D5" w:rsidP="00680E31">
      <w:pPr>
        <w:pStyle w:val="Title"/>
        <w:jc w:val="center"/>
      </w:pPr>
      <w:r>
        <w:lastRenderedPageBreak/>
        <w:t xml:space="preserve">Acknowledgments </w:t>
      </w:r>
    </w:p>
    <w:p w14:paraId="64A75138" w14:textId="77777777" w:rsidR="00680E31" w:rsidRPr="00680E31" w:rsidRDefault="00680E31" w:rsidP="00900E99">
      <w:pPr>
        <w:jc w:val="center"/>
      </w:pPr>
    </w:p>
    <w:p w14:paraId="21C19140" w14:textId="28AF2D3C" w:rsidR="00680E31" w:rsidRDefault="00680E31" w:rsidP="00900E99">
      <w:pPr>
        <w:jc w:val="center"/>
        <w:rPr>
          <w:rFonts w:ascii="Arial" w:hAnsi="Arial" w:cs="Arial"/>
          <w:sz w:val="24"/>
          <w:szCs w:val="24"/>
        </w:rPr>
      </w:pPr>
      <w:r w:rsidRPr="00680E31">
        <w:rPr>
          <w:rFonts w:ascii="Arial" w:hAnsi="Arial" w:cs="Arial"/>
          <w:sz w:val="24"/>
          <w:szCs w:val="24"/>
        </w:rPr>
        <w:t>I would like to offer my thanks to the staff at University of Wales Trinity St David for their continuous support during my time studying there</w:t>
      </w:r>
      <w:r w:rsidR="00900E99">
        <w:rPr>
          <w:rFonts w:ascii="Arial" w:hAnsi="Arial" w:cs="Arial"/>
          <w:sz w:val="24"/>
          <w:szCs w:val="24"/>
        </w:rPr>
        <w:t>.</w:t>
      </w:r>
    </w:p>
    <w:p w14:paraId="7EA4AE47" w14:textId="40AB4E0A" w:rsidR="00900E99" w:rsidRDefault="00900E99" w:rsidP="00900E99">
      <w:pPr>
        <w:jc w:val="center"/>
        <w:rPr>
          <w:rFonts w:ascii="Arial" w:hAnsi="Arial" w:cs="Arial"/>
          <w:sz w:val="24"/>
          <w:szCs w:val="24"/>
        </w:rPr>
      </w:pPr>
      <w:r>
        <w:rPr>
          <w:rFonts w:ascii="Arial" w:hAnsi="Arial" w:cs="Arial"/>
          <w:sz w:val="24"/>
          <w:szCs w:val="24"/>
        </w:rPr>
        <w:t xml:space="preserve">I would also like to extend my thanks to each participant who volunteered to take part in this study, as your time and efforts are greatly appreciated. </w:t>
      </w:r>
    </w:p>
    <w:p w14:paraId="06DDA057" w14:textId="78369512" w:rsidR="00900E99" w:rsidRDefault="00E83947" w:rsidP="00900E99">
      <w:pPr>
        <w:jc w:val="center"/>
        <w:rPr>
          <w:rFonts w:ascii="Arial" w:hAnsi="Arial" w:cs="Arial"/>
          <w:sz w:val="24"/>
          <w:szCs w:val="24"/>
        </w:rPr>
      </w:pPr>
      <w:r>
        <w:rPr>
          <w:rFonts w:ascii="Arial" w:hAnsi="Arial" w:cs="Arial"/>
          <w:sz w:val="24"/>
          <w:szCs w:val="24"/>
        </w:rPr>
        <w:t xml:space="preserve">I am grateful for the continuous support from my family and friends who have endlessly encouraged me to reach my </w:t>
      </w:r>
      <w:r w:rsidR="001A6821">
        <w:rPr>
          <w:rFonts w:ascii="Arial" w:hAnsi="Arial" w:cs="Arial"/>
          <w:sz w:val="24"/>
          <w:szCs w:val="24"/>
        </w:rPr>
        <w:t xml:space="preserve">full </w:t>
      </w:r>
      <w:r>
        <w:rPr>
          <w:rFonts w:ascii="Arial" w:hAnsi="Arial" w:cs="Arial"/>
          <w:sz w:val="24"/>
          <w:szCs w:val="24"/>
        </w:rPr>
        <w:t xml:space="preserve">potential throughout my studies. </w:t>
      </w:r>
    </w:p>
    <w:p w14:paraId="6101DD55" w14:textId="727DBBBC" w:rsidR="008E1B7B" w:rsidRPr="00680E31" w:rsidRDefault="008E1B7B" w:rsidP="00900E99">
      <w:pPr>
        <w:jc w:val="center"/>
        <w:rPr>
          <w:rFonts w:ascii="Arial" w:hAnsi="Arial" w:cs="Arial"/>
          <w:sz w:val="24"/>
          <w:szCs w:val="24"/>
        </w:rPr>
      </w:pPr>
    </w:p>
    <w:p w14:paraId="0460254A" w14:textId="77777777" w:rsidR="00357466" w:rsidRDefault="00357466" w:rsidP="00357466">
      <w:pPr>
        <w:pStyle w:val="Heading1"/>
      </w:pPr>
    </w:p>
    <w:p w14:paraId="04DB6BB4" w14:textId="2670E191" w:rsidR="00215DAD" w:rsidRDefault="00215DAD" w:rsidP="00357466">
      <w:pPr>
        <w:pStyle w:val="Heading2"/>
      </w:pPr>
    </w:p>
    <w:p w14:paraId="538A38DD" w14:textId="78B4512C" w:rsidR="00400F06" w:rsidRDefault="00400F06" w:rsidP="00400F06"/>
    <w:p w14:paraId="389AEB7D" w14:textId="2A48E078" w:rsidR="00400F06" w:rsidRDefault="00400F06" w:rsidP="00400F06"/>
    <w:p w14:paraId="48D82F10" w14:textId="28925FFE" w:rsidR="00400F06" w:rsidRDefault="00400F06" w:rsidP="00400F06"/>
    <w:p w14:paraId="12794B53" w14:textId="524B5D88" w:rsidR="00400F06" w:rsidRDefault="00400F06" w:rsidP="00400F06"/>
    <w:p w14:paraId="305014F5" w14:textId="0B40B9B9" w:rsidR="00400F06" w:rsidRDefault="00400F06" w:rsidP="00400F06"/>
    <w:p w14:paraId="4D21A2F5" w14:textId="1E75660D" w:rsidR="00400F06" w:rsidRDefault="00400F06" w:rsidP="00400F06"/>
    <w:p w14:paraId="18D8BA6C" w14:textId="4D746F77" w:rsidR="00400F06" w:rsidRDefault="00400F06" w:rsidP="00400F06"/>
    <w:p w14:paraId="06E504D8" w14:textId="1AF7996E" w:rsidR="00400F06" w:rsidRDefault="00400F06" w:rsidP="00400F06"/>
    <w:p w14:paraId="27C5C4F7" w14:textId="6921ED74" w:rsidR="00400F06" w:rsidRDefault="00400F06" w:rsidP="00400F06"/>
    <w:p w14:paraId="559F5E0C" w14:textId="5DE7C335" w:rsidR="00400F06" w:rsidRDefault="00400F06" w:rsidP="00400F06"/>
    <w:p w14:paraId="1F38A1B8" w14:textId="5AA0E509" w:rsidR="00400F06" w:rsidRDefault="00400F06" w:rsidP="00400F06"/>
    <w:p w14:paraId="697F7843" w14:textId="5A35950E" w:rsidR="00400F06" w:rsidRDefault="00400F06" w:rsidP="00400F06"/>
    <w:p w14:paraId="54A41772" w14:textId="362456B1" w:rsidR="00400F06" w:rsidRDefault="00400F06" w:rsidP="00400F06"/>
    <w:p w14:paraId="2B1E9BD2" w14:textId="504C80C2" w:rsidR="00400F06" w:rsidRDefault="00400F06" w:rsidP="00400F06"/>
    <w:p w14:paraId="21F47888" w14:textId="3AC0BC05" w:rsidR="00400F06" w:rsidRDefault="00400F06" w:rsidP="00400F06"/>
    <w:p w14:paraId="0EF9D1A7" w14:textId="20ECB23C" w:rsidR="00400F06" w:rsidRDefault="00400F06" w:rsidP="00400F06"/>
    <w:p w14:paraId="337E74F9" w14:textId="155A51BF" w:rsidR="00400F06" w:rsidRDefault="00400F06" w:rsidP="00400F06"/>
    <w:p w14:paraId="44FEC555" w14:textId="7CE52983" w:rsidR="00400F06" w:rsidRDefault="00400F06" w:rsidP="00400F06"/>
    <w:p w14:paraId="7E768C69" w14:textId="4683DEAF" w:rsidR="00400F06" w:rsidRDefault="00400F06" w:rsidP="00400F06"/>
    <w:p w14:paraId="4C02CADF" w14:textId="77777777" w:rsidR="00301BF5" w:rsidRDefault="00301BF5" w:rsidP="00400F06"/>
    <w:p w14:paraId="798406E0" w14:textId="5908A86C" w:rsidR="00400F06" w:rsidRDefault="00400F06" w:rsidP="00400F06"/>
    <w:p w14:paraId="1A598985" w14:textId="5581243C" w:rsidR="0002118A" w:rsidRDefault="0002118A" w:rsidP="00400F06">
      <w:pPr>
        <w:rPr>
          <w:rFonts w:ascii="Arial" w:hAnsi="Arial" w:cs="Arial"/>
          <w:i/>
          <w:iCs/>
          <w:sz w:val="24"/>
          <w:szCs w:val="24"/>
          <w:u w:val="single"/>
        </w:rPr>
      </w:pPr>
      <w:r w:rsidRPr="0002118A">
        <w:rPr>
          <w:rFonts w:ascii="Arial" w:hAnsi="Arial" w:cs="Arial"/>
          <w:i/>
          <w:iCs/>
          <w:sz w:val="24"/>
          <w:szCs w:val="24"/>
          <w:u w:val="single"/>
        </w:rPr>
        <w:t>Abstract</w:t>
      </w:r>
    </w:p>
    <w:p w14:paraId="5657F440" w14:textId="77777777" w:rsidR="0002118A" w:rsidRPr="0002118A" w:rsidRDefault="0002118A" w:rsidP="00400F06">
      <w:pPr>
        <w:rPr>
          <w:rFonts w:ascii="Arial" w:hAnsi="Arial" w:cs="Arial"/>
          <w:i/>
          <w:iCs/>
          <w:sz w:val="24"/>
          <w:szCs w:val="24"/>
          <w:u w:val="single"/>
        </w:rPr>
      </w:pPr>
    </w:p>
    <w:p w14:paraId="7DB49A6C" w14:textId="40D716EF" w:rsidR="0002118A" w:rsidRDefault="0002118A" w:rsidP="0002118A">
      <w:pPr>
        <w:spacing w:line="480" w:lineRule="auto"/>
        <w:rPr>
          <w:rFonts w:ascii="Arial" w:hAnsi="Arial" w:cs="Arial"/>
          <w:sz w:val="24"/>
          <w:szCs w:val="24"/>
        </w:rPr>
      </w:pPr>
      <w:r>
        <w:rPr>
          <w:rFonts w:ascii="Arial" w:hAnsi="Arial" w:cs="Arial"/>
          <w:sz w:val="24"/>
          <w:szCs w:val="24"/>
        </w:rPr>
        <w:t>The following study investigated whether early intervention programmes are resulting in positive outcomes and aimed to calculate their importance and value within society as well as within the criminal justice system in South Wales. The study comprised of both primary and secondary research and all participants voluntarily offered me invaluable information to help develop this study</w:t>
      </w:r>
      <w:r w:rsidR="00AB60EF">
        <w:rPr>
          <w:rFonts w:ascii="Arial" w:hAnsi="Arial" w:cs="Arial"/>
          <w:sz w:val="24"/>
          <w:szCs w:val="24"/>
        </w:rPr>
        <w:t>.</w:t>
      </w:r>
    </w:p>
    <w:p w14:paraId="66233D3A" w14:textId="77777777" w:rsidR="006E20BC" w:rsidRDefault="006E20BC" w:rsidP="0002118A">
      <w:pPr>
        <w:spacing w:line="480" w:lineRule="auto"/>
        <w:rPr>
          <w:rFonts w:ascii="Arial" w:hAnsi="Arial" w:cs="Arial"/>
          <w:sz w:val="24"/>
          <w:szCs w:val="24"/>
        </w:rPr>
      </w:pPr>
    </w:p>
    <w:p w14:paraId="64B48AC9" w14:textId="77777777" w:rsidR="00423536" w:rsidRDefault="00423536" w:rsidP="0002118A">
      <w:pPr>
        <w:spacing w:line="480" w:lineRule="auto"/>
        <w:rPr>
          <w:rFonts w:ascii="Arial" w:hAnsi="Arial" w:cs="Arial"/>
          <w:sz w:val="24"/>
          <w:szCs w:val="24"/>
        </w:rPr>
      </w:pPr>
    </w:p>
    <w:p w14:paraId="435A8F8B" w14:textId="77777777" w:rsidR="00656AF2" w:rsidRPr="0002118A" w:rsidRDefault="00656AF2" w:rsidP="0002118A">
      <w:pPr>
        <w:spacing w:line="480" w:lineRule="auto"/>
        <w:rPr>
          <w:rFonts w:ascii="Arial" w:hAnsi="Arial" w:cs="Arial"/>
          <w:sz w:val="24"/>
          <w:szCs w:val="24"/>
        </w:rPr>
      </w:pPr>
    </w:p>
    <w:p w14:paraId="531B8157" w14:textId="46E766F2" w:rsidR="00400F06" w:rsidRPr="00A07B45" w:rsidRDefault="0002118A" w:rsidP="00400F06">
      <w:pPr>
        <w:rPr>
          <w:rFonts w:ascii="Arial" w:hAnsi="Arial" w:cs="Arial"/>
          <w:sz w:val="24"/>
          <w:szCs w:val="24"/>
        </w:rPr>
      </w:pPr>
      <w:r w:rsidRPr="0002118A">
        <w:rPr>
          <w:rFonts w:ascii="Arial" w:hAnsi="Arial" w:cs="Arial"/>
          <w:sz w:val="24"/>
          <w:szCs w:val="24"/>
        </w:rPr>
        <w:br w:type="page"/>
      </w:r>
    </w:p>
    <w:sdt>
      <w:sdtPr>
        <w:rPr>
          <w:rFonts w:asciiTheme="minorHAnsi" w:eastAsiaTheme="minorHAnsi" w:hAnsiTheme="minorHAnsi" w:cstheme="minorBidi"/>
          <w:color w:val="auto"/>
          <w:sz w:val="22"/>
          <w:szCs w:val="22"/>
          <w:lang w:val="en-GB"/>
        </w:rPr>
        <w:id w:val="-736317169"/>
        <w:docPartObj>
          <w:docPartGallery w:val="Table of Contents"/>
          <w:docPartUnique/>
        </w:docPartObj>
      </w:sdtPr>
      <w:sdtEndPr>
        <w:rPr>
          <w:b/>
          <w:bCs/>
          <w:noProof/>
        </w:rPr>
      </w:sdtEndPr>
      <w:sdtContent>
        <w:p w14:paraId="4EFDD892" w14:textId="77777777" w:rsidR="00DE4060" w:rsidRDefault="00DE4060">
          <w:pPr>
            <w:pStyle w:val="TOCHeading"/>
            <w:rPr>
              <w:rFonts w:asciiTheme="minorHAnsi" w:eastAsiaTheme="minorHAnsi" w:hAnsiTheme="minorHAnsi" w:cstheme="minorBidi"/>
              <w:color w:val="auto"/>
              <w:sz w:val="22"/>
              <w:szCs w:val="22"/>
              <w:lang w:val="en-GB"/>
            </w:rPr>
          </w:pPr>
        </w:p>
        <w:p w14:paraId="704FFED6" w14:textId="5728B03C" w:rsidR="00400F06" w:rsidRDefault="00400F06">
          <w:pPr>
            <w:pStyle w:val="TOCHeading"/>
          </w:pPr>
          <w:r>
            <w:t>Table of Contents</w:t>
          </w:r>
        </w:p>
        <w:p w14:paraId="6C962D4E" w14:textId="22742497" w:rsidR="00171FED" w:rsidRDefault="00400F06">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71304191" w:history="1">
            <w:r w:rsidR="00171FED" w:rsidRPr="004E5D88">
              <w:rPr>
                <w:rStyle w:val="Hyperlink"/>
                <w:noProof/>
              </w:rPr>
              <w:t>1.0</w:t>
            </w:r>
            <w:r w:rsidR="00171FED">
              <w:rPr>
                <w:rFonts w:eastAsiaTheme="minorEastAsia"/>
                <w:noProof/>
                <w:lang w:eastAsia="en-GB"/>
              </w:rPr>
              <w:tab/>
            </w:r>
            <w:r w:rsidR="00171FED" w:rsidRPr="004E5D88">
              <w:rPr>
                <w:rStyle w:val="Hyperlink"/>
                <w:noProof/>
              </w:rPr>
              <w:t>Introduction</w:t>
            </w:r>
            <w:r w:rsidR="00171FED">
              <w:rPr>
                <w:noProof/>
                <w:webHidden/>
              </w:rPr>
              <w:tab/>
            </w:r>
            <w:r w:rsidR="00171FED">
              <w:rPr>
                <w:noProof/>
                <w:webHidden/>
              </w:rPr>
              <w:fldChar w:fldCharType="begin"/>
            </w:r>
            <w:r w:rsidR="00171FED">
              <w:rPr>
                <w:noProof/>
                <w:webHidden/>
              </w:rPr>
              <w:instrText xml:space="preserve"> PAGEREF _Toc71304191 \h </w:instrText>
            </w:r>
            <w:r w:rsidR="00171FED">
              <w:rPr>
                <w:noProof/>
                <w:webHidden/>
              </w:rPr>
            </w:r>
            <w:r w:rsidR="00171FED">
              <w:rPr>
                <w:noProof/>
                <w:webHidden/>
              </w:rPr>
              <w:fldChar w:fldCharType="separate"/>
            </w:r>
            <w:r w:rsidR="00171FED">
              <w:rPr>
                <w:noProof/>
                <w:webHidden/>
              </w:rPr>
              <w:t>7</w:t>
            </w:r>
            <w:r w:rsidR="00171FED">
              <w:rPr>
                <w:noProof/>
                <w:webHidden/>
              </w:rPr>
              <w:fldChar w:fldCharType="end"/>
            </w:r>
          </w:hyperlink>
        </w:p>
        <w:p w14:paraId="585509B0" w14:textId="032A5340" w:rsidR="00171FED" w:rsidRDefault="00171FED">
          <w:pPr>
            <w:pStyle w:val="TOC1"/>
            <w:tabs>
              <w:tab w:val="left" w:pos="660"/>
              <w:tab w:val="right" w:leader="dot" w:pos="9016"/>
            </w:tabs>
            <w:rPr>
              <w:rFonts w:eastAsiaTheme="minorEastAsia"/>
              <w:noProof/>
              <w:lang w:eastAsia="en-GB"/>
            </w:rPr>
          </w:pPr>
          <w:hyperlink w:anchor="_Toc71304192" w:history="1">
            <w:r w:rsidRPr="004E5D88">
              <w:rPr>
                <w:rStyle w:val="Hyperlink"/>
                <w:noProof/>
              </w:rPr>
              <w:t>2.0</w:t>
            </w:r>
            <w:r>
              <w:rPr>
                <w:rFonts w:eastAsiaTheme="minorEastAsia"/>
                <w:noProof/>
                <w:lang w:eastAsia="en-GB"/>
              </w:rPr>
              <w:tab/>
            </w:r>
            <w:r w:rsidRPr="004E5D88">
              <w:rPr>
                <w:rStyle w:val="Hyperlink"/>
                <w:noProof/>
              </w:rPr>
              <w:t>Literature Review</w:t>
            </w:r>
            <w:r>
              <w:rPr>
                <w:noProof/>
                <w:webHidden/>
              </w:rPr>
              <w:tab/>
            </w:r>
            <w:r>
              <w:rPr>
                <w:noProof/>
                <w:webHidden/>
              </w:rPr>
              <w:fldChar w:fldCharType="begin"/>
            </w:r>
            <w:r>
              <w:rPr>
                <w:noProof/>
                <w:webHidden/>
              </w:rPr>
              <w:instrText xml:space="preserve"> PAGEREF _Toc71304192 \h </w:instrText>
            </w:r>
            <w:r>
              <w:rPr>
                <w:noProof/>
                <w:webHidden/>
              </w:rPr>
            </w:r>
            <w:r>
              <w:rPr>
                <w:noProof/>
                <w:webHidden/>
              </w:rPr>
              <w:fldChar w:fldCharType="separate"/>
            </w:r>
            <w:r>
              <w:rPr>
                <w:noProof/>
                <w:webHidden/>
              </w:rPr>
              <w:t>7</w:t>
            </w:r>
            <w:r>
              <w:rPr>
                <w:noProof/>
                <w:webHidden/>
              </w:rPr>
              <w:fldChar w:fldCharType="end"/>
            </w:r>
          </w:hyperlink>
        </w:p>
        <w:p w14:paraId="5161849F" w14:textId="1937190B" w:rsidR="00171FED" w:rsidRDefault="00171FED">
          <w:pPr>
            <w:pStyle w:val="TOC2"/>
            <w:tabs>
              <w:tab w:val="right" w:leader="dot" w:pos="9016"/>
            </w:tabs>
            <w:rPr>
              <w:rFonts w:eastAsiaTheme="minorEastAsia"/>
              <w:noProof/>
              <w:lang w:eastAsia="en-GB"/>
            </w:rPr>
          </w:pPr>
          <w:hyperlink w:anchor="_Toc71304193" w:history="1">
            <w:r w:rsidRPr="004E5D88">
              <w:rPr>
                <w:rStyle w:val="Hyperlink"/>
                <w:rFonts w:ascii="Arial" w:hAnsi="Arial" w:cs="Arial"/>
                <w:i/>
                <w:iCs/>
                <w:noProof/>
              </w:rPr>
              <w:t>2.1. The need for ‘early intervention’</w:t>
            </w:r>
            <w:r>
              <w:rPr>
                <w:noProof/>
                <w:webHidden/>
              </w:rPr>
              <w:tab/>
            </w:r>
            <w:r>
              <w:rPr>
                <w:noProof/>
                <w:webHidden/>
              </w:rPr>
              <w:fldChar w:fldCharType="begin"/>
            </w:r>
            <w:r>
              <w:rPr>
                <w:noProof/>
                <w:webHidden/>
              </w:rPr>
              <w:instrText xml:space="preserve"> PAGEREF _Toc71304193 \h </w:instrText>
            </w:r>
            <w:r>
              <w:rPr>
                <w:noProof/>
                <w:webHidden/>
              </w:rPr>
            </w:r>
            <w:r>
              <w:rPr>
                <w:noProof/>
                <w:webHidden/>
              </w:rPr>
              <w:fldChar w:fldCharType="separate"/>
            </w:r>
            <w:r>
              <w:rPr>
                <w:noProof/>
                <w:webHidden/>
              </w:rPr>
              <w:t>7</w:t>
            </w:r>
            <w:r>
              <w:rPr>
                <w:noProof/>
                <w:webHidden/>
              </w:rPr>
              <w:fldChar w:fldCharType="end"/>
            </w:r>
          </w:hyperlink>
        </w:p>
        <w:p w14:paraId="25299FE1" w14:textId="6EA2AA0E" w:rsidR="00171FED" w:rsidRDefault="00171FED">
          <w:pPr>
            <w:pStyle w:val="TOC2"/>
            <w:tabs>
              <w:tab w:val="right" w:leader="dot" w:pos="9016"/>
            </w:tabs>
            <w:rPr>
              <w:rFonts w:eastAsiaTheme="minorEastAsia"/>
              <w:noProof/>
              <w:lang w:eastAsia="en-GB"/>
            </w:rPr>
          </w:pPr>
          <w:hyperlink w:anchor="_Toc71304194" w:history="1">
            <w:r w:rsidRPr="004E5D88">
              <w:rPr>
                <w:rStyle w:val="Hyperlink"/>
                <w:rFonts w:ascii="Arial" w:hAnsi="Arial" w:cs="Arial"/>
                <w:i/>
                <w:iCs/>
                <w:noProof/>
              </w:rPr>
              <w:t>2.2. Crime</w:t>
            </w:r>
            <w:r>
              <w:rPr>
                <w:noProof/>
                <w:webHidden/>
              </w:rPr>
              <w:tab/>
            </w:r>
            <w:r>
              <w:rPr>
                <w:noProof/>
                <w:webHidden/>
              </w:rPr>
              <w:fldChar w:fldCharType="begin"/>
            </w:r>
            <w:r>
              <w:rPr>
                <w:noProof/>
                <w:webHidden/>
              </w:rPr>
              <w:instrText xml:space="preserve"> PAGEREF _Toc71304194 \h </w:instrText>
            </w:r>
            <w:r>
              <w:rPr>
                <w:noProof/>
                <w:webHidden/>
              </w:rPr>
            </w:r>
            <w:r>
              <w:rPr>
                <w:noProof/>
                <w:webHidden/>
              </w:rPr>
              <w:fldChar w:fldCharType="separate"/>
            </w:r>
            <w:r>
              <w:rPr>
                <w:noProof/>
                <w:webHidden/>
              </w:rPr>
              <w:t>8</w:t>
            </w:r>
            <w:r>
              <w:rPr>
                <w:noProof/>
                <w:webHidden/>
              </w:rPr>
              <w:fldChar w:fldCharType="end"/>
            </w:r>
          </w:hyperlink>
        </w:p>
        <w:p w14:paraId="48E74597" w14:textId="23429E0B" w:rsidR="00171FED" w:rsidRDefault="00171FED">
          <w:pPr>
            <w:pStyle w:val="TOC2"/>
            <w:tabs>
              <w:tab w:val="right" w:leader="dot" w:pos="9016"/>
            </w:tabs>
            <w:rPr>
              <w:rFonts w:eastAsiaTheme="minorEastAsia"/>
              <w:noProof/>
              <w:lang w:eastAsia="en-GB"/>
            </w:rPr>
          </w:pPr>
          <w:hyperlink w:anchor="_Toc71304195" w:history="1">
            <w:r w:rsidRPr="004E5D88">
              <w:rPr>
                <w:rStyle w:val="Hyperlink"/>
                <w:rFonts w:ascii="Arial" w:hAnsi="Arial" w:cs="Arial"/>
                <w:i/>
                <w:iCs/>
                <w:noProof/>
              </w:rPr>
              <w:t>2.3. Wales</w:t>
            </w:r>
            <w:r>
              <w:rPr>
                <w:noProof/>
                <w:webHidden/>
              </w:rPr>
              <w:tab/>
            </w:r>
            <w:r>
              <w:rPr>
                <w:noProof/>
                <w:webHidden/>
              </w:rPr>
              <w:fldChar w:fldCharType="begin"/>
            </w:r>
            <w:r>
              <w:rPr>
                <w:noProof/>
                <w:webHidden/>
              </w:rPr>
              <w:instrText xml:space="preserve"> PAGEREF _Toc71304195 \h </w:instrText>
            </w:r>
            <w:r>
              <w:rPr>
                <w:noProof/>
                <w:webHidden/>
              </w:rPr>
            </w:r>
            <w:r>
              <w:rPr>
                <w:noProof/>
                <w:webHidden/>
              </w:rPr>
              <w:fldChar w:fldCharType="separate"/>
            </w:r>
            <w:r>
              <w:rPr>
                <w:noProof/>
                <w:webHidden/>
              </w:rPr>
              <w:t>9</w:t>
            </w:r>
            <w:r>
              <w:rPr>
                <w:noProof/>
                <w:webHidden/>
              </w:rPr>
              <w:fldChar w:fldCharType="end"/>
            </w:r>
          </w:hyperlink>
        </w:p>
        <w:p w14:paraId="6B659D4D" w14:textId="3A84E35C" w:rsidR="00171FED" w:rsidRDefault="00171FED">
          <w:pPr>
            <w:pStyle w:val="TOC2"/>
            <w:tabs>
              <w:tab w:val="right" w:leader="dot" w:pos="9016"/>
            </w:tabs>
            <w:rPr>
              <w:rFonts w:eastAsiaTheme="minorEastAsia"/>
              <w:noProof/>
              <w:lang w:eastAsia="en-GB"/>
            </w:rPr>
          </w:pPr>
          <w:hyperlink w:anchor="_Toc71304196" w:history="1">
            <w:r w:rsidRPr="004E5D88">
              <w:rPr>
                <w:rStyle w:val="Hyperlink"/>
                <w:rFonts w:ascii="Arial" w:hAnsi="Arial" w:cs="Arial"/>
                <w:i/>
                <w:iCs/>
                <w:noProof/>
              </w:rPr>
              <w:t>2.4. Adverse Childhood Experiences (ACE’s)</w:t>
            </w:r>
            <w:r>
              <w:rPr>
                <w:noProof/>
                <w:webHidden/>
              </w:rPr>
              <w:tab/>
            </w:r>
            <w:r>
              <w:rPr>
                <w:noProof/>
                <w:webHidden/>
              </w:rPr>
              <w:fldChar w:fldCharType="begin"/>
            </w:r>
            <w:r>
              <w:rPr>
                <w:noProof/>
                <w:webHidden/>
              </w:rPr>
              <w:instrText xml:space="preserve"> PAGEREF _Toc71304196 \h </w:instrText>
            </w:r>
            <w:r>
              <w:rPr>
                <w:noProof/>
                <w:webHidden/>
              </w:rPr>
            </w:r>
            <w:r>
              <w:rPr>
                <w:noProof/>
                <w:webHidden/>
              </w:rPr>
              <w:fldChar w:fldCharType="separate"/>
            </w:r>
            <w:r>
              <w:rPr>
                <w:noProof/>
                <w:webHidden/>
              </w:rPr>
              <w:t>11</w:t>
            </w:r>
            <w:r>
              <w:rPr>
                <w:noProof/>
                <w:webHidden/>
              </w:rPr>
              <w:fldChar w:fldCharType="end"/>
            </w:r>
          </w:hyperlink>
        </w:p>
        <w:p w14:paraId="34507EF2" w14:textId="4D2C09A6" w:rsidR="00171FED" w:rsidRDefault="00171FED">
          <w:pPr>
            <w:pStyle w:val="TOC2"/>
            <w:tabs>
              <w:tab w:val="right" w:leader="dot" w:pos="9016"/>
            </w:tabs>
            <w:rPr>
              <w:rFonts w:eastAsiaTheme="minorEastAsia"/>
              <w:noProof/>
              <w:lang w:eastAsia="en-GB"/>
            </w:rPr>
          </w:pPr>
          <w:hyperlink w:anchor="_Toc71304197" w:history="1">
            <w:r w:rsidRPr="004E5D88">
              <w:rPr>
                <w:rStyle w:val="Hyperlink"/>
                <w:rFonts w:ascii="Arial" w:hAnsi="Arial" w:cs="Arial"/>
                <w:i/>
                <w:iCs/>
                <w:noProof/>
              </w:rPr>
              <w:t>2.5. Case Study</w:t>
            </w:r>
            <w:r>
              <w:rPr>
                <w:noProof/>
                <w:webHidden/>
              </w:rPr>
              <w:tab/>
            </w:r>
            <w:r>
              <w:rPr>
                <w:noProof/>
                <w:webHidden/>
              </w:rPr>
              <w:fldChar w:fldCharType="begin"/>
            </w:r>
            <w:r>
              <w:rPr>
                <w:noProof/>
                <w:webHidden/>
              </w:rPr>
              <w:instrText xml:space="preserve"> PAGEREF _Toc71304197 \h </w:instrText>
            </w:r>
            <w:r>
              <w:rPr>
                <w:noProof/>
                <w:webHidden/>
              </w:rPr>
            </w:r>
            <w:r>
              <w:rPr>
                <w:noProof/>
                <w:webHidden/>
              </w:rPr>
              <w:fldChar w:fldCharType="separate"/>
            </w:r>
            <w:r>
              <w:rPr>
                <w:noProof/>
                <w:webHidden/>
              </w:rPr>
              <w:t>12</w:t>
            </w:r>
            <w:r>
              <w:rPr>
                <w:noProof/>
                <w:webHidden/>
              </w:rPr>
              <w:fldChar w:fldCharType="end"/>
            </w:r>
          </w:hyperlink>
        </w:p>
        <w:p w14:paraId="0F22DA04" w14:textId="17232969" w:rsidR="00171FED" w:rsidRDefault="00171FED">
          <w:pPr>
            <w:pStyle w:val="TOC1"/>
            <w:tabs>
              <w:tab w:val="right" w:leader="dot" w:pos="9016"/>
            </w:tabs>
            <w:rPr>
              <w:rFonts w:eastAsiaTheme="minorEastAsia"/>
              <w:noProof/>
              <w:lang w:eastAsia="en-GB"/>
            </w:rPr>
          </w:pPr>
          <w:hyperlink w:anchor="_Toc71304198" w:history="1">
            <w:r w:rsidRPr="004E5D88">
              <w:rPr>
                <w:rStyle w:val="Hyperlink"/>
                <w:noProof/>
              </w:rPr>
              <w:t>3. Research Methodology</w:t>
            </w:r>
            <w:r>
              <w:rPr>
                <w:noProof/>
                <w:webHidden/>
              </w:rPr>
              <w:tab/>
            </w:r>
            <w:r>
              <w:rPr>
                <w:noProof/>
                <w:webHidden/>
              </w:rPr>
              <w:fldChar w:fldCharType="begin"/>
            </w:r>
            <w:r>
              <w:rPr>
                <w:noProof/>
                <w:webHidden/>
              </w:rPr>
              <w:instrText xml:space="preserve"> PAGEREF _Toc71304198 \h </w:instrText>
            </w:r>
            <w:r>
              <w:rPr>
                <w:noProof/>
                <w:webHidden/>
              </w:rPr>
            </w:r>
            <w:r>
              <w:rPr>
                <w:noProof/>
                <w:webHidden/>
              </w:rPr>
              <w:fldChar w:fldCharType="separate"/>
            </w:r>
            <w:r>
              <w:rPr>
                <w:noProof/>
                <w:webHidden/>
              </w:rPr>
              <w:t>13</w:t>
            </w:r>
            <w:r>
              <w:rPr>
                <w:noProof/>
                <w:webHidden/>
              </w:rPr>
              <w:fldChar w:fldCharType="end"/>
            </w:r>
          </w:hyperlink>
        </w:p>
        <w:p w14:paraId="47128599" w14:textId="17F255C7" w:rsidR="00171FED" w:rsidRDefault="00171FED">
          <w:pPr>
            <w:pStyle w:val="TOC2"/>
            <w:tabs>
              <w:tab w:val="right" w:leader="dot" w:pos="9016"/>
            </w:tabs>
            <w:rPr>
              <w:rFonts w:eastAsiaTheme="minorEastAsia"/>
              <w:noProof/>
              <w:lang w:eastAsia="en-GB"/>
            </w:rPr>
          </w:pPr>
          <w:hyperlink w:anchor="_Toc71304199" w:history="1">
            <w:r w:rsidRPr="004E5D88">
              <w:rPr>
                <w:rStyle w:val="Hyperlink"/>
                <w:rFonts w:ascii="Arial" w:hAnsi="Arial" w:cs="Arial"/>
                <w:i/>
                <w:iCs/>
                <w:noProof/>
              </w:rPr>
              <w:t>3.1. Rationale</w:t>
            </w:r>
            <w:r>
              <w:rPr>
                <w:noProof/>
                <w:webHidden/>
              </w:rPr>
              <w:tab/>
            </w:r>
            <w:r>
              <w:rPr>
                <w:noProof/>
                <w:webHidden/>
              </w:rPr>
              <w:fldChar w:fldCharType="begin"/>
            </w:r>
            <w:r>
              <w:rPr>
                <w:noProof/>
                <w:webHidden/>
              </w:rPr>
              <w:instrText xml:space="preserve"> PAGEREF _Toc71304199 \h </w:instrText>
            </w:r>
            <w:r>
              <w:rPr>
                <w:noProof/>
                <w:webHidden/>
              </w:rPr>
            </w:r>
            <w:r>
              <w:rPr>
                <w:noProof/>
                <w:webHidden/>
              </w:rPr>
              <w:fldChar w:fldCharType="separate"/>
            </w:r>
            <w:r>
              <w:rPr>
                <w:noProof/>
                <w:webHidden/>
              </w:rPr>
              <w:t>13</w:t>
            </w:r>
            <w:r>
              <w:rPr>
                <w:noProof/>
                <w:webHidden/>
              </w:rPr>
              <w:fldChar w:fldCharType="end"/>
            </w:r>
          </w:hyperlink>
        </w:p>
        <w:p w14:paraId="2C9C16A0" w14:textId="126D9A34" w:rsidR="00171FED" w:rsidRDefault="00171FED">
          <w:pPr>
            <w:pStyle w:val="TOC2"/>
            <w:tabs>
              <w:tab w:val="right" w:leader="dot" w:pos="9016"/>
            </w:tabs>
            <w:rPr>
              <w:rFonts w:eastAsiaTheme="minorEastAsia"/>
              <w:noProof/>
              <w:lang w:eastAsia="en-GB"/>
            </w:rPr>
          </w:pPr>
          <w:hyperlink w:anchor="_Toc71304200" w:history="1">
            <w:r w:rsidRPr="004E5D88">
              <w:rPr>
                <w:rStyle w:val="Hyperlink"/>
                <w:rFonts w:ascii="Arial" w:hAnsi="Arial" w:cs="Arial"/>
                <w:i/>
                <w:iCs/>
                <w:noProof/>
              </w:rPr>
              <w:t>3.2. Research ‘Onion’: Research Approaches</w:t>
            </w:r>
            <w:r>
              <w:rPr>
                <w:noProof/>
                <w:webHidden/>
              </w:rPr>
              <w:tab/>
            </w:r>
            <w:r>
              <w:rPr>
                <w:noProof/>
                <w:webHidden/>
              </w:rPr>
              <w:fldChar w:fldCharType="begin"/>
            </w:r>
            <w:r>
              <w:rPr>
                <w:noProof/>
                <w:webHidden/>
              </w:rPr>
              <w:instrText xml:space="preserve"> PAGEREF _Toc71304200 \h </w:instrText>
            </w:r>
            <w:r>
              <w:rPr>
                <w:noProof/>
                <w:webHidden/>
              </w:rPr>
            </w:r>
            <w:r>
              <w:rPr>
                <w:noProof/>
                <w:webHidden/>
              </w:rPr>
              <w:fldChar w:fldCharType="separate"/>
            </w:r>
            <w:r>
              <w:rPr>
                <w:noProof/>
                <w:webHidden/>
              </w:rPr>
              <w:t>14</w:t>
            </w:r>
            <w:r>
              <w:rPr>
                <w:noProof/>
                <w:webHidden/>
              </w:rPr>
              <w:fldChar w:fldCharType="end"/>
            </w:r>
          </w:hyperlink>
        </w:p>
        <w:p w14:paraId="7B1CBC02" w14:textId="7165FA1A" w:rsidR="00171FED" w:rsidRDefault="00171FED">
          <w:pPr>
            <w:pStyle w:val="TOC2"/>
            <w:tabs>
              <w:tab w:val="right" w:leader="dot" w:pos="9016"/>
            </w:tabs>
            <w:rPr>
              <w:rFonts w:eastAsiaTheme="minorEastAsia"/>
              <w:noProof/>
              <w:lang w:eastAsia="en-GB"/>
            </w:rPr>
          </w:pPr>
          <w:hyperlink w:anchor="_Toc71304201" w:history="1">
            <w:r w:rsidRPr="004E5D88">
              <w:rPr>
                <w:rStyle w:val="Hyperlink"/>
                <w:rFonts w:ascii="Arial" w:hAnsi="Arial" w:cs="Arial"/>
                <w:i/>
                <w:iCs/>
                <w:noProof/>
              </w:rPr>
              <w:t>3.3. Research Strategy</w:t>
            </w:r>
            <w:r>
              <w:rPr>
                <w:noProof/>
                <w:webHidden/>
              </w:rPr>
              <w:tab/>
            </w:r>
            <w:r>
              <w:rPr>
                <w:noProof/>
                <w:webHidden/>
              </w:rPr>
              <w:fldChar w:fldCharType="begin"/>
            </w:r>
            <w:r>
              <w:rPr>
                <w:noProof/>
                <w:webHidden/>
              </w:rPr>
              <w:instrText xml:space="preserve"> PAGEREF _Toc71304201 \h </w:instrText>
            </w:r>
            <w:r>
              <w:rPr>
                <w:noProof/>
                <w:webHidden/>
              </w:rPr>
            </w:r>
            <w:r>
              <w:rPr>
                <w:noProof/>
                <w:webHidden/>
              </w:rPr>
              <w:fldChar w:fldCharType="separate"/>
            </w:r>
            <w:r>
              <w:rPr>
                <w:noProof/>
                <w:webHidden/>
              </w:rPr>
              <w:t>14</w:t>
            </w:r>
            <w:r>
              <w:rPr>
                <w:noProof/>
                <w:webHidden/>
              </w:rPr>
              <w:fldChar w:fldCharType="end"/>
            </w:r>
          </w:hyperlink>
        </w:p>
        <w:p w14:paraId="1865884C" w14:textId="09C7C77F" w:rsidR="00171FED" w:rsidRDefault="00171FED">
          <w:pPr>
            <w:pStyle w:val="TOC2"/>
            <w:tabs>
              <w:tab w:val="right" w:leader="dot" w:pos="9016"/>
            </w:tabs>
            <w:rPr>
              <w:rFonts w:eastAsiaTheme="minorEastAsia"/>
              <w:noProof/>
              <w:lang w:eastAsia="en-GB"/>
            </w:rPr>
          </w:pPr>
          <w:hyperlink w:anchor="_Toc71304202" w:history="1">
            <w:r w:rsidRPr="004E5D88">
              <w:rPr>
                <w:rStyle w:val="Hyperlink"/>
                <w:rFonts w:ascii="Arial" w:hAnsi="Arial" w:cs="Arial"/>
                <w:i/>
                <w:iCs/>
                <w:noProof/>
              </w:rPr>
              <w:t>3.4. Ethical Considerations</w:t>
            </w:r>
            <w:r>
              <w:rPr>
                <w:noProof/>
                <w:webHidden/>
              </w:rPr>
              <w:tab/>
            </w:r>
            <w:r>
              <w:rPr>
                <w:noProof/>
                <w:webHidden/>
              </w:rPr>
              <w:fldChar w:fldCharType="begin"/>
            </w:r>
            <w:r>
              <w:rPr>
                <w:noProof/>
                <w:webHidden/>
              </w:rPr>
              <w:instrText xml:space="preserve"> PAGEREF _Toc71304202 \h </w:instrText>
            </w:r>
            <w:r>
              <w:rPr>
                <w:noProof/>
                <w:webHidden/>
              </w:rPr>
            </w:r>
            <w:r>
              <w:rPr>
                <w:noProof/>
                <w:webHidden/>
              </w:rPr>
              <w:fldChar w:fldCharType="separate"/>
            </w:r>
            <w:r>
              <w:rPr>
                <w:noProof/>
                <w:webHidden/>
              </w:rPr>
              <w:t>15</w:t>
            </w:r>
            <w:r>
              <w:rPr>
                <w:noProof/>
                <w:webHidden/>
              </w:rPr>
              <w:fldChar w:fldCharType="end"/>
            </w:r>
          </w:hyperlink>
        </w:p>
        <w:p w14:paraId="0A2A90EC" w14:textId="3BB829A7" w:rsidR="00171FED" w:rsidRDefault="00171FED">
          <w:pPr>
            <w:pStyle w:val="TOC2"/>
            <w:tabs>
              <w:tab w:val="right" w:leader="dot" w:pos="9016"/>
            </w:tabs>
            <w:rPr>
              <w:rFonts w:eastAsiaTheme="minorEastAsia"/>
              <w:noProof/>
              <w:lang w:eastAsia="en-GB"/>
            </w:rPr>
          </w:pPr>
          <w:hyperlink w:anchor="_Toc71304203" w:history="1">
            <w:r w:rsidRPr="004E5D88">
              <w:rPr>
                <w:rStyle w:val="Hyperlink"/>
                <w:rFonts w:ascii="Arial" w:hAnsi="Arial" w:cs="Arial"/>
                <w:i/>
                <w:iCs/>
                <w:noProof/>
              </w:rPr>
              <w:t>3.5. Limitations of Research</w:t>
            </w:r>
            <w:r>
              <w:rPr>
                <w:noProof/>
                <w:webHidden/>
              </w:rPr>
              <w:tab/>
            </w:r>
            <w:r>
              <w:rPr>
                <w:noProof/>
                <w:webHidden/>
              </w:rPr>
              <w:fldChar w:fldCharType="begin"/>
            </w:r>
            <w:r>
              <w:rPr>
                <w:noProof/>
                <w:webHidden/>
              </w:rPr>
              <w:instrText xml:space="preserve"> PAGEREF _Toc71304203 \h </w:instrText>
            </w:r>
            <w:r>
              <w:rPr>
                <w:noProof/>
                <w:webHidden/>
              </w:rPr>
            </w:r>
            <w:r>
              <w:rPr>
                <w:noProof/>
                <w:webHidden/>
              </w:rPr>
              <w:fldChar w:fldCharType="separate"/>
            </w:r>
            <w:r>
              <w:rPr>
                <w:noProof/>
                <w:webHidden/>
              </w:rPr>
              <w:t>16</w:t>
            </w:r>
            <w:r>
              <w:rPr>
                <w:noProof/>
                <w:webHidden/>
              </w:rPr>
              <w:fldChar w:fldCharType="end"/>
            </w:r>
          </w:hyperlink>
        </w:p>
        <w:p w14:paraId="1E0661E3" w14:textId="030F03BA" w:rsidR="00171FED" w:rsidRDefault="00171FED">
          <w:pPr>
            <w:pStyle w:val="TOC2"/>
            <w:tabs>
              <w:tab w:val="right" w:leader="dot" w:pos="9016"/>
            </w:tabs>
            <w:rPr>
              <w:rFonts w:eastAsiaTheme="minorEastAsia"/>
              <w:noProof/>
              <w:lang w:eastAsia="en-GB"/>
            </w:rPr>
          </w:pPr>
          <w:hyperlink w:anchor="_Toc71304204" w:history="1">
            <w:r w:rsidRPr="004E5D88">
              <w:rPr>
                <w:rStyle w:val="Hyperlink"/>
                <w:rFonts w:ascii="Arial" w:hAnsi="Arial" w:cs="Arial"/>
                <w:i/>
                <w:iCs/>
                <w:noProof/>
              </w:rPr>
              <w:t>3.6. Data Analysis</w:t>
            </w:r>
            <w:r>
              <w:rPr>
                <w:noProof/>
                <w:webHidden/>
              </w:rPr>
              <w:tab/>
            </w:r>
            <w:r>
              <w:rPr>
                <w:noProof/>
                <w:webHidden/>
              </w:rPr>
              <w:fldChar w:fldCharType="begin"/>
            </w:r>
            <w:r>
              <w:rPr>
                <w:noProof/>
                <w:webHidden/>
              </w:rPr>
              <w:instrText xml:space="preserve"> PAGEREF _Toc71304204 \h </w:instrText>
            </w:r>
            <w:r>
              <w:rPr>
                <w:noProof/>
                <w:webHidden/>
              </w:rPr>
            </w:r>
            <w:r>
              <w:rPr>
                <w:noProof/>
                <w:webHidden/>
              </w:rPr>
              <w:fldChar w:fldCharType="separate"/>
            </w:r>
            <w:r>
              <w:rPr>
                <w:noProof/>
                <w:webHidden/>
              </w:rPr>
              <w:t>16</w:t>
            </w:r>
            <w:r>
              <w:rPr>
                <w:noProof/>
                <w:webHidden/>
              </w:rPr>
              <w:fldChar w:fldCharType="end"/>
            </w:r>
          </w:hyperlink>
        </w:p>
        <w:p w14:paraId="75E6051F" w14:textId="2CC32F42" w:rsidR="00171FED" w:rsidRDefault="00171FED">
          <w:pPr>
            <w:pStyle w:val="TOC1"/>
            <w:tabs>
              <w:tab w:val="right" w:leader="dot" w:pos="9016"/>
            </w:tabs>
            <w:rPr>
              <w:rFonts w:eastAsiaTheme="minorEastAsia"/>
              <w:noProof/>
              <w:lang w:eastAsia="en-GB"/>
            </w:rPr>
          </w:pPr>
          <w:hyperlink w:anchor="_Toc71304205" w:history="1">
            <w:r w:rsidRPr="004E5D88">
              <w:rPr>
                <w:rStyle w:val="Hyperlink"/>
                <w:noProof/>
              </w:rPr>
              <w:t>4. Analysis of Results- Findings</w:t>
            </w:r>
            <w:r>
              <w:rPr>
                <w:noProof/>
                <w:webHidden/>
              </w:rPr>
              <w:tab/>
            </w:r>
            <w:r>
              <w:rPr>
                <w:noProof/>
                <w:webHidden/>
              </w:rPr>
              <w:fldChar w:fldCharType="begin"/>
            </w:r>
            <w:r>
              <w:rPr>
                <w:noProof/>
                <w:webHidden/>
              </w:rPr>
              <w:instrText xml:space="preserve"> PAGEREF _Toc71304205 \h </w:instrText>
            </w:r>
            <w:r>
              <w:rPr>
                <w:noProof/>
                <w:webHidden/>
              </w:rPr>
            </w:r>
            <w:r>
              <w:rPr>
                <w:noProof/>
                <w:webHidden/>
              </w:rPr>
              <w:fldChar w:fldCharType="separate"/>
            </w:r>
            <w:r>
              <w:rPr>
                <w:noProof/>
                <w:webHidden/>
              </w:rPr>
              <w:t>17</w:t>
            </w:r>
            <w:r>
              <w:rPr>
                <w:noProof/>
                <w:webHidden/>
              </w:rPr>
              <w:fldChar w:fldCharType="end"/>
            </w:r>
          </w:hyperlink>
        </w:p>
        <w:p w14:paraId="145F774B" w14:textId="560ADC56" w:rsidR="00171FED" w:rsidRDefault="00171FED">
          <w:pPr>
            <w:pStyle w:val="TOC2"/>
            <w:tabs>
              <w:tab w:val="right" w:leader="dot" w:pos="9016"/>
            </w:tabs>
            <w:rPr>
              <w:rFonts w:eastAsiaTheme="minorEastAsia"/>
              <w:noProof/>
              <w:lang w:eastAsia="en-GB"/>
            </w:rPr>
          </w:pPr>
          <w:hyperlink w:anchor="_Toc71304206" w:history="1">
            <w:r w:rsidRPr="004E5D88">
              <w:rPr>
                <w:rStyle w:val="Hyperlink"/>
                <w:rFonts w:ascii="Arial" w:hAnsi="Arial" w:cs="Arial"/>
                <w:i/>
                <w:iCs/>
                <w:noProof/>
              </w:rPr>
              <w:t>4.1. Data</w:t>
            </w:r>
            <w:r>
              <w:rPr>
                <w:noProof/>
                <w:webHidden/>
              </w:rPr>
              <w:tab/>
            </w:r>
            <w:r>
              <w:rPr>
                <w:noProof/>
                <w:webHidden/>
              </w:rPr>
              <w:fldChar w:fldCharType="begin"/>
            </w:r>
            <w:r>
              <w:rPr>
                <w:noProof/>
                <w:webHidden/>
              </w:rPr>
              <w:instrText xml:space="preserve"> PAGEREF _Toc71304206 \h </w:instrText>
            </w:r>
            <w:r>
              <w:rPr>
                <w:noProof/>
                <w:webHidden/>
              </w:rPr>
            </w:r>
            <w:r>
              <w:rPr>
                <w:noProof/>
                <w:webHidden/>
              </w:rPr>
              <w:fldChar w:fldCharType="separate"/>
            </w:r>
            <w:r>
              <w:rPr>
                <w:noProof/>
                <w:webHidden/>
              </w:rPr>
              <w:t>17</w:t>
            </w:r>
            <w:r>
              <w:rPr>
                <w:noProof/>
                <w:webHidden/>
              </w:rPr>
              <w:fldChar w:fldCharType="end"/>
            </w:r>
          </w:hyperlink>
        </w:p>
        <w:p w14:paraId="2D7023A2" w14:textId="29A66FA2" w:rsidR="00171FED" w:rsidRDefault="00171FED">
          <w:pPr>
            <w:pStyle w:val="TOC2"/>
            <w:tabs>
              <w:tab w:val="right" w:leader="dot" w:pos="9016"/>
            </w:tabs>
            <w:rPr>
              <w:rFonts w:eastAsiaTheme="minorEastAsia"/>
              <w:noProof/>
              <w:lang w:eastAsia="en-GB"/>
            </w:rPr>
          </w:pPr>
          <w:hyperlink w:anchor="_Toc71304207" w:history="1">
            <w:r w:rsidRPr="004E5D88">
              <w:rPr>
                <w:rStyle w:val="Hyperlink"/>
                <w:rFonts w:ascii="Arial" w:hAnsi="Arial" w:cs="Arial"/>
                <w:i/>
                <w:iCs/>
                <w:noProof/>
              </w:rPr>
              <w:t>4.2. General Public Questionnaire</w:t>
            </w:r>
            <w:r>
              <w:rPr>
                <w:noProof/>
                <w:webHidden/>
              </w:rPr>
              <w:tab/>
            </w:r>
            <w:r>
              <w:rPr>
                <w:noProof/>
                <w:webHidden/>
              </w:rPr>
              <w:fldChar w:fldCharType="begin"/>
            </w:r>
            <w:r>
              <w:rPr>
                <w:noProof/>
                <w:webHidden/>
              </w:rPr>
              <w:instrText xml:space="preserve"> PAGEREF _Toc71304207 \h </w:instrText>
            </w:r>
            <w:r>
              <w:rPr>
                <w:noProof/>
                <w:webHidden/>
              </w:rPr>
            </w:r>
            <w:r>
              <w:rPr>
                <w:noProof/>
                <w:webHidden/>
              </w:rPr>
              <w:fldChar w:fldCharType="separate"/>
            </w:r>
            <w:r>
              <w:rPr>
                <w:noProof/>
                <w:webHidden/>
              </w:rPr>
              <w:t>17</w:t>
            </w:r>
            <w:r>
              <w:rPr>
                <w:noProof/>
                <w:webHidden/>
              </w:rPr>
              <w:fldChar w:fldCharType="end"/>
            </w:r>
          </w:hyperlink>
        </w:p>
        <w:p w14:paraId="4213B7D9" w14:textId="1B936DA1" w:rsidR="00171FED" w:rsidRDefault="00171FED">
          <w:pPr>
            <w:pStyle w:val="TOC2"/>
            <w:tabs>
              <w:tab w:val="right" w:leader="dot" w:pos="9016"/>
            </w:tabs>
            <w:rPr>
              <w:rFonts w:eastAsiaTheme="minorEastAsia"/>
              <w:noProof/>
              <w:lang w:eastAsia="en-GB"/>
            </w:rPr>
          </w:pPr>
          <w:hyperlink w:anchor="_Toc71304208" w:history="1">
            <w:r w:rsidRPr="004E5D88">
              <w:rPr>
                <w:rStyle w:val="Hyperlink"/>
                <w:noProof/>
              </w:rPr>
              <w:t>4.2.1. Public Understanding of Early Intervention</w:t>
            </w:r>
            <w:r>
              <w:rPr>
                <w:noProof/>
                <w:webHidden/>
              </w:rPr>
              <w:tab/>
            </w:r>
            <w:r>
              <w:rPr>
                <w:noProof/>
                <w:webHidden/>
              </w:rPr>
              <w:fldChar w:fldCharType="begin"/>
            </w:r>
            <w:r>
              <w:rPr>
                <w:noProof/>
                <w:webHidden/>
              </w:rPr>
              <w:instrText xml:space="preserve"> PAGEREF _Toc71304208 \h </w:instrText>
            </w:r>
            <w:r>
              <w:rPr>
                <w:noProof/>
                <w:webHidden/>
              </w:rPr>
            </w:r>
            <w:r>
              <w:rPr>
                <w:noProof/>
                <w:webHidden/>
              </w:rPr>
              <w:fldChar w:fldCharType="separate"/>
            </w:r>
            <w:r>
              <w:rPr>
                <w:noProof/>
                <w:webHidden/>
              </w:rPr>
              <w:t>17</w:t>
            </w:r>
            <w:r>
              <w:rPr>
                <w:noProof/>
                <w:webHidden/>
              </w:rPr>
              <w:fldChar w:fldCharType="end"/>
            </w:r>
          </w:hyperlink>
        </w:p>
        <w:p w14:paraId="0980C9F1" w14:textId="17473E4E" w:rsidR="00171FED" w:rsidRDefault="00171FED">
          <w:pPr>
            <w:pStyle w:val="TOC2"/>
            <w:tabs>
              <w:tab w:val="right" w:leader="dot" w:pos="9016"/>
            </w:tabs>
            <w:rPr>
              <w:rFonts w:eastAsiaTheme="minorEastAsia"/>
              <w:noProof/>
              <w:lang w:eastAsia="en-GB"/>
            </w:rPr>
          </w:pPr>
          <w:hyperlink w:anchor="_Toc71304209" w:history="1">
            <w:r w:rsidRPr="004E5D88">
              <w:rPr>
                <w:rStyle w:val="Hyperlink"/>
                <w:noProof/>
              </w:rPr>
              <w:t>4.2.2. Crime Prevention</w:t>
            </w:r>
            <w:r>
              <w:rPr>
                <w:noProof/>
                <w:webHidden/>
              </w:rPr>
              <w:tab/>
            </w:r>
            <w:r>
              <w:rPr>
                <w:noProof/>
                <w:webHidden/>
              </w:rPr>
              <w:fldChar w:fldCharType="begin"/>
            </w:r>
            <w:r>
              <w:rPr>
                <w:noProof/>
                <w:webHidden/>
              </w:rPr>
              <w:instrText xml:space="preserve"> PAGEREF _Toc71304209 \h </w:instrText>
            </w:r>
            <w:r>
              <w:rPr>
                <w:noProof/>
                <w:webHidden/>
              </w:rPr>
            </w:r>
            <w:r>
              <w:rPr>
                <w:noProof/>
                <w:webHidden/>
              </w:rPr>
              <w:fldChar w:fldCharType="separate"/>
            </w:r>
            <w:r>
              <w:rPr>
                <w:noProof/>
                <w:webHidden/>
              </w:rPr>
              <w:t>18</w:t>
            </w:r>
            <w:r>
              <w:rPr>
                <w:noProof/>
                <w:webHidden/>
              </w:rPr>
              <w:fldChar w:fldCharType="end"/>
            </w:r>
          </w:hyperlink>
        </w:p>
        <w:p w14:paraId="2CCFC851" w14:textId="21672E4B" w:rsidR="00171FED" w:rsidRDefault="00171FED">
          <w:pPr>
            <w:pStyle w:val="TOC2"/>
            <w:tabs>
              <w:tab w:val="right" w:leader="dot" w:pos="9016"/>
            </w:tabs>
            <w:rPr>
              <w:rFonts w:eastAsiaTheme="minorEastAsia"/>
              <w:noProof/>
              <w:lang w:eastAsia="en-GB"/>
            </w:rPr>
          </w:pPr>
          <w:hyperlink w:anchor="_Toc71304210" w:history="1">
            <w:r w:rsidRPr="004E5D88">
              <w:rPr>
                <w:rStyle w:val="Hyperlink"/>
                <w:noProof/>
              </w:rPr>
              <w:t>4.2.3 Focus of early intervention</w:t>
            </w:r>
            <w:r>
              <w:rPr>
                <w:noProof/>
                <w:webHidden/>
              </w:rPr>
              <w:tab/>
            </w:r>
            <w:r>
              <w:rPr>
                <w:noProof/>
                <w:webHidden/>
              </w:rPr>
              <w:fldChar w:fldCharType="begin"/>
            </w:r>
            <w:r>
              <w:rPr>
                <w:noProof/>
                <w:webHidden/>
              </w:rPr>
              <w:instrText xml:space="preserve"> PAGEREF _Toc71304210 \h </w:instrText>
            </w:r>
            <w:r>
              <w:rPr>
                <w:noProof/>
                <w:webHidden/>
              </w:rPr>
            </w:r>
            <w:r>
              <w:rPr>
                <w:noProof/>
                <w:webHidden/>
              </w:rPr>
              <w:fldChar w:fldCharType="separate"/>
            </w:r>
            <w:r>
              <w:rPr>
                <w:noProof/>
                <w:webHidden/>
              </w:rPr>
              <w:t>19</w:t>
            </w:r>
            <w:r>
              <w:rPr>
                <w:noProof/>
                <w:webHidden/>
              </w:rPr>
              <w:fldChar w:fldCharType="end"/>
            </w:r>
          </w:hyperlink>
        </w:p>
        <w:p w14:paraId="3A4493E2" w14:textId="1EF89E29" w:rsidR="00171FED" w:rsidRDefault="00171FED">
          <w:pPr>
            <w:pStyle w:val="TOC2"/>
            <w:tabs>
              <w:tab w:val="right" w:leader="dot" w:pos="9016"/>
            </w:tabs>
            <w:rPr>
              <w:rFonts w:eastAsiaTheme="minorEastAsia"/>
              <w:noProof/>
              <w:lang w:eastAsia="en-GB"/>
            </w:rPr>
          </w:pPr>
          <w:hyperlink w:anchor="_Toc71304211" w:history="1">
            <w:r w:rsidRPr="004E5D88">
              <w:rPr>
                <w:rStyle w:val="Hyperlink"/>
                <w:rFonts w:ascii="Arial" w:hAnsi="Arial" w:cs="Arial"/>
                <w:i/>
                <w:iCs/>
                <w:noProof/>
              </w:rPr>
              <w:t>4.3. Expert Survey</w:t>
            </w:r>
            <w:r>
              <w:rPr>
                <w:noProof/>
                <w:webHidden/>
              </w:rPr>
              <w:tab/>
            </w:r>
            <w:r>
              <w:rPr>
                <w:noProof/>
                <w:webHidden/>
              </w:rPr>
              <w:fldChar w:fldCharType="begin"/>
            </w:r>
            <w:r>
              <w:rPr>
                <w:noProof/>
                <w:webHidden/>
              </w:rPr>
              <w:instrText xml:space="preserve"> PAGEREF _Toc71304211 \h </w:instrText>
            </w:r>
            <w:r>
              <w:rPr>
                <w:noProof/>
                <w:webHidden/>
              </w:rPr>
            </w:r>
            <w:r>
              <w:rPr>
                <w:noProof/>
                <w:webHidden/>
              </w:rPr>
              <w:fldChar w:fldCharType="separate"/>
            </w:r>
            <w:r>
              <w:rPr>
                <w:noProof/>
                <w:webHidden/>
              </w:rPr>
              <w:t>20</w:t>
            </w:r>
            <w:r>
              <w:rPr>
                <w:noProof/>
                <w:webHidden/>
              </w:rPr>
              <w:fldChar w:fldCharType="end"/>
            </w:r>
          </w:hyperlink>
        </w:p>
        <w:p w14:paraId="73EA1160" w14:textId="207BF9E4" w:rsidR="00171FED" w:rsidRDefault="00171FED">
          <w:pPr>
            <w:pStyle w:val="TOC2"/>
            <w:tabs>
              <w:tab w:val="right" w:leader="dot" w:pos="9016"/>
            </w:tabs>
            <w:rPr>
              <w:rFonts w:eastAsiaTheme="minorEastAsia"/>
              <w:noProof/>
              <w:lang w:eastAsia="en-GB"/>
            </w:rPr>
          </w:pPr>
          <w:hyperlink w:anchor="_Toc71304212" w:history="1">
            <w:r w:rsidRPr="004E5D88">
              <w:rPr>
                <w:rStyle w:val="Hyperlink"/>
                <w:noProof/>
              </w:rPr>
              <w:t>4.3.1. When should we intervene?</w:t>
            </w:r>
            <w:r>
              <w:rPr>
                <w:noProof/>
                <w:webHidden/>
              </w:rPr>
              <w:tab/>
            </w:r>
            <w:r>
              <w:rPr>
                <w:noProof/>
                <w:webHidden/>
              </w:rPr>
              <w:fldChar w:fldCharType="begin"/>
            </w:r>
            <w:r>
              <w:rPr>
                <w:noProof/>
                <w:webHidden/>
              </w:rPr>
              <w:instrText xml:space="preserve"> PAGEREF _Toc71304212 \h </w:instrText>
            </w:r>
            <w:r>
              <w:rPr>
                <w:noProof/>
                <w:webHidden/>
              </w:rPr>
            </w:r>
            <w:r>
              <w:rPr>
                <w:noProof/>
                <w:webHidden/>
              </w:rPr>
              <w:fldChar w:fldCharType="separate"/>
            </w:r>
            <w:r>
              <w:rPr>
                <w:noProof/>
                <w:webHidden/>
              </w:rPr>
              <w:t>20</w:t>
            </w:r>
            <w:r>
              <w:rPr>
                <w:noProof/>
                <w:webHidden/>
              </w:rPr>
              <w:fldChar w:fldCharType="end"/>
            </w:r>
          </w:hyperlink>
        </w:p>
        <w:p w14:paraId="75A98CA1" w14:textId="687EE43B" w:rsidR="00171FED" w:rsidRDefault="00171FED">
          <w:pPr>
            <w:pStyle w:val="TOC2"/>
            <w:tabs>
              <w:tab w:val="right" w:leader="dot" w:pos="9016"/>
            </w:tabs>
            <w:rPr>
              <w:rFonts w:eastAsiaTheme="minorEastAsia"/>
              <w:noProof/>
              <w:lang w:eastAsia="en-GB"/>
            </w:rPr>
          </w:pPr>
          <w:hyperlink w:anchor="_Toc71304213" w:history="1">
            <w:r w:rsidRPr="004E5D88">
              <w:rPr>
                <w:rStyle w:val="Hyperlink"/>
                <w:noProof/>
              </w:rPr>
              <w:t>4.3.2. What is the main purpose of early intervention?</w:t>
            </w:r>
            <w:r>
              <w:rPr>
                <w:noProof/>
                <w:webHidden/>
              </w:rPr>
              <w:tab/>
            </w:r>
            <w:r>
              <w:rPr>
                <w:noProof/>
                <w:webHidden/>
              </w:rPr>
              <w:fldChar w:fldCharType="begin"/>
            </w:r>
            <w:r>
              <w:rPr>
                <w:noProof/>
                <w:webHidden/>
              </w:rPr>
              <w:instrText xml:space="preserve"> PAGEREF _Toc71304213 \h </w:instrText>
            </w:r>
            <w:r>
              <w:rPr>
                <w:noProof/>
                <w:webHidden/>
              </w:rPr>
            </w:r>
            <w:r>
              <w:rPr>
                <w:noProof/>
                <w:webHidden/>
              </w:rPr>
              <w:fldChar w:fldCharType="separate"/>
            </w:r>
            <w:r>
              <w:rPr>
                <w:noProof/>
                <w:webHidden/>
              </w:rPr>
              <w:t>21</w:t>
            </w:r>
            <w:r>
              <w:rPr>
                <w:noProof/>
                <w:webHidden/>
              </w:rPr>
              <w:fldChar w:fldCharType="end"/>
            </w:r>
          </w:hyperlink>
        </w:p>
        <w:p w14:paraId="0484E6F7" w14:textId="22A87D2C" w:rsidR="00171FED" w:rsidRDefault="00171FED">
          <w:pPr>
            <w:pStyle w:val="TOC2"/>
            <w:tabs>
              <w:tab w:val="right" w:leader="dot" w:pos="9016"/>
            </w:tabs>
            <w:rPr>
              <w:rFonts w:eastAsiaTheme="minorEastAsia"/>
              <w:noProof/>
              <w:lang w:eastAsia="en-GB"/>
            </w:rPr>
          </w:pPr>
          <w:hyperlink w:anchor="_Toc71304214" w:history="1">
            <w:r w:rsidRPr="004E5D88">
              <w:rPr>
                <w:rStyle w:val="Hyperlink"/>
                <w:noProof/>
              </w:rPr>
              <w:t>4.3.3. Are these services used widely enough?</w:t>
            </w:r>
            <w:r>
              <w:rPr>
                <w:noProof/>
                <w:webHidden/>
              </w:rPr>
              <w:tab/>
            </w:r>
            <w:r>
              <w:rPr>
                <w:noProof/>
                <w:webHidden/>
              </w:rPr>
              <w:fldChar w:fldCharType="begin"/>
            </w:r>
            <w:r>
              <w:rPr>
                <w:noProof/>
                <w:webHidden/>
              </w:rPr>
              <w:instrText xml:space="preserve"> PAGEREF _Toc71304214 \h </w:instrText>
            </w:r>
            <w:r>
              <w:rPr>
                <w:noProof/>
                <w:webHidden/>
              </w:rPr>
            </w:r>
            <w:r>
              <w:rPr>
                <w:noProof/>
                <w:webHidden/>
              </w:rPr>
              <w:fldChar w:fldCharType="separate"/>
            </w:r>
            <w:r>
              <w:rPr>
                <w:noProof/>
                <w:webHidden/>
              </w:rPr>
              <w:t>22</w:t>
            </w:r>
            <w:r>
              <w:rPr>
                <w:noProof/>
                <w:webHidden/>
              </w:rPr>
              <w:fldChar w:fldCharType="end"/>
            </w:r>
          </w:hyperlink>
        </w:p>
        <w:p w14:paraId="799D498D" w14:textId="0009F91B" w:rsidR="00171FED" w:rsidRDefault="00171FED">
          <w:pPr>
            <w:pStyle w:val="TOC2"/>
            <w:tabs>
              <w:tab w:val="right" w:leader="dot" w:pos="9016"/>
            </w:tabs>
            <w:rPr>
              <w:rFonts w:eastAsiaTheme="minorEastAsia"/>
              <w:noProof/>
              <w:lang w:eastAsia="en-GB"/>
            </w:rPr>
          </w:pPr>
          <w:hyperlink w:anchor="_Toc71304215" w:history="1">
            <w:r w:rsidRPr="004E5D88">
              <w:rPr>
                <w:rStyle w:val="Hyperlink"/>
                <w:noProof/>
              </w:rPr>
              <w:t>4.3.4 Crime Prevention</w:t>
            </w:r>
            <w:r>
              <w:rPr>
                <w:noProof/>
                <w:webHidden/>
              </w:rPr>
              <w:tab/>
            </w:r>
            <w:r>
              <w:rPr>
                <w:noProof/>
                <w:webHidden/>
              </w:rPr>
              <w:fldChar w:fldCharType="begin"/>
            </w:r>
            <w:r>
              <w:rPr>
                <w:noProof/>
                <w:webHidden/>
              </w:rPr>
              <w:instrText xml:space="preserve"> PAGEREF _Toc71304215 \h </w:instrText>
            </w:r>
            <w:r>
              <w:rPr>
                <w:noProof/>
                <w:webHidden/>
              </w:rPr>
            </w:r>
            <w:r>
              <w:rPr>
                <w:noProof/>
                <w:webHidden/>
              </w:rPr>
              <w:fldChar w:fldCharType="separate"/>
            </w:r>
            <w:r>
              <w:rPr>
                <w:noProof/>
                <w:webHidden/>
              </w:rPr>
              <w:t>23</w:t>
            </w:r>
            <w:r>
              <w:rPr>
                <w:noProof/>
                <w:webHidden/>
              </w:rPr>
              <w:fldChar w:fldCharType="end"/>
            </w:r>
          </w:hyperlink>
        </w:p>
        <w:p w14:paraId="221B8C6D" w14:textId="7C2CE99C" w:rsidR="00171FED" w:rsidRDefault="00171FED">
          <w:pPr>
            <w:pStyle w:val="TOC2"/>
            <w:tabs>
              <w:tab w:val="right" w:leader="dot" w:pos="9016"/>
            </w:tabs>
            <w:rPr>
              <w:rFonts w:eastAsiaTheme="minorEastAsia"/>
              <w:noProof/>
              <w:lang w:eastAsia="en-GB"/>
            </w:rPr>
          </w:pPr>
          <w:hyperlink w:anchor="_Toc71304216" w:history="1">
            <w:r w:rsidRPr="004E5D88">
              <w:rPr>
                <w:rStyle w:val="Hyperlink"/>
                <w:rFonts w:ascii="Arial" w:hAnsi="Arial" w:cs="Arial"/>
                <w:i/>
                <w:iCs/>
                <w:noProof/>
              </w:rPr>
              <w:t>4.4. Expert interviews</w:t>
            </w:r>
            <w:r>
              <w:rPr>
                <w:noProof/>
                <w:webHidden/>
              </w:rPr>
              <w:tab/>
            </w:r>
            <w:r>
              <w:rPr>
                <w:noProof/>
                <w:webHidden/>
              </w:rPr>
              <w:fldChar w:fldCharType="begin"/>
            </w:r>
            <w:r>
              <w:rPr>
                <w:noProof/>
                <w:webHidden/>
              </w:rPr>
              <w:instrText xml:space="preserve"> PAGEREF _Toc71304216 \h </w:instrText>
            </w:r>
            <w:r>
              <w:rPr>
                <w:noProof/>
                <w:webHidden/>
              </w:rPr>
            </w:r>
            <w:r>
              <w:rPr>
                <w:noProof/>
                <w:webHidden/>
              </w:rPr>
              <w:fldChar w:fldCharType="separate"/>
            </w:r>
            <w:r>
              <w:rPr>
                <w:noProof/>
                <w:webHidden/>
              </w:rPr>
              <w:t>24</w:t>
            </w:r>
            <w:r>
              <w:rPr>
                <w:noProof/>
                <w:webHidden/>
              </w:rPr>
              <w:fldChar w:fldCharType="end"/>
            </w:r>
          </w:hyperlink>
        </w:p>
        <w:p w14:paraId="15E70226" w14:textId="3FFA4D37" w:rsidR="00171FED" w:rsidRDefault="00171FED">
          <w:pPr>
            <w:pStyle w:val="TOC2"/>
            <w:tabs>
              <w:tab w:val="right" w:leader="dot" w:pos="9016"/>
            </w:tabs>
            <w:rPr>
              <w:rFonts w:eastAsiaTheme="minorEastAsia"/>
              <w:noProof/>
              <w:lang w:eastAsia="en-GB"/>
            </w:rPr>
          </w:pPr>
          <w:hyperlink w:anchor="_Toc71304217" w:history="1">
            <w:r w:rsidRPr="004E5D88">
              <w:rPr>
                <w:rStyle w:val="Hyperlink"/>
                <w:noProof/>
              </w:rPr>
              <w:t>Q.1.</w:t>
            </w:r>
            <w:r>
              <w:rPr>
                <w:noProof/>
                <w:webHidden/>
              </w:rPr>
              <w:tab/>
            </w:r>
            <w:r>
              <w:rPr>
                <w:noProof/>
                <w:webHidden/>
              </w:rPr>
              <w:fldChar w:fldCharType="begin"/>
            </w:r>
            <w:r>
              <w:rPr>
                <w:noProof/>
                <w:webHidden/>
              </w:rPr>
              <w:instrText xml:space="preserve"> PAGEREF _Toc71304217 \h </w:instrText>
            </w:r>
            <w:r>
              <w:rPr>
                <w:noProof/>
                <w:webHidden/>
              </w:rPr>
            </w:r>
            <w:r>
              <w:rPr>
                <w:noProof/>
                <w:webHidden/>
              </w:rPr>
              <w:fldChar w:fldCharType="separate"/>
            </w:r>
            <w:r>
              <w:rPr>
                <w:noProof/>
                <w:webHidden/>
              </w:rPr>
              <w:t>25</w:t>
            </w:r>
            <w:r>
              <w:rPr>
                <w:noProof/>
                <w:webHidden/>
              </w:rPr>
              <w:fldChar w:fldCharType="end"/>
            </w:r>
          </w:hyperlink>
        </w:p>
        <w:p w14:paraId="5A4A2965" w14:textId="54A5011D" w:rsidR="00171FED" w:rsidRDefault="00171FED">
          <w:pPr>
            <w:pStyle w:val="TOC2"/>
            <w:tabs>
              <w:tab w:val="right" w:leader="dot" w:pos="9016"/>
            </w:tabs>
            <w:rPr>
              <w:rFonts w:eastAsiaTheme="minorEastAsia"/>
              <w:noProof/>
              <w:lang w:eastAsia="en-GB"/>
            </w:rPr>
          </w:pPr>
          <w:hyperlink w:anchor="_Toc71304218" w:history="1">
            <w:r w:rsidRPr="004E5D88">
              <w:rPr>
                <w:rStyle w:val="Hyperlink"/>
                <w:noProof/>
              </w:rPr>
              <w:t>Q.2.</w:t>
            </w:r>
            <w:r>
              <w:rPr>
                <w:noProof/>
                <w:webHidden/>
              </w:rPr>
              <w:tab/>
            </w:r>
            <w:r>
              <w:rPr>
                <w:noProof/>
                <w:webHidden/>
              </w:rPr>
              <w:fldChar w:fldCharType="begin"/>
            </w:r>
            <w:r>
              <w:rPr>
                <w:noProof/>
                <w:webHidden/>
              </w:rPr>
              <w:instrText xml:space="preserve"> PAGEREF _Toc71304218 \h </w:instrText>
            </w:r>
            <w:r>
              <w:rPr>
                <w:noProof/>
                <w:webHidden/>
              </w:rPr>
            </w:r>
            <w:r>
              <w:rPr>
                <w:noProof/>
                <w:webHidden/>
              </w:rPr>
              <w:fldChar w:fldCharType="separate"/>
            </w:r>
            <w:r>
              <w:rPr>
                <w:noProof/>
                <w:webHidden/>
              </w:rPr>
              <w:t>25</w:t>
            </w:r>
            <w:r>
              <w:rPr>
                <w:noProof/>
                <w:webHidden/>
              </w:rPr>
              <w:fldChar w:fldCharType="end"/>
            </w:r>
          </w:hyperlink>
        </w:p>
        <w:p w14:paraId="6A22ED5E" w14:textId="50C282EB" w:rsidR="00171FED" w:rsidRDefault="00171FED">
          <w:pPr>
            <w:pStyle w:val="TOC2"/>
            <w:tabs>
              <w:tab w:val="right" w:leader="dot" w:pos="9016"/>
            </w:tabs>
            <w:rPr>
              <w:rFonts w:eastAsiaTheme="minorEastAsia"/>
              <w:noProof/>
              <w:lang w:eastAsia="en-GB"/>
            </w:rPr>
          </w:pPr>
          <w:hyperlink w:anchor="_Toc71304219" w:history="1">
            <w:r w:rsidRPr="004E5D88">
              <w:rPr>
                <w:rStyle w:val="Hyperlink"/>
                <w:noProof/>
              </w:rPr>
              <w:t>Q.3.</w:t>
            </w:r>
            <w:r>
              <w:rPr>
                <w:noProof/>
                <w:webHidden/>
              </w:rPr>
              <w:tab/>
            </w:r>
            <w:r>
              <w:rPr>
                <w:noProof/>
                <w:webHidden/>
              </w:rPr>
              <w:fldChar w:fldCharType="begin"/>
            </w:r>
            <w:r>
              <w:rPr>
                <w:noProof/>
                <w:webHidden/>
              </w:rPr>
              <w:instrText xml:space="preserve"> PAGEREF _Toc71304219 \h </w:instrText>
            </w:r>
            <w:r>
              <w:rPr>
                <w:noProof/>
                <w:webHidden/>
              </w:rPr>
            </w:r>
            <w:r>
              <w:rPr>
                <w:noProof/>
                <w:webHidden/>
              </w:rPr>
              <w:fldChar w:fldCharType="separate"/>
            </w:r>
            <w:r>
              <w:rPr>
                <w:noProof/>
                <w:webHidden/>
              </w:rPr>
              <w:t>26</w:t>
            </w:r>
            <w:r>
              <w:rPr>
                <w:noProof/>
                <w:webHidden/>
              </w:rPr>
              <w:fldChar w:fldCharType="end"/>
            </w:r>
          </w:hyperlink>
        </w:p>
        <w:p w14:paraId="58F91BA5" w14:textId="4206B1D4" w:rsidR="00171FED" w:rsidRDefault="00171FED">
          <w:pPr>
            <w:pStyle w:val="TOC2"/>
            <w:tabs>
              <w:tab w:val="right" w:leader="dot" w:pos="9016"/>
            </w:tabs>
            <w:rPr>
              <w:rFonts w:eastAsiaTheme="minorEastAsia"/>
              <w:noProof/>
              <w:lang w:eastAsia="en-GB"/>
            </w:rPr>
          </w:pPr>
          <w:hyperlink w:anchor="_Toc71304220" w:history="1">
            <w:r w:rsidRPr="004E5D88">
              <w:rPr>
                <w:rStyle w:val="Hyperlink"/>
                <w:noProof/>
              </w:rPr>
              <w:t>Q.4.</w:t>
            </w:r>
            <w:r>
              <w:rPr>
                <w:noProof/>
                <w:webHidden/>
              </w:rPr>
              <w:tab/>
            </w:r>
            <w:r>
              <w:rPr>
                <w:noProof/>
                <w:webHidden/>
              </w:rPr>
              <w:fldChar w:fldCharType="begin"/>
            </w:r>
            <w:r>
              <w:rPr>
                <w:noProof/>
                <w:webHidden/>
              </w:rPr>
              <w:instrText xml:space="preserve"> PAGEREF _Toc71304220 \h </w:instrText>
            </w:r>
            <w:r>
              <w:rPr>
                <w:noProof/>
                <w:webHidden/>
              </w:rPr>
            </w:r>
            <w:r>
              <w:rPr>
                <w:noProof/>
                <w:webHidden/>
              </w:rPr>
              <w:fldChar w:fldCharType="separate"/>
            </w:r>
            <w:r>
              <w:rPr>
                <w:noProof/>
                <w:webHidden/>
              </w:rPr>
              <w:t>26</w:t>
            </w:r>
            <w:r>
              <w:rPr>
                <w:noProof/>
                <w:webHidden/>
              </w:rPr>
              <w:fldChar w:fldCharType="end"/>
            </w:r>
          </w:hyperlink>
        </w:p>
        <w:p w14:paraId="67A66361" w14:textId="7FE1BDAE" w:rsidR="00171FED" w:rsidRDefault="00171FED">
          <w:pPr>
            <w:pStyle w:val="TOC2"/>
            <w:tabs>
              <w:tab w:val="right" w:leader="dot" w:pos="9016"/>
            </w:tabs>
            <w:rPr>
              <w:rFonts w:eastAsiaTheme="minorEastAsia"/>
              <w:noProof/>
              <w:lang w:eastAsia="en-GB"/>
            </w:rPr>
          </w:pPr>
          <w:hyperlink w:anchor="_Toc71304221" w:history="1">
            <w:r w:rsidRPr="004E5D88">
              <w:rPr>
                <w:rStyle w:val="Hyperlink"/>
                <w:noProof/>
              </w:rPr>
              <w:t>Q.5.</w:t>
            </w:r>
            <w:r>
              <w:rPr>
                <w:noProof/>
                <w:webHidden/>
              </w:rPr>
              <w:tab/>
            </w:r>
            <w:r>
              <w:rPr>
                <w:noProof/>
                <w:webHidden/>
              </w:rPr>
              <w:fldChar w:fldCharType="begin"/>
            </w:r>
            <w:r>
              <w:rPr>
                <w:noProof/>
                <w:webHidden/>
              </w:rPr>
              <w:instrText xml:space="preserve"> PAGEREF _Toc71304221 \h </w:instrText>
            </w:r>
            <w:r>
              <w:rPr>
                <w:noProof/>
                <w:webHidden/>
              </w:rPr>
            </w:r>
            <w:r>
              <w:rPr>
                <w:noProof/>
                <w:webHidden/>
              </w:rPr>
              <w:fldChar w:fldCharType="separate"/>
            </w:r>
            <w:r>
              <w:rPr>
                <w:noProof/>
                <w:webHidden/>
              </w:rPr>
              <w:t>26</w:t>
            </w:r>
            <w:r>
              <w:rPr>
                <w:noProof/>
                <w:webHidden/>
              </w:rPr>
              <w:fldChar w:fldCharType="end"/>
            </w:r>
          </w:hyperlink>
        </w:p>
        <w:p w14:paraId="753F634A" w14:textId="254E2426" w:rsidR="00171FED" w:rsidRDefault="00171FED">
          <w:pPr>
            <w:pStyle w:val="TOC2"/>
            <w:tabs>
              <w:tab w:val="right" w:leader="dot" w:pos="9016"/>
            </w:tabs>
            <w:rPr>
              <w:rFonts w:eastAsiaTheme="minorEastAsia"/>
              <w:noProof/>
              <w:lang w:eastAsia="en-GB"/>
            </w:rPr>
          </w:pPr>
          <w:hyperlink w:anchor="_Toc71304222" w:history="1">
            <w:r w:rsidRPr="004E5D88">
              <w:rPr>
                <w:rStyle w:val="Hyperlink"/>
                <w:noProof/>
              </w:rPr>
              <w:t>Q.6.</w:t>
            </w:r>
            <w:r>
              <w:rPr>
                <w:noProof/>
                <w:webHidden/>
              </w:rPr>
              <w:tab/>
            </w:r>
            <w:r>
              <w:rPr>
                <w:noProof/>
                <w:webHidden/>
              </w:rPr>
              <w:fldChar w:fldCharType="begin"/>
            </w:r>
            <w:r>
              <w:rPr>
                <w:noProof/>
                <w:webHidden/>
              </w:rPr>
              <w:instrText xml:space="preserve"> PAGEREF _Toc71304222 \h </w:instrText>
            </w:r>
            <w:r>
              <w:rPr>
                <w:noProof/>
                <w:webHidden/>
              </w:rPr>
            </w:r>
            <w:r>
              <w:rPr>
                <w:noProof/>
                <w:webHidden/>
              </w:rPr>
              <w:fldChar w:fldCharType="separate"/>
            </w:r>
            <w:r>
              <w:rPr>
                <w:noProof/>
                <w:webHidden/>
              </w:rPr>
              <w:t>27</w:t>
            </w:r>
            <w:r>
              <w:rPr>
                <w:noProof/>
                <w:webHidden/>
              </w:rPr>
              <w:fldChar w:fldCharType="end"/>
            </w:r>
          </w:hyperlink>
        </w:p>
        <w:p w14:paraId="1BD11308" w14:textId="2A7798FD" w:rsidR="00171FED" w:rsidRDefault="00171FED">
          <w:pPr>
            <w:pStyle w:val="TOC2"/>
            <w:tabs>
              <w:tab w:val="right" w:leader="dot" w:pos="9016"/>
            </w:tabs>
            <w:rPr>
              <w:rFonts w:eastAsiaTheme="minorEastAsia"/>
              <w:noProof/>
              <w:lang w:eastAsia="en-GB"/>
            </w:rPr>
          </w:pPr>
          <w:hyperlink w:anchor="_Toc71304223" w:history="1">
            <w:r w:rsidRPr="004E5D88">
              <w:rPr>
                <w:rStyle w:val="Hyperlink"/>
                <w:noProof/>
              </w:rPr>
              <w:t>Q.7.</w:t>
            </w:r>
            <w:r>
              <w:rPr>
                <w:noProof/>
                <w:webHidden/>
              </w:rPr>
              <w:tab/>
            </w:r>
            <w:r>
              <w:rPr>
                <w:noProof/>
                <w:webHidden/>
              </w:rPr>
              <w:fldChar w:fldCharType="begin"/>
            </w:r>
            <w:r>
              <w:rPr>
                <w:noProof/>
                <w:webHidden/>
              </w:rPr>
              <w:instrText xml:space="preserve"> PAGEREF _Toc71304223 \h </w:instrText>
            </w:r>
            <w:r>
              <w:rPr>
                <w:noProof/>
                <w:webHidden/>
              </w:rPr>
            </w:r>
            <w:r>
              <w:rPr>
                <w:noProof/>
                <w:webHidden/>
              </w:rPr>
              <w:fldChar w:fldCharType="separate"/>
            </w:r>
            <w:r>
              <w:rPr>
                <w:noProof/>
                <w:webHidden/>
              </w:rPr>
              <w:t>27</w:t>
            </w:r>
            <w:r>
              <w:rPr>
                <w:noProof/>
                <w:webHidden/>
              </w:rPr>
              <w:fldChar w:fldCharType="end"/>
            </w:r>
          </w:hyperlink>
        </w:p>
        <w:p w14:paraId="3ED3EB34" w14:textId="049A7AAC" w:rsidR="00171FED" w:rsidRDefault="00171FED">
          <w:pPr>
            <w:pStyle w:val="TOC1"/>
            <w:tabs>
              <w:tab w:val="right" w:leader="dot" w:pos="9016"/>
            </w:tabs>
            <w:rPr>
              <w:rFonts w:eastAsiaTheme="minorEastAsia"/>
              <w:noProof/>
              <w:lang w:eastAsia="en-GB"/>
            </w:rPr>
          </w:pPr>
          <w:hyperlink w:anchor="_Toc71304224" w:history="1">
            <w:r w:rsidRPr="004E5D88">
              <w:rPr>
                <w:rStyle w:val="Hyperlink"/>
                <w:noProof/>
              </w:rPr>
              <w:t>5. Discussion and Recommendations</w:t>
            </w:r>
            <w:r>
              <w:rPr>
                <w:noProof/>
                <w:webHidden/>
              </w:rPr>
              <w:tab/>
            </w:r>
            <w:r>
              <w:rPr>
                <w:noProof/>
                <w:webHidden/>
              </w:rPr>
              <w:fldChar w:fldCharType="begin"/>
            </w:r>
            <w:r>
              <w:rPr>
                <w:noProof/>
                <w:webHidden/>
              </w:rPr>
              <w:instrText xml:space="preserve"> PAGEREF _Toc71304224 \h </w:instrText>
            </w:r>
            <w:r>
              <w:rPr>
                <w:noProof/>
                <w:webHidden/>
              </w:rPr>
            </w:r>
            <w:r>
              <w:rPr>
                <w:noProof/>
                <w:webHidden/>
              </w:rPr>
              <w:fldChar w:fldCharType="separate"/>
            </w:r>
            <w:r>
              <w:rPr>
                <w:noProof/>
                <w:webHidden/>
              </w:rPr>
              <w:t>28</w:t>
            </w:r>
            <w:r>
              <w:rPr>
                <w:noProof/>
                <w:webHidden/>
              </w:rPr>
              <w:fldChar w:fldCharType="end"/>
            </w:r>
          </w:hyperlink>
        </w:p>
        <w:p w14:paraId="62F306CD" w14:textId="61117F82" w:rsidR="00171FED" w:rsidRDefault="00171FED">
          <w:pPr>
            <w:pStyle w:val="TOC1"/>
            <w:tabs>
              <w:tab w:val="right" w:leader="dot" w:pos="9016"/>
            </w:tabs>
            <w:rPr>
              <w:rFonts w:eastAsiaTheme="minorEastAsia"/>
              <w:noProof/>
              <w:lang w:eastAsia="en-GB"/>
            </w:rPr>
          </w:pPr>
          <w:hyperlink w:anchor="_Toc71304225" w:history="1">
            <w:r w:rsidRPr="004E5D88">
              <w:rPr>
                <w:rStyle w:val="Hyperlink"/>
                <w:noProof/>
              </w:rPr>
              <w:t>6. Conclusion</w:t>
            </w:r>
            <w:r>
              <w:rPr>
                <w:noProof/>
                <w:webHidden/>
              </w:rPr>
              <w:tab/>
            </w:r>
            <w:r>
              <w:rPr>
                <w:noProof/>
                <w:webHidden/>
              </w:rPr>
              <w:fldChar w:fldCharType="begin"/>
            </w:r>
            <w:r>
              <w:rPr>
                <w:noProof/>
                <w:webHidden/>
              </w:rPr>
              <w:instrText xml:space="preserve"> PAGEREF _Toc71304225 \h </w:instrText>
            </w:r>
            <w:r>
              <w:rPr>
                <w:noProof/>
                <w:webHidden/>
              </w:rPr>
            </w:r>
            <w:r>
              <w:rPr>
                <w:noProof/>
                <w:webHidden/>
              </w:rPr>
              <w:fldChar w:fldCharType="separate"/>
            </w:r>
            <w:r>
              <w:rPr>
                <w:noProof/>
                <w:webHidden/>
              </w:rPr>
              <w:t>30</w:t>
            </w:r>
            <w:r>
              <w:rPr>
                <w:noProof/>
                <w:webHidden/>
              </w:rPr>
              <w:fldChar w:fldCharType="end"/>
            </w:r>
          </w:hyperlink>
        </w:p>
        <w:p w14:paraId="2058C94E" w14:textId="212D711F" w:rsidR="00171FED" w:rsidRDefault="00171FED">
          <w:pPr>
            <w:pStyle w:val="TOC1"/>
            <w:tabs>
              <w:tab w:val="right" w:leader="dot" w:pos="9016"/>
            </w:tabs>
            <w:rPr>
              <w:rFonts w:eastAsiaTheme="minorEastAsia"/>
              <w:noProof/>
              <w:lang w:eastAsia="en-GB"/>
            </w:rPr>
          </w:pPr>
          <w:hyperlink w:anchor="_Toc71304226" w:history="1">
            <w:r w:rsidRPr="004E5D88">
              <w:rPr>
                <w:rStyle w:val="Hyperlink"/>
                <w:noProof/>
              </w:rPr>
              <w:t>Reference List:</w:t>
            </w:r>
            <w:r>
              <w:rPr>
                <w:noProof/>
                <w:webHidden/>
              </w:rPr>
              <w:tab/>
            </w:r>
            <w:r>
              <w:rPr>
                <w:noProof/>
                <w:webHidden/>
              </w:rPr>
              <w:fldChar w:fldCharType="begin"/>
            </w:r>
            <w:r>
              <w:rPr>
                <w:noProof/>
                <w:webHidden/>
              </w:rPr>
              <w:instrText xml:space="preserve"> PAGEREF _Toc71304226 \h </w:instrText>
            </w:r>
            <w:r>
              <w:rPr>
                <w:noProof/>
                <w:webHidden/>
              </w:rPr>
            </w:r>
            <w:r>
              <w:rPr>
                <w:noProof/>
                <w:webHidden/>
              </w:rPr>
              <w:fldChar w:fldCharType="separate"/>
            </w:r>
            <w:r>
              <w:rPr>
                <w:noProof/>
                <w:webHidden/>
              </w:rPr>
              <w:t>32</w:t>
            </w:r>
            <w:r>
              <w:rPr>
                <w:noProof/>
                <w:webHidden/>
              </w:rPr>
              <w:fldChar w:fldCharType="end"/>
            </w:r>
          </w:hyperlink>
        </w:p>
        <w:p w14:paraId="092F7F38" w14:textId="37F50CD1" w:rsidR="00171FED" w:rsidRDefault="00171FED">
          <w:pPr>
            <w:pStyle w:val="TOC1"/>
            <w:tabs>
              <w:tab w:val="right" w:leader="dot" w:pos="9016"/>
            </w:tabs>
            <w:rPr>
              <w:rFonts w:eastAsiaTheme="minorEastAsia"/>
              <w:noProof/>
              <w:lang w:eastAsia="en-GB"/>
            </w:rPr>
          </w:pPr>
          <w:hyperlink w:anchor="_Toc71304227" w:history="1">
            <w:r w:rsidRPr="004E5D88">
              <w:rPr>
                <w:rStyle w:val="Hyperlink"/>
                <w:noProof/>
              </w:rPr>
              <w:t>Appendices</w:t>
            </w:r>
            <w:r>
              <w:rPr>
                <w:noProof/>
                <w:webHidden/>
              </w:rPr>
              <w:tab/>
            </w:r>
            <w:r>
              <w:rPr>
                <w:noProof/>
                <w:webHidden/>
              </w:rPr>
              <w:fldChar w:fldCharType="begin"/>
            </w:r>
            <w:r>
              <w:rPr>
                <w:noProof/>
                <w:webHidden/>
              </w:rPr>
              <w:instrText xml:space="preserve"> PAGEREF _Toc71304227 \h </w:instrText>
            </w:r>
            <w:r>
              <w:rPr>
                <w:noProof/>
                <w:webHidden/>
              </w:rPr>
            </w:r>
            <w:r>
              <w:rPr>
                <w:noProof/>
                <w:webHidden/>
              </w:rPr>
              <w:fldChar w:fldCharType="separate"/>
            </w:r>
            <w:r>
              <w:rPr>
                <w:noProof/>
                <w:webHidden/>
              </w:rPr>
              <w:t>39</w:t>
            </w:r>
            <w:r>
              <w:rPr>
                <w:noProof/>
                <w:webHidden/>
              </w:rPr>
              <w:fldChar w:fldCharType="end"/>
            </w:r>
          </w:hyperlink>
        </w:p>
        <w:p w14:paraId="7E303E90" w14:textId="1266F581" w:rsidR="00171FED" w:rsidRDefault="00171FED">
          <w:pPr>
            <w:pStyle w:val="TOC2"/>
            <w:tabs>
              <w:tab w:val="right" w:leader="dot" w:pos="9016"/>
            </w:tabs>
            <w:rPr>
              <w:rFonts w:eastAsiaTheme="minorEastAsia"/>
              <w:noProof/>
              <w:lang w:eastAsia="en-GB"/>
            </w:rPr>
          </w:pPr>
          <w:hyperlink w:anchor="_Toc71304228" w:history="1">
            <w:r w:rsidRPr="004E5D88">
              <w:rPr>
                <w:rStyle w:val="Hyperlink"/>
                <w:i/>
                <w:iCs/>
                <w:noProof/>
              </w:rPr>
              <w:t>Appendix A: General Public Survey</w:t>
            </w:r>
            <w:r>
              <w:rPr>
                <w:noProof/>
                <w:webHidden/>
              </w:rPr>
              <w:tab/>
            </w:r>
            <w:r>
              <w:rPr>
                <w:noProof/>
                <w:webHidden/>
              </w:rPr>
              <w:fldChar w:fldCharType="begin"/>
            </w:r>
            <w:r>
              <w:rPr>
                <w:noProof/>
                <w:webHidden/>
              </w:rPr>
              <w:instrText xml:space="preserve"> PAGEREF _Toc71304228 \h </w:instrText>
            </w:r>
            <w:r>
              <w:rPr>
                <w:noProof/>
                <w:webHidden/>
              </w:rPr>
            </w:r>
            <w:r>
              <w:rPr>
                <w:noProof/>
                <w:webHidden/>
              </w:rPr>
              <w:fldChar w:fldCharType="separate"/>
            </w:r>
            <w:r>
              <w:rPr>
                <w:noProof/>
                <w:webHidden/>
              </w:rPr>
              <w:t>39</w:t>
            </w:r>
            <w:r>
              <w:rPr>
                <w:noProof/>
                <w:webHidden/>
              </w:rPr>
              <w:fldChar w:fldCharType="end"/>
            </w:r>
          </w:hyperlink>
        </w:p>
        <w:p w14:paraId="1BDD157F" w14:textId="5BDCF444" w:rsidR="00171FED" w:rsidRDefault="00171FED">
          <w:pPr>
            <w:pStyle w:val="TOC2"/>
            <w:tabs>
              <w:tab w:val="right" w:leader="dot" w:pos="9016"/>
            </w:tabs>
            <w:rPr>
              <w:rFonts w:eastAsiaTheme="minorEastAsia"/>
              <w:noProof/>
              <w:lang w:eastAsia="en-GB"/>
            </w:rPr>
          </w:pPr>
          <w:hyperlink w:anchor="_Toc71304229" w:history="1">
            <w:r w:rsidRPr="004E5D88">
              <w:rPr>
                <w:rStyle w:val="Hyperlink"/>
                <w:i/>
                <w:iCs/>
                <w:noProof/>
              </w:rPr>
              <w:t>Appendix B- Expert Survey</w:t>
            </w:r>
            <w:r>
              <w:rPr>
                <w:noProof/>
                <w:webHidden/>
              </w:rPr>
              <w:tab/>
            </w:r>
            <w:r>
              <w:rPr>
                <w:noProof/>
                <w:webHidden/>
              </w:rPr>
              <w:fldChar w:fldCharType="begin"/>
            </w:r>
            <w:r>
              <w:rPr>
                <w:noProof/>
                <w:webHidden/>
              </w:rPr>
              <w:instrText xml:space="preserve"> PAGEREF _Toc71304229 \h </w:instrText>
            </w:r>
            <w:r>
              <w:rPr>
                <w:noProof/>
                <w:webHidden/>
              </w:rPr>
            </w:r>
            <w:r>
              <w:rPr>
                <w:noProof/>
                <w:webHidden/>
              </w:rPr>
              <w:fldChar w:fldCharType="separate"/>
            </w:r>
            <w:r>
              <w:rPr>
                <w:noProof/>
                <w:webHidden/>
              </w:rPr>
              <w:t>41</w:t>
            </w:r>
            <w:r>
              <w:rPr>
                <w:noProof/>
                <w:webHidden/>
              </w:rPr>
              <w:fldChar w:fldCharType="end"/>
            </w:r>
          </w:hyperlink>
        </w:p>
        <w:p w14:paraId="0B8E744B" w14:textId="294C45D0" w:rsidR="00171FED" w:rsidRDefault="00171FED">
          <w:pPr>
            <w:pStyle w:val="TOC2"/>
            <w:tabs>
              <w:tab w:val="right" w:leader="dot" w:pos="9016"/>
            </w:tabs>
            <w:rPr>
              <w:rFonts w:eastAsiaTheme="minorEastAsia"/>
              <w:noProof/>
              <w:lang w:eastAsia="en-GB"/>
            </w:rPr>
          </w:pPr>
          <w:hyperlink w:anchor="_Toc71304230" w:history="1">
            <w:r w:rsidRPr="004E5D88">
              <w:rPr>
                <w:rStyle w:val="Hyperlink"/>
                <w:i/>
                <w:iCs/>
                <w:noProof/>
              </w:rPr>
              <w:t>Appendix C- Expert Interview Questions</w:t>
            </w:r>
            <w:r>
              <w:rPr>
                <w:noProof/>
                <w:webHidden/>
              </w:rPr>
              <w:tab/>
            </w:r>
            <w:r>
              <w:rPr>
                <w:noProof/>
                <w:webHidden/>
              </w:rPr>
              <w:fldChar w:fldCharType="begin"/>
            </w:r>
            <w:r>
              <w:rPr>
                <w:noProof/>
                <w:webHidden/>
              </w:rPr>
              <w:instrText xml:space="preserve"> PAGEREF _Toc71304230 \h </w:instrText>
            </w:r>
            <w:r>
              <w:rPr>
                <w:noProof/>
                <w:webHidden/>
              </w:rPr>
            </w:r>
            <w:r>
              <w:rPr>
                <w:noProof/>
                <w:webHidden/>
              </w:rPr>
              <w:fldChar w:fldCharType="separate"/>
            </w:r>
            <w:r>
              <w:rPr>
                <w:noProof/>
                <w:webHidden/>
              </w:rPr>
              <w:t>43</w:t>
            </w:r>
            <w:r>
              <w:rPr>
                <w:noProof/>
                <w:webHidden/>
              </w:rPr>
              <w:fldChar w:fldCharType="end"/>
            </w:r>
          </w:hyperlink>
        </w:p>
        <w:p w14:paraId="1EC8FAE0" w14:textId="73101BD6" w:rsidR="000763B6" w:rsidRDefault="00400F06" w:rsidP="00400F06">
          <w:pPr>
            <w:rPr>
              <w:b/>
              <w:bCs/>
              <w:noProof/>
            </w:rPr>
          </w:pPr>
          <w:r>
            <w:rPr>
              <w:b/>
              <w:bCs/>
              <w:noProof/>
            </w:rPr>
            <w:fldChar w:fldCharType="end"/>
          </w:r>
        </w:p>
      </w:sdtContent>
    </w:sdt>
    <w:p w14:paraId="4FADB8C6" w14:textId="206AF288" w:rsidR="00947789" w:rsidRDefault="00947789" w:rsidP="00400F06">
      <w:pPr>
        <w:rPr>
          <w:b/>
          <w:bCs/>
          <w:noProof/>
        </w:rPr>
      </w:pPr>
    </w:p>
    <w:p w14:paraId="41E70CAB" w14:textId="21F06B53" w:rsidR="00947789" w:rsidRDefault="00947789" w:rsidP="00400F06">
      <w:pPr>
        <w:rPr>
          <w:b/>
          <w:bCs/>
          <w:noProof/>
        </w:rPr>
      </w:pPr>
    </w:p>
    <w:p w14:paraId="1F521F1A" w14:textId="20CF1DCC" w:rsidR="00947789" w:rsidRDefault="00947789" w:rsidP="00400F06">
      <w:pPr>
        <w:rPr>
          <w:b/>
          <w:bCs/>
          <w:noProof/>
        </w:rPr>
      </w:pPr>
    </w:p>
    <w:p w14:paraId="44B6EB5C" w14:textId="3F3EC264" w:rsidR="00947789" w:rsidRDefault="00947789" w:rsidP="00400F06">
      <w:pPr>
        <w:rPr>
          <w:b/>
          <w:bCs/>
          <w:noProof/>
        </w:rPr>
      </w:pPr>
    </w:p>
    <w:p w14:paraId="65B45EDA" w14:textId="4F32CC2E" w:rsidR="00947789" w:rsidRDefault="00947789" w:rsidP="00400F06">
      <w:pPr>
        <w:rPr>
          <w:b/>
          <w:bCs/>
          <w:noProof/>
        </w:rPr>
      </w:pPr>
    </w:p>
    <w:p w14:paraId="6ACFF320" w14:textId="46FE2A9A" w:rsidR="00947789" w:rsidRDefault="00947789" w:rsidP="00400F06">
      <w:pPr>
        <w:rPr>
          <w:b/>
          <w:bCs/>
          <w:noProof/>
        </w:rPr>
      </w:pPr>
    </w:p>
    <w:p w14:paraId="1FB53BA0" w14:textId="59D0B290" w:rsidR="00947789" w:rsidRDefault="00947789" w:rsidP="00400F06">
      <w:pPr>
        <w:rPr>
          <w:b/>
          <w:bCs/>
          <w:noProof/>
        </w:rPr>
      </w:pPr>
    </w:p>
    <w:p w14:paraId="365F1D19" w14:textId="773D6C0B" w:rsidR="00947789" w:rsidRDefault="00947789" w:rsidP="00400F06">
      <w:pPr>
        <w:rPr>
          <w:b/>
          <w:bCs/>
          <w:noProof/>
        </w:rPr>
      </w:pPr>
    </w:p>
    <w:p w14:paraId="0A66E786" w14:textId="05A790C7" w:rsidR="00947789" w:rsidRDefault="00947789" w:rsidP="00400F06">
      <w:pPr>
        <w:rPr>
          <w:b/>
          <w:bCs/>
          <w:noProof/>
        </w:rPr>
      </w:pPr>
    </w:p>
    <w:p w14:paraId="0869DAF1" w14:textId="60010F50" w:rsidR="00947789" w:rsidRDefault="00947789" w:rsidP="00400F06">
      <w:pPr>
        <w:rPr>
          <w:b/>
          <w:bCs/>
          <w:noProof/>
        </w:rPr>
      </w:pPr>
    </w:p>
    <w:p w14:paraId="23B56002" w14:textId="0030EE71" w:rsidR="00947789" w:rsidRDefault="00947789" w:rsidP="00400F06">
      <w:pPr>
        <w:rPr>
          <w:b/>
          <w:bCs/>
          <w:noProof/>
        </w:rPr>
      </w:pPr>
    </w:p>
    <w:p w14:paraId="703823FD" w14:textId="34C990EE" w:rsidR="00947789" w:rsidRDefault="00947789" w:rsidP="00400F06">
      <w:pPr>
        <w:rPr>
          <w:b/>
          <w:bCs/>
          <w:noProof/>
        </w:rPr>
      </w:pPr>
    </w:p>
    <w:p w14:paraId="33C9D19B" w14:textId="607AE44C" w:rsidR="00947789" w:rsidRDefault="00947789" w:rsidP="00400F06">
      <w:pPr>
        <w:rPr>
          <w:b/>
          <w:bCs/>
          <w:noProof/>
        </w:rPr>
      </w:pPr>
    </w:p>
    <w:p w14:paraId="65953244" w14:textId="27B641CE" w:rsidR="00947789" w:rsidRDefault="00947789" w:rsidP="00400F06">
      <w:pPr>
        <w:rPr>
          <w:b/>
          <w:bCs/>
          <w:noProof/>
        </w:rPr>
      </w:pPr>
    </w:p>
    <w:p w14:paraId="16075348" w14:textId="3212A3A9" w:rsidR="00947789" w:rsidRDefault="00947789" w:rsidP="00400F06">
      <w:pPr>
        <w:rPr>
          <w:b/>
          <w:bCs/>
          <w:noProof/>
        </w:rPr>
      </w:pPr>
    </w:p>
    <w:p w14:paraId="101D4E35" w14:textId="4F4E097D" w:rsidR="00947789" w:rsidRDefault="00947789" w:rsidP="00400F06">
      <w:pPr>
        <w:rPr>
          <w:b/>
          <w:bCs/>
          <w:noProof/>
        </w:rPr>
      </w:pPr>
    </w:p>
    <w:p w14:paraId="7FCEF020" w14:textId="40DEF529" w:rsidR="00947789" w:rsidRDefault="00947789" w:rsidP="00400F06">
      <w:pPr>
        <w:rPr>
          <w:b/>
          <w:bCs/>
          <w:noProof/>
        </w:rPr>
      </w:pPr>
    </w:p>
    <w:p w14:paraId="446FF159" w14:textId="158AB9CD" w:rsidR="00947789" w:rsidRDefault="00947789" w:rsidP="00400F06">
      <w:pPr>
        <w:rPr>
          <w:b/>
          <w:bCs/>
          <w:noProof/>
        </w:rPr>
      </w:pPr>
    </w:p>
    <w:p w14:paraId="0606B87B" w14:textId="4ADFF357" w:rsidR="00947789" w:rsidRDefault="00947789" w:rsidP="00400F06">
      <w:pPr>
        <w:rPr>
          <w:b/>
          <w:bCs/>
          <w:noProof/>
        </w:rPr>
      </w:pPr>
    </w:p>
    <w:p w14:paraId="0C873457" w14:textId="39EF9804" w:rsidR="00947789" w:rsidRDefault="00947789" w:rsidP="00400F06">
      <w:pPr>
        <w:rPr>
          <w:b/>
          <w:bCs/>
          <w:noProof/>
        </w:rPr>
      </w:pPr>
    </w:p>
    <w:p w14:paraId="37A7A3F3" w14:textId="35497A98" w:rsidR="00947789" w:rsidRDefault="00947789" w:rsidP="00400F06">
      <w:pPr>
        <w:rPr>
          <w:b/>
          <w:bCs/>
          <w:noProof/>
        </w:rPr>
      </w:pPr>
    </w:p>
    <w:p w14:paraId="5EF0E079" w14:textId="59E07831" w:rsidR="00947789" w:rsidRDefault="00947789" w:rsidP="00400F06">
      <w:pPr>
        <w:rPr>
          <w:b/>
          <w:bCs/>
          <w:noProof/>
        </w:rPr>
      </w:pPr>
    </w:p>
    <w:p w14:paraId="136FE1C5" w14:textId="4635009B" w:rsidR="00947789" w:rsidRDefault="00947789" w:rsidP="00400F06">
      <w:pPr>
        <w:rPr>
          <w:b/>
          <w:bCs/>
          <w:noProof/>
        </w:rPr>
      </w:pPr>
    </w:p>
    <w:p w14:paraId="3C891DD6" w14:textId="77777777" w:rsidR="00947789" w:rsidRDefault="00947789" w:rsidP="00400F06"/>
    <w:p w14:paraId="633D0702" w14:textId="77777777" w:rsidR="00400F06" w:rsidRDefault="00400F06" w:rsidP="00400F06">
      <w:pPr>
        <w:pStyle w:val="Heading1"/>
        <w:numPr>
          <w:ilvl w:val="0"/>
          <w:numId w:val="1"/>
        </w:numPr>
      </w:pPr>
      <w:bookmarkStart w:id="0" w:name="_Toc71304191"/>
      <w:r>
        <w:lastRenderedPageBreak/>
        <w:t>Introduction</w:t>
      </w:r>
      <w:bookmarkEnd w:id="0"/>
    </w:p>
    <w:p w14:paraId="3742B65D" w14:textId="77777777" w:rsidR="00400F06" w:rsidRPr="00831F03" w:rsidRDefault="00400F06" w:rsidP="00400F06"/>
    <w:p w14:paraId="58137DB9" w14:textId="04A069E6" w:rsidR="00400F06" w:rsidRPr="00AC6A0F" w:rsidRDefault="00400F06" w:rsidP="00400F06">
      <w:pPr>
        <w:spacing w:line="480" w:lineRule="auto"/>
        <w:rPr>
          <w:rFonts w:ascii="Arial" w:hAnsi="Arial" w:cs="Arial"/>
          <w:sz w:val="24"/>
          <w:szCs w:val="24"/>
        </w:rPr>
      </w:pPr>
      <w:r>
        <w:rPr>
          <w:rFonts w:ascii="Arial" w:hAnsi="Arial" w:cs="Arial"/>
          <w:sz w:val="24"/>
          <w:szCs w:val="24"/>
        </w:rPr>
        <w:t xml:space="preserve">Parkin et al. (2019) describes early intervention as a public policy approach which has been introduced to identify individuals or families that are deemed to need support, to ultimately prevent problems occurring later in their lives, such as poor mental health, involvement in criminal and anti-social behaviour and a lack of involvement in education. </w:t>
      </w:r>
      <w:r w:rsidR="008F1802">
        <w:rPr>
          <w:rFonts w:ascii="Arial" w:hAnsi="Arial" w:cs="Arial"/>
          <w:sz w:val="24"/>
          <w:szCs w:val="24"/>
        </w:rPr>
        <w:t>Wilson et al. (2020) states that early intervention also focuses on targeting problems as they arise before they escalate to more extreme issues</w:t>
      </w:r>
      <w:r w:rsidR="00CA1BC6">
        <w:rPr>
          <w:rFonts w:ascii="Arial" w:hAnsi="Arial" w:cs="Arial"/>
          <w:sz w:val="24"/>
          <w:szCs w:val="24"/>
        </w:rPr>
        <w:t xml:space="preserve">, such as serious criminal behaviour. </w:t>
      </w:r>
    </w:p>
    <w:p w14:paraId="7ECB0868" w14:textId="77777777" w:rsidR="00400F06" w:rsidRDefault="00400F06" w:rsidP="00400F06">
      <w:pPr>
        <w:jc w:val="center"/>
        <w:rPr>
          <w:rFonts w:ascii="Arial" w:hAnsi="Arial" w:cs="Arial"/>
          <w:b/>
          <w:bCs/>
          <w:i/>
          <w:iCs/>
          <w:sz w:val="24"/>
          <w:szCs w:val="24"/>
          <w:u w:val="single"/>
        </w:rPr>
      </w:pPr>
    </w:p>
    <w:p w14:paraId="4E0E74B1" w14:textId="6833EABA" w:rsidR="00400F06" w:rsidRDefault="00400F06" w:rsidP="00B352FD">
      <w:pPr>
        <w:pStyle w:val="Heading1"/>
        <w:numPr>
          <w:ilvl w:val="0"/>
          <w:numId w:val="1"/>
        </w:numPr>
      </w:pPr>
      <w:bookmarkStart w:id="1" w:name="_Toc71304192"/>
      <w:r>
        <w:t>Literature Review</w:t>
      </w:r>
      <w:bookmarkEnd w:id="1"/>
    </w:p>
    <w:p w14:paraId="40EEBA25" w14:textId="77777777" w:rsidR="00B352FD" w:rsidRDefault="00B352FD" w:rsidP="00B352FD">
      <w:pPr>
        <w:pStyle w:val="ListParagraph"/>
        <w:spacing w:line="480" w:lineRule="auto"/>
        <w:ind w:left="480"/>
        <w:rPr>
          <w:rFonts w:ascii="Arial" w:hAnsi="Arial" w:cs="Arial"/>
          <w:sz w:val="24"/>
          <w:szCs w:val="24"/>
        </w:rPr>
      </w:pPr>
    </w:p>
    <w:p w14:paraId="3704E2DF" w14:textId="49363DD4" w:rsidR="00B352FD" w:rsidRPr="00B352FD" w:rsidRDefault="00B352FD" w:rsidP="00B352FD">
      <w:pPr>
        <w:pStyle w:val="ListParagraph"/>
        <w:spacing w:line="480" w:lineRule="auto"/>
        <w:ind w:left="480"/>
        <w:rPr>
          <w:rFonts w:ascii="Arial" w:hAnsi="Arial" w:cs="Arial"/>
          <w:sz w:val="24"/>
          <w:szCs w:val="24"/>
        </w:rPr>
      </w:pPr>
      <w:r w:rsidRPr="00B352FD">
        <w:rPr>
          <w:rFonts w:ascii="Arial" w:hAnsi="Arial" w:cs="Arial"/>
          <w:sz w:val="24"/>
          <w:szCs w:val="24"/>
        </w:rPr>
        <w:t xml:space="preserve">The purpose of this chapter is to review published academic literature regarding the use of early intervention programmes with the aim of preventing crime, this will complete the first objective of this dissertation. </w:t>
      </w:r>
    </w:p>
    <w:p w14:paraId="6B0CE180" w14:textId="77777777" w:rsidR="00B352FD" w:rsidRPr="00B352FD" w:rsidRDefault="00B352FD" w:rsidP="00B352FD">
      <w:pPr>
        <w:pStyle w:val="ListParagraph"/>
        <w:ind w:left="480"/>
      </w:pPr>
    </w:p>
    <w:p w14:paraId="1B9F8E55" w14:textId="77777777" w:rsidR="00400F06" w:rsidRDefault="00400F06" w:rsidP="00400F06">
      <w:pPr>
        <w:rPr>
          <w:rFonts w:ascii="Arial" w:hAnsi="Arial" w:cs="Arial"/>
          <w:sz w:val="24"/>
          <w:szCs w:val="24"/>
        </w:rPr>
      </w:pPr>
    </w:p>
    <w:p w14:paraId="53241929" w14:textId="77777777" w:rsidR="00400F06" w:rsidRDefault="00400F06" w:rsidP="00400F06">
      <w:pPr>
        <w:pStyle w:val="Heading2"/>
        <w:rPr>
          <w:rStyle w:val="Emphasis"/>
          <w:rFonts w:ascii="Arial" w:hAnsi="Arial" w:cs="Arial"/>
          <w:sz w:val="24"/>
          <w:szCs w:val="24"/>
          <w:u w:val="single"/>
        </w:rPr>
      </w:pPr>
      <w:bookmarkStart w:id="2" w:name="_Toc71304193"/>
      <w:r w:rsidRPr="00831F03">
        <w:rPr>
          <w:rStyle w:val="Emphasis"/>
          <w:rFonts w:ascii="Arial" w:hAnsi="Arial" w:cs="Arial"/>
          <w:sz w:val="24"/>
          <w:szCs w:val="24"/>
          <w:u w:val="single"/>
        </w:rPr>
        <w:t>2.1. The need for ‘early intervention’</w:t>
      </w:r>
      <w:bookmarkEnd w:id="2"/>
    </w:p>
    <w:p w14:paraId="2AE62245" w14:textId="77777777" w:rsidR="00400F06" w:rsidRPr="00831F03" w:rsidRDefault="00400F06" w:rsidP="00400F06"/>
    <w:p w14:paraId="59BD8BE1" w14:textId="77777777" w:rsidR="00400F06" w:rsidRDefault="00400F06" w:rsidP="00400F06">
      <w:pPr>
        <w:spacing w:line="480" w:lineRule="auto"/>
        <w:rPr>
          <w:rFonts w:ascii="Arial" w:hAnsi="Arial" w:cs="Arial"/>
          <w:sz w:val="24"/>
          <w:szCs w:val="24"/>
        </w:rPr>
      </w:pPr>
      <w:r>
        <w:rPr>
          <w:rFonts w:ascii="Arial" w:hAnsi="Arial" w:cs="Arial"/>
          <w:sz w:val="24"/>
          <w:szCs w:val="24"/>
        </w:rPr>
        <w:t xml:space="preserve">Olds (2008) highlights that the early years of a child’s life is an opportune time to prevent unfavourable outcomes later in their life, especially a child’s development of criminal behaviour. The use of early intervention is not a revolutionary idea and has been developed considerably over time, the effectiveness and usefulness of early intervention programmes continue to be critically analysed by academics.  </w:t>
      </w:r>
    </w:p>
    <w:p w14:paraId="57AC1645" w14:textId="00D95286" w:rsidR="00400F06" w:rsidRDefault="00400F06" w:rsidP="00400F06">
      <w:pPr>
        <w:spacing w:line="480" w:lineRule="auto"/>
        <w:rPr>
          <w:rFonts w:ascii="Arial" w:hAnsi="Arial" w:cs="Arial"/>
          <w:sz w:val="24"/>
          <w:szCs w:val="24"/>
        </w:rPr>
      </w:pPr>
      <w:r>
        <w:rPr>
          <w:rFonts w:ascii="Arial" w:hAnsi="Arial" w:cs="Arial"/>
          <w:sz w:val="24"/>
          <w:szCs w:val="24"/>
        </w:rPr>
        <w:t xml:space="preserve">There are numerous types of early intervention programmes being developed and utilized. Farrington and Welsh (2006, P.3), two leading experts in the field of crime </w:t>
      </w:r>
      <w:r>
        <w:rPr>
          <w:rFonts w:ascii="Arial" w:hAnsi="Arial" w:cs="Arial"/>
          <w:sz w:val="24"/>
          <w:szCs w:val="24"/>
        </w:rPr>
        <w:lastRenderedPageBreak/>
        <w:t xml:space="preserve">prevention, believe that “prevention is better than cure”, much like it is with medical issues and argue that national strategies for crime prevention should be developed and introduced. Farrington and Welsh (2006) attempt to define the term ‘early intervention’ by focusing on three defining features. The first defining feature includes measurements that are implemented in the very early years of a child’s life, or even prior to a child’s birth. Secondly, early intervention can be provided to whole communities to discourage delinquency before the acts are carried out. Lastly, early intervention can focus on preventing </w:t>
      </w:r>
      <w:r w:rsidR="00084BCF">
        <w:rPr>
          <w:rFonts w:ascii="Arial" w:hAnsi="Arial" w:cs="Arial"/>
          <w:sz w:val="24"/>
          <w:szCs w:val="24"/>
        </w:rPr>
        <w:t>certain</w:t>
      </w:r>
      <w:r>
        <w:rPr>
          <w:rFonts w:ascii="Arial" w:hAnsi="Arial" w:cs="Arial"/>
          <w:sz w:val="24"/>
          <w:szCs w:val="24"/>
        </w:rPr>
        <w:t xml:space="preserve"> </w:t>
      </w:r>
      <w:r w:rsidR="00E71F79">
        <w:rPr>
          <w:rFonts w:ascii="Arial" w:hAnsi="Arial" w:cs="Arial"/>
          <w:sz w:val="24"/>
          <w:szCs w:val="24"/>
        </w:rPr>
        <w:t>individual’s</w:t>
      </w:r>
      <w:r>
        <w:rPr>
          <w:rFonts w:ascii="Arial" w:hAnsi="Arial" w:cs="Arial"/>
          <w:sz w:val="24"/>
          <w:szCs w:val="24"/>
        </w:rPr>
        <w:t xml:space="preserve"> criminal potential, or by improving social conditions</w:t>
      </w:r>
      <w:r w:rsidR="00E40013">
        <w:rPr>
          <w:rFonts w:ascii="Arial" w:hAnsi="Arial" w:cs="Arial"/>
          <w:sz w:val="24"/>
          <w:szCs w:val="24"/>
        </w:rPr>
        <w:t>, such as poverty,</w:t>
      </w:r>
      <w:r>
        <w:rPr>
          <w:rFonts w:ascii="Arial" w:hAnsi="Arial" w:cs="Arial"/>
          <w:sz w:val="24"/>
          <w:szCs w:val="24"/>
        </w:rPr>
        <w:t xml:space="preserve"> that ultimately influence offending</w:t>
      </w:r>
      <w:r w:rsidR="00E40013">
        <w:rPr>
          <w:rFonts w:ascii="Arial" w:hAnsi="Arial" w:cs="Arial"/>
          <w:sz w:val="24"/>
          <w:szCs w:val="24"/>
        </w:rPr>
        <w:t xml:space="preserve">. </w:t>
      </w:r>
    </w:p>
    <w:p w14:paraId="1E60DF01" w14:textId="4B78CB70" w:rsidR="00FE6B2C" w:rsidRDefault="00400F06" w:rsidP="00FE6B2C">
      <w:pPr>
        <w:spacing w:line="480" w:lineRule="auto"/>
        <w:rPr>
          <w:rFonts w:ascii="Arial" w:hAnsi="Arial" w:cs="Arial"/>
          <w:sz w:val="24"/>
          <w:szCs w:val="24"/>
        </w:rPr>
      </w:pPr>
      <w:r>
        <w:rPr>
          <w:rFonts w:ascii="Arial" w:hAnsi="Arial" w:cs="Arial"/>
          <w:sz w:val="24"/>
          <w:szCs w:val="24"/>
        </w:rPr>
        <w:t>UK Government (2020) published Youth Justice statistics from the year April 2018 to March 2019 across England and Wales. It should be considered that children under the age of 10 cannot legally commit a crime due to the age of criminal responsibility in the UK, so these statistics only consider those persons aged 10 to 17. Though the publication proves there has been decreases in factors such as the number of children being cautioned or sentenced</w:t>
      </w:r>
      <w:r w:rsidR="00B23833">
        <w:rPr>
          <w:rFonts w:ascii="Arial" w:hAnsi="Arial" w:cs="Arial"/>
          <w:sz w:val="24"/>
          <w:szCs w:val="24"/>
        </w:rPr>
        <w:t xml:space="preserve"> within the UK criminal justice system</w:t>
      </w:r>
      <w:r>
        <w:rPr>
          <w:rFonts w:ascii="Arial" w:hAnsi="Arial" w:cs="Arial"/>
          <w:sz w:val="24"/>
          <w:szCs w:val="24"/>
        </w:rPr>
        <w:t>, these numbers are still considerably high, thus supporting the argument that there is a significant need for the use of early intervention programmes across the UK.</w:t>
      </w:r>
      <w:r w:rsidR="00FE6B2C">
        <w:rPr>
          <w:rFonts w:ascii="Arial" w:hAnsi="Arial" w:cs="Arial"/>
          <w:sz w:val="24"/>
          <w:szCs w:val="24"/>
        </w:rPr>
        <w:t xml:space="preserve"> Between April 2018 and March 2019, 21,700 children were cautioned or sentenced with a crime across England and Wales, and 38.4% o</w:t>
      </w:r>
      <w:r w:rsidR="00BF04CA">
        <w:rPr>
          <w:rFonts w:ascii="Arial" w:hAnsi="Arial" w:cs="Arial"/>
          <w:sz w:val="24"/>
          <w:szCs w:val="24"/>
        </w:rPr>
        <w:t>f</w:t>
      </w:r>
      <w:r w:rsidR="00FE6B2C">
        <w:rPr>
          <w:rFonts w:ascii="Arial" w:hAnsi="Arial" w:cs="Arial"/>
          <w:sz w:val="24"/>
          <w:szCs w:val="24"/>
        </w:rPr>
        <w:t xml:space="preserve"> children and young people reoffended. </w:t>
      </w:r>
    </w:p>
    <w:p w14:paraId="5C3BAB64" w14:textId="77777777" w:rsidR="00EF667E" w:rsidRDefault="00EF667E" w:rsidP="00400F06">
      <w:pPr>
        <w:spacing w:line="480" w:lineRule="auto"/>
        <w:rPr>
          <w:rFonts w:ascii="Arial" w:hAnsi="Arial" w:cs="Arial"/>
          <w:sz w:val="24"/>
          <w:szCs w:val="24"/>
        </w:rPr>
      </w:pPr>
    </w:p>
    <w:p w14:paraId="337E44C5" w14:textId="77777777" w:rsidR="00400F06" w:rsidRDefault="00400F06" w:rsidP="00400F06">
      <w:pPr>
        <w:pStyle w:val="Heading2"/>
        <w:rPr>
          <w:rStyle w:val="Emphasis"/>
          <w:rFonts w:ascii="Arial" w:hAnsi="Arial" w:cs="Arial"/>
          <w:sz w:val="24"/>
          <w:szCs w:val="24"/>
          <w:u w:val="single"/>
        </w:rPr>
      </w:pPr>
      <w:bookmarkStart w:id="3" w:name="_Toc71304194"/>
      <w:r w:rsidRPr="00831F03">
        <w:rPr>
          <w:rStyle w:val="Emphasis"/>
          <w:rFonts w:ascii="Arial" w:hAnsi="Arial" w:cs="Arial"/>
          <w:sz w:val="24"/>
          <w:szCs w:val="24"/>
          <w:u w:val="single"/>
        </w:rPr>
        <w:t>2.2. Crime</w:t>
      </w:r>
      <w:bookmarkEnd w:id="3"/>
    </w:p>
    <w:p w14:paraId="0E20FDFB" w14:textId="77777777" w:rsidR="00400F06" w:rsidRPr="00831F03" w:rsidRDefault="00400F06" w:rsidP="00400F06"/>
    <w:p w14:paraId="22BC3371" w14:textId="2EC540BF" w:rsidR="00400F06" w:rsidRDefault="00400F06" w:rsidP="00400F06">
      <w:pPr>
        <w:spacing w:line="480" w:lineRule="auto"/>
        <w:rPr>
          <w:rFonts w:ascii="Arial" w:hAnsi="Arial" w:cs="Arial"/>
          <w:sz w:val="24"/>
          <w:szCs w:val="24"/>
        </w:rPr>
      </w:pPr>
      <w:r>
        <w:rPr>
          <w:rFonts w:ascii="Arial" w:hAnsi="Arial" w:cs="Arial"/>
          <w:sz w:val="24"/>
          <w:szCs w:val="24"/>
        </w:rPr>
        <w:t xml:space="preserve">Reiss (1986) describes ‘crime’ as an event, or a sequence of events, that violate a criminal law. Arguably, to effectively prevent crime it is important to first understand </w:t>
      </w:r>
      <w:r>
        <w:rPr>
          <w:rFonts w:ascii="Arial" w:hAnsi="Arial" w:cs="Arial"/>
          <w:sz w:val="24"/>
          <w:szCs w:val="24"/>
        </w:rPr>
        <w:lastRenderedPageBreak/>
        <w:t>the causes of it, who is committing the</w:t>
      </w:r>
      <w:r w:rsidR="00C000B6">
        <w:rPr>
          <w:rFonts w:ascii="Arial" w:hAnsi="Arial" w:cs="Arial"/>
          <w:sz w:val="24"/>
          <w:szCs w:val="24"/>
        </w:rPr>
        <w:t xml:space="preserve"> offences</w:t>
      </w:r>
      <w:r>
        <w:rPr>
          <w:rFonts w:ascii="Arial" w:hAnsi="Arial" w:cs="Arial"/>
          <w:sz w:val="24"/>
          <w:szCs w:val="24"/>
        </w:rPr>
        <w:t xml:space="preserve"> and on what scale it is occurring. Sutherland et al. (1992, P.3.8) defines the study of criminology as “a body of knowledge regarding crime and delinquency”, this could suggest that criminologists would be the most equipped to develop programmes that will prevent criminal behaviour</w:t>
      </w:r>
      <w:r w:rsidR="00E53230">
        <w:rPr>
          <w:rFonts w:ascii="Arial" w:hAnsi="Arial" w:cs="Arial"/>
          <w:sz w:val="24"/>
          <w:szCs w:val="24"/>
        </w:rPr>
        <w:t xml:space="preserve"> by first identifying the factors that can influence criminality. </w:t>
      </w:r>
    </w:p>
    <w:p w14:paraId="2880D4D6" w14:textId="1DD020C4" w:rsidR="009E7987" w:rsidRDefault="009E7987" w:rsidP="00D50089">
      <w:pPr>
        <w:spacing w:line="480" w:lineRule="auto"/>
        <w:rPr>
          <w:rFonts w:ascii="Arial" w:hAnsi="Arial" w:cs="Arial"/>
          <w:sz w:val="24"/>
          <w:szCs w:val="24"/>
        </w:rPr>
      </w:pPr>
      <w:r>
        <w:rPr>
          <w:rFonts w:ascii="Arial" w:hAnsi="Arial" w:cs="Arial"/>
          <w:sz w:val="24"/>
          <w:szCs w:val="24"/>
        </w:rPr>
        <w:t>Ministry of Justice (2012) explain how crime rates are measured within the UK</w:t>
      </w:r>
      <w:r w:rsidR="00C000B6">
        <w:rPr>
          <w:rFonts w:ascii="Arial" w:hAnsi="Arial" w:cs="Arial"/>
          <w:sz w:val="24"/>
          <w:szCs w:val="24"/>
        </w:rPr>
        <w:t xml:space="preserve">, </w:t>
      </w:r>
      <w:r>
        <w:rPr>
          <w:rFonts w:ascii="Arial" w:hAnsi="Arial" w:cs="Arial"/>
          <w:sz w:val="24"/>
          <w:szCs w:val="24"/>
        </w:rPr>
        <w:t xml:space="preserve">it is stated that both police recorded crime and the British Crime Survey are both considered when calculating the </w:t>
      </w:r>
      <w:r w:rsidR="00043CEF">
        <w:rPr>
          <w:rFonts w:ascii="Arial" w:hAnsi="Arial" w:cs="Arial"/>
          <w:sz w:val="24"/>
          <w:szCs w:val="24"/>
        </w:rPr>
        <w:t xml:space="preserve">levels of crime in England and Wales. </w:t>
      </w:r>
      <w:r w:rsidR="00D50089">
        <w:rPr>
          <w:rFonts w:ascii="Arial" w:hAnsi="Arial" w:cs="Arial"/>
          <w:sz w:val="24"/>
          <w:szCs w:val="24"/>
        </w:rPr>
        <w:t xml:space="preserve">Though it </w:t>
      </w:r>
      <w:r w:rsidR="005F4172">
        <w:rPr>
          <w:rFonts w:ascii="Arial" w:hAnsi="Arial" w:cs="Arial"/>
          <w:sz w:val="24"/>
          <w:szCs w:val="24"/>
        </w:rPr>
        <w:t xml:space="preserve">is evident </w:t>
      </w:r>
      <w:r w:rsidR="00D50089">
        <w:rPr>
          <w:rFonts w:ascii="Arial" w:hAnsi="Arial" w:cs="Arial"/>
          <w:sz w:val="24"/>
          <w:szCs w:val="24"/>
        </w:rPr>
        <w:t>that crime rates are continuously decreasing across England and Wales</w:t>
      </w:r>
      <w:r w:rsidR="005F4172">
        <w:rPr>
          <w:rFonts w:ascii="Arial" w:hAnsi="Arial" w:cs="Arial"/>
          <w:sz w:val="24"/>
          <w:szCs w:val="24"/>
        </w:rPr>
        <w:t xml:space="preserve"> from previous years</w:t>
      </w:r>
      <w:r w:rsidR="00D50089">
        <w:rPr>
          <w:rFonts w:ascii="Arial" w:hAnsi="Arial" w:cs="Arial"/>
          <w:sz w:val="24"/>
          <w:szCs w:val="24"/>
        </w:rPr>
        <w:t>, it should be considered that the levels are still considerably high</w:t>
      </w:r>
      <w:r w:rsidR="00C000B6">
        <w:rPr>
          <w:rFonts w:ascii="Arial" w:hAnsi="Arial" w:cs="Arial"/>
          <w:sz w:val="24"/>
          <w:szCs w:val="24"/>
        </w:rPr>
        <w:t xml:space="preserve"> in comparison to other countries.</w:t>
      </w:r>
    </w:p>
    <w:p w14:paraId="2ABC42FF" w14:textId="43C9D196" w:rsidR="00FA01D8" w:rsidRDefault="00FA01D8" w:rsidP="00D50089">
      <w:pPr>
        <w:spacing w:line="480" w:lineRule="auto"/>
        <w:rPr>
          <w:rFonts w:ascii="Arial" w:hAnsi="Arial" w:cs="Arial"/>
          <w:sz w:val="24"/>
          <w:szCs w:val="24"/>
        </w:rPr>
      </w:pPr>
      <w:r>
        <w:rPr>
          <w:rFonts w:ascii="Arial" w:hAnsi="Arial" w:cs="Arial"/>
          <w:sz w:val="24"/>
          <w:szCs w:val="24"/>
        </w:rPr>
        <w:t>Ministry of Justice (2012) statistics identify that England and Wales have a crime rate that is considerably higher than average for the 42 Council of Europe countries</w:t>
      </w:r>
      <w:r w:rsidR="00F83A63">
        <w:rPr>
          <w:rFonts w:ascii="Arial" w:hAnsi="Arial" w:cs="Arial"/>
          <w:sz w:val="24"/>
          <w:szCs w:val="24"/>
        </w:rPr>
        <w:t>, this highlights the need for</w:t>
      </w:r>
      <w:r w:rsidR="005E1651">
        <w:rPr>
          <w:rFonts w:ascii="Arial" w:hAnsi="Arial" w:cs="Arial"/>
          <w:sz w:val="24"/>
          <w:szCs w:val="24"/>
        </w:rPr>
        <w:t xml:space="preserve"> increased</w:t>
      </w:r>
      <w:r w:rsidR="00F83A63">
        <w:rPr>
          <w:rFonts w:ascii="Arial" w:hAnsi="Arial" w:cs="Arial"/>
          <w:sz w:val="24"/>
          <w:szCs w:val="24"/>
        </w:rPr>
        <w:t xml:space="preserve"> crime prevention</w:t>
      </w:r>
      <w:r w:rsidR="005E1651">
        <w:rPr>
          <w:rFonts w:ascii="Arial" w:hAnsi="Arial" w:cs="Arial"/>
          <w:sz w:val="24"/>
          <w:szCs w:val="24"/>
        </w:rPr>
        <w:t xml:space="preserve"> efforts</w:t>
      </w:r>
      <w:r w:rsidR="00F83A63">
        <w:rPr>
          <w:rFonts w:ascii="Arial" w:hAnsi="Arial" w:cs="Arial"/>
          <w:sz w:val="24"/>
          <w:szCs w:val="24"/>
        </w:rPr>
        <w:t xml:space="preserve">, which can be delivered in the form of early intervention. </w:t>
      </w:r>
      <w:r>
        <w:rPr>
          <w:rFonts w:ascii="Arial" w:hAnsi="Arial" w:cs="Arial"/>
          <w:sz w:val="24"/>
          <w:szCs w:val="24"/>
        </w:rPr>
        <w:t xml:space="preserve"> </w:t>
      </w:r>
    </w:p>
    <w:p w14:paraId="065F7254" w14:textId="307A45AE" w:rsidR="000E5F7D" w:rsidRDefault="000E5F7D" w:rsidP="00D50089">
      <w:pPr>
        <w:spacing w:line="480" w:lineRule="auto"/>
        <w:rPr>
          <w:rFonts w:ascii="Arial" w:hAnsi="Arial" w:cs="Arial"/>
          <w:sz w:val="24"/>
          <w:szCs w:val="24"/>
        </w:rPr>
      </w:pPr>
      <w:r>
        <w:rPr>
          <w:rFonts w:ascii="Arial" w:hAnsi="Arial" w:cs="Arial"/>
          <w:sz w:val="24"/>
          <w:szCs w:val="24"/>
        </w:rPr>
        <w:t xml:space="preserve">Farrington and Hawkins (1991) </w:t>
      </w:r>
      <w:r w:rsidR="00B229EB">
        <w:rPr>
          <w:rFonts w:ascii="Arial" w:hAnsi="Arial" w:cs="Arial"/>
          <w:sz w:val="24"/>
          <w:szCs w:val="24"/>
        </w:rPr>
        <w:t xml:space="preserve">believe that identifying factors that contribute directly to the initiation of criminal behaviour </w:t>
      </w:r>
      <w:r w:rsidR="008E7A76">
        <w:rPr>
          <w:rFonts w:ascii="Arial" w:hAnsi="Arial" w:cs="Arial"/>
          <w:sz w:val="24"/>
          <w:szCs w:val="24"/>
        </w:rPr>
        <w:t xml:space="preserve">can ultimately help to inform delinquency prevention efforts, thus then potentially resulting in reducing later offending. </w:t>
      </w:r>
      <w:r w:rsidR="005F4172">
        <w:rPr>
          <w:rFonts w:ascii="Arial" w:hAnsi="Arial" w:cs="Arial"/>
          <w:sz w:val="24"/>
          <w:szCs w:val="24"/>
        </w:rPr>
        <w:t xml:space="preserve"> </w:t>
      </w:r>
    </w:p>
    <w:p w14:paraId="290E44CD" w14:textId="420C4C1E" w:rsidR="00400F06" w:rsidRDefault="00400F06" w:rsidP="00400F06">
      <w:pPr>
        <w:pStyle w:val="Heading2"/>
        <w:rPr>
          <w:rStyle w:val="Emphasis"/>
          <w:rFonts w:ascii="Arial" w:hAnsi="Arial" w:cs="Arial"/>
          <w:sz w:val="24"/>
          <w:szCs w:val="24"/>
          <w:u w:val="single"/>
        </w:rPr>
      </w:pPr>
      <w:bookmarkStart w:id="4" w:name="_Toc71304195"/>
      <w:r w:rsidRPr="00831F03">
        <w:rPr>
          <w:rStyle w:val="Emphasis"/>
          <w:rFonts w:ascii="Arial" w:hAnsi="Arial" w:cs="Arial"/>
          <w:sz w:val="24"/>
          <w:szCs w:val="24"/>
          <w:u w:val="single"/>
        </w:rPr>
        <w:t>2.3. Wales</w:t>
      </w:r>
      <w:bookmarkEnd w:id="4"/>
    </w:p>
    <w:p w14:paraId="6CD0E646" w14:textId="77777777" w:rsidR="00BC60B5" w:rsidRPr="00BC60B5" w:rsidRDefault="00BC60B5" w:rsidP="00BC60B5"/>
    <w:p w14:paraId="237242A4" w14:textId="5400D7C0" w:rsidR="00400F06" w:rsidRDefault="00DF2086" w:rsidP="00173B38">
      <w:pPr>
        <w:spacing w:line="480" w:lineRule="auto"/>
        <w:rPr>
          <w:rFonts w:ascii="Arial" w:hAnsi="Arial" w:cs="Arial"/>
          <w:sz w:val="24"/>
          <w:szCs w:val="24"/>
        </w:rPr>
      </w:pPr>
      <w:r>
        <w:rPr>
          <w:rFonts w:ascii="Arial" w:hAnsi="Arial" w:cs="Arial"/>
          <w:sz w:val="24"/>
          <w:szCs w:val="24"/>
        </w:rPr>
        <w:t xml:space="preserve">The </w:t>
      </w:r>
      <w:r w:rsidR="00BC60B5">
        <w:rPr>
          <w:rFonts w:ascii="Arial" w:hAnsi="Arial" w:cs="Arial"/>
          <w:sz w:val="24"/>
          <w:szCs w:val="24"/>
        </w:rPr>
        <w:t xml:space="preserve">Welsh Government (2017) have emphasised their </w:t>
      </w:r>
      <w:r w:rsidR="00173B38">
        <w:rPr>
          <w:rFonts w:ascii="Arial" w:hAnsi="Arial" w:cs="Arial"/>
          <w:sz w:val="24"/>
          <w:szCs w:val="24"/>
        </w:rPr>
        <w:t xml:space="preserve">commitment to ensuring every child in Wales, regardless of the circumstances they were born into, gets the chance to achieve their full potential. </w:t>
      </w:r>
    </w:p>
    <w:p w14:paraId="297CEC3C" w14:textId="387F84F3" w:rsidR="00DF2086" w:rsidRDefault="00173B38" w:rsidP="00173B38">
      <w:pPr>
        <w:spacing w:line="480" w:lineRule="auto"/>
        <w:rPr>
          <w:rFonts w:ascii="Arial" w:hAnsi="Arial" w:cs="Arial"/>
          <w:sz w:val="24"/>
          <w:szCs w:val="24"/>
        </w:rPr>
      </w:pPr>
      <w:r>
        <w:rPr>
          <w:rFonts w:ascii="Arial" w:hAnsi="Arial" w:cs="Arial"/>
          <w:sz w:val="24"/>
          <w:szCs w:val="24"/>
        </w:rPr>
        <w:lastRenderedPageBreak/>
        <w:t xml:space="preserve">The Wellbeing of </w:t>
      </w:r>
      <w:r w:rsidR="00A34212">
        <w:rPr>
          <w:rFonts w:ascii="Arial" w:hAnsi="Arial" w:cs="Arial"/>
          <w:sz w:val="24"/>
          <w:szCs w:val="24"/>
        </w:rPr>
        <w:t>Future Generations Act (2015) and the Social Services and Wellbeing Act (2014) have placed responsibility on local authorities, and those in partnership with them, to develop concepts such as early intervention and prevention</w:t>
      </w:r>
      <w:r w:rsidR="00DF2086">
        <w:rPr>
          <w:rFonts w:ascii="Arial" w:hAnsi="Arial" w:cs="Arial"/>
          <w:sz w:val="24"/>
          <w:szCs w:val="24"/>
        </w:rPr>
        <w:t xml:space="preserve"> across the whole of Wales. </w:t>
      </w:r>
    </w:p>
    <w:p w14:paraId="2D37FF54" w14:textId="72127E3D" w:rsidR="001B6E9E" w:rsidRDefault="00E92A55" w:rsidP="00173B38">
      <w:pPr>
        <w:spacing w:line="480" w:lineRule="auto"/>
        <w:rPr>
          <w:rFonts w:ascii="Arial" w:hAnsi="Arial" w:cs="Arial"/>
          <w:sz w:val="24"/>
          <w:szCs w:val="24"/>
        </w:rPr>
      </w:pPr>
      <w:r>
        <w:rPr>
          <w:rFonts w:ascii="Arial" w:hAnsi="Arial" w:cs="Arial"/>
          <w:sz w:val="24"/>
          <w:szCs w:val="24"/>
        </w:rPr>
        <w:t>Bellis et al.</w:t>
      </w:r>
      <w:r w:rsidR="001B6E9E">
        <w:rPr>
          <w:rFonts w:ascii="Arial" w:hAnsi="Arial" w:cs="Arial"/>
          <w:sz w:val="24"/>
          <w:szCs w:val="24"/>
        </w:rPr>
        <w:t xml:space="preserve"> (2015) </w:t>
      </w:r>
      <w:r w:rsidR="00BF2CD5">
        <w:rPr>
          <w:rFonts w:ascii="Arial" w:hAnsi="Arial" w:cs="Arial"/>
          <w:sz w:val="24"/>
          <w:szCs w:val="24"/>
        </w:rPr>
        <w:t xml:space="preserve">developed a report which sought to </w:t>
      </w:r>
      <w:r w:rsidR="00FC54DB">
        <w:rPr>
          <w:rFonts w:ascii="Arial" w:hAnsi="Arial" w:cs="Arial"/>
          <w:sz w:val="24"/>
          <w:szCs w:val="24"/>
        </w:rPr>
        <w:t xml:space="preserve">identify how Adverse Childhood Experiences are </w:t>
      </w:r>
      <w:r w:rsidR="00BD2A13">
        <w:rPr>
          <w:rFonts w:ascii="Arial" w:hAnsi="Arial" w:cs="Arial"/>
          <w:sz w:val="24"/>
          <w:szCs w:val="24"/>
        </w:rPr>
        <w:t>af</w:t>
      </w:r>
      <w:r w:rsidR="00FC54DB">
        <w:rPr>
          <w:rFonts w:ascii="Arial" w:hAnsi="Arial" w:cs="Arial"/>
          <w:sz w:val="24"/>
          <w:szCs w:val="24"/>
        </w:rPr>
        <w:t xml:space="preserve">fecting the lives of the Welsh adult population. </w:t>
      </w:r>
      <w:r w:rsidR="00BD2A13">
        <w:rPr>
          <w:rFonts w:ascii="Arial" w:hAnsi="Arial" w:cs="Arial"/>
          <w:sz w:val="24"/>
          <w:szCs w:val="24"/>
        </w:rPr>
        <w:t xml:space="preserve">The report </w:t>
      </w:r>
      <w:r w:rsidR="0044100D">
        <w:rPr>
          <w:rFonts w:ascii="Arial" w:hAnsi="Arial" w:cs="Arial"/>
          <w:sz w:val="24"/>
          <w:szCs w:val="24"/>
        </w:rPr>
        <w:t xml:space="preserve">states that 47% of all adults </w:t>
      </w:r>
      <w:r w:rsidR="00355A70">
        <w:rPr>
          <w:rFonts w:ascii="Arial" w:hAnsi="Arial" w:cs="Arial"/>
          <w:sz w:val="24"/>
          <w:szCs w:val="24"/>
        </w:rPr>
        <w:t>in Wales have experienced and suffered from at least one of the identified ACE’s during their childhood. Evidence, also provided by</w:t>
      </w:r>
      <w:r>
        <w:rPr>
          <w:rFonts w:ascii="Arial" w:hAnsi="Arial" w:cs="Arial"/>
          <w:sz w:val="24"/>
          <w:szCs w:val="24"/>
        </w:rPr>
        <w:t xml:space="preserve"> Bellis et al. (2015</w:t>
      </w:r>
      <w:r w:rsidR="000D748F">
        <w:rPr>
          <w:rFonts w:ascii="Arial" w:hAnsi="Arial" w:cs="Arial"/>
          <w:sz w:val="24"/>
          <w:szCs w:val="24"/>
        </w:rPr>
        <w:t>),</w:t>
      </w:r>
      <w:r w:rsidR="00355A70">
        <w:rPr>
          <w:rFonts w:ascii="Arial" w:hAnsi="Arial" w:cs="Arial"/>
          <w:sz w:val="24"/>
          <w:szCs w:val="24"/>
        </w:rPr>
        <w:t xml:space="preserve"> proves that those persons who have experienced 4 or more adverse childhood experiences are 15 times more likely to have committed violence against another person and 20 times more likely to have been incarcerated in their lifetime, compared to those who have never suffered from any of these experiences. </w:t>
      </w:r>
    </w:p>
    <w:p w14:paraId="4A81D994" w14:textId="4281DF8A" w:rsidR="00B878AE" w:rsidRDefault="00495C74" w:rsidP="00173B38">
      <w:pPr>
        <w:spacing w:line="480" w:lineRule="auto"/>
        <w:rPr>
          <w:rFonts w:ascii="Arial" w:hAnsi="Arial" w:cs="Arial"/>
          <w:sz w:val="24"/>
          <w:szCs w:val="24"/>
        </w:rPr>
      </w:pPr>
      <w:r>
        <w:rPr>
          <w:rFonts w:ascii="Arial" w:hAnsi="Arial" w:cs="Arial"/>
          <w:sz w:val="24"/>
          <w:szCs w:val="24"/>
        </w:rPr>
        <w:t xml:space="preserve">Wales has </w:t>
      </w:r>
      <w:r w:rsidR="005F1E1C">
        <w:rPr>
          <w:rFonts w:ascii="Arial" w:hAnsi="Arial" w:cs="Arial"/>
          <w:sz w:val="24"/>
          <w:szCs w:val="24"/>
        </w:rPr>
        <w:t>several</w:t>
      </w:r>
      <w:r>
        <w:rPr>
          <w:rFonts w:ascii="Arial" w:hAnsi="Arial" w:cs="Arial"/>
          <w:sz w:val="24"/>
          <w:szCs w:val="24"/>
        </w:rPr>
        <w:t xml:space="preserve"> early intervention/prevention services in place, </w:t>
      </w:r>
      <w:r w:rsidR="005F1E1C">
        <w:rPr>
          <w:rFonts w:ascii="Arial" w:hAnsi="Arial" w:cs="Arial"/>
          <w:sz w:val="24"/>
          <w:szCs w:val="24"/>
        </w:rPr>
        <w:t xml:space="preserve">‘children looked after’, ‘flying start’ and ‘families first’ are just some of the programmes being utilized. </w:t>
      </w:r>
    </w:p>
    <w:p w14:paraId="5FE5011F" w14:textId="1BFCD55B" w:rsidR="00173B38" w:rsidRDefault="00451B1C" w:rsidP="00173B38">
      <w:pPr>
        <w:spacing w:line="480" w:lineRule="auto"/>
        <w:rPr>
          <w:rFonts w:ascii="Arial" w:hAnsi="Arial" w:cs="Arial"/>
          <w:sz w:val="24"/>
          <w:szCs w:val="24"/>
        </w:rPr>
      </w:pPr>
      <w:r>
        <w:rPr>
          <w:rFonts w:ascii="Arial" w:hAnsi="Arial" w:cs="Arial"/>
          <w:sz w:val="24"/>
          <w:szCs w:val="24"/>
        </w:rPr>
        <w:t xml:space="preserve">Families First has been described as an innovation programme </w:t>
      </w:r>
      <w:r w:rsidR="005038C6">
        <w:rPr>
          <w:rFonts w:ascii="Arial" w:hAnsi="Arial" w:cs="Arial"/>
          <w:sz w:val="24"/>
          <w:szCs w:val="24"/>
        </w:rPr>
        <w:t>that emphasises the need for prevention and early intervention for families, mainly those families who are living in poverty</w:t>
      </w:r>
      <w:r w:rsidR="00833DCB">
        <w:rPr>
          <w:rFonts w:ascii="Arial" w:hAnsi="Arial" w:cs="Arial"/>
          <w:sz w:val="24"/>
          <w:szCs w:val="24"/>
        </w:rPr>
        <w:t xml:space="preserve">, according to the Welsh Government (2011). </w:t>
      </w:r>
      <w:r w:rsidR="00A11D93">
        <w:rPr>
          <w:rFonts w:ascii="Arial" w:hAnsi="Arial" w:cs="Arial"/>
          <w:sz w:val="24"/>
          <w:szCs w:val="24"/>
        </w:rPr>
        <w:t>Early intervention programmes such as Families First do not specify that they focus directly on preventing crime, however they focus on achieving objectives such as supporting low-income families to obtain a good level of education with the hopes of progressing towards secure employment.</w:t>
      </w:r>
    </w:p>
    <w:p w14:paraId="4D91D61B" w14:textId="7D3D30E2" w:rsidR="00C45E6E" w:rsidRDefault="0096459A" w:rsidP="00173B38">
      <w:pPr>
        <w:spacing w:line="480" w:lineRule="auto"/>
        <w:rPr>
          <w:rFonts w:ascii="Arial" w:hAnsi="Arial" w:cs="Arial"/>
          <w:sz w:val="24"/>
          <w:szCs w:val="24"/>
        </w:rPr>
      </w:pPr>
      <w:r>
        <w:rPr>
          <w:rFonts w:ascii="Arial" w:hAnsi="Arial" w:cs="Arial"/>
          <w:sz w:val="24"/>
          <w:szCs w:val="24"/>
        </w:rPr>
        <w:t xml:space="preserve">Feinstein (2015) </w:t>
      </w:r>
      <w:r w:rsidR="00AF03BE">
        <w:rPr>
          <w:rFonts w:ascii="Arial" w:hAnsi="Arial" w:cs="Arial"/>
          <w:sz w:val="24"/>
          <w:szCs w:val="24"/>
        </w:rPr>
        <w:t xml:space="preserve">explains that initiatives in Wales such as Families First and Flying Start should have substantial long-term benefits, however Feinstein also recognizes </w:t>
      </w:r>
      <w:r w:rsidR="00AF03BE">
        <w:rPr>
          <w:rFonts w:ascii="Arial" w:hAnsi="Arial" w:cs="Arial"/>
          <w:sz w:val="24"/>
          <w:szCs w:val="24"/>
        </w:rPr>
        <w:lastRenderedPageBreak/>
        <w:t xml:space="preserve">that there is the potential of Welsh services not having </w:t>
      </w:r>
      <w:r w:rsidR="009615DC">
        <w:rPr>
          <w:rFonts w:ascii="Arial" w:hAnsi="Arial" w:cs="Arial"/>
          <w:sz w:val="24"/>
          <w:szCs w:val="24"/>
        </w:rPr>
        <w:t>all</w:t>
      </w:r>
      <w:r w:rsidR="00AF03BE">
        <w:rPr>
          <w:rFonts w:ascii="Arial" w:hAnsi="Arial" w:cs="Arial"/>
          <w:sz w:val="24"/>
          <w:szCs w:val="24"/>
        </w:rPr>
        <w:t xml:space="preserve"> the financial benefits possible if it is not invested in correctl</w:t>
      </w:r>
      <w:r w:rsidR="0028707A">
        <w:rPr>
          <w:rFonts w:ascii="Arial" w:hAnsi="Arial" w:cs="Arial"/>
          <w:sz w:val="24"/>
          <w:szCs w:val="24"/>
        </w:rPr>
        <w:t xml:space="preserve">y. </w:t>
      </w:r>
    </w:p>
    <w:p w14:paraId="2B0A614E" w14:textId="669F7718" w:rsidR="00113FE3" w:rsidRDefault="00423536" w:rsidP="00173B38">
      <w:pPr>
        <w:spacing w:line="480" w:lineRule="auto"/>
        <w:rPr>
          <w:rFonts w:ascii="Arial" w:hAnsi="Arial" w:cs="Arial"/>
          <w:sz w:val="24"/>
          <w:szCs w:val="24"/>
        </w:rPr>
      </w:pPr>
      <w:r>
        <w:rPr>
          <w:rFonts w:ascii="Arial" w:hAnsi="Arial" w:cs="Arial"/>
          <w:sz w:val="24"/>
          <w:szCs w:val="24"/>
        </w:rPr>
        <w:t xml:space="preserve">The Howard League for Penal Reform (2009) stated that </w:t>
      </w:r>
      <w:r w:rsidR="00FB455C">
        <w:rPr>
          <w:rFonts w:ascii="Arial" w:hAnsi="Arial" w:cs="Arial"/>
          <w:sz w:val="24"/>
          <w:szCs w:val="24"/>
        </w:rPr>
        <w:t>most of</w:t>
      </w:r>
      <w:r>
        <w:rPr>
          <w:rFonts w:ascii="Arial" w:hAnsi="Arial" w:cs="Arial"/>
          <w:sz w:val="24"/>
          <w:szCs w:val="24"/>
        </w:rPr>
        <w:t xml:space="preserve"> the children in custody in Wales had extremely challenging</w:t>
      </w:r>
      <w:r w:rsidR="00BF04CA">
        <w:rPr>
          <w:rFonts w:ascii="Arial" w:hAnsi="Arial" w:cs="Arial"/>
          <w:sz w:val="24"/>
          <w:szCs w:val="24"/>
        </w:rPr>
        <w:t xml:space="preserve"> behaviour</w:t>
      </w:r>
      <w:r w:rsidR="00242D85">
        <w:rPr>
          <w:rFonts w:ascii="Arial" w:hAnsi="Arial" w:cs="Arial"/>
          <w:sz w:val="24"/>
          <w:szCs w:val="24"/>
        </w:rPr>
        <w:t xml:space="preserve">, and that most of the young people share the history of chaotic family life, as well as experiencing neglect and abuse. </w:t>
      </w:r>
      <w:r w:rsidR="00FB455C">
        <w:rPr>
          <w:rFonts w:ascii="Arial" w:hAnsi="Arial" w:cs="Arial"/>
          <w:sz w:val="24"/>
          <w:szCs w:val="24"/>
        </w:rPr>
        <w:t xml:space="preserve">One in three girls in custody had reportedly been victims of sexual abuse, and one in 20 boys also reportedly experienced this. 81% of boys and 76% of girls were said to have been excluded from school in the past and were not engaged with the education system. At the time of this publishment, there was said to be an average of 1 social worker to every 171 children in police custody, in some prisons it was said to be higher, at 1 social worker for every 200 children. Some prisons also reported not having any social workers. </w:t>
      </w:r>
    </w:p>
    <w:p w14:paraId="0E69D7ED" w14:textId="14943F77" w:rsidR="00113FE3" w:rsidRDefault="00113FE3" w:rsidP="00173B38">
      <w:pPr>
        <w:spacing w:line="480" w:lineRule="auto"/>
        <w:rPr>
          <w:rFonts w:ascii="Arial" w:hAnsi="Arial" w:cs="Arial"/>
          <w:sz w:val="24"/>
          <w:szCs w:val="24"/>
        </w:rPr>
      </w:pPr>
      <w:r>
        <w:rPr>
          <w:rFonts w:ascii="Arial" w:hAnsi="Arial" w:cs="Arial"/>
          <w:sz w:val="24"/>
          <w:szCs w:val="24"/>
        </w:rPr>
        <w:t xml:space="preserve">BBC (2018) published that cuts to youth clubs and the growing problem of county lines </w:t>
      </w:r>
      <w:r w:rsidR="005F0CB5">
        <w:rPr>
          <w:rFonts w:ascii="Arial" w:hAnsi="Arial" w:cs="Arial"/>
          <w:sz w:val="24"/>
          <w:szCs w:val="24"/>
        </w:rPr>
        <w:t xml:space="preserve">are being blamed for the increasing level of knife crime within Wales, which is said to have increased by 25% over the period July 2017 to June 2018. The publication states that a teenager from Cardiff reported that she had seen children as young as 12 carrying knives. South Wales Police, which covers the Cardiff area, said to have seen the largest rise in knife crime, with an increase of 43%. </w:t>
      </w:r>
    </w:p>
    <w:p w14:paraId="31816972" w14:textId="77777777" w:rsidR="00BC60B5" w:rsidRPr="00143183" w:rsidRDefault="00BC60B5" w:rsidP="00400F06">
      <w:pPr>
        <w:rPr>
          <w:rFonts w:ascii="Arial" w:hAnsi="Arial" w:cs="Arial"/>
          <w:sz w:val="24"/>
          <w:szCs w:val="24"/>
        </w:rPr>
      </w:pPr>
    </w:p>
    <w:p w14:paraId="72AC8D0B" w14:textId="77777777" w:rsidR="00400F06" w:rsidRDefault="00400F06" w:rsidP="00400F06">
      <w:pPr>
        <w:pStyle w:val="Heading2"/>
        <w:rPr>
          <w:rFonts w:ascii="Arial" w:hAnsi="Arial" w:cs="Arial"/>
          <w:i/>
          <w:iCs/>
          <w:sz w:val="24"/>
          <w:szCs w:val="24"/>
          <w:u w:val="single"/>
        </w:rPr>
      </w:pPr>
      <w:bookmarkStart w:id="5" w:name="_Toc71304196"/>
      <w:r w:rsidRPr="00831F03">
        <w:rPr>
          <w:rFonts w:ascii="Arial" w:hAnsi="Arial" w:cs="Arial"/>
          <w:i/>
          <w:iCs/>
          <w:sz w:val="24"/>
          <w:szCs w:val="24"/>
          <w:u w:val="single"/>
        </w:rPr>
        <w:t>2.4. Adverse Childhood Experiences (ACE’s)</w:t>
      </w:r>
      <w:bookmarkEnd w:id="5"/>
    </w:p>
    <w:p w14:paraId="60ABC13A" w14:textId="77777777" w:rsidR="00400F06" w:rsidRPr="00831F03" w:rsidRDefault="00400F06" w:rsidP="00400F06"/>
    <w:p w14:paraId="1AD7F32D" w14:textId="6B92AC33" w:rsidR="00DC3FC2" w:rsidRDefault="00872287" w:rsidP="007B690D">
      <w:pPr>
        <w:spacing w:line="480" w:lineRule="auto"/>
        <w:rPr>
          <w:rFonts w:ascii="Arial" w:hAnsi="Arial" w:cs="Arial"/>
          <w:sz w:val="24"/>
          <w:szCs w:val="24"/>
        </w:rPr>
      </w:pPr>
      <w:r>
        <w:rPr>
          <w:rFonts w:ascii="Arial" w:hAnsi="Arial" w:cs="Arial"/>
          <w:sz w:val="24"/>
          <w:szCs w:val="24"/>
        </w:rPr>
        <w:t xml:space="preserve">Academics often identify Adverse Childhood Experiences as a leading cause for troubled behaviour in young people. </w:t>
      </w:r>
      <w:r w:rsidR="007B690D">
        <w:rPr>
          <w:rFonts w:ascii="Arial" w:hAnsi="Arial" w:cs="Arial"/>
          <w:sz w:val="24"/>
          <w:szCs w:val="24"/>
        </w:rPr>
        <w:t xml:space="preserve">UK Government (2018) state that there is no universally agreed definition </w:t>
      </w:r>
      <w:r w:rsidR="00DC3FC2">
        <w:rPr>
          <w:rFonts w:ascii="Arial" w:hAnsi="Arial" w:cs="Arial"/>
          <w:sz w:val="24"/>
          <w:szCs w:val="24"/>
        </w:rPr>
        <w:t>of adverse childhood experience, however many studies and academics have identified similar experiences such as the following:</w:t>
      </w:r>
    </w:p>
    <w:p w14:paraId="3ADA5719" w14:textId="3B942D31" w:rsidR="007B690D" w:rsidRPr="00073F4B" w:rsidRDefault="00DC3FC2" w:rsidP="00073F4B">
      <w:pPr>
        <w:pStyle w:val="ListParagraph"/>
        <w:numPr>
          <w:ilvl w:val="0"/>
          <w:numId w:val="5"/>
        </w:numPr>
        <w:spacing w:line="480" w:lineRule="auto"/>
        <w:rPr>
          <w:rFonts w:ascii="Arial" w:hAnsi="Arial" w:cs="Arial"/>
          <w:sz w:val="24"/>
          <w:szCs w:val="24"/>
        </w:rPr>
      </w:pPr>
      <w:r w:rsidRPr="00073F4B">
        <w:rPr>
          <w:rFonts w:ascii="Arial" w:hAnsi="Arial" w:cs="Arial"/>
          <w:sz w:val="24"/>
          <w:szCs w:val="24"/>
        </w:rPr>
        <w:lastRenderedPageBreak/>
        <w:t xml:space="preserve">Verbal/ physical/ sexual abuse </w:t>
      </w:r>
    </w:p>
    <w:p w14:paraId="3E9693A2" w14:textId="3269146C" w:rsidR="00DC3FC2" w:rsidRPr="00073F4B" w:rsidRDefault="00DC3FC2" w:rsidP="00073F4B">
      <w:pPr>
        <w:pStyle w:val="ListParagraph"/>
        <w:numPr>
          <w:ilvl w:val="0"/>
          <w:numId w:val="5"/>
        </w:numPr>
        <w:spacing w:line="480" w:lineRule="auto"/>
        <w:rPr>
          <w:rFonts w:ascii="Arial" w:hAnsi="Arial" w:cs="Arial"/>
          <w:sz w:val="24"/>
          <w:szCs w:val="24"/>
        </w:rPr>
      </w:pPr>
      <w:r w:rsidRPr="00073F4B">
        <w:rPr>
          <w:rFonts w:ascii="Arial" w:hAnsi="Arial" w:cs="Arial"/>
          <w:sz w:val="24"/>
          <w:szCs w:val="24"/>
        </w:rPr>
        <w:t xml:space="preserve">Physical/ emotional neglect </w:t>
      </w:r>
    </w:p>
    <w:p w14:paraId="6AE709ED" w14:textId="77777777" w:rsidR="00073F4B" w:rsidRPr="00073F4B" w:rsidRDefault="00073F4B" w:rsidP="00073F4B">
      <w:pPr>
        <w:pStyle w:val="ListParagraph"/>
        <w:numPr>
          <w:ilvl w:val="0"/>
          <w:numId w:val="5"/>
        </w:numPr>
        <w:spacing w:line="480" w:lineRule="auto"/>
        <w:rPr>
          <w:rFonts w:ascii="Arial" w:hAnsi="Arial" w:cs="Arial"/>
          <w:sz w:val="24"/>
          <w:szCs w:val="24"/>
        </w:rPr>
      </w:pPr>
      <w:r w:rsidRPr="00073F4B">
        <w:rPr>
          <w:rFonts w:ascii="Arial" w:hAnsi="Arial" w:cs="Arial"/>
          <w:sz w:val="24"/>
          <w:szCs w:val="24"/>
        </w:rPr>
        <w:t xml:space="preserve">Parental separation </w:t>
      </w:r>
    </w:p>
    <w:p w14:paraId="3453560A" w14:textId="18DE7A1F" w:rsidR="00073F4B" w:rsidRPr="00073F4B" w:rsidRDefault="00073F4B" w:rsidP="00073F4B">
      <w:pPr>
        <w:pStyle w:val="ListParagraph"/>
        <w:numPr>
          <w:ilvl w:val="0"/>
          <w:numId w:val="5"/>
        </w:numPr>
        <w:spacing w:line="480" w:lineRule="auto"/>
        <w:rPr>
          <w:rFonts w:ascii="Arial" w:hAnsi="Arial" w:cs="Arial"/>
          <w:sz w:val="24"/>
          <w:szCs w:val="24"/>
        </w:rPr>
      </w:pPr>
      <w:r>
        <w:rPr>
          <w:rFonts w:ascii="Arial" w:hAnsi="Arial" w:cs="Arial"/>
          <w:sz w:val="24"/>
          <w:szCs w:val="24"/>
        </w:rPr>
        <w:t>M</w:t>
      </w:r>
      <w:r w:rsidRPr="00073F4B">
        <w:rPr>
          <w:rFonts w:ascii="Arial" w:hAnsi="Arial" w:cs="Arial"/>
          <w:sz w:val="24"/>
          <w:szCs w:val="24"/>
        </w:rPr>
        <w:t>ental illness</w:t>
      </w:r>
      <w:r>
        <w:rPr>
          <w:rFonts w:ascii="Arial" w:hAnsi="Arial" w:cs="Arial"/>
          <w:sz w:val="24"/>
          <w:szCs w:val="24"/>
        </w:rPr>
        <w:t xml:space="preserve"> within the household</w:t>
      </w:r>
    </w:p>
    <w:p w14:paraId="7EFAA8DB" w14:textId="406FCC3D" w:rsidR="00073F4B" w:rsidRPr="00073F4B" w:rsidRDefault="00073F4B" w:rsidP="00073F4B">
      <w:pPr>
        <w:pStyle w:val="ListParagraph"/>
        <w:numPr>
          <w:ilvl w:val="0"/>
          <w:numId w:val="5"/>
        </w:numPr>
        <w:spacing w:line="480" w:lineRule="auto"/>
        <w:rPr>
          <w:rFonts w:ascii="Arial" w:hAnsi="Arial" w:cs="Arial"/>
          <w:sz w:val="24"/>
          <w:szCs w:val="24"/>
        </w:rPr>
      </w:pPr>
      <w:r>
        <w:rPr>
          <w:rFonts w:ascii="Arial" w:hAnsi="Arial" w:cs="Arial"/>
          <w:sz w:val="24"/>
          <w:szCs w:val="24"/>
        </w:rPr>
        <w:t>D</w:t>
      </w:r>
      <w:r w:rsidRPr="00073F4B">
        <w:rPr>
          <w:rFonts w:ascii="Arial" w:hAnsi="Arial" w:cs="Arial"/>
          <w:sz w:val="24"/>
          <w:szCs w:val="24"/>
        </w:rPr>
        <w:t>omestic violence</w:t>
      </w:r>
      <w:r>
        <w:rPr>
          <w:rFonts w:ascii="Arial" w:hAnsi="Arial" w:cs="Arial"/>
          <w:sz w:val="24"/>
          <w:szCs w:val="24"/>
        </w:rPr>
        <w:t xml:space="preserve"> within the household</w:t>
      </w:r>
    </w:p>
    <w:p w14:paraId="25CBA326" w14:textId="11102EA0" w:rsidR="00073F4B" w:rsidRPr="00073F4B" w:rsidRDefault="00073F4B" w:rsidP="00073F4B">
      <w:pPr>
        <w:pStyle w:val="ListParagraph"/>
        <w:numPr>
          <w:ilvl w:val="0"/>
          <w:numId w:val="5"/>
        </w:numPr>
        <w:spacing w:line="480" w:lineRule="auto"/>
        <w:rPr>
          <w:rFonts w:ascii="Arial" w:hAnsi="Arial" w:cs="Arial"/>
          <w:sz w:val="24"/>
          <w:szCs w:val="24"/>
        </w:rPr>
      </w:pPr>
      <w:r>
        <w:rPr>
          <w:rFonts w:ascii="Arial" w:hAnsi="Arial" w:cs="Arial"/>
          <w:sz w:val="24"/>
          <w:szCs w:val="24"/>
        </w:rPr>
        <w:t>A</w:t>
      </w:r>
      <w:r w:rsidRPr="00073F4B">
        <w:rPr>
          <w:rFonts w:ascii="Arial" w:hAnsi="Arial" w:cs="Arial"/>
          <w:sz w:val="24"/>
          <w:szCs w:val="24"/>
        </w:rPr>
        <w:t>lcohol abuse</w:t>
      </w:r>
      <w:r>
        <w:rPr>
          <w:rFonts w:ascii="Arial" w:hAnsi="Arial" w:cs="Arial"/>
          <w:sz w:val="24"/>
          <w:szCs w:val="24"/>
        </w:rPr>
        <w:t xml:space="preserve"> within the household</w:t>
      </w:r>
    </w:p>
    <w:p w14:paraId="22F9D7EF" w14:textId="78B9BBC1" w:rsidR="00073F4B" w:rsidRPr="00073F4B" w:rsidRDefault="00073F4B" w:rsidP="00073F4B">
      <w:pPr>
        <w:pStyle w:val="ListParagraph"/>
        <w:numPr>
          <w:ilvl w:val="0"/>
          <w:numId w:val="5"/>
        </w:numPr>
        <w:spacing w:line="480" w:lineRule="auto"/>
        <w:rPr>
          <w:rFonts w:ascii="Arial" w:hAnsi="Arial" w:cs="Arial"/>
          <w:sz w:val="24"/>
          <w:szCs w:val="24"/>
        </w:rPr>
      </w:pPr>
      <w:r>
        <w:rPr>
          <w:rFonts w:ascii="Arial" w:hAnsi="Arial" w:cs="Arial"/>
          <w:sz w:val="24"/>
          <w:szCs w:val="24"/>
        </w:rPr>
        <w:t>D</w:t>
      </w:r>
      <w:r w:rsidRPr="00073F4B">
        <w:rPr>
          <w:rFonts w:ascii="Arial" w:hAnsi="Arial" w:cs="Arial"/>
          <w:sz w:val="24"/>
          <w:szCs w:val="24"/>
        </w:rPr>
        <w:t>rug abuse</w:t>
      </w:r>
      <w:r>
        <w:rPr>
          <w:rFonts w:ascii="Arial" w:hAnsi="Arial" w:cs="Arial"/>
          <w:sz w:val="24"/>
          <w:szCs w:val="24"/>
        </w:rPr>
        <w:t xml:space="preserve"> within the household</w:t>
      </w:r>
    </w:p>
    <w:p w14:paraId="7BA83AAC" w14:textId="6C008BBD" w:rsidR="00073F4B" w:rsidRDefault="00073F4B" w:rsidP="00073F4B">
      <w:pPr>
        <w:pStyle w:val="ListParagraph"/>
        <w:numPr>
          <w:ilvl w:val="0"/>
          <w:numId w:val="5"/>
        </w:numPr>
        <w:spacing w:line="480" w:lineRule="auto"/>
        <w:rPr>
          <w:rFonts w:ascii="Arial" w:hAnsi="Arial" w:cs="Arial"/>
          <w:sz w:val="24"/>
          <w:szCs w:val="24"/>
        </w:rPr>
      </w:pPr>
      <w:r>
        <w:rPr>
          <w:rFonts w:ascii="Arial" w:hAnsi="Arial" w:cs="Arial"/>
          <w:sz w:val="24"/>
          <w:szCs w:val="24"/>
        </w:rPr>
        <w:t>I</w:t>
      </w:r>
      <w:r w:rsidRPr="00073F4B">
        <w:rPr>
          <w:rFonts w:ascii="Arial" w:hAnsi="Arial" w:cs="Arial"/>
          <w:sz w:val="24"/>
          <w:szCs w:val="24"/>
        </w:rPr>
        <w:t>ncarceration of a household member.</w:t>
      </w:r>
    </w:p>
    <w:p w14:paraId="6C2EDCD4" w14:textId="34CBA9B2" w:rsidR="00335219" w:rsidRDefault="00335219" w:rsidP="00021CFC">
      <w:pPr>
        <w:spacing w:line="480" w:lineRule="auto"/>
        <w:rPr>
          <w:rFonts w:ascii="Arial" w:hAnsi="Arial" w:cs="Arial"/>
          <w:sz w:val="24"/>
          <w:szCs w:val="24"/>
        </w:rPr>
      </w:pPr>
      <w:r w:rsidRPr="00335219">
        <w:rPr>
          <w:rFonts w:ascii="Arial" w:hAnsi="Arial" w:cs="Arial"/>
          <w:sz w:val="24"/>
          <w:szCs w:val="24"/>
        </w:rPr>
        <w:t xml:space="preserve">Wolff </w:t>
      </w:r>
      <w:r>
        <w:rPr>
          <w:rFonts w:ascii="Arial" w:hAnsi="Arial" w:cs="Arial"/>
          <w:sz w:val="24"/>
          <w:szCs w:val="24"/>
        </w:rPr>
        <w:t>and Baglivio (2016</w:t>
      </w:r>
      <w:r w:rsidR="00021CFC">
        <w:rPr>
          <w:rFonts w:ascii="Arial" w:hAnsi="Arial" w:cs="Arial"/>
          <w:sz w:val="24"/>
          <w:szCs w:val="24"/>
        </w:rPr>
        <w:t>, P.1</w:t>
      </w:r>
      <w:r>
        <w:rPr>
          <w:rFonts w:ascii="Arial" w:hAnsi="Arial" w:cs="Arial"/>
          <w:sz w:val="24"/>
          <w:szCs w:val="24"/>
        </w:rPr>
        <w:t xml:space="preserve">) supports the theory that youths who have been exposed to “adverse parenting practices” are </w:t>
      </w:r>
      <w:r w:rsidR="003829C1">
        <w:rPr>
          <w:rFonts w:ascii="Arial" w:hAnsi="Arial" w:cs="Arial"/>
          <w:sz w:val="24"/>
          <w:szCs w:val="24"/>
        </w:rPr>
        <w:t xml:space="preserve">more likely to </w:t>
      </w:r>
      <w:r w:rsidR="00847EC3">
        <w:rPr>
          <w:rFonts w:ascii="Arial" w:hAnsi="Arial" w:cs="Arial"/>
          <w:sz w:val="24"/>
          <w:szCs w:val="24"/>
        </w:rPr>
        <w:t>offend and</w:t>
      </w:r>
      <w:r w:rsidR="00021CFC">
        <w:rPr>
          <w:rFonts w:ascii="Arial" w:hAnsi="Arial" w:cs="Arial"/>
          <w:sz w:val="24"/>
          <w:szCs w:val="24"/>
        </w:rPr>
        <w:t xml:space="preserve"> reoffend throughout their lifetime than those who have not been exposed. </w:t>
      </w:r>
    </w:p>
    <w:p w14:paraId="0439D1F5" w14:textId="1FEF501B" w:rsidR="005D2F85" w:rsidRDefault="005D2F85" w:rsidP="005D2F85">
      <w:pPr>
        <w:pStyle w:val="Heading2"/>
        <w:rPr>
          <w:rFonts w:ascii="Arial" w:hAnsi="Arial" w:cs="Arial"/>
          <w:i/>
          <w:iCs/>
          <w:sz w:val="24"/>
          <w:szCs w:val="24"/>
          <w:u w:val="single"/>
        </w:rPr>
      </w:pPr>
      <w:bookmarkStart w:id="6" w:name="_Toc71304197"/>
      <w:r w:rsidRPr="005F06F6">
        <w:rPr>
          <w:rFonts w:ascii="Arial" w:hAnsi="Arial" w:cs="Arial"/>
          <w:i/>
          <w:iCs/>
          <w:sz w:val="24"/>
          <w:szCs w:val="24"/>
          <w:u w:val="single"/>
        </w:rPr>
        <w:t>2.5. Case Stud</w:t>
      </w:r>
      <w:r w:rsidR="00327C5D">
        <w:rPr>
          <w:rFonts w:ascii="Arial" w:hAnsi="Arial" w:cs="Arial"/>
          <w:i/>
          <w:iCs/>
          <w:sz w:val="24"/>
          <w:szCs w:val="24"/>
          <w:u w:val="single"/>
        </w:rPr>
        <w:t>y</w:t>
      </w:r>
      <w:bookmarkEnd w:id="6"/>
    </w:p>
    <w:p w14:paraId="7BCF1A57" w14:textId="53328805" w:rsidR="00C45E6E" w:rsidRDefault="00C45E6E" w:rsidP="00C45E6E"/>
    <w:p w14:paraId="549910F1" w14:textId="3AE0EF6E" w:rsidR="00C45E6E" w:rsidRDefault="00203E6A" w:rsidP="00C45E6E">
      <w:pPr>
        <w:spacing w:line="480" w:lineRule="auto"/>
        <w:rPr>
          <w:rFonts w:ascii="Arial" w:hAnsi="Arial" w:cs="Arial"/>
          <w:sz w:val="24"/>
          <w:szCs w:val="24"/>
        </w:rPr>
      </w:pPr>
      <w:r>
        <w:rPr>
          <w:rFonts w:ascii="Arial" w:hAnsi="Arial" w:cs="Arial"/>
          <w:sz w:val="24"/>
          <w:szCs w:val="24"/>
        </w:rPr>
        <w:t xml:space="preserve">Worldwide studies regarding the effectiveness of early intervention, as well as the general monitoring of these services have been carried out and analysed for many years. Dodge et.al (2015) carried out a trial to test the efficiency of early intervention to prevent psychopathology in </w:t>
      </w:r>
      <w:r w:rsidR="00E14FBB">
        <w:rPr>
          <w:rFonts w:ascii="Arial" w:hAnsi="Arial" w:cs="Arial"/>
          <w:sz w:val="24"/>
          <w:szCs w:val="24"/>
        </w:rPr>
        <w:t>adulthood and</w:t>
      </w:r>
      <w:r>
        <w:rPr>
          <w:rFonts w:ascii="Arial" w:hAnsi="Arial" w:cs="Arial"/>
          <w:sz w:val="24"/>
          <w:szCs w:val="24"/>
        </w:rPr>
        <w:t xml:space="preserve"> improving the well-being of children who are </w:t>
      </w:r>
      <w:r w:rsidR="00DD479B">
        <w:rPr>
          <w:rFonts w:ascii="Arial" w:hAnsi="Arial" w:cs="Arial"/>
          <w:sz w:val="24"/>
          <w:szCs w:val="24"/>
        </w:rPr>
        <w:t>considered to have developed early conduct problems.</w:t>
      </w:r>
      <w:r w:rsidR="00E14FBB">
        <w:rPr>
          <w:rFonts w:ascii="Arial" w:hAnsi="Arial" w:cs="Arial"/>
          <w:sz w:val="24"/>
          <w:szCs w:val="24"/>
        </w:rPr>
        <w:t xml:space="preserve"> The aim of the intervention was to focus on developing children’s social competence skills</w:t>
      </w:r>
      <w:r w:rsidR="006B4CC0">
        <w:rPr>
          <w:rFonts w:ascii="Arial" w:hAnsi="Arial" w:cs="Arial"/>
          <w:sz w:val="24"/>
          <w:szCs w:val="24"/>
        </w:rPr>
        <w:t xml:space="preserve"> by focusing on social-skills training, parental behaviour-managing, peer coaching and reading tutoring. This study was carried out over a 10-year period and then reviewed when the participants were aged 25, in conclusion there were several positive outcomes of the early intervention they received</w:t>
      </w:r>
      <w:r w:rsidR="0070794D">
        <w:rPr>
          <w:rFonts w:ascii="Arial" w:hAnsi="Arial" w:cs="Arial"/>
          <w:sz w:val="24"/>
          <w:szCs w:val="24"/>
        </w:rPr>
        <w:t xml:space="preserve">, such as lower violent and drug related crime scores in comparison to those who did not take part in the intervention trial. </w:t>
      </w:r>
    </w:p>
    <w:p w14:paraId="624E1DB5" w14:textId="6843D558" w:rsidR="00327C5D" w:rsidRDefault="00327C5D" w:rsidP="00C45E6E">
      <w:pPr>
        <w:spacing w:line="480" w:lineRule="auto"/>
        <w:rPr>
          <w:rFonts w:ascii="Arial" w:hAnsi="Arial" w:cs="Arial"/>
          <w:sz w:val="24"/>
          <w:szCs w:val="24"/>
        </w:rPr>
      </w:pPr>
      <w:r>
        <w:rPr>
          <w:rFonts w:ascii="Arial" w:hAnsi="Arial" w:cs="Arial"/>
          <w:sz w:val="24"/>
          <w:szCs w:val="24"/>
        </w:rPr>
        <w:lastRenderedPageBreak/>
        <w:t xml:space="preserve">Evaluating case studies of previous early intervention trials can set a basis for identifying what works and what does not work in practice, though it should be considered that what works for one family/individual might not work for another, this highlights the need for flexibility. </w:t>
      </w:r>
    </w:p>
    <w:p w14:paraId="2F17C348" w14:textId="77777777" w:rsidR="00335219" w:rsidRDefault="00335219" w:rsidP="009629DE">
      <w:pPr>
        <w:pStyle w:val="ListParagraph"/>
        <w:spacing w:line="480" w:lineRule="auto"/>
        <w:ind w:left="781"/>
        <w:rPr>
          <w:rFonts w:ascii="Arial" w:hAnsi="Arial" w:cs="Arial"/>
          <w:sz w:val="24"/>
          <w:szCs w:val="24"/>
        </w:rPr>
      </w:pPr>
    </w:p>
    <w:p w14:paraId="5EA03C99" w14:textId="1A0CFC2C" w:rsidR="005E7E57" w:rsidRDefault="005E7E57" w:rsidP="007710A8">
      <w:pPr>
        <w:pStyle w:val="Heading1"/>
      </w:pPr>
      <w:bookmarkStart w:id="7" w:name="_Toc71304198"/>
      <w:r w:rsidRPr="007710A8">
        <w:t>3. Research Methodology</w:t>
      </w:r>
      <w:bookmarkEnd w:id="7"/>
    </w:p>
    <w:p w14:paraId="7F32F38E" w14:textId="60B68B0A" w:rsidR="007710A8" w:rsidRDefault="007710A8" w:rsidP="007710A8"/>
    <w:p w14:paraId="5600F398" w14:textId="49255148" w:rsidR="007710A8" w:rsidRPr="007710A8" w:rsidRDefault="007710A8" w:rsidP="007710A8">
      <w:pPr>
        <w:pStyle w:val="Heading2"/>
        <w:rPr>
          <w:rFonts w:ascii="Arial" w:hAnsi="Arial" w:cs="Arial"/>
          <w:i/>
          <w:iCs/>
          <w:sz w:val="24"/>
          <w:szCs w:val="24"/>
          <w:u w:val="single"/>
        </w:rPr>
      </w:pPr>
      <w:bookmarkStart w:id="8" w:name="_Toc71304199"/>
      <w:r w:rsidRPr="007710A8">
        <w:rPr>
          <w:rFonts w:ascii="Arial" w:hAnsi="Arial" w:cs="Arial"/>
          <w:i/>
          <w:iCs/>
          <w:sz w:val="24"/>
          <w:szCs w:val="24"/>
          <w:u w:val="single"/>
        </w:rPr>
        <w:t>3.1. Rationale</w:t>
      </w:r>
      <w:bookmarkEnd w:id="8"/>
      <w:r w:rsidRPr="007710A8">
        <w:rPr>
          <w:rFonts w:ascii="Arial" w:hAnsi="Arial" w:cs="Arial"/>
          <w:i/>
          <w:iCs/>
          <w:sz w:val="24"/>
          <w:szCs w:val="24"/>
          <w:u w:val="single"/>
        </w:rPr>
        <w:t xml:space="preserve"> </w:t>
      </w:r>
    </w:p>
    <w:p w14:paraId="0A5970D5" w14:textId="77777777" w:rsidR="005E7E57" w:rsidRPr="005E7E57" w:rsidRDefault="005E7E57" w:rsidP="005E7E57">
      <w:pPr>
        <w:pStyle w:val="Subtitle"/>
        <w:rPr>
          <w:u w:val="single"/>
        </w:rPr>
      </w:pPr>
    </w:p>
    <w:p w14:paraId="2A548A05" w14:textId="03DFFA99" w:rsidR="00EA1E2A" w:rsidRDefault="00EA1E2A" w:rsidP="00EA1E2A">
      <w:pPr>
        <w:spacing w:line="480" w:lineRule="auto"/>
        <w:rPr>
          <w:rFonts w:ascii="Arial" w:hAnsi="Arial" w:cs="Arial"/>
          <w:sz w:val="24"/>
          <w:szCs w:val="24"/>
        </w:rPr>
      </w:pPr>
      <w:r>
        <w:rPr>
          <w:rFonts w:ascii="Arial" w:hAnsi="Arial" w:cs="Arial"/>
          <w:sz w:val="24"/>
          <w:szCs w:val="24"/>
        </w:rPr>
        <w:t>The most appropriate approach for this research was combining both qualitative and quantitative research as this allows both written words and meanings to be explored in depth, as well as collecting data numerically, on a larger scale.</w:t>
      </w:r>
      <w:r w:rsidR="002902E3">
        <w:rPr>
          <w:rFonts w:ascii="Arial" w:hAnsi="Arial" w:cs="Arial"/>
          <w:sz w:val="24"/>
          <w:szCs w:val="24"/>
        </w:rPr>
        <w:t xml:space="preserve"> Qualitative research aims to obtain deeper understanding of responses collected during research, as supported by</w:t>
      </w:r>
      <w:r>
        <w:rPr>
          <w:rFonts w:ascii="Arial" w:hAnsi="Arial" w:cs="Arial"/>
          <w:sz w:val="24"/>
          <w:szCs w:val="24"/>
        </w:rPr>
        <w:t xml:space="preserve"> </w:t>
      </w:r>
      <w:r w:rsidR="00F72BEE" w:rsidRPr="00F72BEE">
        <w:rPr>
          <w:rFonts w:ascii="Arial" w:hAnsi="Arial" w:cs="Arial"/>
          <w:sz w:val="24"/>
          <w:szCs w:val="24"/>
        </w:rPr>
        <w:t>Alharahsheh and Pius (20</w:t>
      </w:r>
      <w:r w:rsidR="00D50089">
        <w:rPr>
          <w:rFonts w:ascii="Arial" w:hAnsi="Arial" w:cs="Arial"/>
          <w:sz w:val="24"/>
          <w:szCs w:val="24"/>
        </w:rPr>
        <w:t>19</w:t>
      </w:r>
      <w:r w:rsidR="00F72BEE" w:rsidRPr="00F72BEE">
        <w:rPr>
          <w:rFonts w:ascii="Arial" w:hAnsi="Arial" w:cs="Arial"/>
          <w:sz w:val="24"/>
          <w:szCs w:val="24"/>
        </w:rPr>
        <w:t>)</w:t>
      </w:r>
      <w:r w:rsidR="002902E3">
        <w:rPr>
          <w:rFonts w:ascii="Arial" w:hAnsi="Arial" w:cs="Arial"/>
          <w:sz w:val="24"/>
          <w:szCs w:val="24"/>
        </w:rPr>
        <w:t xml:space="preserve">. </w:t>
      </w:r>
    </w:p>
    <w:p w14:paraId="3AC94BF8" w14:textId="0A210336" w:rsidR="00EA1E2A" w:rsidRDefault="00EA1E2A" w:rsidP="00EA1E2A">
      <w:pPr>
        <w:spacing w:line="480" w:lineRule="auto"/>
        <w:rPr>
          <w:rFonts w:ascii="Arial" w:hAnsi="Arial" w:cs="Arial"/>
          <w:sz w:val="24"/>
          <w:szCs w:val="24"/>
        </w:rPr>
      </w:pPr>
      <w:r>
        <w:rPr>
          <w:rFonts w:ascii="Arial" w:hAnsi="Arial" w:cs="Arial"/>
          <w:sz w:val="24"/>
          <w:szCs w:val="24"/>
        </w:rPr>
        <w:t xml:space="preserve">Ryan (2018) identifies two common research paradigms that are used widely for both methods and analysis of </w:t>
      </w:r>
      <w:r w:rsidR="0074682D">
        <w:rPr>
          <w:rFonts w:ascii="Arial" w:hAnsi="Arial" w:cs="Arial"/>
          <w:sz w:val="24"/>
          <w:szCs w:val="24"/>
        </w:rPr>
        <w:t>research:</w:t>
      </w:r>
      <w:r>
        <w:rPr>
          <w:rFonts w:ascii="Arial" w:hAnsi="Arial" w:cs="Arial"/>
          <w:sz w:val="24"/>
          <w:szCs w:val="24"/>
        </w:rPr>
        <w:t xml:space="preserve"> positivism and interpretivism. </w:t>
      </w:r>
      <w:r w:rsidR="00696E90">
        <w:rPr>
          <w:rFonts w:ascii="Arial" w:hAnsi="Arial" w:cs="Arial"/>
          <w:sz w:val="24"/>
          <w:szCs w:val="24"/>
        </w:rPr>
        <w:t xml:space="preserve">Interpretivism can arguably be seen as less reliable as those participants in research have their own personal perceptions based on their experiences in life, thus meaning that their understanding of certain meanings for example, can alter from another person’s based off what they have experienced and how they socially interact with others. </w:t>
      </w:r>
      <w:r w:rsidR="009B7583">
        <w:rPr>
          <w:rFonts w:ascii="Arial" w:hAnsi="Arial" w:cs="Arial"/>
          <w:sz w:val="24"/>
          <w:szCs w:val="24"/>
        </w:rPr>
        <w:t>Ritchie and Lewis (2003) su</w:t>
      </w:r>
      <w:r w:rsidR="009B7583" w:rsidRPr="00C420E5">
        <w:rPr>
          <w:rFonts w:ascii="Arial" w:hAnsi="Arial" w:cs="Arial"/>
          <w:sz w:val="24"/>
          <w:szCs w:val="24"/>
        </w:rPr>
        <w:t xml:space="preserve">pport Ryan’s interpretation of interpretivism, suggesting that opinions alter since there is not one shared reality. </w:t>
      </w:r>
    </w:p>
    <w:p w14:paraId="2F84DD99" w14:textId="57BE3C32" w:rsidR="00CD46A6" w:rsidRDefault="00CD46A6" w:rsidP="00EA1E2A">
      <w:pPr>
        <w:spacing w:line="480" w:lineRule="auto"/>
        <w:rPr>
          <w:rFonts w:ascii="Arial" w:hAnsi="Arial" w:cs="Arial"/>
          <w:sz w:val="24"/>
          <w:szCs w:val="24"/>
        </w:rPr>
      </w:pPr>
      <w:r>
        <w:rPr>
          <w:rFonts w:ascii="Arial" w:hAnsi="Arial" w:cs="Arial"/>
          <w:sz w:val="24"/>
          <w:szCs w:val="24"/>
        </w:rPr>
        <w:t xml:space="preserve">Ryan (2018) explains positivism as a more reliable and scientific form of research as it removes all bias from </w:t>
      </w:r>
      <w:r w:rsidR="0018502A">
        <w:rPr>
          <w:rFonts w:ascii="Arial" w:hAnsi="Arial" w:cs="Arial"/>
          <w:sz w:val="24"/>
          <w:szCs w:val="24"/>
        </w:rPr>
        <w:t>individuals’</w:t>
      </w:r>
      <w:r>
        <w:rPr>
          <w:rFonts w:ascii="Arial" w:hAnsi="Arial" w:cs="Arial"/>
          <w:sz w:val="24"/>
          <w:szCs w:val="24"/>
        </w:rPr>
        <w:t xml:space="preserve"> beliefs by focusing on what is</w:t>
      </w:r>
      <w:r w:rsidR="00BF068E">
        <w:rPr>
          <w:rFonts w:ascii="Arial" w:hAnsi="Arial" w:cs="Arial"/>
          <w:sz w:val="24"/>
          <w:szCs w:val="24"/>
        </w:rPr>
        <w:t xml:space="preserve"> scientific and</w:t>
      </w:r>
      <w:r>
        <w:rPr>
          <w:rFonts w:ascii="Arial" w:hAnsi="Arial" w:cs="Arial"/>
          <w:sz w:val="24"/>
          <w:szCs w:val="24"/>
        </w:rPr>
        <w:t xml:space="preserve"> </w:t>
      </w:r>
      <w:r w:rsidR="003846E2">
        <w:rPr>
          <w:rFonts w:ascii="Arial" w:hAnsi="Arial" w:cs="Arial"/>
          <w:sz w:val="24"/>
          <w:szCs w:val="24"/>
        </w:rPr>
        <w:t>information</w:t>
      </w:r>
      <w:r>
        <w:rPr>
          <w:rFonts w:ascii="Arial" w:hAnsi="Arial" w:cs="Arial"/>
          <w:sz w:val="24"/>
          <w:szCs w:val="24"/>
        </w:rPr>
        <w:t xml:space="preserve"> that can be proven.  </w:t>
      </w:r>
    </w:p>
    <w:p w14:paraId="2FAAD51B" w14:textId="280940EC" w:rsidR="007710A8" w:rsidRPr="007710A8" w:rsidRDefault="007710A8" w:rsidP="007710A8">
      <w:pPr>
        <w:pStyle w:val="Heading2"/>
        <w:rPr>
          <w:rFonts w:ascii="Arial" w:hAnsi="Arial" w:cs="Arial"/>
          <w:i/>
          <w:iCs/>
          <w:sz w:val="24"/>
          <w:szCs w:val="24"/>
          <w:u w:val="single"/>
        </w:rPr>
      </w:pPr>
      <w:bookmarkStart w:id="9" w:name="_Toc71304200"/>
      <w:r w:rsidRPr="007710A8">
        <w:rPr>
          <w:rFonts w:ascii="Arial" w:hAnsi="Arial" w:cs="Arial"/>
          <w:i/>
          <w:iCs/>
          <w:sz w:val="24"/>
          <w:szCs w:val="24"/>
          <w:u w:val="single"/>
        </w:rPr>
        <w:lastRenderedPageBreak/>
        <w:t>3.2. Research ‘Onion’</w:t>
      </w:r>
      <w:r w:rsidR="00F00B98">
        <w:rPr>
          <w:rFonts w:ascii="Arial" w:hAnsi="Arial" w:cs="Arial"/>
          <w:i/>
          <w:iCs/>
          <w:sz w:val="24"/>
          <w:szCs w:val="24"/>
          <w:u w:val="single"/>
        </w:rPr>
        <w:t>: Research Approaches</w:t>
      </w:r>
      <w:bookmarkEnd w:id="9"/>
    </w:p>
    <w:p w14:paraId="296F5406" w14:textId="730FCC00" w:rsidR="007710A8" w:rsidRDefault="007710A8" w:rsidP="007710A8">
      <w:r>
        <w:rPr>
          <w:noProof/>
        </w:rPr>
        <w:drawing>
          <wp:inline distT="0" distB="0" distL="0" distR="0" wp14:anchorId="368C6312" wp14:editId="72161B57">
            <wp:extent cx="5731510" cy="38239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823970"/>
                    </a:xfrm>
                    <a:prstGeom prst="rect">
                      <a:avLst/>
                    </a:prstGeom>
                  </pic:spPr>
                </pic:pic>
              </a:graphicData>
            </a:graphic>
          </wp:inline>
        </w:drawing>
      </w:r>
    </w:p>
    <w:p w14:paraId="40120F17" w14:textId="00394E39" w:rsidR="007710A8" w:rsidRDefault="00C93D9F" w:rsidP="005E4389">
      <w:pPr>
        <w:spacing w:line="480" w:lineRule="auto"/>
        <w:rPr>
          <w:rFonts w:ascii="Arial" w:hAnsi="Arial" w:cs="Arial"/>
          <w:sz w:val="24"/>
          <w:szCs w:val="24"/>
        </w:rPr>
      </w:pPr>
      <w:r>
        <w:rPr>
          <w:rFonts w:ascii="Arial" w:hAnsi="Arial" w:cs="Arial"/>
          <w:sz w:val="24"/>
          <w:szCs w:val="24"/>
        </w:rPr>
        <w:t>The Research ‘Onion’, developed by Saunders et. al (2009) consists of six main layers and supports researchers to organise research and develop</w:t>
      </w:r>
      <w:r w:rsidR="005E4389">
        <w:rPr>
          <w:rFonts w:ascii="Arial" w:hAnsi="Arial" w:cs="Arial"/>
          <w:sz w:val="24"/>
          <w:szCs w:val="24"/>
        </w:rPr>
        <w:t xml:space="preserve"> </w:t>
      </w:r>
      <w:r w:rsidR="0081351A">
        <w:rPr>
          <w:rFonts w:ascii="Arial" w:hAnsi="Arial" w:cs="Arial"/>
          <w:sz w:val="24"/>
          <w:szCs w:val="24"/>
        </w:rPr>
        <w:t>research designs</w:t>
      </w:r>
      <w:r w:rsidR="00A83F21">
        <w:rPr>
          <w:rFonts w:ascii="Arial" w:hAnsi="Arial" w:cs="Arial"/>
          <w:sz w:val="24"/>
          <w:szCs w:val="24"/>
        </w:rPr>
        <w:t xml:space="preserve">, according to Melnikovas (2018). </w:t>
      </w:r>
      <w:r w:rsidR="006B7C28">
        <w:rPr>
          <w:rFonts w:ascii="Arial" w:hAnsi="Arial" w:cs="Arial"/>
          <w:sz w:val="24"/>
          <w:szCs w:val="24"/>
        </w:rPr>
        <w:t xml:space="preserve">The two </w:t>
      </w:r>
      <w:r w:rsidR="009A435A">
        <w:rPr>
          <w:rFonts w:ascii="Arial" w:hAnsi="Arial" w:cs="Arial"/>
          <w:sz w:val="24"/>
          <w:szCs w:val="24"/>
        </w:rPr>
        <w:t xml:space="preserve">main </w:t>
      </w:r>
      <w:r w:rsidR="006B7C28">
        <w:rPr>
          <w:rFonts w:ascii="Arial" w:hAnsi="Arial" w:cs="Arial"/>
          <w:sz w:val="24"/>
          <w:szCs w:val="24"/>
        </w:rPr>
        <w:t xml:space="preserve">approaches identified are deductive and inductive, </w:t>
      </w:r>
      <w:r w:rsidR="004D7447">
        <w:rPr>
          <w:rFonts w:ascii="Arial" w:hAnsi="Arial" w:cs="Arial"/>
          <w:sz w:val="24"/>
          <w:szCs w:val="24"/>
        </w:rPr>
        <w:t xml:space="preserve">the inductive approach focuses on interviewing experts who have experience in the field. </w:t>
      </w:r>
      <w:r w:rsidR="003E1E7E">
        <w:rPr>
          <w:rFonts w:ascii="Arial" w:hAnsi="Arial" w:cs="Arial"/>
          <w:sz w:val="24"/>
          <w:szCs w:val="24"/>
        </w:rPr>
        <w:t xml:space="preserve">The deductive theory is referred to as the ‘testing theory’ by </w:t>
      </w:r>
      <w:r w:rsidR="008B3472">
        <w:rPr>
          <w:rFonts w:ascii="Arial" w:hAnsi="Arial" w:cs="Arial"/>
          <w:sz w:val="24"/>
          <w:szCs w:val="24"/>
        </w:rPr>
        <w:t xml:space="preserve">Saunders et al. (2009; P.124) and is said to be a development of theory that is </w:t>
      </w:r>
      <w:r w:rsidR="0018515F">
        <w:rPr>
          <w:rFonts w:ascii="Arial" w:hAnsi="Arial" w:cs="Arial"/>
          <w:sz w:val="24"/>
          <w:szCs w:val="24"/>
        </w:rPr>
        <w:t>then subject</w:t>
      </w:r>
      <w:r w:rsidR="008B3472">
        <w:rPr>
          <w:rFonts w:ascii="Arial" w:hAnsi="Arial" w:cs="Arial"/>
          <w:sz w:val="24"/>
          <w:szCs w:val="24"/>
        </w:rPr>
        <w:t xml:space="preserve"> to rigorous testing. </w:t>
      </w:r>
      <w:r w:rsidR="00C420E5">
        <w:rPr>
          <w:rFonts w:ascii="Arial" w:hAnsi="Arial" w:cs="Arial"/>
          <w:sz w:val="24"/>
          <w:szCs w:val="24"/>
        </w:rPr>
        <w:t xml:space="preserve">This study will focus on the use of the inductive approach to gather opinions from </w:t>
      </w:r>
      <w:proofErr w:type="gramStart"/>
      <w:r w:rsidR="00C420E5">
        <w:rPr>
          <w:rFonts w:ascii="Arial" w:hAnsi="Arial" w:cs="Arial"/>
          <w:sz w:val="24"/>
          <w:szCs w:val="24"/>
        </w:rPr>
        <w:t>a large number of</w:t>
      </w:r>
      <w:proofErr w:type="gramEnd"/>
      <w:r w:rsidR="00C420E5">
        <w:rPr>
          <w:rFonts w:ascii="Arial" w:hAnsi="Arial" w:cs="Arial"/>
          <w:sz w:val="24"/>
          <w:szCs w:val="24"/>
        </w:rPr>
        <w:t xml:space="preserve"> people, rather than a scientific study. </w:t>
      </w:r>
    </w:p>
    <w:p w14:paraId="08C8ACF5" w14:textId="61923861" w:rsidR="00F00B98" w:rsidRDefault="000B3AAA" w:rsidP="00F00B98">
      <w:pPr>
        <w:pStyle w:val="Heading2"/>
        <w:rPr>
          <w:rFonts w:ascii="Arial" w:hAnsi="Arial" w:cs="Arial"/>
          <w:i/>
          <w:iCs/>
          <w:sz w:val="24"/>
          <w:szCs w:val="24"/>
          <w:u w:val="single"/>
        </w:rPr>
      </w:pPr>
      <w:bookmarkStart w:id="10" w:name="_Toc71304201"/>
      <w:r w:rsidRPr="000B3AAA">
        <w:rPr>
          <w:rFonts w:ascii="Arial" w:hAnsi="Arial" w:cs="Arial"/>
          <w:i/>
          <w:iCs/>
          <w:sz w:val="24"/>
          <w:szCs w:val="24"/>
          <w:u w:val="single"/>
        </w:rPr>
        <w:t xml:space="preserve">3.3. </w:t>
      </w:r>
      <w:r w:rsidR="00F00B98" w:rsidRPr="000B3AAA">
        <w:rPr>
          <w:rFonts w:ascii="Arial" w:hAnsi="Arial" w:cs="Arial"/>
          <w:i/>
          <w:iCs/>
          <w:sz w:val="24"/>
          <w:szCs w:val="24"/>
          <w:u w:val="single"/>
        </w:rPr>
        <w:t xml:space="preserve">Research </w:t>
      </w:r>
      <w:r w:rsidRPr="000B3AAA">
        <w:rPr>
          <w:rFonts w:ascii="Arial" w:hAnsi="Arial" w:cs="Arial"/>
          <w:i/>
          <w:iCs/>
          <w:sz w:val="24"/>
          <w:szCs w:val="24"/>
          <w:u w:val="single"/>
        </w:rPr>
        <w:t>Strategy</w:t>
      </w:r>
      <w:bookmarkEnd w:id="10"/>
    </w:p>
    <w:p w14:paraId="4189DD8B" w14:textId="61050472" w:rsidR="000B3AAA" w:rsidRDefault="000B3AAA" w:rsidP="000B3AAA"/>
    <w:p w14:paraId="0DC07B3E" w14:textId="72B690D0" w:rsidR="0009051F" w:rsidRDefault="000B3AAA" w:rsidP="00B33D71">
      <w:pPr>
        <w:spacing w:line="480" w:lineRule="auto"/>
        <w:rPr>
          <w:rFonts w:ascii="Arial" w:hAnsi="Arial" w:cs="Arial"/>
          <w:sz w:val="24"/>
          <w:szCs w:val="24"/>
        </w:rPr>
      </w:pPr>
      <w:r w:rsidRPr="000B3AAA">
        <w:rPr>
          <w:rFonts w:ascii="Arial" w:hAnsi="Arial" w:cs="Arial"/>
          <w:sz w:val="24"/>
          <w:szCs w:val="24"/>
        </w:rPr>
        <w:t xml:space="preserve">Bolderston (2012) </w:t>
      </w:r>
      <w:r>
        <w:rPr>
          <w:rFonts w:ascii="Arial" w:hAnsi="Arial" w:cs="Arial"/>
          <w:sz w:val="24"/>
          <w:szCs w:val="24"/>
        </w:rPr>
        <w:t xml:space="preserve">highlights how valuable </w:t>
      </w:r>
      <w:r w:rsidR="0009051F">
        <w:rPr>
          <w:rFonts w:ascii="Arial" w:hAnsi="Arial" w:cs="Arial"/>
          <w:sz w:val="24"/>
          <w:szCs w:val="24"/>
        </w:rPr>
        <w:t xml:space="preserve">interviews can be during research </w:t>
      </w:r>
      <w:r w:rsidR="00B33D71">
        <w:rPr>
          <w:rFonts w:ascii="Arial" w:hAnsi="Arial" w:cs="Arial"/>
          <w:sz w:val="24"/>
          <w:szCs w:val="24"/>
        </w:rPr>
        <w:t>studies and</w:t>
      </w:r>
      <w:r w:rsidR="0009051F">
        <w:rPr>
          <w:rFonts w:ascii="Arial" w:hAnsi="Arial" w:cs="Arial"/>
          <w:sz w:val="24"/>
          <w:szCs w:val="24"/>
        </w:rPr>
        <w:t xml:space="preserve"> identifies how they can be used for qualitative </w:t>
      </w:r>
      <w:r w:rsidR="00B33D71">
        <w:rPr>
          <w:rFonts w:ascii="Arial" w:hAnsi="Arial" w:cs="Arial"/>
          <w:sz w:val="24"/>
          <w:szCs w:val="24"/>
        </w:rPr>
        <w:t xml:space="preserve">research. Interviews can be conducted either face-to-face or remotely, and to gather useful data it is important to </w:t>
      </w:r>
      <w:r w:rsidR="00B33D71">
        <w:rPr>
          <w:rFonts w:ascii="Arial" w:hAnsi="Arial" w:cs="Arial"/>
          <w:sz w:val="24"/>
          <w:szCs w:val="24"/>
        </w:rPr>
        <w:lastRenderedPageBreak/>
        <w:t xml:space="preserve">choose suitable interviewees, develop useful interview questions and ensure ethical issues are considered and protected, such as their privacy. </w:t>
      </w:r>
    </w:p>
    <w:p w14:paraId="63B4D5D0" w14:textId="7339C3C1" w:rsidR="00074686" w:rsidRDefault="004E7850" w:rsidP="00B33D71">
      <w:pPr>
        <w:spacing w:line="480" w:lineRule="auto"/>
        <w:rPr>
          <w:rFonts w:ascii="Arial" w:hAnsi="Arial" w:cs="Arial"/>
          <w:sz w:val="24"/>
          <w:szCs w:val="24"/>
        </w:rPr>
      </w:pPr>
      <w:r>
        <w:rPr>
          <w:rFonts w:ascii="Arial" w:hAnsi="Arial" w:cs="Arial"/>
          <w:sz w:val="24"/>
          <w:szCs w:val="24"/>
        </w:rPr>
        <w:t xml:space="preserve">The usefulness of interviews was taken into consideration during this research, and due to their crucial role in obtaining data they will be used to help complete this study. </w:t>
      </w:r>
      <w:r w:rsidR="00D43DB5">
        <w:rPr>
          <w:rFonts w:ascii="Arial" w:hAnsi="Arial" w:cs="Arial"/>
          <w:sz w:val="24"/>
          <w:szCs w:val="24"/>
        </w:rPr>
        <w:t>Participants of the</w:t>
      </w:r>
      <w:r w:rsidR="00E53A8D">
        <w:rPr>
          <w:rFonts w:ascii="Arial" w:hAnsi="Arial" w:cs="Arial"/>
          <w:sz w:val="24"/>
          <w:szCs w:val="24"/>
        </w:rPr>
        <w:t xml:space="preserve"> expert</w:t>
      </w:r>
      <w:r w:rsidR="00D43DB5">
        <w:rPr>
          <w:rFonts w:ascii="Arial" w:hAnsi="Arial" w:cs="Arial"/>
          <w:sz w:val="24"/>
          <w:szCs w:val="24"/>
        </w:rPr>
        <w:t xml:space="preserve"> interviews will be selected from professionals who have valuable experience working for or alongside early intervention programmes</w:t>
      </w:r>
      <w:r w:rsidR="00221569">
        <w:rPr>
          <w:rFonts w:ascii="Arial" w:hAnsi="Arial" w:cs="Arial"/>
          <w:sz w:val="24"/>
          <w:szCs w:val="24"/>
        </w:rPr>
        <w:t xml:space="preserve"> in South Wales. </w:t>
      </w:r>
      <w:r w:rsidR="008C4A2A">
        <w:rPr>
          <w:rFonts w:ascii="Arial" w:hAnsi="Arial" w:cs="Arial"/>
          <w:sz w:val="24"/>
          <w:szCs w:val="24"/>
        </w:rPr>
        <w:t xml:space="preserve">A short </w:t>
      </w:r>
      <w:r w:rsidR="009735F5">
        <w:rPr>
          <w:rFonts w:ascii="Arial" w:hAnsi="Arial" w:cs="Arial"/>
          <w:sz w:val="24"/>
          <w:szCs w:val="24"/>
        </w:rPr>
        <w:t>survey</w:t>
      </w:r>
      <w:r w:rsidR="008C4A2A">
        <w:rPr>
          <w:rFonts w:ascii="Arial" w:hAnsi="Arial" w:cs="Arial"/>
          <w:sz w:val="24"/>
          <w:szCs w:val="24"/>
        </w:rPr>
        <w:t xml:space="preserve"> will also be developed and shared with professionals, this allows people to take part in this study quickly and anonymously, as it must be considered that not all people would agree to face-to-face interviews. </w:t>
      </w:r>
      <w:r w:rsidR="00FE4314">
        <w:rPr>
          <w:rFonts w:ascii="Arial" w:hAnsi="Arial" w:cs="Arial"/>
          <w:sz w:val="24"/>
          <w:szCs w:val="24"/>
        </w:rPr>
        <w:t>For context, t</w:t>
      </w:r>
      <w:r w:rsidR="00074686">
        <w:rPr>
          <w:rFonts w:ascii="Arial" w:hAnsi="Arial" w:cs="Arial"/>
          <w:sz w:val="24"/>
          <w:szCs w:val="24"/>
        </w:rPr>
        <w:t xml:space="preserve">he word ‘expert’ refers to those people who have a high insight into specialist knowledge, a person who has the responsibility of implementing policies and persons who has privileged access to delicate information, as supported by Audenhove (2007). </w:t>
      </w:r>
    </w:p>
    <w:p w14:paraId="13A6EB6B" w14:textId="05A9293C" w:rsidR="00221569" w:rsidRDefault="00221569" w:rsidP="00B33D71">
      <w:pPr>
        <w:spacing w:line="480" w:lineRule="auto"/>
        <w:rPr>
          <w:rFonts w:ascii="Arial" w:hAnsi="Arial" w:cs="Arial"/>
          <w:sz w:val="24"/>
          <w:szCs w:val="24"/>
        </w:rPr>
      </w:pPr>
      <w:r>
        <w:rPr>
          <w:rFonts w:ascii="Arial" w:hAnsi="Arial" w:cs="Arial"/>
          <w:sz w:val="24"/>
          <w:szCs w:val="24"/>
        </w:rPr>
        <w:t xml:space="preserve">In addition to the expert interviews there will be a </w:t>
      </w:r>
      <w:r w:rsidR="00F20153">
        <w:rPr>
          <w:rFonts w:ascii="Arial" w:hAnsi="Arial" w:cs="Arial"/>
          <w:sz w:val="24"/>
          <w:szCs w:val="24"/>
        </w:rPr>
        <w:t>survey</w:t>
      </w:r>
      <w:r>
        <w:rPr>
          <w:rFonts w:ascii="Arial" w:hAnsi="Arial" w:cs="Arial"/>
          <w:sz w:val="24"/>
          <w:szCs w:val="24"/>
        </w:rPr>
        <w:t xml:space="preserve"> for the </w:t>
      </w:r>
      <w:r w:rsidR="00FA6533">
        <w:rPr>
          <w:rFonts w:ascii="Arial" w:hAnsi="Arial" w:cs="Arial"/>
          <w:sz w:val="24"/>
          <w:szCs w:val="24"/>
        </w:rPr>
        <w:t>public</w:t>
      </w:r>
      <w:r>
        <w:rPr>
          <w:rFonts w:ascii="Arial" w:hAnsi="Arial" w:cs="Arial"/>
          <w:sz w:val="24"/>
          <w:szCs w:val="24"/>
        </w:rPr>
        <w:t xml:space="preserve"> which will be shared on social media for all p</w:t>
      </w:r>
      <w:r w:rsidR="00990BAD">
        <w:rPr>
          <w:rFonts w:ascii="Arial" w:hAnsi="Arial" w:cs="Arial"/>
          <w:sz w:val="24"/>
          <w:szCs w:val="24"/>
        </w:rPr>
        <w:t>ersons aged 18 of over</w:t>
      </w:r>
      <w:r>
        <w:rPr>
          <w:rFonts w:ascii="Arial" w:hAnsi="Arial" w:cs="Arial"/>
          <w:sz w:val="24"/>
          <w:szCs w:val="24"/>
        </w:rPr>
        <w:t xml:space="preserve"> to answer if they choose to. The </w:t>
      </w:r>
      <w:r w:rsidR="00F20153">
        <w:rPr>
          <w:rFonts w:ascii="Arial" w:hAnsi="Arial" w:cs="Arial"/>
          <w:sz w:val="24"/>
          <w:szCs w:val="24"/>
        </w:rPr>
        <w:t>survey</w:t>
      </w:r>
      <w:r>
        <w:rPr>
          <w:rFonts w:ascii="Arial" w:hAnsi="Arial" w:cs="Arial"/>
          <w:sz w:val="24"/>
          <w:szCs w:val="24"/>
        </w:rPr>
        <w:t xml:space="preserve"> will be developed with the intention of gathering public </w:t>
      </w:r>
      <w:r w:rsidR="00FA6533">
        <w:rPr>
          <w:rFonts w:ascii="Arial" w:hAnsi="Arial" w:cs="Arial"/>
          <w:sz w:val="24"/>
          <w:szCs w:val="24"/>
        </w:rPr>
        <w:t xml:space="preserve">opinions regarding </w:t>
      </w:r>
      <w:r w:rsidR="00B34927">
        <w:rPr>
          <w:rFonts w:ascii="Arial" w:hAnsi="Arial" w:cs="Arial"/>
          <w:sz w:val="24"/>
          <w:szCs w:val="24"/>
        </w:rPr>
        <w:t xml:space="preserve">their knowledge of early intervention and crime, as well as understanding their personal opinions surrounding the use of early intervention programmes. </w:t>
      </w:r>
      <w:r w:rsidR="00C002F8">
        <w:rPr>
          <w:rFonts w:ascii="Arial" w:hAnsi="Arial" w:cs="Arial"/>
          <w:sz w:val="24"/>
          <w:szCs w:val="24"/>
        </w:rPr>
        <w:t xml:space="preserve">Jones et al. (2013) states that questionnaires </w:t>
      </w:r>
      <w:r w:rsidR="00F20153">
        <w:rPr>
          <w:rFonts w:ascii="Arial" w:hAnsi="Arial" w:cs="Arial"/>
          <w:sz w:val="24"/>
          <w:szCs w:val="24"/>
        </w:rPr>
        <w:t xml:space="preserve">and surveys </w:t>
      </w:r>
      <w:r w:rsidR="00C002F8">
        <w:rPr>
          <w:rFonts w:ascii="Arial" w:hAnsi="Arial" w:cs="Arial"/>
          <w:sz w:val="24"/>
          <w:szCs w:val="24"/>
        </w:rPr>
        <w:t xml:space="preserve">are incredibly useful </w:t>
      </w:r>
      <w:r w:rsidR="009735F5">
        <w:rPr>
          <w:rFonts w:ascii="Arial" w:hAnsi="Arial" w:cs="Arial"/>
          <w:sz w:val="24"/>
          <w:szCs w:val="24"/>
        </w:rPr>
        <w:t>as they</w:t>
      </w:r>
      <w:r w:rsidR="00C002F8">
        <w:rPr>
          <w:rFonts w:ascii="Arial" w:hAnsi="Arial" w:cs="Arial"/>
          <w:sz w:val="24"/>
          <w:szCs w:val="24"/>
        </w:rPr>
        <w:t xml:space="preserve"> allow researchers to assess large numbers of responses relatively easily.  </w:t>
      </w:r>
    </w:p>
    <w:p w14:paraId="60C3F4B1" w14:textId="73EB372B" w:rsidR="00A63E40" w:rsidRDefault="00A63E40" w:rsidP="00A63E40">
      <w:pPr>
        <w:pStyle w:val="Heading2"/>
        <w:rPr>
          <w:rFonts w:ascii="Arial" w:hAnsi="Arial" w:cs="Arial"/>
          <w:i/>
          <w:iCs/>
          <w:sz w:val="24"/>
          <w:szCs w:val="24"/>
          <w:u w:val="single"/>
        </w:rPr>
      </w:pPr>
      <w:bookmarkStart w:id="11" w:name="_Toc71304202"/>
      <w:r w:rsidRPr="00A63E40">
        <w:rPr>
          <w:rFonts w:ascii="Arial" w:hAnsi="Arial" w:cs="Arial"/>
          <w:i/>
          <w:iCs/>
          <w:sz w:val="24"/>
          <w:szCs w:val="24"/>
          <w:u w:val="single"/>
        </w:rPr>
        <w:t>3.4. Ethical Considerations</w:t>
      </w:r>
      <w:bookmarkEnd w:id="11"/>
      <w:r w:rsidRPr="00A63E40">
        <w:rPr>
          <w:rFonts w:ascii="Arial" w:hAnsi="Arial" w:cs="Arial"/>
          <w:i/>
          <w:iCs/>
          <w:sz w:val="24"/>
          <w:szCs w:val="24"/>
          <w:u w:val="single"/>
        </w:rPr>
        <w:t xml:space="preserve"> </w:t>
      </w:r>
    </w:p>
    <w:p w14:paraId="7D789464" w14:textId="0674AE10" w:rsidR="00A63E40" w:rsidRDefault="00A63E40" w:rsidP="00A63E40"/>
    <w:p w14:paraId="7815C803" w14:textId="2CB9FFBF" w:rsidR="00A63E40" w:rsidRPr="00A63E40" w:rsidRDefault="00A63E40" w:rsidP="00A63E40">
      <w:pPr>
        <w:spacing w:line="480" w:lineRule="auto"/>
        <w:rPr>
          <w:rFonts w:ascii="Arial" w:hAnsi="Arial" w:cs="Arial"/>
          <w:sz w:val="24"/>
          <w:szCs w:val="24"/>
        </w:rPr>
      </w:pPr>
      <w:r>
        <w:rPr>
          <w:rFonts w:ascii="Arial" w:hAnsi="Arial" w:cs="Arial"/>
          <w:sz w:val="24"/>
          <w:szCs w:val="24"/>
        </w:rPr>
        <w:t>Prior to this study an Ethics Form was completed which identified ethical factors that needed to be considered throughout the study. Firstly, each participant in this study will be informed of their role in the research and have a</w:t>
      </w:r>
      <w:r w:rsidR="00EA7D04">
        <w:rPr>
          <w:rFonts w:ascii="Arial" w:hAnsi="Arial" w:cs="Arial"/>
          <w:sz w:val="24"/>
          <w:szCs w:val="24"/>
        </w:rPr>
        <w:t>n acceptable</w:t>
      </w:r>
      <w:r>
        <w:rPr>
          <w:rFonts w:ascii="Arial" w:hAnsi="Arial" w:cs="Arial"/>
          <w:sz w:val="24"/>
          <w:szCs w:val="24"/>
        </w:rPr>
        <w:t xml:space="preserve"> knowledge of </w:t>
      </w:r>
      <w:r>
        <w:rPr>
          <w:rFonts w:ascii="Arial" w:hAnsi="Arial" w:cs="Arial"/>
          <w:sz w:val="24"/>
          <w:szCs w:val="24"/>
        </w:rPr>
        <w:lastRenderedPageBreak/>
        <w:t>how their responses are being used. Each participant will be reassured that the</w:t>
      </w:r>
      <w:r w:rsidR="009D3232">
        <w:rPr>
          <w:rFonts w:ascii="Arial" w:hAnsi="Arial" w:cs="Arial"/>
          <w:sz w:val="24"/>
          <w:szCs w:val="24"/>
        </w:rPr>
        <w:t>ir</w:t>
      </w:r>
      <w:r>
        <w:rPr>
          <w:rFonts w:ascii="Arial" w:hAnsi="Arial" w:cs="Arial"/>
          <w:sz w:val="24"/>
          <w:szCs w:val="24"/>
        </w:rPr>
        <w:t xml:space="preserve"> responses are anonymous due to potential private information being shared, this allows for full participation without fear of embarrassment or </w:t>
      </w:r>
      <w:r w:rsidR="009D3232">
        <w:rPr>
          <w:rFonts w:ascii="Arial" w:hAnsi="Arial" w:cs="Arial"/>
          <w:sz w:val="24"/>
          <w:szCs w:val="24"/>
        </w:rPr>
        <w:t>being identified</w:t>
      </w:r>
      <w:r w:rsidR="00C83A3F">
        <w:rPr>
          <w:rFonts w:ascii="Arial" w:hAnsi="Arial" w:cs="Arial"/>
          <w:sz w:val="24"/>
          <w:szCs w:val="24"/>
        </w:rPr>
        <w:t xml:space="preserve">. </w:t>
      </w:r>
      <w:r w:rsidR="009D3232">
        <w:rPr>
          <w:rFonts w:ascii="Arial" w:hAnsi="Arial" w:cs="Arial"/>
          <w:sz w:val="24"/>
          <w:szCs w:val="24"/>
        </w:rPr>
        <w:t xml:space="preserve">Each participant will also be informed that they can withdraw their </w:t>
      </w:r>
      <w:r w:rsidR="00821BF0">
        <w:rPr>
          <w:rFonts w:ascii="Arial" w:hAnsi="Arial" w:cs="Arial"/>
          <w:sz w:val="24"/>
          <w:szCs w:val="24"/>
        </w:rPr>
        <w:t>responses</w:t>
      </w:r>
      <w:r w:rsidR="009D3232">
        <w:rPr>
          <w:rFonts w:ascii="Arial" w:hAnsi="Arial" w:cs="Arial"/>
          <w:sz w:val="24"/>
          <w:szCs w:val="24"/>
        </w:rPr>
        <w:t xml:space="preserve"> at any time and has no obligation to </w:t>
      </w:r>
      <w:r w:rsidR="00821BF0">
        <w:rPr>
          <w:rFonts w:ascii="Arial" w:hAnsi="Arial" w:cs="Arial"/>
          <w:sz w:val="24"/>
          <w:szCs w:val="24"/>
        </w:rPr>
        <w:t xml:space="preserve">take part in this study. </w:t>
      </w:r>
    </w:p>
    <w:p w14:paraId="1170A7FE" w14:textId="191BF34E" w:rsidR="008C4A2A" w:rsidRDefault="00051808" w:rsidP="00051808">
      <w:pPr>
        <w:pStyle w:val="Heading2"/>
        <w:rPr>
          <w:rFonts w:ascii="Arial" w:hAnsi="Arial" w:cs="Arial"/>
          <w:i/>
          <w:iCs/>
          <w:sz w:val="24"/>
          <w:szCs w:val="24"/>
          <w:u w:val="single"/>
        </w:rPr>
      </w:pPr>
      <w:bookmarkStart w:id="12" w:name="_Toc71304203"/>
      <w:r w:rsidRPr="00051808">
        <w:rPr>
          <w:rFonts w:ascii="Arial" w:hAnsi="Arial" w:cs="Arial"/>
          <w:i/>
          <w:iCs/>
          <w:sz w:val="24"/>
          <w:szCs w:val="24"/>
          <w:u w:val="single"/>
        </w:rPr>
        <w:t>3.5. Limitations of Research</w:t>
      </w:r>
      <w:bookmarkEnd w:id="12"/>
    </w:p>
    <w:p w14:paraId="6051B167" w14:textId="390FB3DB" w:rsidR="00051808" w:rsidRDefault="00051808" w:rsidP="00051808"/>
    <w:p w14:paraId="2A73A091" w14:textId="6CFA5947" w:rsidR="00051808" w:rsidRDefault="00051808" w:rsidP="00051808">
      <w:pPr>
        <w:spacing w:line="480" w:lineRule="auto"/>
        <w:rPr>
          <w:rFonts w:ascii="Arial" w:hAnsi="Arial" w:cs="Arial"/>
          <w:sz w:val="24"/>
          <w:szCs w:val="24"/>
        </w:rPr>
      </w:pPr>
      <w:r>
        <w:rPr>
          <w:rFonts w:ascii="Arial" w:hAnsi="Arial" w:cs="Arial"/>
          <w:sz w:val="24"/>
          <w:szCs w:val="24"/>
        </w:rPr>
        <w:t xml:space="preserve">The coronavirus pandemic has caused a significant limitation for research. National lockdown and social distancing measures have had an impact on those attempting to carry out primary research, as face-to-face meeting has been banned for some time. Due to the restrictions in place, interviews must be carried out online, over phone calls or </w:t>
      </w:r>
      <w:r w:rsidR="00617339">
        <w:rPr>
          <w:rFonts w:ascii="Arial" w:hAnsi="Arial" w:cs="Arial"/>
          <w:sz w:val="24"/>
          <w:szCs w:val="24"/>
        </w:rPr>
        <w:t xml:space="preserve">on </w:t>
      </w:r>
      <w:r>
        <w:rPr>
          <w:rFonts w:ascii="Arial" w:hAnsi="Arial" w:cs="Arial"/>
          <w:sz w:val="24"/>
          <w:szCs w:val="24"/>
        </w:rPr>
        <w:t xml:space="preserve">video calls, this process can lead to responses being delayed and it can be more difficult to gather participants willing to take part in research due to changes in schedules and the use of technology, such as waiting for responses over email. </w:t>
      </w:r>
    </w:p>
    <w:p w14:paraId="4588BA9E" w14:textId="3CF30668" w:rsidR="00051808" w:rsidRDefault="00936832" w:rsidP="00051808">
      <w:pPr>
        <w:spacing w:line="480" w:lineRule="auto"/>
        <w:rPr>
          <w:rFonts w:ascii="Arial" w:hAnsi="Arial" w:cs="Arial"/>
          <w:sz w:val="24"/>
          <w:szCs w:val="24"/>
        </w:rPr>
      </w:pPr>
      <w:r>
        <w:rPr>
          <w:rFonts w:ascii="Arial" w:hAnsi="Arial" w:cs="Arial"/>
          <w:sz w:val="24"/>
          <w:szCs w:val="24"/>
        </w:rPr>
        <w:t>Secondly, m</w:t>
      </w:r>
      <w:r w:rsidR="00852164">
        <w:rPr>
          <w:rFonts w:ascii="Arial" w:hAnsi="Arial" w:cs="Arial"/>
          <w:sz w:val="24"/>
          <w:szCs w:val="24"/>
        </w:rPr>
        <w:t>easuring the success of early interventions</w:t>
      </w:r>
      <w:r>
        <w:rPr>
          <w:rFonts w:ascii="Arial" w:hAnsi="Arial" w:cs="Arial"/>
          <w:sz w:val="24"/>
          <w:szCs w:val="24"/>
        </w:rPr>
        <w:t xml:space="preserve"> </w:t>
      </w:r>
      <w:r w:rsidR="00617339">
        <w:rPr>
          <w:rFonts w:ascii="Arial" w:hAnsi="Arial" w:cs="Arial"/>
          <w:sz w:val="24"/>
          <w:szCs w:val="24"/>
        </w:rPr>
        <w:t>can</w:t>
      </w:r>
      <w:r w:rsidR="00852164">
        <w:rPr>
          <w:rFonts w:ascii="Arial" w:hAnsi="Arial" w:cs="Arial"/>
          <w:sz w:val="24"/>
          <w:szCs w:val="24"/>
        </w:rPr>
        <w:t xml:space="preserve"> be difficult as the</w:t>
      </w:r>
      <w:r>
        <w:rPr>
          <w:rFonts w:ascii="Arial" w:hAnsi="Arial" w:cs="Arial"/>
          <w:sz w:val="24"/>
          <w:szCs w:val="24"/>
        </w:rPr>
        <w:t xml:space="preserve">se programmes and trials </w:t>
      </w:r>
      <w:r w:rsidR="00852164">
        <w:rPr>
          <w:rFonts w:ascii="Arial" w:hAnsi="Arial" w:cs="Arial"/>
          <w:sz w:val="24"/>
          <w:szCs w:val="24"/>
        </w:rPr>
        <w:t xml:space="preserve">are often monitored over a long period of time, rather than several months, which is the time limit on this research. </w:t>
      </w:r>
    </w:p>
    <w:p w14:paraId="733CCABF" w14:textId="77777777" w:rsidR="000446BA" w:rsidRDefault="000446BA" w:rsidP="00F82502">
      <w:pPr>
        <w:pStyle w:val="Heading2"/>
        <w:rPr>
          <w:rFonts w:ascii="Arial" w:hAnsi="Arial" w:cs="Arial"/>
          <w:i/>
          <w:iCs/>
          <w:sz w:val="24"/>
          <w:szCs w:val="24"/>
          <w:u w:val="single"/>
        </w:rPr>
      </w:pPr>
    </w:p>
    <w:p w14:paraId="752E3A9F" w14:textId="0DBEFEAC" w:rsidR="00F82502" w:rsidRDefault="00F82502" w:rsidP="00F82502">
      <w:pPr>
        <w:pStyle w:val="Heading2"/>
        <w:rPr>
          <w:rFonts w:ascii="Arial" w:hAnsi="Arial" w:cs="Arial"/>
          <w:i/>
          <w:iCs/>
          <w:sz w:val="24"/>
          <w:szCs w:val="24"/>
          <w:u w:val="single"/>
        </w:rPr>
      </w:pPr>
      <w:bookmarkStart w:id="13" w:name="_Toc71304204"/>
      <w:r w:rsidRPr="00F82502">
        <w:rPr>
          <w:rFonts w:ascii="Arial" w:hAnsi="Arial" w:cs="Arial"/>
          <w:i/>
          <w:iCs/>
          <w:sz w:val="24"/>
          <w:szCs w:val="24"/>
          <w:u w:val="single"/>
        </w:rPr>
        <w:t>3.6. Data Analysis</w:t>
      </w:r>
      <w:bookmarkEnd w:id="13"/>
      <w:r w:rsidRPr="00F82502">
        <w:rPr>
          <w:rFonts w:ascii="Arial" w:hAnsi="Arial" w:cs="Arial"/>
          <w:i/>
          <w:iCs/>
          <w:sz w:val="24"/>
          <w:szCs w:val="24"/>
          <w:u w:val="single"/>
        </w:rPr>
        <w:t xml:space="preserve"> </w:t>
      </w:r>
    </w:p>
    <w:p w14:paraId="1042CF02" w14:textId="234FC093" w:rsidR="00F82502" w:rsidRDefault="00F82502" w:rsidP="00F82502"/>
    <w:p w14:paraId="459B9601" w14:textId="02DE09D6" w:rsidR="000446BA" w:rsidRDefault="000446BA" w:rsidP="000446BA">
      <w:pPr>
        <w:spacing w:line="480" w:lineRule="auto"/>
        <w:rPr>
          <w:rFonts w:ascii="Arial" w:hAnsi="Arial" w:cs="Arial"/>
          <w:sz w:val="24"/>
          <w:szCs w:val="24"/>
        </w:rPr>
      </w:pPr>
      <w:r>
        <w:rPr>
          <w:rFonts w:ascii="Arial" w:hAnsi="Arial" w:cs="Arial"/>
          <w:sz w:val="24"/>
          <w:szCs w:val="24"/>
        </w:rPr>
        <w:t xml:space="preserve">To ensure all government guidelines are being adhered to, data for this study will be collected online using Google Forms for the </w:t>
      </w:r>
      <w:r w:rsidR="00F20153">
        <w:rPr>
          <w:rFonts w:ascii="Arial" w:hAnsi="Arial" w:cs="Arial"/>
          <w:sz w:val="24"/>
          <w:szCs w:val="24"/>
        </w:rPr>
        <w:t>surveys</w:t>
      </w:r>
      <w:r>
        <w:rPr>
          <w:rFonts w:ascii="Arial" w:hAnsi="Arial" w:cs="Arial"/>
          <w:sz w:val="24"/>
          <w:szCs w:val="24"/>
        </w:rPr>
        <w:t>, and video calls over Microsoft Teams for the more in-depth expert interviews.</w:t>
      </w:r>
      <w:r w:rsidR="00E81218">
        <w:rPr>
          <w:rFonts w:ascii="Arial" w:hAnsi="Arial" w:cs="Arial"/>
          <w:sz w:val="24"/>
          <w:szCs w:val="24"/>
        </w:rPr>
        <w:t xml:space="preserve"> Data will then be analysed both manually, by identifying key points in interviews, and will also be analysed through the Google Forms programme. </w:t>
      </w:r>
    </w:p>
    <w:p w14:paraId="1B2BF6AA" w14:textId="00A299C7" w:rsidR="002C18F7" w:rsidRDefault="002C18F7" w:rsidP="000446BA">
      <w:pPr>
        <w:spacing w:line="480" w:lineRule="auto"/>
        <w:rPr>
          <w:rFonts w:ascii="Arial" w:hAnsi="Arial" w:cs="Arial"/>
          <w:sz w:val="24"/>
          <w:szCs w:val="24"/>
        </w:rPr>
      </w:pPr>
    </w:p>
    <w:p w14:paraId="78F20C61" w14:textId="77777777" w:rsidR="002C18F7" w:rsidRDefault="002C18F7" w:rsidP="000446BA">
      <w:pPr>
        <w:spacing w:line="480" w:lineRule="auto"/>
        <w:rPr>
          <w:rFonts w:ascii="Arial" w:hAnsi="Arial" w:cs="Arial"/>
          <w:sz w:val="24"/>
          <w:szCs w:val="24"/>
        </w:rPr>
      </w:pPr>
    </w:p>
    <w:p w14:paraId="2AD3AB4B" w14:textId="5FB1675E" w:rsidR="00E81218" w:rsidRDefault="0083222D" w:rsidP="0083222D">
      <w:pPr>
        <w:pStyle w:val="Heading1"/>
      </w:pPr>
      <w:bookmarkStart w:id="14" w:name="_Toc71304205"/>
      <w:r>
        <w:t>4. Analysis of Results</w:t>
      </w:r>
      <w:r w:rsidR="004F758F">
        <w:t>- Findings</w:t>
      </w:r>
      <w:bookmarkEnd w:id="14"/>
    </w:p>
    <w:p w14:paraId="130A7FE3" w14:textId="14D8D121" w:rsidR="00BF60EB" w:rsidRDefault="00BF60EB" w:rsidP="00BF60EB"/>
    <w:p w14:paraId="5CDB922A" w14:textId="17A1F3CB" w:rsidR="00BF60EB" w:rsidRDefault="00BF60EB" w:rsidP="00BF60EB">
      <w:pPr>
        <w:pStyle w:val="Heading2"/>
        <w:rPr>
          <w:rFonts w:ascii="Arial" w:hAnsi="Arial" w:cs="Arial"/>
          <w:i/>
          <w:iCs/>
          <w:sz w:val="24"/>
          <w:szCs w:val="24"/>
          <w:u w:val="single"/>
        </w:rPr>
      </w:pPr>
      <w:bookmarkStart w:id="15" w:name="_Toc71304206"/>
      <w:r w:rsidRPr="00BF60EB">
        <w:rPr>
          <w:rFonts w:ascii="Arial" w:hAnsi="Arial" w:cs="Arial"/>
          <w:i/>
          <w:iCs/>
          <w:sz w:val="24"/>
          <w:szCs w:val="24"/>
          <w:u w:val="single"/>
        </w:rPr>
        <w:t>4.1. Data</w:t>
      </w:r>
      <w:bookmarkEnd w:id="15"/>
      <w:r w:rsidRPr="00BF60EB">
        <w:rPr>
          <w:rFonts w:ascii="Arial" w:hAnsi="Arial" w:cs="Arial"/>
          <w:i/>
          <w:iCs/>
          <w:sz w:val="24"/>
          <w:szCs w:val="24"/>
          <w:u w:val="single"/>
        </w:rPr>
        <w:t xml:space="preserve"> </w:t>
      </w:r>
    </w:p>
    <w:p w14:paraId="3B126E8A" w14:textId="77777777" w:rsidR="00BF60EB" w:rsidRPr="00BF60EB" w:rsidRDefault="00BF60EB" w:rsidP="00BF60EB"/>
    <w:p w14:paraId="47937D20" w14:textId="7EC6E4A3" w:rsidR="00BF60EB" w:rsidRPr="00BF60EB" w:rsidRDefault="00BF60EB" w:rsidP="00C13AFC">
      <w:pPr>
        <w:spacing w:line="480" w:lineRule="auto"/>
        <w:rPr>
          <w:rFonts w:ascii="Arial" w:hAnsi="Arial" w:cs="Arial"/>
          <w:sz w:val="24"/>
          <w:szCs w:val="24"/>
        </w:rPr>
      </w:pPr>
      <w:r>
        <w:rPr>
          <w:rFonts w:ascii="Arial" w:hAnsi="Arial" w:cs="Arial"/>
          <w:sz w:val="24"/>
          <w:szCs w:val="24"/>
        </w:rPr>
        <w:t>A total of 75 people</w:t>
      </w:r>
      <w:r w:rsidR="00B25443">
        <w:rPr>
          <w:rFonts w:ascii="Arial" w:hAnsi="Arial" w:cs="Arial"/>
          <w:sz w:val="24"/>
          <w:szCs w:val="24"/>
        </w:rPr>
        <w:t xml:space="preserve"> voluntarily</w:t>
      </w:r>
      <w:r>
        <w:rPr>
          <w:rFonts w:ascii="Arial" w:hAnsi="Arial" w:cs="Arial"/>
          <w:sz w:val="24"/>
          <w:szCs w:val="24"/>
        </w:rPr>
        <w:t xml:space="preserve"> took part in this study as respondents. 66 members of the </w:t>
      </w:r>
      <w:r w:rsidR="00E655A6">
        <w:rPr>
          <w:rFonts w:ascii="Arial" w:hAnsi="Arial" w:cs="Arial"/>
          <w:sz w:val="24"/>
          <w:szCs w:val="24"/>
        </w:rPr>
        <w:t>public</w:t>
      </w:r>
      <w:r>
        <w:rPr>
          <w:rFonts w:ascii="Arial" w:hAnsi="Arial" w:cs="Arial"/>
          <w:sz w:val="24"/>
          <w:szCs w:val="24"/>
        </w:rPr>
        <w:t xml:space="preserve"> took part in the first survey that was shared </w:t>
      </w:r>
      <w:r w:rsidR="00C13AFC">
        <w:rPr>
          <w:rFonts w:ascii="Arial" w:hAnsi="Arial" w:cs="Arial"/>
          <w:sz w:val="24"/>
          <w:szCs w:val="24"/>
        </w:rPr>
        <w:t xml:space="preserve">across social media. </w:t>
      </w:r>
      <w:r>
        <w:rPr>
          <w:rFonts w:ascii="Arial" w:hAnsi="Arial" w:cs="Arial"/>
          <w:sz w:val="24"/>
          <w:szCs w:val="24"/>
        </w:rPr>
        <w:t xml:space="preserve"> </w:t>
      </w:r>
      <w:r w:rsidR="00E655A6">
        <w:rPr>
          <w:rFonts w:ascii="Arial" w:hAnsi="Arial" w:cs="Arial"/>
          <w:sz w:val="24"/>
          <w:szCs w:val="24"/>
        </w:rPr>
        <w:t xml:space="preserve">7 experts, who work for or alongside early intervention programmes responded to the second survey and 2 experts took part in a more in-depth interview. </w:t>
      </w:r>
      <w:r w:rsidR="003772CD">
        <w:rPr>
          <w:rFonts w:ascii="Arial" w:hAnsi="Arial" w:cs="Arial"/>
          <w:sz w:val="24"/>
          <w:szCs w:val="24"/>
        </w:rPr>
        <w:t xml:space="preserve">Respondents had the option to skip any question within the surveys or interviews if they so wished, this meaning that not every person answered every question. </w:t>
      </w:r>
    </w:p>
    <w:p w14:paraId="69BF7A11" w14:textId="77777777" w:rsidR="00BF60EB" w:rsidRPr="00BF60EB" w:rsidRDefault="00BF60EB" w:rsidP="00BF60EB"/>
    <w:p w14:paraId="64C4A72F" w14:textId="0C86E423" w:rsidR="00F82502" w:rsidRDefault="00F82502" w:rsidP="00F82502"/>
    <w:p w14:paraId="2DEACD4F" w14:textId="300EF708" w:rsidR="0083222D" w:rsidRDefault="0083222D" w:rsidP="0083222D">
      <w:pPr>
        <w:pStyle w:val="Heading2"/>
        <w:rPr>
          <w:rFonts w:ascii="Arial" w:hAnsi="Arial" w:cs="Arial"/>
          <w:i/>
          <w:iCs/>
          <w:sz w:val="24"/>
          <w:szCs w:val="24"/>
          <w:u w:val="single"/>
        </w:rPr>
      </w:pPr>
      <w:bookmarkStart w:id="16" w:name="_Toc71304207"/>
      <w:r w:rsidRPr="0083222D">
        <w:rPr>
          <w:rFonts w:ascii="Arial" w:hAnsi="Arial" w:cs="Arial"/>
          <w:i/>
          <w:iCs/>
          <w:sz w:val="24"/>
          <w:szCs w:val="24"/>
          <w:u w:val="single"/>
        </w:rPr>
        <w:t>4.</w:t>
      </w:r>
      <w:r w:rsidR="00BF60EB">
        <w:rPr>
          <w:rFonts w:ascii="Arial" w:hAnsi="Arial" w:cs="Arial"/>
          <w:i/>
          <w:iCs/>
          <w:sz w:val="24"/>
          <w:szCs w:val="24"/>
          <w:u w:val="single"/>
        </w:rPr>
        <w:t>2</w:t>
      </w:r>
      <w:r w:rsidRPr="0083222D">
        <w:rPr>
          <w:rFonts w:ascii="Arial" w:hAnsi="Arial" w:cs="Arial"/>
          <w:i/>
          <w:iCs/>
          <w:sz w:val="24"/>
          <w:szCs w:val="24"/>
          <w:u w:val="single"/>
        </w:rPr>
        <w:t>. General Public Questionnaire</w:t>
      </w:r>
      <w:bookmarkEnd w:id="16"/>
      <w:r w:rsidRPr="0083222D">
        <w:rPr>
          <w:rFonts w:ascii="Arial" w:hAnsi="Arial" w:cs="Arial"/>
          <w:i/>
          <w:iCs/>
          <w:sz w:val="24"/>
          <w:szCs w:val="24"/>
          <w:u w:val="single"/>
        </w:rPr>
        <w:t xml:space="preserve"> </w:t>
      </w:r>
    </w:p>
    <w:p w14:paraId="727642E0" w14:textId="3DF09338" w:rsidR="0083222D" w:rsidRDefault="0083222D" w:rsidP="0083222D"/>
    <w:p w14:paraId="514CB152" w14:textId="1AC081FA" w:rsidR="0083222D" w:rsidRDefault="0083222D" w:rsidP="0083222D">
      <w:pPr>
        <w:pStyle w:val="Heading2"/>
      </w:pPr>
      <w:bookmarkStart w:id="17" w:name="_Toc71304208"/>
      <w:r>
        <w:t>4.</w:t>
      </w:r>
      <w:r w:rsidR="00513E3D">
        <w:t>2</w:t>
      </w:r>
      <w:r>
        <w:t xml:space="preserve">.1. </w:t>
      </w:r>
      <w:r w:rsidR="002D64D9">
        <w:t>Public Understanding of Early Intervention</w:t>
      </w:r>
      <w:bookmarkEnd w:id="17"/>
      <w:r w:rsidR="002D64D9">
        <w:t xml:space="preserve"> </w:t>
      </w:r>
    </w:p>
    <w:p w14:paraId="62B42C28" w14:textId="0586975D" w:rsidR="002D64D9" w:rsidRDefault="002D64D9" w:rsidP="002D64D9">
      <w:r>
        <w:t xml:space="preserve"> </w:t>
      </w:r>
    </w:p>
    <w:p w14:paraId="647B53A8" w14:textId="3770D6F0" w:rsidR="005C51F0" w:rsidRDefault="00BF60EB" w:rsidP="00BF60EB">
      <w:pPr>
        <w:spacing w:line="480" w:lineRule="auto"/>
        <w:rPr>
          <w:rFonts w:ascii="Arial" w:hAnsi="Arial" w:cs="Arial"/>
          <w:sz w:val="24"/>
          <w:szCs w:val="24"/>
        </w:rPr>
      </w:pPr>
      <w:r>
        <w:rPr>
          <w:rFonts w:ascii="Arial" w:hAnsi="Arial" w:cs="Arial"/>
          <w:sz w:val="24"/>
          <w:szCs w:val="24"/>
        </w:rPr>
        <w:t xml:space="preserve">A brief description of early intervention was </w:t>
      </w:r>
      <w:r w:rsidR="00246DE0">
        <w:rPr>
          <w:rFonts w:ascii="Arial" w:hAnsi="Arial" w:cs="Arial"/>
          <w:sz w:val="24"/>
          <w:szCs w:val="24"/>
        </w:rPr>
        <w:t>given</w:t>
      </w:r>
      <w:r>
        <w:rPr>
          <w:rFonts w:ascii="Arial" w:hAnsi="Arial" w:cs="Arial"/>
          <w:sz w:val="24"/>
          <w:szCs w:val="24"/>
        </w:rPr>
        <w:t xml:space="preserve"> at the start of the survey provided to the </w:t>
      </w:r>
      <w:r w:rsidR="00E655A6">
        <w:rPr>
          <w:rFonts w:ascii="Arial" w:hAnsi="Arial" w:cs="Arial"/>
          <w:sz w:val="24"/>
          <w:szCs w:val="24"/>
        </w:rPr>
        <w:t>public;</w:t>
      </w:r>
      <w:r>
        <w:rPr>
          <w:rFonts w:ascii="Arial" w:hAnsi="Arial" w:cs="Arial"/>
          <w:sz w:val="24"/>
          <w:szCs w:val="24"/>
        </w:rPr>
        <w:t xml:space="preserve"> </w:t>
      </w:r>
      <w:r w:rsidR="00E655A6">
        <w:rPr>
          <w:rFonts w:ascii="Arial" w:hAnsi="Arial" w:cs="Arial"/>
          <w:sz w:val="24"/>
          <w:szCs w:val="24"/>
        </w:rPr>
        <w:t>however,</w:t>
      </w:r>
      <w:r>
        <w:rPr>
          <w:rFonts w:ascii="Arial" w:hAnsi="Arial" w:cs="Arial"/>
          <w:sz w:val="24"/>
          <w:szCs w:val="24"/>
        </w:rPr>
        <w:t xml:space="preserve"> it </w:t>
      </w:r>
      <w:r w:rsidR="00794469">
        <w:rPr>
          <w:rFonts w:ascii="Arial" w:hAnsi="Arial" w:cs="Arial"/>
          <w:sz w:val="24"/>
          <w:szCs w:val="24"/>
        </w:rPr>
        <w:t>is important</w:t>
      </w:r>
      <w:r>
        <w:rPr>
          <w:rFonts w:ascii="Arial" w:hAnsi="Arial" w:cs="Arial"/>
          <w:sz w:val="24"/>
          <w:szCs w:val="24"/>
        </w:rPr>
        <w:t xml:space="preserve"> to understand how many </w:t>
      </w:r>
      <w:r w:rsidR="004B7326">
        <w:rPr>
          <w:rFonts w:ascii="Arial" w:hAnsi="Arial" w:cs="Arial"/>
          <w:sz w:val="24"/>
          <w:szCs w:val="24"/>
        </w:rPr>
        <w:t xml:space="preserve">of the respondents had prior knowledge, </w:t>
      </w:r>
      <w:r w:rsidR="00246DE0">
        <w:rPr>
          <w:rFonts w:ascii="Arial" w:hAnsi="Arial" w:cs="Arial"/>
          <w:sz w:val="24"/>
          <w:szCs w:val="24"/>
        </w:rPr>
        <w:t>to gain an understanding of how early intervention is perceived and understood by members of society who do not have a professional link to early intervention programmes</w:t>
      </w:r>
      <w:r>
        <w:rPr>
          <w:rFonts w:ascii="Arial" w:hAnsi="Arial" w:cs="Arial"/>
          <w:sz w:val="24"/>
          <w:szCs w:val="24"/>
        </w:rPr>
        <w:t>.</w:t>
      </w:r>
      <w:r w:rsidR="005C51F0">
        <w:rPr>
          <w:rFonts w:ascii="Arial" w:hAnsi="Arial" w:cs="Arial"/>
          <w:sz w:val="24"/>
          <w:szCs w:val="24"/>
        </w:rPr>
        <w:t xml:space="preserve"> 42 of </w:t>
      </w:r>
      <w:r w:rsidR="00513E3D">
        <w:rPr>
          <w:rFonts w:ascii="Arial" w:hAnsi="Arial" w:cs="Arial"/>
          <w:sz w:val="24"/>
          <w:szCs w:val="24"/>
        </w:rPr>
        <w:t xml:space="preserve">the </w:t>
      </w:r>
      <w:r w:rsidR="005C51F0">
        <w:rPr>
          <w:rFonts w:ascii="Arial" w:hAnsi="Arial" w:cs="Arial"/>
          <w:sz w:val="24"/>
          <w:szCs w:val="24"/>
        </w:rPr>
        <w:t>66</w:t>
      </w:r>
      <w:r>
        <w:rPr>
          <w:rFonts w:ascii="Arial" w:hAnsi="Arial" w:cs="Arial"/>
          <w:sz w:val="24"/>
          <w:szCs w:val="24"/>
        </w:rPr>
        <w:t xml:space="preserve"> </w:t>
      </w:r>
      <w:r w:rsidR="005C51F0">
        <w:rPr>
          <w:rFonts w:ascii="Arial" w:hAnsi="Arial" w:cs="Arial"/>
          <w:sz w:val="24"/>
          <w:szCs w:val="24"/>
        </w:rPr>
        <w:t>(6</w:t>
      </w:r>
      <w:r w:rsidR="00621838">
        <w:rPr>
          <w:rFonts w:ascii="Arial" w:hAnsi="Arial" w:cs="Arial"/>
          <w:sz w:val="24"/>
          <w:szCs w:val="24"/>
        </w:rPr>
        <w:t>3.6</w:t>
      </w:r>
      <w:r w:rsidR="00C30969">
        <w:rPr>
          <w:rFonts w:ascii="Arial" w:hAnsi="Arial" w:cs="Arial"/>
          <w:sz w:val="24"/>
          <w:szCs w:val="24"/>
        </w:rPr>
        <w:t>%) respondents</w:t>
      </w:r>
      <w:r w:rsidR="005C51F0">
        <w:rPr>
          <w:rFonts w:ascii="Arial" w:hAnsi="Arial" w:cs="Arial"/>
          <w:sz w:val="24"/>
          <w:szCs w:val="24"/>
        </w:rPr>
        <w:t xml:space="preserve"> stated that they had some form of knowledge regarding early intervention before answering the survey</w:t>
      </w:r>
      <w:r w:rsidR="00513E3D">
        <w:rPr>
          <w:rFonts w:ascii="Arial" w:hAnsi="Arial" w:cs="Arial"/>
          <w:sz w:val="24"/>
          <w:szCs w:val="24"/>
        </w:rPr>
        <w:t xml:space="preserve">, this forms a strong basis to start </w:t>
      </w:r>
      <w:r w:rsidR="00B16819">
        <w:rPr>
          <w:rFonts w:ascii="Arial" w:hAnsi="Arial" w:cs="Arial"/>
          <w:sz w:val="24"/>
          <w:szCs w:val="24"/>
        </w:rPr>
        <w:t xml:space="preserve">the research as it is important to identify how widely </w:t>
      </w:r>
      <w:r w:rsidR="00C30969">
        <w:rPr>
          <w:rFonts w:ascii="Arial" w:hAnsi="Arial" w:cs="Arial"/>
          <w:sz w:val="24"/>
          <w:szCs w:val="24"/>
        </w:rPr>
        <w:t>these early intervention services are</w:t>
      </w:r>
      <w:r w:rsidR="00747133">
        <w:rPr>
          <w:rFonts w:ascii="Arial" w:hAnsi="Arial" w:cs="Arial"/>
          <w:sz w:val="24"/>
          <w:szCs w:val="24"/>
        </w:rPr>
        <w:t xml:space="preserve"> used</w:t>
      </w:r>
      <w:r w:rsidR="00C30969">
        <w:rPr>
          <w:rFonts w:ascii="Arial" w:hAnsi="Arial" w:cs="Arial"/>
          <w:sz w:val="24"/>
          <w:szCs w:val="24"/>
        </w:rPr>
        <w:t xml:space="preserve">. Though 63.6% of the respondents had a previous understanding of what early intervention is, only 10 out of the 65 respondents who answered that question had experienced, or knew someone who </w:t>
      </w:r>
      <w:r w:rsidR="00C30969">
        <w:rPr>
          <w:rFonts w:ascii="Arial" w:hAnsi="Arial" w:cs="Arial"/>
          <w:sz w:val="24"/>
          <w:szCs w:val="24"/>
        </w:rPr>
        <w:lastRenderedPageBreak/>
        <w:t>had experience</w:t>
      </w:r>
      <w:r w:rsidR="003E253F">
        <w:rPr>
          <w:rFonts w:ascii="Arial" w:hAnsi="Arial" w:cs="Arial"/>
          <w:sz w:val="24"/>
          <w:szCs w:val="24"/>
        </w:rPr>
        <w:t xml:space="preserve"> early interventio</w:t>
      </w:r>
      <w:r w:rsidR="003772CD">
        <w:rPr>
          <w:rFonts w:ascii="Arial" w:hAnsi="Arial" w:cs="Arial"/>
          <w:sz w:val="24"/>
          <w:szCs w:val="24"/>
        </w:rPr>
        <w:t xml:space="preserve">n, thus </w:t>
      </w:r>
      <w:r w:rsidR="00DE1AEE">
        <w:rPr>
          <w:rFonts w:ascii="Arial" w:hAnsi="Arial" w:cs="Arial"/>
          <w:sz w:val="24"/>
          <w:szCs w:val="24"/>
        </w:rPr>
        <w:t xml:space="preserve">potentially </w:t>
      </w:r>
      <w:r w:rsidR="003772CD">
        <w:rPr>
          <w:rFonts w:ascii="Arial" w:hAnsi="Arial" w:cs="Arial"/>
          <w:sz w:val="24"/>
          <w:szCs w:val="24"/>
        </w:rPr>
        <w:t xml:space="preserve">meaning only 15.4% of the respondents have a deeper, or personal understanding of how these systems work. </w:t>
      </w:r>
      <w:r w:rsidR="003E253F">
        <w:rPr>
          <w:rFonts w:ascii="Arial" w:hAnsi="Arial" w:cs="Arial"/>
          <w:sz w:val="24"/>
          <w:szCs w:val="24"/>
        </w:rPr>
        <w:t xml:space="preserve"> </w:t>
      </w:r>
    </w:p>
    <w:p w14:paraId="02B7818A" w14:textId="0F500114" w:rsidR="00CE5997" w:rsidRDefault="00CE5997" w:rsidP="00BF60EB">
      <w:pPr>
        <w:spacing w:line="480" w:lineRule="auto"/>
        <w:rPr>
          <w:rFonts w:ascii="Arial" w:hAnsi="Arial" w:cs="Arial"/>
          <w:b/>
          <w:bCs/>
          <w:i/>
          <w:iCs/>
          <w:sz w:val="24"/>
          <w:szCs w:val="24"/>
          <w:u w:val="single"/>
        </w:rPr>
      </w:pPr>
      <w:r w:rsidRPr="00CE5997">
        <w:rPr>
          <w:rFonts w:ascii="Arial" w:hAnsi="Arial" w:cs="Arial"/>
          <w:b/>
          <w:bCs/>
          <w:i/>
          <w:iCs/>
          <w:sz w:val="24"/>
          <w:szCs w:val="24"/>
          <w:u w:val="single"/>
        </w:rPr>
        <w:t>Graph 1:</w:t>
      </w:r>
    </w:p>
    <w:p w14:paraId="0B461CA2" w14:textId="6113CE04" w:rsidR="00CE5997" w:rsidRPr="00CE5997" w:rsidRDefault="00CE5997" w:rsidP="00BF60EB">
      <w:pPr>
        <w:spacing w:line="480" w:lineRule="auto"/>
        <w:rPr>
          <w:rFonts w:ascii="Arial" w:hAnsi="Arial" w:cs="Arial"/>
          <w:b/>
          <w:bCs/>
          <w:i/>
          <w:iCs/>
          <w:sz w:val="24"/>
          <w:szCs w:val="24"/>
          <w:u w:val="single"/>
        </w:rPr>
      </w:pPr>
      <w:r>
        <w:rPr>
          <w:rFonts w:ascii="Arial" w:hAnsi="Arial" w:cs="Arial"/>
          <w:b/>
          <w:bCs/>
          <w:i/>
          <w:iCs/>
          <w:noProof/>
          <w:u w:val="single"/>
        </w:rPr>
        <w:drawing>
          <wp:inline distT="0" distB="0" distL="0" distR="0" wp14:anchorId="7BDB6024" wp14:editId="5281DE16">
            <wp:extent cx="5731510" cy="25996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24D05CD5" w14:textId="61CA2240" w:rsidR="00DE1AEE" w:rsidRDefault="00DE1AEE" w:rsidP="00DE1AEE">
      <w:pPr>
        <w:pStyle w:val="Heading2"/>
      </w:pPr>
      <w:bookmarkStart w:id="18" w:name="_Toc71304209"/>
      <w:r>
        <w:t>4.2.2. Crime Prevention</w:t>
      </w:r>
      <w:bookmarkEnd w:id="18"/>
      <w:r>
        <w:t xml:space="preserve"> </w:t>
      </w:r>
    </w:p>
    <w:p w14:paraId="19410A9F" w14:textId="77777777" w:rsidR="00DE1AEE" w:rsidRDefault="00DE1AEE" w:rsidP="00DE1AEE">
      <w:pPr>
        <w:rPr>
          <w:rFonts w:ascii="Arial" w:hAnsi="Arial" w:cs="Arial"/>
          <w:sz w:val="24"/>
          <w:szCs w:val="24"/>
        </w:rPr>
      </w:pPr>
    </w:p>
    <w:p w14:paraId="2290E11F" w14:textId="72FAF2D1" w:rsidR="00DE1AEE" w:rsidRPr="00DE1AEE" w:rsidRDefault="00DE1AEE" w:rsidP="002B0676">
      <w:pPr>
        <w:spacing w:line="480" w:lineRule="auto"/>
        <w:rPr>
          <w:rFonts w:ascii="Arial" w:hAnsi="Arial" w:cs="Arial"/>
          <w:sz w:val="24"/>
          <w:szCs w:val="24"/>
        </w:rPr>
      </w:pPr>
      <w:r>
        <w:rPr>
          <w:rFonts w:ascii="Arial" w:hAnsi="Arial" w:cs="Arial"/>
          <w:sz w:val="24"/>
          <w:szCs w:val="24"/>
        </w:rPr>
        <w:t xml:space="preserve">When the public were asked if they believe crime prevention is possible a large percentage of the respondents </w:t>
      </w:r>
      <w:r w:rsidR="00433C5D">
        <w:rPr>
          <w:rFonts w:ascii="Arial" w:hAnsi="Arial" w:cs="Arial"/>
          <w:sz w:val="24"/>
          <w:szCs w:val="24"/>
        </w:rPr>
        <w:t>agreed that it was possible</w:t>
      </w:r>
      <w:r w:rsidR="002B0676">
        <w:rPr>
          <w:rFonts w:ascii="Arial" w:hAnsi="Arial" w:cs="Arial"/>
          <w:sz w:val="24"/>
          <w:szCs w:val="24"/>
        </w:rPr>
        <w:t xml:space="preserve">, </w:t>
      </w:r>
      <w:r w:rsidR="00C03314">
        <w:rPr>
          <w:rFonts w:ascii="Arial" w:hAnsi="Arial" w:cs="Arial"/>
          <w:sz w:val="24"/>
          <w:szCs w:val="24"/>
        </w:rPr>
        <w:t xml:space="preserve">and </w:t>
      </w:r>
      <w:r w:rsidR="002B0676">
        <w:rPr>
          <w:rFonts w:ascii="Arial" w:hAnsi="Arial" w:cs="Arial"/>
          <w:sz w:val="24"/>
          <w:szCs w:val="24"/>
        </w:rPr>
        <w:t xml:space="preserve">when asked what they believe the best ways to prevent crime are their most common answers include the following: </w:t>
      </w:r>
    </w:p>
    <w:p w14:paraId="512A1FDD" w14:textId="33954828" w:rsidR="00DE1AEE" w:rsidRDefault="002B0676" w:rsidP="002B0676">
      <w:pPr>
        <w:pStyle w:val="ListParagraph"/>
        <w:numPr>
          <w:ilvl w:val="0"/>
          <w:numId w:val="6"/>
        </w:numPr>
        <w:spacing w:line="480" w:lineRule="auto"/>
        <w:rPr>
          <w:rFonts w:ascii="Arial" w:hAnsi="Arial" w:cs="Arial"/>
          <w:sz w:val="24"/>
          <w:szCs w:val="24"/>
        </w:rPr>
      </w:pPr>
      <w:r w:rsidRPr="002B0676">
        <w:rPr>
          <w:rFonts w:ascii="Arial" w:hAnsi="Arial" w:cs="Arial"/>
          <w:sz w:val="24"/>
          <w:szCs w:val="24"/>
        </w:rPr>
        <w:t>Encouraging every child obtains a good level of education</w:t>
      </w:r>
      <w:r>
        <w:rPr>
          <w:rFonts w:ascii="Arial" w:hAnsi="Arial" w:cs="Arial"/>
          <w:sz w:val="24"/>
          <w:szCs w:val="24"/>
        </w:rPr>
        <w:t xml:space="preserve"> and providing extra support for those children who are disengaged with the education system.</w:t>
      </w:r>
    </w:p>
    <w:p w14:paraId="65DE6A89" w14:textId="274ABD43" w:rsidR="002B0676" w:rsidRDefault="002B0676" w:rsidP="002B0676">
      <w:pPr>
        <w:pStyle w:val="ListParagraph"/>
        <w:numPr>
          <w:ilvl w:val="0"/>
          <w:numId w:val="6"/>
        </w:numPr>
        <w:spacing w:line="480" w:lineRule="auto"/>
        <w:rPr>
          <w:rFonts w:ascii="Arial" w:hAnsi="Arial" w:cs="Arial"/>
          <w:sz w:val="24"/>
          <w:szCs w:val="24"/>
        </w:rPr>
      </w:pPr>
      <w:r>
        <w:rPr>
          <w:rFonts w:ascii="Arial" w:hAnsi="Arial" w:cs="Arial"/>
          <w:sz w:val="24"/>
          <w:szCs w:val="24"/>
        </w:rPr>
        <w:t>Reducing poverty, deal with societal imbalances.</w:t>
      </w:r>
    </w:p>
    <w:p w14:paraId="5CB46264" w14:textId="2E75C06B" w:rsidR="002B0676" w:rsidRDefault="002B0676" w:rsidP="002B0676">
      <w:pPr>
        <w:pStyle w:val="ListParagraph"/>
        <w:numPr>
          <w:ilvl w:val="0"/>
          <w:numId w:val="6"/>
        </w:numPr>
        <w:spacing w:line="480" w:lineRule="auto"/>
        <w:rPr>
          <w:rFonts w:ascii="Arial" w:hAnsi="Arial" w:cs="Arial"/>
          <w:sz w:val="24"/>
          <w:szCs w:val="24"/>
        </w:rPr>
      </w:pPr>
      <w:r>
        <w:rPr>
          <w:rFonts w:ascii="Arial" w:hAnsi="Arial" w:cs="Arial"/>
          <w:sz w:val="24"/>
          <w:szCs w:val="24"/>
        </w:rPr>
        <w:t xml:space="preserve">Support for external services such as schools, social services etc. </w:t>
      </w:r>
    </w:p>
    <w:p w14:paraId="76639DD6" w14:textId="22F06BC1" w:rsidR="002B0676" w:rsidRDefault="002B0676" w:rsidP="002B0676">
      <w:pPr>
        <w:pStyle w:val="ListParagraph"/>
        <w:numPr>
          <w:ilvl w:val="0"/>
          <w:numId w:val="6"/>
        </w:numPr>
        <w:spacing w:line="480" w:lineRule="auto"/>
        <w:rPr>
          <w:rFonts w:ascii="Arial" w:hAnsi="Arial" w:cs="Arial"/>
          <w:sz w:val="24"/>
          <w:szCs w:val="24"/>
        </w:rPr>
      </w:pPr>
      <w:r>
        <w:rPr>
          <w:rFonts w:ascii="Arial" w:hAnsi="Arial" w:cs="Arial"/>
          <w:sz w:val="24"/>
          <w:szCs w:val="24"/>
        </w:rPr>
        <w:t>Increased work/job opportunities.</w:t>
      </w:r>
    </w:p>
    <w:p w14:paraId="763371B5" w14:textId="3EFE92B4" w:rsidR="002B0676" w:rsidRDefault="002B0676" w:rsidP="002B0676">
      <w:pPr>
        <w:pStyle w:val="ListParagraph"/>
        <w:numPr>
          <w:ilvl w:val="0"/>
          <w:numId w:val="6"/>
        </w:numPr>
        <w:spacing w:line="480" w:lineRule="auto"/>
        <w:rPr>
          <w:rFonts w:ascii="Arial" w:hAnsi="Arial" w:cs="Arial"/>
          <w:sz w:val="24"/>
          <w:szCs w:val="24"/>
        </w:rPr>
      </w:pPr>
      <w:r>
        <w:rPr>
          <w:rFonts w:ascii="Arial" w:hAnsi="Arial" w:cs="Arial"/>
          <w:sz w:val="24"/>
          <w:szCs w:val="24"/>
        </w:rPr>
        <w:t>Improve relationships with the police force.</w:t>
      </w:r>
    </w:p>
    <w:p w14:paraId="474EC8D9" w14:textId="4CD5A21D" w:rsidR="002B0676" w:rsidRDefault="002B0676" w:rsidP="00641DAE">
      <w:pPr>
        <w:pStyle w:val="ListParagraph"/>
        <w:numPr>
          <w:ilvl w:val="0"/>
          <w:numId w:val="6"/>
        </w:numPr>
        <w:spacing w:line="480" w:lineRule="auto"/>
        <w:rPr>
          <w:rFonts w:ascii="Arial" w:hAnsi="Arial" w:cs="Arial"/>
          <w:sz w:val="24"/>
          <w:szCs w:val="24"/>
        </w:rPr>
      </w:pPr>
      <w:r>
        <w:rPr>
          <w:rFonts w:ascii="Arial" w:hAnsi="Arial" w:cs="Arial"/>
          <w:sz w:val="24"/>
          <w:szCs w:val="24"/>
        </w:rPr>
        <w:t>Healthy parenting.</w:t>
      </w:r>
    </w:p>
    <w:p w14:paraId="0499164C" w14:textId="417E5FD1" w:rsidR="006C3D29" w:rsidRDefault="0001443C" w:rsidP="006C3D29">
      <w:pPr>
        <w:pStyle w:val="ListParagraph"/>
        <w:spacing w:line="480" w:lineRule="auto"/>
        <w:rPr>
          <w:rFonts w:ascii="Arial" w:hAnsi="Arial" w:cs="Arial"/>
          <w:sz w:val="24"/>
          <w:szCs w:val="24"/>
        </w:rPr>
      </w:pPr>
      <w:r>
        <w:rPr>
          <w:rFonts w:ascii="Arial" w:hAnsi="Arial" w:cs="Arial"/>
          <w:sz w:val="24"/>
          <w:szCs w:val="24"/>
        </w:rPr>
        <w:lastRenderedPageBreak/>
        <w:t>Many of the factors identified by the public correspond with the aims and objectives of many early intervention programmes and services, such as Families First</w:t>
      </w:r>
      <w:r w:rsidR="00BE0B26">
        <w:rPr>
          <w:rFonts w:ascii="Arial" w:hAnsi="Arial" w:cs="Arial"/>
          <w:sz w:val="24"/>
          <w:szCs w:val="24"/>
        </w:rPr>
        <w:t xml:space="preserve">, </w:t>
      </w:r>
      <w:r>
        <w:rPr>
          <w:rFonts w:ascii="Arial" w:hAnsi="Arial" w:cs="Arial"/>
          <w:sz w:val="24"/>
          <w:szCs w:val="24"/>
        </w:rPr>
        <w:t xml:space="preserve">who aim to build relationships between services such as schools, healthcare services, housing services, </w:t>
      </w:r>
      <w:r w:rsidR="00641DAE">
        <w:rPr>
          <w:rFonts w:ascii="Arial" w:hAnsi="Arial" w:cs="Arial"/>
          <w:sz w:val="24"/>
          <w:szCs w:val="24"/>
        </w:rPr>
        <w:t>police,</w:t>
      </w:r>
      <w:r>
        <w:rPr>
          <w:rFonts w:ascii="Arial" w:hAnsi="Arial" w:cs="Arial"/>
          <w:sz w:val="24"/>
          <w:szCs w:val="24"/>
        </w:rPr>
        <w:t xml:space="preserve"> and youth offending teams</w:t>
      </w:r>
      <w:r w:rsidR="00BE0B26">
        <w:rPr>
          <w:rFonts w:ascii="Arial" w:hAnsi="Arial" w:cs="Arial"/>
          <w:sz w:val="24"/>
          <w:szCs w:val="24"/>
        </w:rPr>
        <w:t xml:space="preserve"> (Welsh Government, 2017). </w:t>
      </w:r>
      <w:r w:rsidR="006C3D29" w:rsidRPr="006C3D29">
        <w:rPr>
          <w:rFonts w:ascii="Arial" w:hAnsi="Arial" w:cs="Arial"/>
          <w:sz w:val="24"/>
          <w:szCs w:val="24"/>
        </w:rPr>
        <w:t>It is clear</w:t>
      </w:r>
      <w:r w:rsidR="006C3D29">
        <w:rPr>
          <w:rFonts w:ascii="Arial" w:hAnsi="Arial" w:cs="Arial"/>
          <w:sz w:val="24"/>
          <w:szCs w:val="24"/>
        </w:rPr>
        <w:t xml:space="preserve"> from these responses</w:t>
      </w:r>
      <w:r w:rsidR="006C3D29" w:rsidRPr="006C3D29">
        <w:rPr>
          <w:rFonts w:ascii="Arial" w:hAnsi="Arial" w:cs="Arial"/>
          <w:sz w:val="24"/>
          <w:szCs w:val="24"/>
        </w:rPr>
        <w:t xml:space="preserve"> that the public have a general shared opinion about what works in society regarding crime prevention</w:t>
      </w:r>
      <w:r w:rsidR="00644493">
        <w:rPr>
          <w:rFonts w:ascii="Arial" w:hAnsi="Arial" w:cs="Arial"/>
          <w:sz w:val="24"/>
          <w:szCs w:val="24"/>
        </w:rPr>
        <w:t xml:space="preserve">, and most people agree that with increased early intervention efforts, crime can be prevented. </w:t>
      </w:r>
    </w:p>
    <w:p w14:paraId="3E11A56B" w14:textId="4BED0DDE" w:rsidR="004A58F3" w:rsidRPr="006C3D29" w:rsidRDefault="004A58F3" w:rsidP="004A58F3">
      <w:pPr>
        <w:pStyle w:val="Heading2"/>
      </w:pPr>
      <w:bookmarkStart w:id="19" w:name="_Toc71304210"/>
      <w:r>
        <w:t>4.2.3 Focus of early intervention</w:t>
      </w:r>
      <w:bookmarkEnd w:id="19"/>
    </w:p>
    <w:p w14:paraId="2E1FCC46" w14:textId="7CF19474" w:rsidR="00DE1AEE" w:rsidRDefault="00DE1AEE" w:rsidP="00DE1AEE"/>
    <w:p w14:paraId="5AD93062" w14:textId="0CCD68E2" w:rsidR="00EC6C23" w:rsidRDefault="00927A70" w:rsidP="00927A70">
      <w:pPr>
        <w:spacing w:line="480" w:lineRule="auto"/>
        <w:rPr>
          <w:rFonts w:ascii="Arial" w:hAnsi="Arial" w:cs="Arial"/>
          <w:sz w:val="24"/>
          <w:szCs w:val="24"/>
        </w:rPr>
      </w:pPr>
      <w:r>
        <w:rPr>
          <w:rFonts w:ascii="Arial" w:hAnsi="Arial" w:cs="Arial"/>
          <w:sz w:val="24"/>
          <w:szCs w:val="24"/>
        </w:rPr>
        <w:t xml:space="preserve">Many of the respondents stated that they believe early intervention programmes should focus most on protecting those people who are vulnerable in society. It is important to understand what the public want these programmes to focus on to ensue their needs are being adhered to. </w:t>
      </w:r>
      <w:r w:rsidR="00E42B41">
        <w:rPr>
          <w:rFonts w:ascii="Arial" w:hAnsi="Arial" w:cs="Arial"/>
          <w:sz w:val="24"/>
          <w:szCs w:val="24"/>
        </w:rPr>
        <w:t xml:space="preserve">The least common response was the focus on supporting children from pre-birth to school ages, this suggests it is a common belief that early intervention should not be used </w:t>
      </w:r>
      <w:r w:rsidR="004F108E">
        <w:rPr>
          <w:rFonts w:ascii="Arial" w:hAnsi="Arial" w:cs="Arial"/>
          <w:sz w:val="24"/>
          <w:szCs w:val="24"/>
        </w:rPr>
        <w:t xml:space="preserve">that early in </w:t>
      </w:r>
      <w:r w:rsidR="00CE5997">
        <w:rPr>
          <w:rFonts w:ascii="Arial" w:hAnsi="Arial" w:cs="Arial"/>
          <w:sz w:val="24"/>
          <w:szCs w:val="24"/>
        </w:rPr>
        <w:t>life but</w:t>
      </w:r>
      <w:r w:rsidR="004F108E">
        <w:rPr>
          <w:rFonts w:ascii="Arial" w:hAnsi="Arial" w:cs="Arial"/>
          <w:sz w:val="24"/>
          <w:szCs w:val="24"/>
        </w:rPr>
        <w:t xml:space="preserve"> should target children when they are slightly older. </w:t>
      </w:r>
      <w:r w:rsidR="00E42B41">
        <w:rPr>
          <w:rFonts w:ascii="Arial" w:hAnsi="Arial" w:cs="Arial"/>
          <w:sz w:val="24"/>
          <w:szCs w:val="24"/>
        </w:rPr>
        <w:t xml:space="preserve"> </w:t>
      </w:r>
    </w:p>
    <w:p w14:paraId="3F3D4E6A" w14:textId="19C1D122" w:rsidR="00CE5997" w:rsidRDefault="00CE5997" w:rsidP="00927A70">
      <w:pPr>
        <w:spacing w:line="480" w:lineRule="auto"/>
        <w:rPr>
          <w:rFonts w:ascii="Arial" w:hAnsi="Arial" w:cs="Arial"/>
          <w:sz w:val="24"/>
          <w:szCs w:val="24"/>
        </w:rPr>
      </w:pPr>
      <w:r>
        <w:rPr>
          <w:rFonts w:ascii="Arial" w:hAnsi="Arial" w:cs="Arial"/>
          <w:sz w:val="24"/>
          <w:szCs w:val="24"/>
        </w:rPr>
        <w:t xml:space="preserve">The second most common answer to this question was focusing on preventing anti-social behaviour and the </w:t>
      </w:r>
      <w:r w:rsidR="00176652">
        <w:rPr>
          <w:rFonts w:ascii="Arial" w:hAnsi="Arial" w:cs="Arial"/>
          <w:sz w:val="24"/>
          <w:szCs w:val="24"/>
        </w:rPr>
        <w:t>ever-increasing</w:t>
      </w:r>
      <w:r>
        <w:rPr>
          <w:rFonts w:ascii="Arial" w:hAnsi="Arial" w:cs="Arial"/>
          <w:sz w:val="24"/>
          <w:szCs w:val="24"/>
        </w:rPr>
        <w:t xml:space="preserve"> chances of gang involvement. </w:t>
      </w:r>
      <w:r w:rsidR="00176652">
        <w:rPr>
          <w:rFonts w:ascii="Arial" w:hAnsi="Arial" w:cs="Arial"/>
          <w:sz w:val="24"/>
          <w:szCs w:val="24"/>
        </w:rPr>
        <w:t xml:space="preserve">UK Government (2010) </w:t>
      </w:r>
      <w:r w:rsidR="007D3D01">
        <w:rPr>
          <w:rFonts w:ascii="Arial" w:hAnsi="Arial" w:cs="Arial"/>
          <w:sz w:val="24"/>
          <w:szCs w:val="24"/>
        </w:rPr>
        <w:t xml:space="preserve">have developed safeguarding guidance for children and young people who may be affected by gang activity within England and Wales. </w:t>
      </w:r>
      <w:r w:rsidR="00DA5B12">
        <w:rPr>
          <w:rFonts w:ascii="Arial" w:hAnsi="Arial" w:cs="Arial"/>
          <w:sz w:val="24"/>
          <w:szCs w:val="24"/>
        </w:rPr>
        <w:t xml:space="preserve">It is stated that gang-prevention is a multi-agency issue, and </w:t>
      </w:r>
      <w:r w:rsidR="002459F5">
        <w:rPr>
          <w:rFonts w:ascii="Arial" w:hAnsi="Arial" w:cs="Arial"/>
          <w:sz w:val="24"/>
          <w:szCs w:val="24"/>
        </w:rPr>
        <w:t xml:space="preserve">that </w:t>
      </w:r>
      <w:r w:rsidR="00DA5B12">
        <w:rPr>
          <w:rFonts w:ascii="Arial" w:hAnsi="Arial" w:cs="Arial"/>
          <w:sz w:val="24"/>
          <w:szCs w:val="24"/>
        </w:rPr>
        <w:t xml:space="preserve">partnership </w:t>
      </w:r>
      <w:r w:rsidR="002459F5">
        <w:rPr>
          <w:rFonts w:ascii="Arial" w:hAnsi="Arial" w:cs="Arial"/>
          <w:sz w:val="24"/>
          <w:szCs w:val="24"/>
        </w:rPr>
        <w:t xml:space="preserve">working, </w:t>
      </w:r>
      <w:r w:rsidR="00DA5B12">
        <w:rPr>
          <w:rFonts w:ascii="Arial" w:hAnsi="Arial" w:cs="Arial"/>
          <w:sz w:val="24"/>
          <w:szCs w:val="24"/>
        </w:rPr>
        <w:t xml:space="preserve">and effective communication is vital in successfully preventing gang involvement. </w:t>
      </w:r>
    </w:p>
    <w:p w14:paraId="29F33B42" w14:textId="73351C54" w:rsidR="00AC5555" w:rsidRDefault="00AC5555" w:rsidP="00927A70">
      <w:pPr>
        <w:spacing w:line="480" w:lineRule="auto"/>
        <w:rPr>
          <w:rFonts w:ascii="Arial" w:hAnsi="Arial" w:cs="Arial"/>
          <w:sz w:val="24"/>
          <w:szCs w:val="24"/>
        </w:rPr>
      </w:pPr>
    </w:p>
    <w:p w14:paraId="578CBC0C" w14:textId="1EB64F74" w:rsidR="00AC5555" w:rsidRPr="00AC5555" w:rsidRDefault="00AC5555" w:rsidP="00927A70">
      <w:pPr>
        <w:spacing w:line="480" w:lineRule="auto"/>
        <w:rPr>
          <w:rFonts w:ascii="Arial" w:hAnsi="Arial" w:cs="Arial"/>
          <w:b/>
          <w:bCs/>
          <w:i/>
          <w:iCs/>
          <w:sz w:val="24"/>
          <w:szCs w:val="24"/>
          <w:u w:val="single"/>
        </w:rPr>
      </w:pPr>
      <w:r w:rsidRPr="00AC5555">
        <w:rPr>
          <w:rFonts w:ascii="Arial" w:hAnsi="Arial" w:cs="Arial"/>
          <w:b/>
          <w:bCs/>
          <w:i/>
          <w:iCs/>
          <w:sz w:val="24"/>
          <w:szCs w:val="24"/>
          <w:u w:val="single"/>
        </w:rPr>
        <w:t xml:space="preserve">Graph </w:t>
      </w:r>
      <w:r w:rsidR="00CE5997">
        <w:rPr>
          <w:rFonts w:ascii="Arial" w:hAnsi="Arial" w:cs="Arial"/>
          <w:b/>
          <w:bCs/>
          <w:i/>
          <w:iCs/>
          <w:sz w:val="24"/>
          <w:szCs w:val="24"/>
          <w:u w:val="single"/>
        </w:rPr>
        <w:t>2</w:t>
      </w:r>
      <w:r w:rsidRPr="00AC5555">
        <w:rPr>
          <w:rFonts w:ascii="Arial" w:hAnsi="Arial" w:cs="Arial"/>
          <w:b/>
          <w:bCs/>
          <w:i/>
          <w:iCs/>
          <w:sz w:val="24"/>
          <w:szCs w:val="24"/>
          <w:u w:val="single"/>
        </w:rPr>
        <w:t>:</w:t>
      </w:r>
    </w:p>
    <w:p w14:paraId="7E4EEC32" w14:textId="44944D38" w:rsidR="00DE1AEE" w:rsidRPr="00DE1AEE" w:rsidRDefault="00EC6C23" w:rsidP="00DE1AEE">
      <w:r>
        <w:rPr>
          <w:noProof/>
        </w:rPr>
        <w:lastRenderedPageBreak/>
        <w:drawing>
          <wp:inline distT="0" distB="0" distL="0" distR="0" wp14:anchorId="4D520B2A" wp14:editId="44AEB20E">
            <wp:extent cx="5731510" cy="27247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30B2192D" w14:textId="72F03905" w:rsidR="00DE1AEE" w:rsidRPr="00C57919" w:rsidRDefault="00C57919" w:rsidP="00C57919">
      <w:pPr>
        <w:pStyle w:val="Heading2"/>
        <w:rPr>
          <w:rFonts w:ascii="Arial" w:hAnsi="Arial" w:cs="Arial"/>
          <w:i/>
          <w:iCs/>
          <w:sz w:val="24"/>
          <w:szCs w:val="24"/>
          <w:u w:val="single"/>
        </w:rPr>
      </w:pPr>
      <w:bookmarkStart w:id="20" w:name="_Toc71304211"/>
      <w:r w:rsidRPr="00C57919">
        <w:rPr>
          <w:rFonts w:ascii="Arial" w:hAnsi="Arial" w:cs="Arial"/>
          <w:i/>
          <w:iCs/>
          <w:sz w:val="24"/>
          <w:szCs w:val="24"/>
          <w:u w:val="single"/>
        </w:rPr>
        <w:t>4.3. Expert Survey</w:t>
      </w:r>
      <w:bookmarkEnd w:id="20"/>
      <w:r w:rsidRPr="00C57919">
        <w:rPr>
          <w:rFonts w:ascii="Arial" w:hAnsi="Arial" w:cs="Arial"/>
          <w:i/>
          <w:iCs/>
          <w:sz w:val="24"/>
          <w:szCs w:val="24"/>
          <w:u w:val="single"/>
        </w:rPr>
        <w:t xml:space="preserve"> </w:t>
      </w:r>
    </w:p>
    <w:p w14:paraId="3F4A27AA" w14:textId="58D34E33" w:rsidR="002D64D9" w:rsidRDefault="002D64D9" w:rsidP="002D64D9">
      <w:pPr>
        <w:rPr>
          <w:rFonts w:ascii="Arial" w:hAnsi="Arial" w:cs="Arial"/>
          <w:sz w:val="24"/>
          <w:szCs w:val="24"/>
        </w:rPr>
      </w:pPr>
    </w:p>
    <w:p w14:paraId="3D6BE693" w14:textId="1D8B8243" w:rsidR="001848FB" w:rsidRDefault="001848FB" w:rsidP="001848FB">
      <w:pPr>
        <w:spacing w:line="480" w:lineRule="auto"/>
        <w:rPr>
          <w:rFonts w:ascii="Arial" w:hAnsi="Arial" w:cs="Arial"/>
          <w:sz w:val="24"/>
          <w:szCs w:val="24"/>
        </w:rPr>
      </w:pPr>
      <w:r>
        <w:rPr>
          <w:rFonts w:ascii="Arial" w:hAnsi="Arial" w:cs="Arial"/>
          <w:sz w:val="24"/>
          <w:szCs w:val="24"/>
        </w:rPr>
        <w:t>The following results are from a survey that was developed for individuals whose profession interacts with early intervention programmes, youth justice or youth offending</w:t>
      </w:r>
      <w:r w:rsidR="00742DFB">
        <w:rPr>
          <w:rFonts w:ascii="Arial" w:hAnsi="Arial" w:cs="Arial"/>
          <w:sz w:val="24"/>
          <w:szCs w:val="24"/>
        </w:rPr>
        <w:t xml:space="preserve"> services within South Wales. </w:t>
      </w:r>
    </w:p>
    <w:p w14:paraId="0C110382" w14:textId="76CC0AF4" w:rsidR="000938FF" w:rsidRDefault="000938FF" w:rsidP="000938FF">
      <w:pPr>
        <w:pStyle w:val="Heading2"/>
      </w:pPr>
      <w:bookmarkStart w:id="21" w:name="_Toc71304212"/>
      <w:r>
        <w:t xml:space="preserve">4.3.1. </w:t>
      </w:r>
      <w:r w:rsidR="00A94CBB">
        <w:t>When should we intervene?</w:t>
      </w:r>
      <w:bookmarkEnd w:id="21"/>
      <w:r>
        <w:t xml:space="preserve"> </w:t>
      </w:r>
    </w:p>
    <w:p w14:paraId="423D127E" w14:textId="27B0EF8F" w:rsidR="000938FF" w:rsidRDefault="000938FF" w:rsidP="000938FF"/>
    <w:p w14:paraId="49E3044F" w14:textId="5374E919" w:rsidR="004E34AC" w:rsidRPr="004E34AC" w:rsidRDefault="004E34AC" w:rsidP="004E34AC">
      <w:pPr>
        <w:spacing w:line="480" w:lineRule="auto"/>
        <w:rPr>
          <w:rFonts w:ascii="Arial" w:hAnsi="Arial" w:cs="Arial"/>
          <w:sz w:val="24"/>
          <w:szCs w:val="24"/>
        </w:rPr>
      </w:pPr>
      <w:r>
        <w:rPr>
          <w:rFonts w:ascii="Arial" w:hAnsi="Arial" w:cs="Arial"/>
          <w:sz w:val="24"/>
          <w:szCs w:val="24"/>
        </w:rPr>
        <w:t xml:space="preserve">In comparison to the responses received by the public, there is a common theme that suggests it is not in the best interest to intervene in a young person’s life at an extremely young age. </w:t>
      </w:r>
      <w:r w:rsidR="00C80CB1">
        <w:rPr>
          <w:rFonts w:ascii="Arial" w:hAnsi="Arial" w:cs="Arial"/>
          <w:sz w:val="24"/>
          <w:szCs w:val="24"/>
        </w:rPr>
        <w:t>Though the responses are suggesting it is not best to intervene pre-birth or at a very young age, pre</w:t>
      </w:r>
      <w:r>
        <w:rPr>
          <w:rFonts w:ascii="Arial" w:hAnsi="Arial" w:cs="Arial"/>
          <w:sz w:val="24"/>
          <w:szCs w:val="24"/>
        </w:rPr>
        <w:t>-birth involvement can p</w:t>
      </w:r>
      <w:r w:rsidR="00C80CB1">
        <w:rPr>
          <w:rFonts w:ascii="Arial" w:hAnsi="Arial" w:cs="Arial"/>
          <w:sz w:val="24"/>
          <w:szCs w:val="24"/>
        </w:rPr>
        <w:t xml:space="preserve">rotect </w:t>
      </w:r>
      <w:r>
        <w:rPr>
          <w:rFonts w:ascii="Arial" w:hAnsi="Arial" w:cs="Arial"/>
          <w:sz w:val="24"/>
          <w:szCs w:val="24"/>
        </w:rPr>
        <w:t xml:space="preserve">unborn babies from possible future risks, Critchely (2018) </w:t>
      </w:r>
      <w:r w:rsidR="00AA0BDB">
        <w:rPr>
          <w:rFonts w:ascii="Arial" w:hAnsi="Arial" w:cs="Arial"/>
          <w:sz w:val="24"/>
          <w:szCs w:val="24"/>
        </w:rPr>
        <w:t>argues that pre-birth work is under-researched and under-</w:t>
      </w:r>
      <w:r w:rsidR="00C80CB1">
        <w:rPr>
          <w:rFonts w:ascii="Arial" w:hAnsi="Arial" w:cs="Arial"/>
          <w:sz w:val="24"/>
          <w:szCs w:val="24"/>
        </w:rPr>
        <w:t>theorised but</w:t>
      </w:r>
      <w:r w:rsidR="00AA0BDB">
        <w:rPr>
          <w:rFonts w:ascii="Arial" w:hAnsi="Arial" w:cs="Arial"/>
          <w:sz w:val="24"/>
          <w:szCs w:val="24"/>
        </w:rPr>
        <w:t xml:space="preserve"> can play a vital role in </w:t>
      </w:r>
      <w:r w:rsidR="004431F1">
        <w:rPr>
          <w:rFonts w:ascii="Arial" w:hAnsi="Arial" w:cs="Arial"/>
          <w:sz w:val="24"/>
          <w:szCs w:val="24"/>
        </w:rPr>
        <w:t xml:space="preserve">encouraging positive outcomes when implemented effectively. </w:t>
      </w:r>
    </w:p>
    <w:p w14:paraId="3C3A78B1" w14:textId="133CA059" w:rsidR="005047C9" w:rsidRPr="000938FF" w:rsidRDefault="00E546D2" w:rsidP="001848FB">
      <w:pPr>
        <w:spacing w:line="480" w:lineRule="auto"/>
        <w:rPr>
          <w:rFonts w:ascii="Arial" w:hAnsi="Arial" w:cs="Arial"/>
          <w:b/>
          <w:bCs/>
          <w:i/>
          <w:iCs/>
          <w:sz w:val="24"/>
          <w:szCs w:val="24"/>
          <w:u w:val="single"/>
        </w:rPr>
      </w:pPr>
      <w:r w:rsidRPr="00E546D2">
        <w:rPr>
          <w:rFonts w:ascii="Arial" w:hAnsi="Arial" w:cs="Arial"/>
          <w:b/>
          <w:bCs/>
          <w:i/>
          <w:iCs/>
          <w:sz w:val="24"/>
          <w:szCs w:val="24"/>
          <w:u w:val="single"/>
        </w:rPr>
        <w:t xml:space="preserve">Graph </w:t>
      </w:r>
      <w:r w:rsidR="00CE5997">
        <w:rPr>
          <w:rFonts w:ascii="Arial" w:hAnsi="Arial" w:cs="Arial"/>
          <w:b/>
          <w:bCs/>
          <w:i/>
          <w:iCs/>
          <w:sz w:val="24"/>
          <w:szCs w:val="24"/>
          <w:u w:val="single"/>
        </w:rPr>
        <w:t>3</w:t>
      </w:r>
      <w:r w:rsidRPr="00E546D2">
        <w:rPr>
          <w:rFonts w:ascii="Arial" w:hAnsi="Arial" w:cs="Arial"/>
          <w:b/>
          <w:bCs/>
          <w:i/>
          <w:iCs/>
          <w:sz w:val="24"/>
          <w:szCs w:val="24"/>
          <w:u w:val="single"/>
        </w:rPr>
        <w:t xml:space="preserve">: </w:t>
      </w:r>
    </w:p>
    <w:p w14:paraId="5166CAA4" w14:textId="2EB20922" w:rsidR="00E546D2" w:rsidRDefault="004E34AC" w:rsidP="001848FB">
      <w:pPr>
        <w:spacing w:line="480" w:lineRule="auto"/>
        <w:rPr>
          <w:b/>
          <w:bCs/>
          <w:i/>
          <w:iCs/>
          <w:u w:val="single"/>
        </w:rPr>
      </w:pPr>
      <w:r>
        <w:rPr>
          <w:b/>
          <w:bCs/>
          <w:i/>
          <w:iCs/>
          <w:noProof/>
          <w:u w:val="single"/>
        </w:rPr>
        <w:lastRenderedPageBreak/>
        <w:drawing>
          <wp:inline distT="0" distB="0" distL="0" distR="0" wp14:anchorId="13A4429B" wp14:editId="7BE1FCEC">
            <wp:extent cx="5731510" cy="24117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0B35BBE" w14:textId="41DFC24D" w:rsidR="00E546D2" w:rsidRDefault="00A94CBB" w:rsidP="00A01135">
      <w:pPr>
        <w:pStyle w:val="Heading2"/>
      </w:pPr>
      <w:bookmarkStart w:id="22" w:name="_Toc71304213"/>
      <w:r>
        <w:t xml:space="preserve">4.3.2. </w:t>
      </w:r>
      <w:r w:rsidR="00A01135">
        <w:t>What is the main purpose of early intervention?</w:t>
      </w:r>
      <w:bookmarkEnd w:id="22"/>
      <w:r w:rsidR="00A01135">
        <w:t xml:space="preserve"> </w:t>
      </w:r>
    </w:p>
    <w:p w14:paraId="402DEA8D" w14:textId="3C8BF040" w:rsidR="00A01135" w:rsidRDefault="00A01135" w:rsidP="00A01135"/>
    <w:p w14:paraId="364A77F3" w14:textId="22600D8A" w:rsidR="00F5021D" w:rsidRDefault="00A01135" w:rsidP="00F5021D">
      <w:pPr>
        <w:spacing w:line="480" w:lineRule="auto"/>
        <w:rPr>
          <w:rFonts w:ascii="Arial" w:hAnsi="Arial" w:cs="Arial"/>
          <w:sz w:val="24"/>
          <w:szCs w:val="24"/>
        </w:rPr>
      </w:pPr>
      <w:r>
        <w:rPr>
          <w:rFonts w:ascii="Arial" w:hAnsi="Arial" w:cs="Arial"/>
          <w:sz w:val="24"/>
          <w:szCs w:val="24"/>
        </w:rPr>
        <w:t xml:space="preserve">Understanding </w:t>
      </w:r>
      <w:r w:rsidR="00F5021D">
        <w:rPr>
          <w:rFonts w:ascii="Arial" w:hAnsi="Arial" w:cs="Arial"/>
          <w:sz w:val="24"/>
          <w:szCs w:val="24"/>
        </w:rPr>
        <w:t>the intentions of staff who work for, or in partnership with early intervention programmes is incredibly important as these are t</w:t>
      </w:r>
      <w:r w:rsidR="00922D63">
        <w:rPr>
          <w:rFonts w:ascii="Arial" w:hAnsi="Arial" w:cs="Arial"/>
          <w:sz w:val="24"/>
          <w:szCs w:val="24"/>
        </w:rPr>
        <w:t xml:space="preserve">he people who are delivering the services to the public. </w:t>
      </w:r>
    </w:p>
    <w:p w14:paraId="59F430C9" w14:textId="10FD2BE0" w:rsidR="00922D63" w:rsidRDefault="00922D63" w:rsidP="00F5021D">
      <w:pPr>
        <w:spacing w:line="480" w:lineRule="auto"/>
        <w:rPr>
          <w:rFonts w:ascii="Arial" w:hAnsi="Arial" w:cs="Arial"/>
          <w:sz w:val="24"/>
          <w:szCs w:val="24"/>
        </w:rPr>
      </w:pPr>
      <w:r>
        <w:rPr>
          <w:rFonts w:ascii="Arial" w:hAnsi="Arial" w:cs="Arial"/>
          <w:sz w:val="24"/>
          <w:szCs w:val="24"/>
        </w:rPr>
        <w:t>Keeping families and individuals out of the criminal justice system, as well as offering these people opportunities to develop were identified by the experts to be the most important purpose of early intervention programmes</w:t>
      </w:r>
      <w:r w:rsidR="00AB1E72">
        <w:rPr>
          <w:rFonts w:ascii="Arial" w:hAnsi="Arial" w:cs="Arial"/>
          <w:sz w:val="24"/>
          <w:szCs w:val="24"/>
        </w:rPr>
        <w:t xml:space="preserve">. </w:t>
      </w:r>
    </w:p>
    <w:p w14:paraId="5F8C9699" w14:textId="6371E544" w:rsidR="00A01135" w:rsidRDefault="00F5021D" w:rsidP="00F5021D">
      <w:pPr>
        <w:spacing w:line="480" w:lineRule="auto"/>
        <w:rPr>
          <w:rFonts w:ascii="Arial" w:hAnsi="Arial" w:cs="Arial"/>
          <w:b/>
          <w:bCs/>
          <w:i/>
          <w:iCs/>
          <w:sz w:val="24"/>
          <w:szCs w:val="24"/>
          <w:u w:val="single"/>
        </w:rPr>
      </w:pPr>
      <w:r w:rsidRPr="00F5021D">
        <w:rPr>
          <w:rFonts w:ascii="Arial" w:hAnsi="Arial" w:cs="Arial"/>
          <w:b/>
          <w:bCs/>
          <w:i/>
          <w:iCs/>
          <w:sz w:val="24"/>
          <w:szCs w:val="24"/>
          <w:u w:val="single"/>
        </w:rPr>
        <w:t>Graph 4:</w:t>
      </w:r>
      <w:r>
        <w:rPr>
          <w:rFonts w:ascii="Arial" w:hAnsi="Arial" w:cs="Arial"/>
          <w:noProof/>
        </w:rPr>
        <w:drawing>
          <wp:inline distT="0" distB="0" distL="0" distR="0" wp14:anchorId="50F6FD92" wp14:editId="52C33B21">
            <wp:extent cx="5731510" cy="27247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12B6150C" w14:textId="4A667FC9" w:rsidR="004A2886" w:rsidRDefault="004A2886" w:rsidP="004A2886">
      <w:pPr>
        <w:pStyle w:val="Heading2"/>
      </w:pPr>
      <w:bookmarkStart w:id="23" w:name="_Toc71304214"/>
      <w:r w:rsidRPr="004A2886">
        <w:lastRenderedPageBreak/>
        <w:t>4.3.</w:t>
      </w:r>
      <w:r>
        <w:t>3. Are these services used widely enough?</w:t>
      </w:r>
      <w:bookmarkEnd w:id="23"/>
    </w:p>
    <w:p w14:paraId="59411CFB" w14:textId="3201B6A8" w:rsidR="004A2886" w:rsidRDefault="004A2886" w:rsidP="004A2886"/>
    <w:p w14:paraId="06C90CF9" w14:textId="35E13AD9" w:rsidR="004A2886" w:rsidRDefault="004A2886" w:rsidP="004A2886">
      <w:pPr>
        <w:spacing w:line="480" w:lineRule="auto"/>
        <w:rPr>
          <w:rFonts w:ascii="Arial" w:hAnsi="Arial" w:cs="Arial"/>
          <w:sz w:val="24"/>
          <w:szCs w:val="24"/>
        </w:rPr>
      </w:pPr>
      <w:r>
        <w:rPr>
          <w:rFonts w:ascii="Arial" w:hAnsi="Arial" w:cs="Arial"/>
          <w:sz w:val="24"/>
          <w:szCs w:val="24"/>
        </w:rPr>
        <w:t>6 out of 7 people agreed that early intervention programmes and services are not being used widely enough across South Wales, the reasons for this are as following:</w:t>
      </w:r>
    </w:p>
    <w:p w14:paraId="1C9B6044" w14:textId="306CECE4" w:rsidR="004A2886" w:rsidRPr="004A2886" w:rsidRDefault="004A2886" w:rsidP="004A2886">
      <w:pPr>
        <w:pStyle w:val="ListParagraph"/>
        <w:numPr>
          <w:ilvl w:val="0"/>
          <w:numId w:val="8"/>
        </w:numPr>
        <w:spacing w:line="480" w:lineRule="auto"/>
        <w:rPr>
          <w:rFonts w:ascii="Arial" w:hAnsi="Arial" w:cs="Arial"/>
          <w:sz w:val="24"/>
          <w:szCs w:val="24"/>
        </w:rPr>
      </w:pPr>
      <w:r w:rsidRPr="004A2886">
        <w:rPr>
          <w:rFonts w:ascii="Arial" w:hAnsi="Arial" w:cs="Arial"/>
          <w:spacing w:val="3"/>
          <w:sz w:val="24"/>
          <w:szCs w:val="24"/>
          <w:shd w:val="clear" w:color="auto" w:fill="F8F9FA"/>
        </w:rPr>
        <w:t>“</w:t>
      </w:r>
      <w:r w:rsidRPr="004A2886">
        <w:rPr>
          <w:rFonts w:ascii="Arial" w:hAnsi="Arial" w:cs="Arial"/>
          <w:spacing w:val="3"/>
          <w:sz w:val="24"/>
          <w:szCs w:val="24"/>
          <w:shd w:val="clear" w:color="auto" w:fill="F8F9FA"/>
        </w:rPr>
        <w:t xml:space="preserve">There are different types of interventions - maybe sometimes the whole ‘menu’ of opportunities isn’t on offer so families don’t always have access to things that would benefit them </w:t>
      </w:r>
      <w:proofErr w:type="gramStart"/>
      <w:r w:rsidRPr="004A2886">
        <w:rPr>
          <w:rFonts w:ascii="Arial" w:hAnsi="Arial" w:cs="Arial"/>
          <w:spacing w:val="3"/>
          <w:sz w:val="24"/>
          <w:szCs w:val="24"/>
          <w:shd w:val="clear" w:color="auto" w:fill="F8F9FA"/>
        </w:rPr>
        <w:t>eg</w:t>
      </w:r>
      <w:proofErr w:type="gramEnd"/>
      <w:r w:rsidRPr="004A2886">
        <w:rPr>
          <w:rFonts w:ascii="Arial" w:hAnsi="Arial" w:cs="Arial"/>
          <w:spacing w:val="3"/>
          <w:sz w:val="24"/>
          <w:szCs w:val="24"/>
          <w:shd w:val="clear" w:color="auto" w:fill="F8F9FA"/>
        </w:rPr>
        <w:t xml:space="preserve"> youth work support</w:t>
      </w:r>
      <w:r w:rsidRPr="004A2886">
        <w:rPr>
          <w:rFonts w:ascii="Arial" w:hAnsi="Arial" w:cs="Arial"/>
          <w:spacing w:val="3"/>
          <w:sz w:val="24"/>
          <w:szCs w:val="24"/>
          <w:shd w:val="clear" w:color="auto" w:fill="F8F9FA"/>
        </w:rPr>
        <w:t>”</w:t>
      </w:r>
    </w:p>
    <w:p w14:paraId="5DC8B62D" w14:textId="79551B0D" w:rsidR="004A2886" w:rsidRPr="004A2886" w:rsidRDefault="004A2886" w:rsidP="004A2886">
      <w:pPr>
        <w:pStyle w:val="ListParagraph"/>
        <w:numPr>
          <w:ilvl w:val="0"/>
          <w:numId w:val="8"/>
        </w:numPr>
        <w:spacing w:line="480" w:lineRule="auto"/>
        <w:rPr>
          <w:rFonts w:ascii="Arial" w:hAnsi="Arial" w:cs="Arial"/>
          <w:sz w:val="24"/>
          <w:szCs w:val="24"/>
        </w:rPr>
      </w:pPr>
      <w:r w:rsidRPr="004A2886">
        <w:rPr>
          <w:rFonts w:ascii="Arial" w:hAnsi="Arial" w:cs="Arial"/>
          <w:spacing w:val="3"/>
          <w:sz w:val="24"/>
          <w:szCs w:val="24"/>
          <w:shd w:val="clear" w:color="auto" w:fill="F8F9FA"/>
        </w:rPr>
        <w:t>“M</w:t>
      </w:r>
      <w:r w:rsidRPr="004A2886">
        <w:rPr>
          <w:rFonts w:ascii="Arial" w:hAnsi="Arial" w:cs="Arial"/>
          <w:spacing w:val="3"/>
          <w:sz w:val="24"/>
          <w:szCs w:val="24"/>
          <w:shd w:val="clear" w:color="auto" w:fill="F8F9FA"/>
        </w:rPr>
        <w:t>ore targeted but some families on the cusp need support too but slip through the net</w:t>
      </w:r>
      <w:r w:rsidRPr="004A2886">
        <w:rPr>
          <w:rFonts w:ascii="Arial" w:hAnsi="Arial" w:cs="Arial"/>
          <w:spacing w:val="3"/>
          <w:sz w:val="24"/>
          <w:szCs w:val="24"/>
          <w:shd w:val="clear" w:color="auto" w:fill="F8F9FA"/>
        </w:rPr>
        <w:t xml:space="preserve">”. </w:t>
      </w:r>
    </w:p>
    <w:p w14:paraId="50FBC2AC" w14:textId="19EBF410" w:rsidR="004A2886" w:rsidRPr="004A2886" w:rsidRDefault="004A2886" w:rsidP="004A2886">
      <w:pPr>
        <w:pStyle w:val="ListParagraph"/>
        <w:numPr>
          <w:ilvl w:val="0"/>
          <w:numId w:val="8"/>
        </w:numPr>
        <w:spacing w:line="480" w:lineRule="auto"/>
        <w:rPr>
          <w:rFonts w:ascii="Arial" w:hAnsi="Arial" w:cs="Arial"/>
          <w:sz w:val="24"/>
          <w:szCs w:val="24"/>
        </w:rPr>
      </w:pPr>
      <w:r w:rsidRPr="004A2886">
        <w:rPr>
          <w:rFonts w:ascii="Arial" w:hAnsi="Arial" w:cs="Arial"/>
          <w:spacing w:val="3"/>
          <w:sz w:val="24"/>
          <w:szCs w:val="24"/>
          <w:shd w:val="clear" w:color="auto" w:fill="F8F9FA"/>
        </w:rPr>
        <w:t>“</w:t>
      </w:r>
      <w:r w:rsidRPr="004A2886">
        <w:rPr>
          <w:rFonts w:ascii="Arial" w:hAnsi="Arial" w:cs="Arial"/>
          <w:spacing w:val="3"/>
          <w:sz w:val="24"/>
          <w:szCs w:val="24"/>
          <w:shd w:val="clear" w:color="auto" w:fill="F8F9FA"/>
        </w:rPr>
        <w:t>I don't think they are used widely enough as people don't know what's out there for them.</w:t>
      </w:r>
      <w:r w:rsidRPr="004A2886">
        <w:rPr>
          <w:rFonts w:ascii="Arial" w:hAnsi="Arial" w:cs="Arial"/>
          <w:spacing w:val="3"/>
          <w:sz w:val="24"/>
          <w:szCs w:val="24"/>
          <w:shd w:val="clear" w:color="auto" w:fill="F8F9FA"/>
        </w:rPr>
        <w:t>”</w:t>
      </w:r>
    </w:p>
    <w:p w14:paraId="0BFEC682" w14:textId="599C571B" w:rsidR="004A2886" w:rsidRPr="004A2886" w:rsidRDefault="004A2886" w:rsidP="004A2886">
      <w:pPr>
        <w:pStyle w:val="ListParagraph"/>
        <w:numPr>
          <w:ilvl w:val="0"/>
          <w:numId w:val="8"/>
        </w:numPr>
        <w:spacing w:line="480" w:lineRule="auto"/>
        <w:rPr>
          <w:rFonts w:ascii="Arial" w:hAnsi="Arial" w:cs="Arial"/>
          <w:sz w:val="24"/>
          <w:szCs w:val="24"/>
        </w:rPr>
      </w:pPr>
      <w:r w:rsidRPr="004A2886">
        <w:rPr>
          <w:rFonts w:ascii="Arial" w:hAnsi="Arial" w:cs="Arial"/>
          <w:spacing w:val="3"/>
          <w:sz w:val="24"/>
          <w:szCs w:val="24"/>
          <w:shd w:val="clear" w:color="auto" w:fill="F8F9FA"/>
        </w:rPr>
        <w:t>“</w:t>
      </w:r>
      <w:r w:rsidRPr="004A2886">
        <w:rPr>
          <w:rFonts w:ascii="Arial" w:hAnsi="Arial" w:cs="Arial"/>
          <w:spacing w:val="3"/>
          <w:sz w:val="24"/>
          <w:szCs w:val="24"/>
          <w:shd w:val="clear" w:color="auto" w:fill="F8F9FA"/>
        </w:rPr>
        <w:t>Conversely, there are a cohort of families who fall under the radar due to them not knowing support networks</w:t>
      </w:r>
      <w:r w:rsidRPr="004A2886">
        <w:rPr>
          <w:rFonts w:ascii="Arial" w:hAnsi="Arial" w:cs="Arial"/>
          <w:spacing w:val="3"/>
          <w:sz w:val="24"/>
          <w:szCs w:val="24"/>
          <w:shd w:val="clear" w:color="auto" w:fill="F8F9FA"/>
        </w:rPr>
        <w:t xml:space="preserve">”. </w:t>
      </w:r>
    </w:p>
    <w:p w14:paraId="5DC697CD" w14:textId="0B8C6A65" w:rsidR="004A2886" w:rsidRPr="004A2886" w:rsidRDefault="004A2886" w:rsidP="004A2886">
      <w:pPr>
        <w:pStyle w:val="ListParagraph"/>
        <w:numPr>
          <w:ilvl w:val="0"/>
          <w:numId w:val="8"/>
        </w:numPr>
        <w:spacing w:line="480" w:lineRule="auto"/>
        <w:rPr>
          <w:rFonts w:ascii="Arial" w:hAnsi="Arial" w:cs="Arial"/>
          <w:sz w:val="24"/>
          <w:szCs w:val="24"/>
        </w:rPr>
      </w:pPr>
      <w:r w:rsidRPr="004A2886">
        <w:rPr>
          <w:rFonts w:ascii="Arial" w:hAnsi="Arial" w:cs="Arial"/>
          <w:spacing w:val="3"/>
          <w:sz w:val="24"/>
          <w:szCs w:val="24"/>
          <w:shd w:val="clear" w:color="auto" w:fill="F8F9FA"/>
        </w:rPr>
        <w:t>“D</w:t>
      </w:r>
      <w:r w:rsidRPr="004A2886">
        <w:rPr>
          <w:rFonts w:ascii="Arial" w:hAnsi="Arial" w:cs="Arial"/>
          <w:spacing w:val="3"/>
          <w:sz w:val="24"/>
          <w:szCs w:val="24"/>
          <w:shd w:val="clear" w:color="auto" w:fill="F8F9FA"/>
        </w:rPr>
        <w:t>ue to funding of services, lack of resources, resistance by families, Covid pandemic, lack of suitable education provision outside of school setting for young people</w:t>
      </w:r>
      <w:r w:rsidRPr="004A2886">
        <w:rPr>
          <w:rFonts w:ascii="Arial" w:hAnsi="Arial" w:cs="Arial"/>
          <w:spacing w:val="3"/>
          <w:sz w:val="24"/>
          <w:szCs w:val="24"/>
          <w:shd w:val="clear" w:color="auto" w:fill="F8F9FA"/>
        </w:rPr>
        <w:t>.”</w:t>
      </w:r>
    </w:p>
    <w:p w14:paraId="24DA5625" w14:textId="00AA5F2F" w:rsidR="004A2886" w:rsidRPr="004A2886" w:rsidRDefault="004A2886" w:rsidP="004A2886">
      <w:pPr>
        <w:pStyle w:val="ListParagraph"/>
        <w:numPr>
          <w:ilvl w:val="0"/>
          <w:numId w:val="8"/>
        </w:numPr>
        <w:spacing w:line="480" w:lineRule="auto"/>
        <w:rPr>
          <w:rFonts w:ascii="Arial" w:hAnsi="Arial" w:cs="Arial"/>
          <w:sz w:val="24"/>
          <w:szCs w:val="24"/>
        </w:rPr>
      </w:pPr>
      <w:r w:rsidRPr="004A2886">
        <w:rPr>
          <w:rFonts w:ascii="Arial" w:hAnsi="Arial" w:cs="Arial"/>
          <w:spacing w:val="3"/>
          <w:sz w:val="24"/>
          <w:szCs w:val="24"/>
          <w:shd w:val="clear" w:color="auto" w:fill="F8F9FA"/>
        </w:rPr>
        <w:t>“</w:t>
      </w:r>
      <w:r w:rsidRPr="004A2886">
        <w:rPr>
          <w:rFonts w:ascii="Arial" w:hAnsi="Arial" w:cs="Arial"/>
          <w:spacing w:val="3"/>
          <w:sz w:val="24"/>
          <w:szCs w:val="24"/>
          <w:shd w:val="clear" w:color="auto" w:fill="F8F9FA"/>
        </w:rPr>
        <w:t>It</w:t>
      </w:r>
      <w:r w:rsidRPr="004A2886">
        <w:rPr>
          <w:rFonts w:ascii="Arial" w:hAnsi="Arial" w:cs="Arial"/>
          <w:spacing w:val="3"/>
          <w:sz w:val="24"/>
          <w:szCs w:val="24"/>
          <w:shd w:val="clear" w:color="auto" w:fill="F8F9FA"/>
        </w:rPr>
        <w:t>’</w:t>
      </w:r>
      <w:r w:rsidRPr="004A2886">
        <w:rPr>
          <w:rFonts w:ascii="Arial" w:hAnsi="Arial" w:cs="Arial"/>
          <w:spacing w:val="3"/>
          <w:sz w:val="24"/>
          <w:szCs w:val="24"/>
          <w:shd w:val="clear" w:color="auto" w:fill="F8F9FA"/>
        </w:rPr>
        <w:t>s always too little too late</w:t>
      </w:r>
      <w:r w:rsidRPr="004A2886">
        <w:rPr>
          <w:rFonts w:ascii="Arial" w:hAnsi="Arial" w:cs="Arial"/>
          <w:spacing w:val="3"/>
          <w:sz w:val="24"/>
          <w:szCs w:val="24"/>
          <w:shd w:val="clear" w:color="auto" w:fill="F8F9FA"/>
        </w:rPr>
        <w:t>.”</w:t>
      </w:r>
    </w:p>
    <w:p w14:paraId="23123C9B" w14:textId="2C14B988" w:rsidR="004A2886" w:rsidRPr="007046C9" w:rsidRDefault="004A2886" w:rsidP="004A2886">
      <w:pPr>
        <w:pStyle w:val="ListParagraph"/>
        <w:numPr>
          <w:ilvl w:val="0"/>
          <w:numId w:val="8"/>
        </w:numPr>
        <w:spacing w:line="480" w:lineRule="auto"/>
        <w:rPr>
          <w:rFonts w:ascii="Arial" w:hAnsi="Arial" w:cs="Arial"/>
          <w:sz w:val="24"/>
          <w:szCs w:val="24"/>
        </w:rPr>
      </w:pPr>
      <w:r w:rsidRPr="004A2886">
        <w:rPr>
          <w:rFonts w:ascii="Arial" w:hAnsi="Arial" w:cs="Arial"/>
          <w:spacing w:val="3"/>
          <w:sz w:val="24"/>
          <w:szCs w:val="24"/>
          <w:shd w:val="clear" w:color="auto" w:fill="F8F9FA"/>
        </w:rPr>
        <w:t>“</w:t>
      </w:r>
      <w:r w:rsidRPr="004A2886">
        <w:rPr>
          <w:rFonts w:ascii="Arial" w:hAnsi="Arial" w:cs="Arial"/>
          <w:spacing w:val="3"/>
          <w:sz w:val="24"/>
          <w:szCs w:val="24"/>
          <w:shd w:val="clear" w:color="auto" w:fill="F8F9FA"/>
        </w:rPr>
        <w:t>Intervention is more reactive than proactive. Usually due to lack of funding and resources.</w:t>
      </w:r>
      <w:r w:rsidRPr="004A2886">
        <w:rPr>
          <w:rFonts w:ascii="Arial" w:hAnsi="Arial" w:cs="Arial"/>
          <w:spacing w:val="3"/>
          <w:sz w:val="24"/>
          <w:szCs w:val="24"/>
          <w:shd w:val="clear" w:color="auto" w:fill="F8F9FA"/>
        </w:rPr>
        <w:t>”</w:t>
      </w:r>
    </w:p>
    <w:p w14:paraId="321E526D" w14:textId="57EADA00" w:rsidR="007046C9" w:rsidRPr="007046C9" w:rsidRDefault="007046C9" w:rsidP="007046C9">
      <w:pPr>
        <w:spacing w:line="480" w:lineRule="auto"/>
        <w:rPr>
          <w:rFonts w:ascii="Arial" w:hAnsi="Arial" w:cs="Arial"/>
          <w:b/>
          <w:bCs/>
          <w:i/>
          <w:iCs/>
          <w:sz w:val="24"/>
          <w:szCs w:val="24"/>
          <w:u w:val="single"/>
        </w:rPr>
      </w:pPr>
      <w:r w:rsidRPr="007046C9">
        <w:rPr>
          <w:rFonts w:ascii="Arial" w:hAnsi="Arial" w:cs="Arial"/>
          <w:b/>
          <w:bCs/>
          <w:i/>
          <w:iCs/>
          <w:sz w:val="24"/>
          <w:szCs w:val="24"/>
          <w:u w:val="single"/>
        </w:rPr>
        <w:lastRenderedPageBreak/>
        <w:t xml:space="preserve">Graph 5: </w:t>
      </w:r>
      <w:r w:rsidRPr="007046C9">
        <w:rPr>
          <w:rFonts w:ascii="Arial" w:hAnsi="Arial" w:cs="Arial"/>
          <w:b/>
          <w:bCs/>
          <w:i/>
          <w:iCs/>
          <w:sz w:val="24"/>
          <w:szCs w:val="24"/>
          <w:u w:val="single"/>
        </w:rPr>
        <w:drawing>
          <wp:inline distT="0" distB="0" distL="0" distR="0" wp14:anchorId="67BA1FEB" wp14:editId="28BCF11E">
            <wp:extent cx="5731510" cy="23787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378710"/>
                    </a:xfrm>
                    <a:prstGeom prst="rect">
                      <a:avLst/>
                    </a:prstGeom>
                  </pic:spPr>
                </pic:pic>
              </a:graphicData>
            </a:graphic>
          </wp:inline>
        </w:drawing>
      </w:r>
    </w:p>
    <w:p w14:paraId="41C07A60" w14:textId="01F382EC" w:rsidR="007046C9" w:rsidRDefault="007046C9" w:rsidP="007046C9">
      <w:pPr>
        <w:pStyle w:val="Heading2"/>
      </w:pPr>
      <w:bookmarkStart w:id="24" w:name="_Toc71304215"/>
      <w:r>
        <w:t>4.3.4 Crime Prevention</w:t>
      </w:r>
      <w:bookmarkEnd w:id="24"/>
    </w:p>
    <w:p w14:paraId="75F24F41" w14:textId="6BD7614E" w:rsidR="007046C9" w:rsidRDefault="007046C9" w:rsidP="007046C9"/>
    <w:p w14:paraId="40BCE572" w14:textId="7F1EE7EA" w:rsidR="007046C9" w:rsidRDefault="007046C9" w:rsidP="007046C9">
      <w:pPr>
        <w:spacing w:line="480" w:lineRule="auto"/>
        <w:rPr>
          <w:rFonts w:ascii="Arial" w:hAnsi="Arial" w:cs="Arial"/>
          <w:sz w:val="24"/>
          <w:szCs w:val="24"/>
        </w:rPr>
      </w:pPr>
      <w:r w:rsidRPr="007046C9">
        <w:rPr>
          <w:rFonts w:ascii="Arial" w:hAnsi="Arial" w:cs="Arial"/>
          <w:sz w:val="24"/>
          <w:szCs w:val="24"/>
        </w:rPr>
        <w:t>6 out of the 7 respondents stated that they do not believe enough is being done to prevent crime</w:t>
      </w:r>
      <w:r>
        <w:rPr>
          <w:rFonts w:ascii="Arial" w:hAnsi="Arial" w:cs="Arial"/>
          <w:sz w:val="24"/>
          <w:szCs w:val="24"/>
        </w:rPr>
        <w:t>, and when asked what else could be implemented to help prevent crime, their responses are as follows:</w:t>
      </w:r>
    </w:p>
    <w:p w14:paraId="75340C63" w14:textId="7BD6BDDD" w:rsidR="007046C9" w:rsidRPr="001F235F" w:rsidRDefault="007046C9" w:rsidP="007046C9">
      <w:pPr>
        <w:pStyle w:val="ListParagraph"/>
        <w:numPr>
          <w:ilvl w:val="0"/>
          <w:numId w:val="9"/>
        </w:numPr>
        <w:spacing w:line="480" w:lineRule="auto"/>
        <w:rPr>
          <w:rFonts w:ascii="Arial" w:hAnsi="Arial" w:cs="Arial"/>
          <w:sz w:val="24"/>
          <w:szCs w:val="24"/>
        </w:rPr>
      </w:pPr>
      <w:r w:rsidRPr="001F235F">
        <w:rPr>
          <w:rFonts w:ascii="Arial" w:hAnsi="Arial" w:cs="Arial"/>
          <w:sz w:val="24"/>
          <w:szCs w:val="24"/>
        </w:rPr>
        <w:t>“</w:t>
      </w:r>
      <w:r w:rsidRPr="001F235F">
        <w:rPr>
          <w:rFonts w:ascii="Arial" w:hAnsi="Arial" w:cs="Arial"/>
          <w:spacing w:val="3"/>
          <w:sz w:val="24"/>
          <w:szCs w:val="24"/>
          <w:shd w:val="clear" w:color="auto" w:fill="F8F9FA"/>
        </w:rPr>
        <w:t>Investment in youth work services</w:t>
      </w:r>
      <w:r w:rsidRPr="001F235F">
        <w:rPr>
          <w:rFonts w:ascii="Arial" w:hAnsi="Arial" w:cs="Arial"/>
          <w:spacing w:val="3"/>
          <w:sz w:val="24"/>
          <w:szCs w:val="24"/>
          <w:shd w:val="clear" w:color="auto" w:fill="F8F9FA"/>
        </w:rPr>
        <w:t>”</w:t>
      </w:r>
    </w:p>
    <w:p w14:paraId="783EC4A3" w14:textId="63C4DF46" w:rsidR="007046C9" w:rsidRPr="001F235F" w:rsidRDefault="007046C9" w:rsidP="007046C9">
      <w:pPr>
        <w:pStyle w:val="ListParagraph"/>
        <w:numPr>
          <w:ilvl w:val="0"/>
          <w:numId w:val="9"/>
        </w:numPr>
        <w:spacing w:line="480" w:lineRule="auto"/>
        <w:rPr>
          <w:rFonts w:ascii="Arial" w:hAnsi="Arial" w:cs="Arial"/>
          <w:sz w:val="24"/>
          <w:szCs w:val="24"/>
        </w:rPr>
      </w:pPr>
      <w:r w:rsidRPr="001F235F">
        <w:rPr>
          <w:rFonts w:ascii="Arial" w:hAnsi="Arial" w:cs="Arial"/>
          <w:spacing w:val="3"/>
          <w:sz w:val="24"/>
          <w:szCs w:val="24"/>
          <w:shd w:val="clear" w:color="auto" w:fill="F8F9FA"/>
        </w:rPr>
        <w:t>“Y</w:t>
      </w:r>
      <w:r w:rsidRPr="001F235F">
        <w:rPr>
          <w:rFonts w:ascii="Arial" w:hAnsi="Arial" w:cs="Arial"/>
          <w:spacing w:val="3"/>
          <w:sz w:val="24"/>
          <w:szCs w:val="24"/>
          <w:shd w:val="clear" w:color="auto" w:fill="F8F9FA"/>
        </w:rPr>
        <w:t xml:space="preserve">outh worker being involved to offer </w:t>
      </w:r>
      <w:proofErr w:type="gramStart"/>
      <w:r w:rsidRPr="001F235F">
        <w:rPr>
          <w:rFonts w:ascii="Arial" w:hAnsi="Arial" w:cs="Arial"/>
          <w:spacing w:val="3"/>
          <w:sz w:val="24"/>
          <w:szCs w:val="24"/>
          <w:shd w:val="clear" w:color="auto" w:fill="F8F9FA"/>
        </w:rPr>
        <w:t>support, and</w:t>
      </w:r>
      <w:proofErr w:type="gramEnd"/>
      <w:r w:rsidRPr="001F235F">
        <w:rPr>
          <w:rFonts w:ascii="Arial" w:hAnsi="Arial" w:cs="Arial"/>
          <w:spacing w:val="3"/>
          <w:sz w:val="24"/>
          <w:szCs w:val="24"/>
          <w:shd w:val="clear" w:color="auto" w:fill="F8F9FA"/>
        </w:rPr>
        <w:t xml:space="preserve"> bridging the gap with </w:t>
      </w:r>
      <w:r w:rsidRPr="001F235F">
        <w:rPr>
          <w:rFonts w:ascii="Arial" w:hAnsi="Arial" w:cs="Arial"/>
          <w:spacing w:val="3"/>
          <w:sz w:val="24"/>
          <w:szCs w:val="24"/>
          <w:shd w:val="clear" w:color="auto" w:fill="F8F9FA"/>
        </w:rPr>
        <w:t>policing”.</w:t>
      </w:r>
    </w:p>
    <w:p w14:paraId="04772ACE" w14:textId="4B48795D" w:rsidR="007046C9" w:rsidRPr="001F235F" w:rsidRDefault="007046C9" w:rsidP="007046C9">
      <w:pPr>
        <w:pStyle w:val="ListParagraph"/>
        <w:numPr>
          <w:ilvl w:val="0"/>
          <w:numId w:val="9"/>
        </w:numPr>
        <w:spacing w:line="480" w:lineRule="auto"/>
        <w:rPr>
          <w:rFonts w:ascii="Arial" w:hAnsi="Arial" w:cs="Arial"/>
          <w:sz w:val="24"/>
          <w:szCs w:val="24"/>
        </w:rPr>
      </w:pPr>
      <w:r w:rsidRPr="001F235F">
        <w:rPr>
          <w:rFonts w:ascii="Arial" w:hAnsi="Arial" w:cs="Arial"/>
          <w:spacing w:val="3"/>
          <w:sz w:val="24"/>
          <w:szCs w:val="24"/>
          <w:shd w:val="clear" w:color="auto" w:fill="F8F9FA"/>
        </w:rPr>
        <w:t>“</w:t>
      </w:r>
      <w:r w:rsidRPr="001F235F">
        <w:rPr>
          <w:rFonts w:ascii="Arial" w:hAnsi="Arial" w:cs="Arial"/>
          <w:spacing w:val="3"/>
          <w:sz w:val="24"/>
          <w:szCs w:val="24"/>
          <w:shd w:val="clear" w:color="auto" w:fill="F8F9FA"/>
        </w:rPr>
        <w:t xml:space="preserve">Whilst the young people are in </w:t>
      </w:r>
      <w:r w:rsidRPr="001F235F">
        <w:rPr>
          <w:rFonts w:ascii="Arial" w:hAnsi="Arial" w:cs="Arial"/>
          <w:spacing w:val="3"/>
          <w:sz w:val="24"/>
          <w:szCs w:val="24"/>
          <w:shd w:val="clear" w:color="auto" w:fill="F8F9FA"/>
        </w:rPr>
        <w:t>school,</w:t>
      </w:r>
      <w:r w:rsidRPr="001F235F">
        <w:rPr>
          <w:rFonts w:ascii="Arial" w:hAnsi="Arial" w:cs="Arial"/>
          <w:spacing w:val="3"/>
          <w:sz w:val="24"/>
          <w:szCs w:val="24"/>
          <w:shd w:val="clear" w:color="auto" w:fill="F8F9FA"/>
        </w:rPr>
        <w:t xml:space="preserve"> they should be taught the outcome of crime is.</w:t>
      </w:r>
      <w:r w:rsidRPr="001F235F">
        <w:rPr>
          <w:rFonts w:ascii="Arial" w:hAnsi="Arial" w:cs="Arial"/>
          <w:spacing w:val="3"/>
          <w:sz w:val="24"/>
          <w:szCs w:val="24"/>
          <w:shd w:val="clear" w:color="auto" w:fill="F8F9FA"/>
        </w:rPr>
        <w:t>”</w:t>
      </w:r>
    </w:p>
    <w:p w14:paraId="52C93CDD" w14:textId="644860A7" w:rsidR="007046C9" w:rsidRPr="001F235F" w:rsidRDefault="007046C9" w:rsidP="007046C9">
      <w:pPr>
        <w:pStyle w:val="ListParagraph"/>
        <w:numPr>
          <w:ilvl w:val="0"/>
          <w:numId w:val="9"/>
        </w:numPr>
        <w:spacing w:line="480" w:lineRule="auto"/>
        <w:rPr>
          <w:rFonts w:ascii="Arial" w:hAnsi="Arial" w:cs="Arial"/>
          <w:sz w:val="24"/>
          <w:szCs w:val="24"/>
        </w:rPr>
      </w:pPr>
      <w:r w:rsidRPr="001F235F">
        <w:rPr>
          <w:rFonts w:ascii="Arial" w:hAnsi="Arial" w:cs="Arial"/>
          <w:sz w:val="24"/>
          <w:szCs w:val="24"/>
        </w:rPr>
        <w:t>“</w:t>
      </w:r>
      <w:r w:rsidRPr="001F235F">
        <w:rPr>
          <w:rFonts w:ascii="Arial" w:hAnsi="Arial" w:cs="Arial"/>
          <w:spacing w:val="3"/>
          <w:sz w:val="24"/>
          <w:szCs w:val="24"/>
          <w:shd w:val="clear" w:color="auto" w:fill="F8F9FA"/>
        </w:rPr>
        <w:t>I feel lack of funding for community projects/youth projects leaves limitations to constructive use of time in some areas</w:t>
      </w:r>
      <w:r w:rsidRPr="001F235F">
        <w:rPr>
          <w:rFonts w:ascii="Arial" w:hAnsi="Arial" w:cs="Arial"/>
          <w:spacing w:val="3"/>
          <w:sz w:val="24"/>
          <w:szCs w:val="24"/>
          <w:shd w:val="clear" w:color="auto" w:fill="F8F9FA"/>
        </w:rPr>
        <w:t>.”</w:t>
      </w:r>
    </w:p>
    <w:p w14:paraId="47B0D1E4" w14:textId="32BF6567" w:rsidR="007046C9" w:rsidRPr="001F235F" w:rsidRDefault="007046C9" w:rsidP="007046C9">
      <w:pPr>
        <w:pStyle w:val="ListParagraph"/>
        <w:numPr>
          <w:ilvl w:val="0"/>
          <w:numId w:val="9"/>
        </w:numPr>
        <w:spacing w:line="480" w:lineRule="auto"/>
        <w:rPr>
          <w:rFonts w:ascii="Arial" w:hAnsi="Arial" w:cs="Arial"/>
          <w:sz w:val="24"/>
          <w:szCs w:val="24"/>
        </w:rPr>
      </w:pPr>
      <w:r w:rsidRPr="001F235F">
        <w:rPr>
          <w:rFonts w:ascii="Arial" w:hAnsi="Arial" w:cs="Arial"/>
          <w:spacing w:val="3"/>
          <w:sz w:val="24"/>
          <w:szCs w:val="24"/>
          <w:shd w:val="clear" w:color="auto" w:fill="F8F9FA"/>
        </w:rPr>
        <w:t>“E</w:t>
      </w:r>
      <w:r w:rsidRPr="001F235F">
        <w:rPr>
          <w:rFonts w:ascii="Arial" w:hAnsi="Arial" w:cs="Arial"/>
          <w:spacing w:val="3"/>
          <w:sz w:val="24"/>
          <w:szCs w:val="24"/>
          <w:shd w:val="clear" w:color="auto" w:fill="F8F9FA"/>
        </w:rPr>
        <w:t>arlier intervention by taking a mult</w:t>
      </w:r>
      <w:r w:rsidRPr="001F235F">
        <w:rPr>
          <w:rFonts w:ascii="Arial" w:hAnsi="Arial" w:cs="Arial"/>
          <w:spacing w:val="3"/>
          <w:sz w:val="24"/>
          <w:szCs w:val="24"/>
          <w:shd w:val="clear" w:color="auto" w:fill="F8F9FA"/>
        </w:rPr>
        <w:t>i-</w:t>
      </w:r>
      <w:r w:rsidRPr="001F235F">
        <w:rPr>
          <w:rFonts w:ascii="Arial" w:hAnsi="Arial" w:cs="Arial"/>
          <w:spacing w:val="3"/>
          <w:sz w:val="24"/>
          <w:szCs w:val="24"/>
          <w:shd w:val="clear" w:color="auto" w:fill="F8F9FA"/>
        </w:rPr>
        <w:t>agency approach, this happens now but can always be improved/strengthened. very comes down to people and how we work together as services to improve outcomes for the child/young person and prevent offending /and or re-offending ask children and young people in their communities what they want</w:t>
      </w:r>
      <w:r w:rsidRPr="001F235F">
        <w:rPr>
          <w:rFonts w:ascii="Arial" w:hAnsi="Arial" w:cs="Arial"/>
          <w:spacing w:val="3"/>
          <w:sz w:val="24"/>
          <w:szCs w:val="24"/>
          <w:shd w:val="clear" w:color="auto" w:fill="F8F9FA"/>
        </w:rPr>
        <w:t>.”</w:t>
      </w:r>
    </w:p>
    <w:p w14:paraId="3B233D65" w14:textId="08D72B4A" w:rsidR="007046C9" w:rsidRPr="001F235F" w:rsidRDefault="007046C9" w:rsidP="007046C9">
      <w:pPr>
        <w:pStyle w:val="ListParagraph"/>
        <w:numPr>
          <w:ilvl w:val="0"/>
          <w:numId w:val="9"/>
        </w:numPr>
        <w:spacing w:line="480" w:lineRule="auto"/>
        <w:rPr>
          <w:rFonts w:ascii="Arial" w:hAnsi="Arial" w:cs="Arial"/>
          <w:sz w:val="24"/>
          <w:szCs w:val="24"/>
        </w:rPr>
      </w:pPr>
      <w:r w:rsidRPr="001F235F">
        <w:rPr>
          <w:rFonts w:ascii="Arial" w:hAnsi="Arial" w:cs="Arial"/>
          <w:spacing w:val="3"/>
          <w:sz w:val="24"/>
          <w:szCs w:val="24"/>
          <w:shd w:val="clear" w:color="auto" w:fill="F8F9FA"/>
        </w:rPr>
        <w:lastRenderedPageBreak/>
        <w:t>“</w:t>
      </w:r>
      <w:r w:rsidRPr="001F235F">
        <w:rPr>
          <w:rFonts w:ascii="Arial" w:hAnsi="Arial" w:cs="Arial"/>
          <w:spacing w:val="3"/>
          <w:sz w:val="24"/>
          <w:szCs w:val="24"/>
          <w:shd w:val="clear" w:color="auto" w:fill="F8F9FA"/>
        </w:rPr>
        <w:t xml:space="preserve">Getting to the root of the </w:t>
      </w:r>
      <w:r w:rsidR="002B12B5" w:rsidRPr="001F235F">
        <w:rPr>
          <w:rFonts w:ascii="Arial" w:hAnsi="Arial" w:cs="Arial"/>
          <w:spacing w:val="3"/>
          <w:sz w:val="24"/>
          <w:szCs w:val="24"/>
          <w:shd w:val="clear" w:color="auto" w:fill="F8F9FA"/>
        </w:rPr>
        <w:t>individuals’</w:t>
      </w:r>
      <w:r w:rsidRPr="001F235F">
        <w:rPr>
          <w:rFonts w:ascii="Arial" w:hAnsi="Arial" w:cs="Arial"/>
          <w:spacing w:val="3"/>
          <w:sz w:val="24"/>
          <w:szCs w:val="24"/>
          <w:shd w:val="clear" w:color="auto" w:fill="F8F9FA"/>
        </w:rPr>
        <w:t xml:space="preserve"> problems and helping in that way</w:t>
      </w:r>
      <w:r w:rsidRPr="001F235F">
        <w:rPr>
          <w:rFonts w:ascii="Arial" w:hAnsi="Arial" w:cs="Arial"/>
          <w:spacing w:val="3"/>
          <w:sz w:val="24"/>
          <w:szCs w:val="24"/>
          <w:shd w:val="clear" w:color="auto" w:fill="F8F9FA"/>
        </w:rPr>
        <w:t>.”</w:t>
      </w:r>
    </w:p>
    <w:p w14:paraId="33F79457" w14:textId="3C6D870F" w:rsidR="007046C9" w:rsidRPr="001F235F" w:rsidRDefault="007046C9" w:rsidP="007046C9">
      <w:pPr>
        <w:pStyle w:val="ListParagraph"/>
        <w:numPr>
          <w:ilvl w:val="0"/>
          <w:numId w:val="9"/>
        </w:numPr>
        <w:spacing w:line="480" w:lineRule="auto"/>
        <w:rPr>
          <w:rFonts w:ascii="Arial" w:hAnsi="Arial" w:cs="Arial"/>
          <w:sz w:val="24"/>
          <w:szCs w:val="24"/>
        </w:rPr>
      </w:pPr>
      <w:r w:rsidRPr="001F235F">
        <w:rPr>
          <w:rFonts w:ascii="Arial" w:hAnsi="Arial" w:cs="Arial"/>
          <w:spacing w:val="3"/>
          <w:sz w:val="24"/>
          <w:szCs w:val="24"/>
          <w:shd w:val="clear" w:color="auto" w:fill="F8F9FA"/>
        </w:rPr>
        <w:t>“</w:t>
      </w:r>
      <w:r w:rsidRPr="001F235F">
        <w:rPr>
          <w:rFonts w:ascii="Arial" w:hAnsi="Arial" w:cs="Arial"/>
          <w:spacing w:val="3"/>
          <w:sz w:val="24"/>
          <w:szCs w:val="24"/>
          <w:shd w:val="clear" w:color="auto" w:fill="F8F9FA"/>
        </w:rPr>
        <w:t xml:space="preserve">Focus on consequences for </w:t>
      </w:r>
      <w:r w:rsidRPr="001F235F">
        <w:rPr>
          <w:rFonts w:ascii="Arial" w:hAnsi="Arial" w:cs="Arial"/>
          <w:spacing w:val="3"/>
          <w:sz w:val="24"/>
          <w:szCs w:val="24"/>
          <w:shd w:val="clear" w:color="auto" w:fill="F8F9FA"/>
        </w:rPr>
        <w:t>perpetrators</w:t>
      </w:r>
      <w:r w:rsidRPr="001F235F">
        <w:rPr>
          <w:rFonts w:ascii="Arial" w:hAnsi="Arial" w:cs="Arial"/>
          <w:spacing w:val="3"/>
          <w:sz w:val="24"/>
          <w:szCs w:val="24"/>
          <w:shd w:val="clear" w:color="auto" w:fill="F8F9FA"/>
        </w:rPr>
        <w:t xml:space="preserve"> and victims</w:t>
      </w:r>
      <w:r w:rsidRPr="001F235F">
        <w:rPr>
          <w:rFonts w:ascii="Arial" w:hAnsi="Arial" w:cs="Arial"/>
          <w:spacing w:val="3"/>
          <w:sz w:val="24"/>
          <w:szCs w:val="24"/>
          <w:shd w:val="clear" w:color="auto" w:fill="F8F9FA"/>
        </w:rPr>
        <w:t xml:space="preserve">”. </w:t>
      </w:r>
    </w:p>
    <w:p w14:paraId="4C20DA9F" w14:textId="3B7C90F1" w:rsidR="007046C9" w:rsidRPr="001F235F" w:rsidRDefault="001F235F" w:rsidP="007046C9">
      <w:pPr>
        <w:rPr>
          <w:rFonts w:ascii="Arial" w:hAnsi="Arial" w:cs="Arial"/>
          <w:b/>
          <w:bCs/>
          <w:i/>
          <w:iCs/>
          <w:sz w:val="24"/>
          <w:szCs w:val="24"/>
          <w:u w:val="single"/>
        </w:rPr>
      </w:pPr>
      <w:r w:rsidRPr="001F235F">
        <w:rPr>
          <w:rFonts w:ascii="Arial" w:hAnsi="Arial" w:cs="Arial"/>
          <w:b/>
          <w:bCs/>
          <w:i/>
          <w:iCs/>
          <w:sz w:val="24"/>
          <w:szCs w:val="24"/>
          <w:u w:val="single"/>
        </w:rPr>
        <w:t xml:space="preserve">Graph 6: </w:t>
      </w:r>
      <w:r w:rsidRPr="001F235F">
        <w:rPr>
          <w:rFonts w:ascii="Arial" w:hAnsi="Arial" w:cs="Arial"/>
          <w:b/>
          <w:bCs/>
          <w:i/>
          <w:iCs/>
          <w:sz w:val="24"/>
          <w:szCs w:val="24"/>
          <w:u w:val="single"/>
        </w:rPr>
        <w:drawing>
          <wp:inline distT="0" distB="0" distL="0" distR="0" wp14:anchorId="34D14930" wp14:editId="5BF195E5">
            <wp:extent cx="5534797" cy="2686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34797" cy="2686425"/>
                    </a:xfrm>
                    <a:prstGeom prst="rect">
                      <a:avLst/>
                    </a:prstGeom>
                  </pic:spPr>
                </pic:pic>
              </a:graphicData>
            </a:graphic>
          </wp:inline>
        </w:drawing>
      </w:r>
    </w:p>
    <w:p w14:paraId="75E771B7" w14:textId="77777777" w:rsidR="007046C9" w:rsidRPr="007046C9" w:rsidRDefault="007046C9" w:rsidP="007046C9"/>
    <w:p w14:paraId="478C2E26" w14:textId="295B7FFA" w:rsidR="00FF104C" w:rsidRDefault="00FF104C" w:rsidP="00FF104C">
      <w:pPr>
        <w:pStyle w:val="Heading2"/>
        <w:rPr>
          <w:rFonts w:ascii="Arial" w:hAnsi="Arial" w:cs="Arial"/>
          <w:i/>
          <w:iCs/>
          <w:sz w:val="24"/>
          <w:szCs w:val="24"/>
          <w:u w:val="single"/>
        </w:rPr>
      </w:pPr>
      <w:bookmarkStart w:id="25" w:name="_Toc71304216"/>
      <w:r w:rsidRPr="00FF104C">
        <w:rPr>
          <w:rFonts w:ascii="Arial" w:hAnsi="Arial" w:cs="Arial"/>
          <w:i/>
          <w:iCs/>
          <w:sz w:val="24"/>
          <w:szCs w:val="24"/>
          <w:u w:val="single"/>
        </w:rPr>
        <w:t>4.4. Expert interview</w:t>
      </w:r>
      <w:r w:rsidR="009152F3">
        <w:rPr>
          <w:rFonts w:ascii="Arial" w:hAnsi="Arial" w:cs="Arial"/>
          <w:i/>
          <w:iCs/>
          <w:sz w:val="24"/>
          <w:szCs w:val="24"/>
          <w:u w:val="single"/>
        </w:rPr>
        <w:t>s</w:t>
      </w:r>
      <w:bookmarkEnd w:id="25"/>
    </w:p>
    <w:p w14:paraId="6E7F2C3C" w14:textId="627076B0" w:rsidR="00FF104C" w:rsidRDefault="00FF104C" w:rsidP="00FF104C"/>
    <w:p w14:paraId="0F862F4F" w14:textId="214AC890" w:rsidR="00B30292" w:rsidRDefault="00F6563E" w:rsidP="00F6563E">
      <w:pPr>
        <w:spacing w:line="480" w:lineRule="auto"/>
        <w:rPr>
          <w:rFonts w:ascii="Arial" w:hAnsi="Arial" w:cs="Arial"/>
          <w:sz w:val="24"/>
          <w:szCs w:val="24"/>
        </w:rPr>
      </w:pPr>
      <w:r>
        <w:rPr>
          <w:rFonts w:ascii="Arial" w:hAnsi="Arial" w:cs="Arial"/>
          <w:sz w:val="24"/>
          <w:szCs w:val="24"/>
        </w:rPr>
        <w:t xml:space="preserve">The experts who took part in this </w:t>
      </w:r>
      <w:r w:rsidR="00D80E6B">
        <w:rPr>
          <w:rFonts w:ascii="Arial" w:hAnsi="Arial" w:cs="Arial"/>
          <w:sz w:val="24"/>
          <w:szCs w:val="24"/>
        </w:rPr>
        <w:t xml:space="preserve">section of the </w:t>
      </w:r>
      <w:r>
        <w:rPr>
          <w:rFonts w:ascii="Arial" w:hAnsi="Arial" w:cs="Arial"/>
          <w:sz w:val="24"/>
          <w:szCs w:val="24"/>
        </w:rPr>
        <w:t>study ha</w:t>
      </w:r>
      <w:r w:rsidR="00D80E6B">
        <w:rPr>
          <w:rFonts w:ascii="Arial" w:hAnsi="Arial" w:cs="Arial"/>
          <w:sz w:val="24"/>
          <w:szCs w:val="24"/>
        </w:rPr>
        <w:t>ve e</w:t>
      </w:r>
      <w:r>
        <w:rPr>
          <w:rFonts w:ascii="Arial" w:hAnsi="Arial" w:cs="Arial"/>
          <w:sz w:val="24"/>
          <w:szCs w:val="24"/>
        </w:rPr>
        <w:t xml:space="preserve">xperience working in Cardiff, Aberystwyth, and Carmarthen. Their several years of experience within the field </w:t>
      </w:r>
      <w:r w:rsidR="004F758F">
        <w:rPr>
          <w:rFonts w:ascii="Arial" w:hAnsi="Arial" w:cs="Arial"/>
          <w:sz w:val="24"/>
          <w:szCs w:val="24"/>
        </w:rPr>
        <w:t xml:space="preserve">of early intervention </w:t>
      </w:r>
      <w:r>
        <w:rPr>
          <w:rFonts w:ascii="Arial" w:hAnsi="Arial" w:cs="Arial"/>
          <w:sz w:val="24"/>
          <w:szCs w:val="24"/>
        </w:rPr>
        <w:t xml:space="preserve">means the following information they have provided me with is vital in evaluating the efficiency of early intervention programmes in South Wales. </w:t>
      </w:r>
    </w:p>
    <w:p w14:paraId="55E0F6E5" w14:textId="1DBB0298" w:rsidR="002D771B" w:rsidRDefault="00B277E7" w:rsidP="00C66494">
      <w:pPr>
        <w:spacing w:line="480" w:lineRule="auto"/>
        <w:rPr>
          <w:rFonts w:ascii="Arial" w:hAnsi="Arial" w:cs="Arial"/>
          <w:sz w:val="24"/>
          <w:szCs w:val="24"/>
        </w:rPr>
      </w:pPr>
      <w:r>
        <w:rPr>
          <w:rFonts w:ascii="Arial" w:hAnsi="Arial" w:cs="Arial"/>
          <w:sz w:val="24"/>
          <w:szCs w:val="24"/>
        </w:rPr>
        <w:t xml:space="preserve">Both interviewees were asked the same questions but had the opportunity to expand on any answer and provide details that they wished to share. Though there were several similarities between their responses, </w:t>
      </w:r>
      <w:r w:rsidR="003E754A">
        <w:rPr>
          <w:rFonts w:ascii="Arial" w:hAnsi="Arial" w:cs="Arial"/>
          <w:sz w:val="24"/>
          <w:szCs w:val="24"/>
        </w:rPr>
        <w:t>there</w:t>
      </w:r>
      <w:r>
        <w:rPr>
          <w:rFonts w:ascii="Arial" w:hAnsi="Arial" w:cs="Arial"/>
          <w:sz w:val="24"/>
          <w:szCs w:val="24"/>
        </w:rPr>
        <w:t xml:space="preserve"> are distinct differences between some of their opinions and experiences. </w:t>
      </w:r>
    </w:p>
    <w:p w14:paraId="2A5F3C7D" w14:textId="43E4503B" w:rsidR="00413112" w:rsidRDefault="00413112" w:rsidP="00C66494">
      <w:pPr>
        <w:spacing w:line="480" w:lineRule="auto"/>
        <w:rPr>
          <w:rFonts w:ascii="Arial" w:hAnsi="Arial" w:cs="Arial"/>
          <w:sz w:val="24"/>
          <w:szCs w:val="24"/>
        </w:rPr>
      </w:pPr>
      <w:r>
        <w:rPr>
          <w:rFonts w:ascii="Arial" w:hAnsi="Arial" w:cs="Arial"/>
          <w:sz w:val="24"/>
          <w:szCs w:val="24"/>
        </w:rPr>
        <w:t xml:space="preserve">For reference, the first person interviewed, who worked within the Cardiff area will be referred to as ‘Interviewee A’. ‘Interviewee B’ will </w:t>
      </w:r>
      <w:r w:rsidR="00282E40">
        <w:rPr>
          <w:rFonts w:ascii="Arial" w:hAnsi="Arial" w:cs="Arial"/>
          <w:sz w:val="24"/>
          <w:szCs w:val="24"/>
        </w:rPr>
        <w:t xml:space="preserve">be used to </w:t>
      </w:r>
      <w:r>
        <w:rPr>
          <w:rFonts w:ascii="Arial" w:hAnsi="Arial" w:cs="Arial"/>
          <w:sz w:val="24"/>
          <w:szCs w:val="24"/>
        </w:rPr>
        <w:t xml:space="preserve">refer to the second </w:t>
      </w:r>
      <w:r>
        <w:rPr>
          <w:rFonts w:ascii="Arial" w:hAnsi="Arial" w:cs="Arial"/>
          <w:sz w:val="24"/>
          <w:szCs w:val="24"/>
        </w:rPr>
        <w:lastRenderedPageBreak/>
        <w:t xml:space="preserve">person interviewed who had experience working within Aberystwyth and Carmarthen. </w:t>
      </w:r>
      <w:r w:rsidR="00657957">
        <w:rPr>
          <w:rFonts w:ascii="Arial" w:hAnsi="Arial" w:cs="Arial"/>
          <w:sz w:val="24"/>
          <w:szCs w:val="24"/>
        </w:rPr>
        <w:t xml:space="preserve"> </w:t>
      </w:r>
    </w:p>
    <w:p w14:paraId="42D309D4" w14:textId="77777777" w:rsidR="00F84976" w:rsidRPr="00F84976" w:rsidRDefault="00C66494" w:rsidP="00F84976">
      <w:pPr>
        <w:pStyle w:val="ListParagraph"/>
        <w:rPr>
          <w:rFonts w:ascii="Arial" w:hAnsi="Arial" w:cs="Arial"/>
          <w:sz w:val="24"/>
          <w:szCs w:val="24"/>
        </w:rPr>
      </w:pPr>
      <w:bookmarkStart w:id="26" w:name="_Toc71304217"/>
      <w:r w:rsidRPr="00F84976">
        <w:rPr>
          <w:rStyle w:val="Heading2Char"/>
        </w:rPr>
        <w:t>Q.1.</w:t>
      </w:r>
      <w:bookmarkEnd w:id="26"/>
      <w:r w:rsidRPr="00F84976">
        <w:rPr>
          <w:rFonts w:ascii="Arial" w:hAnsi="Arial" w:cs="Arial"/>
          <w:sz w:val="24"/>
          <w:szCs w:val="24"/>
        </w:rPr>
        <w:t xml:space="preserve"> </w:t>
      </w:r>
      <w:r w:rsidR="00F84976" w:rsidRPr="000C4667">
        <w:rPr>
          <w:rFonts w:ascii="Arial" w:hAnsi="Arial" w:cs="Arial"/>
          <w:i/>
          <w:iCs/>
          <w:sz w:val="24"/>
          <w:szCs w:val="24"/>
        </w:rPr>
        <w:t xml:space="preserve">What do you think the main purpose of early intervention programmes are? </w:t>
      </w:r>
    </w:p>
    <w:p w14:paraId="721162F7" w14:textId="24AE0169" w:rsidR="00C66494" w:rsidRDefault="00C66494" w:rsidP="00C66494">
      <w:pPr>
        <w:spacing w:line="480" w:lineRule="auto"/>
        <w:rPr>
          <w:rFonts w:ascii="Arial" w:hAnsi="Arial" w:cs="Arial"/>
          <w:sz w:val="24"/>
          <w:szCs w:val="24"/>
        </w:rPr>
      </w:pPr>
      <w:r>
        <w:rPr>
          <w:rFonts w:ascii="Arial" w:hAnsi="Arial" w:cs="Arial"/>
          <w:sz w:val="24"/>
          <w:szCs w:val="24"/>
        </w:rPr>
        <w:t>Interviewee A believes that the main purpose of early intervention is to divert people away from the criminal justice system, whereas interviewee B believes the main purpose should be engaging individuals and families and then building on their education and getting them involved in employment opportunities. Interviewee B also emphasised that the safety and well-being of individuals and families should be prioritised</w:t>
      </w:r>
      <w:r w:rsidR="0071636E">
        <w:rPr>
          <w:rFonts w:ascii="Arial" w:hAnsi="Arial" w:cs="Arial"/>
          <w:sz w:val="24"/>
          <w:szCs w:val="24"/>
        </w:rPr>
        <w:t xml:space="preserve"> first are foremost. </w:t>
      </w:r>
    </w:p>
    <w:p w14:paraId="49DD4E31" w14:textId="77777777" w:rsidR="00F84976" w:rsidRDefault="00B00E76" w:rsidP="00F84976">
      <w:pPr>
        <w:pStyle w:val="ListParagraph"/>
      </w:pPr>
      <w:bookmarkStart w:id="27" w:name="_Toc71304218"/>
      <w:r w:rsidRPr="00F84976">
        <w:rPr>
          <w:rStyle w:val="Heading2Char"/>
        </w:rPr>
        <w:t>Q.2.</w:t>
      </w:r>
      <w:bookmarkEnd w:id="27"/>
      <w:r w:rsidR="00F84976">
        <w:rPr>
          <w:rFonts w:ascii="Arial" w:hAnsi="Arial" w:cs="Arial"/>
          <w:sz w:val="24"/>
          <w:szCs w:val="24"/>
        </w:rPr>
        <w:t xml:space="preserve"> </w:t>
      </w:r>
      <w:r w:rsidR="00F84976" w:rsidRPr="000C4667">
        <w:rPr>
          <w:rFonts w:ascii="Arial" w:hAnsi="Arial" w:cs="Arial"/>
          <w:i/>
          <w:iCs/>
          <w:sz w:val="24"/>
          <w:szCs w:val="24"/>
        </w:rPr>
        <w:t>Do you think these services are used widely enough? (Are high risk families/individuals slipping through the net?)</w:t>
      </w:r>
    </w:p>
    <w:p w14:paraId="44D0B691" w14:textId="6A5B1AEE" w:rsidR="00B00E76" w:rsidRDefault="00B00E76" w:rsidP="00C66494">
      <w:pPr>
        <w:spacing w:line="480" w:lineRule="auto"/>
        <w:rPr>
          <w:rFonts w:ascii="Arial" w:hAnsi="Arial" w:cs="Arial"/>
          <w:sz w:val="24"/>
          <w:szCs w:val="24"/>
        </w:rPr>
      </w:pPr>
      <w:r>
        <w:rPr>
          <w:rFonts w:ascii="Arial" w:hAnsi="Arial" w:cs="Arial"/>
          <w:sz w:val="24"/>
          <w:szCs w:val="24"/>
        </w:rPr>
        <w:t xml:space="preserve"> Interviewee A </w:t>
      </w:r>
      <w:r w:rsidR="00E37665">
        <w:rPr>
          <w:rFonts w:ascii="Arial" w:hAnsi="Arial" w:cs="Arial"/>
          <w:sz w:val="24"/>
          <w:szCs w:val="24"/>
        </w:rPr>
        <w:t xml:space="preserve">identified that early intervention programmes are far more widely publicised than they used to be, this making them more accessible. Interviewee A also states that there is a focus on multi-agency work in the hope that referrals can be identified and dealt with efficiently, however they did also state that it is common for individuals/families to </w:t>
      </w:r>
      <w:r w:rsidR="00863238">
        <w:rPr>
          <w:rFonts w:ascii="Arial" w:hAnsi="Arial" w:cs="Arial"/>
          <w:sz w:val="24"/>
          <w:szCs w:val="24"/>
        </w:rPr>
        <w:t>“</w:t>
      </w:r>
      <w:r w:rsidR="00E37665">
        <w:rPr>
          <w:rFonts w:ascii="Arial" w:hAnsi="Arial" w:cs="Arial"/>
          <w:sz w:val="24"/>
          <w:szCs w:val="24"/>
        </w:rPr>
        <w:t>miss out</w:t>
      </w:r>
      <w:r w:rsidR="00863238">
        <w:rPr>
          <w:rFonts w:ascii="Arial" w:hAnsi="Arial" w:cs="Arial"/>
          <w:sz w:val="24"/>
          <w:szCs w:val="24"/>
        </w:rPr>
        <w:t>”.</w:t>
      </w:r>
      <w:r w:rsidR="00430A11">
        <w:rPr>
          <w:rFonts w:ascii="Arial" w:hAnsi="Arial" w:cs="Arial"/>
          <w:sz w:val="24"/>
          <w:szCs w:val="24"/>
        </w:rPr>
        <w:t xml:space="preserve"> Interviewee B was confident that the current services being offered are excellent, and that it is often more difficult to get people to engage with the services rather than it being difficult to offer them the service. </w:t>
      </w:r>
      <w:r w:rsidR="00F84976">
        <w:rPr>
          <w:rFonts w:ascii="Arial" w:hAnsi="Arial" w:cs="Arial"/>
          <w:sz w:val="24"/>
          <w:szCs w:val="24"/>
        </w:rPr>
        <w:t xml:space="preserve">Interviewee B states that </w:t>
      </w:r>
      <w:r w:rsidR="00863238">
        <w:rPr>
          <w:rFonts w:ascii="Arial" w:hAnsi="Arial" w:cs="Arial"/>
          <w:sz w:val="24"/>
          <w:szCs w:val="24"/>
        </w:rPr>
        <w:t xml:space="preserve">as a member of staff working for these services, </w:t>
      </w:r>
      <w:r w:rsidR="00F84976">
        <w:rPr>
          <w:rFonts w:ascii="Arial" w:hAnsi="Arial" w:cs="Arial"/>
          <w:sz w:val="24"/>
          <w:szCs w:val="24"/>
        </w:rPr>
        <w:t xml:space="preserve">they </w:t>
      </w:r>
      <w:r w:rsidR="00863238">
        <w:rPr>
          <w:rFonts w:ascii="Arial" w:hAnsi="Arial" w:cs="Arial"/>
          <w:sz w:val="24"/>
          <w:szCs w:val="24"/>
        </w:rPr>
        <w:t xml:space="preserve">often </w:t>
      </w:r>
      <w:r w:rsidR="00F84976">
        <w:rPr>
          <w:rFonts w:ascii="Arial" w:hAnsi="Arial" w:cs="Arial"/>
          <w:sz w:val="24"/>
          <w:szCs w:val="24"/>
        </w:rPr>
        <w:t>experienced an underlying fear that funding for these services could be cut by the Welsh Government at any point and that there was a fear of losing these benefits</w:t>
      </w:r>
      <w:r w:rsidR="00C84602">
        <w:rPr>
          <w:rFonts w:ascii="Arial" w:hAnsi="Arial" w:cs="Arial"/>
          <w:sz w:val="24"/>
          <w:szCs w:val="24"/>
        </w:rPr>
        <w:t xml:space="preserve"> </w:t>
      </w:r>
      <w:r w:rsidR="00A76B35">
        <w:rPr>
          <w:rFonts w:ascii="Arial" w:hAnsi="Arial" w:cs="Arial"/>
          <w:sz w:val="24"/>
          <w:szCs w:val="24"/>
        </w:rPr>
        <w:t>since</w:t>
      </w:r>
      <w:r w:rsidR="00C84602">
        <w:rPr>
          <w:rFonts w:ascii="Arial" w:hAnsi="Arial" w:cs="Arial"/>
          <w:sz w:val="24"/>
          <w:szCs w:val="24"/>
        </w:rPr>
        <w:t xml:space="preserve"> these are not always statutory services. </w:t>
      </w:r>
    </w:p>
    <w:p w14:paraId="44CC7156" w14:textId="77777777" w:rsidR="00F84976" w:rsidRDefault="00F84976" w:rsidP="00C66494">
      <w:pPr>
        <w:spacing w:line="480" w:lineRule="auto"/>
        <w:rPr>
          <w:rFonts w:ascii="Arial" w:hAnsi="Arial" w:cs="Arial"/>
          <w:sz w:val="24"/>
          <w:szCs w:val="24"/>
        </w:rPr>
      </w:pPr>
    </w:p>
    <w:p w14:paraId="092D7032" w14:textId="43E4224E" w:rsidR="00F84976" w:rsidRPr="00F84976" w:rsidRDefault="00C66494" w:rsidP="00F84976">
      <w:pPr>
        <w:pStyle w:val="ListParagraph"/>
        <w:rPr>
          <w:rFonts w:ascii="Arial" w:hAnsi="Arial" w:cs="Arial"/>
          <w:sz w:val="24"/>
          <w:szCs w:val="24"/>
        </w:rPr>
      </w:pPr>
      <w:bookmarkStart w:id="28" w:name="_Toc71304219"/>
      <w:r w:rsidRPr="00F84976">
        <w:rPr>
          <w:rStyle w:val="Heading2Char"/>
        </w:rPr>
        <w:lastRenderedPageBreak/>
        <w:t>Q.</w:t>
      </w:r>
      <w:r w:rsidR="00B00E76" w:rsidRPr="00F84976">
        <w:rPr>
          <w:rStyle w:val="Heading2Char"/>
        </w:rPr>
        <w:t>3</w:t>
      </w:r>
      <w:r w:rsidRPr="00F84976">
        <w:rPr>
          <w:rStyle w:val="Heading2Char"/>
        </w:rPr>
        <w:t>.</w:t>
      </w:r>
      <w:bookmarkEnd w:id="28"/>
      <w:r w:rsidR="00F84976" w:rsidRPr="00F84976">
        <w:rPr>
          <w:rFonts w:ascii="Arial" w:hAnsi="Arial" w:cs="Arial"/>
          <w:sz w:val="24"/>
          <w:szCs w:val="24"/>
        </w:rPr>
        <w:t xml:space="preserve"> </w:t>
      </w:r>
      <w:r w:rsidR="00F84976" w:rsidRPr="000C4667">
        <w:rPr>
          <w:rFonts w:ascii="Arial" w:hAnsi="Arial" w:cs="Arial"/>
          <w:i/>
          <w:iCs/>
          <w:sz w:val="24"/>
          <w:szCs w:val="24"/>
        </w:rPr>
        <w:t>When do you think it is the best time to intervene in someone’s life? Have you found from personal experience that it is better to do this younger or slightly older?</w:t>
      </w:r>
    </w:p>
    <w:p w14:paraId="54671FF2" w14:textId="4714155D" w:rsidR="00C66494" w:rsidRDefault="00C66494" w:rsidP="00C66494">
      <w:pPr>
        <w:spacing w:line="480" w:lineRule="auto"/>
        <w:rPr>
          <w:rFonts w:ascii="Arial" w:hAnsi="Arial" w:cs="Arial"/>
          <w:sz w:val="24"/>
          <w:szCs w:val="24"/>
        </w:rPr>
      </w:pPr>
      <w:r>
        <w:rPr>
          <w:rFonts w:ascii="Arial" w:hAnsi="Arial" w:cs="Arial"/>
          <w:sz w:val="24"/>
          <w:szCs w:val="24"/>
        </w:rPr>
        <w:t xml:space="preserve"> When asked about the best age to intervene in a child’s life, interviewee A believes that the best time to intervene is between the ages of 10 and 18 but states that it can often happen too late after referrals from police for example. Interviewee B stated that the best time to intervene is between the ages of 11 and 13 as children’s bodies and minds are changing and developing</w:t>
      </w:r>
      <w:r w:rsidR="00732CB9">
        <w:rPr>
          <w:rFonts w:ascii="Arial" w:hAnsi="Arial" w:cs="Arial"/>
          <w:sz w:val="24"/>
          <w:szCs w:val="24"/>
        </w:rPr>
        <w:t xml:space="preserve">, the interviewee </w:t>
      </w:r>
      <w:r w:rsidR="00B00E76">
        <w:rPr>
          <w:rFonts w:ascii="Arial" w:hAnsi="Arial" w:cs="Arial"/>
          <w:sz w:val="24"/>
          <w:szCs w:val="24"/>
        </w:rPr>
        <w:t>suggests</w:t>
      </w:r>
      <w:r w:rsidR="00732CB9">
        <w:rPr>
          <w:rFonts w:ascii="Arial" w:hAnsi="Arial" w:cs="Arial"/>
          <w:sz w:val="24"/>
          <w:szCs w:val="24"/>
        </w:rPr>
        <w:t xml:space="preserve"> that after the age of 13 children can start to form bad habits as they are interacting with different types of people, in school for example. </w:t>
      </w:r>
    </w:p>
    <w:p w14:paraId="5DBCDF6E" w14:textId="77777777" w:rsidR="00A76B35" w:rsidRDefault="00A76B35" w:rsidP="00A76B35">
      <w:pPr>
        <w:pStyle w:val="ListParagraph"/>
      </w:pPr>
      <w:bookmarkStart w:id="29" w:name="_Toc71304220"/>
      <w:r w:rsidRPr="00A76B35">
        <w:rPr>
          <w:rStyle w:val="Heading2Char"/>
        </w:rPr>
        <w:t>Q.4.</w:t>
      </w:r>
      <w:bookmarkEnd w:id="29"/>
      <w:r>
        <w:rPr>
          <w:rFonts w:ascii="Arial" w:hAnsi="Arial" w:cs="Arial"/>
          <w:sz w:val="24"/>
          <w:szCs w:val="24"/>
        </w:rPr>
        <w:t xml:space="preserve"> </w:t>
      </w:r>
      <w:r w:rsidRPr="00A76B35">
        <w:rPr>
          <w:rFonts w:ascii="Arial" w:hAnsi="Arial" w:cs="Arial"/>
          <w:i/>
          <w:iCs/>
          <w:sz w:val="24"/>
          <w:szCs w:val="24"/>
        </w:rPr>
        <w:t>Do you think there can be negative effects of targeting families/individuals? (e.g., Creating stigmas)</w:t>
      </w:r>
    </w:p>
    <w:p w14:paraId="6DF29B4B" w14:textId="680FEB4D" w:rsidR="00A76B35" w:rsidRDefault="00A76B35" w:rsidP="00C66494">
      <w:pPr>
        <w:spacing w:line="480" w:lineRule="auto"/>
        <w:rPr>
          <w:rFonts w:ascii="Arial" w:hAnsi="Arial" w:cs="Arial"/>
          <w:sz w:val="24"/>
          <w:szCs w:val="24"/>
        </w:rPr>
      </w:pPr>
      <w:r>
        <w:rPr>
          <w:rFonts w:ascii="Arial" w:hAnsi="Arial" w:cs="Arial"/>
          <w:sz w:val="24"/>
          <w:szCs w:val="24"/>
        </w:rPr>
        <w:t xml:space="preserve">Regarding the negative effects of early intervention, Interviewee A states that the services they work for are voluntary, therefore they do not believe that there can be negative effects such as creating a stigma for the family/individual as they are choosing to use the </w:t>
      </w:r>
      <w:r w:rsidR="00863238">
        <w:rPr>
          <w:rFonts w:ascii="Arial" w:hAnsi="Arial" w:cs="Arial"/>
          <w:sz w:val="24"/>
          <w:szCs w:val="24"/>
        </w:rPr>
        <w:t>service and</w:t>
      </w:r>
      <w:r>
        <w:rPr>
          <w:rFonts w:ascii="Arial" w:hAnsi="Arial" w:cs="Arial"/>
          <w:sz w:val="24"/>
          <w:szCs w:val="24"/>
        </w:rPr>
        <w:t xml:space="preserve"> have the right to withdraw from it</w:t>
      </w:r>
      <w:r w:rsidR="00863238">
        <w:rPr>
          <w:rFonts w:ascii="Arial" w:hAnsi="Arial" w:cs="Arial"/>
          <w:sz w:val="24"/>
          <w:szCs w:val="24"/>
        </w:rPr>
        <w:t xml:space="preserve"> at any point</w:t>
      </w:r>
      <w:r>
        <w:rPr>
          <w:rFonts w:ascii="Arial" w:hAnsi="Arial" w:cs="Arial"/>
          <w:sz w:val="24"/>
          <w:szCs w:val="24"/>
        </w:rPr>
        <w:t xml:space="preserve">, which is said to happen regularly. </w:t>
      </w:r>
    </w:p>
    <w:p w14:paraId="28309444" w14:textId="762C54B8" w:rsidR="00A76B35" w:rsidRDefault="00413112" w:rsidP="00C66494">
      <w:pPr>
        <w:spacing w:line="480" w:lineRule="auto"/>
        <w:rPr>
          <w:rFonts w:ascii="Arial" w:hAnsi="Arial" w:cs="Arial"/>
          <w:sz w:val="24"/>
          <w:szCs w:val="24"/>
        </w:rPr>
      </w:pPr>
      <w:r>
        <w:rPr>
          <w:rFonts w:ascii="Arial" w:hAnsi="Arial" w:cs="Arial"/>
          <w:sz w:val="24"/>
          <w:szCs w:val="24"/>
        </w:rPr>
        <w:t xml:space="preserve">In opposition, </w:t>
      </w:r>
      <w:r w:rsidR="00A76B35">
        <w:rPr>
          <w:rFonts w:ascii="Arial" w:hAnsi="Arial" w:cs="Arial"/>
          <w:sz w:val="24"/>
          <w:szCs w:val="24"/>
        </w:rPr>
        <w:t xml:space="preserve">Interviewee B states that there can be negative effects of targeting individuals and families, and often these people do not trust the service providers and staff. Interviewee B suggests there is a serious need to find similarities with these individuals </w:t>
      </w:r>
      <w:r w:rsidR="00745133">
        <w:rPr>
          <w:rFonts w:ascii="Arial" w:hAnsi="Arial" w:cs="Arial"/>
          <w:sz w:val="24"/>
          <w:szCs w:val="24"/>
        </w:rPr>
        <w:t>to</w:t>
      </w:r>
      <w:r w:rsidR="00A76B35">
        <w:rPr>
          <w:rFonts w:ascii="Arial" w:hAnsi="Arial" w:cs="Arial"/>
          <w:sz w:val="24"/>
          <w:szCs w:val="24"/>
        </w:rPr>
        <w:t xml:space="preserve"> build trust and form a relationship. </w:t>
      </w:r>
    </w:p>
    <w:p w14:paraId="2030EDD7" w14:textId="61E9C98F" w:rsidR="004C49CF" w:rsidRDefault="00745133" w:rsidP="004C49CF">
      <w:pPr>
        <w:pStyle w:val="ListParagraph"/>
      </w:pPr>
      <w:bookmarkStart w:id="30" w:name="_Toc71304221"/>
      <w:r w:rsidRPr="004C49CF">
        <w:rPr>
          <w:rStyle w:val="Heading2Char"/>
        </w:rPr>
        <w:t>Q.5.</w:t>
      </w:r>
      <w:bookmarkEnd w:id="30"/>
      <w:r w:rsidR="004C49CF" w:rsidRPr="004C49CF">
        <w:rPr>
          <w:rFonts w:ascii="Arial" w:hAnsi="Arial" w:cs="Arial"/>
          <w:sz w:val="24"/>
          <w:szCs w:val="24"/>
        </w:rPr>
        <w:t xml:space="preserve"> </w:t>
      </w:r>
      <w:r w:rsidR="004C49CF" w:rsidRPr="004C49CF">
        <w:rPr>
          <w:rFonts w:ascii="Arial" w:hAnsi="Arial" w:cs="Arial"/>
          <w:i/>
          <w:iCs/>
          <w:sz w:val="24"/>
          <w:szCs w:val="24"/>
        </w:rPr>
        <w:t>How would you measure the success of these early intervention programmes? Do you think it is hard to do?</w:t>
      </w:r>
    </w:p>
    <w:p w14:paraId="23CA8A3B" w14:textId="10212088" w:rsidR="00745133" w:rsidRDefault="00745133" w:rsidP="00C66494">
      <w:pPr>
        <w:spacing w:line="480" w:lineRule="auto"/>
        <w:rPr>
          <w:rFonts w:ascii="Arial" w:hAnsi="Arial" w:cs="Arial"/>
          <w:sz w:val="24"/>
          <w:szCs w:val="24"/>
        </w:rPr>
      </w:pPr>
    </w:p>
    <w:p w14:paraId="6DF86C61" w14:textId="3A19B8FD" w:rsidR="00745133" w:rsidRDefault="00745133" w:rsidP="00C66494">
      <w:pPr>
        <w:spacing w:line="480" w:lineRule="auto"/>
        <w:rPr>
          <w:rFonts w:ascii="Arial" w:hAnsi="Arial" w:cs="Arial"/>
          <w:sz w:val="24"/>
          <w:szCs w:val="24"/>
        </w:rPr>
      </w:pPr>
      <w:r>
        <w:rPr>
          <w:rFonts w:ascii="Arial" w:hAnsi="Arial" w:cs="Arial"/>
          <w:sz w:val="24"/>
          <w:szCs w:val="24"/>
        </w:rPr>
        <w:t xml:space="preserve">Measuring success is a difficult process due to personal opinions, Interviewee A simply measures the success of the programmes by identifying if the </w:t>
      </w:r>
      <w:r>
        <w:rPr>
          <w:rFonts w:ascii="Arial" w:hAnsi="Arial" w:cs="Arial"/>
          <w:sz w:val="24"/>
          <w:szCs w:val="24"/>
        </w:rPr>
        <w:lastRenderedPageBreak/>
        <w:t>individual/family leaves the programme in a better state than when they arrived, but also identifies success by measuring how likely these people are to re-offend</w:t>
      </w:r>
      <w:r w:rsidR="009B5935">
        <w:rPr>
          <w:rFonts w:ascii="Arial" w:hAnsi="Arial" w:cs="Arial"/>
          <w:sz w:val="24"/>
          <w:szCs w:val="24"/>
        </w:rPr>
        <w:t>, if the risk is lower then the programme has been successful.</w:t>
      </w:r>
    </w:p>
    <w:p w14:paraId="07DA90F7" w14:textId="05E0E800" w:rsidR="009B5935" w:rsidRDefault="009B5935" w:rsidP="00C66494">
      <w:pPr>
        <w:spacing w:line="480" w:lineRule="auto"/>
        <w:rPr>
          <w:rFonts w:ascii="Arial" w:hAnsi="Arial" w:cs="Arial"/>
          <w:sz w:val="24"/>
          <w:szCs w:val="24"/>
        </w:rPr>
      </w:pPr>
      <w:r>
        <w:rPr>
          <w:rFonts w:ascii="Arial" w:hAnsi="Arial" w:cs="Arial"/>
          <w:sz w:val="24"/>
          <w:szCs w:val="24"/>
        </w:rPr>
        <w:t xml:space="preserve">Interviewee B states that regarding youth justice, they measure success by the young person not re-offending and going on to be successful in education/work. Regarding youth offending and prevention services, success was measured by the young person not offending at all and keeping them engaged in </w:t>
      </w:r>
      <w:r w:rsidR="004C49CF">
        <w:rPr>
          <w:rFonts w:ascii="Arial" w:hAnsi="Arial" w:cs="Arial"/>
          <w:sz w:val="24"/>
          <w:szCs w:val="24"/>
        </w:rPr>
        <w:t>education,</w:t>
      </w:r>
      <w:r>
        <w:rPr>
          <w:rFonts w:ascii="Arial" w:hAnsi="Arial" w:cs="Arial"/>
          <w:sz w:val="24"/>
          <w:szCs w:val="24"/>
        </w:rPr>
        <w:t xml:space="preserve"> so they gain qualifications. </w:t>
      </w:r>
    </w:p>
    <w:p w14:paraId="70C8D125" w14:textId="77777777" w:rsidR="00657957" w:rsidRPr="00657957" w:rsidRDefault="00657957" w:rsidP="00657957">
      <w:pPr>
        <w:pStyle w:val="ListParagraph"/>
        <w:rPr>
          <w:i/>
          <w:iCs/>
        </w:rPr>
      </w:pPr>
      <w:bookmarkStart w:id="31" w:name="_Toc71304222"/>
      <w:r w:rsidRPr="00657957">
        <w:rPr>
          <w:rStyle w:val="Heading2Char"/>
        </w:rPr>
        <w:t>Q.6.</w:t>
      </w:r>
      <w:bookmarkEnd w:id="31"/>
      <w:r w:rsidRPr="00657957">
        <w:rPr>
          <w:rFonts w:ascii="Arial" w:hAnsi="Arial" w:cs="Arial"/>
          <w:sz w:val="24"/>
          <w:szCs w:val="24"/>
        </w:rPr>
        <w:t xml:space="preserve"> </w:t>
      </w:r>
      <w:r w:rsidRPr="00657957">
        <w:rPr>
          <w:rFonts w:ascii="Arial" w:hAnsi="Arial" w:cs="Arial"/>
          <w:i/>
          <w:iCs/>
          <w:sz w:val="24"/>
          <w:szCs w:val="24"/>
        </w:rPr>
        <w:t>How often do you experience success in intervention?</w:t>
      </w:r>
    </w:p>
    <w:p w14:paraId="09146B8A" w14:textId="77777777" w:rsidR="00657957" w:rsidRDefault="00657957" w:rsidP="00C66494">
      <w:pPr>
        <w:spacing w:line="480" w:lineRule="auto"/>
        <w:rPr>
          <w:rFonts w:ascii="Arial" w:hAnsi="Arial" w:cs="Arial"/>
          <w:sz w:val="24"/>
          <w:szCs w:val="24"/>
        </w:rPr>
      </w:pPr>
    </w:p>
    <w:p w14:paraId="7BF9EF23" w14:textId="3E581BBC" w:rsidR="005818E5" w:rsidRDefault="00657957" w:rsidP="00C66494">
      <w:pPr>
        <w:spacing w:line="480" w:lineRule="auto"/>
        <w:rPr>
          <w:rFonts w:ascii="Arial" w:hAnsi="Arial" w:cs="Arial"/>
          <w:sz w:val="24"/>
          <w:szCs w:val="24"/>
        </w:rPr>
      </w:pPr>
      <w:r>
        <w:rPr>
          <w:rFonts w:ascii="Arial" w:hAnsi="Arial" w:cs="Arial"/>
          <w:sz w:val="24"/>
          <w:szCs w:val="24"/>
        </w:rPr>
        <w:t xml:space="preserve">Interviewee A states that those who continue to use the services do engage most of the time, however there will never be a 100% success rate. Interviewee B states that the majority of those involved experience some sort of success, however states that it is too hard to measure success fully. Interviewee B suggests that the greatest success of these programmes is when it results in the young person engaging and not getting involved in criminal activity, though success could also be considered as these people gaining their basic GCSE qualifications for example. </w:t>
      </w:r>
    </w:p>
    <w:p w14:paraId="383E3FD5" w14:textId="77777777" w:rsidR="005818E5" w:rsidRDefault="009152F3" w:rsidP="005818E5">
      <w:pPr>
        <w:pStyle w:val="ListParagraph"/>
      </w:pPr>
      <w:bookmarkStart w:id="32" w:name="_Toc71304223"/>
      <w:r w:rsidRPr="005818E5">
        <w:rPr>
          <w:rStyle w:val="Heading2Char"/>
        </w:rPr>
        <w:t>Q.7.</w:t>
      </w:r>
      <w:bookmarkEnd w:id="32"/>
      <w:r>
        <w:rPr>
          <w:rFonts w:ascii="Arial" w:hAnsi="Arial" w:cs="Arial"/>
          <w:sz w:val="24"/>
          <w:szCs w:val="24"/>
        </w:rPr>
        <w:t xml:space="preserve"> </w:t>
      </w:r>
      <w:r w:rsidR="005818E5" w:rsidRPr="005818E5">
        <w:rPr>
          <w:rFonts w:ascii="Arial" w:hAnsi="Arial" w:cs="Arial"/>
          <w:i/>
          <w:iCs/>
          <w:sz w:val="24"/>
          <w:szCs w:val="24"/>
        </w:rPr>
        <w:t>Do you think enough is being done to prevent crime?</w:t>
      </w:r>
    </w:p>
    <w:p w14:paraId="73943B1E" w14:textId="47238E98" w:rsidR="009152F3" w:rsidRDefault="009152F3" w:rsidP="00C66494">
      <w:pPr>
        <w:spacing w:line="480" w:lineRule="auto"/>
        <w:rPr>
          <w:rFonts w:ascii="Arial" w:hAnsi="Arial" w:cs="Arial"/>
          <w:sz w:val="24"/>
          <w:szCs w:val="24"/>
        </w:rPr>
      </w:pPr>
    </w:p>
    <w:p w14:paraId="17D00514" w14:textId="5452CFCE" w:rsidR="009152F3" w:rsidRDefault="009152F3" w:rsidP="00C66494">
      <w:pPr>
        <w:spacing w:line="480" w:lineRule="auto"/>
        <w:rPr>
          <w:rFonts w:ascii="Arial" w:hAnsi="Arial" w:cs="Arial"/>
          <w:sz w:val="24"/>
          <w:szCs w:val="24"/>
        </w:rPr>
      </w:pPr>
      <w:r>
        <w:rPr>
          <w:rFonts w:ascii="Arial" w:hAnsi="Arial" w:cs="Arial"/>
          <w:sz w:val="24"/>
          <w:szCs w:val="24"/>
        </w:rPr>
        <w:t>When asked if they believe enough is being done to prevent crime both interviewees agreed strongly that there was there was a lot of room for improvement</w:t>
      </w:r>
      <w:r w:rsidR="005B6456">
        <w:rPr>
          <w:rFonts w:ascii="Arial" w:hAnsi="Arial" w:cs="Arial"/>
          <w:sz w:val="24"/>
          <w:szCs w:val="24"/>
        </w:rPr>
        <w:t xml:space="preserve"> regarding crime prevention efforts. </w:t>
      </w:r>
    </w:p>
    <w:p w14:paraId="70CF3DB9" w14:textId="366B05D9" w:rsidR="009152F3" w:rsidRDefault="009152F3" w:rsidP="00C66494">
      <w:pPr>
        <w:spacing w:line="480" w:lineRule="auto"/>
        <w:rPr>
          <w:rFonts w:ascii="Arial" w:hAnsi="Arial" w:cs="Arial"/>
          <w:sz w:val="24"/>
          <w:szCs w:val="24"/>
        </w:rPr>
      </w:pPr>
      <w:r>
        <w:rPr>
          <w:rFonts w:ascii="Arial" w:hAnsi="Arial" w:cs="Arial"/>
          <w:sz w:val="24"/>
          <w:szCs w:val="24"/>
        </w:rPr>
        <w:t xml:space="preserve">Interviewee A identified the issue of an ever-changing society, in which the threats of crime are always changing. In the modern-day society, risks such as asylum-seeking </w:t>
      </w:r>
      <w:r>
        <w:rPr>
          <w:rFonts w:ascii="Arial" w:hAnsi="Arial" w:cs="Arial"/>
          <w:sz w:val="24"/>
          <w:szCs w:val="24"/>
        </w:rPr>
        <w:lastRenderedPageBreak/>
        <w:t xml:space="preserve">children and the increased number of children coming out of care are all factors that influence the crime rates, and Interviewee A believes that children are becoming more at risk as time goes on. Interviewee A states that there is a serious need for more of a focus co-ordinated response within the early intervention programmes and partnering services, the interviewee provided the example of the Violence Prevention Service not using their funding efficiently. </w:t>
      </w:r>
    </w:p>
    <w:p w14:paraId="36527C46" w14:textId="539F5784" w:rsidR="009152F3" w:rsidRDefault="009152F3" w:rsidP="00C66494">
      <w:pPr>
        <w:spacing w:line="480" w:lineRule="auto"/>
        <w:rPr>
          <w:rFonts w:ascii="Arial" w:hAnsi="Arial" w:cs="Arial"/>
          <w:sz w:val="24"/>
          <w:szCs w:val="24"/>
        </w:rPr>
      </w:pPr>
      <w:r>
        <w:rPr>
          <w:rFonts w:ascii="Arial" w:hAnsi="Arial" w:cs="Arial"/>
          <w:sz w:val="24"/>
          <w:szCs w:val="24"/>
        </w:rPr>
        <w:t xml:space="preserve">Interviewee B also agrees that the face of crime is changing, with gang culture and county lines becoming an increasing threat within South Wales. Interviewee B highlights the need to support parents and families to encourage healthy relationships and lifestyles. </w:t>
      </w:r>
      <w:r w:rsidR="009B6281">
        <w:rPr>
          <w:rFonts w:ascii="Arial" w:hAnsi="Arial" w:cs="Arial"/>
          <w:sz w:val="24"/>
          <w:szCs w:val="24"/>
        </w:rPr>
        <w:t xml:space="preserve">Providing better services for young people, such as services for leisure time (youth clubs) and placing more youth workers within schools will arguably help to prevent crime according to Interviewee B. </w:t>
      </w:r>
    </w:p>
    <w:p w14:paraId="22ED4E07" w14:textId="04D72BAD" w:rsidR="00331108" w:rsidRDefault="00331108" w:rsidP="00C66494">
      <w:pPr>
        <w:spacing w:line="480" w:lineRule="auto"/>
        <w:rPr>
          <w:rFonts w:ascii="Arial" w:hAnsi="Arial" w:cs="Arial"/>
          <w:sz w:val="24"/>
          <w:szCs w:val="24"/>
        </w:rPr>
      </w:pPr>
    </w:p>
    <w:p w14:paraId="4DB34A1D" w14:textId="31788790" w:rsidR="00331108" w:rsidRDefault="00331108" w:rsidP="00331108">
      <w:pPr>
        <w:pStyle w:val="Heading1"/>
      </w:pPr>
      <w:bookmarkStart w:id="33" w:name="_Toc71304224"/>
      <w:r>
        <w:t xml:space="preserve">5. Discussion </w:t>
      </w:r>
      <w:r w:rsidR="00196939">
        <w:t>and Recommendations</w:t>
      </w:r>
      <w:bookmarkEnd w:id="33"/>
      <w:r w:rsidR="00196939">
        <w:t xml:space="preserve"> </w:t>
      </w:r>
    </w:p>
    <w:p w14:paraId="2E554337" w14:textId="18004DEE" w:rsidR="00F1330A" w:rsidRDefault="00F1330A" w:rsidP="00C66494">
      <w:pPr>
        <w:spacing w:line="480" w:lineRule="auto"/>
        <w:rPr>
          <w:rFonts w:ascii="Arial" w:hAnsi="Arial" w:cs="Arial"/>
          <w:sz w:val="24"/>
          <w:szCs w:val="24"/>
        </w:rPr>
      </w:pPr>
    </w:p>
    <w:p w14:paraId="5EBA58BC" w14:textId="73A7954B" w:rsidR="00F1330A" w:rsidRDefault="00F1330A" w:rsidP="00C66494">
      <w:pPr>
        <w:spacing w:line="480" w:lineRule="auto"/>
        <w:rPr>
          <w:rFonts w:ascii="Arial" w:hAnsi="Arial" w:cs="Arial"/>
          <w:sz w:val="24"/>
          <w:szCs w:val="24"/>
        </w:rPr>
      </w:pPr>
      <w:r>
        <w:rPr>
          <w:rFonts w:ascii="Arial" w:hAnsi="Arial" w:cs="Arial"/>
          <w:sz w:val="24"/>
          <w:szCs w:val="24"/>
        </w:rPr>
        <w:t>It is evident from both primary and secondary research that there is a need for early intervention to be implemented in society</w:t>
      </w:r>
      <w:r w:rsidR="00201DF7">
        <w:rPr>
          <w:rFonts w:ascii="Arial" w:hAnsi="Arial" w:cs="Arial"/>
          <w:sz w:val="24"/>
          <w:szCs w:val="24"/>
        </w:rPr>
        <w:t xml:space="preserve"> and to be continuously monitored and developed to fit the changing face of crime. </w:t>
      </w:r>
      <w:r>
        <w:rPr>
          <w:rFonts w:ascii="Arial" w:hAnsi="Arial" w:cs="Arial"/>
          <w:sz w:val="24"/>
          <w:szCs w:val="24"/>
        </w:rPr>
        <w:t xml:space="preserve"> </w:t>
      </w:r>
    </w:p>
    <w:p w14:paraId="1425E489" w14:textId="682813DA" w:rsidR="00F1330A" w:rsidRDefault="00F1330A" w:rsidP="00C66494">
      <w:pPr>
        <w:spacing w:line="480" w:lineRule="auto"/>
        <w:rPr>
          <w:rFonts w:ascii="Arial" w:hAnsi="Arial" w:cs="Arial"/>
          <w:sz w:val="24"/>
          <w:szCs w:val="24"/>
        </w:rPr>
      </w:pPr>
      <w:r>
        <w:rPr>
          <w:rFonts w:ascii="Arial" w:hAnsi="Arial" w:cs="Arial"/>
          <w:sz w:val="24"/>
          <w:szCs w:val="24"/>
        </w:rPr>
        <w:t xml:space="preserve">Crime within the UK is </w:t>
      </w:r>
      <w:r w:rsidR="00150DCD">
        <w:rPr>
          <w:rFonts w:ascii="Arial" w:hAnsi="Arial" w:cs="Arial"/>
          <w:sz w:val="24"/>
          <w:szCs w:val="24"/>
        </w:rPr>
        <w:t>a s</w:t>
      </w:r>
      <w:r w:rsidR="00F16008">
        <w:rPr>
          <w:rFonts w:ascii="Arial" w:hAnsi="Arial" w:cs="Arial"/>
          <w:sz w:val="24"/>
          <w:szCs w:val="24"/>
        </w:rPr>
        <w:t>ignificant</w:t>
      </w:r>
      <w:r w:rsidR="00150DCD">
        <w:rPr>
          <w:rFonts w:ascii="Arial" w:hAnsi="Arial" w:cs="Arial"/>
          <w:sz w:val="24"/>
          <w:szCs w:val="24"/>
        </w:rPr>
        <w:t xml:space="preserve"> problem</w:t>
      </w:r>
      <w:r>
        <w:rPr>
          <w:rFonts w:ascii="Arial" w:hAnsi="Arial" w:cs="Arial"/>
          <w:sz w:val="24"/>
          <w:szCs w:val="24"/>
        </w:rPr>
        <w:t xml:space="preserve">, and it is evident that there is a </w:t>
      </w:r>
      <w:r w:rsidR="00150DCD">
        <w:rPr>
          <w:rFonts w:ascii="Arial" w:hAnsi="Arial" w:cs="Arial"/>
          <w:sz w:val="24"/>
          <w:szCs w:val="24"/>
        </w:rPr>
        <w:t xml:space="preserve">major </w:t>
      </w:r>
      <w:r>
        <w:rPr>
          <w:rFonts w:ascii="Arial" w:hAnsi="Arial" w:cs="Arial"/>
          <w:sz w:val="24"/>
          <w:szCs w:val="24"/>
        </w:rPr>
        <w:t xml:space="preserve">concern for the safety of children within South Wales </w:t>
      </w:r>
      <w:r w:rsidR="00737511">
        <w:rPr>
          <w:rFonts w:ascii="Arial" w:hAnsi="Arial" w:cs="Arial"/>
          <w:sz w:val="24"/>
          <w:szCs w:val="24"/>
        </w:rPr>
        <w:t>since</w:t>
      </w:r>
      <w:r>
        <w:rPr>
          <w:rFonts w:ascii="Arial" w:hAnsi="Arial" w:cs="Arial"/>
          <w:sz w:val="24"/>
          <w:szCs w:val="24"/>
        </w:rPr>
        <w:t xml:space="preserve"> crime is changing and becoming more serious over time. There is a clear need for early intervention services, as well as partnering services, to be </w:t>
      </w:r>
      <w:r w:rsidR="00737511">
        <w:rPr>
          <w:rFonts w:ascii="Arial" w:hAnsi="Arial" w:cs="Arial"/>
          <w:sz w:val="24"/>
          <w:szCs w:val="24"/>
        </w:rPr>
        <w:t xml:space="preserve">more well-equipped to deal with the threats that children are facing. </w:t>
      </w:r>
      <w:r w:rsidR="005E1E45">
        <w:rPr>
          <w:rFonts w:ascii="Arial" w:hAnsi="Arial" w:cs="Arial"/>
          <w:sz w:val="24"/>
          <w:szCs w:val="24"/>
        </w:rPr>
        <w:t xml:space="preserve">To ensure these services can provide the best support there should be a safety-net to ensure they are receiving adequate funding </w:t>
      </w:r>
      <w:r w:rsidR="005E1E45">
        <w:rPr>
          <w:rFonts w:ascii="Arial" w:hAnsi="Arial" w:cs="Arial"/>
          <w:sz w:val="24"/>
          <w:szCs w:val="24"/>
        </w:rPr>
        <w:lastRenderedPageBreak/>
        <w:t xml:space="preserve">from the Welsh Government, and it could also be considered that these services should become ‘statutory services’ to protect them from serious budget cuts in the future. </w:t>
      </w:r>
    </w:p>
    <w:p w14:paraId="12F28519" w14:textId="5357F1D2" w:rsidR="005E1E45" w:rsidRDefault="005E1E45" w:rsidP="00C66494">
      <w:pPr>
        <w:spacing w:line="480" w:lineRule="auto"/>
        <w:rPr>
          <w:rFonts w:ascii="Arial" w:hAnsi="Arial" w:cs="Arial"/>
          <w:sz w:val="24"/>
          <w:szCs w:val="24"/>
        </w:rPr>
      </w:pPr>
      <w:r>
        <w:rPr>
          <w:rFonts w:ascii="Arial" w:hAnsi="Arial" w:cs="Arial"/>
          <w:sz w:val="24"/>
          <w:szCs w:val="24"/>
        </w:rPr>
        <w:t xml:space="preserve">Though the topic of parenting can be considered extremely personal it should be considered that more should be done to ensure children are getting a greater level of support from their families, </w:t>
      </w:r>
      <w:r w:rsidR="000650A1">
        <w:rPr>
          <w:rFonts w:ascii="Arial" w:hAnsi="Arial" w:cs="Arial"/>
          <w:sz w:val="24"/>
          <w:szCs w:val="24"/>
        </w:rPr>
        <w:t>focusing,</w:t>
      </w:r>
      <w:r>
        <w:rPr>
          <w:rFonts w:ascii="Arial" w:hAnsi="Arial" w:cs="Arial"/>
          <w:sz w:val="24"/>
          <w:szCs w:val="24"/>
        </w:rPr>
        <w:t xml:space="preserve"> and developing the use of pre-birth intervention could be considered as a potential mechanism in dealing with this problem. Research suggests that Adverse Childhood Experiences are often a leading factor in criminal behaviour, so great importance should be placed on ensuring children are not suffering from these experiences in their early years of life. </w:t>
      </w:r>
    </w:p>
    <w:p w14:paraId="214C0C0B" w14:textId="03048F36" w:rsidR="00C66494" w:rsidRDefault="00B01DCB" w:rsidP="00C66494">
      <w:pPr>
        <w:spacing w:line="480" w:lineRule="auto"/>
        <w:rPr>
          <w:rFonts w:ascii="Arial" w:hAnsi="Arial" w:cs="Arial"/>
          <w:sz w:val="24"/>
          <w:szCs w:val="24"/>
        </w:rPr>
      </w:pPr>
      <w:r>
        <w:rPr>
          <w:rFonts w:ascii="Arial" w:hAnsi="Arial" w:cs="Arial"/>
          <w:sz w:val="24"/>
          <w:szCs w:val="24"/>
        </w:rPr>
        <w:t>Both primary and secondary research proves how widely these programmes are used, with interviewees stating that the programmes are usually at full capacity.</w:t>
      </w:r>
      <w:r w:rsidR="00121C4E">
        <w:rPr>
          <w:rFonts w:ascii="Arial" w:hAnsi="Arial" w:cs="Arial"/>
          <w:sz w:val="24"/>
          <w:szCs w:val="24"/>
        </w:rPr>
        <w:t xml:space="preserve"> The possibility of increasing funding and offering more services should be considered, but arguably this is not always prioritised within South Wales. </w:t>
      </w:r>
    </w:p>
    <w:p w14:paraId="60F6AB36" w14:textId="2B3A05B2" w:rsidR="00F0690E" w:rsidRDefault="00F0690E" w:rsidP="00C66494">
      <w:pPr>
        <w:spacing w:line="480" w:lineRule="auto"/>
        <w:rPr>
          <w:rFonts w:ascii="Arial" w:hAnsi="Arial" w:cs="Arial"/>
          <w:sz w:val="24"/>
          <w:szCs w:val="24"/>
        </w:rPr>
      </w:pPr>
      <w:r>
        <w:rPr>
          <w:rFonts w:ascii="Arial" w:hAnsi="Arial" w:cs="Arial"/>
          <w:sz w:val="24"/>
          <w:szCs w:val="24"/>
        </w:rPr>
        <w:t xml:space="preserve">Though evidence proves Early Intervention can have several positive outcomes, it should also be considered that there is a wide-spread belief that it can also cause negative effects. Expert opinions suggest that it can often create a stigma and prejudice within society, </w:t>
      </w:r>
      <w:r w:rsidR="006B70F4">
        <w:rPr>
          <w:rFonts w:ascii="Arial" w:hAnsi="Arial" w:cs="Arial"/>
          <w:sz w:val="24"/>
          <w:szCs w:val="24"/>
        </w:rPr>
        <w:t xml:space="preserve">it could be </w:t>
      </w:r>
      <w:r w:rsidR="00CC1531">
        <w:rPr>
          <w:rFonts w:ascii="Arial" w:hAnsi="Arial" w:cs="Arial"/>
          <w:sz w:val="24"/>
          <w:szCs w:val="24"/>
        </w:rPr>
        <w:t>recommended</w:t>
      </w:r>
      <w:r w:rsidR="006B70F4">
        <w:rPr>
          <w:rFonts w:ascii="Arial" w:hAnsi="Arial" w:cs="Arial"/>
          <w:sz w:val="24"/>
          <w:szCs w:val="24"/>
        </w:rPr>
        <w:t xml:space="preserve"> that there is a need for reform of society, </w:t>
      </w:r>
      <w:r w:rsidR="003F2D49">
        <w:rPr>
          <w:rFonts w:ascii="Arial" w:hAnsi="Arial" w:cs="Arial"/>
          <w:sz w:val="24"/>
          <w:szCs w:val="24"/>
        </w:rPr>
        <w:t>for example</w:t>
      </w:r>
      <w:r w:rsidR="006B70F4">
        <w:rPr>
          <w:rFonts w:ascii="Arial" w:hAnsi="Arial" w:cs="Arial"/>
          <w:sz w:val="24"/>
          <w:szCs w:val="24"/>
        </w:rPr>
        <w:t xml:space="preserve">, if members of society are not willing to invest and prioritise vulnerable people it can be difficult to make long-term positive changes. Interviewee A supports this argument as they believe it is “everyone’s responsibility” to be preventing crime and encouraging healthy lifestyles, not just the work of these services. </w:t>
      </w:r>
    </w:p>
    <w:p w14:paraId="6BF93602" w14:textId="0FA1B052" w:rsidR="00CC1531" w:rsidRDefault="00CC1531" w:rsidP="00C66494">
      <w:pPr>
        <w:spacing w:line="480" w:lineRule="auto"/>
        <w:rPr>
          <w:rFonts w:ascii="Arial" w:hAnsi="Arial" w:cs="Arial"/>
          <w:sz w:val="24"/>
          <w:szCs w:val="24"/>
        </w:rPr>
      </w:pPr>
      <w:r>
        <w:rPr>
          <w:rFonts w:ascii="Arial" w:hAnsi="Arial" w:cs="Arial"/>
          <w:sz w:val="24"/>
          <w:szCs w:val="24"/>
        </w:rPr>
        <w:lastRenderedPageBreak/>
        <w:t xml:space="preserve">Altering the education system to ensure young people are more informed about the effects of ACE’s and potential consequences of their criminal behaviour can potentially help to prevent young people’s involvement in crime. </w:t>
      </w:r>
    </w:p>
    <w:p w14:paraId="48F5E818" w14:textId="7B723BB7" w:rsidR="008D1D5F" w:rsidRDefault="008D1D5F" w:rsidP="00C66494">
      <w:pPr>
        <w:spacing w:line="480" w:lineRule="auto"/>
        <w:rPr>
          <w:rFonts w:ascii="Arial" w:hAnsi="Arial" w:cs="Arial"/>
          <w:sz w:val="24"/>
          <w:szCs w:val="24"/>
        </w:rPr>
      </w:pPr>
      <w:r>
        <w:rPr>
          <w:rFonts w:ascii="Arial" w:hAnsi="Arial" w:cs="Arial"/>
          <w:sz w:val="24"/>
          <w:szCs w:val="24"/>
        </w:rPr>
        <w:t xml:space="preserve">Expert opinions should be considered when suggesting recommendations, some suggestions provided by the respondents of the expert survey state that: </w:t>
      </w:r>
    </w:p>
    <w:p w14:paraId="6869DE74" w14:textId="30447D65" w:rsidR="008D1D5F" w:rsidRPr="008D1D5F" w:rsidRDefault="008D1D5F" w:rsidP="008D1D5F">
      <w:pPr>
        <w:pStyle w:val="ListParagraph"/>
        <w:numPr>
          <w:ilvl w:val="0"/>
          <w:numId w:val="10"/>
        </w:numPr>
        <w:spacing w:line="480" w:lineRule="auto"/>
        <w:rPr>
          <w:rFonts w:ascii="Arial" w:hAnsi="Arial" w:cs="Arial"/>
          <w:sz w:val="24"/>
          <w:szCs w:val="24"/>
        </w:rPr>
      </w:pPr>
      <w:r>
        <w:rPr>
          <w:rFonts w:ascii="Arial" w:hAnsi="Arial" w:cs="Arial"/>
          <w:sz w:val="24"/>
          <w:szCs w:val="24"/>
        </w:rPr>
        <w:t>Programmes should</w:t>
      </w:r>
      <w:r w:rsidRPr="008D1D5F">
        <w:rPr>
          <w:rFonts w:ascii="Arial" w:hAnsi="Arial" w:cs="Arial"/>
          <w:sz w:val="24"/>
          <w:szCs w:val="24"/>
        </w:rPr>
        <w:t xml:space="preserve"> “</w:t>
      </w:r>
      <w:r w:rsidRPr="008D1D5F">
        <w:rPr>
          <w:rFonts w:ascii="Arial" w:hAnsi="Arial" w:cs="Arial"/>
          <w:spacing w:val="3"/>
          <w:sz w:val="24"/>
          <w:szCs w:val="24"/>
          <w:shd w:val="clear" w:color="auto" w:fill="F8F9FA"/>
        </w:rPr>
        <w:t>use strength</w:t>
      </w:r>
      <w:r>
        <w:rPr>
          <w:rFonts w:ascii="Arial" w:hAnsi="Arial" w:cs="Arial"/>
          <w:spacing w:val="3"/>
          <w:sz w:val="24"/>
          <w:szCs w:val="24"/>
          <w:shd w:val="clear" w:color="auto" w:fill="F8F9FA"/>
        </w:rPr>
        <w:t>-</w:t>
      </w:r>
      <w:r w:rsidRPr="008D1D5F">
        <w:rPr>
          <w:rFonts w:ascii="Arial" w:hAnsi="Arial" w:cs="Arial"/>
          <w:spacing w:val="3"/>
          <w:sz w:val="24"/>
          <w:szCs w:val="24"/>
          <w:shd w:val="clear" w:color="auto" w:fill="F8F9FA"/>
        </w:rPr>
        <w:t>based approaches, suitable to the needs of the child /family, services adopting a more inclusive approach, empowering parents to adopt skills needed to address the issues themselves.</w:t>
      </w:r>
      <w:r w:rsidRPr="008D1D5F">
        <w:rPr>
          <w:rFonts w:ascii="Arial" w:hAnsi="Arial" w:cs="Arial"/>
          <w:spacing w:val="3"/>
          <w:sz w:val="24"/>
          <w:szCs w:val="24"/>
          <w:shd w:val="clear" w:color="auto" w:fill="F8F9FA"/>
        </w:rPr>
        <w:t>”</w:t>
      </w:r>
    </w:p>
    <w:p w14:paraId="4E8B678E" w14:textId="5903C728" w:rsidR="008D1D5F" w:rsidRPr="008D1D5F" w:rsidRDefault="008D1D5F" w:rsidP="008D1D5F">
      <w:pPr>
        <w:pStyle w:val="ListParagraph"/>
        <w:numPr>
          <w:ilvl w:val="0"/>
          <w:numId w:val="10"/>
        </w:numPr>
        <w:spacing w:line="480" w:lineRule="auto"/>
        <w:rPr>
          <w:rFonts w:ascii="Arial" w:hAnsi="Arial" w:cs="Arial"/>
          <w:sz w:val="24"/>
          <w:szCs w:val="24"/>
        </w:rPr>
      </w:pPr>
      <w:r>
        <w:rPr>
          <w:rFonts w:ascii="Arial" w:hAnsi="Arial" w:cs="Arial"/>
          <w:spacing w:val="3"/>
          <w:sz w:val="24"/>
          <w:szCs w:val="24"/>
          <w:shd w:val="clear" w:color="auto" w:fill="F8F9FA"/>
        </w:rPr>
        <w:t xml:space="preserve">Programmes </w:t>
      </w:r>
      <w:r w:rsidRPr="008D1D5F">
        <w:rPr>
          <w:rFonts w:ascii="Arial" w:hAnsi="Arial" w:cs="Arial"/>
          <w:spacing w:val="3"/>
          <w:sz w:val="24"/>
          <w:szCs w:val="24"/>
          <w:shd w:val="clear" w:color="auto" w:fill="F8F9FA"/>
        </w:rPr>
        <w:t>should “</w:t>
      </w:r>
      <w:r w:rsidRPr="008D1D5F">
        <w:rPr>
          <w:rFonts w:ascii="Arial" w:hAnsi="Arial" w:cs="Arial"/>
          <w:spacing w:val="3"/>
          <w:sz w:val="24"/>
          <w:szCs w:val="24"/>
          <w:shd w:val="clear" w:color="auto" w:fill="F8F9FA"/>
        </w:rPr>
        <w:t>better diversionary opportunities in our most deprived communities, and actually ask children and young people what they wish for/want in their local communities. what would work for them that is realistic and achievable e</w:t>
      </w:r>
      <w:r>
        <w:rPr>
          <w:rFonts w:ascii="Arial" w:hAnsi="Arial" w:cs="Arial"/>
          <w:spacing w:val="3"/>
          <w:sz w:val="24"/>
          <w:szCs w:val="24"/>
          <w:shd w:val="clear" w:color="auto" w:fill="F8F9FA"/>
        </w:rPr>
        <w:t>.</w:t>
      </w:r>
      <w:r w:rsidRPr="008D1D5F">
        <w:rPr>
          <w:rFonts w:ascii="Arial" w:hAnsi="Arial" w:cs="Arial"/>
          <w:spacing w:val="3"/>
          <w:sz w:val="24"/>
          <w:szCs w:val="24"/>
          <w:shd w:val="clear" w:color="auto" w:fill="F8F9FA"/>
        </w:rPr>
        <w:t>g could be just free wifi hotspot access</w:t>
      </w:r>
      <w:r w:rsidRPr="008D1D5F">
        <w:rPr>
          <w:rFonts w:ascii="Arial" w:hAnsi="Arial" w:cs="Arial"/>
          <w:spacing w:val="3"/>
          <w:sz w:val="24"/>
          <w:szCs w:val="24"/>
          <w:shd w:val="clear" w:color="auto" w:fill="F8F9FA"/>
        </w:rPr>
        <w:t xml:space="preserve">”. </w:t>
      </w:r>
    </w:p>
    <w:p w14:paraId="00FC37FB" w14:textId="67FFB61C" w:rsidR="008D1D5F" w:rsidRPr="008D1D5F" w:rsidRDefault="008D1D5F" w:rsidP="008D1D5F">
      <w:pPr>
        <w:pStyle w:val="ListParagraph"/>
        <w:numPr>
          <w:ilvl w:val="0"/>
          <w:numId w:val="10"/>
        </w:numPr>
        <w:spacing w:line="480" w:lineRule="auto"/>
        <w:rPr>
          <w:rFonts w:ascii="Arial" w:hAnsi="Arial" w:cs="Arial"/>
          <w:sz w:val="24"/>
          <w:szCs w:val="24"/>
        </w:rPr>
      </w:pPr>
      <w:r>
        <w:rPr>
          <w:rFonts w:ascii="Arial" w:hAnsi="Arial" w:cs="Arial"/>
          <w:spacing w:val="3"/>
          <w:sz w:val="24"/>
          <w:szCs w:val="24"/>
          <w:shd w:val="clear" w:color="auto" w:fill="F8F9FA"/>
        </w:rPr>
        <w:t xml:space="preserve">Programmes should </w:t>
      </w:r>
      <w:r w:rsidRPr="008D1D5F">
        <w:rPr>
          <w:rFonts w:ascii="Arial" w:hAnsi="Arial" w:cs="Arial"/>
          <w:spacing w:val="3"/>
          <w:sz w:val="24"/>
          <w:szCs w:val="24"/>
          <w:shd w:val="clear" w:color="auto" w:fill="F8F9FA"/>
        </w:rPr>
        <w:t>“</w:t>
      </w:r>
      <w:r>
        <w:rPr>
          <w:rFonts w:ascii="Arial" w:hAnsi="Arial" w:cs="Arial"/>
          <w:spacing w:val="3"/>
          <w:sz w:val="24"/>
          <w:szCs w:val="24"/>
          <w:shd w:val="clear" w:color="auto" w:fill="F8F9FA"/>
        </w:rPr>
        <w:t>h</w:t>
      </w:r>
      <w:r w:rsidRPr="008D1D5F">
        <w:rPr>
          <w:rFonts w:ascii="Arial" w:hAnsi="Arial" w:cs="Arial"/>
          <w:spacing w:val="3"/>
          <w:sz w:val="24"/>
          <w:szCs w:val="24"/>
          <w:shd w:val="clear" w:color="auto" w:fill="F8F9FA"/>
        </w:rPr>
        <w:t>ighlight consequences with hard hitting reality.</w:t>
      </w:r>
      <w:r w:rsidRPr="008D1D5F">
        <w:rPr>
          <w:rFonts w:ascii="Arial" w:hAnsi="Arial" w:cs="Arial"/>
          <w:spacing w:val="3"/>
          <w:sz w:val="24"/>
          <w:szCs w:val="24"/>
          <w:shd w:val="clear" w:color="auto" w:fill="F8F9FA"/>
        </w:rPr>
        <w:t>”</w:t>
      </w:r>
    </w:p>
    <w:p w14:paraId="57FA3BFE" w14:textId="2B98439D" w:rsidR="008D1D5F" w:rsidRPr="008D1D5F" w:rsidRDefault="008D1D5F" w:rsidP="008D1D5F">
      <w:pPr>
        <w:pStyle w:val="ListParagraph"/>
        <w:numPr>
          <w:ilvl w:val="0"/>
          <w:numId w:val="10"/>
        </w:numPr>
        <w:spacing w:line="480" w:lineRule="auto"/>
        <w:rPr>
          <w:rFonts w:ascii="Arial" w:hAnsi="Arial" w:cs="Arial"/>
          <w:sz w:val="24"/>
          <w:szCs w:val="24"/>
        </w:rPr>
      </w:pPr>
      <w:r w:rsidRPr="008D1D5F">
        <w:rPr>
          <w:rFonts w:ascii="Arial" w:hAnsi="Arial" w:cs="Arial"/>
          <w:spacing w:val="3"/>
          <w:sz w:val="24"/>
          <w:szCs w:val="24"/>
          <w:shd w:val="clear" w:color="auto" w:fill="F8F9FA"/>
        </w:rPr>
        <w:t>“</w:t>
      </w:r>
      <w:r w:rsidRPr="008D1D5F">
        <w:rPr>
          <w:rFonts w:ascii="Arial" w:hAnsi="Arial" w:cs="Arial"/>
          <w:spacing w:val="3"/>
          <w:sz w:val="24"/>
          <w:szCs w:val="24"/>
          <w:shd w:val="clear" w:color="auto" w:fill="F8F9FA"/>
        </w:rPr>
        <w:t>Interventions need to be put in place sooner, there needs to be somewhere that they feel that they can go to or a person that they can speak to in confidence.</w:t>
      </w:r>
      <w:r w:rsidRPr="008D1D5F">
        <w:rPr>
          <w:rFonts w:ascii="Arial" w:hAnsi="Arial" w:cs="Arial"/>
          <w:spacing w:val="3"/>
          <w:sz w:val="24"/>
          <w:szCs w:val="24"/>
          <w:shd w:val="clear" w:color="auto" w:fill="F8F9FA"/>
        </w:rPr>
        <w:t>”</w:t>
      </w:r>
    </w:p>
    <w:p w14:paraId="2BFC9375" w14:textId="621D6DC6" w:rsidR="00B277E7" w:rsidRDefault="003F2D49" w:rsidP="003F2D49">
      <w:pPr>
        <w:pStyle w:val="Heading1"/>
      </w:pPr>
      <w:bookmarkStart w:id="34" w:name="_Toc71304225"/>
      <w:r>
        <w:t>6. Conclusion</w:t>
      </w:r>
      <w:bookmarkEnd w:id="34"/>
      <w:r>
        <w:t xml:space="preserve"> </w:t>
      </w:r>
    </w:p>
    <w:p w14:paraId="61750023" w14:textId="66C9DD9D" w:rsidR="003F2D49" w:rsidRDefault="003F2D49" w:rsidP="00F6563E">
      <w:pPr>
        <w:spacing w:line="480" w:lineRule="auto"/>
        <w:rPr>
          <w:rFonts w:ascii="Arial" w:hAnsi="Arial" w:cs="Arial"/>
          <w:sz w:val="24"/>
          <w:szCs w:val="24"/>
        </w:rPr>
      </w:pPr>
      <w:r>
        <w:rPr>
          <w:rFonts w:ascii="Arial" w:hAnsi="Arial" w:cs="Arial"/>
          <w:sz w:val="24"/>
          <w:szCs w:val="24"/>
        </w:rPr>
        <w:t xml:space="preserve"> </w:t>
      </w:r>
    </w:p>
    <w:p w14:paraId="6947C37F" w14:textId="661E930A" w:rsidR="003F2D49" w:rsidRDefault="003F2D49" w:rsidP="00F6563E">
      <w:pPr>
        <w:spacing w:line="480" w:lineRule="auto"/>
        <w:rPr>
          <w:rFonts w:ascii="Arial" w:hAnsi="Arial" w:cs="Arial"/>
          <w:sz w:val="24"/>
          <w:szCs w:val="24"/>
        </w:rPr>
      </w:pPr>
      <w:r>
        <w:rPr>
          <w:rFonts w:ascii="Arial" w:hAnsi="Arial" w:cs="Arial"/>
          <w:sz w:val="24"/>
          <w:szCs w:val="24"/>
        </w:rPr>
        <w:t xml:space="preserve">To conclude, evidence strongly suggests that Early Intervention can result in positive outcomes and can benefit the criminal justice system greatly if implemented correctly. Staff who work for these services are very confident that their efforts are having long-lasting positive outcomes for young people but do recognise the need for services to continuously develop. </w:t>
      </w:r>
    </w:p>
    <w:p w14:paraId="6967D57A" w14:textId="6150EB23" w:rsidR="00121C4E" w:rsidRDefault="003D36F8" w:rsidP="00F6563E">
      <w:pPr>
        <w:spacing w:line="480" w:lineRule="auto"/>
        <w:rPr>
          <w:rFonts w:ascii="Arial" w:hAnsi="Arial" w:cs="Arial"/>
          <w:sz w:val="24"/>
          <w:szCs w:val="24"/>
        </w:rPr>
      </w:pPr>
      <w:r>
        <w:rPr>
          <w:rFonts w:ascii="Arial" w:hAnsi="Arial" w:cs="Arial"/>
          <w:sz w:val="24"/>
          <w:szCs w:val="24"/>
        </w:rPr>
        <w:lastRenderedPageBreak/>
        <w:t xml:space="preserve">Evidence also suggests that crime rates within England and Wales </w:t>
      </w:r>
      <w:r w:rsidR="009030FA">
        <w:rPr>
          <w:rFonts w:ascii="Arial" w:hAnsi="Arial" w:cs="Arial"/>
          <w:sz w:val="24"/>
          <w:szCs w:val="24"/>
        </w:rPr>
        <w:t xml:space="preserve">and continuously decreasing which implies that crime prevention efforts are becoming more successful. </w:t>
      </w:r>
    </w:p>
    <w:p w14:paraId="785979B9" w14:textId="77777777" w:rsidR="00DD47F0" w:rsidRDefault="00DD47F0" w:rsidP="00F6563E">
      <w:pPr>
        <w:spacing w:line="480" w:lineRule="auto"/>
        <w:rPr>
          <w:rFonts w:ascii="Arial" w:hAnsi="Arial" w:cs="Arial"/>
          <w:sz w:val="24"/>
          <w:szCs w:val="24"/>
        </w:rPr>
      </w:pPr>
    </w:p>
    <w:p w14:paraId="5A64A60D" w14:textId="77777777" w:rsidR="00A11F0C" w:rsidRDefault="00A11F0C" w:rsidP="00FE4314">
      <w:pPr>
        <w:pStyle w:val="Heading1"/>
      </w:pPr>
    </w:p>
    <w:p w14:paraId="471EECCA" w14:textId="77777777" w:rsidR="00A11F0C" w:rsidRDefault="00A11F0C" w:rsidP="00FE4314">
      <w:pPr>
        <w:pStyle w:val="Heading1"/>
      </w:pPr>
    </w:p>
    <w:p w14:paraId="207DE424" w14:textId="77777777" w:rsidR="00A11F0C" w:rsidRDefault="00A11F0C" w:rsidP="00FE4314">
      <w:pPr>
        <w:pStyle w:val="Heading1"/>
      </w:pPr>
    </w:p>
    <w:p w14:paraId="30489712" w14:textId="77777777" w:rsidR="00A11F0C" w:rsidRDefault="00A11F0C" w:rsidP="00FE4314">
      <w:pPr>
        <w:pStyle w:val="Heading1"/>
      </w:pPr>
    </w:p>
    <w:p w14:paraId="65176788" w14:textId="77777777" w:rsidR="00A11F0C" w:rsidRDefault="00A11F0C" w:rsidP="00FE4314">
      <w:pPr>
        <w:pStyle w:val="Heading1"/>
      </w:pPr>
    </w:p>
    <w:p w14:paraId="69A25384" w14:textId="77777777" w:rsidR="00A11F0C" w:rsidRDefault="00A11F0C" w:rsidP="00FE4314">
      <w:pPr>
        <w:pStyle w:val="Heading1"/>
      </w:pPr>
    </w:p>
    <w:p w14:paraId="0449928A" w14:textId="5A90C45A" w:rsidR="00A11F0C" w:rsidRDefault="00A11F0C" w:rsidP="00FE4314">
      <w:pPr>
        <w:pStyle w:val="Heading1"/>
      </w:pPr>
    </w:p>
    <w:p w14:paraId="7EC98EF4" w14:textId="77777777" w:rsidR="00A11F0C" w:rsidRPr="00A11F0C" w:rsidRDefault="00A11F0C" w:rsidP="00A11F0C"/>
    <w:p w14:paraId="42BE1D36" w14:textId="157E13D0" w:rsidR="00A11F0C" w:rsidRDefault="00A11F0C" w:rsidP="00FE4314">
      <w:pPr>
        <w:pStyle w:val="Heading1"/>
      </w:pPr>
    </w:p>
    <w:p w14:paraId="20CADF11" w14:textId="21DC541D" w:rsidR="00A11F0C" w:rsidRDefault="00A11F0C" w:rsidP="00A11F0C"/>
    <w:p w14:paraId="1C939436" w14:textId="64A98D84" w:rsidR="00A11F0C" w:rsidRDefault="00A11F0C" w:rsidP="00A11F0C"/>
    <w:p w14:paraId="57A7001B" w14:textId="3CBBEF04" w:rsidR="00A11F0C" w:rsidRDefault="00A11F0C" w:rsidP="00A11F0C"/>
    <w:p w14:paraId="10CD32D0" w14:textId="2B231E8B" w:rsidR="00A11F0C" w:rsidRDefault="00A11F0C" w:rsidP="00A11F0C"/>
    <w:p w14:paraId="7D57912F" w14:textId="2369BE59" w:rsidR="00A11F0C" w:rsidRDefault="00A11F0C" w:rsidP="00A11F0C"/>
    <w:p w14:paraId="2AB822FE" w14:textId="752328C3" w:rsidR="00A11F0C" w:rsidRDefault="00A11F0C" w:rsidP="00A11F0C"/>
    <w:p w14:paraId="60DFAD69" w14:textId="000C76A1" w:rsidR="00A11F0C" w:rsidRDefault="00A11F0C" w:rsidP="00A11F0C"/>
    <w:p w14:paraId="792FBE06" w14:textId="3799ED95" w:rsidR="00A11F0C" w:rsidRDefault="00A11F0C" w:rsidP="00A11F0C"/>
    <w:p w14:paraId="273C48EB" w14:textId="4EC62667" w:rsidR="00A11F0C" w:rsidRDefault="00A11F0C" w:rsidP="00A11F0C"/>
    <w:p w14:paraId="22BC1EC0" w14:textId="77777777" w:rsidR="00A11F0C" w:rsidRPr="00A11F0C" w:rsidRDefault="00A11F0C" w:rsidP="00A11F0C"/>
    <w:p w14:paraId="7DC822AB" w14:textId="545BA333" w:rsidR="00FE4314" w:rsidRDefault="00A11F0C" w:rsidP="00FE4314">
      <w:pPr>
        <w:pStyle w:val="Heading1"/>
      </w:pPr>
      <w:r>
        <w:lastRenderedPageBreak/>
        <w:t xml:space="preserve">                                                                                                                                              </w:t>
      </w:r>
      <w:bookmarkStart w:id="35" w:name="_Toc71304226"/>
      <w:r w:rsidR="00FE4314">
        <w:t>Reference List:</w:t>
      </w:r>
      <w:bookmarkEnd w:id="35"/>
      <w:r w:rsidR="00FE4314">
        <w:t xml:space="preserve"> </w:t>
      </w:r>
    </w:p>
    <w:p w14:paraId="10810509" w14:textId="77777777" w:rsidR="00FE4314" w:rsidRDefault="00FE4314" w:rsidP="00FE4314">
      <w:pPr>
        <w:spacing w:line="480" w:lineRule="auto"/>
        <w:rPr>
          <w:rFonts w:ascii="Arial" w:hAnsi="Arial" w:cs="Arial"/>
          <w:sz w:val="24"/>
          <w:szCs w:val="24"/>
        </w:rPr>
      </w:pPr>
    </w:p>
    <w:p w14:paraId="42E8CCC6" w14:textId="01E6EB58" w:rsidR="00FE4314" w:rsidRDefault="00FE4314" w:rsidP="00FE4314">
      <w:pPr>
        <w:spacing w:line="480" w:lineRule="auto"/>
        <w:rPr>
          <w:rFonts w:ascii="Arial" w:hAnsi="Arial" w:cs="Arial"/>
          <w:color w:val="111111"/>
          <w:sz w:val="24"/>
          <w:szCs w:val="24"/>
        </w:rPr>
      </w:pPr>
      <w:r w:rsidRPr="00FE4314">
        <w:rPr>
          <w:rFonts w:ascii="Arial" w:hAnsi="Arial" w:cs="Arial"/>
          <w:sz w:val="24"/>
          <w:szCs w:val="24"/>
        </w:rPr>
        <w:t>Alharahsheh, H. Pius, A. (2019).</w:t>
      </w:r>
      <w:r w:rsidRPr="00FE4314">
        <w:rPr>
          <w:rFonts w:ascii="Arial" w:hAnsi="Arial" w:cs="Arial"/>
          <w:i/>
          <w:iCs/>
          <w:sz w:val="24"/>
          <w:szCs w:val="24"/>
        </w:rPr>
        <w:t xml:space="preserve"> ‘</w:t>
      </w:r>
      <w:r w:rsidRPr="00FE4314">
        <w:rPr>
          <w:rFonts w:ascii="Arial" w:hAnsi="Arial" w:cs="Arial"/>
          <w:i/>
          <w:iCs/>
          <w:color w:val="111111"/>
          <w:sz w:val="24"/>
          <w:szCs w:val="24"/>
        </w:rPr>
        <w:t xml:space="preserve">A Review of key paradigms: positivism VS interpretivism’. </w:t>
      </w:r>
      <w:r w:rsidRPr="00FE4314">
        <w:rPr>
          <w:rFonts w:ascii="Arial" w:hAnsi="Arial" w:cs="Arial"/>
          <w:color w:val="111111"/>
          <w:sz w:val="24"/>
          <w:szCs w:val="24"/>
        </w:rPr>
        <w:t xml:space="preserve">P.40. Available at: </w:t>
      </w:r>
      <w:hyperlink r:id="rId16" w:history="1">
        <w:r w:rsidRPr="00FE4314">
          <w:rPr>
            <w:rStyle w:val="Hyperlink"/>
            <w:rFonts w:ascii="Arial" w:hAnsi="Arial" w:cs="Arial"/>
            <w:sz w:val="24"/>
            <w:szCs w:val="24"/>
          </w:rPr>
          <w:t>file:///C:/Users/Home/Downloads/GAJHSS_23_39-43.pdf</w:t>
        </w:r>
      </w:hyperlink>
      <w:r w:rsidRPr="00FE4314">
        <w:rPr>
          <w:rFonts w:ascii="Arial" w:hAnsi="Arial" w:cs="Arial"/>
          <w:color w:val="111111"/>
          <w:sz w:val="24"/>
          <w:szCs w:val="24"/>
        </w:rPr>
        <w:t xml:space="preserve"> (Accessed: 21 April 2021). </w:t>
      </w:r>
    </w:p>
    <w:p w14:paraId="12DF2DC4" w14:textId="77777777" w:rsidR="00FE4314" w:rsidRPr="00FE4314" w:rsidRDefault="00FE4314" w:rsidP="00FE4314">
      <w:pPr>
        <w:spacing w:line="480" w:lineRule="auto"/>
        <w:rPr>
          <w:rFonts w:ascii="Arial" w:hAnsi="Arial" w:cs="Arial"/>
          <w:color w:val="111111"/>
          <w:sz w:val="24"/>
          <w:szCs w:val="24"/>
        </w:rPr>
      </w:pPr>
    </w:p>
    <w:p w14:paraId="7804AAFB" w14:textId="1B9985AC" w:rsidR="00FE4314" w:rsidRDefault="00FE4314" w:rsidP="00F60E98">
      <w:pPr>
        <w:pStyle w:val="ListParagraph"/>
        <w:spacing w:line="480" w:lineRule="auto"/>
        <w:rPr>
          <w:rFonts w:ascii="Arial" w:hAnsi="Arial" w:cs="Arial"/>
          <w:sz w:val="24"/>
          <w:szCs w:val="24"/>
        </w:rPr>
      </w:pPr>
      <w:r>
        <w:rPr>
          <w:rFonts w:ascii="Arial" w:hAnsi="Arial" w:cs="Arial"/>
          <w:sz w:val="24"/>
          <w:szCs w:val="24"/>
        </w:rPr>
        <w:t xml:space="preserve">Audenhove, L. (2007). ‘Expert Interviews and Interview Techniques for Policy Analysis.’ P.6. Available at: </w:t>
      </w:r>
      <w:hyperlink r:id="rId17" w:history="1">
        <w:r w:rsidRPr="007B3C23">
          <w:rPr>
            <w:rStyle w:val="Hyperlink"/>
            <w:rFonts w:ascii="Arial" w:hAnsi="Arial" w:cs="Arial"/>
            <w:sz w:val="24"/>
            <w:szCs w:val="24"/>
          </w:rPr>
          <w:t>https://www.ies.be/files/060313%20Interviews_VanAudenhove.pdf</w:t>
        </w:r>
      </w:hyperlink>
      <w:r>
        <w:rPr>
          <w:rFonts w:ascii="Arial" w:hAnsi="Arial" w:cs="Arial"/>
          <w:sz w:val="24"/>
          <w:szCs w:val="24"/>
        </w:rPr>
        <w:t xml:space="preserve"> (Accessed: 5 May 2021).</w:t>
      </w:r>
    </w:p>
    <w:p w14:paraId="6BA9E7F4" w14:textId="77777777" w:rsidR="00237720" w:rsidRDefault="00237720" w:rsidP="00F60E98">
      <w:pPr>
        <w:pStyle w:val="ListParagraph"/>
        <w:spacing w:line="480" w:lineRule="auto"/>
        <w:rPr>
          <w:rFonts w:ascii="Arial" w:hAnsi="Arial" w:cs="Arial"/>
          <w:sz w:val="24"/>
          <w:szCs w:val="24"/>
        </w:rPr>
      </w:pPr>
    </w:p>
    <w:p w14:paraId="120AC789" w14:textId="43D83C47" w:rsidR="00237720" w:rsidRDefault="00237720" w:rsidP="00237720">
      <w:pPr>
        <w:pStyle w:val="ListParagraph"/>
        <w:spacing w:line="480" w:lineRule="auto"/>
        <w:rPr>
          <w:rFonts w:ascii="Arial" w:hAnsi="Arial" w:cs="Arial"/>
          <w:sz w:val="24"/>
          <w:szCs w:val="24"/>
        </w:rPr>
      </w:pPr>
      <w:r>
        <w:rPr>
          <w:rFonts w:ascii="Arial" w:hAnsi="Arial" w:cs="Arial"/>
          <w:sz w:val="24"/>
          <w:szCs w:val="24"/>
        </w:rPr>
        <w:t xml:space="preserve">BBC. (2018). </w:t>
      </w:r>
      <w:r w:rsidRPr="00237720">
        <w:rPr>
          <w:rFonts w:ascii="Arial" w:hAnsi="Arial" w:cs="Arial"/>
          <w:i/>
          <w:iCs/>
          <w:sz w:val="24"/>
          <w:szCs w:val="24"/>
        </w:rPr>
        <w:t xml:space="preserve">‘County lines and youth cuts blamed as knife crime </w:t>
      </w:r>
      <w:proofErr w:type="gramStart"/>
      <w:r w:rsidRPr="00237720">
        <w:rPr>
          <w:rFonts w:ascii="Arial" w:hAnsi="Arial" w:cs="Arial"/>
          <w:i/>
          <w:iCs/>
          <w:sz w:val="24"/>
          <w:szCs w:val="24"/>
        </w:rPr>
        <w:t>rises’</w:t>
      </w:r>
      <w:proofErr w:type="gramEnd"/>
      <w:r w:rsidRPr="00237720">
        <w:rPr>
          <w:rFonts w:ascii="Arial" w:hAnsi="Arial" w:cs="Arial"/>
          <w:i/>
          <w:iCs/>
          <w:sz w:val="24"/>
          <w:szCs w:val="24"/>
        </w:rPr>
        <w:t xml:space="preserve">. </w:t>
      </w:r>
      <w:r>
        <w:rPr>
          <w:rFonts w:ascii="Arial" w:hAnsi="Arial" w:cs="Arial"/>
          <w:sz w:val="24"/>
          <w:szCs w:val="24"/>
        </w:rPr>
        <w:t xml:space="preserve">Available at: </w:t>
      </w:r>
      <w:hyperlink r:id="rId18" w:history="1">
        <w:r w:rsidRPr="007B3C23">
          <w:rPr>
            <w:rStyle w:val="Hyperlink"/>
            <w:rFonts w:ascii="Arial" w:hAnsi="Arial" w:cs="Arial"/>
            <w:sz w:val="24"/>
            <w:szCs w:val="24"/>
          </w:rPr>
          <w:t>https://www.bbc.co.uk/news/uk-wales-46359798</w:t>
        </w:r>
      </w:hyperlink>
      <w:r>
        <w:rPr>
          <w:rFonts w:ascii="Arial" w:hAnsi="Arial" w:cs="Arial"/>
          <w:sz w:val="24"/>
          <w:szCs w:val="24"/>
        </w:rPr>
        <w:t xml:space="preserve"> (Accessed: 5 May 2021).</w:t>
      </w:r>
    </w:p>
    <w:p w14:paraId="598D44E9" w14:textId="77777777" w:rsidR="00237720" w:rsidRPr="00237720" w:rsidRDefault="00237720" w:rsidP="00237720">
      <w:pPr>
        <w:pStyle w:val="ListParagraph"/>
        <w:spacing w:line="480" w:lineRule="auto"/>
        <w:rPr>
          <w:rFonts w:ascii="Arial" w:hAnsi="Arial" w:cs="Arial"/>
          <w:sz w:val="24"/>
          <w:szCs w:val="24"/>
        </w:rPr>
      </w:pPr>
    </w:p>
    <w:p w14:paraId="66206454" w14:textId="31949829" w:rsidR="00FE4314" w:rsidRDefault="00FE4314" w:rsidP="00F60E98">
      <w:pPr>
        <w:pStyle w:val="ListParagraph"/>
        <w:spacing w:line="480" w:lineRule="auto"/>
        <w:rPr>
          <w:rFonts w:ascii="Arial" w:hAnsi="Arial" w:cs="Arial"/>
          <w:sz w:val="24"/>
          <w:szCs w:val="24"/>
        </w:rPr>
      </w:pPr>
      <w:r w:rsidRPr="00E92022">
        <w:rPr>
          <w:rFonts w:ascii="Arial" w:hAnsi="Arial" w:cs="Arial"/>
          <w:sz w:val="24"/>
          <w:szCs w:val="24"/>
        </w:rPr>
        <w:t xml:space="preserve"> </w:t>
      </w:r>
      <w:r>
        <w:rPr>
          <w:rFonts w:ascii="Arial" w:hAnsi="Arial" w:cs="Arial"/>
          <w:sz w:val="24"/>
          <w:szCs w:val="24"/>
        </w:rPr>
        <w:t xml:space="preserve">Bellis, M. Ashton, K. Hughes, K. Ford, K. Bishop, J. Paranjothy, S. (2015). </w:t>
      </w:r>
      <w:r w:rsidRPr="009B3DAB">
        <w:rPr>
          <w:rFonts w:ascii="Arial" w:hAnsi="Arial" w:cs="Arial"/>
          <w:i/>
          <w:iCs/>
          <w:sz w:val="24"/>
          <w:szCs w:val="24"/>
        </w:rPr>
        <w:t>‘Welsh Adverse Childhood Experiences (ACE) Study’.</w:t>
      </w:r>
      <w:r w:rsidRPr="00CB72ED">
        <w:rPr>
          <w:rFonts w:ascii="Arial" w:hAnsi="Arial" w:cs="Arial"/>
          <w:sz w:val="24"/>
          <w:szCs w:val="24"/>
        </w:rPr>
        <w:t xml:space="preserve"> </w:t>
      </w:r>
      <w:r>
        <w:rPr>
          <w:rFonts w:ascii="Arial" w:hAnsi="Arial" w:cs="Arial"/>
          <w:sz w:val="24"/>
          <w:szCs w:val="24"/>
        </w:rPr>
        <w:t xml:space="preserve">Public Health Wales. </w:t>
      </w:r>
      <w:r w:rsidRPr="009B3DAB">
        <w:rPr>
          <w:rFonts w:ascii="Arial" w:hAnsi="Arial" w:cs="Arial"/>
          <w:i/>
          <w:iCs/>
          <w:sz w:val="24"/>
          <w:szCs w:val="24"/>
        </w:rPr>
        <w:t xml:space="preserve"> </w:t>
      </w:r>
      <w:r>
        <w:rPr>
          <w:rFonts w:ascii="Arial" w:hAnsi="Arial" w:cs="Arial"/>
          <w:sz w:val="24"/>
          <w:szCs w:val="24"/>
        </w:rPr>
        <w:t xml:space="preserve">P.2-5. Available at: </w:t>
      </w:r>
      <w:hyperlink r:id="rId19" w:history="1">
        <w:r w:rsidRPr="00333225">
          <w:rPr>
            <w:rStyle w:val="Hyperlink"/>
            <w:rFonts w:ascii="Arial" w:hAnsi="Arial" w:cs="Arial"/>
            <w:sz w:val="24"/>
            <w:szCs w:val="24"/>
          </w:rPr>
          <w:t>http://www2.nphs.wales.nhs.uk:8080/PRIDDocs.nsf/7c21215d6d0c613e80256f490030c05a/d488a3852491bc1d80257f370038919e/$FILE/ACE%20Report%20FINAL%20(E).pdf</w:t>
        </w:r>
      </w:hyperlink>
      <w:r>
        <w:rPr>
          <w:rFonts w:ascii="Arial" w:hAnsi="Arial" w:cs="Arial"/>
          <w:sz w:val="24"/>
          <w:szCs w:val="24"/>
        </w:rPr>
        <w:t xml:space="preserve"> (Accessed: 23 April 2021). </w:t>
      </w:r>
    </w:p>
    <w:p w14:paraId="2C9E365C" w14:textId="77777777" w:rsidR="00FE4314" w:rsidRDefault="00FE4314" w:rsidP="00F60E98">
      <w:pPr>
        <w:pStyle w:val="ListParagraph"/>
        <w:spacing w:line="480" w:lineRule="auto"/>
        <w:rPr>
          <w:rFonts w:ascii="Arial" w:hAnsi="Arial" w:cs="Arial"/>
          <w:sz w:val="24"/>
          <w:szCs w:val="24"/>
        </w:rPr>
      </w:pPr>
    </w:p>
    <w:p w14:paraId="03B5E22E" w14:textId="77777777" w:rsidR="00FE4314" w:rsidRDefault="00FE4314" w:rsidP="00F60E98">
      <w:pPr>
        <w:spacing w:line="480" w:lineRule="auto"/>
        <w:ind w:left="360"/>
        <w:rPr>
          <w:rFonts w:ascii="Arial" w:hAnsi="Arial" w:cs="Arial"/>
          <w:sz w:val="24"/>
          <w:szCs w:val="24"/>
        </w:rPr>
      </w:pPr>
      <w:r w:rsidRPr="00300F6A">
        <w:rPr>
          <w:rFonts w:ascii="Arial" w:hAnsi="Arial" w:cs="Arial"/>
          <w:sz w:val="24"/>
          <w:szCs w:val="24"/>
        </w:rPr>
        <w:t xml:space="preserve">Bolderston, A. (2012). </w:t>
      </w:r>
      <w:r w:rsidRPr="00300F6A">
        <w:rPr>
          <w:rFonts w:ascii="Arial" w:hAnsi="Arial" w:cs="Arial"/>
          <w:i/>
          <w:iCs/>
          <w:sz w:val="24"/>
          <w:szCs w:val="24"/>
        </w:rPr>
        <w:t xml:space="preserve">‘Conducting a Research Interview’. </w:t>
      </w:r>
      <w:r w:rsidRPr="00300F6A">
        <w:rPr>
          <w:rFonts w:ascii="Arial" w:hAnsi="Arial" w:cs="Arial"/>
          <w:sz w:val="24"/>
          <w:szCs w:val="24"/>
        </w:rPr>
        <w:t xml:space="preserve">Journal of Medical Imaging and Radiation Sciences. Edition 43. Available at: </w:t>
      </w:r>
      <w:hyperlink r:id="rId20" w:history="1">
        <w:r w:rsidRPr="00300F6A">
          <w:rPr>
            <w:rStyle w:val="Hyperlink"/>
            <w:rFonts w:ascii="Arial" w:hAnsi="Arial" w:cs="Arial"/>
            <w:sz w:val="24"/>
            <w:szCs w:val="24"/>
          </w:rPr>
          <w:t>https://www.jmirs.org/article/S1939-8654(11)00132-9/pdf</w:t>
        </w:r>
      </w:hyperlink>
      <w:r w:rsidRPr="00300F6A">
        <w:rPr>
          <w:rFonts w:ascii="Arial" w:hAnsi="Arial" w:cs="Arial"/>
          <w:sz w:val="24"/>
          <w:szCs w:val="24"/>
        </w:rPr>
        <w:t xml:space="preserve"> (Accessed: 23 April 2021).</w:t>
      </w:r>
    </w:p>
    <w:p w14:paraId="73B2B542" w14:textId="2C7D9C42" w:rsidR="00FE4314" w:rsidRDefault="00FE4314" w:rsidP="00F60E98">
      <w:pPr>
        <w:pStyle w:val="ListParagraph"/>
        <w:spacing w:line="480" w:lineRule="auto"/>
        <w:rPr>
          <w:rFonts w:ascii="Arial" w:hAnsi="Arial" w:cs="Arial"/>
          <w:sz w:val="24"/>
          <w:szCs w:val="24"/>
        </w:rPr>
      </w:pPr>
      <w:r>
        <w:rPr>
          <w:rFonts w:ascii="Arial" w:hAnsi="Arial" w:cs="Arial"/>
          <w:sz w:val="24"/>
          <w:szCs w:val="24"/>
        </w:rPr>
        <w:t xml:space="preserve">Critchley, A. (2018). </w:t>
      </w:r>
      <w:r w:rsidRPr="003E4CDF">
        <w:rPr>
          <w:rFonts w:ascii="Arial" w:hAnsi="Arial" w:cs="Arial"/>
          <w:i/>
          <w:iCs/>
          <w:sz w:val="24"/>
          <w:szCs w:val="24"/>
        </w:rPr>
        <w:t>‘Pre-birth child protection’.</w:t>
      </w:r>
      <w:r>
        <w:rPr>
          <w:rFonts w:ascii="Arial" w:hAnsi="Arial" w:cs="Arial"/>
          <w:i/>
          <w:iCs/>
          <w:sz w:val="24"/>
          <w:szCs w:val="24"/>
        </w:rPr>
        <w:t xml:space="preserve"> </w:t>
      </w:r>
      <w:r>
        <w:rPr>
          <w:rFonts w:ascii="Arial" w:hAnsi="Arial" w:cs="Arial"/>
          <w:sz w:val="24"/>
          <w:szCs w:val="24"/>
        </w:rPr>
        <w:t xml:space="preserve">Iriss. Available at: </w:t>
      </w:r>
      <w:hyperlink r:id="rId21" w:history="1">
        <w:r w:rsidRPr="007B3C23">
          <w:rPr>
            <w:rStyle w:val="Hyperlink"/>
            <w:rFonts w:ascii="Arial" w:hAnsi="Arial" w:cs="Arial"/>
            <w:sz w:val="24"/>
            <w:szCs w:val="24"/>
          </w:rPr>
          <w:t>https://www.iriss.org.uk/resources/insights/pre-birth-child-protection</w:t>
        </w:r>
      </w:hyperlink>
      <w:r>
        <w:rPr>
          <w:rFonts w:ascii="Arial" w:hAnsi="Arial" w:cs="Arial"/>
          <w:sz w:val="24"/>
          <w:szCs w:val="24"/>
        </w:rPr>
        <w:t xml:space="preserve"> (Accessed: 3 May 2021). </w:t>
      </w:r>
    </w:p>
    <w:p w14:paraId="69E06D56" w14:textId="77777777" w:rsidR="00FE4314" w:rsidRDefault="00FE4314" w:rsidP="00F60E98">
      <w:pPr>
        <w:pStyle w:val="ListParagraph"/>
        <w:spacing w:line="480" w:lineRule="auto"/>
        <w:rPr>
          <w:rFonts w:ascii="Arial" w:hAnsi="Arial" w:cs="Arial"/>
          <w:sz w:val="24"/>
          <w:szCs w:val="24"/>
        </w:rPr>
      </w:pPr>
    </w:p>
    <w:p w14:paraId="29E087CF" w14:textId="61CF6284" w:rsidR="00FE4314" w:rsidRDefault="00FE4314" w:rsidP="00F60E98">
      <w:pPr>
        <w:pStyle w:val="ListParagraph"/>
        <w:spacing w:line="480" w:lineRule="auto"/>
        <w:rPr>
          <w:rFonts w:ascii="Arial" w:hAnsi="Arial" w:cs="Arial"/>
          <w:sz w:val="24"/>
          <w:szCs w:val="24"/>
        </w:rPr>
      </w:pPr>
      <w:r w:rsidRPr="00EC385E">
        <w:rPr>
          <w:rFonts w:ascii="Arial" w:hAnsi="Arial" w:cs="Arial"/>
          <w:sz w:val="24"/>
          <w:szCs w:val="24"/>
        </w:rPr>
        <w:t xml:space="preserve">Dodge, K. Bierman, K. Coie, G. Greenberg, M. Lochman, </w:t>
      </w:r>
      <w:proofErr w:type="gramStart"/>
      <w:r w:rsidRPr="00EC385E">
        <w:rPr>
          <w:rFonts w:ascii="Arial" w:hAnsi="Arial" w:cs="Arial"/>
          <w:sz w:val="24"/>
          <w:szCs w:val="24"/>
        </w:rPr>
        <w:t>J.McMahon</w:t>
      </w:r>
      <w:proofErr w:type="gramEnd"/>
      <w:r w:rsidRPr="00EC385E">
        <w:rPr>
          <w:rFonts w:ascii="Arial" w:hAnsi="Arial" w:cs="Arial"/>
          <w:sz w:val="24"/>
          <w:szCs w:val="24"/>
        </w:rPr>
        <w:t xml:space="preserve">, R. Pinderhughes, E. (2015). </w:t>
      </w:r>
      <w:r w:rsidRPr="00EC385E">
        <w:rPr>
          <w:rFonts w:ascii="Arial" w:hAnsi="Arial" w:cs="Arial"/>
          <w:i/>
          <w:iCs/>
          <w:sz w:val="24"/>
          <w:szCs w:val="24"/>
        </w:rPr>
        <w:t>‘Impact of Early Intervention on Psychopathology, Crime, and Well-Being at Age 25’.</w:t>
      </w:r>
      <w:r>
        <w:rPr>
          <w:rFonts w:ascii="Arial" w:hAnsi="Arial" w:cs="Arial"/>
          <w:sz w:val="24"/>
          <w:szCs w:val="24"/>
        </w:rPr>
        <w:t xml:space="preserve"> P.1. American Journal of Psychiatry. Vol.172 Iss.1. Available at: </w:t>
      </w:r>
      <w:hyperlink r:id="rId22" w:history="1">
        <w:r w:rsidRPr="00C26779">
          <w:rPr>
            <w:rStyle w:val="Hyperlink"/>
            <w:rFonts w:ascii="Arial" w:hAnsi="Arial" w:cs="Arial"/>
            <w:sz w:val="24"/>
            <w:szCs w:val="24"/>
          </w:rPr>
          <w:t>file:///C:/Users/Home/Downloads/appi.ajp.2014.13060786.pdf</w:t>
        </w:r>
      </w:hyperlink>
      <w:r>
        <w:rPr>
          <w:rFonts w:ascii="Arial" w:hAnsi="Arial" w:cs="Arial"/>
          <w:sz w:val="24"/>
          <w:szCs w:val="24"/>
        </w:rPr>
        <w:t xml:space="preserve"> (Accessed: 3 May 2021).</w:t>
      </w:r>
    </w:p>
    <w:p w14:paraId="6C035FD5" w14:textId="77777777" w:rsidR="00FE4314" w:rsidRDefault="00FE4314" w:rsidP="00F60E98">
      <w:pPr>
        <w:pStyle w:val="ListParagraph"/>
        <w:spacing w:line="480" w:lineRule="auto"/>
        <w:rPr>
          <w:rFonts w:ascii="Arial" w:hAnsi="Arial" w:cs="Arial"/>
          <w:sz w:val="24"/>
          <w:szCs w:val="24"/>
        </w:rPr>
      </w:pPr>
    </w:p>
    <w:p w14:paraId="25C6DA28" w14:textId="58804E36" w:rsidR="00FE4314" w:rsidRDefault="00FE4314" w:rsidP="00F60E98">
      <w:pPr>
        <w:pStyle w:val="ListParagraph"/>
        <w:spacing w:line="480" w:lineRule="auto"/>
        <w:rPr>
          <w:rFonts w:ascii="Arial" w:hAnsi="Arial" w:cs="Arial"/>
          <w:sz w:val="24"/>
          <w:szCs w:val="24"/>
        </w:rPr>
      </w:pPr>
      <w:r w:rsidRPr="000D7F97">
        <w:rPr>
          <w:rFonts w:ascii="Arial" w:hAnsi="Arial" w:cs="Arial"/>
          <w:sz w:val="24"/>
          <w:szCs w:val="24"/>
        </w:rPr>
        <w:t xml:space="preserve">Farrington, D, P. Welsh, B, C. (2006). </w:t>
      </w:r>
      <w:r w:rsidRPr="000D7F97">
        <w:rPr>
          <w:rFonts w:ascii="Arial" w:hAnsi="Arial" w:cs="Arial"/>
          <w:i/>
          <w:iCs/>
          <w:sz w:val="24"/>
          <w:szCs w:val="24"/>
        </w:rPr>
        <w:t>‘Saving Children from a Life of Crime: Early Risk Factors and Effective Interventions’.</w:t>
      </w:r>
      <w:r w:rsidRPr="000D7F97">
        <w:rPr>
          <w:rFonts w:ascii="Arial" w:hAnsi="Arial" w:cs="Arial"/>
          <w:sz w:val="24"/>
          <w:szCs w:val="24"/>
        </w:rPr>
        <w:t xml:space="preserve"> Oxford University Press. P.7. Available at: </w:t>
      </w:r>
      <w:hyperlink r:id="rId23" w:history="1">
        <w:r w:rsidRPr="000D7F97">
          <w:rPr>
            <w:rStyle w:val="Hyperlink"/>
            <w:rFonts w:ascii="Arial" w:hAnsi="Arial" w:cs="Arial"/>
            <w:sz w:val="24"/>
            <w:szCs w:val="24"/>
          </w:rPr>
          <w:t>file:///C:/Users/Home/Downloads/Saving%20Children%20from%20a%20Life%20of%20Crime%20Early%20Risk%20Factors%20and%20Effective%20Interventions%20(Studies%20in%20Crime%20and%20Public%20Policy)%20by%20David%20P.%20Farrington,%20Brandon%20C.%20Welsh%20(z-lib.org).pdf</w:t>
        </w:r>
      </w:hyperlink>
      <w:r w:rsidRPr="000D7F97">
        <w:rPr>
          <w:rFonts w:ascii="Arial" w:hAnsi="Arial" w:cs="Arial"/>
          <w:sz w:val="24"/>
          <w:szCs w:val="24"/>
        </w:rPr>
        <w:t xml:space="preserve"> (Accessed: 26</w:t>
      </w:r>
      <w:r w:rsidRPr="000D7F97">
        <w:rPr>
          <w:rFonts w:ascii="Arial" w:hAnsi="Arial" w:cs="Arial"/>
          <w:sz w:val="24"/>
          <w:szCs w:val="24"/>
          <w:vertAlign w:val="superscript"/>
        </w:rPr>
        <w:t xml:space="preserve"> </w:t>
      </w:r>
      <w:r w:rsidRPr="000D7F97">
        <w:rPr>
          <w:rFonts w:ascii="Arial" w:hAnsi="Arial" w:cs="Arial"/>
          <w:sz w:val="24"/>
          <w:szCs w:val="24"/>
        </w:rPr>
        <w:t xml:space="preserve"> January 2021). </w:t>
      </w:r>
    </w:p>
    <w:p w14:paraId="4D4553BE" w14:textId="77777777" w:rsidR="00FE4314" w:rsidRDefault="00FE4314" w:rsidP="00F60E98">
      <w:pPr>
        <w:pStyle w:val="ListParagraph"/>
        <w:spacing w:line="480" w:lineRule="auto"/>
        <w:rPr>
          <w:rFonts w:ascii="Arial" w:hAnsi="Arial" w:cs="Arial"/>
          <w:sz w:val="24"/>
          <w:szCs w:val="24"/>
        </w:rPr>
      </w:pPr>
    </w:p>
    <w:p w14:paraId="58ABEEB8" w14:textId="77AA8FF7" w:rsidR="00FE4314" w:rsidRDefault="00FE4314" w:rsidP="00F60E98">
      <w:pPr>
        <w:pStyle w:val="ListParagraph"/>
        <w:spacing w:line="480" w:lineRule="auto"/>
        <w:rPr>
          <w:rFonts w:ascii="Arial" w:hAnsi="Arial" w:cs="Arial"/>
          <w:sz w:val="24"/>
          <w:szCs w:val="24"/>
        </w:rPr>
      </w:pPr>
      <w:r>
        <w:rPr>
          <w:rFonts w:ascii="Arial" w:hAnsi="Arial" w:cs="Arial"/>
          <w:sz w:val="24"/>
          <w:szCs w:val="24"/>
        </w:rPr>
        <w:t xml:space="preserve">Farrington, D. Hawkins, J. (1991). P.2.  </w:t>
      </w:r>
      <w:r w:rsidRPr="006254F1">
        <w:rPr>
          <w:rFonts w:ascii="Arial" w:hAnsi="Arial" w:cs="Arial"/>
          <w:i/>
          <w:iCs/>
          <w:sz w:val="24"/>
          <w:szCs w:val="24"/>
        </w:rPr>
        <w:t>‘Predicting participation, early onset and later persistence in officially recorded offending’.</w:t>
      </w:r>
      <w:r>
        <w:rPr>
          <w:rFonts w:ascii="Arial" w:hAnsi="Arial" w:cs="Arial"/>
          <w:sz w:val="24"/>
          <w:szCs w:val="24"/>
        </w:rPr>
        <w:t xml:space="preserve"> Criminal Behaviour and Mental Health. Vol.1. Available at: </w:t>
      </w:r>
      <w:hyperlink r:id="rId24" w:history="1">
        <w:r w:rsidRPr="00333225">
          <w:rPr>
            <w:rStyle w:val="Hyperlink"/>
            <w:rFonts w:ascii="Arial" w:hAnsi="Arial" w:cs="Arial"/>
            <w:sz w:val="24"/>
            <w:szCs w:val="24"/>
          </w:rPr>
          <w:t>file:///C:/Users/Home/Downloads/cbm.1991.1.1.1.pdf</w:t>
        </w:r>
      </w:hyperlink>
      <w:r>
        <w:rPr>
          <w:rFonts w:ascii="Arial" w:hAnsi="Arial" w:cs="Arial"/>
          <w:sz w:val="24"/>
          <w:szCs w:val="24"/>
        </w:rPr>
        <w:t xml:space="preserve"> (Accessed: 23 April 2021). </w:t>
      </w:r>
    </w:p>
    <w:p w14:paraId="6561DECE" w14:textId="77777777" w:rsidR="00FE4314" w:rsidRDefault="00FE4314" w:rsidP="00F60E98">
      <w:pPr>
        <w:pStyle w:val="ListParagraph"/>
        <w:spacing w:line="480" w:lineRule="auto"/>
        <w:rPr>
          <w:rFonts w:ascii="Arial" w:hAnsi="Arial" w:cs="Arial"/>
          <w:sz w:val="24"/>
          <w:szCs w:val="24"/>
        </w:rPr>
      </w:pPr>
    </w:p>
    <w:p w14:paraId="56F1FFE7" w14:textId="76AD6A36" w:rsidR="00FE4314" w:rsidRDefault="00FE4314" w:rsidP="00F60E98">
      <w:pPr>
        <w:pStyle w:val="ListParagraph"/>
        <w:spacing w:line="480" w:lineRule="auto"/>
        <w:rPr>
          <w:rFonts w:ascii="Arial" w:hAnsi="Arial" w:cs="Arial"/>
          <w:sz w:val="24"/>
          <w:szCs w:val="24"/>
        </w:rPr>
      </w:pPr>
      <w:r>
        <w:rPr>
          <w:rFonts w:ascii="Arial" w:hAnsi="Arial" w:cs="Arial"/>
          <w:sz w:val="24"/>
          <w:szCs w:val="24"/>
        </w:rPr>
        <w:t xml:space="preserve">Feinstein, L. (2015). </w:t>
      </w:r>
      <w:r w:rsidRPr="00113622">
        <w:rPr>
          <w:rFonts w:ascii="Arial" w:hAnsi="Arial" w:cs="Arial"/>
          <w:i/>
          <w:iCs/>
          <w:sz w:val="24"/>
          <w:szCs w:val="24"/>
        </w:rPr>
        <w:t xml:space="preserve">‘Quantifying the Benefits of Early Intervention in Wales: </w:t>
      </w:r>
      <w:proofErr w:type="gramStart"/>
      <w:r w:rsidRPr="00113622">
        <w:rPr>
          <w:rFonts w:ascii="Arial" w:hAnsi="Arial" w:cs="Arial"/>
          <w:i/>
          <w:iCs/>
          <w:sz w:val="24"/>
          <w:szCs w:val="24"/>
        </w:rPr>
        <w:t>a</w:t>
      </w:r>
      <w:proofErr w:type="gramEnd"/>
      <w:r w:rsidRPr="00113622">
        <w:rPr>
          <w:rFonts w:ascii="Arial" w:hAnsi="Arial" w:cs="Arial"/>
          <w:i/>
          <w:iCs/>
          <w:sz w:val="24"/>
          <w:szCs w:val="24"/>
        </w:rPr>
        <w:t xml:space="preserve"> Feasibility Study’.</w:t>
      </w:r>
      <w:r>
        <w:rPr>
          <w:rFonts w:ascii="Arial" w:hAnsi="Arial" w:cs="Arial"/>
          <w:sz w:val="24"/>
          <w:szCs w:val="24"/>
        </w:rPr>
        <w:t xml:space="preserve">  Public Policy Institute for Wales. Available at: </w:t>
      </w:r>
      <w:hyperlink r:id="rId25" w:history="1">
        <w:r w:rsidRPr="00C26779">
          <w:rPr>
            <w:rStyle w:val="Hyperlink"/>
            <w:rFonts w:ascii="Arial" w:hAnsi="Arial" w:cs="Arial"/>
            <w:sz w:val="24"/>
            <w:szCs w:val="24"/>
          </w:rPr>
          <w:t>http://ppiw.org.uk/files/2014/10/PPIW-Report-Quantifying-the-benefits-of-early-intervention.pdf</w:t>
        </w:r>
      </w:hyperlink>
      <w:r>
        <w:rPr>
          <w:rFonts w:ascii="Arial" w:hAnsi="Arial" w:cs="Arial"/>
          <w:sz w:val="24"/>
          <w:szCs w:val="24"/>
        </w:rPr>
        <w:t xml:space="preserve"> (Accessed: 3 May 2021).</w:t>
      </w:r>
    </w:p>
    <w:p w14:paraId="75D0909A" w14:textId="77777777" w:rsidR="00FE4314" w:rsidRPr="00EC385E" w:rsidRDefault="00FE4314" w:rsidP="00F60E98">
      <w:pPr>
        <w:pStyle w:val="ListParagraph"/>
        <w:spacing w:line="480" w:lineRule="auto"/>
        <w:rPr>
          <w:rFonts w:ascii="Arial" w:hAnsi="Arial" w:cs="Arial"/>
          <w:i/>
          <w:iCs/>
          <w:sz w:val="24"/>
          <w:szCs w:val="24"/>
        </w:rPr>
      </w:pPr>
    </w:p>
    <w:p w14:paraId="1CF332D0" w14:textId="5D484EDE" w:rsidR="00FE4314" w:rsidRDefault="00FE4314" w:rsidP="00F60E98">
      <w:pPr>
        <w:pStyle w:val="ListParagraph"/>
        <w:spacing w:line="480" w:lineRule="auto"/>
        <w:rPr>
          <w:rStyle w:val="navlink"/>
          <w:rFonts w:ascii="Arial" w:hAnsi="Arial" w:cs="Arial"/>
          <w:color w:val="000000"/>
          <w:sz w:val="24"/>
          <w:szCs w:val="24"/>
        </w:rPr>
      </w:pPr>
      <w:r w:rsidRPr="00005617">
        <w:rPr>
          <w:rFonts w:ascii="Arial" w:hAnsi="Arial" w:cs="Arial"/>
          <w:sz w:val="24"/>
          <w:szCs w:val="24"/>
        </w:rPr>
        <w:t xml:space="preserve">Jones, T.  Baxter, M. Khanduja, V. (2013). </w:t>
      </w:r>
      <w:r w:rsidRPr="00005617">
        <w:rPr>
          <w:rFonts w:ascii="Arial" w:hAnsi="Arial" w:cs="Arial"/>
          <w:i/>
          <w:iCs/>
          <w:sz w:val="24"/>
          <w:szCs w:val="24"/>
        </w:rPr>
        <w:t>‘A quick guide to survey research’.</w:t>
      </w:r>
      <w:r w:rsidRPr="00005617">
        <w:rPr>
          <w:rFonts w:ascii="Arial" w:hAnsi="Arial" w:cs="Arial"/>
          <w:sz w:val="24"/>
          <w:szCs w:val="24"/>
        </w:rPr>
        <w:t xml:space="preserve"> </w:t>
      </w:r>
      <w:r w:rsidRPr="00005617">
        <w:rPr>
          <w:rStyle w:val="navlink"/>
          <w:rFonts w:ascii="Arial" w:hAnsi="Arial" w:cs="Arial"/>
          <w:color w:val="000000"/>
          <w:sz w:val="24"/>
          <w:szCs w:val="24"/>
        </w:rPr>
        <w:t xml:space="preserve">Ann R Coll Surg Engl. </w:t>
      </w:r>
      <w:r>
        <w:rPr>
          <w:rStyle w:val="navlink"/>
          <w:rFonts w:ascii="Arial" w:hAnsi="Arial" w:cs="Arial"/>
          <w:color w:val="000000"/>
          <w:sz w:val="24"/>
          <w:szCs w:val="24"/>
        </w:rPr>
        <w:t xml:space="preserve">Edition: 95(1). Available at: </w:t>
      </w:r>
      <w:hyperlink r:id="rId26" w:history="1">
        <w:r w:rsidRPr="00C26779">
          <w:rPr>
            <w:rStyle w:val="Hyperlink"/>
            <w:rFonts w:ascii="Arial" w:hAnsi="Arial" w:cs="Arial"/>
            <w:sz w:val="24"/>
            <w:szCs w:val="24"/>
          </w:rPr>
          <w:t>https://www.ncbi.nlm.nih.gov/pmc/articles/PMC3964639/</w:t>
        </w:r>
      </w:hyperlink>
      <w:r>
        <w:rPr>
          <w:rStyle w:val="navlink"/>
          <w:rFonts w:ascii="Arial" w:hAnsi="Arial" w:cs="Arial"/>
          <w:color w:val="000000"/>
          <w:sz w:val="24"/>
          <w:szCs w:val="24"/>
        </w:rPr>
        <w:t xml:space="preserve"> (Accessed: 2 May 2021).</w:t>
      </w:r>
    </w:p>
    <w:p w14:paraId="3A067C48" w14:textId="77777777" w:rsidR="00FE4314" w:rsidRDefault="00FE4314" w:rsidP="00F60E98">
      <w:pPr>
        <w:pStyle w:val="ListParagraph"/>
        <w:spacing w:line="480" w:lineRule="auto"/>
        <w:rPr>
          <w:rStyle w:val="navlink"/>
          <w:rFonts w:ascii="Arial" w:hAnsi="Arial" w:cs="Arial"/>
          <w:color w:val="000000"/>
          <w:sz w:val="24"/>
          <w:szCs w:val="24"/>
        </w:rPr>
      </w:pPr>
    </w:p>
    <w:p w14:paraId="38F10CA3" w14:textId="25DAA3A2" w:rsidR="00FE4314" w:rsidRDefault="00FE4314" w:rsidP="00F60E98">
      <w:pPr>
        <w:pStyle w:val="ListParagraph"/>
        <w:spacing w:line="480" w:lineRule="auto"/>
        <w:rPr>
          <w:rFonts w:ascii="Arial" w:hAnsi="Arial" w:cs="Arial"/>
          <w:sz w:val="24"/>
          <w:szCs w:val="24"/>
        </w:rPr>
      </w:pPr>
      <w:r w:rsidRPr="00AF1F38">
        <w:rPr>
          <w:rFonts w:ascii="Arial" w:hAnsi="Arial" w:cs="Arial"/>
          <w:sz w:val="24"/>
          <w:szCs w:val="24"/>
        </w:rPr>
        <w:t xml:space="preserve">Melnikovas, A. </w:t>
      </w:r>
      <w:r>
        <w:rPr>
          <w:rFonts w:ascii="Arial" w:hAnsi="Arial" w:cs="Arial"/>
          <w:sz w:val="24"/>
          <w:szCs w:val="24"/>
        </w:rPr>
        <w:t xml:space="preserve">(2018). </w:t>
      </w:r>
      <w:r w:rsidRPr="00AF1F38">
        <w:rPr>
          <w:rFonts w:ascii="Arial" w:hAnsi="Arial" w:cs="Arial"/>
          <w:i/>
          <w:iCs/>
          <w:sz w:val="24"/>
          <w:szCs w:val="24"/>
        </w:rPr>
        <w:t>‘Towards an Explicit Research Methodology: Adapting Research Onion Model for Futures Studies</w:t>
      </w:r>
      <w:proofErr w:type="gramStart"/>
      <w:r w:rsidRPr="00AF1F38">
        <w:rPr>
          <w:rFonts w:ascii="Arial" w:hAnsi="Arial" w:cs="Arial"/>
          <w:i/>
          <w:iCs/>
          <w:sz w:val="24"/>
          <w:szCs w:val="24"/>
        </w:rPr>
        <w:t>’</w:t>
      </w:r>
      <w:r>
        <w:rPr>
          <w:rFonts w:ascii="Arial" w:hAnsi="Arial" w:cs="Arial"/>
          <w:i/>
          <w:iCs/>
          <w:sz w:val="24"/>
          <w:szCs w:val="24"/>
        </w:rPr>
        <w:t>.</w:t>
      </w:r>
      <w:r>
        <w:rPr>
          <w:rFonts w:ascii="Arial" w:hAnsi="Arial" w:cs="Arial"/>
          <w:sz w:val="24"/>
          <w:szCs w:val="24"/>
        </w:rPr>
        <w:t>P.</w:t>
      </w:r>
      <w:proofErr w:type="gramEnd"/>
      <w:r>
        <w:rPr>
          <w:rFonts w:ascii="Arial" w:hAnsi="Arial" w:cs="Arial"/>
          <w:sz w:val="24"/>
          <w:szCs w:val="24"/>
        </w:rPr>
        <w:t>33.</w:t>
      </w:r>
      <w:r>
        <w:rPr>
          <w:rFonts w:ascii="Arial" w:hAnsi="Arial" w:cs="Arial"/>
          <w:i/>
          <w:iCs/>
          <w:sz w:val="24"/>
          <w:szCs w:val="24"/>
        </w:rPr>
        <w:t xml:space="preserve"> </w:t>
      </w:r>
      <w:r>
        <w:rPr>
          <w:rFonts w:ascii="Arial" w:hAnsi="Arial" w:cs="Arial"/>
          <w:sz w:val="24"/>
          <w:szCs w:val="24"/>
        </w:rPr>
        <w:t xml:space="preserve">Journal of Future Studies. Edition 23(2). Available at: </w:t>
      </w:r>
      <w:hyperlink r:id="rId27" w:history="1">
        <w:r w:rsidRPr="00C26779">
          <w:rPr>
            <w:rStyle w:val="Hyperlink"/>
            <w:rFonts w:ascii="Arial" w:hAnsi="Arial" w:cs="Arial"/>
            <w:sz w:val="24"/>
            <w:szCs w:val="24"/>
          </w:rPr>
          <w:t>https://jfsdigital.org/wp-content/uploads/2019/01/03-Melnikovas-Onion-Research-Model.pdf</w:t>
        </w:r>
      </w:hyperlink>
      <w:r>
        <w:rPr>
          <w:rFonts w:ascii="Arial" w:hAnsi="Arial" w:cs="Arial"/>
          <w:sz w:val="24"/>
          <w:szCs w:val="24"/>
        </w:rPr>
        <w:t xml:space="preserve"> (Accessed: 23 April 2021).</w:t>
      </w:r>
    </w:p>
    <w:p w14:paraId="4FC450A6" w14:textId="77777777" w:rsidR="00FE4314" w:rsidRDefault="00FE4314" w:rsidP="00F60E98">
      <w:pPr>
        <w:pStyle w:val="ListParagraph"/>
        <w:spacing w:line="480" w:lineRule="auto"/>
        <w:rPr>
          <w:rFonts w:ascii="Arial" w:hAnsi="Arial" w:cs="Arial"/>
          <w:sz w:val="24"/>
          <w:szCs w:val="24"/>
        </w:rPr>
      </w:pPr>
    </w:p>
    <w:p w14:paraId="127E901A" w14:textId="3956BF21" w:rsidR="00FE4314" w:rsidRDefault="00FE4314" w:rsidP="00F60E98">
      <w:pPr>
        <w:pStyle w:val="ListParagraph"/>
        <w:spacing w:line="480" w:lineRule="auto"/>
        <w:rPr>
          <w:rFonts w:ascii="Arial" w:hAnsi="Arial" w:cs="Arial"/>
          <w:sz w:val="24"/>
          <w:szCs w:val="24"/>
        </w:rPr>
      </w:pPr>
      <w:r>
        <w:rPr>
          <w:rFonts w:ascii="Arial" w:hAnsi="Arial" w:cs="Arial"/>
          <w:sz w:val="24"/>
          <w:szCs w:val="24"/>
        </w:rPr>
        <w:t xml:space="preserve">Ministry of Justice. (2012). </w:t>
      </w:r>
      <w:r w:rsidRPr="00AA6612">
        <w:rPr>
          <w:rFonts w:ascii="Arial" w:hAnsi="Arial" w:cs="Arial"/>
          <w:i/>
          <w:iCs/>
          <w:sz w:val="24"/>
          <w:szCs w:val="24"/>
        </w:rPr>
        <w:t>‘Comparing international criminal justice systems.</w:t>
      </w:r>
      <w:r>
        <w:rPr>
          <w:rFonts w:ascii="Arial" w:hAnsi="Arial" w:cs="Arial"/>
          <w:i/>
          <w:iCs/>
          <w:sz w:val="24"/>
          <w:szCs w:val="24"/>
        </w:rPr>
        <w:t xml:space="preserve">’ </w:t>
      </w:r>
      <w:r>
        <w:rPr>
          <w:rFonts w:ascii="Arial" w:hAnsi="Arial" w:cs="Arial"/>
          <w:sz w:val="24"/>
          <w:szCs w:val="24"/>
        </w:rPr>
        <w:t>P.14. Available at:</w:t>
      </w:r>
      <w:r w:rsidRPr="00AA6612">
        <w:t xml:space="preserve"> </w:t>
      </w:r>
      <w:hyperlink r:id="rId28" w:history="1">
        <w:r w:rsidRPr="00841C6D">
          <w:rPr>
            <w:rStyle w:val="Hyperlink"/>
            <w:rFonts w:ascii="Arial" w:hAnsi="Arial" w:cs="Arial"/>
            <w:sz w:val="24"/>
            <w:szCs w:val="24"/>
          </w:rPr>
          <w:t>https://www.nao.org.uk/wp-content/uploads/2012/03/NAO_Briefing_Comparing_International_Criminal_Justice.pdf</w:t>
        </w:r>
      </w:hyperlink>
      <w:r>
        <w:rPr>
          <w:rFonts w:ascii="Arial" w:hAnsi="Arial" w:cs="Arial"/>
          <w:sz w:val="24"/>
          <w:szCs w:val="24"/>
        </w:rPr>
        <w:t xml:space="preserve"> (Accessed: 21 April 2021). </w:t>
      </w:r>
    </w:p>
    <w:p w14:paraId="4FEF3220" w14:textId="77777777" w:rsidR="00FE4314" w:rsidRDefault="00FE4314" w:rsidP="00F60E98">
      <w:pPr>
        <w:pStyle w:val="ListParagraph"/>
        <w:spacing w:line="480" w:lineRule="auto"/>
        <w:rPr>
          <w:rFonts w:ascii="Arial" w:hAnsi="Arial" w:cs="Arial"/>
          <w:sz w:val="24"/>
          <w:szCs w:val="24"/>
        </w:rPr>
      </w:pPr>
    </w:p>
    <w:p w14:paraId="1C6AE27B" w14:textId="2662C700" w:rsidR="00FE4314" w:rsidRDefault="00FE4314" w:rsidP="00F60E98">
      <w:pPr>
        <w:pStyle w:val="ListParagraph"/>
        <w:spacing w:line="480" w:lineRule="auto"/>
        <w:rPr>
          <w:rFonts w:ascii="Arial" w:hAnsi="Arial" w:cs="Arial"/>
          <w:sz w:val="24"/>
          <w:szCs w:val="24"/>
        </w:rPr>
      </w:pPr>
      <w:r w:rsidRPr="000D7F97">
        <w:rPr>
          <w:rFonts w:ascii="Arial" w:hAnsi="Arial" w:cs="Arial"/>
          <w:sz w:val="24"/>
          <w:szCs w:val="24"/>
        </w:rPr>
        <w:lastRenderedPageBreak/>
        <w:t xml:space="preserve">Olds, D, L. (2008). </w:t>
      </w:r>
      <w:r w:rsidRPr="000D7F97">
        <w:rPr>
          <w:rFonts w:ascii="Arial" w:hAnsi="Arial" w:cs="Arial"/>
          <w:i/>
          <w:iCs/>
          <w:sz w:val="24"/>
          <w:szCs w:val="24"/>
        </w:rPr>
        <w:t>‘Preventing Child Maltreatment and Crime with Prenatal and Infancy Support of Parents: The Nurse Family Partnership’.</w:t>
      </w:r>
      <w:r w:rsidRPr="000D7F97">
        <w:rPr>
          <w:rFonts w:ascii="Arial" w:hAnsi="Arial" w:cs="Arial"/>
          <w:sz w:val="24"/>
          <w:szCs w:val="24"/>
        </w:rPr>
        <w:t xml:space="preserve"> Journal of Scandinavian Studies in Criminology and Crime Prevention. Vol.12. Iss.9. Available at: </w:t>
      </w:r>
      <w:hyperlink r:id="rId29" w:history="1">
        <w:r w:rsidRPr="000D7F97">
          <w:rPr>
            <w:rStyle w:val="Hyperlink"/>
            <w:rFonts w:ascii="Arial" w:hAnsi="Arial" w:cs="Arial"/>
            <w:sz w:val="24"/>
            <w:szCs w:val="24"/>
          </w:rPr>
          <w:t>https://booksc.org/book/42471529/879c1e</w:t>
        </w:r>
      </w:hyperlink>
      <w:r w:rsidRPr="000D7F97">
        <w:rPr>
          <w:rFonts w:ascii="Arial" w:hAnsi="Arial" w:cs="Arial"/>
          <w:sz w:val="24"/>
          <w:szCs w:val="24"/>
        </w:rPr>
        <w:t xml:space="preserve"> (Accessed: 26 January 2021).</w:t>
      </w:r>
    </w:p>
    <w:p w14:paraId="36790884" w14:textId="77777777" w:rsidR="00FE4314" w:rsidRDefault="00FE4314" w:rsidP="00F60E98">
      <w:pPr>
        <w:pStyle w:val="ListParagraph"/>
        <w:spacing w:line="480" w:lineRule="auto"/>
        <w:rPr>
          <w:rFonts w:ascii="Arial" w:hAnsi="Arial" w:cs="Arial"/>
          <w:sz w:val="24"/>
          <w:szCs w:val="24"/>
        </w:rPr>
      </w:pPr>
    </w:p>
    <w:p w14:paraId="4B7F4287" w14:textId="5C488EA9" w:rsidR="00FE4314" w:rsidRDefault="00FE4314" w:rsidP="00F60E98">
      <w:pPr>
        <w:pStyle w:val="ListParagraph"/>
        <w:spacing w:line="480" w:lineRule="auto"/>
        <w:rPr>
          <w:rFonts w:ascii="Arial" w:hAnsi="Arial" w:cs="Arial"/>
          <w:sz w:val="24"/>
          <w:szCs w:val="24"/>
        </w:rPr>
      </w:pPr>
      <w:r>
        <w:rPr>
          <w:rFonts w:ascii="Arial" w:hAnsi="Arial" w:cs="Arial"/>
          <w:sz w:val="24"/>
          <w:szCs w:val="24"/>
        </w:rPr>
        <w:t xml:space="preserve">Parkin, E. O’Donnell, M. Bolton, P. Long, R. Barber, S. Kennedy, S. Jarrett, T, Powell, T. (2019). </w:t>
      </w:r>
      <w:r w:rsidRPr="00F54E30">
        <w:rPr>
          <w:rFonts w:ascii="Arial" w:hAnsi="Arial" w:cs="Arial"/>
          <w:i/>
          <w:iCs/>
          <w:sz w:val="24"/>
          <w:szCs w:val="24"/>
        </w:rPr>
        <w:t>‘Early Intervention’</w:t>
      </w:r>
      <w:r>
        <w:rPr>
          <w:rFonts w:ascii="Arial" w:hAnsi="Arial" w:cs="Arial"/>
          <w:sz w:val="24"/>
          <w:szCs w:val="24"/>
        </w:rPr>
        <w:t xml:space="preserve">. UK Parliament. Available at: </w:t>
      </w:r>
      <w:hyperlink r:id="rId30" w:history="1">
        <w:r w:rsidRPr="0014451C">
          <w:rPr>
            <w:rStyle w:val="Hyperlink"/>
            <w:rFonts w:ascii="Arial" w:hAnsi="Arial" w:cs="Arial"/>
            <w:sz w:val="24"/>
            <w:szCs w:val="24"/>
          </w:rPr>
          <w:t>https://commonslibrary.parliament.uk/research-briefings/cbp-7647/</w:t>
        </w:r>
      </w:hyperlink>
      <w:r>
        <w:rPr>
          <w:rFonts w:ascii="Arial" w:hAnsi="Arial" w:cs="Arial"/>
          <w:sz w:val="24"/>
          <w:szCs w:val="24"/>
        </w:rPr>
        <w:t xml:space="preserve"> (Accessed: 17 April 2021). </w:t>
      </w:r>
    </w:p>
    <w:p w14:paraId="6695DA02" w14:textId="77777777" w:rsidR="00FE4314" w:rsidRDefault="00FE4314" w:rsidP="00F60E98">
      <w:pPr>
        <w:pStyle w:val="ListParagraph"/>
        <w:spacing w:line="480" w:lineRule="auto"/>
        <w:rPr>
          <w:rFonts w:ascii="Arial" w:hAnsi="Arial" w:cs="Arial"/>
          <w:sz w:val="24"/>
          <w:szCs w:val="24"/>
        </w:rPr>
      </w:pPr>
    </w:p>
    <w:p w14:paraId="6C281792" w14:textId="1DD97F28" w:rsidR="00FE4314" w:rsidRDefault="00FE4314" w:rsidP="00F60E98">
      <w:pPr>
        <w:pStyle w:val="ListParagraph"/>
        <w:spacing w:line="480" w:lineRule="auto"/>
        <w:rPr>
          <w:rFonts w:ascii="Arial" w:hAnsi="Arial" w:cs="Arial"/>
          <w:sz w:val="24"/>
          <w:szCs w:val="24"/>
        </w:rPr>
      </w:pPr>
      <w:r w:rsidRPr="000D7F97">
        <w:rPr>
          <w:rFonts w:ascii="Arial" w:hAnsi="Arial" w:cs="Arial"/>
          <w:sz w:val="24"/>
          <w:szCs w:val="24"/>
        </w:rPr>
        <w:t xml:space="preserve">Riess, A, J. (1986). ‘Why Are Communities Important in Understanding Crime’. Vol.8. P1. Available at: </w:t>
      </w:r>
      <w:hyperlink r:id="rId31" w:history="1">
        <w:r w:rsidRPr="000D7F97">
          <w:rPr>
            <w:rStyle w:val="Hyperlink"/>
            <w:rFonts w:ascii="Arial" w:hAnsi="Arial" w:cs="Arial"/>
            <w:sz w:val="24"/>
            <w:szCs w:val="24"/>
          </w:rPr>
          <w:t>file:///C:/Users/Home/Downloads/1147423.pdf</w:t>
        </w:r>
      </w:hyperlink>
      <w:r w:rsidRPr="000D7F97">
        <w:rPr>
          <w:rFonts w:ascii="Arial" w:hAnsi="Arial" w:cs="Arial"/>
          <w:sz w:val="24"/>
          <w:szCs w:val="24"/>
        </w:rPr>
        <w:t xml:space="preserve"> (Accessed: 26 January 2021). </w:t>
      </w:r>
    </w:p>
    <w:p w14:paraId="3BEFE1BF" w14:textId="77777777" w:rsidR="00FE4314" w:rsidRDefault="00FE4314" w:rsidP="00F60E98">
      <w:pPr>
        <w:pStyle w:val="ListParagraph"/>
        <w:spacing w:line="480" w:lineRule="auto"/>
        <w:rPr>
          <w:rFonts w:ascii="Arial" w:hAnsi="Arial" w:cs="Arial"/>
          <w:sz w:val="24"/>
          <w:szCs w:val="24"/>
        </w:rPr>
      </w:pPr>
    </w:p>
    <w:p w14:paraId="591D36C5" w14:textId="77777777" w:rsidR="00FE4314" w:rsidRPr="00024715" w:rsidRDefault="00FE4314" w:rsidP="00F60E98">
      <w:pPr>
        <w:pStyle w:val="ListParagraph"/>
        <w:spacing w:line="480" w:lineRule="auto"/>
        <w:rPr>
          <w:rFonts w:ascii="Arial" w:hAnsi="Arial" w:cs="Arial"/>
          <w:i/>
          <w:iCs/>
          <w:sz w:val="24"/>
          <w:szCs w:val="24"/>
        </w:rPr>
      </w:pPr>
      <w:r w:rsidRPr="00024715">
        <w:rPr>
          <w:rFonts w:ascii="Arial" w:hAnsi="Arial" w:cs="Arial"/>
          <w:sz w:val="24"/>
          <w:szCs w:val="24"/>
        </w:rPr>
        <w:t xml:space="preserve">Ritchie J, Lewis J. (2003) </w:t>
      </w:r>
      <w:r w:rsidRPr="00024715">
        <w:rPr>
          <w:rFonts w:ascii="Arial" w:hAnsi="Arial" w:cs="Arial"/>
          <w:i/>
          <w:iCs/>
          <w:sz w:val="24"/>
          <w:szCs w:val="24"/>
        </w:rPr>
        <w:t>‘Qualitative Research Practice: A Guide for Social Science Students and Researchers’</w:t>
      </w:r>
      <w:r w:rsidRPr="00024715">
        <w:rPr>
          <w:rFonts w:ascii="Arial" w:hAnsi="Arial" w:cs="Arial"/>
          <w:sz w:val="24"/>
          <w:szCs w:val="24"/>
        </w:rPr>
        <w:t>. Sage Publications, London.</w:t>
      </w:r>
      <w:r>
        <w:rPr>
          <w:rFonts w:ascii="Arial" w:hAnsi="Arial" w:cs="Arial"/>
          <w:sz w:val="24"/>
          <w:szCs w:val="24"/>
        </w:rPr>
        <w:t xml:space="preserve"> Edition 2. </w:t>
      </w:r>
    </w:p>
    <w:p w14:paraId="50CB11C9" w14:textId="7CB42969" w:rsidR="00FE4314" w:rsidRDefault="00FE4314" w:rsidP="00F60E98">
      <w:pPr>
        <w:pStyle w:val="ListParagraph"/>
        <w:spacing w:line="480" w:lineRule="auto"/>
        <w:rPr>
          <w:rFonts w:ascii="Arial" w:hAnsi="Arial" w:cs="Arial"/>
          <w:color w:val="000000"/>
          <w:sz w:val="24"/>
          <w:szCs w:val="24"/>
          <w:shd w:val="clear" w:color="auto" w:fill="FFFFFF"/>
        </w:rPr>
      </w:pPr>
      <w:r w:rsidRPr="009118CC">
        <w:rPr>
          <w:rFonts w:ascii="Arial" w:hAnsi="Arial" w:cs="Arial"/>
          <w:sz w:val="24"/>
          <w:szCs w:val="24"/>
        </w:rPr>
        <w:t>Ryan, G. (2018</w:t>
      </w:r>
      <w:r w:rsidRPr="009118CC">
        <w:rPr>
          <w:rFonts w:ascii="Arial" w:hAnsi="Arial" w:cs="Arial"/>
          <w:i/>
          <w:iCs/>
          <w:sz w:val="24"/>
          <w:szCs w:val="24"/>
        </w:rPr>
        <w:t>). ‘</w:t>
      </w:r>
      <w:r w:rsidRPr="009118CC">
        <w:rPr>
          <w:rFonts w:ascii="Arial" w:hAnsi="Arial" w:cs="Arial"/>
          <w:i/>
          <w:iCs/>
          <w:color w:val="000000"/>
          <w:sz w:val="24"/>
          <w:szCs w:val="24"/>
        </w:rPr>
        <w:t>Introduction to positivism, interpretivism and critical theory</w:t>
      </w:r>
      <w:r>
        <w:rPr>
          <w:rFonts w:ascii="Arial" w:hAnsi="Arial" w:cs="Arial"/>
          <w:i/>
          <w:iCs/>
          <w:color w:val="000000"/>
          <w:sz w:val="24"/>
          <w:szCs w:val="24"/>
        </w:rPr>
        <w:t xml:space="preserve">’. </w:t>
      </w:r>
      <w:r w:rsidRPr="009118CC">
        <w:rPr>
          <w:rFonts w:ascii="Arial" w:hAnsi="Arial" w:cs="Arial"/>
          <w:color w:val="000000"/>
          <w:sz w:val="24"/>
          <w:szCs w:val="24"/>
          <w:shd w:val="clear" w:color="auto" w:fill="FFFFFF"/>
        </w:rPr>
        <w:t>Nurse Researcher, 25(4) p</w:t>
      </w:r>
      <w:r>
        <w:rPr>
          <w:rFonts w:ascii="Arial" w:hAnsi="Arial" w:cs="Arial"/>
          <w:color w:val="000000"/>
          <w:sz w:val="24"/>
          <w:szCs w:val="24"/>
          <w:shd w:val="clear" w:color="auto" w:fill="FFFFFF"/>
        </w:rPr>
        <w:t>. 14-17</w:t>
      </w:r>
      <w:r w:rsidRPr="009118CC">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Available at: </w:t>
      </w:r>
      <w:hyperlink r:id="rId32" w:history="1">
        <w:r w:rsidRPr="00333225">
          <w:rPr>
            <w:rStyle w:val="Hyperlink"/>
            <w:rFonts w:ascii="Arial" w:hAnsi="Arial" w:cs="Arial"/>
            <w:sz w:val="24"/>
            <w:szCs w:val="24"/>
            <w:shd w:val="clear" w:color="auto" w:fill="FFFFFF"/>
          </w:rPr>
          <w:t>http://oro.open.ac.uk/49591/</w:t>
        </w:r>
      </w:hyperlink>
      <w:r>
        <w:rPr>
          <w:rFonts w:ascii="Arial" w:hAnsi="Arial" w:cs="Arial"/>
          <w:color w:val="000000"/>
          <w:sz w:val="24"/>
          <w:szCs w:val="24"/>
          <w:shd w:val="clear" w:color="auto" w:fill="FFFFFF"/>
        </w:rPr>
        <w:t xml:space="preserve"> (Accessed: 21 April 2021). </w:t>
      </w:r>
    </w:p>
    <w:p w14:paraId="26A596DC" w14:textId="77777777" w:rsidR="00FE4314" w:rsidRDefault="00FE4314" w:rsidP="00F60E98">
      <w:pPr>
        <w:pStyle w:val="ListParagraph"/>
        <w:spacing w:line="480" w:lineRule="auto"/>
        <w:rPr>
          <w:rFonts w:ascii="Arial" w:hAnsi="Arial" w:cs="Arial"/>
          <w:color w:val="000000"/>
          <w:sz w:val="24"/>
          <w:szCs w:val="24"/>
          <w:shd w:val="clear" w:color="auto" w:fill="FFFFFF"/>
        </w:rPr>
      </w:pPr>
    </w:p>
    <w:p w14:paraId="19762D47" w14:textId="77777777" w:rsidR="00FE4314" w:rsidRDefault="00FE4314" w:rsidP="00F60E98">
      <w:pPr>
        <w:spacing w:line="480" w:lineRule="auto"/>
        <w:ind w:left="360"/>
        <w:rPr>
          <w:rFonts w:ascii="Arial" w:hAnsi="Arial" w:cs="Arial"/>
          <w:sz w:val="24"/>
          <w:szCs w:val="24"/>
        </w:rPr>
      </w:pPr>
      <w:r w:rsidRPr="00300F6A">
        <w:rPr>
          <w:rFonts w:ascii="Arial" w:hAnsi="Arial" w:cs="Arial"/>
          <w:sz w:val="24"/>
          <w:szCs w:val="24"/>
        </w:rPr>
        <w:t>Saunders, M. Lewis, P. Thornhill, A. (2009). ‘</w:t>
      </w:r>
      <w:r w:rsidRPr="00300F6A">
        <w:rPr>
          <w:rFonts w:ascii="Arial" w:hAnsi="Arial" w:cs="Arial"/>
          <w:i/>
          <w:iCs/>
          <w:sz w:val="24"/>
          <w:szCs w:val="24"/>
        </w:rPr>
        <w:t xml:space="preserve">Research Methods for Business Students’. </w:t>
      </w:r>
      <w:r w:rsidRPr="00300F6A">
        <w:rPr>
          <w:rFonts w:ascii="Arial" w:hAnsi="Arial" w:cs="Arial"/>
          <w:sz w:val="24"/>
          <w:szCs w:val="24"/>
        </w:rPr>
        <w:t xml:space="preserve">P.108. Fifth Edition. Pearson Education Limited. Available at: </w:t>
      </w:r>
      <w:hyperlink r:id="rId33" w:history="1">
        <w:r w:rsidRPr="00300F6A">
          <w:rPr>
            <w:rStyle w:val="Hyperlink"/>
            <w:rFonts w:ascii="Arial" w:hAnsi="Arial" w:cs="Arial"/>
            <w:sz w:val="24"/>
            <w:szCs w:val="24"/>
          </w:rPr>
          <w:t>file:///C:/Users/Home/Downloads/Research%20methods%20for%20business%20</w:t>
        </w:r>
        <w:r w:rsidRPr="00300F6A">
          <w:rPr>
            <w:rStyle w:val="Hyperlink"/>
            <w:rFonts w:ascii="Arial" w:hAnsi="Arial" w:cs="Arial"/>
            <w:sz w:val="24"/>
            <w:szCs w:val="24"/>
          </w:rPr>
          <w:lastRenderedPageBreak/>
          <w:t>students%20by%20Mark%20Saunders%20Philip%20Lewis%20Adrian%20Thornhill%20(z-lib.org).pdf</w:t>
        </w:r>
      </w:hyperlink>
      <w:r w:rsidRPr="00300F6A">
        <w:rPr>
          <w:rFonts w:ascii="Arial" w:hAnsi="Arial" w:cs="Arial"/>
          <w:sz w:val="24"/>
          <w:szCs w:val="24"/>
        </w:rPr>
        <w:t xml:space="preserve"> (Accessed: 23 April 2021).</w:t>
      </w:r>
    </w:p>
    <w:p w14:paraId="65B3CDCA" w14:textId="3999372F" w:rsidR="00FE4314" w:rsidRDefault="00FE4314" w:rsidP="00F60E98">
      <w:pPr>
        <w:pStyle w:val="ListParagraph"/>
        <w:spacing w:line="480" w:lineRule="auto"/>
        <w:rPr>
          <w:rFonts w:ascii="Arial" w:hAnsi="Arial" w:cs="Arial"/>
          <w:sz w:val="24"/>
          <w:szCs w:val="24"/>
        </w:rPr>
      </w:pPr>
      <w:r w:rsidRPr="00A8248B">
        <w:rPr>
          <w:rFonts w:ascii="Arial" w:hAnsi="Arial" w:cs="Arial"/>
          <w:i/>
          <w:iCs/>
          <w:sz w:val="24"/>
          <w:szCs w:val="24"/>
        </w:rPr>
        <w:t>Social Services and Well-being (Wales) Act 2014</w:t>
      </w:r>
      <w:r>
        <w:rPr>
          <w:rFonts w:ascii="Arial" w:hAnsi="Arial" w:cs="Arial"/>
          <w:sz w:val="24"/>
          <w:szCs w:val="24"/>
        </w:rPr>
        <w:t xml:space="preserve">. Available at: </w:t>
      </w:r>
      <w:hyperlink r:id="rId34" w:history="1">
        <w:r w:rsidRPr="00333225">
          <w:rPr>
            <w:rStyle w:val="Hyperlink"/>
            <w:rFonts w:ascii="Arial" w:hAnsi="Arial" w:cs="Arial"/>
            <w:sz w:val="24"/>
            <w:szCs w:val="24"/>
          </w:rPr>
          <w:t>https://www.legislation.gov.uk/anaw/2014/4/contents</w:t>
        </w:r>
      </w:hyperlink>
      <w:r>
        <w:rPr>
          <w:rFonts w:ascii="Arial" w:hAnsi="Arial" w:cs="Arial"/>
          <w:sz w:val="24"/>
          <w:szCs w:val="24"/>
        </w:rPr>
        <w:t xml:space="preserve"> (Accessed: 23 April 2021). </w:t>
      </w:r>
    </w:p>
    <w:p w14:paraId="45E6E7EE" w14:textId="77777777" w:rsidR="00FE4314" w:rsidRDefault="00FE4314" w:rsidP="00F60E98">
      <w:pPr>
        <w:pStyle w:val="ListParagraph"/>
        <w:spacing w:line="480" w:lineRule="auto"/>
        <w:rPr>
          <w:rFonts w:ascii="Arial" w:hAnsi="Arial" w:cs="Arial"/>
          <w:sz w:val="24"/>
          <w:szCs w:val="24"/>
        </w:rPr>
      </w:pPr>
    </w:p>
    <w:p w14:paraId="3DEAA5C9" w14:textId="2780E16B" w:rsidR="00FE4314" w:rsidRDefault="00FE4314" w:rsidP="00F60E98">
      <w:pPr>
        <w:pStyle w:val="ListParagraph"/>
        <w:spacing w:line="480" w:lineRule="auto"/>
        <w:rPr>
          <w:rFonts w:ascii="Arial" w:hAnsi="Arial" w:cs="Arial"/>
          <w:sz w:val="24"/>
          <w:szCs w:val="24"/>
        </w:rPr>
      </w:pPr>
      <w:r w:rsidRPr="000D7F97">
        <w:rPr>
          <w:rFonts w:ascii="Arial" w:hAnsi="Arial" w:cs="Arial"/>
          <w:sz w:val="24"/>
          <w:szCs w:val="24"/>
        </w:rPr>
        <w:t xml:space="preserve">Sutherland, E, H. Cressey, D, R. Luckenbill, D, F. (1992, P.3). </w:t>
      </w:r>
      <w:r w:rsidRPr="000D7F97">
        <w:rPr>
          <w:rFonts w:ascii="Arial" w:hAnsi="Arial" w:cs="Arial"/>
          <w:i/>
          <w:iCs/>
          <w:sz w:val="24"/>
          <w:szCs w:val="24"/>
        </w:rPr>
        <w:t xml:space="preserve">‘Principles of Criminology’. </w:t>
      </w:r>
      <w:r w:rsidRPr="000D7F97">
        <w:rPr>
          <w:rFonts w:ascii="Arial" w:hAnsi="Arial" w:cs="Arial"/>
          <w:sz w:val="24"/>
          <w:szCs w:val="24"/>
        </w:rPr>
        <w:t xml:space="preserve">Eleventh Edition. Rowman &amp; Littlefield. Available at: </w:t>
      </w:r>
      <w:hyperlink r:id="rId35" w:anchor="v=onepage&amp;q&amp;f=false" w:history="1">
        <w:r w:rsidRPr="000D7F97">
          <w:rPr>
            <w:rStyle w:val="Hyperlink"/>
            <w:rFonts w:ascii="Arial" w:hAnsi="Arial" w:cs="Arial"/>
            <w:sz w:val="24"/>
            <w:szCs w:val="24"/>
          </w:rPr>
          <w:t>https://books.google.co.uk/books?hl=en&amp;lr=&amp;id=JVB3AAAAQBAJ&amp;oi=fnd&amp;pg=PP1&amp;dq=study+of+criminology&amp;ots=mOImpcIMG4&amp;sig=tylmnzJbh3-VVdUTYAYWDDFhrAQ&amp;redir_esc=y#v=onepage&amp;q&amp;f=false</w:t>
        </w:r>
      </w:hyperlink>
      <w:r w:rsidRPr="000D7F97">
        <w:rPr>
          <w:rFonts w:ascii="Arial" w:hAnsi="Arial" w:cs="Arial"/>
          <w:sz w:val="24"/>
          <w:szCs w:val="24"/>
        </w:rPr>
        <w:t xml:space="preserve"> (Accessed: </w:t>
      </w:r>
      <w:r>
        <w:rPr>
          <w:rFonts w:ascii="Arial" w:hAnsi="Arial" w:cs="Arial"/>
          <w:sz w:val="24"/>
          <w:szCs w:val="24"/>
        </w:rPr>
        <w:t>26</w:t>
      </w:r>
      <w:r>
        <w:rPr>
          <w:rFonts w:ascii="Arial" w:hAnsi="Arial" w:cs="Arial"/>
          <w:sz w:val="24"/>
          <w:szCs w:val="24"/>
          <w:vertAlign w:val="superscript"/>
        </w:rPr>
        <w:t xml:space="preserve"> </w:t>
      </w:r>
      <w:r>
        <w:rPr>
          <w:rFonts w:ascii="Arial" w:hAnsi="Arial" w:cs="Arial"/>
          <w:sz w:val="24"/>
          <w:szCs w:val="24"/>
        </w:rPr>
        <w:t>January</w:t>
      </w:r>
      <w:r w:rsidRPr="000D7F97">
        <w:rPr>
          <w:rFonts w:ascii="Arial" w:hAnsi="Arial" w:cs="Arial"/>
          <w:sz w:val="24"/>
          <w:szCs w:val="24"/>
        </w:rPr>
        <w:t xml:space="preserve"> 2021). </w:t>
      </w:r>
    </w:p>
    <w:p w14:paraId="1654A0D6" w14:textId="77777777" w:rsidR="00134475" w:rsidRDefault="00134475" w:rsidP="00F60E98">
      <w:pPr>
        <w:pStyle w:val="ListParagraph"/>
        <w:spacing w:line="480" w:lineRule="auto"/>
        <w:rPr>
          <w:rFonts w:ascii="Arial" w:hAnsi="Arial" w:cs="Arial"/>
          <w:sz w:val="24"/>
          <w:szCs w:val="24"/>
        </w:rPr>
      </w:pPr>
    </w:p>
    <w:p w14:paraId="24405AB6" w14:textId="29EE7B0D" w:rsidR="00B62C8E" w:rsidRDefault="00B62C8E" w:rsidP="00F60E98">
      <w:pPr>
        <w:pStyle w:val="ListParagraph"/>
        <w:spacing w:line="480" w:lineRule="auto"/>
        <w:rPr>
          <w:rFonts w:ascii="Arial" w:hAnsi="Arial" w:cs="Arial"/>
          <w:sz w:val="24"/>
          <w:szCs w:val="24"/>
        </w:rPr>
      </w:pPr>
      <w:r>
        <w:rPr>
          <w:rFonts w:ascii="Arial" w:hAnsi="Arial" w:cs="Arial"/>
          <w:sz w:val="24"/>
          <w:szCs w:val="24"/>
        </w:rPr>
        <w:t xml:space="preserve">The Howard League for Penal Reform. (2009). </w:t>
      </w:r>
      <w:r w:rsidRPr="00B62C8E">
        <w:rPr>
          <w:rFonts w:ascii="Arial" w:hAnsi="Arial" w:cs="Arial"/>
          <w:i/>
          <w:iCs/>
          <w:sz w:val="24"/>
          <w:szCs w:val="24"/>
        </w:rPr>
        <w:t xml:space="preserve">‘Youth Justice in Wales: Thinking beyond the prison </w:t>
      </w:r>
      <w:proofErr w:type="gramStart"/>
      <w:r w:rsidRPr="00B62C8E">
        <w:rPr>
          <w:rFonts w:ascii="Arial" w:hAnsi="Arial" w:cs="Arial"/>
          <w:i/>
          <w:iCs/>
          <w:sz w:val="24"/>
          <w:szCs w:val="24"/>
        </w:rPr>
        <w:t>bars’</w:t>
      </w:r>
      <w:proofErr w:type="gramEnd"/>
      <w:r w:rsidRPr="00B62C8E">
        <w:rPr>
          <w:rFonts w:ascii="Arial" w:hAnsi="Arial" w:cs="Arial"/>
          <w:i/>
          <w:iCs/>
          <w:sz w:val="24"/>
          <w:szCs w:val="24"/>
        </w:rPr>
        <w:t>.</w:t>
      </w:r>
      <w:r>
        <w:rPr>
          <w:rFonts w:ascii="Arial" w:hAnsi="Arial" w:cs="Arial"/>
          <w:sz w:val="24"/>
          <w:szCs w:val="24"/>
        </w:rPr>
        <w:t xml:space="preserve"> P.5. Available at: </w:t>
      </w:r>
      <w:hyperlink r:id="rId36" w:history="1">
        <w:r w:rsidRPr="007B3C23">
          <w:rPr>
            <w:rStyle w:val="Hyperlink"/>
            <w:rFonts w:ascii="Arial" w:hAnsi="Arial" w:cs="Arial"/>
            <w:sz w:val="24"/>
            <w:szCs w:val="24"/>
          </w:rPr>
          <w:t>file:///C:/Users/Home/Downloads/Youth-justice-in-wales-thinking-beyond-the-prison-bars%20(1).pdf</w:t>
        </w:r>
      </w:hyperlink>
      <w:r>
        <w:rPr>
          <w:rFonts w:ascii="Arial" w:hAnsi="Arial" w:cs="Arial"/>
          <w:sz w:val="24"/>
          <w:szCs w:val="24"/>
        </w:rPr>
        <w:t xml:space="preserve"> (Accessed: </w:t>
      </w:r>
      <w:r w:rsidR="00134475">
        <w:rPr>
          <w:rFonts w:ascii="Arial" w:hAnsi="Arial" w:cs="Arial"/>
          <w:sz w:val="24"/>
          <w:szCs w:val="24"/>
        </w:rPr>
        <w:t xml:space="preserve">5 May 2021). </w:t>
      </w:r>
      <w:r w:rsidRPr="00B62C8E">
        <w:rPr>
          <w:rFonts w:ascii="Arial" w:hAnsi="Arial" w:cs="Arial"/>
          <w:sz w:val="24"/>
          <w:szCs w:val="24"/>
        </w:rPr>
        <w:t xml:space="preserve"> </w:t>
      </w:r>
    </w:p>
    <w:p w14:paraId="646E5FE6" w14:textId="77777777" w:rsidR="00FE4314" w:rsidRDefault="00FE4314" w:rsidP="00F60E98">
      <w:pPr>
        <w:pStyle w:val="ListParagraph"/>
        <w:spacing w:line="480" w:lineRule="auto"/>
        <w:rPr>
          <w:rFonts w:ascii="Arial" w:hAnsi="Arial" w:cs="Arial"/>
          <w:sz w:val="24"/>
          <w:szCs w:val="24"/>
        </w:rPr>
      </w:pPr>
    </w:p>
    <w:p w14:paraId="6DE6DCF8" w14:textId="77777777" w:rsidR="00FE4314" w:rsidRDefault="00FE4314" w:rsidP="00F60E98">
      <w:pPr>
        <w:pStyle w:val="ListParagraph"/>
        <w:spacing w:line="480" w:lineRule="auto"/>
        <w:rPr>
          <w:rFonts w:ascii="Arial" w:hAnsi="Arial" w:cs="Arial"/>
          <w:sz w:val="24"/>
          <w:szCs w:val="24"/>
        </w:rPr>
      </w:pPr>
      <w:r>
        <w:rPr>
          <w:rFonts w:ascii="Arial" w:hAnsi="Arial" w:cs="Arial"/>
          <w:sz w:val="24"/>
          <w:szCs w:val="24"/>
        </w:rPr>
        <w:t>UK Government (2018). ‘</w:t>
      </w:r>
      <w:r>
        <w:rPr>
          <w:rFonts w:ascii="Arial" w:hAnsi="Arial" w:cs="Arial"/>
          <w:i/>
          <w:iCs/>
          <w:sz w:val="24"/>
          <w:szCs w:val="24"/>
        </w:rPr>
        <w:t xml:space="preserve">The evidence behind early intervention’. </w:t>
      </w:r>
      <w:r>
        <w:rPr>
          <w:rFonts w:ascii="Arial" w:hAnsi="Arial" w:cs="Arial"/>
          <w:sz w:val="24"/>
          <w:szCs w:val="24"/>
        </w:rPr>
        <w:t xml:space="preserve">Available at: </w:t>
      </w:r>
      <w:hyperlink r:id="rId37" w:history="1">
        <w:r w:rsidRPr="0014451C">
          <w:rPr>
            <w:rStyle w:val="Hyperlink"/>
            <w:rFonts w:ascii="Arial" w:hAnsi="Arial" w:cs="Arial"/>
            <w:sz w:val="24"/>
            <w:szCs w:val="24"/>
          </w:rPr>
          <w:t>https://publications.parliament.uk/pa/cm201719/cmselect/cmsctech/506/50605.htm</w:t>
        </w:r>
      </w:hyperlink>
      <w:r>
        <w:rPr>
          <w:rFonts w:ascii="Arial" w:hAnsi="Arial" w:cs="Arial"/>
          <w:sz w:val="24"/>
          <w:szCs w:val="24"/>
        </w:rPr>
        <w:t xml:space="preserve"> (Accessed 20 April 2021). </w:t>
      </w:r>
    </w:p>
    <w:p w14:paraId="4CB804D6" w14:textId="7961F0DD" w:rsidR="00FE4314" w:rsidRDefault="00FE4314" w:rsidP="00F60E98">
      <w:pPr>
        <w:pStyle w:val="ListParagraph"/>
        <w:spacing w:line="480" w:lineRule="auto"/>
        <w:rPr>
          <w:rFonts w:ascii="Arial" w:hAnsi="Arial" w:cs="Arial"/>
          <w:sz w:val="24"/>
          <w:szCs w:val="24"/>
        </w:rPr>
      </w:pPr>
      <w:r>
        <w:rPr>
          <w:rFonts w:ascii="Arial" w:hAnsi="Arial" w:cs="Arial"/>
          <w:sz w:val="24"/>
          <w:szCs w:val="24"/>
        </w:rPr>
        <w:t>UK Government. (20</w:t>
      </w:r>
      <w:r w:rsidRPr="00CC623A">
        <w:rPr>
          <w:rFonts w:ascii="Arial" w:hAnsi="Arial" w:cs="Arial"/>
          <w:sz w:val="24"/>
          <w:szCs w:val="24"/>
        </w:rPr>
        <w:t xml:space="preserve">10). </w:t>
      </w:r>
      <w:r w:rsidRPr="00CC623A">
        <w:rPr>
          <w:rFonts w:ascii="Arial" w:hAnsi="Arial" w:cs="Arial"/>
          <w:i/>
          <w:iCs/>
          <w:sz w:val="24"/>
          <w:szCs w:val="24"/>
        </w:rPr>
        <w:t>‘Safeguarding children and young people who may be affected by gang activity’.</w:t>
      </w:r>
      <w:r w:rsidRPr="00CC623A">
        <w:rPr>
          <w:rFonts w:ascii="Arial" w:hAnsi="Arial" w:cs="Arial"/>
          <w:sz w:val="24"/>
          <w:szCs w:val="24"/>
        </w:rPr>
        <w:t xml:space="preserve"> </w:t>
      </w:r>
      <w:r>
        <w:rPr>
          <w:rFonts w:ascii="Arial" w:hAnsi="Arial" w:cs="Arial"/>
          <w:sz w:val="24"/>
          <w:szCs w:val="24"/>
        </w:rPr>
        <w:t xml:space="preserve">P.1. Available at: </w:t>
      </w:r>
      <w:hyperlink r:id="rId38" w:history="1">
        <w:r w:rsidRPr="007B3C23">
          <w:rPr>
            <w:rStyle w:val="Hyperlink"/>
            <w:rFonts w:ascii="Arial" w:hAnsi="Arial" w:cs="Arial"/>
            <w:sz w:val="24"/>
            <w:szCs w:val="24"/>
          </w:rPr>
          <w:t>https://assets.publishing.service.gov.uk/government/uploads/system/uploads/</w:t>
        </w:r>
        <w:r w:rsidRPr="007B3C23">
          <w:rPr>
            <w:rStyle w:val="Hyperlink"/>
            <w:rFonts w:ascii="Arial" w:hAnsi="Arial" w:cs="Arial"/>
            <w:sz w:val="24"/>
            <w:szCs w:val="24"/>
          </w:rPr>
          <w:lastRenderedPageBreak/>
          <w:t>attachment_data/file/189392/DCSF-00064-2010.pdf.pdf</w:t>
        </w:r>
      </w:hyperlink>
      <w:r>
        <w:rPr>
          <w:rFonts w:ascii="Arial" w:hAnsi="Arial" w:cs="Arial"/>
          <w:sz w:val="24"/>
          <w:szCs w:val="24"/>
        </w:rPr>
        <w:t xml:space="preserve"> (Accessed: 3 May 2021). </w:t>
      </w:r>
    </w:p>
    <w:p w14:paraId="3D624738" w14:textId="77777777" w:rsidR="00FE4314" w:rsidRDefault="00FE4314" w:rsidP="00F60E98">
      <w:pPr>
        <w:pStyle w:val="ListParagraph"/>
        <w:spacing w:line="480" w:lineRule="auto"/>
        <w:rPr>
          <w:rFonts w:ascii="Arial" w:hAnsi="Arial" w:cs="Arial"/>
          <w:sz w:val="24"/>
          <w:szCs w:val="24"/>
        </w:rPr>
      </w:pPr>
    </w:p>
    <w:p w14:paraId="4A9E7190" w14:textId="77777777" w:rsidR="00FE4314" w:rsidRDefault="00FE4314" w:rsidP="00F60E98">
      <w:pPr>
        <w:pStyle w:val="ListParagraph"/>
        <w:spacing w:line="480" w:lineRule="auto"/>
        <w:rPr>
          <w:rFonts w:ascii="Arial" w:hAnsi="Arial" w:cs="Arial"/>
          <w:sz w:val="24"/>
          <w:szCs w:val="24"/>
        </w:rPr>
      </w:pPr>
      <w:r>
        <w:rPr>
          <w:rFonts w:ascii="Arial" w:hAnsi="Arial" w:cs="Arial"/>
          <w:sz w:val="24"/>
          <w:szCs w:val="24"/>
        </w:rPr>
        <w:t>UK Government. (2020).</w:t>
      </w:r>
      <w:r w:rsidRPr="007A56BD">
        <w:rPr>
          <w:rFonts w:ascii="Arial" w:hAnsi="Arial" w:cs="Arial"/>
          <w:i/>
          <w:iCs/>
          <w:sz w:val="24"/>
          <w:szCs w:val="24"/>
        </w:rPr>
        <w:t xml:space="preserve"> ‘Youth Justice Statistics 2018/19’. </w:t>
      </w:r>
      <w:r>
        <w:rPr>
          <w:rFonts w:ascii="Arial" w:hAnsi="Arial" w:cs="Arial"/>
          <w:sz w:val="24"/>
          <w:szCs w:val="24"/>
        </w:rPr>
        <w:t xml:space="preserve">P.2. Available at: </w:t>
      </w:r>
      <w:hyperlink r:id="rId39" w:history="1">
        <w:r w:rsidRPr="0014451C">
          <w:rPr>
            <w:rStyle w:val="Hyperlink"/>
            <w:rFonts w:ascii="Arial" w:hAnsi="Arial" w:cs="Arial"/>
            <w:sz w:val="24"/>
            <w:szCs w:val="24"/>
          </w:rPr>
          <w:t>https://assets.publishing.service.gov.uk/government/uploads/system/uploads/attachment_data/file/862078/youth-justice-statistics-bulletin-march-2019.pdf</w:t>
        </w:r>
      </w:hyperlink>
      <w:r>
        <w:rPr>
          <w:rFonts w:ascii="Arial" w:hAnsi="Arial" w:cs="Arial"/>
          <w:sz w:val="24"/>
          <w:szCs w:val="24"/>
        </w:rPr>
        <w:t xml:space="preserve"> (Accessed: 17 April 2021). </w:t>
      </w:r>
    </w:p>
    <w:p w14:paraId="3B7789C3" w14:textId="7E530FC6" w:rsidR="00FE4314" w:rsidRDefault="00FE4314" w:rsidP="00F60E98">
      <w:pPr>
        <w:pStyle w:val="ListParagraph"/>
        <w:spacing w:line="480" w:lineRule="auto"/>
        <w:rPr>
          <w:rFonts w:ascii="Arial" w:hAnsi="Arial" w:cs="Arial"/>
          <w:sz w:val="24"/>
          <w:szCs w:val="24"/>
        </w:rPr>
      </w:pPr>
      <w:r w:rsidRPr="00A8248B">
        <w:rPr>
          <w:rFonts w:ascii="Arial" w:hAnsi="Arial" w:cs="Arial"/>
          <w:i/>
          <w:iCs/>
          <w:sz w:val="24"/>
          <w:szCs w:val="24"/>
        </w:rPr>
        <w:t>Well-being of Future Generations (Wales) Act 2015</w:t>
      </w:r>
      <w:r>
        <w:rPr>
          <w:rFonts w:ascii="Arial" w:hAnsi="Arial" w:cs="Arial"/>
          <w:sz w:val="24"/>
          <w:szCs w:val="24"/>
        </w:rPr>
        <w:t xml:space="preserve">. Available at: </w:t>
      </w:r>
      <w:hyperlink r:id="rId40" w:history="1">
        <w:r w:rsidRPr="00333225">
          <w:rPr>
            <w:rStyle w:val="Hyperlink"/>
            <w:rFonts w:ascii="Arial" w:hAnsi="Arial" w:cs="Arial"/>
            <w:sz w:val="24"/>
            <w:szCs w:val="24"/>
          </w:rPr>
          <w:t>https://www.legislation.gov.uk/anaw/2015/2/contents/enacted</w:t>
        </w:r>
      </w:hyperlink>
      <w:r>
        <w:rPr>
          <w:rFonts w:ascii="Arial" w:hAnsi="Arial" w:cs="Arial"/>
          <w:sz w:val="24"/>
          <w:szCs w:val="24"/>
        </w:rPr>
        <w:t xml:space="preserve"> (Accessed: 23 April 2021). </w:t>
      </w:r>
    </w:p>
    <w:p w14:paraId="5391165D" w14:textId="77777777" w:rsidR="00FE4314" w:rsidRPr="00E92022" w:rsidRDefault="00FE4314" w:rsidP="00F60E98">
      <w:pPr>
        <w:pStyle w:val="ListParagraph"/>
        <w:spacing w:line="480" w:lineRule="auto"/>
        <w:rPr>
          <w:rFonts w:ascii="Arial" w:hAnsi="Arial" w:cs="Arial"/>
          <w:i/>
          <w:iCs/>
          <w:sz w:val="24"/>
          <w:szCs w:val="24"/>
        </w:rPr>
      </w:pPr>
    </w:p>
    <w:p w14:paraId="73ECDF9E" w14:textId="0013DC4F" w:rsidR="00FE4314" w:rsidRDefault="00FE4314" w:rsidP="00F60E98">
      <w:pPr>
        <w:pStyle w:val="ListParagraph"/>
        <w:spacing w:line="480" w:lineRule="auto"/>
        <w:rPr>
          <w:rFonts w:ascii="Arial" w:hAnsi="Arial" w:cs="Arial"/>
          <w:sz w:val="24"/>
          <w:szCs w:val="24"/>
        </w:rPr>
      </w:pPr>
      <w:r>
        <w:rPr>
          <w:rFonts w:ascii="Arial" w:hAnsi="Arial" w:cs="Arial"/>
          <w:sz w:val="24"/>
          <w:szCs w:val="24"/>
        </w:rPr>
        <w:t xml:space="preserve">Welsh Government (2017). </w:t>
      </w:r>
      <w:r w:rsidRPr="00F331FD">
        <w:rPr>
          <w:rFonts w:ascii="Arial" w:hAnsi="Arial" w:cs="Arial"/>
          <w:i/>
          <w:iCs/>
          <w:sz w:val="24"/>
          <w:szCs w:val="24"/>
        </w:rPr>
        <w:t xml:space="preserve">‘Families first: Programme Guidance’. </w:t>
      </w:r>
      <w:r>
        <w:rPr>
          <w:rFonts w:ascii="Arial" w:hAnsi="Arial" w:cs="Arial"/>
          <w:sz w:val="24"/>
          <w:szCs w:val="24"/>
        </w:rPr>
        <w:t xml:space="preserve">P.1. Available at: </w:t>
      </w:r>
      <w:hyperlink r:id="rId41" w:history="1">
        <w:r w:rsidRPr="00333225">
          <w:rPr>
            <w:rStyle w:val="Hyperlink"/>
            <w:rFonts w:ascii="Arial" w:hAnsi="Arial" w:cs="Arial"/>
            <w:sz w:val="24"/>
            <w:szCs w:val="24"/>
          </w:rPr>
          <w:t>https://gov.wales/sites/default/files/publications/2019-07/families-first-guidance-for-local-authorities_0.pdf</w:t>
        </w:r>
      </w:hyperlink>
      <w:r>
        <w:rPr>
          <w:rFonts w:ascii="Arial" w:hAnsi="Arial" w:cs="Arial"/>
          <w:sz w:val="24"/>
          <w:szCs w:val="24"/>
        </w:rPr>
        <w:t xml:space="preserve"> (Accessed: 23 April 2021). </w:t>
      </w:r>
    </w:p>
    <w:p w14:paraId="14F7731B" w14:textId="77777777" w:rsidR="00FE4314" w:rsidRDefault="00FE4314" w:rsidP="00F60E98">
      <w:pPr>
        <w:pStyle w:val="ListParagraph"/>
        <w:spacing w:line="480" w:lineRule="auto"/>
        <w:rPr>
          <w:rFonts w:ascii="Arial" w:hAnsi="Arial" w:cs="Arial"/>
          <w:sz w:val="24"/>
          <w:szCs w:val="24"/>
        </w:rPr>
      </w:pPr>
    </w:p>
    <w:p w14:paraId="614BB22C" w14:textId="74079352" w:rsidR="00FE4314" w:rsidRDefault="00FE4314" w:rsidP="00F60E98">
      <w:pPr>
        <w:pStyle w:val="ListParagraph"/>
        <w:spacing w:line="480" w:lineRule="auto"/>
        <w:rPr>
          <w:rFonts w:ascii="Arial" w:hAnsi="Arial" w:cs="Arial"/>
          <w:sz w:val="24"/>
          <w:szCs w:val="24"/>
        </w:rPr>
      </w:pPr>
      <w:r>
        <w:rPr>
          <w:rFonts w:ascii="Arial" w:hAnsi="Arial" w:cs="Arial"/>
          <w:sz w:val="24"/>
          <w:szCs w:val="24"/>
        </w:rPr>
        <w:t xml:space="preserve"> Welsh Government. (2011). </w:t>
      </w:r>
      <w:r w:rsidRPr="00DB0FB1">
        <w:rPr>
          <w:rFonts w:ascii="Arial" w:hAnsi="Arial" w:cs="Arial"/>
          <w:i/>
          <w:iCs/>
          <w:sz w:val="24"/>
          <w:szCs w:val="24"/>
        </w:rPr>
        <w:t xml:space="preserve">‘Families First: Programme Guidance’. </w:t>
      </w:r>
      <w:r>
        <w:rPr>
          <w:rFonts w:ascii="Arial" w:hAnsi="Arial" w:cs="Arial"/>
          <w:sz w:val="24"/>
          <w:szCs w:val="24"/>
        </w:rPr>
        <w:t xml:space="preserve">P.3. Available at: </w:t>
      </w:r>
      <w:hyperlink r:id="rId42" w:history="1">
        <w:r w:rsidRPr="00C26779">
          <w:rPr>
            <w:rStyle w:val="Hyperlink"/>
            <w:rFonts w:ascii="Arial" w:hAnsi="Arial" w:cs="Arial"/>
            <w:sz w:val="24"/>
            <w:szCs w:val="24"/>
          </w:rPr>
          <w:t>https://core.ac.uk/download/pdf/4159682.pdf</w:t>
        </w:r>
      </w:hyperlink>
      <w:r>
        <w:rPr>
          <w:rFonts w:ascii="Arial" w:hAnsi="Arial" w:cs="Arial"/>
          <w:sz w:val="24"/>
          <w:szCs w:val="24"/>
        </w:rPr>
        <w:t xml:space="preserve"> (Accessed: 23 April 2021). </w:t>
      </w:r>
    </w:p>
    <w:p w14:paraId="61ABA758" w14:textId="77777777" w:rsidR="00FE4314" w:rsidRDefault="00FE4314" w:rsidP="00F60E98">
      <w:pPr>
        <w:pStyle w:val="ListParagraph"/>
        <w:spacing w:line="480" w:lineRule="auto"/>
        <w:rPr>
          <w:rFonts w:ascii="Arial" w:hAnsi="Arial" w:cs="Arial"/>
          <w:sz w:val="24"/>
          <w:szCs w:val="24"/>
        </w:rPr>
      </w:pPr>
    </w:p>
    <w:p w14:paraId="2FFF32E7" w14:textId="113FBAA8" w:rsidR="00FE4314" w:rsidRDefault="00FE4314" w:rsidP="00F60E98">
      <w:pPr>
        <w:pStyle w:val="ListParagraph"/>
        <w:spacing w:line="480" w:lineRule="auto"/>
        <w:rPr>
          <w:rFonts w:ascii="Arial" w:hAnsi="Arial" w:cs="Arial"/>
          <w:sz w:val="24"/>
          <w:szCs w:val="24"/>
        </w:rPr>
      </w:pPr>
      <w:r>
        <w:rPr>
          <w:rFonts w:ascii="Arial" w:hAnsi="Arial" w:cs="Arial"/>
          <w:sz w:val="24"/>
          <w:szCs w:val="24"/>
        </w:rPr>
        <w:t>Welsh Government. (2017). ‘</w:t>
      </w:r>
      <w:r w:rsidRPr="00057511">
        <w:rPr>
          <w:rFonts w:ascii="Arial" w:hAnsi="Arial" w:cs="Arial"/>
          <w:i/>
          <w:iCs/>
          <w:sz w:val="24"/>
          <w:szCs w:val="24"/>
        </w:rPr>
        <w:t>Families First’.</w:t>
      </w:r>
      <w:r>
        <w:rPr>
          <w:rFonts w:ascii="Arial" w:hAnsi="Arial" w:cs="Arial"/>
          <w:sz w:val="24"/>
          <w:szCs w:val="24"/>
        </w:rPr>
        <w:t xml:space="preserve"> P.6. Available at: </w:t>
      </w:r>
      <w:hyperlink r:id="rId43" w:history="1">
        <w:r w:rsidRPr="007B3C23">
          <w:rPr>
            <w:rStyle w:val="Hyperlink"/>
            <w:rFonts w:ascii="Arial" w:hAnsi="Arial" w:cs="Arial"/>
            <w:sz w:val="24"/>
            <w:szCs w:val="24"/>
          </w:rPr>
          <w:t>https://gov.wales/sites/default/files/publications/2019-07/families-first-guidance-for-local-authorities_0.pdf</w:t>
        </w:r>
      </w:hyperlink>
      <w:r>
        <w:rPr>
          <w:rFonts w:ascii="Arial" w:hAnsi="Arial" w:cs="Arial"/>
          <w:sz w:val="24"/>
          <w:szCs w:val="24"/>
        </w:rPr>
        <w:t xml:space="preserve"> (Accessed: 3 May 2021).</w:t>
      </w:r>
    </w:p>
    <w:p w14:paraId="54E870C8" w14:textId="77777777" w:rsidR="00FE4314" w:rsidRDefault="00FE4314" w:rsidP="00F60E98">
      <w:pPr>
        <w:pStyle w:val="ListParagraph"/>
        <w:spacing w:line="480" w:lineRule="auto"/>
        <w:rPr>
          <w:rFonts w:ascii="Arial" w:hAnsi="Arial" w:cs="Arial"/>
          <w:sz w:val="24"/>
          <w:szCs w:val="24"/>
        </w:rPr>
      </w:pPr>
    </w:p>
    <w:p w14:paraId="6C50977D" w14:textId="743B99DF" w:rsidR="00FE4314" w:rsidRDefault="00FE4314" w:rsidP="00F60E98">
      <w:pPr>
        <w:pStyle w:val="ListParagraph"/>
        <w:spacing w:line="480" w:lineRule="auto"/>
        <w:rPr>
          <w:rFonts w:ascii="Arial" w:hAnsi="Arial" w:cs="Arial"/>
          <w:sz w:val="24"/>
          <w:szCs w:val="24"/>
        </w:rPr>
      </w:pPr>
      <w:r>
        <w:rPr>
          <w:rFonts w:ascii="Arial" w:hAnsi="Arial" w:cs="Arial"/>
          <w:sz w:val="24"/>
          <w:szCs w:val="24"/>
        </w:rPr>
        <w:t>Wilson, H. Asmussen, K. McBride, T. (2020).</w:t>
      </w:r>
      <w:r w:rsidRPr="00F82DA2">
        <w:rPr>
          <w:rFonts w:ascii="Arial" w:hAnsi="Arial" w:cs="Arial"/>
          <w:i/>
          <w:iCs/>
          <w:sz w:val="24"/>
          <w:szCs w:val="24"/>
        </w:rPr>
        <w:t xml:space="preserve"> ‘Developing a good theory of change’. </w:t>
      </w:r>
      <w:r>
        <w:rPr>
          <w:rFonts w:ascii="Arial" w:hAnsi="Arial" w:cs="Arial"/>
          <w:sz w:val="24"/>
          <w:szCs w:val="24"/>
        </w:rPr>
        <w:t xml:space="preserve">Early Intervention Foundation. Available at: </w:t>
      </w:r>
      <w:hyperlink r:id="rId44" w:history="1">
        <w:r w:rsidRPr="00333225">
          <w:rPr>
            <w:rStyle w:val="Hyperlink"/>
            <w:rFonts w:ascii="Arial" w:hAnsi="Arial" w:cs="Arial"/>
            <w:sz w:val="24"/>
            <w:szCs w:val="24"/>
          </w:rPr>
          <w:t>https://www.eif.org.uk/resource/developing-a-good-theory-of-change</w:t>
        </w:r>
      </w:hyperlink>
      <w:r>
        <w:rPr>
          <w:rFonts w:ascii="Arial" w:hAnsi="Arial" w:cs="Arial"/>
          <w:sz w:val="24"/>
          <w:szCs w:val="24"/>
        </w:rPr>
        <w:t xml:space="preserve"> (Accessed 21 April 2021). </w:t>
      </w:r>
    </w:p>
    <w:p w14:paraId="2D8AEB76" w14:textId="77777777" w:rsidR="00FE4314" w:rsidRDefault="00FE4314" w:rsidP="00F60E98">
      <w:pPr>
        <w:pStyle w:val="ListParagraph"/>
        <w:spacing w:line="480" w:lineRule="auto"/>
        <w:rPr>
          <w:rFonts w:ascii="Arial" w:hAnsi="Arial" w:cs="Arial"/>
          <w:sz w:val="24"/>
          <w:szCs w:val="24"/>
        </w:rPr>
      </w:pPr>
    </w:p>
    <w:p w14:paraId="6AD092DD" w14:textId="578B874B" w:rsidR="00FE4314" w:rsidRDefault="00FE4314" w:rsidP="00F60E98">
      <w:pPr>
        <w:pStyle w:val="ListParagraph"/>
        <w:spacing w:line="480" w:lineRule="auto"/>
        <w:rPr>
          <w:rFonts w:ascii="Arial" w:hAnsi="Arial" w:cs="Arial"/>
          <w:sz w:val="24"/>
          <w:szCs w:val="24"/>
        </w:rPr>
      </w:pPr>
      <w:r>
        <w:rPr>
          <w:rFonts w:ascii="Arial" w:hAnsi="Arial" w:cs="Arial"/>
          <w:sz w:val="24"/>
          <w:szCs w:val="24"/>
        </w:rPr>
        <w:t>Wolff, K. Baglivio, M. (2016). P.1</w:t>
      </w:r>
      <w:r w:rsidRPr="0082257F">
        <w:rPr>
          <w:rFonts w:ascii="Arial" w:hAnsi="Arial" w:cs="Arial"/>
          <w:i/>
          <w:iCs/>
          <w:sz w:val="24"/>
          <w:szCs w:val="24"/>
        </w:rPr>
        <w:t>. ‘Adverse Childhood Experiences, Negative Emotionality, and Pathways to Juvenile Recidivism</w:t>
      </w:r>
      <w:r>
        <w:rPr>
          <w:rFonts w:ascii="Arial" w:hAnsi="Arial" w:cs="Arial"/>
          <w:i/>
          <w:iCs/>
          <w:sz w:val="24"/>
          <w:szCs w:val="24"/>
        </w:rPr>
        <w:t xml:space="preserve">’. </w:t>
      </w:r>
      <w:r>
        <w:rPr>
          <w:rFonts w:ascii="Arial" w:hAnsi="Arial" w:cs="Arial"/>
          <w:sz w:val="24"/>
          <w:szCs w:val="24"/>
        </w:rPr>
        <w:t xml:space="preserve">Crime and Delinquency. Available at: </w:t>
      </w:r>
      <w:hyperlink r:id="rId45" w:history="1">
        <w:r w:rsidRPr="00C26779">
          <w:rPr>
            <w:rStyle w:val="Hyperlink"/>
            <w:rFonts w:ascii="Arial" w:hAnsi="Arial" w:cs="Arial"/>
            <w:sz w:val="24"/>
            <w:szCs w:val="24"/>
          </w:rPr>
          <w:t>file:///C:/Users/Home/Downloads/0011128715627469%20(1).pdf</w:t>
        </w:r>
      </w:hyperlink>
      <w:r>
        <w:rPr>
          <w:rFonts w:ascii="Arial" w:hAnsi="Arial" w:cs="Arial"/>
          <w:sz w:val="24"/>
          <w:szCs w:val="24"/>
        </w:rPr>
        <w:t xml:space="preserve"> (Accessed: 21 April 2021). </w:t>
      </w:r>
    </w:p>
    <w:p w14:paraId="1ED23D37" w14:textId="23657BDF" w:rsidR="002E01D7" w:rsidRDefault="002E01D7" w:rsidP="00F60E98">
      <w:pPr>
        <w:pStyle w:val="ListParagraph"/>
        <w:spacing w:line="480" w:lineRule="auto"/>
        <w:rPr>
          <w:rFonts w:ascii="Arial" w:hAnsi="Arial" w:cs="Arial"/>
          <w:sz w:val="24"/>
          <w:szCs w:val="24"/>
        </w:rPr>
      </w:pPr>
    </w:p>
    <w:p w14:paraId="074DCD7E" w14:textId="7D42E70A" w:rsidR="002E01D7" w:rsidRDefault="002E01D7" w:rsidP="00F60E98">
      <w:pPr>
        <w:pStyle w:val="ListParagraph"/>
        <w:spacing w:line="480" w:lineRule="auto"/>
        <w:rPr>
          <w:rFonts w:ascii="Arial" w:hAnsi="Arial" w:cs="Arial"/>
          <w:sz w:val="24"/>
          <w:szCs w:val="24"/>
        </w:rPr>
      </w:pPr>
    </w:p>
    <w:p w14:paraId="0AA65CC1" w14:textId="2782058D" w:rsidR="002E01D7" w:rsidRDefault="002E01D7" w:rsidP="00F60E98">
      <w:pPr>
        <w:pStyle w:val="ListParagraph"/>
        <w:spacing w:line="480" w:lineRule="auto"/>
        <w:rPr>
          <w:rFonts w:ascii="Arial" w:hAnsi="Arial" w:cs="Arial"/>
          <w:sz w:val="24"/>
          <w:szCs w:val="24"/>
        </w:rPr>
      </w:pPr>
    </w:p>
    <w:p w14:paraId="421BC851" w14:textId="246D0DC7" w:rsidR="002E01D7" w:rsidRDefault="002E01D7" w:rsidP="00F60E98">
      <w:pPr>
        <w:pStyle w:val="ListParagraph"/>
        <w:spacing w:line="480" w:lineRule="auto"/>
        <w:rPr>
          <w:rFonts w:ascii="Arial" w:hAnsi="Arial" w:cs="Arial"/>
          <w:sz w:val="24"/>
          <w:szCs w:val="24"/>
        </w:rPr>
      </w:pPr>
    </w:p>
    <w:p w14:paraId="06B64750" w14:textId="49211490" w:rsidR="002E01D7" w:rsidRDefault="002E01D7" w:rsidP="00F60E98">
      <w:pPr>
        <w:pStyle w:val="ListParagraph"/>
        <w:spacing w:line="480" w:lineRule="auto"/>
        <w:rPr>
          <w:rFonts w:ascii="Arial" w:hAnsi="Arial" w:cs="Arial"/>
          <w:sz w:val="24"/>
          <w:szCs w:val="24"/>
        </w:rPr>
      </w:pPr>
    </w:p>
    <w:p w14:paraId="151EB8C0" w14:textId="0755C036" w:rsidR="002E01D7" w:rsidRDefault="002E01D7" w:rsidP="00F60E98">
      <w:pPr>
        <w:pStyle w:val="ListParagraph"/>
        <w:spacing w:line="480" w:lineRule="auto"/>
        <w:rPr>
          <w:rFonts w:ascii="Arial" w:hAnsi="Arial" w:cs="Arial"/>
          <w:sz w:val="24"/>
          <w:szCs w:val="24"/>
        </w:rPr>
      </w:pPr>
    </w:p>
    <w:p w14:paraId="7FBB7A01" w14:textId="2E580495" w:rsidR="002E01D7" w:rsidRDefault="002E01D7" w:rsidP="00F60E98">
      <w:pPr>
        <w:pStyle w:val="ListParagraph"/>
        <w:spacing w:line="480" w:lineRule="auto"/>
        <w:rPr>
          <w:rFonts w:ascii="Arial" w:hAnsi="Arial" w:cs="Arial"/>
          <w:sz w:val="24"/>
          <w:szCs w:val="24"/>
        </w:rPr>
      </w:pPr>
    </w:p>
    <w:p w14:paraId="01B488F2" w14:textId="4F1598B7" w:rsidR="002E01D7" w:rsidRDefault="002E01D7" w:rsidP="00F60E98">
      <w:pPr>
        <w:pStyle w:val="ListParagraph"/>
        <w:spacing w:line="480" w:lineRule="auto"/>
        <w:rPr>
          <w:rFonts w:ascii="Arial" w:hAnsi="Arial" w:cs="Arial"/>
          <w:sz w:val="24"/>
          <w:szCs w:val="24"/>
        </w:rPr>
      </w:pPr>
    </w:p>
    <w:p w14:paraId="0A907136" w14:textId="221AEFB8" w:rsidR="002E01D7" w:rsidRDefault="002E01D7" w:rsidP="00F60E98">
      <w:pPr>
        <w:pStyle w:val="ListParagraph"/>
        <w:spacing w:line="480" w:lineRule="auto"/>
        <w:rPr>
          <w:rFonts w:ascii="Arial" w:hAnsi="Arial" w:cs="Arial"/>
          <w:sz w:val="24"/>
          <w:szCs w:val="24"/>
        </w:rPr>
      </w:pPr>
    </w:p>
    <w:p w14:paraId="7E6B3411" w14:textId="4A118289" w:rsidR="002E01D7" w:rsidRDefault="002E01D7" w:rsidP="00F60E98">
      <w:pPr>
        <w:pStyle w:val="ListParagraph"/>
        <w:spacing w:line="480" w:lineRule="auto"/>
        <w:rPr>
          <w:rFonts w:ascii="Arial" w:hAnsi="Arial" w:cs="Arial"/>
          <w:sz w:val="24"/>
          <w:szCs w:val="24"/>
        </w:rPr>
      </w:pPr>
    </w:p>
    <w:p w14:paraId="1CC99937" w14:textId="0FB91F3D" w:rsidR="002E01D7" w:rsidRDefault="002E01D7" w:rsidP="00F60E98">
      <w:pPr>
        <w:pStyle w:val="ListParagraph"/>
        <w:spacing w:line="480" w:lineRule="auto"/>
        <w:rPr>
          <w:rFonts w:ascii="Arial" w:hAnsi="Arial" w:cs="Arial"/>
          <w:sz w:val="24"/>
          <w:szCs w:val="24"/>
        </w:rPr>
      </w:pPr>
    </w:p>
    <w:p w14:paraId="4BF0111F" w14:textId="5C2A4F08" w:rsidR="002E01D7" w:rsidRDefault="002E01D7" w:rsidP="00F60E98">
      <w:pPr>
        <w:pStyle w:val="ListParagraph"/>
        <w:spacing w:line="480" w:lineRule="auto"/>
        <w:rPr>
          <w:rFonts w:ascii="Arial" w:hAnsi="Arial" w:cs="Arial"/>
          <w:sz w:val="24"/>
          <w:szCs w:val="24"/>
        </w:rPr>
      </w:pPr>
    </w:p>
    <w:p w14:paraId="5E26CAE8" w14:textId="5C93E08B" w:rsidR="002E01D7" w:rsidRDefault="002E01D7" w:rsidP="00F60E98">
      <w:pPr>
        <w:pStyle w:val="ListParagraph"/>
        <w:spacing w:line="480" w:lineRule="auto"/>
        <w:rPr>
          <w:rFonts w:ascii="Arial" w:hAnsi="Arial" w:cs="Arial"/>
          <w:sz w:val="24"/>
          <w:szCs w:val="24"/>
        </w:rPr>
      </w:pPr>
    </w:p>
    <w:p w14:paraId="301A0C9D" w14:textId="2EE97EC4" w:rsidR="002E01D7" w:rsidRDefault="002E01D7" w:rsidP="00F60E98">
      <w:pPr>
        <w:pStyle w:val="ListParagraph"/>
        <w:spacing w:line="480" w:lineRule="auto"/>
        <w:rPr>
          <w:rFonts w:ascii="Arial" w:hAnsi="Arial" w:cs="Arial"/>
          <w:sz w:val="24"/>
          <w:szCs w:val="24"/>
        </w:rPr>
      </w:pPr>
    </w:p>
    <w:p w14:paraId="7A5BE2C6" w14:textId="0455B8C1" w:rsidR="002E01D7" w:rsidRDefault="002E01D7" w:rsidP="00E82ECF">
      <w:pPr>
        <w:spacing w:line="480" w:lineRule="auto"/>
        <w:rPr>
          <w:rFonts w:ascii="Arial" w:hAnsi="Arial" w:cs="Arial"/>
          <w:sz w:val="24"/>
          <w:szCs w:val="24"/>
        </w:rPr>
      </w:pPr>
    </w:p>
    <w:p w14:paraId="679D6CB9" w14:textId="77777777" w:rsidR="00E82ECF" w:rsidRPr="00E82ECF" w:rsidRDefault="00E82ECF" w:rsidP="00E82ECF">
      <w:pPr>
        <w:spacing w:line="480" w:lineRule="auto"/>
        <w:rPr>
          <w:rFonts w:ascii="Arial" w:hAnsi="Arial" w:cs="Arial"/>
          <w:sz w:val="24"/>
          <w:szCs w:val="24"/>
        </w:rPr>
      </w:pPr>
    </w:p>
    <w:p w14:paraId="48126162" w14:textId="31E75EC9" w:rsidR="00947789" w:rsidRPr="0082257F" w:rsidRDefault="00947789" w:rsidP="00947789">
      <w:pPr>
        <w:pStyle w:val="Heading1"/>
        <w:rPr>
          <w:i/>
          <w:iCs/>
        </w:rPr>
      </w:pPr>
      <w:bookmarkStart w:id="36" w:name="_Toc71304227"/>
      <w:r>
        <w:lastRenderedPageBreak/>
        <w:t>Appendices</w:t>
      </w:r>
      <w:bookmarkEnd w:id="36"/>
      <w:r>
        <w:t xml:space="preserve"> </w:t>
      </w:r>
    </w:p>
    <w:p w14:paraId="36DB69F3" w14:textId="6CE468A1" w:rsidR="00F60E98" w:rsidRDefault="00F60E98" w:rsidP="00F60E98"/>
    <w:p w14:paraId="118ED74F" w14:textId="1FEC22FB" w:rsidR="00D755D4" w:rsidRDefault="00D755D4" w:rsidP="00D755D4">
      <w:pPr>
        <w:pStyle w:val="Heading2"/>
        <w:rPr>
          <w:i/>
          <w:iCs/>
          <w:u w:val="single"/>
        </w:rPr>
      </w:pPr>
      <w:bookmarkStart w:id="37" w:name="_Toc71304228"/>
      <w:r w:rsidRPr="00D755D4">
        <w:rPr>
          <w:i/>
          <w:iCs/>
          <w:u w:val="single"/>
        </w:rPr>
        <w:t xml:space="preserve">Appendix A: </w:t>
      </w:r>
      <w:r w:rsidR="004D3785">
        <w:rPr>
          <w:i/>
          <w:iCs/>
          <w:u w:val="single"/>
        </w:rPr>
        <w:t>General Public Survey</w:t>
      </w:r>
      <w:bookmarkEnd w:id="37"/>
    </w:p>
    <w:p w14:paraId="4106C389" w14:textId="3E10FBA1" w:rsidR="004D3785" w:rsidRDefault="004D3785" w:rsidP="004D3785">
      <w:r w:rsidRPr="004D3785">
        <w:rPr>
          <w:noProof/>
        </w:rPr>
        <w:drawing>
          <wp:inline distT="0" distB="0" distL="0" distR="0" wp14:anchorId="605CCF83" wp14:editId="195FACE0">
            <wp:extent cx="5731510" cy="321627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16275"/>
                    </a:xfrm>
                    <a:prstGeom prst="rect">
                      <a:avLst/>
                    </a:prstGeom>
                  </pic:spPr>
                </pic:pic>
              </a:graphicData>
            </a:graphic>
          </wp:inline>
        </w:drawing>
      </w:r>
      <w:r>
        <w:t xml:space="preserve"> </w:t>
      </w:r>
    </w:p>
    <w:p w14:paraId="2C9237F1" w14:textId="0CD56CAD" w:rsidR="004D3785" w:rsidRDefault="004D3785" w:rsidP="004D3785">
      <w:r w:rsidRPr="004D3785">
        <w:rPr>
          <w:noProof/>
        </w:rPr>
        <w:drawing>
          <wp:inline distT="0" distB="0" distL="0" distR="0" wp14:anchorId="63349E1E" wp14:editId="3E2782E5">
            <wp:extent cx="5731510" cy="38779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877945"/>
                    </a:xfrm>
                    <a:prstGeom prst="rect">
                      <a:avLst/>
                    </a:prstGeom>
                  </pic:spPr>
                </pic:pic>
              </a:graphicData>
            </a:graphic>
          </wp:inline>
        </w:drawing>
      </w:r>
    </w:p>
    <w:p w14:paraId="72B6E862" w14:textId="0E4487C6" w:rsidR="004D3785" w:rsidRDefault="004D3785" w:rsidP="004D3785">
      <w:r w:rsidRPr="004D3785">
        <w:rPr>
          <w:noProof/>
        </w:rPr>
        <w:lastRenderedPageBreak/>
        <w:drawing>
          <wp:inline distT="0" distB="0" distL="0" distR="0" wp14:anchorId="5EF629B5" wp14:editId="0BE5E9BC">
            <wp:extent cx="5731510" cy="394906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949065"/>
                    </a:xfrm>
                    <a:prstGeom prst="rect">
                      <a:avLst/>
                    </a:prstGeom>
                  </pic:spPr>
                </pic:pic>
              </a:graphicData>
            </a:graphic>
          </wp:inline>
        </w:drawing>
      </w:r>
    </w:p>
    <w:p w14:paraId="76196C6D" w14:textId="2EB2C44A" w:rsidR="004D3785" w:rsidRDefault="004D3785" w:rsidP="004D3785">
      <w:r w:rsidRPr="004D3785">
        <w:rPr>
          <w:noProof/>
        </w:rPr>
        <w:drawing>
          <wp:inline distT="0" distB="0" distL="0" distR="0" wp14:anchorId="1F0F8447" wp14:editId="46FFA270">
            <wp:extent cx="5731510" cy="2435860"/>
            <wp:effectExtent l="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435860"/>
                    </a:xfrm>
                    <a:prstGeom prst="rect">
                      <a:avLst/>
                    </a:prstGeom>
                  </pic:spPr>
                </pic:pic>
              </a:graphicData>
            </a:graphic>
          </wp:inline>
        </w:drawing>
      </w:r>
    </w:p>
    <w:p w14:paraId="1B210721" w14:textId="15D33171" w:rsidR="008D1866" w:rsidRDefault="008D1866" w:rsidP="008D1866">
      <w:pPr>
        <w:pStyle w:val="Heading2"/>
        <w:rPr>
          <w:i/>
          <w:iCs/>
          <w:u w:val="single"/>
        </w:rPr>
      </w:pPr>
      <w:bookmarkStart w:id="38" w:name="_Toc71304229"/>
      <w:r w:rsidRPr="008D1866">
        <w:rPr>
          <w:i/>
          <w:iCs/>
          <w:u w:val="single"/>
        </w:rPr>
        <w:lastRenderedPageBreak/>
        <w:t>Appendix B- Expert Survey</w:t>
      </w:r>
      <w:bookmarkEnd w:id="38"/>
      <w:r w:rsidRPr="008D1866">
        <w:rPr>
          <w:i/>
          <w:iCs/>
          <w:u w:val="single"/>
        </w:rPr>
        <w:t xml:space="preserve"> </w:t>
      </w:r>
    </w:p>
    <w:p w14:paraId="621C6782" w14:textId="750D598A" w:rsidR="008D1866" w:rsidRDefault="008D1866" w:rsidP="008D1866">
      <w:r w:rsidRPr="008D1866">
        <w:rPr>
          <w:noProof/>
        </w:rPr>
        <w:drawing>
          <wp:inline distT="0" distB="0" distL="0" distR="0" wp14:anchorId="7341BE49" wp14:editId="77363147">
            <wp:extent cx="5731510" cy="245618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2456180"/>
                    </a:xfrm>
                    <a:prstGeom prst="rect">
                      <a:avLst/>
                    </a:prstGeom>
                  </pic:spPr>
                </pic:pic>
              </a:graphicData>
            </a:graphic>
          </wp:inline>
        </w:drawing>
      </w:r>
    </w:p>
    <w:p w14:paraId="1C3100F1" w14:textId="130C6485" w:rsidR="008D1866" w:rsidRDefault="008D1866" w:rsidP="008D1866">
      <w:r w:rsidRPr="008D1866">
        <w:rPr>
          <w:noProof/>
        </w:rPr>
        <w:drawing>
          <wp:inline distT="0" distB="0" distL="0" distR="0" wp14:anchorId="2E175001" wp14:editId="62EC01C2">
            <wp:extent cx="5731510" cy="44786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4478655"/>
                    </a:xfrm>
                    <a:prstGeom prst="rect">
                      <a:avLst/>
                    </a:prstGeom>
                  </pic:spPr>
                </pic:pic>
              </a:graphicData>
            </a:graphic>
          </wp:inline>
        </w:drawing>
      </w:r>
    </w:p>
    <w:p w14:paraId="5D78EB27" w14:textId="07805FBD" w:rsidR="008D1866" w:rsidRDefault="008D1866" w:rsidP="008D1866">
      <w:r w:rsidRPr="008D1866">
        <w:rPr>
          <w:noProof/>
        </w:rPr>
        <w:lastRenderedPageBreak/>
        <w:drawing>
          <wp:inline distT="0" distB="0" distL="0" distR="0" wp14:anchorId="534545DE" wp14:editId="1C5BC424">
            <wp:extent cx="5731510" cy="39084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908425"/>
                    </a:xfrm>
                    <a:prstGeom prst="rect">
                      <a:avLst/>
                    </a:prstGeom>
                  </pic:spPr>
                </pic:pic>
              </a:graphicData>
            </a:graphic>
          </wp:inline>
        </w:drawing>
      </w:r>
    </w:p>
    <w:p w14:paraId="62E59426" w14:textId="77E8EE42" w:rsidR="008D1866" w:rsidRDefault="008D1866" w:rsidP="008D1866">
      <w:r w:rsidRPr="008D1866">
        <w:rPr>
          <w:noProof/>
        </w:rPr>
        <w:drawing>
          <wp:inline distT="0" distB="0" distL="0" distR="0" wp14:anchorId="52D955D8" wp14:editId="70A4A8B4">
            <wp:extent cx="5731510" cy="349123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491230"/>
                    </a:xfrm>
                    <a:prstGeom prst="rect">
                      <a:avLst/>
                    </a:prstGeom>
                  </pic:spPr>
                </pic:pic>
              </a:graphicData>
            </a:graphic>
          </wp:inline>
        </w:drawing>
      </w:r>
    </w:p>
    <w:p w14:paraId="3E095755" w14:textId="1022A870" w:rsidR="008D1866" w:rsidRPr="008D1866" w:rsidRDefault="008D1866" w:rsidP="008D1866">
      <w:r w:rsidRPr="008D1866">
        <w:rPr>
          <w:noProof/>
        </w:rPr>
        <w:lastRenderedPageBreak/>
        <w:drawing>
          <wp:inline distT="0" distB="0" distL="0" distR="0" wp14:anchorId="1CA48391" wp14:editId="090D3FE9">
            <wp:extent cx="5731510" cy="3649980"/>
            <wp:effectExtent l="0" t="0" r="254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649980"/>
                    </a:xfrm>
                    <a:prstGeom prst="rect">
                      <a:avLst/>
                    </a:prstGeom>
                  </pic:spPr>
                </pic:pic>
              </a:graphicData>
            </a:graphic>
          </wp:inline>
        </w:drawing>
      </w:r>
    </w:p>
    <w:p w14:paraId="00CEFB08" w14:textId="09966025" w:rsidR="00517C4E" w:rsidRDefault="00517C4E" w:rsidP="00517C4E">
      <w:pPr>
        <w:pStyle w:val="Heading2"/>
        <w:rPr>
          <w:i/>
          <w:iCs/>
        </w:rPr>
      </w:pPr>
      <w:bookmarkStart w:id="39" w:name="_Toc71304230"/>
      <w:r w:rsidRPr="00517C4E">
        <w:rPr>
          <w:i/>
          <w:iCs/>
        </w:rPr>
        <w:t>Appendix C- Expert Interview Questions</w:t>
      </w:r>
      <w:bookmarkEnd w:id="39"/>
      <w:r w:rsidRPr="00517C4E">
        <w:rPr>
          <w:i/>
          <w:iCs/>
        </w:rPr>
        <w:t xml:space="preserve"> </w:t>
      </w:r>
    </w:p>
    <w:p w14:paraId="68F3109B" w14:textId="77777777" w:rsidR="00363910" w:rsidRPr="00363910" w:rsidRDefault="00363910" w:rsidP="00363910"/>
    <w:p w14:paraId="1FC28436" w14:textId="77777777" w:rsidR="00363910" w:rsidRPr="001B5B83" w:rsidRDefault="00363910" w:rsidP="00363910">
      <w:pPr>
        <w:pStyle w:val="ListParagraph"/>
        <w:numPr>
          <w:ilvl w:val="0"/>
          <w:numId w:val="7"/>
        </w:numPr>
        <w:rPr>
          <w:rFonts w:ascii="Arial" w:hAnsi="Arial" w:cs="Arial"/>
          <w:sz w:val="24"/>
          <w:szCs w:val="24"/>
        </w:rPr>
      </w:pPr>
      <w:bookmarkStart w:id="40" w:name="_Hlk71131247"/>
      <w:r w:rsidRPr="001B5B83">
        <w:rPr>
          <w:rFonts w:ascii="Arial" w:hAnsi="Arial" w:cs="Arial"/>
          <w:sz w:val="24"/>
          <w:szCs w:val="24"/>
        </w:rPr>
        <w:t xml:space="preserve">What do you think the main purpose of early intervention programmes are? </w:t>
      </w:r>
    </w:p>
    <w:p w14:paraId="0456D846" w14:textId="77777777" w:rsidR="00363910" w:rsidRPr="001B5B83" w:rsidRDefault="00363910" w:rsidP="00363910">
      <w:pPr>
        <w:pStyle w:val="ListParagraph"/>
        <w:numPr>
          <w:ilvl w:val="0"/>
          <w:numId w:val="7"/>
        </w:numPr>
        <w:rPr>
          <w:rFonts w:ascii="Arial" w:hAnsi="Arial" w:cs="Arial"/>
          <w:sz w:val="24"/>
          <w:szCs w:val="24"/>
        </w:rPr>
      </w:pPr>
      <w:bookmarkStart w:id="41" w:name="_Hlk71131285"/>
      <w:bookmarkEnd w:id="40"/>
      <w:r w:rsidRPr="001B5B83">
        <w:rPr>
          <w:rFonts w:ascii="Arial" w:hAnsi="Arial" w:cs="Arial"/>
          <w:sz w:val="24"/>
          <w:szCs w:val="24"/>
        </w:rPr>
        <w:t>Do you think these services are used widely enough? (Are high risk families/individuals slipping through the net?)</w:t>
      </w:r>
    </w:p>
    <w:p w14:paraId="12B3A1F1" w14:textId="77777777" w:rsidR="00363910" w:rsidRPr="001B5B83" w:rsidRDefault="00363910" w:rsidP="00363910">
      <w:pPr>
        <w:pStyle w:val="ListParagraph"/>
        <w:numPr>
          <w:ilvl w:val="0"/>
          <w:numId w:val="7"/>
        </w:numPr>
        <w:rPr>
          <w:rFonts w:ascii="Arial" w:hAnsi="Arial" w:cs="Arial"/>
          <w:sz w:val="24"/>
          <w:szCs w:val="24"/>
        </w:rPr>
      </w:pPr>
      <w:bookmarkStart w:id="42" w:name="_Hlk71131358"/>
      <w:bookmarkEnd w:id="41"/>
      <w:r w:rsidRPr="001B5B83">
        <w:rPr>
          <w:rFonts w:ascii="Arial" w:hAnsi="Arial" w:cs="Arial"/>
          <w:sz w:val="24"/>
          <w:szCs w:val="24"/>
        </w:rPr>
        <w:t>When do you think it is the best time to intervene in someone’s life? Have you found from personal experience that it is better to do this younger or slightly older?</w:t>
      </w:r>
    </w:p>
    <w:p w14:paraId="105849FC" w14:textId="77777777" w:rsidR="00363910" w:rsidRPr="001B5B83" w:rsidRDefault="00363910" w:rsidP="00363910">
      <w:pPr>
        <w:pStyle w:val="ListParagraph"/>
        <w:numPr>
          <w:ilvl w:val="0"/>
          <w:numId w:val="7"/>
        </w:numPr>
        <w:rPr>
          <w:rFonts w:ascii="Arial" w:hAnsi="Arial" w:cs="Arial"/>
          <w:sz w:val="24"/>
          <w:szCs w:val="24"/>
        </w:rPr>
      </w:pPr>
      <w:bookmarkStart w:id="43" w:name="_Hlk71132969"/>
      <w:bookmarkEnd w:id="42"/>
      <w:r w:rsidRPr="001B5B83">
        <w:rPr>
          <w:rFonts w:ascii="Arial" w:hAnsi="Arial" w:cs="Arial"/>
          <w:sz w:val="24"/>
          <w:szCs w:val="24"/>
        </w:rPr>
        <w:t>Do you think there can be negative effects of targeting families/individuals? (e.g., Creating stigmas)</w:t>
      </w:r>
    </w:p>
    <w:p w14:paraId="261AFB33" w14:textId="77777777" w:rsidR="00363910" w:rsidRPr="001B5B83" w:rsidRDefault="00363910" w:rsidP="00363910">
      <w:pPr>
        <w:pStyle w:val="ListParagraph"/>
        <w:numPr>
          <w:ilvl w:val="0"/>
          <w:numId w:val="7"/>
        </w:numPr>
        <w:rPr>
          <w:rFonts w:ascii="Arial" w:hAnsi="Arial" w:cs="Arial"/>
          <w:sz w:val="24"/>
          <w:szCs w:val="24"/>
        </w:rPr>
      </w:pPr>
      <w:bookmarkStart w:id="44" w:name="_Hlk71133602"/>
      <w:bookmarkEnd w:id="43"/>
      <w:r w:rsidRPr="001B5B83">
        <w:rPr>
          <w:rFonts w:ascii="Arial" w:hAnsi="Arial" w:cs="Arial"/>
          <w:sz w:val="24"/>
          <w:szCs w:val="24"/>
        </w:rPr>
        <w:t>How would you measure the success of these early intervention programmes? Do you think it is hard to do?</w:t>
      </w:r>
    </w:p>
    <w:p w14:paraId="7423A545" w14:textId="77777777" w:rsidR="00363910" w:rsidRPr="001B5B83" w:rsidRDefault="00363910" w:rsidP="00363910">
      <w:pPr>
        <w:pStyle w:val="ListParagraph"/>
        <w:numPr>
          <w:ilvl w:val="0"/>
          <w:numId w:val="7"/>
        </w:numPr>
        <w:rPr>
          <w:rFonts w:ascii="Arial" w:hAnsi="Arial" w:cs="Arial"/>
          <w:sz w:val="24"/>
          <w:szCs w:val="24"/>
        </w:rPr>
      </w:pPr>
      <w:bookmarkStart w:id="45" w:name="_Hlk71201269"/>
      <w:bookmarkEnd w:id="44"/>
      <w:r w:rsidRPr="001B5B83">
        <w:rPr>
          <w:rFonts w:ascii="Arial" w:hAnsi="Arial" w:cs="Arial"/>
          <w:sz w:val="24"/>
          <w:szCs w:val="24"/>
        </w:rPr>
        <w:t>How often do you experience success in intervention?</w:t>
      </w:r>
    </w:p>
    <w:p w14:paraId="16884ECA" w14:textId="77777777" w:rsidR="00363910" w:rsidRPr="001B5B83" w:rsidRDefault="00363910" w:rsidP="00363910">
      <w:pPr>
        <w:pStyle w:val="ListParagraph"/>
        <w:numPr>
          <w:ilvl w:val="0"/>
          <w:numId w:val="7"/>
        </w:numPr>
        <w:rPr>
          <w:rFonts w:ascii="Arial" w:hAnsi="Arial" w:cs="Arial"/>
          <w:sz w:val="24"/>
          <w:szCs w:val="24"/>
        </w:rPr>
      </w:pPr>
      <w:bookmarkStart w:id="46" w:name="_Hlk71202056"/>
      <w:bookmarkEnd w:id="45"/>
      <w:r w:rsidRPr="001B5B83">
        <w:rPr>
          <w:rFonts w:ascii="Arial" w:hAnsi="Arial" w:cs="Arial"/>
          <w:sz w:val="24"/>
          <w:szCs w:val="24"/>
        </w:rPr>
        <w:t>Do you think enough is being done to prevent crime?</w:t>
      </w:r>
    </w:p>
    <w:bookmarkEnd w:id="46"/>
    <w:p w14:paraId="064365A4" w14:textId="77777777" w:rsidR="00363910" w:rsidRPr="001B5B83" w:rsidRDefault="00363910" w:rsidP="00363910">
      <w:pPr>
        <w:pStyle w:val="ListParagraph"/>
        <w:numPr>
          <w:ilvl w:val="0"/>
          <w:numId w:val="7"/>
        </w:numPr>
        <w:rPr>
          <w:rFonts w:ascii="Arial" w:hAnsi="Arial" w:cs="Arial"/>
          <w:sz w:val="24"/>
          <w:szCs w:val="24"/>
        </w:rPr>
      </w:pPr>
      <w:r w:rsidRPr="001B5B83">
        <w:rPr>
          <w:rFonts w:ascii="Arial" w:hAnsi="Arial" w:cs="Arial"/>
          <w:sz w:val="24"/>
          <w:szCs w:val="24"/>
        </w:rPr>
        <w:t>If you had the power to change/develop early intervention programmes to be more effective, what would you do?</w:t>
      </w:r>
    </w:p>
    <w:p w14:paraId="0A793D8E" w14:textId="60665D06" w:rsidR="00517C4E" w:rsidRPr="00517C4E" w:rsidRDefault="00517C4E" w:rsidP="00517C4E"/>
    <w:sectPr w:rsidR="00517C4E" w:rsidRPr="00517C4E" w:rsidSect="009F7F5E">
      <w:footerReference w:type="default" r:id="rId55"/>
      <w:pgSz w:w="11906" w:h="16838"/>
      <w:pgMar w:top="1440" w:right="1440" w:bottom="1440" w:left="1440" w:header="708"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B8CA3" w14:textId="77777777" w:rsidR="006C1A3A" w:rsidRDefault="006C1A3A" w:rsidP="00357466">
      <w:pPr>
        <w:spacing w:after="0" w:line="240" w:lineRule="auto"/>
      </w:pPr>
      <w:r>
        <w:separator/>
      </w:r>
    </w:p>
  </w:endnote>
  <w:endnote w:type="continuationSeparator" w:id="0">
    <w:p w14:paraId="2403B164" w14:textId="77777777" w:rsidR="006C1A3A" w:rsidRDefault="006C1A3A" w:rsidP="00357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051808" w14:paraId="10F4C40A" w14:textId="77777777">
      <w:trPr>
        <w:trHeight w:hRule="exact" w:val="115"/>
        <w:jc w:val="center"/>
      </w:trPr>
      <w:tc>
        <w:tcPr>
          <w:tcW w:w="4686" w:type="dxa"/>
          <w:shd w:val="clear" w:color="auto" w:fill="4472C4" w:themeFill="accent1"/>
          <w:tcMar>
            <w:top w:w="0" w:type="dxa"/>
            <w:bottom w:w="0" w:type="dxa"/>
          </w:tcMar>
        </w:tcPr>
        <w:p w14:paraId="6A92020B" w14:textId="77777777" w:rsidR="00051808" w:rsidRDefault="00051808">
          <w:pPr>
            <w:pStyle w:val="Header"/>
            <w:rPr>
              <w:caps/>
              <w:sz w:val="18"/>
            </w:rPr>
          </w:pPr>
        </w:p>
      </w:tc>
      <w:tc>
        <w:tcPr>
          <w:tcW w:w="4674" w:type="dxa"/>
          <w:shd w:val="clear" w:color="auto" w:fill="4472C4" w:themeFill="accent1"/>
          <w:tcMar>
            <w:top w:w="0" w:type="dxa"/>
            <w:bottom w:w="0" w:type="dxa"/>
          </w:tcMar>
        </w:tcPr>
        <w:p w14:paraId="7E65582D" w14:textId="77777777" w:rsidR="00051808" w:rsidRDefault="00051808">
          <w:pPr>
            <w:pStyle w:val="Header"/>
            <w:jc w:val="right"/>
            <w:rPr>
              <w:caps/>
              <w:sz w:val="18"/>
            </w:rPr>
          </w:pPr>
        </w:p>
      </w:tc>
    </w:tr>
    <w:tr w:rsidR="00051808" w14:paraId="2BB8C2BF" w14:textId="77777777">
      <w:trPr>
        <w:jc w:val="center"/>
      </w:trPr>
      <w:sdt>
        <w:sdtPr>
          <w:rPr>
            <w:caps/>
            <w:color w:val="808080" w:themeColor="background1" w:themeShade="80"/>
            <w:sz w:val="18"/>
            <w:szCs w:val="18"/>
          </w:rPr>
          <w:alias w:val="Author"/>
          <w:tag w:val=""/>
          <w:id w:val="1534151868"/>
          <w:placeholder>
            <w:docPart w:val="37F70C212BF64A4C97A14602BA41362F"/>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191179B2" w14:textId="7CF8633F" w:rsidR="00051808" w:rsidRDefault="00051808">
              <w:pPr>
                <w:pStyle w:val="Footer"/>
                <w:rPr>
                  <w:caps/>
                  <w:color w:val="808080" w:themeColor="background1" w:themeShade="80"/>
                  <w:sz w:val="18"/>
                  <w:szCs w:val="18"/>
                </w:rPr>
              </w:pPr>
              <w:r>
                <w:rPr>
                  <w:caps/>
                  <w:color w:val="808080" w:themeColor="background1" w:themeShade="80"/>
                  <w:sz w:val="18"/>
                  <w:szCs w:val="18"/>
                </w:rPr>
                <w:t>Caoimhe Alanna Darcy Ulyett</w:t>
              </w:r>
            </w:p>
          </w:tc>
        </w:sdtContent>
      </w:sdt>
      <w:tc>
        <w:tcPr>
          <w:tcW w:w="4674" w:type="dxa"/>
          <w:shd w:val="clear" w:color="auto" w:fill="auto"/>
          <w:vAlign w:val="center"/>
        </w:tcPr>
        <w:p w14:paraId="4E764EC5" w14:textId="77777777" w:rsidR="00051808" w:rsidRDefault="00051808">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184AA522" w14:textId="7F15259F" w:rsidR="00051808" w:rsidRDefault="00051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6EA14" w14:textId="77777777" w:rsidR="006C1A3A" w:rsidRDefault="006C1A3A" w:rsidP="00357466">
      <w:pPr>
        <w:spacing w:after="0" w:line="240" w:lineRule="auto"/>
      </w:pPr>
      <w:r>
        <w:separator/>
      </w:r>
    </w:p>
  </w:footnote>
  <w:footnote w:type="continuationSeparator" w:id="0">
    <w:p w14:paraId="448BF87E" w14:textId="77777777" w:rsidR="006C1A3A" w:rsidRDefault="006C1A3A" w:rsidP="003574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4AD0"/>
    <w:multiLevelType w:val="hybridMultilevel"/>
    <w:tmpl w:val="F5520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C82426"/>
    <w:multiLevelType w:val="hybridMultilevel"/>
    <w:tmpl w:val="E16E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3350E9"/>
    <w:multiLevelType w:val="hybridMultilevel"/>
    <w:tmpl w:val="99E68334"/>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3" w15:restartNumberingAfterBreak="0">
    <w:nsid w:val="3C746480"/>
    <w:multiLevelType w:val="hybridMultilevel"/>
    <w:tmpl w:val="9B78E17C"/>
    <w:lvl w:ilvl="0" w:tplc="0809000F">
      <w:start w:val="1"/>
      <w:numFmt w:val="decimal"/>
      <w:lvlText w:val="%1."/>
      <w:lvlJc w:val="left"/>
      <w:pPr>
        <w:ind w:left="781" w:hanging="360"/>
      </w:pPr>
      <w:rPr>
        <w:rFonts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4" w15:restartNumberingAfterBreak="0">
    <w:nsid w:val="40873AE0"/>
    <w:multiLevelType w:val="hybridMultilevel"/>
    <w:tmpl w:val="A6464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023775"/>
    <w:multiLevelType w:val="multilevel"/>
    <w:tmpl w:val="6C9657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F21F96"/>
    <w:multiLevelType w:val="multilevel"/>
    <w:tmpl w:val="DE6ECC9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4A3A6822"/>
    <w:multiLevelType w:val="hybridMultilevel"/>
    <w:tmpl w:val="37ECC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CB7A61"/>
    <w:multiLevelType w:val="hybridMultilevel"/>
    <w:tmpl w:val="6CC4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9726A5"/>
    <w:multiLevelType w:val="hybridMultilevel"/>
    <w:tmpl w:val="9BAA547A"/>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num w:numId="1">
    <w:abstractNumId w:val="6"/>
  </w:num>
  <w:num w:numId="2">
    <w:abstractNumId w:val="9"/>
  </w:num>
  <w:num w:numId="3">
    <w:abstractNumId w:val="5"/>
  </w:num>
  <w:num w:numId="4">
    <w:abstractNumId w:val="3"/>
  </w:num>
  <w:num w:numId="5">
    <w:abstractNumId w:val="2"/>
  </w:num>
  <w:num w:numId="6">
    <w:abstractNumId w:val="7"/>
  </w:num>
  <w:num w:numId="7">
    <w:abstractNumId w:val="0"/>
  </w:num>
  <w:num w:numId="8">
    <w:abstractNumId w:val="1"/>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BD8"/>
    <w:rsid w:val="0001443C"/>
    <w:rsid w:val="00017427"/>
    <w:rsid w:val="0002118A"/>
    <w:rsid w:val="00021CFC"/>
    <w:rsid w:val="00043CEF"/>
    <w:rsid w:val="0004429A"/>
    <w:rsid w:val="000446BA"/>
    <w:rsid w:val="000479CA"/>
    <w:rsid w:val="00051808"/>
    <w:rsid w:val="00052475"/>
    <w:rsid w:val="00053BD8"/>
    <w:rsid w:val="000577FC"/>
    <w:rsid w:val="000650A1"/>
    <w:rsid w:val="00073F4B"/>
    <w:rsid w:val="00074686"/>
    <w:rsid w:val="00075969"/>
    <w:rsid w:val="000763B6"/>
    <w:rsid w:val="00084BCF"/>
    <w:rsid w:val="0009051F"/>
    <w:rsid w:val="000938FF"/>
    <w:rsid w:val="000B20D7"/>
    <w:rsid w:val="000B3AAA"/>
    <w:rsid w:val="000B7C7D"/>
    <w:rsid w:val="000C4667"/>
    <w:rsid w:val="000D748F"/>
    <w:rsid w:val="000E3F7D"/>
    <w:rsid w:val="000E5F7D"/>
    <w:rsid w:val="00113FE3"/>
    <w:rsid w:val="00121C4E"/>
    <w:rsid w:val="00134475"/>
    <w:rsid w:val="00135565"/>
    <w:rsid w:val="00143183"/>
    <w:rsid w:val="00150DCD"/>
    <w:rsid w:val="00165C5E"/>
    <w:rsid w:val="00171FED"/>
    <w:rsid w:val="00173B38"/>
    <w:rsid w:val="00176652"/>
    <w:rsid w:val="001848FB"/>
    <w:rsid w:val="0018502A"/>
    <w:rsid w:val="0018515F"/>
    <w:rsid w:val="001876A9"/>
    <w:rsid w:val="00196939"/>
    <w:rsid w:val="001A6821"/>
    <w:rsid w:val="001B5B83"/>
    <w:rsid w:val="001B6E9E"/>
    <w:rsid w:val="001C681E"/>
    <w:rsid w:val="001D4ECB"/>
    <w:rsid w:val="001E3ACE"/>
    <w:rsid w:val="001F235F"/>
    <w:rsid w:val="00201DF7"/>
    <w:rsid w:val="00203E6A"/>
    <w:rsid w:val="002144C6"/>
    <w:rsid w:val="00215DAD"/>
    <w:rsid w:val="00221569"/>
    <w:rsid w:val="00237720"/>
    <w:rsid w:val="00242D85"/>
    <w:rsid w:val="002459F5"/>
    <w:rsid w:val="00246DE0"/>
    <w:rsid w:val="00282E40"/>
    <w:rsid w:val="0028707A"/>
    <w:rsid w:val="002902E3"/>
    <w:rsid w:val="002A20B1"/>
    <w:rsid w:val="002B0676"/>
    <w:rsid w:val="002B12B5"/>
    <w:rsid w:val="002B5B1B"/>
    <w:rsid w:val="002C1752"/>
    <w:rsid w:val="002C18F7"/>
    <w:rsid w:val="002D64D9"/>
    <w:rsid w:val="002D771B"/>
    <w:rsid w:val="002E01D7"/>
    <w:rsid w:val="00301BF5"/>
    <w:rsid w:val="00327C5D"/>
    <w:rsid w:val="00331108"/>
    <w:rsid w:val="00331363"/>
    <w:rsid w:val="00335219"/>
    <w:rsid w:val="0034309F"/>
    <w:rsid w:val="00355A70"/>
    <w:rsid w:val="00357466"/>
    <w:rsid w:val="00363910"/>
    <w:rsid w:val="003772CD"/>
    <w:rsid w:val="003829C1"/>
    <w:rsid w:val="003846E2"/>
    <w:rsid w:val="0038717D"/>
    <w:rsid w:val="003D36F8"/>
    <w:rsid w:val="003E1E7E"/>
    <w:rsid w:val="003E253F"/>
    <w:rsid w:val="003E754A"/>
    <w:rsid w:val="003F2D49"/>
    <w:rsid w:val="00400F06"/>
    <w:rsid w:val="00403FA4"/>
    <w:rsid w:val="00413112"/>
    <w:rsid w:val="00423536"/>
    <w:rsid w:val="00430A11"/>
    <w:rsid w:val="00433C5D"/>
    <w:rsid w:val="0044100D"/>
    <w:rsid w:val="00441DBB"/>
    <w:rsid w:val="004431F1"/>
    <w:rsid w:val="00451B1C"/>
    <w:rsid w:val="004654B9"/>
    <w:rsid w:val="00487473"/>
    <w:rsid w:val="00495C74"/>
    <w:rsid w:val="004A2886"/>
    <w:rsid w:val="004A44C5"/>
    <w:rsid w:val="004A509E"/>
    <w:rsid w:val="004A58F3"/>
    <w:rsid w:val="004B7326"/>
    <w:rsid w:val="004C49CF"/>
    <w:rsid w:val="004D3785"/>
    <w:rsid w:val="004D7447"/>
    <w:rsid w:val="004E34AC"/>
    <w:rsid w:val="004E47AD"/>
    <w:rsid w:val="004E71AD"/>
    <w:rsid w:val="004E7850"/>
    <w:rsid w:val="004E7B06"/>
    <w:rsid w:val="004F108E"/>
    <w:rsid w:val="004F758F"/>
    <w:rsid w:val="005038C6"/>
    <w:rsid w:val="00503E22"/>
    <w:rsid w:val="005047C9"/>
    <w:rsid w:val="00513E3D"/>
    <w:rsid w:val="00517C4E"/>
    <w:rsid w:val="00552B8B"/>
    <w:rsid w:val="005818E5"/>
    <w:rsid w:val="005878AA"/>
    <w:rsid w:val="00590730"/>
    <w:rsid w:val="005B6456"/>
    <w:rsid w:val="005C51F0"/>
    <w:rsid w:val="005C6957"/>
    <w:rsid w:val="005D10C7"/>
    <w:rsid w:val="005D2F85"/>
    <w:rsid w:val="005E1651"/>
    <w:rsid w:val="005E1E45"/>
    <w:rsid w:val="005E4389"/>
    <w:rsid w:val="005E7E57"/>
    <w:rsid w:val="005F06F6"/>
    <w:rsid w:val="005F0CB5"/>
    <w:rsid w:val="005F1E1C"/>
    <w:rsid w:val="005F4172"/>
    <w:rsid w:val="005F7D5A"/>
    <w:rsid w:val="00617339"/>
    <w:rsid w:val="00621838"/>
    <w:rsid w:val="00641DAE"/>
    <w:rsid w:val="00644493"/>
    <w:rsid w:val="006478F0"/>
    <w:rsid w:val="00656AF2"/>
    <w:rsid w:val="00657957"/>
    <w:rsid w:val="006608BE"/>
    <w:rsid w:val="00680E31"/>
    <w:rsid w:val="006852F1"/>
    <w:rsid w:val="00696E90"/>
    <w:rsid w:val="006A2EA7"/>
    <w:rsid w:val="006A4B30"/>
    <w:rsid w:val="006B4CC0"/>
    <w:rsid w:val="006B6E89"/>
    <w:rsid w:val="006B70F4"/>
    <w:rsid w:val="006B7C28"/>
    <w:rsid w:val="006C1A3A"/>
    <w:rsid w:val="006C3D29"/>
    <w:rsid w:val="006E20BC"/>
    <w:rsid w:val="007046C9"/>
    <w:rsid w:val="0070794D"/>
    <w:rsid w:val="0071636E"/>
    <w:rsid w:val="00730E27"/>
    <w:rsid w:val="00732CB9"/>
    <w:rsid w:val="00736FD3"/>
    <w:rsid w:val="00737511"/>
    <w:rsid w:val="007420A0"/>
    <w:rsid w:val="00742DFB"/>
    <w:rsid w:val="00745133"/>
    <w:rsid w:val="0074682D"/>
    <w:rsid w:val="00747133"/>
    <w:rsid w:val="00763827"/>
    <w:rsid w:val="007710A8"/>
    <w:rsid w:val="00780ED1"/>
    <w:rsid w:val="00794469"/>
    <w:rsid w:val="007B690D"/>
    <w:rsid w:val="007D1773"/>
    <w:rsid w:val="007D3D01"/>
    <w:rsid w:val="007D414A"/>
    <w:rsid w:val="0081351A"/>
    <w:rsid w:val="00821BF0"/>
    <w:rsid w:val="008242DA"/>
    <w:rsid w:val="0083222D"/>
    <w:rsid w:val="00833C3E"/>
    <w:rsid w:val="00833DCB"/>
    <w:rsid w:val="00847EC3"/>
    <w:rsid w:val="00852076"/>
    <w:rsid w:val="00852164"/>
    <w:rsid w:val="00863238"/>
    <w:rsid w:val="00872287"/>
    <w:rsid w:val="00891876"/>
    <w:rsid w:val="008B2FC1"/>
    <w:rsid w:val="008B3472"/>
    <w:rsid w:val="008C4A2A"/>
    <w:rsid w:val="008D1866"/>
    <w:rsid w:val="008D1D5F"/>
    <w:rsid w:val="008D3C0E"/>
    <w:rsid w:val="008E1B7B"/>
    <w:rsid w:val="008E7A76"/>
    <w:rsid w:val="008F0657"/>
    <w:rsid w:val="008F1802"/>
    <w:rsid w:val="008F1C1A"/>
    <w:rsid w:val="00900E99"/>
    <w:rsid w:val="009030FA"/>
    <w:rsid w:val="009052BD"/>
    <w:rsid w:val="009152F3"/>
    <w:rsid w:val="00922D63"/>
    <w:rsid w:val="00927A70"/>
    <w:rsid w:val="00936832"/>
    <w:rsid w:val="00942055"/>
    <w:rsid w:val="00947789"/>
    <w:rsid w:val="009571A1"/>
    <w:rsid w:val="009615DC"/>
    <w:rsid w:val="009629DE"/>
    <w:rsid w:val="0096459A"/>
    <w:rsid w:val="009735F5"/>
    <w:rsid w:val="00990BAD"/>
    <w:rsid w:val="009A435A"/>
    <w:rsid w:val="009B2B2A"/>
    <w:rsid w:val="009B5935"/>
    <w:rsid w:val="009B6281"/>
    <w:rsid w:val="009B7583"/>
    <w:rsid w:val="009C3DE4"/>
    <w:rsid w:val="009D08EF"/>
    <w:rsid w:val="009D3232"/>
    <w:rsid w:val="009E7987"/>
    <w:rsid w:val="009F3703"/>
    <w:rsid w:val="009F7F5E"/>
    <w:rsid w:val="00A01135"/>
    <w:rsid w:val="00A07B45"/>
    <w:rsid w:val="00A11D93"/>
    <w:rsid w:val="00A11F0C"/>
    <w:rsid w:val="00A20B07"/>
    <w:rsid w:val="00A2142B"/>
    <w:rsid w:val="00A30B1D"/>
    <w:rsid w:val="00A34212"/>
    <w:rsid w:val="00A60C8A"/>
    <w:rsid w:val="00A63E40"/>
    <w:rsid w:val="00A76B35"/>
    <w:rsid w:val="00A83F21"/>
    <w:rsid w:val="00A84E05"/>
    <w:rsid w:val="00A94CBB"/>
    <w:rsid w:val="00A97C82"/>
    <w:rsid w:val="00AA0BDB"/>
    <w:rsid w:val="00AB1E72"/>
    <w:rsid w:val="00AB60EF"/>
    <w:rsid w:val="00AB6C45"/>
    <w:rsid w:val="00AC5555"/>
    <w:rsid w:val="00AD0A9A"/>
    <w:rsid w:val="00AF03BE"/>
    <w:rsid w:val="00B00E76"/>
    <w:rsid w:val="00B01DCB"/>
    <w:rsid w:val="00B16819"/>
    <w:rsid w:val="00B16915"/>
    <w:rsid w:val="00B229EB"/>
    <w:rsid w:val="00B23833"/>
    <w:rsid w:val="00B25443"/>
    <w:rsid w:val="00B277E7"/>
    <w:rsid w:val="00B30292"/>
    <w:rsid w:val="00B33D71"/>
    <w:rsid w:val="00B34927"/>
    <w:rsid w:val="00B352FD"/>
    <w:rsid w:val="00B62C8E"/>
    <w:rsid w:val="00B8119F"/>
    <w:rsid w:val="00B878AE"/>
    <w:rsid w:val="00BC60B5"/>
    <w:rsid w:val="00BD2A13"/>
    <w:rsid w:val="00BE0B26"/>
    <w:rsid w:val="00BF04CA"/>
    <w:rsid w:val="00BF068E"/>
    <w:rsid w:val="00BF2CD5"/>
    <w:rsid w:val="00BF60EB"/>
    <w:rsid w:val="00C000B6"/>
    <w:rsid w:val="00C002F8"/>
    <w:rsid w:val="00C03314"/>
    <w:rsid w:val="00C13AFC"/>
    <w:rsid w:val="00C30969"/>
    <w:rsid w:val="00C40B40"/>
    <w:rsid w:val="00C420E5"/>
    <w:rsid w:val="00C45E6E"/>
    <w:rsid w:val="00C57919"/>
    <w:rsid w:val="00C66494"/>
    <w:rsid w:val="00C80CB1"/>
    <w:rsid w:val="00C82421"/>
    <w:rsid w:val="00C83A3F"/>
    <w:rsid w:val="00C84602"/>
    <w:rsid w:val="00C93D9F"/>
    <w:rsid w:val="00CA11CC"/>
    <w:rsid w:val="00CA1BC6"/>
    <w:rsid w:val="00CC1531"/>
    <w:rsid w:val="00CD46A6"/>
    <w:rsid w:val="00CE5997"/>
    <w:rsid w:val="00D04E32"/>
    <w:rsid w:val="00D3588F"/>
    <w:rsid w:val="00D413AD"/>
    <w:rsid w:val="00D43DB5"/>
    <w:rsid w:val="00D50089"/>
    <w:rsid w:val="00D63A4C"/>
    <w:rsid w:val="00D7545B"/>
    <w:rsid w:val="00D755D4"/>
    <w:rsid w:val="00D80E6B"/>
    <w:rsid w:val="00D8586E"/>
    <w:rsid w:val="00D90388"/>
    <w:rsid w:val="00DA0126"/>
    <w:rsid w:val="00DA5B12"/>
    <w:rsid w:val="00DB0018"/>
    <w:rsid w:val="00DC3FC2"/>
    <w:rsid w:val="00DD0318"/>
    <w:rsid w:val="00DD0735"/>
    <w:rsid w:val="00DD479B"/>
    <w:rsid w:val="00DD47F0"/>
    <w:rsid w:val="00DE1AEE"/>
    <w:rsid w:val="00DE3E81"/>
    <w:rsid w:val="00DE4060"/>
    <w:rsid w:val="00DE7755"/>
    <w:rsid w:val="00DF0327"/>
    <w:rsid w:val="00DF2086"/>
    <w:rsid w:val="00E14FBB"/>
    <w:rsid w:val="00E37665"/>
    <w:rsid w:val="00E40013"/>
    <w:rsid w:val="00E42B41"/>
    <w:rsid w:val="00E432D5"/>
    <w:rsid w:val="00E53230"/>
    <w:rsid w:val="00E53A8D"/>
    <w:rsid w:val="00E546D2"/>
    <w:rsid w:val="00E655A6"/>
    <w:rsid w:val="00E71F79"/>
    <w:rsid w:val="00E81218"/>
    <w:rsid w:val="00E82ECF"/>
    <w:rsid w:val="00E83947"/>
    <w:rsid w:val="00E92A55"/>
    <w:rsid w:val="00EA1E2A"/>
    <w:rsid w:val="00EA7D04"/>
    <w:rsid w:val="00EB5A91"/>
    <w:rsid w:val="00EC6C23"/>
    <w:rsid w:val="00EF667E"/>
    <w:rsid w:val="00F00B98"/>
    <w:rsid w:val="00F06704"/>
    <w:rsid w:val="00F0690E"/>
    <w:rsid w:val="00F1330A"/>
    <w:rsid w:val="00F13AA7"/>
    <w:rsid w:val="00F16008"/>
    <w:rsid w:val="00F20153"/>
    <w:rsid w:val="00F41551"/>
    <w:rsid w:val="00F5021D"/>
    <w:rsid w:val="00F57B91"/>
    <w:rsid w:val="00F60E98"/>
    <w:rsid w:val="00F6563E"/>
    <w:rsid w:val="00F72BEE"/>
    <w:rsid w:val="00F82502"/>
    <w:rsid w:val="00F82EAA"/>
    <w:rsid w:val="00F83A63"/>
    <w:rsid w:val="00F84976"/>
    <w:rsid w:val="00F84F43"/>
    <w:rsid w:val="00FA01D8"/>
    <w:rsid w:val="00FA6533"/>
    <w:rsid w:val="00FB455C"/>
    <w:rsid w:val="00FB6BD5"/>
    <w:rsid w:val="00FC54DB"/>
    <w:rsid w:val="00FE1943"/>
    <w:rsid w:val="00FE4314"/>
    <w:rsid w:val="00FE6B2C"/>
    <w:rsid w:val="00FF1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84098"/>
  <w15:chartTrackingRefBased/>
  <w15:docId w15:val="{614ACD3E-616A-4D43-A2F4-91072B085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DAD"/>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74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DA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5746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57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466"/>
  </w:style>
  <w:style w:type="paragraph" w:styleId="Footer">
    <w:name w:val="footer"/>
    <w:basedOn w:val="Normal"/>
    <w:link w:val="FooterChar"/>
    <w:uiPriority w:val="99"/>
    <w:unhideWhenUsed/>
    <w:rsid w:val="00357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466"/>
  </w:style>
  <w:style w:type="character" w:styleId="Emphasis">
    <w:name w:val="Emphasis"/>
    <w:basedOn w:val="DefaultParagraphFont"/>
    <w:uiPriority w:val="20"/>
    <w:qFormat/>
    <w:rsid w:val="00400F06"/>
    <w:rPr>
      <w:i/>
      <w:iCs/>
    </w:rPr>
  </w:style>
  <w:style w:type="paragraph" w:styleId="TOCHeading">
    <w:name w:val="TOC Heading"/>
    <w:basedOn w:val="Heading1"/>
    <w:next w:val="Normal"/>
    <w:uiPriority w:val="39"/>
    <w:unhideWhenUsed/>
    <w:qFormat/>
    <w:rsid w:val="00400F06"/>
    <w:pPr>
      <w:spacing w:before="240" w:line="259" w:lineRule="auto"/>
      <w:outlineLvl w:val="9"/>
    </w:pPr>
    <w:rPr>
      <w:lang w:val="en-US"/>
    </w:rPr>
  </w:style>
  <w:style w:type="paragraph" w:styleId="TOC2">
    <w:name w:val="toc 2"/>
    <w:basedOn w:val="Normal"/>
    <w:next w:val="Normal"/>
    <w:autoRedefine/>
    <w:uiPriority w:val="39"/>
    <w:unhideWhenUsed/>
    <w:rsid w:val="00400F06"/>
    <w:pPr>
      <w:spacing w:after="100"/>
      <w:ind w:left="220"/>
    </w:pPr>
  </w:style>
  <w:style w:type="paragraph" w:styleId="TOC1">
    <w:name w:val="toc 1"/>
    <w:basedOn w:val="Normal"/>
    <w:next w:val="Normal"/>
    <w:autoRedefine/>
    <w:uiPriority w:val="39"/>
    <w:unhideWhenUsed/>
    <w:rsid w:val="00400F06"/>
    <w:pPr>
      <w:spacing w:after="100"/>
    </w:pPr>
  </w:style>
  <w:style w:type="character" w:styleId="Hyperlink">
    <w:name w:val="Hyperlink"/>
    <w:basedOn w:val="DefaultParagraphFont"/>
    <w:uiPriority w:val="99"/>
    <w:unhideWhenUsed/>
    <w:rsid w:val="00400F06"/>
    <w:rPr>
      <w:color w:val="0563C1" w:themeColor="hyperlink"/>
      <w:u w:val="single"/>
    </w:rPr>
  </w:style>
  <w:style w:type="paragraph" w:styleId="ListParagraph">
    <w:name w:val="List Paragraph"/>
    <w:basedOn w:val="Normal"/>
    <w:uiPriority w:val="34"/>
    <w:qFormat/>
    <w:rsid w:val="00DC3FC2"/>
    <w:pPr>
      <w:ind w:left="720"/>
      <w:contextualSpacing/>
    </w:pPr>
  </w:style>
  <w:style w:type="paragraph" w:customStyle="1" w:styleId="unorderedlist1">
    <w:name w:val="unorderedlist1"/>
    <w:basedOn w:val="Normal"/>
    <w:rsid w:val="00073F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5E7E5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E7E57"/>
    <w:rPr>
      <w:rFonts w:eastAsiaTheme="minorEastAsia"/>
      <w:color w:val="5A5A5A" w:themeColor="text1" w:themeTint="A5"/>
      <w:spacing w:val="15"/>
    </w:rPr>
  </w:style>
  <w:style w:type="paragraph" w:styleId="Title">
    <w:name w:val="Title"/>
    <w:basedOn w:val="Normal"/>
    <w:next w:val="Normal"/>
    <w:link w:val="TitleChar"/>
    <w:uiPriority w:val="10"/>
    <w:qFormat/>
    <w:rsid w:val="00CA1B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BC6"/>
    <w:rPr>
      <w:rFonts w:asciiTheme="majorHAnsi" w:eastAsiaTheme="majorEastAsia" w:hAnsiTheme="majorHAnsi" w:cstheme="majorBidi"/>
      <w:spacing w:val="-10"/>
      <w:kern w:val="28"/>
      <w:sz w:val="56"/>
      <w:szCs w:val="56"/>
    </w:rPr>
  </w:style>
  <w:style w:type="character" w:styleId="IntenseEmphasis">
    <w:name w:val="Intense Emphasis"/>
    <w:basedOn w:val="DefaultParagraphFont"/>
    <w:uiPriority w:val="21"/>
    <w:qFormat/>
    <w:rsid w:val="007710A8"/>
    <w:rPr>
      <w:i/>
      <w:iCs/>
      <w:color w:val="4472C4" w:themeColor="accent1"/>
    </w:rPr>
  </w:style>
  <w:style w:type="character" w:customStyle="1" w:styleId="navlink">
    <w:name w:val="navlink"/>
    <w:basedOn w:val="DefaultParagraphFont"/>
    <w:rsid w:val="00F60E98"/>
  </w:style>
  <w:style w:type="paragraph" w:styleId="NormalWeb">
    <w:name w:val="Normal (Web)"/>
    <w:basedOn w:val="Normal"/>
    <w:uiPriority w:val="99"/>
    <w:semiHidden/>
    <w:unhideWhenUsed/>
    <w:rsid w:val="00EB5A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E4314"/>
    <w:rPr>
      <w:color w:val="605E5C"/>
      <w:shd w:val="clear" w:color="auto" w:fill="E1DFDD"/>
    </w:rPr>
  </w:style>
  <w:style w:type="character" w:styleId="FollowedHyperlink">
    <w:name w:val="FollowedHyperlink"/>
    <w:basedOn w:val="DefaultParagraphFont"/>
    <w:uiPriority w:val="99"/>
    <w:semiHidden/>
    <w:unhideWhenUsed/>
    <w:rsid w:val="001344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223329">
      <w:bodyDiv w:val="1"/>
      <w:marLeft w:val="0"/>
      <w:marRight w:val="0"/>
      <w:marTop w:val="0"/>
      <w:marBottom w:val="0"/>
      <w:divBdr>
        <w:top w:val="none" w:sz="0" w:space="0" w:color="auto"/>
        <w:left w:val="none" w:sz="0" w:space="0" w:color="auto"/>
        <w:bottom w:val="none" w:sz="0" w:space="0" w:color="auto"/>
        <w:right w:val="none" w:sz="0" w:space="0" w:color="auto"/>
      </w:divBdr>
    </w:div>
    <w:div w:id="121611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bc.co.uk/news/uk-wales-46359798" TargetMode="External"/><Relationship Id="rId26" Type="http://schemas.openxmlformats.org/officeDocument/2006/relationships/hyperlink" Target="https://www.ncbi.nlm.nih.gov/pmc/articles/PMC3964639/" TargetMode="External"/><Relationship Id="rId39" Type="http://schemas.openxmlformats.org/officeDocument/2006/relationships/hyperlink" Target="https://assets.publishing.service.gov.uk/government/uploads/system/uploads/attachment_data/file/862078/youth-justice-statistics-bulletin-march-2019.pdf" TargetMode="External"/><Relationship Id="rId21" Type="http://schemas.openxmlformats.org/officeDocument/2006/relationships/hyperlink" Target="https://www.iriss.org.uk/resources/insights/pre-birth-child-protection" TargetMode="External"/><Relationship Id="rId34" Type="http://schemas.openxmlformats.org/officeDocument/2006/relationships/hyperlink" Target="https://www.legislation.gov.uk/anaw/2014/4/contents" TargetMode="External"/><Relationship Id="rId42" Type="http://schemas.openxmlformats.org/officeDocument/2006/relationships/hyperlink" Target="https://core.ac.uk/download/pdf/4159682.pdf" TargetMode="External"/><Relationship Id="rId47" Type="http://schemas.openxmlformats.org/officeDocument/2006/relationships/image" Target="media/image10.png"/><Relationship Id="rId50" Type="http://schemas.openxmlformats.org/officeDocument/2006/relationships/image" Target="media/image13.pn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es.be/files/060313%20Interviews_VanAudenhove.pdf" TargetMode="External"/><Relationship Id="rId25" Type="http://schemas.openxmlformats.org/officeDocument/2006/relationships/hyperlink" Target="http://ppiw.org.uk/files/2014/10/PPIW-Report-Quantifying-the-benefits-of-early-intervention.pdf" TargetMode="External"/><Relationship Id="rId33" Type="http://schemas.openxmlformats.org/officeDocument/2006/relationships/hyperlink" Target="file:///C:/Users/Home/Downloads/Research%20methods%20for%20business%20students%20by%20Mark%20Saunders%20Philip%20Lewis%20Adrian%20Thornhill%20(z-lib.org).pdf" TargetMode="External"/><Relationship Id="rId38" Type="http://schemas.openxmlformats.org/officeDocument/2006/relationships/hyperlink" Target="https://assets.publishing.service.gov.uk/government/uploads/system/uploads/attachment_data/file/189392/DCSF-00064-2010.pdf.pdf" TargetMode="External"/><Relationship Id="rId46"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file:///C:/Users/Home/Downloads/GAJHSS_23_39-43.pdf" TargetMode="External"/><Relationship Id="rId20" Type="http://schemas.openxmlformats.org/officeDocument/2006/relationships/hyperlink" Target="https://www.jmirs.org/article/S1939-8654(11)00132-9/pdf" TargetMode="External"/><Relationship Id="rId29" Type="http://schemas.openxmlformats.org/officeDocument/2006/relationships/hyperlink" Target="https://booksc.org/book/42471529/879c1e" TargetMode="External"/><Relationship Id="rId41" Type="http://schemas.openxmlformats.org/officeDocument/2006/relationships/hyperlink" Target="https://gov.wales/sites/default/files/publications/2019-07/families-first-guidance-for-local-authorities_0.pdf" TargetMode="External"/><Relationship Id="rId54"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file:///C:/Users/Home/Downloads/cbm.1991.1.1.1.pdf" TargetMode="External"/><Relationship Id="rId32" Type="http://schemas.openxmlformats.org/officeDocument/2006/relationships/hyperlink" Target="http://oro.open.ac.uk/49591/" TargetMode="External"/><Relationship Id="rId37" Type="http://schemas.openxmlformats.org/officeDocument/2006/relationships/hyperlink" Target="https://publications.parliament.uk/pa/cm201719/cmselect/cmsctech/506/50605.htm" TargetMode="External"/><Relationship Id="rId40" Type="http://schemas.openxmlformats.org/officeDocument/2006/relationships/hyperlink" Target="https://www.legislation.gov.uk/anaw/2015/2/contents/enacted" TargetMode="External"/><Relationship Id="rId45" Type="http://schemas.openxmlformats.org/officeDocument/2006/relationships/hyperlink" Target="file:///C:/Users/Home/Downloads/0011128715627469%20(1).pdf" TargetMode="External"/><Relationship Id="rId53" Type="http://schemas.openxmlformats.org/officeDocument/2006/relationships/image" Target="media/image16.pn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file:///C:/Users/Home/Downloads/Saving%20Children%20from%20a%20Life%20of%20Crime%20Early%20Risk%20Factors%20and%20Effective%20Interventions%20(Studies%20in%20Crime%20and%20Public%20Policy)%20by%20David%20P.%20Farrington,%20Brandon%20C.%20Welsh%20(z-lib.org).pdf" TargetMode="External"/><Relationship Id="rId28" Type="http://schemas.openxmlformats.org/officeDocument/2006/relationships/hyperlink" Target="https://www.nao.org.uk/wp-content/uploads/2012/03/NAO_Briefing_Comparing_International_Criminal_Justice.pdf" TargetMode="External"/><Relationship Id="rId36" Type="http://schemas.openxmlformats.org/officeDocument/2006/relationships/hyperlink" Target="file:///C:/Users/Home/Downloads/Youth-justice-in-wales-thinking-beyond-the-prison-bars%20(1).pdf" TargetMode="External"/><Relationship Id="rId49" Type="http://schemas.openxmlformats.org/officeDocument/2006/relationships/image" Target="media/image12.png"/><Relationship Id="rId57"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yperlink" Target="http://www2.nphs.wales.nhs.uk:8080/PRIDDocs.nsf/7c21215d6d0c613e80256f490030c05a/d488a3852491bc1d80257f370038919e/$FILE/ACE%20Report%20FINAL%20(E).pdf" TargetMode="External"/><Relationship Id="rId31" Type="http://schemas.openxmlformats.org/officeDocument/2006/relationships/hyperlink" Target="file:///C:/Users/Home/Downloads/1147423.pdf" TargetMode="External"/><Relationship Id="rId44" Type="http://schemas.openxmlformats.org/officeDocument/2006/relationships/hyperlink" Target="https://www.eif.org.uk/resource/developing-a-good-theory-of-change" TargetMode="External"/><Relationship Id="rId52"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file:///C:/Users/Home/Downloads/appi.ajp.2014.13060786.pdf" TargetMode="External"/><Relationship Id="rId27" Type="http://schemas.openxmlformats.org/officeDocument/2006/relationships/hyperlink" Target="https://jfsdigital.org/wp-content/uploads/2019/01/03-Melnikovas-Onion-Research-Model.pdf" TargetMode="External"/><Relationship Id="rId30" Type="http://schemas.openxmlformats.org/officeDocument/2006/relationships/hyperlink" Target="https://commonslibrary.parliament.uk/research-briefings/cbp-7647/" TargetMode="External"/><Relationship Id="rId35" Type="http://schemas.openxmlformats.org/officeDocument/2006/relationships/hyperlink" Target="https://books.google.co.uk/books?hl=en&amp;lr=&amp;id=JVB3AAAAQBAJ&amp;oi=fnd&amp;pg=PP1&amp;dq=study+of+criminology&amp;ots=mOImpcIMG4&amp;sig=tylmnzJbh3-VVdUTYAYWDDFhrAQ&amp;redir_esc=y" TargetMode="External"/><Relationship Id="rId43" Type="http://schemas.openxmlformats.org/officeDocument/2006/relationships/hyperlink" Target="https://gov.wales/sites/default/files/publications/2019-07/families-first-guidance-for-local-authorities_0.pdf" TargetMode="External"/><Relationship Id="rId48" Type="http://schemas.openxmlformats.org/officeDocument/2006/relationships/image" Target="media/image11.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14.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F70C212BF64A4C97A14602BA41362F"/>
        <w:category>
          <w:name w:val="General"/>
          <w:gallery w:val="placeholder"/>
        </w:category>
        <w:types>
          <w:type w:val="bbPlcHdr"/>
        </w:types>
        <w:behaviors>
          <w:behavior w:val="content"/>
        </w:behaviors>
        <w:guid w:val="{D68EAEEB-5A60-48C3-93F6-E21CD54911DC}"/>
      </w:docPartPr>
      <w:docPartBody>
        <w:p w:rsidR="00925238" w:rsidRDefault="00925238" w:rsidP="00925238">
          <w:pPr>
            <w:pStyle w:val="37F70C212BF64A4C97A14602BA41362F"/>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238"/>
    <w:rsid w:val="00647A04"/>
    <w:rsid w:val="00780667"/>
    <w:rsid w:val="00885EBC"/>
    <w:rsid w:val="00925238"/>
    <w:rsid w:val="00B82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5238"/>
    <w:rPr>
      <w:color w:val="808080"/>
    </w:rPr>
  </w:style>
  <w:style w:type="paragraph" w:customStyle="1" w:styleId="37F70C212BF64A4C97A14602BA41362F">
    <w:name w:val="37F70C212BF64A4C97A14602BA41362F"/>
    <w:rsid w:val="009252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CEA38-4CF7-40C5-BCFA-B3C6178DB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27219</TotalTime>
  <Pages>43</Pages>
  <Words>7702</Words>
  <Characters>43905</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Caoimhe Alanna Darcy Ulyett</dc:creator>
  <cp:keywords/>
  <dc:description/>
  <cp:lastModifiedBy>Home</cp:lastModifiedBy>
  <cp:revision>260</cp:revision>
  <dcterms:created xsi:type="dcterms:W3CDTF">2021-04-17T12:50:00Z</dcterms:created>
  <dcterms:modified xsi:type="dcterms:W3CDTF">2021-05-07T17:39:00Z</dcterms:modified>
</cp:coreProperties>
</file>