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72480D" w14:textId="77777777" w:rsidR="00B447DD" w:rsidRPr="00ED005E" w:rsidRDefault="00B447DD" w:rsidP="00B447DD">
      <w:pPr>
        <w:spacing w:line="360" w:lineRule="auto"/>
        <w:jc w:val="both"/>
        <w:rPr>
          <w:rFonts w:ascii="Arial" w:hAnsi="Arial" w:cs="Arial"/>
          <w:b/>
          <w:bCs/>
          <w:sz w:val="22"/>
          <w:szCs w:val="22"/>
          <w:u w:val="single"/>
        </w:rPr>
      </w:pPr>
      <w:r w:rsidRPr="00ED005E">
        <w:rPr>
          <w:rFonts w:ascii="Arial" w:hAnsi="Arial" w:cs="Arial"/>
          <w:b/>
          <w:bCs/>
          <w:sz w:val="22"/>
          <w:szCs w:val="22"/>
          <w:u w:val="single"/>
        </w:rPr>
        <w:t xml:space="preserve">Introduction </w:t>
      </w:r>
    </w:p>
    <w:p w14:paraId="5142CAD3" w14:textId="77777777" w:rsidR="00B447DD" w:rsidRDefault="00B447DD" w:rsidP="00B447DD">
      <w:pPr>
        <w:spacing w:line="360" w:lineRule="auto"/>
        <w:jc w:val="both"/>
        <w:rPr>
          <w:rFonts w:ascii="Arial" w:hAnsi="Arial" w:cs="Arial"/>
          <w:sz w:val="22"/>
          <w:szCs w:val="22"/>
        </w:rPr>
      </w:pPr>
      <w:r>
        <w:rPr>
          <w:rFonts w:ascii="Arial" w:hAnsi="Arial" w:cs="Arial"/>
          <w:sz w:val="22"/>
          <w:szCs w:val="22"/>
        </w:rPr>
        <w:t>In this assignment task the following mental disorders will be investigated into namely schizophrenia, Generalized Anxiety and Disorder. The International Classification of Diseases (ICD10) manual will be used to critically examine the classification and diagnosis of the illness. Treatment, and measurements of rehabilitation in each of the disorders will be researched into and finally recommendations will be made on each of the illness’s discussed.</w:t>
      </w:r>
    </w:p>
    <w:p w14:paraId="0A6BF206" w14:textId="77777777" w:rsidR="00B447DD" w:rsidRPr="00ED005E" w:rsidRDefault="00B447DD" w:rsidP="00B447DD">
      <w:pPr>
        <w:spacing w:line="360" w:lineRule="auto"/>
        <w:jc w:val="both"/>
        <w:rPr>
          <w:rFonts w:ascii="Arial" w:hAnsi="Arial" w:cs="Arial"/>
          <w:b/>
          <w:bCs/>
          <w:sz w:val="22"/>
          <w:szCs w:val="22"/>
          <w:u w:val="single"/>
        </w:rPr>
      </w:pPr>
      <w:r w:rsidRPr="00ED005E">
        <w:rPr>
          <w:rFonts w:ascii="Arial" w:hAnsi="Arial" w:cs="Arial"/>
          <w:b/>
          <w:bCs/>
          <w:sz w:val="22"/>
          <w:szCs w:val="22"/>
          <w:u w:val="single"/>
        </w:rPr>
        <w:t>Schizophrenia</w:t>
      </w:r>
    </w:p>
    <w:p w14:paraId="6A307CD6" w14:textId="77777777" w:rsidR="00B447DD" w:rsidRPr="0082079A" w:rsidRDefault="00B447DD" w:rsidP="00B447DD">
      <w:pPr>
        <w:spacing w:line="360" w:lineRule="auto"/>
        <w:jc w:val="both"/>
        <w:rPr>
          <w:rFonts w:ascii="Arial" w:hAnsi="Arial" w:cs="Arial"/>
          <w:sz w:val="22"/>
          <w:szCs w:val="22"/>
          <w:shd w:val="clear" w:color="auto" w:fill="FFFFFF"/>
        </w:rPr>
      </w:pPr>
      <w:r w:rsidRPr="00D62813">
        <w:rPr>
          <w:rFonts w:ascii="Arial" w:hAnsi="Arial" w:cs="Arial"/>
          <w:sz w:val="22"/>
          <w:szCs w:val="22"/>
          <w:shd w:val="clear" w:color="auto" w:fill="FFFFFF"/>
        </w:rPr>
        <w:t>Arieti, S. (1955). A specific reaction to severe anxiety leads to Schizophrenia but would have originated in one’s childhood and experienced once more and reinforced later on in an individual</w:t>
      </w:r>
      <w:r>
        <w:rPr>
          <w:rFonts w:ascii="Arial" w:hAnsi="Arial" w:cs="Arial"/>
          <w:sz w:val="22"/>
          <w:szCs w:val="22"/>
          <w:shd w:val="clear" w:color="auto" w:fill="FFFFFF"/>
        </w:rPr>
        <w:t>’</w:t>
      </w:r>
      <w:r w:rsidRPr="00D62813">
        <w:rPr>
          <w:rFonts w:ascii="Arial" w:hAnsi="Arial" w:cs="Arial"/>
          <w:sz w:val="22"/>
          <w:szCs w:val="22"/>
          <w:shd w:val="clear" w:color="auto" w:fill="FFFFFF"/>
        </w:rPr>
        <w:t>s life.</w:t>
      </w:r>
      <w:r>
        <w:rPr>
          <w:rFonts w:ascii="Arial" w:hAnsi="Arial" w:cs="Arial"/>
          <w:sz w:val="22"/>
          <w:szCs w:val="22"/>
          <w:shd w:val="clear" w:color="auto" w:fill="FFFFFF"/>
        </w:rPr>
        <w:t xml:space="preserve">  It has been noted by Knapp et al (2004) that the annual cost to treat an individual with schizophrenia is estimated to be £2,138, and the prevalence of those who require treatment is said to be around 185,400 people. £396 million is the direct annual cost after combining both factors and represented 1.6 % of the national health care budget in the year 1990 to 1991. The Office for National Statistics have claimed that the estimated prevalence of schizophrenia and Psychosis across all ages in the U.K is 0.7%. </w:t>
      </w:r>
      <w:r>
        <w:rPr>
          <w:rFonts w:ascii="Arial" w:hAnsi="Arial" w:cs="Arial"/>
          <w:sz w:val="22"/>
          <w:szCs w:val="22"/>
        </w:rPr>
        <w:t>According to Kilian et al (2015) a prominent feature of schizophrenia is the blunted affect, patients with this affect have difficulty in expressing their emotions which is characterised by reduced facial expressions as well as reduced expressive gestures and diminished vocal expressions in reaction to provoking stimuli.  According to the ICD 10 a patient’s consciousness and intellectual role are most often maintained, but certain cognitive shortfalls may arise over a period of time. The disturbance of the illness includes the most fundamental functions that give a normal person to feel individualised, unique, and self-directed. Intimate thoughts, acts and felling are commonly felt to be made aware of or shared by others as well as explanatory delusions developing such as making natural or supernatural forces being at work to influence the patients thoughts and actions in ways that are strange . Hallucinations are common and may remark on the way the individual behaves or thinks. The way in which the individual with schizophrenia will perceive thing is quite often disturbed such as colours of sounds being improper or reformed in quality, furthermore irrelevant features of normal things may see to be more important than the whole object of situation. In the early stages of schizophrenia confusion is common and leads to a belief that everyday situation holds a special quite often sinister meaning which is intended uniquely for the individual.</w:t>
      </w:r>
    </w:p>
    <w:p w14:paraId="61320178" w14:textId="77777777" w:rsidR="00B447DD" w:rsidRPr="00AF0C10" w:rsidRDefault="00B447DD" w:rsidP="00B447DD">
      <w:pPr>
        <w:spacing w:line="360" w:lineRule="auto"/>
        <w:jc w:val="both"/>
        <w:rPr>
          <w:rFonts w:ascii="Arial" w:hAnsi="Arial" w:cs="Arial"/>
          <w:b/>
          <w:bCs/>
          <w:sz w:val="22"/>
          <w:szCs w:val="22"/>
        </w:rPr>
      </w:pPr>
      <w:r w:rsidRPr="00AF0C10">
        <w:rPr>
          <w:rFonts w:ascii="Arial" w:hAnsi="Arial" w:cs="Arial"/>
          <w:b/>
          <w:bCs/>
          <w:sz w:val="22"/>
          <w:szCs w:val="22"/>
        </w:rPr>
        <w:t>Classification (ICD10)</w:t>
      </w:r>
    </w:p>
    <w:p w14:paraId="566F4FBB" w14:textId="77777777" w:rsidR="00B447DD" w:rsidRDefault="00B447DD" w:rsidP="00B447DD">
      <w:pPr>
        <w:spacing w:line="360" w:lineRule="auto"/>
        <w:jc w:val="both"/>
        <w:rPr>
          <w:rFonts w:ascii="Arial" w:hAnsi="Arial" w:cs="Arial"/>
          <w:sz w:val="22"/>
          <w:szCs w:val="22"/>
        </w:rPr>
      </w:pPr>
      <w:r>
        <w:rPr>
          <w:rFonts w:ascii="Arial" w:hAnsi="Arial" w:cs="Arial"/>
          <w:sz w:val="22"/>
          <w:szCs w:val="22"/>
        </w:rPr>
        <w:t>Schizophrenia is classified under the major category Schizophrenia, Schizotypal and delusional disorders.  The code for Schizophrenia in the ICD 10 manual is listed under the section F20-F29. Within the Schizophrenia category there are other subheading listed such as:-</w:t>
      </w:r>
    </w:p>
    <w:p w14:paraId="07528B6F" w14:textId="77777777" w:rsidR="00B447DD" w:rsidRPr="00E141E4" w:rsidRDefault="00B447DD" w:rsidP="00B447DD">
      <w:pPr>
        <w:spacing w:line="360" w:lineRule="auto"/>
        <w:jc w:val="both"/>
        <w:rPr>
          <w:rFonts w:ascii="Arial" w:hAnsi="Arial" w:cs="Arial"/>
          <w:sz w:val="22"/>
          <w:szCs w:val="22"/>
        </w:rPr>
      </w:pPr>
      <w:r w:rsidRPr="00E141E4">
        <w:rPr>
          <w:rFonts w:ascii="Arial" w:hAnsi="Arial" w:cs="Arial"/>
          <w:sz w:val="22"/>
          <w:szCs w:val="22"/>
        </w:rPr>
        <w:t xml:space="preserve">F20.0 Paranoid schizophrenia </w:t>
      </w:r>
    </w:p>
    <w:p w14:paraId="04BBD448" w14:textId="77777777" w:rsidR="00B447DD" w:rsidRPr="00E141E4" w:rsidRDefault="00B447DD" w:rsidP="00B447DD">
      <w:pPr>
        <w:spacing w:line="360" w:lineRule="auto"/>
        <w:jc w:val="both"/>
        <w:rPr>
          <w:rFonts w:ascii="Arial" w:hAnsi="Arial" w:cs="Arial"/>
          <w:sz w:val="22"/>
          <w:szCs w:val="22"/>
        </w:rPr>
      </w:pPr>
      <w:r w:rsidRPr="00E141E4">
        <w:rPr>
          <w:rFonts w:ascii="Arial" w:hAnsi="Arial" w:cs="Arial"/>
          <w:sz w:val="22"/>
          <w:szCs w:val="22"/>
        </w:rPr>
        <w:lastRenderedPageBreak/>
        <w:t xml:space="preserve">F20.1 Hebephrenic schizophrenia </w:t>
      </w:r>
    </w:p>
    <w:p w14:paraId="34CB6F0D" w14:textId="77777777" w:rsidR="00B447DD" w:rsidRPr="00E141E4" w:rsidRDefault="00B447DD" w:rsidP="00B447DD">
      <w:pPr>
        <w:spacing w:line="360" w:lineRule="auto"/>
        <w:jc w:val="both"/>
        <w:rPr>
          <w:rFonts w:ascii="Arial" w:hAnsi="Arial" w:cs="Arial"/>
          <w:sz w:val="22"/>
          <w:szCs w:val="22"/>
        </w:rPr>
      </w:pPr>
      <w:r w:rsidRPr="00E141E4">
        <w:rPr>
          <w:rFonts w:ascii="Arial" w:hAnsi="Arial" w:cs="Arial"/>
          <w:sz w:val="22"/>
          <w:szCs w:val="22"/>
        </w:rPr>
        <w:t xml:space="preserve">F20.2 Catatonic schizophrenia </w:t>
      </w:r>
    </w:p>
    <w:p w14:paraId="7B701598" w14:textId="77777777" w:rsidR="00B447DD" w:rsidRPr="00E141E4" w:rsidRDefault="00B447DD" w:rsidP="00B447DD">
      <w:pPr>
        <w:spacing w:line="360" w:lineRule="auto"/>
        <w:jc w:val="both"/>
        <w:rPr>
          <w:rFonts w:ascii="Arial" w:hAnsi="Arial" w:cs="Arial"/>
          <w:sz w:val="22"/>
          <w:szCs w:val="22"/>
        </w:rPr>
      </w:pPr>
      <w:r w:rsidRPr="00E141E4">
        <w:rPr>
          <w:rFonts w:ascii="Arial" w:hAnsi="Arial" w:cs="Arial"/>
          <w:sz w:val="22"/>
          <w:szCs w:val="22"/>
        </w:rPr>
        <w:t xml:space="preserve">F20.3 Undifferentiated schizophrenia </w:t>
      </w:r>
    </w:p>
    <w:p w14:paraId="15F95A30" w14:textId="77777777" w:rsidR="00B447DD" w:rsidRPr="00E141E4" w:rsidRDefault="00B447DD" w:rsidP="00B447DD">
      <w:pPr>
        <w:spacing w:line="360" w:lineRule="auto"/>
        <w:jc w:val="both"/>
        <w:rPr>
          <w:rFonts w:ascii="Arial" w:hAnsi="Arial" w:cs="Arial"/>
          <w:sz w:val="22"/>
          <w:szCs w:val="22"/>
        </w:rPr>
      </w:pPr>
      <w:r w:rsidRPr="00E141E4">
        <w:rPr>
          <w:rFonts w:ascii="Arial" w:hAnsi="Arial" w:cs="Arial"/>
          <w:sz w:val="22"/>
          <w:szCs w:val="22"/>
        </w:rPr>
        <w:t xml:space="preserve">F20.4 Post-schizophrenic depression </w:t>
      </w:r>
    </w:p>
    <w:p w14:paraId="1A05A18E" w14:textId="77777777" w:rsidR="00B447DD" w:rsidRPr="00E141E4" w:rsidRDefault="00B447DD" w:rsidP="00B447DD">
      <w:pPr>
        <w:spacing w:line="360" w:lineRule="auto"/>
        <w:jc w:val="both"/>
        <w:rPr>
          <w:rFonts w:ascii="Arial" w:hAnsi="Arial" w:cs="Arial"/>
          <w:sz w:val="22"/>
          <w:szCs w:val="22"/>
        </w:rPr>
      </w:pPr>
      <w:r w:rsidRPr="00E141E4">
        <w:rPr>
          <w:rFonts w:ascii="Arial" w:hAnsi="Arial" w:cs="Arial"/>
          <w:sz w:val="22"/>
          <w:szCs w:val="22"/>
        </w:rPr>
        <w:t xml:space="preserve">F20.5 Residual schizophrenia </w:t>
      </w:r>
    </w:p>
    <w:p w14:paraId="65138E50" w14:textId="77777777" w:rsidR="00B447DD" w:rsidRPr="00E141E4" w:rsidRDefault="00B447DD" w:rsidP="00B447DD">
      <w:pPr>
        <w:spacing w:line="360" w:lineRule="auto"/>
        <w:jc w:val="both"/>
        <w:rPr>
          <w:rFonts w:ascii="Arial" w:hAnsi="Arial" w:cs="Arial"/>
          <w:sz w:val="22"/>
          <w:szCs w:val="22"/>
        </w:rPr>
      </w:pPr>
      <w:r w:rsidRPr="00E141E4">
        <w:rPr>
          <w:rFonts w:ascii="Arial" w:hAnsi="Arial" w:cs="Arial"/>
          <w:sz w:val="22"/>
          <w:szCs w:val="22"/>
        </w:rPr>
        <w:t xml:space="preserve">F20.6 Simple schizophrenia </w:t>
      </w:r>
    </w:p>
    <w:p w14:paraId="3A478913" w14:textId="77777777" w:rsidR="00B447DD" w:rsidRPr="00E141E4" w:rsidRDefault="00B447DD" w:rsidP="00B447DD">
      <w:pPr>
        <w:spacing w:line="360" w:lineRule="auto"/>
        <w:jc w:val="both"/>
        <w:rPr>
          <w:rFonts w:ascii="Arial" w:hAnsi="Arial" w:cs="Arial"/>
          <w:sz w:val="22"/>
          <w:szCs w:val="22"/>
        </w:rPr>
      </w:pPr>
      <w:r w:rsidRPr="00E141E4">
        <w:rPr>
          <w:rFonts w:ascii="Arial" w:hAnsi="Arial" w:cs="Arial"/>
          <w:sz w:val="22"/>
          <w:szCs w:val="22"/>
        </w:rPr>
        <w:t xml:space="preserve">F20.8 Other schizophrenia </w:t>
      </w:r>
    </w:p>
    <w:p w14:paraId="65627AF6" w14:textId="77777777" w:rsidR="00B447DD" w:rsidRDefault="00B447DD" w:rsidP="00B447DD">
      <w:pPr>
        <w:spacing w:line="360" w:lineRule="auto"/>
        <w:jc w:val="both"/>
        <w:rPr>
          <w:rFonts w:ascii="Arial" w:hAnsi="Arial" w:cs="Arial"/>
          <w:sz w:val="22"/>
          <w:szCs w:val="22"/>
        </w:rPr>
      </w:pPr>
      <w:r w:rsidRPr="00E141E4">
        <w:rPr>
          <w:rFonts w:ascii="Arial" w:hAnsi="Arial" w:cs="Arial"/>
          <w:sz w:val="22"/>
          <w:szCs w:val="22"/>
        </w:rPr>
        <w:t>F20.9 Schizophrenia, unspecified</w:t>
      </w:r>
      <w:r>
        <w:rPr>
          <w:rFonts w:ascii="Arial" w:hAnsi="Arial" w:cs="Arial"/>
          <w:sz w:val="22"/>
          <w:szCs w:val="22"/>
        </w:rPr>
        <w:t xml:space="preserve"> (WHO ICD 10).</w:t>
      </w:r>
    </w:p>
    <w:p w14:paraId="0E142023" w14:textId="77777777" w:rsidR="00B447DD" w:rsidRDefault="00B447DD" w:rsidP="00B447DD">
      <w:pPr>
        <w:spacing w:line="360" w:lineRule="auto"/>
        <w:jc w:val="both"/>
        <w:rPr>
          <w:rFonts w:ascii="Arial" w:hAnsi="Arial" w:cs="Arial"/>
          <w:b/>
          <w:bCs/>
          <w:sz w:val="22"/>
          <w:szCs w:val="22"/>
        </w:rPr>
      </w:pPr>
      <w:r w:rsidRPr="00E5601C">
        <w:rPr>
          <w:rFonts w:ascii="Arial" w:hAnsi="Arial" w:cs="Arial"/>
          <w:b/>
          <w:bCs/>
          <w:sz w:val="22"/>
          <w:szCs w:val="22"/>
        </w:rPr>
        <w:t>Diagnosis</w:t>
      </w:r>
    </w:p>
    <w:p w14:paraId="3521A05A" w14:textId="77777777" w:rsidR="00B447DD" w:rsidRDefault="00B447DD" w:rsidP="00B447DD">
      <w:pPr>
        <w:spacing w:line="360" w:lineRule="auto"/>
        <w:jc w:val="both"/>
        <w:rPr>
          <w:rFonts w:ascii="Arial" w:hAnsi="Arial" w:cs="Arial"/>
          <w:sz w:val="22"/>
          <w:szCs w:val="22"/>
        </w:rPr>
      </w:pPr>
      <w:r>
        <w:rPr>
          <w:rFonts w:ascii="Arial" w:hAnsi="Arial" w:cs="Arial"/>
          <w:sz w:val="22"/>
          <w:szCs w:val="22"/>
        </w:rPr>
        <w:t>To make a diagnosis for schizophrenia the normal requirement is that one clear symptom or two or more if the first symptom is not very clear belonging to the (a) to (d) group or symptoms from the (e) to (h) group should be distinctly present for most of the time during a period of one month or more. Conditions that meet such symptoms but are present less than a month (treated or untreated should be referred to and diagnosed as acute schizophrenia-like psychotic disorder which is under the F23.3 category. It should then be reclassified as schizophrenia if the symptoms last longer. Symptom (i) which is a having social withdrawal, idleness, being egocentric, showing a loss of interest, and having a notably and constant change in the quality of some features of personal behaviour only applies to the diagnosis of Simple Schizophrenia which is classified under F20.6 and should be present for at least one year (WHO ICD 10).</w:t>
      </w:r>
    </w:p>
    <w:p w14:paraId="66117B07" w14:textId="77777777" w:rsidR="00B447DD" w:rsidRDefault="00B447DD" w:rsidP="00B447DD">
      <w:pPr>
        <w:spacing w:line="360" w:lineRule="auto"/>
        <w:jc w:val="both"/>
        <w:rPr>
          <w:rFonts w:ascii="Arial" w:hAnsi="Arial" w:cs="Arial"/>
          <w:b/>
          <w:bCs/>
          <w:sz w:val="22"/>
          <w:szCs w:val="22"/>
        </w:rPr>
      </w:pPr>
      <w:r w:rsidRPr="00C44B67">
        <w:rPr>
          <w:rFonts w:ascii="Arial" w:hAnsi="Arial" w:cs="Arial"/>
          <w:b/>
          <w:bCs/>
          <w:sz w:val="22"/>
          <w:szCs w:val="22"/>
        </w:rPr>
        <w:t>Treatments</w:t>
      </w:r>
    </w:p>
    <w:p w14:paraId="47A9AFAF" w14:textId="77777777" w:rsidR="00B447DD" w:rsidRDefault="00B447DD" w:rsidP="00B447DD">
      <w:pPr>
        <w:spacing w:line="360" w:lineRule="auto"/>
        <w:jc w:val="both"/>
        <w:rPr>
          <w:rFonts w:ascii="Arial" w:hAnsi="Arial" w:cs="Arial"/>
          <w:sz w:val="22"/>
          <w:szCs w:val="22"/>
        </w:rPr>
      </w:pPr>
      <w:r>
        <w:rPr>
          <w:rFonts w:ascii="Arial" w:hAnsi="Arial" w:cs="Arial"/>
          <w:sz w:val="22"/>
          <w:szCs w:val="22"/>
        </w:rPr>
        <w:t>The common treatments for people with schizophrenia since the 1950’s has known to be the use of antipsychotic drugs such a chlorpromazine, haloperidol, trifluoperazine etc, the most widely used drugs are the newer drugs called olanzapine and risperidone (NICE.or.uk)</w:t>
      </w:r>
    </w:p>
    <w:p w14:paraId="53C594E1" w14:textId="77777777" w:rsidR="00B447DD" w:rsidRDefault="00B447DD" w:rsidP="00B447DD">
      <w:pPr>
        <w:spacing w:line="360" w:lineRule="auto"/>
        <w:jc w:val="both"/>
        <w:rPr>
          <w:rFonts w:ascii="Arial" w:hAnsi="Arial" w:cs="Arial"/>
          <w:sz w:val="22"/>
          <w:szCs w:val="22"/>
          <w:shd w:val="clear" w:color="auto" w:fill="FFFFFF"/>
        </w:rPr>
      </w:pPr>
      <w:r w:rsidRPr="005C5ACA">
        <w:rPr>
          <w:rFonts w:ascii="Arial" w:hAnsi="Arial" w:cs="Arial"/>
          <w:sz w:val="22"/>
          <w:szCs w:val="22"/>
          <w:shd w:val="clear" w:color="auto" w:fill="FFFFFF"/>
        </w:rPr>
        <w:t>Liberman,</w:t>
      </w:r>
      <w:r>
        <w:rPr>
          <w:rFonts w:ascii="Arial" w:hAnsi="Arial" w:cs="Arial"/>
          <w:sz w:val="22"/>
          <w:szCs w:val="22"/>
          <w:shd w:val="clear" w:color="auto" w:fill="FFFFFF"/>
        </w:rPr>
        <w:t xml:space="preserve"> </w:t>
      </w:r>
      <w:r w:rsidRPr="005C5ACA">
        <w:rPr>
          <w:rFonts w:ascii="Arial" w:hAnsi="Arial" w:cs="Arial"/>
          <w:sz w:val="22"/>
          <w:szCs w:val="22"/>
          <w:shd w:val="clear" w:color="auto" w:fill="FFFFFF"/>
        </w:rPr>
        <w:t>(1994)</w:t>
      </w:r>
      <w:r>
        <w:rPr>
          <w:rFonts w:ascii="Arial" w:hAnsi="Arial" w:cs="Arial"/>
          <w:sz w:val="22"/>
          <w:szCs w:val="22"/>
          <w:shd w:val="clear" w:color="auto" w:fill="FFFFFF"/>
        </w:rPr>
        <w:t xml:space="preserve"> has stated that social skills training and family management methods have been validated as effectively improving coping skills and the suggestive causes and outcomes in schizophrenia. Schizophrenia can be identified as stress related disorder. Behaviour therapy requires a combined comprehensive psychiatric service delivery system in order for patients not to relapse.  </w:t>
      </w:r>
      <w:r w:rsidRPr="00CF3390">
        <w:rPr>
          <w:rFonts w:ascii="Arial" w:hAnsi="Arial" w:cs="Arial"/>
          <w:sz w:val="22"/>
          <w:szCs w:val="22"/>
          <w:shd w:val="clear" w:color="auto" w:fill="FFFFFF"/>
        </w:rPr>
        <w:t>Valmaggia,</w:t>
      </w:r>
      <w:r>
        <w:rPr>
          <w:rFonts w:ascii="Arial" w:hAnsi="Arial" w:cs="Arial"/>
          <w:sz w:val="22"/>
          <w:szCs w:val="22"/>
          <w:shd w:val="clear" w:color="auto" w:fill="FFFFFF"/>
        </w:rPr>
        <w:t xml:space="preserve"> </w:t>
      </w:r>
      <w:r w:rsidRPr="00CF3390">
        <w:rPr>
          <w:rFonts w:ascii="Arial" w:hAnsi="Arial" w:cs="Arial"/>
          <w:i/>
          <w:iCs/>
          <w:sz w:val="22"/>
          <w:szCs w:val="22"/>
          <w:shd w:val="clear" w:color="auto" w:fill="FFFFFF"/>
        </w:rPr>
        <w:t>et al</w:t>
      </w:r>
      <w:r>
        <w:rPr>
          <w:rFonts w:ascii="Arial" w:hAnsi="Arial" w:cs="Arial"/>
          <w:sz w:val="22"/>
          <w:szCs w:val="22"/>
          <w:shd w:val="clear" w:color="auto" w:fill="FFFFFF"/>
        </w:rPr>
        <w:t xml:space="preserve"> (2005) confirms that an growing number of studies have shown that Cognitive Behavioural Therapy (CBT) joint with standardised psychiatric care which includes the use of mediation shows a significant clinical benefit over having standard care alone, furthermore evidence suggests that CBT can be an beneficial intervention for individuals with schizophrenia who are experiencing drug-refractory positive symptoms. </w:t>
      </w:r>
    </w:p>
    <w:p w14:paraId="5DED6071" w14:textId="77777777" w:rsidR="00B447DD" w:rsidRDefault="00B447DD" w:rsidP="00B447DD">
      <w:pPr>
        <w:spacing w:line="360" w:lineRule="auto"/>
        <w:jc w:val="both"/>
        <w:rPr>
          <w:rFonts w:ascii="Arial" w:hAnsi="Arial" w:cs="Arial"/>
          <w:b/>
          <w:bCs/>
          <w:sz w:val="22"/>
          <w:szCs w:val="22"/>
          <w:shd w:val="clear" w:color="auto" w:fill="FFFFFF"/>
        </w:rPr>
      </w:pPr>
      <w:r w:rsidRPr="000A6EEF">
        <w:rPr>
          <w:rFonts w:ascii="Arial" w:hAnsi="Arial" w:cs="Arial"/>
          <w:b/>
          <w:bCs/>
          <w:sz w:val="22"/>
          <w:szCs w:val="22"/>
          <w:shd w:val="clear" w:color="auto" w:fill="FFFFFF"/>
        </w:rPr>
        <w:t>Measurements of Rehabilitation.</w:t>
      </w:r>
    </w:p>
    <w:p w14:paraId="7699ADAF" w14:textId="77777777" w:rsidR="00B447DD" w:rsidRPr="00ED005E" w:rsidRDefault="00B447DD" w:rsidP="00B447DD">
      <w:pPr>
        <w:spacing w:line="360" w:lineRule="auto"/>
        <w:jc w:val="both"/>
        <w:rPr>
          <w:rFonts w:ascii="Arial" w:hAnsi="Arial" w:cs="Arial"/>
          <w:b/>
          <w:bCs/>
          <w:sz w:val="22"/>
          <w:szCs w:val="22"/>
          <w:shd w:val="clear" w:color="auto" w:fill="FFFFFF"/>
        </w:rPr>
      </w:pPr>
      <w:r>
        <w:rPr>
          <w:rFonts w:ascii="Arial" w:hAnsi="Arial" w:cs="Arial"/>
          <w:sz w:val="22"/>
          <w:szCs w:val="22"/>
          <w:shd w:val="clear" w:color="auto" w:fill="FFFFFF"/>
        </w:rPr>
        <w:t xml:space="preserve">According to the NICE guidelines rehabilitation should be offered to patients with complex psychosis and as soon as they have been found to have treatment resisted symptoms and psychosis, are found to be impaired which affects their social and every day to day living. </w:t>
      </w:r>
      <w:r>
        <w:rPr>
          <w:rFonts w:ascii="Arial" w:hAnsi="Arial" w:cs="Arial"/>
          <w:sz w:val="22"/>
          <w:szCs w:val="22"/>
          <w:shd w:val="clear" w:color="auto" w:fill="FFFFFF"/>
        </w:rPr>
        <w:lastRenderedPageBreak/>
        <w:t xml:space="preserve">Rehabilitation should be offered to people in particular who have had recurrent admissions or extends stays in acute inpatient or psychiatric units where it be local or out of area, also those who live in 24 hour staffed accommodation with the fear of placement being broken (NICE.org.UK 2020). Killaspy </w:t>
      </w:r>
      <w:r w:rsidRPr="00423D6D">
        <w:rPr>
          <w:rFonts w:ascii="Arial" w:hAnsi="Arial" w:cs="Arial"/>
          <w:i/>
          <w:iCs/>
          <w:sz w:val="22"/>
          <w:szCs w:val="22"/>
          <w:shd w:val="clear" w:color="auto" w:fill="FFFFFF"/>
        </w:rPr>
        <w:t>et al</w:t>
      </w:r>
      <w:r>
        <w:rPr>
          <w:rFonts w:ascii="Arial" w:hAnsi="Arial" w:cs="Arial"/>
          <w:sz w:val="22"/>
          <w:szCs w:val="22"/>
          <w:shd w:val="clear" w:color="auto" w:fill="FFFFFF"/>
        </w:rPr>
        <w:t xml:space="preserve"> (2016). The Quality Indication for Rehabilitative Care (QuIRC) for patients with mental health and are in supported accommodation is a tool that is used to for patients with complex needs. The QuIRC is a standardised tool that is used internationally which assesses the quality of care for inpatients with long term mental health conditions, and community based communal mental health provisions. The service manager is responsible for completing the form and it provides descriptive dare and ratings in quality in seven key areas namely, living environment, therapeutic environment, treatments and intervention, self- management and autonomy, social interface, human rights and recovery based practice. It is known to have a superb inter-rater reliability and a good connection with regulated measures of service users allowing to provide a proxy assessment of the users views of a service regardless of it being completed by the unit manager. The QuIRC is available on the website </w:t>
      </w:r>
      <w:hyperlink r:id="rId4" w:history="1">
        <w:r w:rsidRPr="007B0CC0">
          <w:rPr>
            <w:rStyle w:val="Hyperlink"/>
            <w:rFonts w:ascii="Arial" w:hAnsi="Arial" w:cs="Arial"/>
            <w:sz w:val="22"/>
            <w:szCs w:val="22"/>
            <w:shd w:val="clear" w:color="auto" w:fill="FFFFFF"/>
          </w:rPr>
          <w:t>www.quirc.eu</w:t>
        </w:r>
      </w:hyperlink>
      <w:r>
        <w:rPr>
          <w:rFonts w:ascii="Arial" w:hAnsi="Arial" w:cs="Arial"/>
          <w:sz w:val="22"/>
          <w:szCs w:val="22"/>
          <w:shd w:val="clear" w:color="auto" w:fill="FFFFFF"/>
        </w:rPr>
        <w:t xml:space="preserve"> and usually takes about 45 minutes to complete. </w:t>
      </w:r>
    </w:p>
    <w:p w14:paraId="00A8FC3A" w14:textId="77777777" w:rsidR="00B447DD" w:rsidRDefault="00B447DD" w:rsidP="00B447DD">
      <w:pPr>
        <w:spacing w:line="360" w:lineRule="auto"/>
        <w:jc w:val="both"/>
        <w:rPr>
          <w:rFonts w:ascii="Arial" w:hAnsi="Arial" w:cs="Arial"/>
          <w:b/>
          <w:bCs/>
          <w:sz w:val="22"/>
          <w:szCs w:val="22"/>
          <w:shd w:val="clear" w:color="auto" w:fill="FFFFFF"/>
        </w:rPr>
      </w:pPr>
      <w:r w:rsidRPr="00444473">
        <w:rPr>
          <w:rFonts w:ascii="Arial" w:hAnsi="Arial" w:cs="Arial"/>
          <w:b/>
          <w:bCs/>
          <w:sz w:val="22"/>
          <w:szCs w:val="22"/>
          <w:shd w:val="clear" w:color="auto" w:fill="FFFFFF"/>
        </w:rPr>
        <w:t>Recommendations</w:t>
      </w:r>
    </w:p>
    <w:p w14:paraId="6DE0F50A" w14:textId="77777777" w:rsidR="00B447DD" w:rsidRDefault="00B447DD" w:rsidP="00B447DD">
      <w:pPr>
        <w:spacing w:line="360" w:lineRule="auto"/>
        <w:jc w:val="both"/>
        <w:rPr>
          <w:rFonts w:ascii="Arial" w:hAnsi="Arial" w:cs="Arial"/>
          <w:sz w:val="22"/>
          <w:szCs w:val="22"/>
          <w:shd w:val="clear" w:color="auto" w:fill="FFFFFF"/>
        </w:rPr>
      </w:pPr>
      <w:r>
        <w:rPr>
          <w:rFonts w:ascii="Arial" w:hAnsi="Arial" w:cs="Arial"/>
          <w:sz w:val="22"/>
          <w:szCs w:val="22"/>
          <w:shd w:val="clear" w:color="auto" w:fill="FFFFFF"/>
        </w:rPr>
        <w:t xml:space="preserve">Caspi et al (2004) has stated that one third and between one half of patients who have been diagnosed with schizophrenia still remain actively unwell even after pharmacological treatments. Reynolds (1992) states that the drug treatment of schizophrenia remain a problem even though it may be efficient in some cases. A considerable number of patients show no real improvement, and some suffer from disparaging side effects. Krebs et al (2006) informs us that second generation antipsychotics although lowering the risk of extrapyramidal side effects and tardive dyskinesia in comparison with the first generation antipsychotic, do have adverse side effects such as weight gain, sexual dysfunction, metabolic changes and QTc-prolongation all in which effect the patients physical health. These side effects may be the reason as to why a vast number of patients discontinue their treatment. Efficacy of schizophrenia drugs needs to be improved by finding clinical pharmacogenetic predictors for the most relevant drug or combination of drugs. Furthermore, side effect management combined with non-pharmacological interventions need to be applied to increase the patient’s quality of life and treatment compliance which may result in better long- term outcome. </w:t>
      </w:r>
    </w:p>
    <w:p w14:paraId="6A2574C5" w14:textId="77777777" w:rsidR="00B447DD" w:rsidRDefault="00B447DD" w:rsidP="00B447DD">
      <w:pPr>
        <w:spacing w:line="360" w:lineRule="auto"/>
        <w:jc w:val="both"/>
        <w:rPr>
          <w:rFonts w:ascii="Arial" w:hAnsi="Arial" w:cs="Arial"/>
          <w:sz w:val="22"/>
          <w:szCs w:val="22"/>
          <w:shd w:val="clear" w:color="auto" w:fill="FFFFFF"/>
        </w:rPr>
      </w:pPr>
    </w:p>
    <w:p w14:paraId="39FDA3C6" w14:textId="77777777" w:rsidR="00B447DD" w:rsidRDefault="00B447DD" w:rsidP="00B447DD">
      <w:pPr>
        <w:spacing w:line="360" w:lineRule="auto"/>
        <w:jc w:val="both"/>
        <w:rPr>
          <w:rFonts w:ascii="Arial" w:hAnsi="Arial" w:cs="Arial"/>
          <w:b/>
          <w:bCs/>
          <w:sz w:val="22"/>
          <w:szCs w:val="22"/>
          <w:u w:val="single"/>
          <w:shd w:val="clear" w:color="auto" w:fill="FFFFFF"/>
        </w:rPr>
      </w:pPr>
      <w:r w:rsidRPr="00ED005E">
        <w:rPr>
          <w:rFonts w:ascii="Arial" w:hAnsi="Arial" w:cs="Arial"/>
          <w:b/>
          <w:bCs/>
          <w:sz w:val="22"/>
          <w:szCs w:val="22"/>
          <w:u w:val="single"/>
          <w:shd w:val="clear" w:color="auto" w:fill="FFFFFF"/>
        </w:rPr>
        <w:t>General Anxiety Disorder</w:t>
      </w:r>
    </w:p>
    <w:p w14:paraId="5280C695" w14:textId="77777777" w:rsidR="00B447DD" w:rsidRDefault="00B447DD" w:rsidP="00B447DD">
      <w:pPr>
        <w:spacing w:line="360" w:lineRule="auto"/>
        <w:jc w:val="both"/>
        <w:rPr>
          <w:rFonts w:ascii="Arial" w:hAnsi="Arial" w:cs="Arial"/>
          <w:sz w:val="22"/>
          <w:szCs w:val="22"/>
          <w:shd w:val="clear" w:color="auto" w:fill="FFFFFF"/>
        </w:rPr>
      </w:pPr>
      <w:r>
        <w:rPr>
          <w:rFonts w:ascii="Arial" w:hAnsi="Arial" w:cs="Arial"/>
          <w:sz w:val="22"/>
          <w:szCs w:val="22"/>
          <w:shd w:val="clear" w:color="auto" w:fill="FFFFFF"/>
        </w:rPr>
        <w:t xml:space="preserve">NHS England (2018) has defined General Anxiety Disorder as a long-term condition that makes an individual feel anxious about a wide number of events or situations. Everyone at some point in their life will feel anxious, when taking an exam or a job interview, this is perfectly normal. Anxiety make a person feel uneasy emotions of fear or worry become present and can be mild or severe. Some people may find it hard to control their worries, feeling anxious </w:t>
      </w:r>
      <w:r>
        <w:rPr>
          <w:rFonts w:ascii="Arial" w:hAnsi="Arial" w:cs="Arial"/>
          <w:sz w:val="22"/>
          <w:szCs w:val="22"/>
          <w:shd w:val="clear" w:color="auto" w:fill="FFFFFF"/>
        </w:rPr>
        <w:lastRenderedPageBreak/>
        <w:t>becomes more constant and can affect their every day to day living (NHS UK 2018). According to Nice.org.uk the number of people with GAD was 4.4% in the most up to date Adult Psychiatric Morbidity Survey (APMS). The worldwide estimate for those who are likely to suffer from GAD during their lifetime shows a variation of 0.8% - 6.4%. The prevalence rate have found to be 1.5 and 2.5 times higher in women than men. Studies suggest that GAD is less common in older age groups ranging from 55 years to 65, and GAD to be less common if younger adults aged below 35.</w:t>
      </w:r>
    </w:p>
    <w:p w14:paraId="314F324C" w14:textId="77777777" w:rsidR="00B447DD" w:rsidRDefault="00B447DD" w:rsidP="00B447DD">
      <w:pPr>
        <w:spacing w:line="360" w:lineRule="auto"/>
        <w:jc w:val="both"/>
        <w:rPr>
          <w:rFonts w:ascii="Arial" w:hAnsi="Arial" w:cs="Arial"/>
          <w:b/>
          <w:bCs/>
          <w:sz w:val="22"/>
          <w:szCs w:val="22"/>
          <w:shd w:val="clear" w:color="auto" w:fill="FFFFFF"/>
        </w:rPr>
      </w:pPr>
      <w:r w:rsidRPr="001D4847">
        <w:rPr>
          <w:rFonts w:ascii="Arial" w:hAnsi="Arial" w:cs="Arial"/>
          <w:b/>
          <w:bCs/>
          <w:sz w:val="22"/>
          <w:szCs w:val="22"/>
          <w:shd w:val="clear" w:color="auto" w:fill="FFFFFF"/>
        </w:rPr>
        <w:t>Classification</w:t>
      </w:r>
    </w:p>
    <w:p w14:paraId="4649643A" w14:textId="77777777" w:rsidR="00B447DD" w:rsidRPr="00F226B7" w:rsidRDefault="00B447DD" w:rsidP="00B447DD">
      <w:pPr>
        <w:spacing w:line="360" w:lineRule="auto"/>
        <w:jc w:val="both"/>
        <w:rPr>
          <w:rFonts w:ascii="Arial" w:hAnsi="Arial" w:cs="Arial"/>
          <w:sz w:val="22"/>
          <w:szCs w:val="22"/>
          <w:shd w:val="clear" w:color="auto" w:fill="FFFFFF"/>
        </w:rPr>
      </w:pPr>
      <w:r>
        <w:rPr>
          <w:rFonts w:ascii="Arial" w:hAnsi="Arial" w:cs="Arial"/>
          <w:sz w:val="22"/>
          <w:szCs w:val="22"/>
          <w:shd w:val="clear" w:color="auto" w:fill="FFFFFF"/>
        </w:rPr>
        <w:t>The classification for Generalized Anxiety Disorder according to the ICD10 manual is listed under F41-F48, Neurotic, stress-related and somatoform disorders.</w:t>
      </w:r>
      <w:r>
        <w:rPr>
          <w:b/>
          <w:sz w:val="23"/>
        </w:rPr>
        <w:t xml:space="preserve"> </w:t>
      </w:r>
    </w:p>
    <w:p w14:paraId="0896DE04" w14:textId="77777777" w:rsidR="00B447DD" w:rsidRDefault="00B447DD" w:rsidP="00B447DD">
      <w:pPr>
        <w:spacing w:line="360" w:lineRule="auto"/>
        <w:jc w:val="both"/>
        <w:rPr>
          <w:rFonts w:ascii="Arial" w:hAnsi="Arial" w:cs="Arial"/>
          <w:sz w:val="22"/>
          <w:szCs w:val="22"/>
          <w:shd w:val="clear" w:color="auto" w:fill="FFFFFF"/>
        </w:rPr>
      </w:pPr>
      <w:r w:rsidRPr="0019109D">
        <w:rPr>
          <w:rFonts w:ascii="Arial" w:hAnsi="Arial" w:cs="Arial"/>
          <w:sz w:val="22"/>
          <w:szCs w:val="22"/>
        </w:rPr>
        <w:t>F41 Other anxiety disorders</w:t>
      </w:r>
      <w:r w:rsidRPr="0019109D">
        <w:rPr>
          <w:rFonts w:ascii="Arial" w:eastAsia="Century Gothic" w:hAnsi="Arial" w:cs="Arial"/>
          <w:sz w:val="22"/>
          <w:szCs w:val="22"/>
        </w:rPr>
        <w:t xml:space="preserve"> </w:t>
      </w:r>
    </w:p>
    <w:p w14:paraId="1ECFE3DF" w14:textId="77777777" w:rsidR="00B447DD" w:rsidRPr="0019109D" w:rsidRDefault="00B447DD" w:rsidP="00B447DD">
      <w:pPr>
        <w:spacing w:line="360" w:lineRule="auto"/>
        <w:jc w:val="both"/>
        <w:rPr>
          <w:rFonts w:ascii="Arial" w:hAnsi="Arial" w:cs="Arial"/>
          <w:sz w:val="22"/>
          <w:szCs w:val="22"/>
          <w:shd w:val="clear" w:color="auto" w:fill="FFFFFF"/>
        </w:rPr>
      </w:pPr>
      <w:r w:rsidRPr="0019109D">
        <w:rPr>
          <w:rFonts w:ascii="Arial" w:eastAsia="Century Gothic" w:hAnsi="Arial" w:cs="Arial"/>
          <w:sz w:val="22"/>
          <w:szCs w:val="22"/>
        </w:rPr>
        <w:t xml:space="preserve">F41.0 Panic disorder [episodic paroxysmal anxiety] </w:t>
      </w:r>
    </w:p>
    <w:p w14:paraId="2865A021" w14:textId="77777777" w:rsidR="00B447DD" w:rsidRPr="0019109D" w:rsidRDefault="00B447DD" w:rsidP="00B447DD">
      <w:pPr>
        <w:tabs>
          <w:tab w:val="center" w:pos="962"/>
          <w:tab w:val="center" w:pos="3542"/>
        </w:tabs>
        <w:spacing w:after="5" w:line="360" w:lineRule="auto"/>
        <w:rPr>
          <w:rFonts w:ascii="Arial" w:hAnsi="Arial" w:cs="Arial"/>
          <w:sz w:val="22"/>
          <w:szCs w:val="22"/>
        </w:rPr>
      </w:pPr>
      <w:r w:rsidRPr="0019109D">
        <w:rPr>
          <w:rFonts w:ascii="Arial" w:hAnsi="Arial" w:cs="Arial"/>
          <w:sz w:val="22"/>
          <w:szCs w:val="22"/>
        </w:rPr>
        <w:tab/>
      </w:r>
      <w:r w:rsidRPr="0019109D">
        <w:rPr>
          <w:rFonts w:ascii="Arial" w:eastAsia="Century Gothic" w:hAnsi="Arial" w:cs="Arial"/>
          <w:sz w:val="22"/>
          <w:szCs w:val="22"/>
        </w:rPr>
        <w:t>F41.1 Generaliz</w:t>
      </w:r>
      <w:r>
        <w:rPr>
          <w:rFonts w:ascii="Arial" w:eastAsia="Century Gothic" w:hAnsi="Arial" w:cs="Arial"/>
          <w:sz w:val="22"/>
          <w:szCs w:val="22"/>
        </w:rPr>
        <w:t>e</w:t>
      </w:r>
      <w:r w:rsidRPr="0019109D">
        <w:rPr>
          <w:rFonts w:ascii="Arial" w:eastAsia="Century Gothic" w:hAnsi="Arial" w:cs="Arial"/>
          <w:sz w:val="22"/>
          <w:szCs w:val="22"/>
        </w:rPr>
        <w:t xml:space="preserve">d anxiety disorder </w:t>
      </w:r>
    </w:p>
    <w:p w14:paraId="5DBCDBB7" w14:textId="77777777" w:rsidR="00B447DD" w:rsidRPr="0019109D" w:rsidRDefault="00B447DD" w:rsidP="00B447DD">
      <w:pPr>
        <w:tabs>
          <w:tab w:val="center" w:pos="962"/>
          <w:tab w:val="center" w:pos="4072"/>
        </w:tabs>
        <w:spacing w:after="5" w:line="360" w:lineRule="auto"/>
        <w:rPr>
          <w:rFonts w:ascii="Arial" w:hAnsi="Arial" w:cs="Arial"/>
          <w:sz w:val="22"/>
          <w:szCs w:val="22"/>
        </w:rPr>
      </w:pPr>
      <w:r w:rsidRPr="0019109D">
        <w:rPr>
          <w:rFonts w:ascii="Arial" w:hAnsi="Arial" w:cs="Arial"/>
          <w:sz w:val="22"/>
          <w:szCs w:val="22"/>
        </w:rPr>
        <w:tab/>
      </w:r>
      <w:r w:rsidRPr="0019109D">
        <w:rPr>
          <w:rFonts w:ascii="Arial" w:eastAsia="Century Gothic" w:hAnsi="Arial" w:cs="Arial"/>
          <w:sz w:val="22"/>
          <w:szCs w:val="22"/>
        </w:rPr>
        <w:t xml:space="preserve">F41.2 Mixed anxiety and depressive disorder </w:t>
      </w:r>
    </w:p>
    <w:p w14:paraId="3145F17E" w14:textId="77777777" w:rsidR="00B447DD" w:rsidRPr="0019109D" w:rsidRDefault="00B447DD" w:rsidP="00B447DD">
      <w:pPr>
        <w:tabs>
          <w:tab w:val="center" w:pos="962"/>
          <w:tab w:val="center" w:pos="3595"/>
        </w:tabs>
        <w:spacing w:after="5" w:line="360" w:lineRule="auto"/>
        <w:rPr>
          <w:rFonts w:ascii="Arial" w:hAnsi="Arial" w:cs="Arial"/>
          <w:sz w:val="22"/>
          <w:szCs w:val="22"/>
        </w:rPr>
      </w:pPr>
      <w:r w:rsidRPr="0019109D">
        <w:rPr>
          <w:rFonts w:ascii="Arial" w:hAnsi="Arial" w:cs="Arial"/>
          <w:sz w:val="22"/>
          <w:szCs w:val="22"/>
        </w:rPr>
        <w:tab/>
      </w:r>
      <w:r w:rsidRPr="0019109D">
        <w:rPr>
          <w:rFonts w:ascii="Arial" w:eastAsia="Century Gothic" w:hAnsi="Arial" w:cs="Arial"/>
          <w:sz w:val="22"/>
          <w:szCs w:val="22"/>
        </w:rPr>
        <w:t xml:space="preserve">F41.3 Other mixed anxiety disorders </w:t>
      </w:r>
    </w:p>
    <w:p w14:paraId="634E4BD5" w14:textId="77777777" w:rsidR="00B447DD" w:rsidRPr="0019109D" w:rsidRDefault="00B447DD" w:rsidP="00B447DD">
      <w:pPr>
        <w:tabs>
          <w:tab w:val="center" w:pos="962"/>
          <w:tab w:val="center" w:pos="3759"/>
        </w:tabs>
        <w:spacing w:after="5" w:line="360" w:lineRule="auto"/>
        <w:rPr>
          <w:rFonts w:ascii="Arial" w:hAnsi="Arial" w:cs="Arial"/>
          <w:sz w:val="22"/>
          <w:szCs w:val="22"/>
        </w:rPr>
      </w:pPr>
      <w:r w:rsidRPr="0019109D">
        <w:rPr>
          <w:rFonts w:ascii="Arial" w:hAnsi="Arial" w:cs="Arial"/>
          <w:sz w:val="22"/>
          <w:szCs w:val="22"/>
        </w:rPr>
        <w:tab/>
      </w:r>
      <w:r w:rsidRPr="0019109D">
        <w:rPr>
          <w:rFonts w:ascii="Arial" w:eastAsia="Century Gothic" w:hAnsi="Arial" w:cs="Arial"/>
          <w:sz w:val="22"/>
          <w:szCs w:val="22"/>
        </w:rPr>
        <w:t xml:space="preserve">F41.8 Other specified anxiety disorders </w:t>
      </w:r>
    </w:p>
    <w:p w14:paraId="4DC01B25" w14:textId="77777777" w:rsidR="00B447DD" w:rsidRDefault="00B447DD" w:rsidP="00B447DD">
      <w:pPr>
        <w:tabs>
          <w:tab w:val="center" w:pos="962"/>
          <w:tab w:val="center" w:pos="3547"/>
        </w:tabs>
        <w:spacing w:after="5" w:line="360" w:lineRule="auto"/>
        <w:rPr>
          <w:rFonts w:ascii="Arial" w:eastAsia="Century Gothic" w:hAnsi="Arial" w:cs="Arial"/>
          <w:sz w:val="22"/>
          <w:szCs w:val="22"/>
        </w:rPr>
      </w:pPr>
      <w:r w:rsidRPr="0019109D">
        <w:rPr>
          <w:rFonts w:ascii="Arial" w:hAnsi="Arial" w:cs="Arial"/>
          <w:sz w:val="22"/>
          <w:szCs w:val="22"/>
        </w:rPr>
        <w:tab/>
      </w:r>
      <w:r w:rsidRPr="0019109D">
        <w:rPr>
          <w:rFonts w:ascii="Arial" w:eastAsia="Century Gothic" w:hAnsi="Arial" w:cs="Arial"/>
          <w:sz w:val="22"/>
          <w:szCs w:val="22"/>
        </w:rPr>
        <w:t xml:space="preserve">F41.9 Anxiety disorder, unspecified </w:t>
      </w:r>
      <w:r>
        <w:rPr>
          <w:rFonts w:ascii="Arial" w:eastAsia="Century Gothic" w:hAnsi="Arial" w:cs="Arial"/>
          <w:sz w:val="22"/>
          <w:szCs w:val="22"/>
        </w:rPr>
        <w:t xml:space="preserve"> </w:t>
      </w:r>
    </w:p>
    <w:p w14:paraId="5DDE4271" w14:textId="77777777" w:rsidR="00B447DD" w:rsidRDefault="00B447DD" w:rsidP="00B447DD">
      <w:pPr>
        <w:tabs>
          <w:tab w:val="center" w:pos="962"/>
          <w:tab w:val="center" w:pos="3547"/>
        </w:tabs>
        <w:spacing w:after="5" w:line="360" w:lineRule="auto"/>
        <w:jc w:val="both"/>
        <w:rPr>
          <w:rFonts w:ascii="Arial" w:eastAsia="Century Gothic" w:hAnsi="Arial" w:cs="Arial"/>
          <w:sz w:val="22"/>
          <w:szCs w:val="22"/>
        </w:rPr>
      </w:pPr>
      <w:r>
        <w:rPr>
          <w:rFonts w:ascii="Arial" w:eastAsia="Century Gothic" w:hAnsi="Arial" w:cs="Arial"/>
          <w:sz w:val="22"/>
          <w:szCs w:val="22"/>
        </w:rPr>
        <w:t>The main feature in GAD is anxiety which is persistent but not determined to or being the main element in any certain environmental circumstances. The common features of GAD are feeling nervous, trembling, sweating, having muscle tension, feeling light -headed, palpitations, dizziness, and epigastric discomfort. Having a fear that the afflicted or a relative will become ill soon or have an accident are usually reported a number of other worries as well as other apprehensions. GAD is more common in women than men and frequently connected to environmental stress. The course of this illness fluctuates and tends to be chronic. (ICD10).</w:t>
      </w:r>
    </w:p>
    <w:p w14:paraId="32A7C763" w14:textId="77777777" w:rsidR="00B447DD" w:rsidRDefault="00B447DD" w:rsidP="00B447DD">
      <w:pPr>
        <w:tabs>
          <w:tab w:val="center" w:pos="962"/>
          <w:tab w:val="center" w:pos="3547"/>
        </w:tabs>
        <w:spacing w:after="5" w:line="360" w:lineRule="auto"/>
        <w:rPr>
          <w:rFonts w:ascii="Arial" w:eastAsia="Century Gothic" w:hAnsi="Arial" w:cs="Arial"/>
          <w:b/>
          <w:bCs/>
          <w:sz w:val="22"/>
          <w:szCs w:val="22"/>
        </w:rPr>
      </w:pPr>
      <w:r w:rsidRPr="00D11B5D">
        <w:rPr>
          <w:rFonts w:ascii="Arial" w:eastAsia="Century Gothic" w:hAnsi="Arial" w:cs="Arial"/>
          <w:b/>
          <w:bCs/>
          <w:sz w:val="22"/>
          <w:szCs w:val="22"/>
        </w:rPr>
        <w:t>Diagnosis</w:t>
      </w:r>
    </w:p>
    <w:p w14:paraId="6998EEBD" w14:textId="77777777" w:rsidR="00B447DD" w:rsidRDefault="00B447DD" w:rsidP="00B447DD">
      <w:pPr>
        <w:tabs>
          <w:tab w:val="center" w:pos="962"/>
          <w:tab w:val="center" w:pos="3547"/>
        </w:tabs>
        <w:spacing w:after="5" w:line="360" w:lineRule="auto"/>
        <w:jc w:val="both"/>
        <w:rPr>
          <w:rFonts w:ascii="Arial" w:eastAsia="Century Gothic" w:hAnsi="Arial" w:cs="Arial"/>
          <w:sz w:val="22"/>
          <w:szCs w:val="22"/>
        </w:rPr>
      </w:pPr>
      <w:r>
        <w:rPr>
          <w:rFonts w:ascii="Arial" w:eastAsia="Century Gothic" w:hAnsi="Arial" w:cs="Arial"/>
          <w:sz w:val="22"/>
          <w:szCs w:val="22"/>
        </w:rPr>
        <w:t>The person suffering must have the primary symptoms of anxiety for most day and for at least several weeks at a time and in most cases for several months. The symptoms should most often involve components of the following: -</w:t>
      </w:r>
    </w:p>
    <w:p w14:paraId="2B0BB755" w14:textId="77777777" w:rsidR="00B447DD" w:rsidRDefault="00B447DD" w:rsidP="00B447DD">
      <w:pPr>
        <w:tabs>
          <w:tab w:val="center" w:pos="962"/>
          <w:tab w:val="center" w:pos="3547"/>
        </w:tabs>
        <w:spacing w:after="5" w:line="360" w:lineRule="auto"/>
        <w:ind w:left="720" w:hanging="720"/>
        <w:jc w:val="both"/>
        <w:rPr>
          <w:rFonts w:ascii="Arial" w:eastAsia="Century Gothic" w:hAnsi="Arial" w:cs="Arial"/>
          <w:sz w:val="22"/>
          <w:szCs w:val="22"/>
        </w:rPr>
      </w:pPr>
      <w:r>
        <w:rPr>
          <w:rFonts w:ascii="Arial" w:eastAsia="Century Gothic" w:hAnsi="Arial" w:cs="Arial"/>
          <w:sz w:val="22"/>
          <w:szCs w:val="22"/>
        </w:rPr>
        <w:t xml:space="preserve">(a) </w:t>
      </w:r>
      <w:r>
        <w:rPr>
          <w:rFonts w:ascii="Arial" w:eastAsia="Century Gothic" w:hAnsi="Arial" w:cs="Arial"/>
          <w:sz w:val="22"/>
          <w:szCs w:val="22"/>
        </w:rPr>
        <w:tab/>
      </w:r>
      <w:r>
        <w:rPr>
          <w:rFonts w:ascii="Arial" w:eastAsia="Century Gothic" w:hAnsi="Arial" w:cs="Arial"/>
          <w:sz w:val="22"/>
          <w:szCs w:val="22"/>
        </w:rPr>
        <w:tab/>
        <w:t>apprehension, (worrying about negative future outcomes, always feeling on edge, finding it difficult to concentrate etc.</w:t>
      </w:r>
    </w:p>
    <w:p w14:paraId="7B84F637" w14:textId="77777777" w:rsidR="00B447DD" w:rsidRDefault="00B447DD" w:rsidP="00B447DD">
      <w:pPr>
        <w:tabs>
          <w:tab w:val="center" w:pos="962"/>
          <w:tab w:val="center" w:pos="3547"/>
        </w:tabs>
        <w:spacing w:after="5" w:line="360" w:lineRule="auto"/>
        <w:ind w:left="720" w:hanging="720"/>
        <w:jc w:val="both"/>
        <w:rPr>
          <w:rFonts w:ascii="Arial" w:eastAsia="Century Gothic" w:hAnsi="Arial" w:cs="Arial"/>
          <w:sz w:val="22"/>
          <w:szCs w:val="22"/>
        </w:rPr>
      </w:pPr>
      <w:r>
        <w:rPr>
          <w:rFonts w:ascii="Arial" w:eastAsia="Century Gothic" w:hAnsi="Arial" w:cs="Arial"/>
          <w:sz w:val="22"/>
          <w:szCs w:val="22"/>
        </w:rPr>
        <w:t xml:space="preserve">(b) </w:t>
      </w:r>
      <w:r>
        <w:rPr>
          <w:rFonts w:ascii="Arial" w:eastAsia="Century Gothic" w:hAnsi="Arial" w:cs="Arial"/>
          <w:sz w:val="22"/>
          <w:szCs w:val="22"/>
        </w:rPr>
        <w:tab/>
      </w:r>
      <w:r>
        <w:rPr>
          <w:rFonts w:ascii="Arial" w:eastAsia="Century Gothic" w:hAnsi="Arial" w:cs="Arial"/>
          <w:sz w:val="22"/>
          <w:szCs w:val="22"/>
        </w:rPr>
        <w:tab/>
        <w:t>motor tension (unrestful fidgeting, having headaches due to tension, trembling and unable to relax.</w:t>
      </w:r>
    </w:p>
    <w:p w14:paraId="36E6A0FB" w14:textId="77777777" w:rsidR="00B447DD" w:rsidRDefault="00B447DD" w:rsidP="00B447DD">
      <w:pPr>
        <w:tabs>
          <w:tab w:val="center" w:pos="962"/>
          <w:tab w:val="center" w:pos="3547"/>
        </w:tabs>
        <w:spacing w:after="5" w:line="360" w:lineRule="auto"/>
        <w:ind w:left="720" w:hanging="720"/>
        <w:rPr>
          <w:rFonts w:ascii="Arial" w:eastAsia="Century Gothic" w:hAnsi="Arial" w:cs="Arial"/>
          <w:sz w:val="22"/>
          <w:szCs w:val="22"/>
        </w:rPr>
      </w:pPr>
      <w:r>
        <w:rPr>
          <w:rFonts w:ascii="Arial" w:eastAsia="Century Gothic" w:hAnsi="Arial" w:cs="Arial"/>
          <w:sz w:val="22"/>
          <w:szCs w:val="22"/>
        </w:rPr>
        <w:t xml:space="preserve">(c) </w:t>
      </w:r>
      <w:r>
        <w:rPr>
          <w:rFonts w:ascii="Arial" w:eastAsia="Century Gothic" w:hAnsi="Arial" w:cs="Arial"/>
          <w:sz w:val="22"/>
          <w:szCs w:val="22"/>
        </w:rPr>
        <w:tab/>
      </w:r>
      <w:r>
        <w:rPr>
          <w:rFonts w:ascii="Arial" w:eastAsia="Century Gothic" w:hAnsi="Arial" w:cs="Arial"/>
          <w:sz w:val="22"/>
          <w:szCs w:val="22"/>
        </w:rPr>
        <w:tab/>
        <w:t>autonomic overactivity (feeling light -headed, sweating, dizziness, dry mouth, tachycardia/tachypnoea etc).</w:t>
      </w:r>
    </w:p>
    <w:p w14:paraId="48BA808B" w14:textId="77777777" w:rsidR="00B447DD" w:rsidRDefault="00B447DD" w:rsidP="00B447DD">
      <w:pPr>
        <w:tabs>
          <w:tab w:val="center" w:pos="962"/>
          <w:tab w:val="center" w:pos="3547"/>
        </w:tabs>
        <w:spacing w:after="5" w:line="360" w:lineRule="auto"/>
        <w:jc w:val="both"/>
        <w:rPr>
          <w:rFonts w:ascii="Arial" w:eastAsia="Century Gothic" w:hAnsi="Arial" w:cs="Arial"/>
          <w:sz w:val="22"/>
          <w:szCs w:val="22"/>
        </w:rPr>
      </w:pPr>
      <w:r>
        <w:rPr>
          <w:rFonts w:ascii="Arial" w:eastAsia="Century Gothic" w:hAnsi="Arial" w:cs="Arial"/>
          <w:sz w:val="22"/>
          <w:szCs w:val="22"/>
        </w:rPr>
        <w:t xml:space="preserve">In the case of children, the frequent need for reassurance and repetitive somatic moans may be noticeable. Momentary symptoms of other symptoms in particular depression will not rule </w:t>
      </w:r>
      <w:r>
        <w:rPr>
          <w:rFonts w:ascii="Arial" w:eastAsia="Century Gothic" w:hAnsi="Arial" w:cs="Arial"/>
          <w:sz w:val="22"/>
          <w:szCs w:val="22"/>
        </w:rPr>
        <w:lastRenderedPageBreak/>
        <w:t>out GAD as a main diagnosis but the individual affected must not meet the criteria for depressive episode which is classified under F32, F40 and F41.0 or obsessive compulsive disorders which is classified under F42, including anxiety neurosis, anxiety reaction and anxiety state but excludes neurasthenia which is classified under F48.0 (ICD 10).</w:t>
      </w:r>
    </w:p>
    <w:p w14:paraId="35E239A6" w14:textId="77777777" w:rsidR="00B447DD" w:rsidRDefault="00B447DD" w:rsidP="00B447DD">
      <w:pPr>
        <w:tabs>
          <w:tab w:val="center" w:pos="962"/>
          <w:tab w:val="center" w:pos="3547"/>
        </w:tabs>
        <w:spacing w:after="5" w:line="360" w:lineRule="auto"/>
        <w:rPr>
          <w:rFonts w:ascii="Arial" w:eastAsia="Century Gothic" w:hAnsi="Arial" w:cs="Arial"/>
          <w:b/>
          <w:bCs/>
          <w:sz w:val="22"/>
          <w:szCs w:val="22"/>
        </w:rPr>
      </w:pPr>
      <w:r w:rsidRPr="007A47D8">
        <w:rPr>
          <w:rFonts w:ascii="Arial" w:eastAsia="Century Gothic" w:hAnsi="Arial" w:cs="Arial"/>
          <w:b/>
          <w:bCs/>
          <w:sz w:val="22"/>
          <w:szCs w:val="22"/>
        </w:rPr>
        <w:t>Treatments</w:t>
      </w:r>
    </w:p>
    <w:p w14:paraId="42CA7763" w14:textId="77777777" w:rsidR="00B447DD" w:rsidRDefault="00B447DD" w:rsidP="00B447DD">
      <w:pPr>
        <w:tabs>
          <w:tab w:val="center" w:pos="962"/>
          <w:tab w:val="center" w:pos="3547"/>
        </w:tabs>
        <w:spacing w:after="5" w:line="360" w:lineRule="auto"/>
        <w:jc w:val="both"/>
        <w:rPr>
          <w:rFonts w:ascii="Arial" w:eastAsia="Century Gothic" w:hAnsi="Arial" w:cs="Arial"/>
          <w:sz w:val="22"/>
          <w:szCs w:val="22"/>
        </w:rPr>
      </w:pPr>
      <w:r>
        <w:rPr>
          <w:rFonts w:ascii="Arial" w:eastAsia="Century Gothic" w:hAnsi="Arial" w:cs="Arial"/>
          <w:sz w:val="22"/>
          <w:szCs w:val="22"/>
        </w:rPr>
        <w:t>Anxiety disorders are the most common psychiatric disorders in children and adolescents, which interfere with peer relationships, school life, family life and go on into adulthood if left untreated. Pharmacological and psychological approaches in treatment have been found effective in treating anxiety disorders. Cognitive Behavioural Therapy (CBT) is considered to be the first treatments due to patient safety and being preferred by parents. A less intense form of CBT such as bibliotherapy and other online therapies are effective. CBT has been found to be affective with patient groups with long term physical health conditions and autism who have a higher risk or developing anxiety disorders (Hill 2016). CBT is a therapy that involves having an insight to your problems, examining your thoughts and behaviour patterns, and thinking of ways to change negative thoughts and behaviours. Most people will have between 6-12 sessions lasting around 50 minutes per session. Homework is often set by therapists to carry out in between sessions which may include activities such as monitoring your own thoughts and feelings by recording these into a diary for a period of one week (Anxiety U.K 2021). According to NHS.UK (2018) Selective Serotonin Reuptake Inhibitors (SSRIs) are widely used to treat depression and are usually used in conjunction with CBT. SSRIs are not just used to treat depression but can be used to treat other mental health conditions such as GAD, Panic Disorders etc.</w:t>
      </w:r>
    </w:p>
    <w:p w14:paraId="6C52E1E3" w14:textId="77777777" w:rsidR="00B447DD" w:rsidRDefault="00B447DD" w:rsidP="00B447DD">
      <w:pPr>
        <w:tabs>
          <w:tab w:val="center" w:pos="962"/>
          <w:tab w:val="center" w:pos="3547"/>
        </w:tabs>
        <w:spacing w:after="5" w:line="360" w:lineRule="auto"/>
        <w:rPr>
          <w:rFonts w:ascii="Arial" w:eastAsia="Century Gothic" w:hAnsi="Arial" w:cs="Arial"/>
          <w:b/>
          <w:bCs/>
          <w:sz w:val="22"/>
          <w:szCs w:val="22"/>
        </w:rPr>
      </w:pPr>
      <w:r w:rsidRPr="00407B08">
        <w:rPr>
          <w:rFonts w:ascii="Arial" w:eastAsia="Century Gothic" w:hAnsi="Arial" w:cs="Arial"/>
          <w:b/>
          <w:bCs/>
          <w:sz w:val="22"/>
          <w:szCs w:val="22"/>
        </w:rPr>
        <w:t>Measurement of Rehabilitation</w:t>
      </w:r>
    </w:p>
    <w:p w14:paraId="42B0A1E6" w14:textId="77777777" w:rsidR="00B447DD" w:rsidRDefault="00B447DD" w:rsidP="00B447DD">
      <w:pPr>
        <w:tabs>
          <w:tab w:val="center" w:pos="962"/>
          <w:tab w:val="center" w:pos="3547"/>
        </w:tabs>
        <w:spacing w:after="5" w:line="360" w:lineRule="auto"/>
        <w:jc w:val="both"/>
        <w:rPr>
          <w:rFonts w:ascii="Arial" w:eastAsia="Century Gothic" w:hAnsi="Arial" w:cs="Arial"/>
          <w:sz w:val="22"/>
          <w:szCs w:val="22"/>
        </w:rPr>
      </w:pPr>
      <w:r>
        <w:rPr>
          <w:rFonts w:ascii="Arial" w:eastAsia="Century Gothic" w:hAnsi="Arial" w:cs="Arial"/>
          <w:sz w:val="22"/>
          <w:szCs w:val="22"/>
        </w:rPr>
        <w:t xml:space="preserve">The Generalised Anxiety Disorder (GAD-7) questionnaire consists in seven areas, it is a tool used by individuals to makes an assessment on the patient’s health over the past 2 weeks. The items within the questionnaire assess the degree to which the patients has ben bothered by feeling on edge, nervous or anxious, worrying to much about different matter, not being able to control the feeling of worrying, not be able to relax, hard to sit still due to being so restless, feeling afraid and fearful that something may happen, and being easily annoyed/irritable (Williams 2014). </w:t>
      </w:r>
    </w:p>
    <w:p w14:paraId="0D3FC5B5" w14:textId="77777777" w:rsidR="00B447DD" w:rsidRDefault="00B447DD" w:rsidP="00B447DD">
      <w:pPr>
        <w:tabs>
          <w:tab w:val="center" w:pos="962"/>
          <w:tab w:val="center" w:pos="3547"/>
        </w:tabs>
        <w:spacing w:after="5" w:line="360" w:lineRule="auto"/>
        <w:rPr>
          <w:rFonts w:ascii="Arial" w:eastAsia="Century Gothic" w:hAnsi="Arial" w:cs="Arial"/>
          <w:b/>
          <w:bCs/>
          <w:sz w:val="22"/>
          <w:szCs w:val="22"/>
        </w:rPr>
      </w:pPr>
      <w:r w:rsidRPr="00184A70">
        <w:rPr>
          <w:rFonts w:ascii="Arial" w:eastAsia="Century Gothic" w:hAnsi="Arial" w:cs="Arial"/>
          <w:b/>
          <w:bCs/>
          <w:sz w:val="22"/>
          <w:szCs w:val="22"/>
        </w:rPr>
        <w:t>Recommendations</w:t>
      </w:r>
    </w:p>
    <w:p w14:paraId="6290595D" w14:textId="77777777" w:rsidR="00B447DD" w:rsidRPr="007306F5" w:rsidRDefault="00B447DD" w:rsidP="00B447DD">
      <w:pPr>
        <w:tabs>
          <w:tab w:val="center" w:pos="962"/>
          <w:tab w:val="center" w:pos="3547"/>
        </w:tabs>
        <w:spacing w:after="5" w:line="360" w:lineRule="auto"/>
        <w:jc w:val="both"/>
        <w:rPr>
          <w:rFonts w:ascii="Arial" w:eastAsia="Century Gothic" w:hAnsi="Arial" w:cs="Arial"/>
          <w:sz w:val="22"/>
          <w:szCs w:val="22"/>
        </w:rPr>
      </w:pPr>
      <w:r>
        <w:rPr>
          <w:rFonts w:ascii="Arial" w:eastAsia="Century Gothic" w:hAnsi="Arial" w:cs="Arial"/>
          <w:sz w:val="22"/>
          <w:szCs w:val="22"/>
        </w:rPr>
        <w:t xml:space="preserve">Jorm et al (2017) has noted that according to National surveys conducted in a range of countries have observed that mental disorders are frequent and connected to disability. Many cases of mental disorders are left untreated even amongst the most severe of cases. 36-50% of severe cases are untreated in the previous year in industrialized countries, but the situation in developing countries is far worse with 76-78% left untreated. A proposal for treatment services to expand has been prosed to reduce the prevalence of mental disorder. The </w:t>
      </w:r>
      <w:r>
        <w:rPr>
          <w:rFonts w:ascii="Arial" w:eastAsia="Century Gothic" w:hAnsi="Arial" w:cs="Arial"/>
          <w:sz w:val="22"/>
          <w:szCs w:val="22"/>
        </w:rPr>
        <w:lastRenderedPageBreak/>
        <w:t>“treatment gap” has shown concern in the 2001 World Health Report, ten recommendations were made for addressing the problem including making mental health treatment widely assessable in primary care and making psychotropic drugs more available.</w:t>
      </w:r>
    </w:p>
    <w:p w14:paraId="56C12FDB" w14:textId="77777777" w:rsidR="00B447DD" w:rsidRDefault="00B447DD" w:rsidP="00B447DD">
      <w:pPr>
        <w:tabs>
          <w:tab w:val="center" w:pos="962"/>
          <w:tab w:val="center" w:pos="3547"/>
        </w:tabs>
        <w:spacing w:after="5" w:line="360" w:lineRule="auto"/>
        <w:rPr>
          <w:rFonts w:ascii="Arial" w:eastAsia="Century Gothic" w:hAnsi="Arial" w:cs="Arial"/>
          <w:sz w:val="22"/>
          <w:szCs w:val="22"/>
        </w:rPr>
      </w:pPr>
    </w:p>
    <w:p w14:paraId="4C55D40D" w14:textId="77777777" w:rsidR="00B447DD" w:rsidRPr="00762CF7" w:rsidRDefault="00B447DD" w:rsidP="00B447DD">
      <w:pPr>
        <w:tabs>
          <w:tab w:val="center" w:pos="962"/>
          <w:tab w:val="center" w:pos="3547"/>
        </w:tabs>
        <w:spacing w:after="5" w:line="360" w:lineRule="auto"/>
        <w:rPr>
          <w:rFonts w:ascii="Arial" w:eastAsia="Century Gothic" w:hAnsi="Arial" w:cs="Arial"/>
          <w:b/>
          <w:bCs/>
          <w:sz w:val="22"/>
          <w:szCs w:val="22"/>
          <w:u w:val="single"/>
        </w:rPr>
      </w:pPr>
      <w:r w:rsidRPr="00762CF7">
        <w:rPr>
          <w:rFonts w:ascii="Arial" w:eastAsia="Century Gothic" w:hAnsi="Arial" w:cs="Arial"/>
          <w:b/>
          <w:bCs/>
          <w:sz w:val="22"/>
          <w:szCs w:val="22"/>
          <w:u w:val="single"/>
        </w:rPr>
        <w:t>Autism</w:t>
      </w:r>
    </w:p>
    <w:p w14:paraId="13B4DB5B" w14:textId="77777777" w:rsidR="00B447DD" w:rsidRDefault="00B447DD" w:rsidP="00B447DD">
      <w:pPr>
        <w:tabs>
          <w:tab w:val="center" w:pos="962"/>
          <w:tab w:val="center" w:pos="3547"/>
        </w:tabs>
        <w:spacing w:after="5" w:line="360" w:lineRule="auto"/>
        <w:rPr>
          <w:rFonts w:ascii="Arial" w:eastAsia="Century Gothic" w:hAnsi="Arial" w:cs="Arial"/>
          <w:sz w:val="22"/>
          <w:szCs w:val="22"/>
        </w:rPr>
      </w:pPr>
      <w:r>
        <w:rPr>
          <w:rFonts w:ascii="Arial" w:eastAsia="Century Gothic" w:hAnsi="Arial" w:cs="Arial"/>
          <w:sz w:val="22"/>
          <w:szCs w:val="22"/>
        </w:rPr>
        <w:t xml:space="preserve">According to NHS England (2019) autistic people usually act in a different way to other and may find it hard to interact and communicate with other people, find it difficult to understand how other are feeling and how they think, bright lights/noises may be overwhelming, uncomfortable and stressful for them, getting anxious about unfamiliar situations and social events, take longer to process information and think or do things repetitively. The ICD 10 similarly states that autism is a pervasive development disorder and is characterised by abnormal functioning in social interaction, communication, restricted and repetitive behaviour. Autism occurs more in boys three or four times more often than in girls. </w:t>
      </w:r>
    </w:p>
    <w:p w14:paraId="1C4FE35D" w14:textId="77777777" w:rsidR="00B447DD" w:rsidRDefault="00B447DD" w:rsidP="00B447DD">
      <w:pPr>
        <w:tabs>
          <w:tab w:val="center" w:pos="962"/>
          <w:tab w:val="center" w:pos="3547"/>
        </w:tabs>
        <w:spacing w:after="5" w:line="360" w:lineRule="auto"/>
        <w:rPr>
          <w:rFonts w:ascii="Arial" w:eastAsia="Century Gothic" w:hAnsi="Arial" w:cs="Arial"/>
          <w:b/>
          <w:bCs/>
          <w:sz w:val="22"/>
          <w:szCs w:val="22"/>
        </w:rPr>
      </w:pPr>
      <w:r w:rsidRPr="00440E99">
        <w:rPr>
          <w:rFonts w:ascii="Arial" w:eastAsia="Century Gothic" w:hAnsi="Arial" w:cs="Arial"/>
          <w:b/>
          <w:bCs/>
          <w:sz w:val="22"/>
          <w:szCs w:val="22"/>
        </w:rPr>
        <w:t>Classification</w:t>
      </w:r>
    </w:p>
    <w:p w14:paraId="3FD22E31" w14:textId="77777777" w:rsidR="00B447DD" w:rsidRDefault="00B447DD" w:rsidP="00B447DD">
      <w:pPr>
        <w:spacing w:line="360" w:lineRule="auto"/>
        <w:jc w:val="both"/>
        <w:rPr>
          <w:rFonts w:ascii="Arial" w:hAnsi="Arial" w:cs="Arial"/>
          <w:sz w:val="22"/>
          <w:szCs w:val="22"/>
        </w:rPr>
      </w:pPr>
      <w:r>
        <w:rPr>
          <w:rFonts w:ascii="Arial" w:hAnsi="Arial" w:cs="Arial"/>
          <w:sz w:val="22"/>
          <w:szCs w:val="22"/>
        </w:rPr>
        <w:t>Autism is classified under the major category Pervasive development disorders.  The code for autism in the ICD 10 manual is listed under the section F84. Within the Pervasive developments disorders category there are other subheading listed such as: -</w:t>
      </w:r>
    </w:p>
    <w:p w14:paraId="7D42EB9C" w14:textId="77777777" w:rsidR="00B447DD" w:rsidRPr="00440E99" w:rsidRDefault="00B447DD" w:rsidP="00B447DD">
      <w:pPr>
        <w:spacing w:line="360" w:lineRule="auto"/>
        <w:jc w:val="both"/>
      </w:pPr>
      <w:r w:rsidRPr="00440E99">
        <w:rPr>
          <w:rFonts w:ascii="Arial" w:eastAsia="Century Gothic" w:hAnsi="Arial" w:cs="Arial"/>
          <w:sz w:val="22"/>
          <w:szCs w:val="22"/>
        </w:rPr>
        <w:t>F84.0</w:t>
      </w:r>
      <w:r>
        <w:rPr>
          <w:rFonts w:ascii="Arial" w:eastAsia="Century Gothic" w:hAnsi="Arial" w:cs="Arial"/>
          <w:sz w:val="22"/>
          <w:szCs w:val="22"/>
        </w:rPr>
        <w:t xml:space="preserve">    </w:t>
      </w:r>
      <w:r w:rsidRPr="00440E99">
        <w:rPr>
          <w:rFonts w:ascii="Arial" w:eastAsia="Century Gothic" w:hAnsi="Arial" w:cs="Arial"/>
          <w:sz w:val="22"/>
          <w:szCs w:val="22"/>
        </w:rPr>
        <w:t xml:space="preserve">Childhood autism </w:t>
      </w:r>
    </w:p>
    <w:p w14:paraId="0B55A966" w14:textId="77777777" w:rsidR="00B447DD" w:rsidRPr="00440E99" w:rsidRDefault="00B447DD" w:rsidP="00B447DD">
      <w:pPr>
        <w:tabs>
          <w:tab w:val="center" w:pos="962"/>
          <w:tab w:val="center" w:pos="1868"/>
          <w:tab w:val="center" w:pos="3019"/>
        </w:tabs>
        <w:spacing w:after="5" w:line="360" w:lineRule="auto"/>
        <w:jc w:val="both"/>
        <w:rPr>
          <w:rFonts w:ascii="Arial" w:hAnsi="Arial" w:cs="Arial"/>
          <w:sz w:val="22"/>
          <w:szCs w:val="22"/>
        </w:rPr>
      </w:pPr>
      <w:r w:rsidRPr="00440E99">
        <w:rPr>
          <w:rFonts w:ascii="Arial" w:eastAsia="Century Gothic" w:hAnsi="Arial" w:cs="Arial"/>
          <w:sz w:val="22"/>
          <w:szCs w:val="22"/>
        </w:rPr>
        <w:t>F84.1</w:t>
      </w:r>
      <w:r>
        <w:rPr>
          <w:rFonts w:ascii="Arial" w:eastAsia="Century Gothic" w:hAnsi="Arial" w:cs="Arial"/>
          <w:sz w:val="22"/>
          <w:szCs w:val="22"/>
        </w:rPr>
        <w:tab/>
        <w:t xml:space="preserve">    </w:t>
      </w:r>
      <w:r w:rsidRPr="00440E99">
        <w:rPr>
          <w:rFonts w:ascii="Arial" w:eastAsia="Century Gothic" w:hAnsi="Arial" w:cs="Arial"/>
          <w:sz w:val="22"/>
          <w:szCs w:val="22"/>
        </w:rPr>
        <w:t xml:space="preserve">Atypical autism </w:t>
      </w:r>
    </w:p>
    <w:p w14:paraId="70506CEB" w14:textId="77777777" w:rsidR="00B447DD" w:rsidRPr="00440E99" w:rsidRDefault="00B447DD" w:rsidP="00B447DD">
      <w:pPr>
        <w:tabs>
          <w:tab w:val="center" w:pos="962"/>
          <w:tab w:val="center" w:pos="1868"/>
          <w:tab w:val="center" w:pos="3029"/>
        </w:tabs>
        <w:spacing w:after="5" w:line="360" w:lineRule="auto"/>
        <w:jc w:val="both"/>
        <w:rPr>
          <w:rFonts w:ascii="Arial" w:hAnsi="Arial" w:cs="Arial"/>
          <w:sz w:val="22"/>
          <w:szCs w:val="22"/>
        </w:rPr>
      </w:pPr>
      <w:r w:rsidRPr="00440E99">
        <w:rPr>
          <w:rFonts w:ascii="Arial" w:eastAsia="Century Gothic" w:hAnsi="Arial" w:cs="Arial"/>
          <w:sz w:val="22"/>
          <w:szCs w:val="22"/>
        </w:rPr>
        <w:t>F84.2</w:t>
      </w:r>
      <w:r>
        <w:rPr>
          <w:rFonts w:ascii="Arial" w:eastAsia="Century Gothic" w:hAnsi="Arial" w:cs="Arial"/>
          <w:sz w:val="22"/>
          <w:szCs w:val="22"/>
        </w:rPr>
        <w:t xml:space="preserve">    </w:t>
      </w:r>
      <w:r w:rsidRPr="00440E99">
        <w:rPr>
          <w:rFonts w:ascii="Arial" w:eastAsia="Century Gothic" w:hAnsi="Arial" w:cs="Arial"/>
          <w:sz w:val="22"/>
          <w:szCs w:val="22"/>
        </w:rPr>
        <w:t xml:space="preserve">Rett's syndrome </w:t>
      </w:r>
    </w:p>
    <w:p w14:paraId="586F5C6B" w14:textId="77777777" w:rsidR="00B447DD" w:rsidRPr="00440E99" w:rsidRDefault="00B447DD" w:rsidP="00B447DD">
      <w:pPr>
        <w:tabs>
          <w:tab w:val="center" w:pos="962"/>
          <w:tab w:val="center" w:pos="1868"/>
          <w:tab w:val="center" w:pos="4093"/>
        </w:tabs>
        <w:spacing w:after="5" w:line="360" w:lineRule="auto"/>
        <w:jc w:val="both"/>
        <w:rPr>
          <w:rFonts w:ascii="Arial" w:hAnsi="Arial" w:cs="Arial"/>
          <w:sz w:val="22"/>
          <w:szCs w:val="22"/>
        </w:rPr>
      </w:pPr>
      <w:r w:rsidRPr="00440E99">
        <w:rPr>
          <w:rFonts w:ascii="Arial" w:eastAsia="Century Gothic" w:hAnsi="Arial" w:cs="Arial"/>
          <w:sz w:val="22"/>
          <w:szCs w:val="22"/>
        </w:rPr>
        <w:t>F84.3</w:t>
      </w:r>
      <w:r>
        <w:rPr>
          <w:rFonts w:ascii="Arial" w:eastAsia="Century Gothic" w:hAnsi="Arial" w:cs="Arial"/>
          <w:sz w:val="22"/>
          <w:szCs w:val="22"/>
        </w:rPr>
        <w:t xml:space="preserve">    </w:t>
      </w:r>
      <w:r w:rsidRPr="00440E99">
        <w:rPr>
          <w:rFonts w:ascii="Arial" w:eastAsia="Century Gothic" w:hAnsi="Arial" w:cs="Arial"/>
          <w:sz w:val="22"/>
          <w:szCs w:val="22"/>
        </w:rPr>
        <w:t xml:space="preserve">Other childhood disintegrative disorder </w:t>
      </w:r>
    </w:p>
    <w:p w14:paraId="43396830" w14:textId="77777777" w:rsidR="00B447DD" w:rsidRPr="00440E99" w:rsidRDefault="00B447DD" w:rsidP="00B447DD">
      <w:pPr>
        <w:spacing w:after="5" w:line="360" w:lineRule="auto"/>
        <w:ind w:right="56"/>
        <w:jc w:val="both"/>
        <w:rPr>
          <w:rFonts w:ascii="Arial" w:hAnsi="Arial" w:cs="Arial"/>
          <w:sz w:val="22"/>
          <w:szCs w:val="22"/>
        </w:rPr>
      </w:pPr>
      <w:r w:rsidRPr="00440E99">
        <w:rPr>
          <w:rFonts w:ascii="Arial" w:eastAsia="Century Gothic" w:hAnsi="Arial" w:cs="Arial"/>
          <w:sz w:val="22"/>
          <w:szCs w:val="22"/>
        </w:rPr>
        <w:t>F84.4</w:t>
      </w:r>
      <w:r>
        <w:rPr>
          <w:rFonts w:ascii="Arial" w:eastAsia="Century Gothic" w:hAnsi="Arial" w:cs="Arial"/>
          <w:sz w:val="22"/>
          <w:szCs w:val="22"/>
        </w:rPr>
        <w:t xml:space="preserve">    </w:t>
      </w:r>
      <w:r w:rsidRPr="00440E99">
        <w:rPr>
          <w:rFonts w:ascii="Arial" w:eastAsia="Century Gothic" w:hAnsi="Arial" w:cs="Arial"/>
          <w:sz w:val="22"/>
          <w:szCs w:val="22"/>
        </w:rPr>
        <w:t xml:space="preserve">Overactive disorder associated with mental retardation and stereotyped movements </w:t>
      </w:r>
    </w:p>
    <w:p w14:paraId="0C5EC1D2" w14:textId="77777777" w:rsidR="00B447DD" w:rsidRPr="00440E99" w:rsidRDefault="00B447DD" w:rsidP="00B447DD">
      <w:pPr>
        <w:tabs>
          <w:tab w:val="center" w:pos="962"/>
          <w:tab w:val="center" w:pos="1868"/>
          <w:tab w:val="center" w:pos="3260"/>
        </w:tabs>
        <w:spacing w:after="5" w:line="360" w:lineRule="auto"/>
        <w:jc w:val="both"/>
        <w:rPr>
          <w:rFonts w:ascii="Arial" w:hAnsi="Arial" w:cs="Arial"/>
          <w:sz w:val="22"/>
          <w:szCs w:val="22"/>
        </w:rPr>
      </w:pPr>
      <w:r w:rsidRPr="00440E99">
        <w:rPr>
          <w:rFonts w:ascii="Arial" w:eastAsia="Century Gothic" w:hAnsi="Arial" w:cs="Arial"/>
          <w:sz w:val="22"/>
          <w:szCs w:val="22"/>
        </w:rPr>
        <w:t>F84.5</w:t>
      </w:r>
      <w:r>
        <w:rPr>
          <w:rFonts w:ascii="Arial" w:eastAsia="Century Gothic" w:hAnsi="Arial" w:cs="Arial"/>
          <w:sz w:val="22"/>
          <w:szCs w:val="22"/>
        </w:rPr>
        <w:t xml:space="preserve">    </w:t>
      </w:r>
      <w:r w:rsidRPr="00440E99">
        <w:rPr>
          <w:rFonts w:ascii="Arial" w:eastAsia="Century Gothic" w:hAnsi="Arial" w:cs="Arial"/>
          <w:sz w:val="22"/>
          <w:szCs w:val="22"/>
        </w:rPr>
        <w:tab/>
        <w:t xml:space="preserve">Asperger's syndrome </w:t>
      </w:r>
    </w:p>
    <w:p w14:paraId="2A3E5A99" w14:textId="77777777" w:rsidR="00B447DD" w:rsidRDefault="00B447DD" w:rsidP="00B447DD">
      <w:pPr>
        <w:spacing w:after="5" w:line="360" w:lineRule="auto"/>
        <w:ind w:right="2258"/>
        <w:jc w:val="both"/>
        <w:rPr>
          <w:rFonts w:ascii="Arial" w:eastAsia="Century Gothic" w:hAnsi="Arial" w:cs="Arial"/>
          <w:sz w:val="22"/>
          <w:szCs w:val="22"/>
        </w:rPr>
      </w:pPr>
      <w:r w:rsidRPr="00440E99">
        <w:rPr>
          <w:rFonts w:ascii="Arial" w:eastAsia="Century Gothic" w:hAnsi="Arial" w:cs="Arial"/>
          <w:sz w:val="22"/>
          <w:szCs w:val="22"/>
        </w:rPr>
        <w:t>F84.8</w:t>
      </w:r>
      <w:r>
        <w:rPr>
          <w:rFonts w:ascii="Arial" w:eastAsia="Century Gothic" w:hAnsi="Arial" w:cs="Arial"/>
          <w:sz w:val="22"/>
          <w:szCs w:val="22"/>
        </w:rPr>
        <w:t xml:space="preserve">    </w:t>
      </w:r>
      <w:r w:rsidRPr="00440E99">
        <w:rPr>
          <w:rFonts w:ascii="Arial" w:eastAsia="Century Gothic" w:hAnsi="Arial" w:cs="Arial"/>
          <w:sz w:val="22"/>
          <w:szCs w:val="22"/>
        </w:rPr>
        <w:t xml:space="preserve">Other pervasive developmental disorders  </w:t>
      </w:r>
      <w:r w:rsidRPr="00440E99">
        <w:rPr>
          <w:rFonts w:ascii="Arial" w:eastAsia="Century Gothic" w:hAnsi="Arial" w:cs="Arial"/>
          <w:sz w:val="22"/>
          <w:szCs w:val="22"/>
        </w:rPr>
        <w:tab/>
      </w:r>
    </w:p>
    <w:p w14:paraId="35267A19" w14:textId="77777777" w:rsidR="00B447DD" w:rsidRDefault="00B447DD" w:rsidP="00B447DD">
      <w:pPr>
        <w:spacing w:after="5" w:line="360" w:lineRule="auto"/>
        <w:ind w:right="2258"/>
        <w:jc w:val="both"/>
        <w:rPr>
          <w:rFonts w:ascii="Arial" w:eastAsia="Imprint MT Shadow" w:hAnsi="Arial" w:cs="Arial"/>
          <w:sz w:val="22"/>
          <w:szCs w:val="22"/>
        </w:rPr>
      </w:pPr>
      <w:r w:rsidRPr="00440E99">
        <w:rPr>
          <w:rFonts w:ascii="Arial" w:eastAsia="Century Gothic" w:hAnsi="Arial" w:cs="Arial"/>
          <w:sz w:val="22"/>
          <w:szCs w:val="22"/>
        </w:rPr>
        <w:t>F84.9</w:t>
      </w:r>
      <w:r>
        <w:rPr>
          <w:rFonts w:ascii="Arial" w:eastAsia="Century Gothic" w:hAnsi="Arial" w:cs="Arial"/>
          <w:sz w:val="22"/>
          <w:szCs w:val="22"/>
        </w:rPr>
        <w:t xml:space="preserve">    </w:t>
      </w:r>
      <w:r w:rsidRPr="00440E99">
        <w:rPr>
          <w:rFonts w:ascii="Arial" w:eastAsia="Century Gothic" w:hAnsi="Arial" w:cs="Arial"/>
          <w:sz w:val="22"/>
          <w:szCs w:val="22"/>
        </w:rPr>
        <w:t>Pervasive developmental disorder, unspecified</w:t>
      </w:r>
    </w:p>
    <w:p w14:paraId="2026D4BF" w14:textId="77777777" w:rsidR="00B447DD" w:rsidRDefault="00B447DD" w:rsidP="00B447DD">
      <w:pPr>
        <w:spacing w:line="360" w:lineRule="auto"/>
        <w:jc w:val="both"/>
        <w:rPr>
          <w:rFonts w:ascii="Arial" w:eastAsia="Imprint MT Shadow" w:hAnsi="Arial" w:cs="Arial"/>
          <w:b/>
          <w:bCs/>
          <w:sz w:val="22"/>
          <w:szCs w:val="22"/>
        </w:rPr>
      </w:pPr>
      <w:r w:rsidRPr="00447D51">
        <w:rPr>
          <w:rFonts w:ascii="Arial" w:eastAsia="Imprint MT Shadow" w:hAnsi="Arial" w:cs="Arial"/>
          <w:b/>
          <w:bCs/>
          <w:sz w:val="22"/>
          <w:szCs w:val="22"/>
        </w:rPr>
        <w:t>Diagnosis</w:t>
      </w:r>
    </w:p>
    <w:p w14:paraId="0CBC57B1" w14:textId="77777777" w:rsidR="00B447DD" w:rsidRDefault="00B447DD" w:rsidP="00B447DD">
      <w:pPr>
        <w:spacing w:line="360" w:lineRule="auto"/>
        <w:jc w:val="both"/>
        <w:rPr>
          <w:rFonts w:ascii="Arial" w:eastAsia="Imprint MT Shadow" w:hAnsi="Arial" w:cs="Arial"/>
          <w:sz w:val="22"/>
          <w:szCs w:val="22"/>
        </w:rPr>
      </w:pPr>
      <w:r>
        <w:rPr>
          <w:rFonts w:ascii="Arial" w:eastAsia="Imprint MT Shadow" w:hAnsi="Arial" w:cs="Arial"/>
          <w:sz w:val="22"/>
          <w:szCs w:val="22"/>
        </w:rPr>
        <w:t xml:space="preserve">There is usually no prior period of unmistakable normal development but if so abnormalities evident before the age of 3. There is lack of response towards other people’s emotions as well as having poor modulation of behaviour within a social context, inadequate use of social signals and a lack of social, emotional and communication behaviours. There is especially lack of socio-emotional reciprocity. Qualitative impairments in communications are worldwide which take the form of lack of social usage regardless of what language skills are present, difficulty in make believe play and social imitative play, having poor development and lack of exchanging in conversation,  poor language expression, lack of creativity and fantasy, lack of emotional responses, impaired communication language/gestures in spoken communication. Autism is also characterized by patterns of behaviour such as having routines in everyday life. </w:t>
      </w:r>
      <w:r>
        <w:rPr>
          <w:rFonts w:ascii="Arial" w:eastAsia="Imprint MT Shadow" w:hAnsi="Arial" w:cs="Arial"/>
          <w:sz w:val="22"/>
          <w:szCs w:val="22"/>
        </w:rPr>
        <w:lastRenderedPageBreak/>
        <w:t>Interests such as dates, routes and timetables may be present as well as having a specific interest in no functional elements of objects such as the smell or feel. Changes in routine or in their living environments may not be taken to. Often children with autism show other nonspecific problems such as phobias/fears, disturbed sleeping and eating, loose their temper, have tantrums and show aggression. Self-harm is common where there is mental retardation. Most people with autism lack spontaneous behaviour, creativity, initiative and creativity in organising their leisure time.  For a diagnosis to be made development abnormalities must have been present in the first 3 years in order for a diagnosis to be made, but a diagnosis can be made across all age groups. IQ levels can occur in connection with autism, but there is vast amount if mental retardation in about three quarters of cases.</w:t>
      </w:r>
    </w:p>
    <w:p w14:paraId="307CCC89" w14:textId="77777777" w:rsidR="00B447DD" w:rsidRDefault="00B447DD" w:rsidP="00B447DD">
      <w:pPr>
        <w:spacing w:line="360" w:lineRule="auto"/>
        <w:jc w:val="both"/>
        <w:rPr>
          <w:rFonts w:ascii="Arial" w:eastAsia="Imprint MT Shadow" w:hAnsi="Arial" w:cs="Arial"/>
          <w:sz w:val="22"/>
          <w:szCs w:val="22"/>
        </w:rPr>
      </w:pPr>
      <w:r>
        <w:rPr>
          <w:rFonts w:ascii="Arial" w:eastAsia="Imprint MT Shadow" w:hAnsi="Arial" w:cs="Arial"/>
          <w:sz w:val="22"/>
          <w:szCs w:val="22"/>
        </w:rPr>
        <w:t xml:space="preserve">Differential diagnosis needs to be taken into consideration, it is important to consider F80.2, F94.1, F94.2, F70-F79, F20 and F84.2. </w:t>
      </w:r>
    </w:p>
    <w:p w14:paraId="3EBF7631" w14:textId="77777777" w:rsidR="00B447DD" w:rsidRDefault="00B447DD" w:rsidP="00B447DD">
      <w:pPr>
        <w:spacing w:line="360" w:lineRule="auto"/>
        <w:jc w:val="both"/>
        <w:rPr>
          <w:rFonts w:ascii="Arial" w:eastAsia="Imprint MT Shadow" w:hAnsi="Arial" w:cs="Arial"/>
          <w:b/>
          <w:bCs/>
          <w:sz w:val="22"/>
          <w:szCs w:val="22"/>
        </w:rPr>
      </w:pPr>
      <w:r w:rsidRPr="00F602F2">
        <w:rPr>
          <w:rFonts w:ascii="Arial" w:eastAsia="Imprint MT Shadow" w:hAnsi="Arial" w:cs="Arial"/>
          <w:b/>
          <w:bCs/>
          <w:sz w:val="22"/>
          <w:szCs w:val="22"/>
        </w:rPr>
        <w:t>Treatments</w:t>
      </w:r>
    </w:p>
    <w:p w14:paraId="52260825" w14:textId="77777777" w:rsidR="00B447DD" w:rsidRPr="002151D5" w:rsidRDefault="00B447DD" w:rsidP="00B447DD">
      <w:pPr>
        <w:spacing w:line="360" w:lineRule="auto"/>
        <w:jc w:val="both"/>
        <w:rPr>
          <w:rFonts w:ascii="Arial" w:eastAsia="Imprint MT Shadow" w:hAnsi="Arial" w:cs="Arial"/>
          <w:sz w:val="22"/>
          <w:szCs w:val="22"/>
        </w:rPr>
      </w:pPr>
      <w:r>
        <w:rPr>
          <w:rFonts w:ascii="Arial" w:eastAsia="Imprint MT Shadow" w:hAnsi="Arial" w:cs="Arial"/>
          <w:sz w:val="22"/>
          <w:szCs w:val="22"/>
        </w:rPr>
        <w:t xml:space="preserve">According to National Institute for Health and Care Excellence (2021) there are many interventions for those with Autism such as psychosocial interventions, pharmacological and dietary interventions, interventions for behaviour that challenges, psychosocial interventions for behaviour that challenges, pharmacological interventions for behaviour that challenges, sleep interventions, life skill interventions, transit into adulthood interventions and many more. </w:t>
      </w:r>
    </w:p>
    <w:p w14:paraId="1813652F" w14:textId="77777777" w:rsidR="00B447DD" w:rsidRDefault="00B447DD" w:rsidP="00B447DD">
      <w:pPr>
        <w:spacing w:line="360" w:lineRule="auto"/>
        <w:jc w:val="both"/>
        <w:rPr>
          <w:rFonts w:ascii="Arial" w:eastAsia="Imprint MT Shadow" w:hAnsi="Arial" w:cs="Arial"/>
          <w:sz w:val="22"/>
          <w:szCs w:val="22"/>
        </w:rPr>
      </w:pPr>
      <w:r>
        <w:rPr>
          <w:rFonts w:ascii="Arial" w:eastAsia="Imprint MT Shadow" w:hAnsi="Arial" w:cs="Arial"/>
          <w:sz w:val="22"/>
          <w:szCs w:val="22"/>
        </w:rPr>
        <w:t xml:space="preserve">In a review by Howlin (1998) it has been noted that various interventions have been used to treat children with autism.  The review discussed concludes that no single form of treatments is ever going to be effective for all children and all families. Interventions should be adapted to individual needs and value of approaches involving functional analysis of the problem needs to be explored. Challenging behaviours in children result from difficulties in communication, lack of social understand, ritualistic and obsessional tendencies. It is important for an early diagnosis as it will provide families with practical advice. </w:t>
      </w:r>
    </w:p>
    <w:p w14:paraId="3B1D8B93" w14:textId="77777777" w:rsidR="00B447DD" w:rsidRDefault="00B447DD" w:rsidP="00B447DD">
      <w:pPr>
        <w:spacing w:line="360" w:lineRule="auto"/>
        <w:jc w:val="both"/>
        <w:rPr>
          <w:rFonts w:ascii="Arial" w:eastAsia="Imprint MT Shadow" w:hAnsi="Arial" w:cs="Arial"/>
          <w:b/>
          <w:bCs/>
          <w:sz w:val="22"/>
          <w:szCs w:val="22"/>
        </w:rPr>
      </w:pPr>
      <w:r w:rsidRPr="00F741B2">
        <w:rPr>
          <w:rFonts w:ascii="Arial" w:eastAsia="Imprint MT Shadow" w:hAnsi="Arial" w:cs="Arial"/>
          <w:b/>
          <w:bCs/>
          <w:sz w:val="22"/>
          <w:szCs w:val="22"/>
        </w:rPr>
        <w:t>Measurements of Rehabilitation</w:t>
      </w:r>
    </w:p>
    <w:p w14:paraId="77805586" w14:textId="77777777" w:rsidR="00B447DD" w:rsidRDefault="00B447DD" w:rsidP="00B447DD">
      <w:pPr>
        <w:spacing w:line="360" w:lineRule="auto"/>
        <w:jc w:val="both"/>
        <w:rPr>
          <w:rFonts w:ascii="Arial" w:eastAsia="Imprint MT Shadow" w:hAnsi="Arial" w:cs="Arial"/>
          <w:sz w:val="22"/>
          <w:szCs w:val="22"/>
        </w:rPr>
      </w:pPr>
      <w:r>
        <w:rPr>
          <w:rFonts w:ascii="Arial" w:eastAsia="Imprint MT Shadow" w:hAnsi="Arial" w:cs="Arial"/>
          <w:sz w:val="22"/>
          <w:szCs w:val="22"/>
        </w:rPr>
        <w:t xml:space="preserve">The autism team works in partnership with the person diagnosed with autism and if appropriate also with their carers and family to develop a personalised plan. Health and social care practitioners work with the person with autism and their families/carers to develop and implement a personalised plan. Commissioners from across health, social care and education agencies all work together to commission a service for the autistic individual and work in partnership to develop and implement a personalised plan. (NICE.org.uk 2021). Two clinical tools which have been referred to as “gold standard” in the assessing symptoms in Autism particularly when combined with clinical judgement are said to be the Autism Diagnostic Interview- Revised (ADI-R), a semi structured interview with parents which concentrates on the current prevalence of autism and the life long history in the development of autism. The second tool is the Autism Diagnostic Observation Schedule (ADOS), which is a standardized </w:t>
      </w:r>
      <w:r>
        <w:rPr>
          <w:rFonts w:ascii="Arial" w:eastAsia="Imprint MT Shadow" w:hAnsi="Arial" w:cs="Arial"/>
          <w:sz w:val="22"/>
          <w:szCs w:val="22"/>
        </w:rPr>
        <w:lastRenderedPageBreak/>
        <w:t xml:space="preserve">tool which concentrates on assessments performed on a one to one interaction and observation of someone suspected to have autism by using different activities which are delivered by a trained examiner. Both tools along with experienced clinical judgements have been shown to improve the validity in diagnosis, but unfortunate only one tool is use due to time, cost, or lack of expertise. </w:t>
      </w:r>
    </w:p>
    <w:p w14:paraId="115DEEB1" w14:textId="77777777" w:rsidR="00B447DD" w:rsidRDefault="00B447DD" w:rsidP="00B447DD">
      <w:pPr>
        <w:spacing w:line="360" w:lineRule="auto"/>
        <w:jc w:val="both"/>
        <w:rPr>
          <w:rFonts w:ascii="Arial" w:eastAsia="Imprint MT Shadow" w:hAnsi="Arial" w:cs="Arial"/>
          <w:b/>
          <w:bCs/>
          <w:sz w:val="22"/>
          <w:szCs w:val="22"/>
        </w:rPr>
      </w:pPr>
      <w:r w:rsidRPr="004C4579">
        <w:rPr>
          <w:rFonts w:ascii="Arial" w:eastAsia="Imprint MT Shadow" w:hAnsi="Arial" w:cs="Arial"/>
          <w:b/>
          <w:bCs/>
          <w:sz w:val="22"/>
          <w:szCs w:val="22"/>
        </w:rPr>
        <w:t>Recommendations</w:t>
      </w:r>
    </w:p>
    <w:p w14:paraId="5B9ABD43" w14:textId="77777777" w:rsidR="00B447DD" w:rsidRDefault="00B447DD" w:rsidP="00B447DD">
      <w:pPr>
        <w:spacing w:line="360" w:lineRule="auto"/>
        <w:jc w:val="both"/>
        <w:rPr>
          <w:rFonts w:ascii="Arial" w:eastAsia="Imprint MT Shadow" w:hAnsi="Arial" w:cs="Arial"/>
          <w:sz w:val="22"/>
          <w:szCs w:val="22"/>
        </w:rPr>
      </w:pPr>
      <w:r>
        <w:rPr>
          <w:rFonts w:ascii="Arial" w:eastAsia="Imprint MT Shadow" w:hAnsi="Arial" w:cs="Arial"/>
          <w:sz w:val="22"/>
          <w:szCs w:val="22"/>
        </w:rPr>
        <w:t xml:space="preserve">A survey conducted focusing on parents’ views on the age in which their child was diagnosed with autism and having professionals involved showed that the average age for diagnosis is 6 years of age. The survey also showed that parents wait lengthy and frustrating delays before a diagnosis is finally made. The process is complicated, and the practical help provided is very limited (Howlin 1997). Furthermore, Bromley </w:t>
      </w:r>
      <w:r w:rsidRPr="00C241EE">
        <w:rPr>
          <w:rFonts w:ascii="Arial" w:eastAsia="Imprint MT Shadow" w:hAnsi="Arial" w:cs="Arial"/>
          <w:i/>
          <w:iCs/>
          <w:sz w:val="22"/>
          <w:szCs w:val="22"/>
        </w:rPr>
        <w:t>et al</w:t>
      </w:r>
      <w:r>
        <w:rPr>
          <w:rFonts w:ascii="Arial" w:eastAsia="Imprint MT Shadow" w:hAnsi="Arial" w:cs="Arial"/>
          <w:sz w:val="22"/>
          <w:szCs w:val="22"/>
        </w:rPr>
        <w:t xml:space="preserve"> (2004) states that parents with children with autism are more prone to serious psychological distress than parents with children who have other development disabilities. Interviews were conducted with mothers with children who have autism, and it was found mothers who were lone parents, living in poor housing or were the mother of a boy with autism. Interventions to support parents with children with autism need to be revised and prioritised in order to help families with children with autism. </w:t>
      </w:r>
    </w:p>
    <w:p w14:paraId="5A5B9FAF" w14:textId="77777777" w:rsidR="00B447DD" w:rsidRDefault="00B447DD" w:rsidP="00B447DD">
      <w:pPr>
        <w:spacing w:line="360" w:lineRule="auto"/>
        <w:jc w:val="both"/>
        <w:rPr>
          <w:rFonts w:ascii="Arial" w:eastAsia="Imprint MT Shadow" w:hAnsi="Arial" w:cs="Arial"/>
          <w:sz w:val="22"/>
          <w:szCs w:val="22"/>
        </w:rPr>
      </w:pPr>
    </w:p>
    <w:p w14:paraId="049A351A" w14:textId="77777777" w:rsidR="00D52170" w:rsidRDefault="00B447DD"/>
    <w:sectPr w:rsidR="00D52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Imprint MT Shadow">
    <w:panose1 w:val="0402060506030303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7DD"/>
    <w:rsid w:val="00436F77"/>
    <w:rsid w:val="0074752F"/>
    <w:rsid w:val="00972FDB"/>
    <w:rsid w:val="00A5229B"/>
    <w:rsid w:val="00B44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89DC1"/>
  <w15:chartTrackingRefBased/>
  <w15:docId w15:val="{31B3A60D-54CD-4851-A7B2-716956DDC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7D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47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quir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3165</Words>
  <Characters>18047</Characters>
  <Application>Microsoft Office Word</Application>
  <DocSecurity>0</DocSecurity>
  <Lines>150</Lines>
  <Paragraphs>42</Paragraphs>
  <ScaleCrop>false</ScaleCrop>
  <Company/>
  <LinksUpToDate>false</LinksUpToDate>
  <CharactersWithSpaces>21170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Khan (1807432)</dc:creator>
  <cp:keywords/>
  <dc:description/>
  <cp:lastModifiedBy>Naseem Khan (1807432)</cp:lastModifiedBy>
  <cp:revision>1</cp:revision>
  <dcterms:created xsi:type="dcterms:W3CDTF">2021-07-28T03:34:00Z</dcterms:created>
  <dcterms:modified xsi:type="dcterms:W3CDTF">2021-07-28T03:35:00Z</dcterms:modified>
</cp:coreProperties>
</file>