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23AB2" w14:textId="7671CE7A" w:rsidR="004B07B2" w:rsidRPr="00281CCB" w:rsidRDefault="00651760" w:rsidP="00281CCB">
      <w:pPr>
        <w:pStyle w:val="Heading1"/>
      </w:pPr>
      <w:r>
        <w:t>Module :</w:t>
      </w:r>
      <w:r w:rsidR="00281CCB">
        <w:t xml:space="preserve"> </w:t>
      </w:r>
      <w:r w:rsidR="00A02DB1" w:rsidRPr="003C0064">
        <w:t xml:space="preserve">Problem Solving and Decision </w:t>
      </w:r>
      <w:r w:rsidR="00281CCB">
        <w:t>Making</w:t>
      </w:r>
    </w:p>
    <w:p w14:paraId="43AB7349" w14:textId="77777777" w:rsidR="004B07B2" w:rsidRPr="003C0064" w:rsidRDefault="004B07B2" w:rsidP="004B07B2">
      <w:pPr>
        <w:rPr>
          <w:rFonts w:cs="Arial"/>
        </w:rPr>
      </w:pPr>
    </w:p>
    <w:p w14:paraId="7B341FA1" w14:textId="647AB456" w:rsidR="004B07B2" w:rsidRPr="003C0064" w:rsidRDefault="00651760" w:rsidP="00281CCB">
      <w:pPr>
        <w:pStyle w:val="Heading1"/>
      </w:pPr>
      <w:r>
        <w:t xml:space="preserve">Module cod : </w:t>
      </w:r>
      <w:r w:rsidR="00281CCB">
        <w:t>BMSW4004</w:t>
      </w:r>
    </w:p>
    <w:p w14:paraId="4F8CED91" w14:textId="099DBDB3" w:rsidR="004B07B2" w:rsidRPr="003C0064" w:rsidRDefault="004B07B2" w:rsidP="004B07B2">
      <w:pPr>
        <w:rPr>
          <w:rFonts w:cs="Arial"/>
        </w:rPr>
      </w:pPr>
    </w:p>
    <w:p w14:paraId="6F46F018" w14:textId="3BDAFB22" w:rsidR="004B07B2" w:rsidRPr="00634906" w:rsidRDefault="00281CCB" w:rsidP="00281CCB">
      <w:pPr>
        <w:pStyle w:val="Heading1"/>
      </w:pPr>
      <w:r w:rsidRPr="00634906">
        <w:t>Student name : Ramona Vaman</w:t>
      </w:r>
    </w:p>
    <w:p w14:paraId="30B04544" w14:textId="77777777" w:rsidR="004B07B2" w:rsidRPr="00634906" w:rsidRDefault="004B07B2" w:rsidP="004B07B2">
      <w:pPr>
        <w:rPr>
          <w:rFonts w:cs="Arial"/>
        </w:rPr>
      </w:pPr>
    </w:p>
    <w:p w14:paraId="31B60A52" w14:textId="39941F31" w:rsidR="004B07B2" w:rsidRPr="00634906" w:rsidRDefault="00281CCB" w:rsidP="00281CCB">
      <w:pPr>
        <w:pStyle w:val="Heading1"/>
      </w:pPr>
      <w:r w:rsidRPr="00634906">
        <w:t>Student number : 2030332</w:t>
      </w:r>
    </w:p>
    <w:p w14:paraId="129779DA" w14:textId="77777777" w:rsidR="004B07B2" w:rsidRPr="00634906" w:rsidRDefault="004B07B2" w:rsidP="004B07B2">
      <w:pPr>
        <w:rPr>
          <w:rFonts w:cs="Arial"/>
        </w:rPr>
      </w:pPr>
    </w:p>
    <w:p w14:paraId="6C4E6E57" w14:textId="77777777" w:rsidR="004B07B2" w:rsidRPr="00634906" w:rsidRDefault="004B07B2" w:rsidP="004B07B2">
      <w:pPr>
        <w:rPr>
          <w:rFonts w:cs="Arial"/>
        </w:rPr>
      </w:pPr>
    </w:p>
    <w:p w14:paraId="53E3F865" w14:textId="77777777" w:rsidR="004B07B2" w:rsidRPr="00634906" w:rsidRDefault="004B07B2" w:rsidP="004B07B2">
      <w:pPr>
        <w:rPr>
          <w:rFonts w:cs="Arial"/>
        </w:rPr>
      </w:pPr>
    </w:p>
    <w:p w14:paraId="4F1A1EF7" w14:textId="77777777" w:rsidR="004B07B2" w:rsidRPr="00634906" w:rsidRDefault="004B07B2" w:rsidP="004B07B2">
      <w:pPr>
        <w:rPr>
          <w:rFonts w:cs="Arial"/>
        </w:rPr>
      </w:pPr>
    </w:p>
    <w:p w14:paraId="2BD4A5C3" w14:textId="5F8081F6" w:rsidR="004B07B2" w:rsidRPr="00634906" w:rsidRDefault="004B07B2" w:rsidP="004B07B2">
      <w:pPr>
        <w:rPr>
          <w:rFonts w:cs="Arial"/>
        </w:rPr>
      </w:pPr>
    </w:p>
    <w:p w14:paraId="7257A0EE" w14:textId="26C5AFC4" w:rsidR="00DA192A" w:rsidRPr="00634906" w:rsidRDefault="007F7C63" w:rsidP="007F7C63">
      <w:pPr>
        <w:spacing w:line="259" w:lineRule="auto"/>
        <w:jc w:val="left"/>
        <w:rPr>
          <w:rFonts w:cs="Arial"/>
        </w:rPr>
      </w:pPr>
      <w:r w:rsidRPr="00634906">
        <w:rPr>
          <w:rFonts w:cs="Arial"/>
        </w:rPr>
        <w:br w:type="page"/>
      </w:r>
    </w:p>
    <w:sdt>
      <w:sdtPr>
        <w:rPr>
          <w:rFonts w:eastAsiaTheme="minorHAnsi" w:cs="Arial"/>
          <w:color w:val="000000" w:themeColor="text1"/>
          <w:sz w:val="22"/>
          <w:szCs w:val="22"/>
          <w:lang w:val="en-GB"/>
        </w:rPr>
        <w:id w:val="-238866185"/>
        <w:docPartObj>
          <w:docPartGallery w:val="Table of Contents"/>
          <w:docPartUnique/>
        </w:docPartObj>
      </w:sdtPr>
      <w:sdtEndPr>
        <w:rPr>
          <w:b/>
          <w:bCs/>
          <w:noProof/>
        </w:rPr>
      </w:sdtEndPr>
      <w:sdtContent>
        <w:p w14:paraId="7CDDEBA3" w14:textId="4EE9C2C7" w:rsidR="00DA192A" w:rsidRPr="003C0064" w:rsidRDefault="00DA192A" w:rsidP="003C0064">
          <w:pPr>
            <w:pStyle w:val="TOCHeading"/>
            <w:shd w:val="clear" w:color="auto" w:fill="002060"/>
            <w:jc w:val="center"/>
            <w:rPr>
              <w:rFonts w:cs="Arial"/>
              <w:b/>
              <w:color w:val="FFFFFF" w:themeColor="background1"/>
            </w:rPr>
          </w:pPr>
          <w:r w:rsidRPr="003C0064">
            <w:rPr>
              <w:rFonts w:cs="Arial"/>
              <w:b/>
              <w:color w:val="FFFFFF" w:themeColor="background1"/>
            </w:rPr>
            <w:t>Table of Contents</w:t>
          </w:r>
        </w:p>
        <w:p w14:paraId="2981FD09" w14:textId="6733CDBA" w:rsidR="00DA192A" w:rsidRPr="003C0064" w:rsidRDefault="00DA192A">
          <w:pPr>
            <w:pStyle w:val="TOC1"/>
            <w:tabs>
              <w:tab w:val="right" w:leader="dot" w:pos="9350"/>
            </w:tabs>
            <w:rPr>
              <w:rFonts w:eastAsiaTheme="minorEastAsia" w:cs="Arial"/>
              <w:noProof/>
              <w:color w:val="auto"/>
              <w:lang w:val="en-US"/>
            </w:rPr>
          </w:pPr>
          <w:r w:rsidRPr="003C0064">
            <w:rPr>
              <w:rFonts w:cs="Arial"/>
            </w:rPr>
            <w:fldChar w:fldCharType="begin"/>
          </w:r>
          <w:r w:rsidRPr="003C0064">
            <w:rPr>
              <w:rFonts w:cs="Arial"/>
            </w:rPr>
            <w:instrText xml:space="preserve"> TOC \o "1-3" \h \z \u </w:instrText>
          </w:r>
          <w:r w:rsidRPr="003C0064">
            <w:rPr>
              <w:rFonts w:cs="Arial"/>
            </w:rPr>
            <w:fldChar w:fldCharType="separate"/>
          </w:r>
          <w:hyperlink w:anchor="_Toc101273371" w:history="1">
            <w:r w:rsidRPr="003C0064">
              <w:rPr>
                <w:rStyle w:val="Hyperlink"/>
                <w:rFonts w:cs="Arial"/>
                <w:noProof/>
              </w:rPr>
              <w:t>Introduction</w:t>
            </w:r>
            <w:r w:rsidRPr="003C0064">
              <w:rPr>
                <w:rFonts w:cs="Arial"/>
                <w:noProof/>
                <w:webHidden/>
              </w:rPr>
              <w:tab/>
            </w:r>
            <w:r w:rsidRPr="003C0064">
              <w:rPr>
                <w:rFonts w:cs="Arial"/>
                <w:noProof/>
                <w:webHidden/>
              </w:rPr>
              <w:fldChar w:fldCharType="begin"/>
            </w:r>
            <w:r w:rsidRPr="003C0064">
              <w:rPr>
                <w:rFonts w:cs="Arial"/>
                <w:noProof/>
                <w:webHidden/>
              </w:rPr>
              <w:instrText xml:space="preserve"> PAGEREF _Toc101273371 \h </w:instrText>
            </w:r>
            <w:r w:rsidRPr="003C0064">
              <w:rPr>
                <w:rFonts w:cs="Arial"/>
                <w:noProof/>
                <w:webHidden/>
              </w:rPr>
            </w:r>
            <w:r w:rsidRPr="003C0064">
              <w:rPr>
                <w:rFonts w:cs="Arial"/>
                <w:noProof/>
                <w:webHidden/>
              </w:rPr>
              <w:fldChar w:fldCharType="separate"/>
            </w:r>
            <w:r w:rsidRPr="003C0064">
              <w:rPr>
                <w:rFonts w:cs="Arial"/>
                <w:noProof/>
                <w:webHidden/>
              </w:rPr>
              <w:t>1</w:t>
            </w:r>
            <w:r w:rsidRPr="003C0064">
              <w:rPr>
                <w:rFonts w:cs="Arial"/>
                <w:noProof/>
                <w:webHidden/>
              </w:rPr>
              <w:fldChar w:fldCharType="end"/>
            </w:r>
          </w:hyperlink>
        </w:p>
        <w:p w14:paraId="7AD516A3" w14:textId="5CD01797" w:rsidR="00DA192A" w:rsidRPr="003C0064" w:rsidRDefault="00A933EC">
          <w:pPr>
            <w:pStyle w:val="TOC1"/>
            <w:tabs>
              <w:tab w:val="right" w:leader="dot" w:pos="9350"/>
            </w:tabs>
            <w:rPr>
              <w:rFonts w:eastAsiaTheme="minorEastAsia" w:cs="Arial"/>
              <w:noProof/>
              <w:color w:val="auto"/>
              <w:lang w:val="en-US"/>
            </w:rPr>
          </w:pPr>
          <w:hyperlink w:anchor="_Toc101273372" w:history="1">
            <w:r w:rsidR="00DA192A" w:rsidRPr="003C0064">
              <w:rPr>
                <w:rStyle w:val="Hyperlink"/>
                <w:rFonts w:cs="Arial"/>
                <w:noProof/>
              </w:rPr>
              <w:t>1. Decision-making process: a problem-solving tool</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_Toc101273372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2</w:t>
            </w:r>
            <w:r w:rsidR="00DA192A" w:rsidRPr="003C0064">
              <w:rPr>
                <w:rFonts w:cs="Arial"/>
                <w:noProof/>
                <w:webHidden/>
              </w:rPr>
              <w:fldChar w:fldCharType="end"/>
            </w:r>
          </w:hyperlink>
        </w:p>
        <w:p w14:paraId="5BD25948" w14:textId="54372F68" w:rsidR="00DA192A" w:rsidRPr="003C0064" w:rsidRDefault="00A933EC">
          <w:pPr>
            <w:pStyle w:val="TOC2"/>
            <w:tabs>
              <w:tab w:val="right" w:leader="dot" w:pos="9350"/>
            </w:tabs>
            <w:rPr>
              <w:rFonts w:eastAsiaTheme="minorEastAsia" w:cs="Arial"/>
              <w:noProof/>
              <w:color w:val="auto"/>
              <w:lang w:val="en-US"/>
            </w:rPr>
          </w:pPr>
          <w:hyperlink w:anchor="_Toc101273373" w:history="1">
            <w:r w:rsidR="00DA192A" w:rsidRPr="003C0064">
              <w:rPr>
                <w:rStyle w:val="Hyperlink"/>
                <w:rFonts w:cs="Arial"/>
                <w:noProof/>
              </w:rPr>
              <w:t>1.1 Identifying/defining the problem</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_Toc101273373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2</w:t>
            </w:r>
            <w:r w:rsidR="00DA192A" w:rsidRPr="003C0064">
              <w:rPr>
                <w:rFonts w:cs="Arial"/>
                <w:noProof/>
                <w:webHidden/>
              </w:rPr>
              <w:fldChar w:fldCharType="end"/>
            </w:r>
          </w:hyperlink>
        </w:p>
        <w:p w14:paraId="2FB818EB" w14:textId="1E69CF57" w:rsidR="00DA192A" w:rsidRPr="003C0064" w:rsidRDefault="00A933EC">
          <w:pPr>
            <w:pStyle w:val="TOC2"/>
            <w:tabs>
              <w:tab w:val="right" w:leader="dot" w:pos="9350"/>
            </w:tabs>
            <w:rPr>
              <w:rFonts w:eastAsiaTheme="minorEastAsia" w:cs="Arial"/>
              <w:noProof/>
              <w:color w:val="auto"/>
              <w:lang w:val="en-US"/>
            </w:rPr>
          </w:pPr>
          <w:hyperlink w:anchor="_Toc101273374" w:history="1">
            <w:r w:rsidR="00DA192A" w:rsidRPr="003C0064">
              <w:rPr>
                <w:rStyle w:val="Hyperlink"/>
                <w:rFonts w:cs="Arial"/>
                <w:noProof/>
              </w:rPr>
              <w:t>1.2 Gathering and analyzing information on job-dissatisfaction</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_Toc101273374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3</w:t>
            </w:r>
            <w:r w:rsidR="00DA192A" w:rsidRPr="003C0064">
              <w:rPr>
                <w:rFonts w:cs="Arial"/>
                <w:noProof/>
                <w:webHidden/>
              </w:rPr>
              <w:fldChar w:fldCharType="end"/>
            </w:r>
          </w:hyperlink>
        </w:p>
        <w:p w14:paraId="44A0A937" w14:textId="59B56D97" w:rsidR="00DA192A" w:rsidRPr="003C0064" w:rsidRDefault="00A933EC">
          <w:pPr>
            <w:pStyle w:val="TOC3"/>
            <w:tabs>
              <w:tab w:val="right" w:leader="dot" w:pos="9350"/>
            </w:tabs>
            <w:rPr>
              <w:rFonts w:eastAsiaTheme="minorEastAsia" w:cs="Arial"/>
              <w:noProof/>
              <w:color w:val="auto"/>
              <w:lang w:val="en-US"/>
            </w:rPr>
          </w:pPr>
          <w:hyperlink w:anchor="_Toc101273375" w:history="1">
            <w:r w:rsidR="00DA192A" w:rsidRPr="003C0064">
              <w:rPr>
                <w:rStyle w:val="Hyperlink"/>
                <w:rFonts w:cs="Arial"/>
                <w:noProof/>
                <w:lang w:val="en-US"/>
              </w:rPr>
              <w:t>1.2.1 Underpaid</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_Toc101273375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3</w:t>
            </w:r>
            <w:r w:rsidR="00DA192A" w:rsidRPr="003C0064">
              <w:rPr>
                <w:rFonts w:cs="Arial"/>
                <w:noProof/>
                <w:webHidden/>
              </w:rPr>
              <w:fldChar w:fldCharType="end"/>
            </w:r>
          </w:hyperlink>
        </w:p>
        <w:p w14:paraId="62888582" w14:textId="1088ACDD" w:rsidR="00DA192A" w:rsidRPr="003C0064" w:rsidRDefault="00A933EC">
          <w:pPr>
            <w:pStyle w:val="TOC3"/>
            <w:tabs>
              <w:tab w:val="right" w:leader="dot" w:pos="9350"/>
            </w:tabs>
            <w:rPr>
              <w:rFonts w:eastAsiaTheme="minorEastAsia" w:cs="Arial"/>
              <w:noProof/>
              <w:color w:val="auto"/>
              <w:lang w:val="en-US"/>
            </w:rPr>
          </w:pPr>
          <w:hyperlink w:anchor="_Toc101273376" w:history="1">
            <w:r w:rsidR="00DA192A" w:rsidRPr="003C0064">
              <w:rPr>
                <w:rStyle w:val="Hyperlink"/>
                <w:rFonts w:cs="Arial"/>
                <w:noProof/>
              </w:rPr>
              <w:t>1.2.2 Bad management</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_Toc101273376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3</w:t>
            </w:r>
            <w:r w:rsidR="00DA192A" w:rsidRPr="003C0064">
              <w:rPr>
                <w:rFonts w:cs="Arial"/>
                <w:noProof/>
                <w:webHidden/>
              </w:rPr>
              <w:fldChar w:fldCharType="end"/>
            </w:r>
          </w:hyperlink>
        </w:p>
        <w:p w14:paraId="2A76C6F6" w14:textId="2FCD5CDE" w:rsidR="00DA192A" w:rsidRPr="003C0064" w:rsidRDefault="00A933EC">
          <w:pPr>
            <w:pStyle w:val="TOC2"/>
            <w:tabs>
              <w:tab w:val="right" w:leader="dot" w:pos="9350"/>
            </w:tabs>
            <w:rPr>
              <w:rFonts w:eastAsiaTheme="minorEastAsia" w:cs="Arial"/>
              <w:noProof/>
              <w:color w:val="auto"/>
              <w:lang w:val="en-US"/>
            </w:rPr>
          </w:pPr>
          <w:hyperlink w:anchor="_Toc101273377" w:history="1">
            <w:r w:rsidR="00DA192A" w:rsidRPr="003C0064">
              <w:rPr>
                <w:rStyle w:val="Hyperlink"/>
                <w:rFonts w:cs="Arial"/>
                <w:noProof/>
              </w:rPr>
              <w:t>1.3 Identifying alternatives to solve the problems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_Toc101273377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3</w:t>
            </w:r>
            <w:r w:rsidR="00DA192A" w:rsidRPr="003C0064">
              <w:rPr>
                <w:rFonts w:cs="Arial"/>
                <w:noProof/>
                <w:webHidden/>
              </w:rPr>
              <w:fldChar w:fldCharType="end"/>
            </w:r>
          </w:hyperlink>
        </w:p>
        <w:p w14:paraId="29BB9313" w14:textId="284CF7D2" w:rsidR="00DA192A" w:rsidRPr="003C0064" w:rsidRDefault="00A933EC">
          <w:pPr>
            <w:pStyle w:val="TOC3"/>
            <w:tabs>
              <w:tab w:val="right" w:leader="dot" w:pos="9350"/>
            </w:tabs>
            <w:rPr>
              <w:rFonts w:eastAsiaTheme="minorEastAsia" w:cs="Arial"/>
              <w:noProof/>
              <w:color w:val="auto"/>
              <w:lang w:val="en-US"/>
            </w:rPr>
          </w:pPr>
          <w:hyperlink w:anchor="_Toc101273378" w:history="1">
            <w:r w:rsidR="00DA192A" w:rsidRPr="003C0064">
              <w:rPr>
                <w:rStyle w:val="Hyperlink"/>
                <w:rFonts w:cs="Arial"/>
                <w:noProof/>
              </w:rPr>
              <w:t>1.3.1 Bonuses tied to targets and profitability</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_Toc101273378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4</w:t>
            </w:r>
            <w:r w:rsidR="00DA192A" w:rsidRPr="003C0064">
              <w:rPr>
                <w:rFonts w:cs="Arial"/>
                <w:noProof/>
                <w:webHidden/>
              </w:rPr>
              <w:fldChar w:fldCharType="end"/>
            </w:r>
          </w:hyperlink>
        </w:p>
        <w:p w14:paraId="1C06133A" w14:textId="0FDAF7E6" w:rsidR="00DA192A" w:rsidRPr="003C0064" w:rsidRDefault="00A933EC">
          <w:pPr>
            <w:pStyle w:val="TOC3"/>
            <w:tabs>
              <w:tab w:val="right" w:leader="dot" w:pos="9350"/>
            </w:tabs>
            <w:rPr>
              <w:rFonts w:eastAsiaTheme="minorEastAsia" w:cs="Arial"/>
              <w:noProof/>
              <w:color w:val="auto"/>
              <w:lang w:val="en-US"/>
            </w:rPr>
          </w:pPr>
          <w:hyperlink w:anchor="_Toc101273379" w:history="1">
            <w:r w:rsidR="00DA192A" w:rsidRPr="003C0064">
              <w:rPr>
                <w:rStyle w:val="Hyperlink"/>
                <w:rFonts w:cs="Arial"/>
                <w:noProof/>
              </w:rPr>
              <w:t>1.3.2 Setting clearly defined instructive goals and providing constant individual-feedback</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_Toc101273379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4</w:t>
            </w:r>
            <w:r w:rsidR="00DA192A" w:rsidRPr="003C0064">
              <w:rPr>
                <w:rFonts w:cs="Arial"/>
                <w:noProof/>
                <w:webHidden/>
              </w:rPr>
              <w:fldChar w:fldCharType="end"/>
            </w:r>
          </w:hyperlink>
        </w:p>
        <w:p w14:paraId="301C4AF3" w14:textId="45907805" w:rsidR="00DA192A" w:rsidRPr="003C0064" w:rsidRDefault="00A933EC">
          <w:pPr>
            <w:pStyle w:val="TOC3"/>
            <w:tabs>
              <w:tab w:val="right" w:leader="dot" w:pos="9350"/>
            </w:tabs>
            <w:rPr>
              <w:rFonts w:eastAsiaTheme="minorEastAsia" w:cs="Arial"/>
              <w:noProof/>
              <w:color w:val="auto"/>
              <w:lang w:val="en-US"/>
            </w:rPr>
          </w:pPr>
          <w:hyperlink w:anchor="_Toc101273380" w:history="1">
            <w:r w:rsidR="00DA192A" w:rsidRPr="003C0064">
              <w:rPr>
                <w:rStyle w:val="Hyperlink"/>
                <w:rFonts w:cs="Arial"/>
                <w:noProof/>
              </w:rPr>
              <w:t>1.3.3 Inclusive communication, flexibility, and authority</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_Toc101273380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4</w:t>
            </w:r>
            <w:r w:rsidR="00DA192A" w:rsidRPr="003C0064">
              <w:rPr>
                <w:rFonts w:cs="Arial"/>
                <w:noProof/>
                <w:webHidden/>
              </w:rPr>
              <w:fldChar w:fldCharType="end"/>
            </w:r>
          </w:hyperlink>
        </w:p>
        <w:p w14:paraId="48740C91" w14:textId="74904CF3" w:rsidR="00DA192A" w:rsidRPr="003C0064" w:rsidRDefault="00A933EC">
          <w:pPr>
            <w:pStyle w:val="TOC2"/>
            <w:tabs>
              <w:tab w:val="right" w:leader="dot" w:pos="9350"/>
            </w:tabs>
            <w:rPr>
              <w:rFonts w:eastAsiaTheme="minorEastAsia" w:cs="Arial"/>
              <w:noProof/>
              <w:color w:val="auto"/>
              <w:lang w:val="en-US"/>
            </w:rPr>
          </w:pPr>
          <w:hyperlink w:anchor="_Toc101273381" w:history="1">
            <w:r w:rsidR="00DA192A" w:rsidRPr="003C0064">
              <w:rPr>
                <w:rStyle w:val="Hyperlink"/>
                <w:rFonts w:cs="Arial"/>
                <w:noProof/>
              </w:rPr>
              <w:t>1.4 Evaluating the alternatives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_Toc101273381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4</w:t>
            </w:r>
            <w:r w:rsidR="00DA192A" w:rsidRPr="003C0064">
              <w:rPr>
                <w:rFonts w:cs="Arial"/>
                <w:noProof/>
                <w:webHidden/>
              </w:rPr>
              <w:fldChar w:fldCharType="end"/>
            </w:r>
          </w:hyperlink>
        </w:p>
        <w:p w14:paraId="2712EAAC" w14:textId="187D3935" w:rsidR="00DA192A" w:rsidRPr="003C0064" w:rsidRDefault="00A933EC">
          <w:pPr>
            <w:pStyle w:val="TOC2"/>
            <w:tabs>
              <w:tab w:val="right" w:leader="dot" w:pos="9350"/>
            </w:tabs>
            <w:rPr>
              <w:rFonts w:eastAsiaTheme="minorEastAsia" w:cs="Arial"/>
              <w:noProof/>
              <w:color w:val="auto"/>
              <w:lang w:val="en-US"/>
            </w:rPr>
          </w:pPr>
          <w:hyperlink w:anchor="_Toc101273382" w:history="1">
            <w:r w:rsidR="00DA192A" w:rsidRPr="003C0064">
              <w:rPr>
                <w:rStyle w:val="Hyperlink"/>
                <w:rFonts w:cs="Arial"/>
                <w:noProof/>
              </w:rPr>
              <w:t>1.5 Implementing the solution</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_Toc101273382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6</w:t>
            </w:r>
            <w:r w:rsidR="00DA192A" w:rsidRPr="003C0064">
              <w:rPr>
                <w:rFonts w:cs="Arial"/>
                <w:noProof/>
                <w:webHidden/>
              </w:rPr>
              <w:fldChar w:fldCharType="end"/>
            </w:r>
          </w:hyperlink>
        </w:p>
        <w:p w14:paraId="1BC193B7" w14:textId="3BCF7998" w:rsidR="00DA192A" w:rsidRPr="003C0064" w:rsidRDefault="00A933EC">
          <w:pPr>
            <w:pStyle w:val="TOC2"/>
            <w:tabs>
              <w:tab w:val="right" w:leader="dot" w:pos="9350"/>
            </w:tabs>
            <w:rPr>
              <w:rFonts w:eastAsiaTheme="minorEastAsia" w:cs="Arial"/>
              <w:noProof/>
              <w:color w:val="auto"/>
              <w:lang w:val="en-US"/>
            </w:rPr>
          </w:pPr>
          <w:hyperlink w:anchor="_Toc101273383" w:history="1">
            <w:r w:rsidR="00DA192A" w:rsidRPr="003C0064">
              <w:rPr>
                <w:rStyle w:val="Hyperlink"/>
                <w:rFonts w:cs="Arial"/>
                <w:noProof/>
              </w:rPr>
              <w:t>1.6 Communicating plan with stakeholders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_Toc101273383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7</w:t>
            </w:r>
            <w:r w:rsidR="00DA192A" w:rsidRPr="003C0064">
              <w:rPr>
                <w:rFonts w:cs="Arial"/>
                <w:noProof/>
                <w:webHidden/>
              </w:rPr>
              <w:fldChar w:fldCharType="end"/>
            </w:r>
          </w:hyperlink>
        </w:p>
        <w:p w14:paraId="6C4C950A" w14:textId="1055DEAD" w:rsidR="00DA192A" w:rsidRPr="003C0064" w:rsidRDefault="00A933EC">
          <w:pPr>
            <w:pStyle w:val="TOC2"/>
            <w:tabs>
              <w:tab w:val="right" w:leader="dot" w:pos="9350"/>
            </w:tabs>
            <w:rPr>
              <w:rFonts w:eastAsiaTheme="minorEastAsia" w:cs="Arial"/>
              <w:noProof/>
              <w:color w:val="auto"/>
              <w:lang w:val="en-US"/>
            </w:rPr>
          </w:pPr>
          <w:hyperlink w:anchor="_Toc101273384" w:history="1">
            <w:r w:rsidR="00DA192A" w:rsidRPr="003C0064">
              <w:rPr>
                <w:rStyle w:val="Hyperlink"/>
                <w:rFonts w:cs="Arial"/>
                <w:noProof/>
              </w:rPr>
              <w:t>1.7 Monitoring and review techniques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_Toc101273384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9</w:t>
            </w:r>
            <w:r w:rsidR="00DA192A" w:rsidRPr="003C0064">
              <w:rPr>
                <w:rFonts w:cs="Arial"/>
                <w:noProof/>
                <w:webHidden/>
              </w:rPr>
              <w:fldChar w:fldCharType="end"/>
            </w:r>
          </w:hyperlink>
        </w:p>
        <w:p w14:paraId="50FE9E5D" w14:textId="43F34AD2" w:rsidR="00DA192A" w:rsidRPr="003C0064" w:rsidRDefault="00A933EC">
          <w:pPr>
            <w:pStyle w:val="TOC3"/>
            <w:tabs>
              <w:tab w:val="right" w:leader="dot" w:pos="9350"/>
            </w:tabs>
            <w:rPr>
              <w:rFonts w:eastAsiaTheme="minorEastAsia" w:cs="Arial"/>
              <w:noProof/>
              <w:color w:val="auto"/>
              <w:lang w:val="en-US"/>
            </w:rPr>
          </w:pPr>
          <w:hyperlink w:anchor="_Toc101273385" w:history="1">
            <w:r w:rsidR="00DA192A" w:rsidRPr="003C0064">
              <w:rPr>
                <w:rStyle w:val="Hyperlink"/>
                <w:rFonts w:cs="Arial"/>
                <w:noProof/>
                <w:lang w:val="en-US"/>
              </w:rPr>
              <w:t>1.7.1 Employee satisfaction survey</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_Toc101273385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9</w:t>
            </w:r>
            <w:r w:rsidR="00DA192A" w:rsidRPr="003C0064">
              <w:rPr>
                <w:rFonts w:cs="Arial"/>
                <w:noProof/>
                <w:webHidden/>
              </w:rPr>
              <w:fldChar w:fldCharType="end"/>
            </w:r>
          </w:hyperlink>
        </w:p>
        <w:p w14:paraId="530E27D5" w14:textId="2D08EF8D" w:rsidR="00DA192A" w:rsidRPr="003C0064" w:rsidRDefault="00A933EC">
          <w:pPr>
            <w:pStyle w:val="TOC3"/>
            <w:tabs>
              <w:tab w:val="right" w:leader="dot" w:pos="9350"/>
            </w:tabs>
            <w:rPr>
              <w:rFonts w:eastAsiaTheme="minorEastAsia" w:cs="Arial"/>
              <w:noProof/>
              <w:color w:val="auto"/>
              <w:lang w:val="en-US"/>
            </w:rPr>
          </w:pPr>
          <w:hyperlink w:anchor="_Toc101273386" w:history="1">
            <w:r w:rsidR="00DA192A" w:rsidRPr="003C0064">
              <w:rPr>
                <w:rStyle w:val="Hyperlink"/>
                <w:rFonts w:cs="Arial"/>
                <w:noProof/>
                <w:lang w:val="en-US"/>
              </w:rPr>
              <w:t>1.7.2 Employee Net Promoter Score (eNPS)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_Toc101273386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9</w:t>
            </w:r>
            <w:r w:rsidR="00DA192A" w:rsidRPr="003C0064">
              <w:rPr>
                <w:rFonts w:cs="Arial"/>
                <w:noProof/>
                <w:webHidden/>
              </w:rPr>
              <w:fldChar w:fldCharType="end"/>
            </w:r>
          </w:hyperlink>
        </w:p>
        <w:p w14:paraId="611AEC3F" w14:textId="7AF6E7D4" w:rsidR="00DA192A" w:rsidRPr="003C0064" w:rsidRDefault="00A933EC">
          <w:pPr>
            <w:pStyle w:val="TOC3"/>
            <w:tabs>
              <w:tab w:val="right" w:leader="dot" w:pos="9350"/>
            </w:tabs>
            <w:rPr>
              <w:rFonts w:eastAsiaTheme="minorEastAsia" w:cs="Arial"/>
              <w:noProof/>
              <w:color w:val="auto"/>
              <w:lang w:val="en-US"/>
            </w:rPr>
          </w:pPr>
          <w:hyperlink w:anchor="_Toc101273387" w:history="1">
            <w:r w:rsidR="00DA192A" w:rsidRPr="003C0064">
              <w:rPr>
                <w:rStyle w:val="Hyperlink"/>
                <w:rFonts w:cs="Arial"/>
                <w:noProof/>
                <w:lang w:val="en-US"/>
              </w:rPr>
              <w:t>1.7.3 One-on-one meeting</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_Toc101273387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9</w:t>
            </w:r>
            <w:r w:rsidR="00DA192A" w:rsidRPr="003C0064">
              <w:rPr>
                <w:rFonts w:cs="Arial"/>
                <w:noProof/>
                <w:webHidden/>
              </w:rPr>
              <w:fldChar w:fldCharType="end"/>
            </w:r>
          </w:hyperlink>
        </w:p>
        <w:p w14:paraId="60E60CDE" w14:textId="1D63A150" w:rsidR="00DA192A" w:rsidRPr="003C0064" w:rsidRDefault="00A933EC">
          <w:pPr>
            <w:pStyle w:val="TOC3"/>
            <w:tabs>
              <w:tab w:val="right" w:leader="dot" w:pos="9350"/>
            </w:tabs>
            <w:rPr>
              <w:rFonts w:eastAsiaTheme="minorEastAsia" w:cs="Arial"/>
              <w:noProof/>
              <w:color w:val="auto"/>
              <w:lang w:val="en-US"/>
            </w:rPr>
          </w:pPr>
          <w:hyperlink w:anchor="_Toc101273388" w:history="1">
            <w:r w:rsidR="00DA192A" w:rsidRPr="003C0064">
              <w:rPr>
                <w:rStyle w:val="Hyperlink"/>
                <w:rFonts w:cs="Arial"/>
                <w:noProof/>
                <w:lang w:val="en-US"/>
              </w:rPr>
              <w:t>1.7.4 Tracking turnover and productivity rate</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_Toc101273388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9</w:t>
            </w:r>
            <w:r w:rsidR="00DA192A" w:rsidRPr="003C0064">
              <w:rPr>
                <w:rFonts w:cs="Arial"/>
                <w:noProof/>
                <w:webHidden/>
              </w:rPr>
              <w:fldChar w:fldCharType="end"/>
            </w:r>
          </w:hyperlink>
        </w:p>
        <w:p w14:paraId="748894A2" w14:textId="02746811" w:rsidR="00DA192A" w:rsidRPr="003C0064" w:rsidRDefault="00A933EC">
          <w:pPr>
            <w:pStyle w:val="TOC1"/>
            <w:tabs>
              <w:tab w:val="right" w:leader="dot" w:pos="9350"/>
            </w:tabs>
            <w:rPr>
              <w:rFonts w:eastAsiaTheme="minorEastAsia" w:cs="Arial"/>
              <w:noProof/>
              <w:color w:val="auto"/>
              <w:lang w:val="en-US"/>
            </w:rPr>
          </w:pPr>
          <w:hyperlink w:anchor="_Toc101273389" w:history="1">
            <w:r w:rsidR="00DA192A" w:rsidRPr="003C0064">
              <w:rPr>
                <w:rStyle w:val="Hyperlink"/>
                <w:rFonts w:cs="Arial"/>
                <w:noProof/>
                <w:lang w:val="en-US"/>
              </w:rPr>
              <w:t>Conclusion</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_Toc101273389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10</w:t>
            </w:r>
            <w:r w:rsidR="00DA192A" w:rsidRPr="003C0064">
              <w:rPr>
                <w:rFonts w:cs="Arial"/>
                <w:noProof/>
                <w:webHidden/>
              </w:rPr>
              <w:fldChar w:fldCharType="end"/>
            </w:r>
          </w:hyperlink>
        </w:p>
        <w:p w14:paraId="36BB11F3" w14:textId="4F73A747" w:rsidR="00DA192A" w:rsidRPr="003C0064" w:rsidRDefault="00A933EC">
          <w:pPr>
            <w:pStyle w:val="TOC1"/>
            <w:tabs>
              <w:tab w:val="right" w:leader="dot" w:pos="9350"/>
            </w:tabs>
            <w:rPr>
              <w:rFonts w:eastAsiaTheme="minorEastAsia" w:cs="Arial"/>
              <w:noProof/>
              <w:color w:val="auto"/>
              <w:lang w:val="en-US"/>
            </w:rPr>
          </w:pPr>
          <w:hyperlink w:anchor="_Toc101273390" w:history="1">
            <w:r w:rsidR="00DA192A" w:rsidRPr="003C0064">
              <w:rPr>
                <w:rStyle w:val="Hyperlink"/>
                <w:rFonts w:cs="Arial"/>
                <w:noProof/>
                <w:lang w:val="en-US"/>
              </w:rPr>
              <w:t>References</w:t>
            </w:r>
            <w:r w:rsidR="00DA192A" w:rsidRPr="003C0064">
              <w:rPr>
                <w:rFonts w:cs="Arial"/>
                <w:noProof/>
                <w:webHidden/>
              </w:rPr>
              <w:tab/>
            </w:r>
            <w:r w:rsidR="00DA192A" w:rsidRPr="003C0064">
              <w:rPr>
                <w:rFonts w:cs="Arial"/>
                <w:noProof/>
                <w:webHidden/>
              </w:rPr>
              <w:fldChar w:fldCharType="begin"/>
            </w:r>
            <w:r w:rsidR="00DA192A" w:rsidRPr="003C0064">
              <w:rPr>
                <w:rFonts w:cs="Arial"/>
                <w:noProof/>
                <w:webHidden/>
              </w:rPr>
              <w:instrText xml:space="preserve"> PAGEREF _Toc101273390 \h </w:instrText>
            </w:r>
            <w:r w:rsidR="00DA192A" w:rsidRPr="003C0064">
              <w:rPr>
                <w:rFonts w:cs="Arial"/>
                <w:noProof/>
                <w:webHidden/>
              </w:rPr>
            </w:r>
            <w:r w:rsidR="00DA192A" w:rsidRPr="003C0064">
              <w:rPr>
                <w:rFonts w:cs="Arial"/>
                <w:noProof/>
                <w:webHidden/>
              </w:rPr>
              <w:fldChar w:fldCharType="separate"/>
            </w:r>
            <w:r w:rsidR="00DA192A" w:rsidRPr="003C0064">
              <w:rPr>
                <w:rFonts w:cs="Arial"/>
                <w:noProof/>
                <w:webHidden/>
              </w:rPr>
              <w:t>11</w:t>
            </w:r>
            <w:r w:rsidR="00DA192A" w:rsidRPr="003C0064">
              <w:rPr>
                <w:rFonts w:cs="Arial"/>
                <w:noProof/>
                <w:webHidden/>
              </w:rPr>
              <w:fldChar w:fldCharType="end"/>
            </w:r>
          </w:hyperlink>
        </w:p>
        <w:p w14:paraId="7D673C50" w14:textId="77777777" w:rsidR="003D1DC3" w:rsidRPr="003C0064" w:rsidRDefault="00DA192A">
          <w:pPr>
            <w:rPr>
              <w:rFonts w:cs="Arial"/>
              <w:b/>
              <w:bCs/>
              <w:noProof/>
            </w:rPr>
          </w:pPr>
          <w:r w:rsidRPr="003C0064">
            <w:rPr>
              <w:rFonts w:cs="Arial"/>
              <w:b/>
              <w:bCs/>
              <w:noProof/>
            </w:rPr>
            <w:fldChar w:fldCharType="end"/>
          </w:r>
        </w:p>
      </w:sdtContent>
    </w:sdt>
    <w:p w14:paraId="68A5B915" w14:textId="2D0801B1" w:rsidR="00DA192A" w:rsidRPr="003C0064" w:rsidRDefault="003D1DC3" w:rsidP="003C0064">
      <w:pPr>
        <w:shd w:val="clear" w:color="auto" w:fill="002060"/>
        <w:jc w:val="center"/>
        <w:rPr>
          <w:rFonts w:cs="Arial"/>
          <w:color w:val="FFFFFF" w:themeColor="background1"/>
        </w:rPr>
      </w:pPr>
      <w:r w:rsidRPr="003C0064">
        <w:rPr>
          <w:rFonts w:cs="Arial"/>
          <w:color w:val="FFFFFF" w:themeColor="background1"/>
        </w:rPr>
        <w:t xml:space="preserve">List of </w:t>
      </w:r>
      <w:r w:rsidR="00A70D2A" w:rsidRPr="003C0064">
        <w:rPr>
          <w:rFonts w:cs="Arial"/>
          <w:color w:val="FFFFFF" w:themeColor="background1"/>
        </w:rPr>
        <w:t>F</w:t>
      </w:r>
      <w:r w:rsidRPr="003C0064">
        <w:rPr>
          <w:rFonts w:cs="Arial"/>
          <w:color w:val="FFFFFF" w:themeColor="background1"/>
        </w:rPr>
        <w:t>igures</w:t>
      </w:r>
    </w:p>
    <w:p w14:paraId="5592FE88" w14:textId="4BAD147A" w:rsidR="003D1DC3" w:rsidRPr="003C0064" w:rsidRDefault="003D1DC3">
      <w:pPr>
        <w:pStyle w:val="TableofFigures"/>
        <w:tabs>
          <w:tab w:val="right" w:leader="dot" w:pos="9350"/>
        </w:tabs>
        <w:rPr>
          <w:rFonts w:cs="Arial"/>
          <w:noProof/>
        </w:rPr>
      </w:pPr>
      <w:r w:rsidRPr="003C0064">
        <w:rPr>
          <w:rFonts w:cs="Arial"/>
        </w:rPr>
        <w:fldChar w:fldCharType="begin"/>
      </w:r>
      <w:r w:rsidRPr="003C0064">
        <w:rPr>
          <w:rFonts w:cs="Arial"/>
        </w:rPr>
        <w:instrText xml:space="preserve"> TOC \h \z \c "Figure" </w:instrText>
      </w:r>
      <w:r w:rsidRPr="003C0064">
        <w:rPr>
          <w:rFonts w:cs="Arial"/>
        </w:rPr>
        <w:fldChar w:fldCharType="separate"/>
      </w:r>
      <w:hyperlink w:anchor="_Toc101273442" w:history="1">
        <w:r w:rsidRPr="003C0064">
          <w:rPr>
            <w:rStyle w:val="Hyperlink"/>
            <w:rFonts w:cs="Arial"/>
            <w:noProof/>
          </w:rPr>
          <w:t>Figure 1: Decision-making process- a problem-solving tool</w:t>
        </w:r>
        <w:r w:rsidRPr="003C0064">
          <w:rPr>
            <w:rFonts w:cs="Arial"/>
            <w:noProof/>
            <w:webHidden/>
          </w:rPr>
          <w:tab/>
        </w:r>
        <w:r w:rsidRPr="003C0064">
          <w:rPr>
            <w:rFonts w:cs="Arial"/>
            <w:noProof/>
            <w:webHidden/>
          </w:rPr>
          <w:fldChar w:fldCharType="begin"/>
        </w:r>
        <w:r w:rsidRPr="003C0064">
          <w:rPr>
            <w:rFonts w:cs="Arial"/>
            <w:noProof/>
            <w:webHidden/>
          </w:rPr>
          <w:instrText xml:space="preserve"> PAGEREF _Toc101273442 \h </w:instrText>
        </w:r>
        <w:r w:rsidRPr="003C0064">
          <w:rPr>
            <w:rFonts w:cs="Arial"/>
            <w:noProof/>
            <w:webHidden/>
          </w:rPr>
        </w:r>
        <w:r w:rsidRPr="003C0064">
          <w:rPr>
            <w:rFonts w:cs="Arial"/>
            <w:noProof/>
            <w:webHidden/>
          </w:rPr>
          <w:fldChar w:fldCharType="separate"/>
        </w:r>
        <w:r w:rsidRPr="003C0064">
          <w:rPr>
            <w:rFonts w:cs="Arial"/>
            <w:noProof/>
            <w:webHidden/>
          </w:rPr>
          <w:t>2</w:t>
        </w:r>
        <w:r w:rsidRPr="003C0064">
          <w:rPr>
            <w:rFonts w:cs="Arial"/>
            <w:noProof/>
            <w:webHidden/>
          </w:rPr>
          <w:fldChar w:fldCharType="end"/>
        </w:r>
      </w:hyperlink>
    </w:p>
    <w:p w14:paraId="033B8871" w14:textId="2BE450D9" w:rsidR="003D1DC3" w:rsidRPr="003C0064" w:rsidRDefault="00A933EC">
      <w:pPr>
        <w:pStyle w:val="TableofFigures"/>
        <w:tabs>
          <w:tab w:val="right" w:leader="dot" w:pos="9350"/>
        </w:tabs>
        <w:rPr>
          <w:rFonts w:cs="Arial"/>
          <w:noProof/>
        </w:rPr>
      </w:pPr>
      <w:hyperlink w:anchor="_Toc101273443" w:history="1">
        <w:r w:rsidR="003D1DC3" w:rsidRPr="003C0064">
          <w:rPr>
            <w:rStyle w:val="Hyperlink"/>
            <w:rFonts w:cs="Arial"/>
            <w:noProof/>
          </w:rPr>
          <w:t>Figure 2</w:t>
        </w:r>
        <w:r w:rsidR="003D1DC3" w:rsidRPr="003C0064">
          <w:rPr>
            <w:rStyle w:val="Hyperlink"/>
            <w:rFonts w:cs="Arial"/>
            <w:noProof/>
            <w:lang w:val="en-US"/>
          </w:rPr>
          <w:t>: PERT chart</w:t>
        </w:r>
        <w:r w:rsidR="003D1DC3" w:rsidRPr="003C0064">
          <w:rPr>
            <w:rFonts w:cs="Arial"/>
            <w:noProof/>
            <w:webHidden/>
          </w:rPr>
          <w:tab/>
        </w:r>
        <w:r w:rsidR="003D1DC3" w:rsidRPr="003C0064">
          <w:rPr>
            <w:rFonts w:cs="Arial"/>
            <w:noProof/>
            <w:webHidden/>
          </w:rPr>
          <w:fldChar w:fldCharType="begin"/>
        </w:r>
        <w:r w:rsidR="003D1DC3" w:rsidRPr="003C0064">
          <w:rPr>
            <w:rFonts w:cs="Arial"/>
            <w:noProof/>
            <w:webHidden/>
          </w:rPr>
          <w:instrText xml:space="preserve"> PAGEREF _Toc101273443 \h </w:instrText>
        </w:r>
        <w:r w:rsidR="003D1DC3" w:rsidRPr="003C0064">
          <w:rPr>
            <w:rFonts w:cs="Arial"/>
            <w:noProof/>
            <w:webHidden/>
          </w:rPr>
        </w:r>
        <w:r w:rsidR="003D1DC3" w:rsidRPr="003C0064">
          <w:rPr>
            <w:rFonts w:cs="Arial"/>
            <w:noProof/>
            <w:webHidden/>
          </w:rPr>
          <w:fldChar w:fldCharType="separate"/>
        </w:r>
        <w:r w:rsidR="003D1DC3" w:rsidRPr="003C0064">
          <w:rPr>
            <w:rFonts w:cs="Arial"/>
            <w:noProof/>
            <w:webHidden/>
          </w:rPr>
          <w:t>7</w:t>
        </w:r>
        <w:r w:rsidR="003D1DC3" w:rsidRPr="003C0064">
          <w:rPr>
            <w:rFonts w:cs="Arial"/>
            <w:noProof/>
            <w:webHidden/>
          </w:rPr>
          <w:fldChar w:fldCharType="end"/>
        </w:r>
      </w:hyperlink>
    </w:p>
    <w:p w14:paraId="6EB29169" w14:textId="42776942" w:rsidR="007F7C63" w:rsidRPr="003C0064" w:rsidRDefault="003D1DC3" w:rsidP="007F7C63">
      <w:pPr>
        <w:rPr>
          <w:rFonts w:cs="Arial"/>
        </w:rPr>
      </w:pPr>
      <w:r w:rsidRPr="003C0064">
        <w:rPr>
          <w:rFonts w:cs="Arial"/>
        </w:rPr>
        <w:fldChar w:fldCharType="end"/>
      </w:r>
    </w:p>
    <w:p w14:paraId="28650336" w14:textId="35B70EB6" w:rsidR="003D1DC3" w:rsidRPr="003C0064" w:rsidRDefault="003D1DC3">
      <w:pPr>
        <w:rPr>
          <w:rFonts w:cs="Arial"/>
        </w:rPr>
      </w:pPr>
    </w:p>
    <w:p w14:paraId="0BEB37EE" w14:textId="42A49011" w:rsidR="00DA192A" w:rsidRPr="003C0064" w:rsidRDefault="00DA192A" w:rsidP="004B07B2">
      <w:pPr>
        <w:rPr>
          <w:rFonts w:cs="Arial"/>
        </w:rPr>
        <w:sectPr w:rsidR="00DA192A" w:rsidRPr="003C0064" w:rsidSect="001834FC">
          <w:footerReference w:type="default" r:id="rId8"/>
          <w:pgSz w:w="12240" w:h="15840"/>
          <w:pgMar w:top="1440" w:right="1440" w:bottom="1440" w:left="1440" w:header="720" w:footer="720" w:gutter="0"/>
          <w:pgNumType w:fmt="lowerRoman"/>
          <w:cols w:space="720"/>
          <w:docGrid w:linePitch="360"/>
        </w:sectPr>
      </w:pPr>
    </w:p>
    <w:p w14:paraId="75EF75C9" w14:textId="3F980200" w:rsidR="00F569F9" w:rsidRPr="003C0064" w:rsidRDefault="00E060D9" w:rsidP="007F7C63">
      <w:pPr>
        <w:pStyle w:val="Heading1"/>
        <w:pBdr>
          <w:bottom w:val="single" w:sz="4" w:space="1" w:color="auto"/>
        </w:pBdr>
        <w:jc w:val="center"/>
        <w:rPr>
          <w:rFonts w:cs="Arial"/>
          <w:color w:val="002060"/>
        </w:rPr>
      </w:pPr>
      <w:bookmarkStart w:id="0" w:name="_Toc101273371"/>
      <w:r w:rsidRPr="003C0064">
        <w:rPr>
          <w:rFonts w:cs="Arial"/>
          <w:color w:val="002060"/>
        </w:rPr>
        <w:t>Introduction</w:t>
      </w:r>
      <w:bookmarkEnd w:id="0"/>
    </w:p>
    <w:p w14:paraId="02D064C5" w14:textId="1E152E4B" w:rsidR="00B67EC6" w:rsidRPr="003C0064" w:rsidRDefault="00F13353" w:rsidP="00F13353">
      <w:pPr>
        <w:rPr>
          <w:rFonts w:cs="Arial"/>
        </w:rPr>
      </w:pPr>
      <w:r w:rsidRPr="003C0064">
        <w:rPr>
          <w:rFonts w:cs="Arial"/>
        </w:rPr>
        <w:t xml:space="preserve">Problems exist everywhere such as in individual life, in business, in job, society etc. </w:t>
      </w:r>
      <w:r w:rsidR="00296C9B" w:rsidRPr="003C0064">
        <w:rPr>
          <w:rFonts w:cs="Arial"/>
        </w:rPr>
        <w:t>A p</w:t>
      </w:r>
      <w:r w:rsidRPr="003C0064">
        <w:rPr>
          <w:rFonts w:cs="Arial"/>
        </w:rPr>
        <w:t>roblem can be explained as a situation where a gap between desired and actual outcome</w:t>
      </w:r>
      <w:r w:rsidR="00296C9B" w:rsidRPr="003C0064">
        <w:rPr>
          <w:rFonts w:cs="Arial"/>
        </w:rPr>
        <w:t>s</w:t>
      </w:r>
      <w:r w:rsidRPr="003C0064">
        <w:rPr>
          <w:rFonts w:cs="Arial"/>
        </w:rPr>
        <w:t xml:space="preserve"> is seen </w:t>
      </w:r>
      <w:r w:rsidR="007011DF" w:rsidRPr="003C0064">
        <w:rPr>
          <w:rFonts w:cs="Arial"/>
        </w:rPr>
        <w:t>(Singh and Chaudhary, 2015)</w:t>
      </w:r>
      <w:r w:rsidRPr="003C0064">
        <w:rPr>
          <w:rFonts w:cs="Arial"/>
        </w:rPr>
        <w:t>. A workplace also faces different problems, but the one alarming now</w:t>
      </w:r>
      <w:r w:rsidR="00296C9B" w:rsidRPr="003C0064">
        <w:rPr>
          <w:rFonts w:cs="Arial"/>
        </w:rPr>
        <w:t>a</w:t>
      </w:r>
      <w:r w:rsidRPr="003C0064">
        <w:rPr>
          <w:rFonts w:cs="Arial"/>
        </w:rPr>
        <w:t xml:space="preserve">days is job dissatisfaction. Employees are the main drivers of an organisation’s success but 36% to 59% </w:t>
      </w:r>
      <w:r w:rsidR="00296C9B" w:rsidRPr="003C0064">
        <w:rPr>
          <w:rFonts w:cs="Arial"/>
        </w:rPr>
        <w:t xml:space="preserve">of </w:t>
      </w:r>
      <w:r w:rsidRPr="003C0064">
        <w:rPr>
          <w:rFonts w:cs="Arial"/>
        </w:rPr>
        <w:t xml:space="preserve">employees admit that they are unhappy at their job </w:t>
      </w:r>
      <w:r w:rsidR="003D1782" w:rsidRPr="003C0064">
        <w:rPr>
          <w:rFonts w:cs="Arial"/>
        </w:rPr>
        <w:t>(</w:t>
      </w:r>
      <w:proofErr w:type="spellStart"/>
      <w:r w:rsidR="003D1782" w:rsidRPr="003C0064">
        <w:rPr>
          <w:rFonts w:cs="Arial"/>
        </w:rPr>
        <w:t>Dessler</w:t>
      </w:r>
      <w:proofErr w:type="spellEnd"/>
      <w:r w:rsidR="003D1782" w:rsidRPr="003C0064">
        <w:rPr>
          <w:rFonts w:cs="Arial"/>
        </w:rPr>
        <w:t>, 2020</w:t>
      </w:r>
      <w:r w:rsidR="000D2F4A" w:rsidRPr="003C0064">
        <w:rPr>
          <w:rFonts w:cs="Arial"/>
        </w:rPr>
        <w:t xml:space="preserve">). This affects their motivation and effort in </w:t>
      </w:r>
      <w:r w:rsidR="00BF3F23" w:rsidRPr="003C0064">
        <w:rPr>
          <w:rFonts w:cs="Arial"/>
        </w:rPr>
        <w:t>putting genuine effort</w:t>
      </w:r>
      <w:r w:rsidR="000D2F4A" w:rsidRPr="003C0064">
        <w:rPr>
          <w:rFonts w:cs="Arial"/>
        </w:rPr>
        <w:t xml:space="preserve"> </w:t>
      </w:r>
      <w:r w:rsidR="00296C9B" w:rsidRPr="003C0064">
        <w:rPr>
          <w:rFonts w:cs="Arial"/>
        </w:rPr>
        <w:t>into</w:t>
      </w:r>
      <w:r w:rsidR="000D2F4A" w:rsidRPr="003C0064">
        <w:rPr>
          <w:rFonts w:cs="Arial"/>
        </w:rPr>
        <w:t xml:space="preserve"> their assigned role</w:t>
      </w:r>
      <w:r w:rsidR="008A35E8" w:rsidRPr="003C0064">
        <w:rPr>
          <w:rFonts w:cs="Arial"/>
        </w:rPr>
        <w:t xml:space="preserve">s. </w:t>
      </w:r>
      <w:r w:rsidR="00B31A02" w:rsidRPr="003C0064">
        <w:rPr>
          <w:rFonts w:cs="Arial"/>
        </w:rPr>
        <w:t xml:space="preserve">In the given case, the main causes for dissatisfaction of employees are underpaid, work-life balance, little to no vacation, bad management, company culture, no room for growth etc. </w:t>
      </w:r>
      <w:r w:rsidR="00F978D5" w:rsidRPr="003C0064">
        <w:rPr>
          <w:rFonts w:cs="Arial"/>
        </w:rPr>
        <w:t>Among these, the two most alarming causes in post-pandemic situation</w:t>
      </w:r>
      <w:r w:rsidR="000B25FB" w:rsidRPr="003C0064">
        <w:rPr>
          <w:rFonts w:cs="Arial"/>
        </w:rPr>
        <w:t>s</w:t>
      </w:r>
      <w:r w:rsidR="00F978D5" w:rsidRPr="003C0064">
        <w:rPr>
          <w:rFonts w:cs="Arial"/>
        </w:rPr>
        <w:t xml:space="preserve"> are: bad management and underpaying employees. </w:t>
      </w:r>
      <w:r w:rsidR="008A35E8" w:rsidRPr="003C0064">
        <w:rPr>
          <w:rFonts w:cs="Arial"/>
        </w:rPr>
        <w:t>The report aims to analyse the</w:t>
      </w:r>
      <w:r w:rsidR="00C556C2" w:rsidRPr="003C0064">
        <w:rPr>
          <w:rFonts w:cs="Arial"/>
        </w:rPr>
        <w:t xml:space="preserve">se </w:t>
      </w:r>
      <w:r w:rsidR="009A4319" w:rsidRPr="003C0064">
        <w:rPr>
          <w:rFonts w:cs="Arial"/>
        </w:rPr>
        <w:t xml:space="preserve">alarming </w:t>
      </w:r>
      <w:r w:rsidR="008A35E8" w:rsidRPr="003C0064">
        <w:rPr>
          <w:rFonts w:cs="Arial"/>
        </w:rPr>
        <w:t xml:space="preserve">causes along with offering solutions considering problem-solving techniques and </w:t>
      </w:r>
      <w:r w:rsidR="00296C9B" w:rsidRPr="003C0064">
        <w:rPr>
          <w:rFonts w:cs="Arial"/>
        </w:rPr>
        <w:t xml:space="preserve">the </w:t>
      </w:r>
      <w:r w:rsidR="008A35E8" w:rsidRPr="003C0064">
        <w:rPr>
          <w:rFonts w:cs="Arial"/>
        </w:rPr>
        <w:t xml:space="preserve">decision-making process. </w:t>
      </w:r>
    </w:p>
    <w:p w14:paraId="14812FBE" w14:textId="0BB104FC" w:rsidR="00B74B17" w:rsidRPr="003C0064" w:rsidRDefault="00B74B17" w:rsidP="00B74B17">
      <w:pPr>
        <w:jc w:val="left"/>
        <w:rPr>
          <w:rFonts w:cs="Arial"/>
        </w:rPr>
      </w:pPr>
    </w:p>
    <w:p w14:paraId="2118E794" w14:textId="5378DCCD" w:rsidR="000E4451" w:rsidRPr="003C0064" w:rsidRDefault="000E4451" w:rsidP="00B74B17">
      <w:pPr>
        <w:jc w:val="left"/>
        <w:rPr>
          <w:rFonts w:cs="Arial"/>
        </w:rPr>
      </w:pPr>
    </w:p>
    <w:p w14:paraId="5EBB7B9D" w14:textId="59821964" w:rsidR="000E4451" w:rsidRPr="003C0064" w:rsidRDefault="000E4451" w:rsidP="000E4451">
      <w:pPr>
        <w:rPr>
          <w:rFonts w:cs="Arial"/>
        </w:rPr>
      </w:pPr>
    </w:p>
    <w:p w14:paraId="6F14E59F" w14:textId="0FB9EBDE" w:rsidR="000E4451" w:rsidRPr="003C0064" w:rsidRDefault="000E4451" w:rsidP="000E4451">
      <w:pPr>
        <w:rPr>
          <w:rFonts w:cs="Arial"/>
        </w:rPr>
      </w:pPr>
    </w:p>
    <w:p w14:paraId="6A9A54B9" w14:textId="3DB13C70" w:rsidR="000E4451" w:rsidRPr="003C0064" w:rsidRDefault="000E4451" w:rsidP="000E4451">
      <w:pPr>
        <w:rPr>
          <w:rFonts w:cs="Arial"/>
        </w:rPr>
      </w:pPr>
    </w:p>
    <w:p w14:paraId="5368587F" w14:textId="6517E8BC" w:rsidR="000E4451" w:rsidRPr="003C0064" w:rsidRDefault="000E4451" w:rsidP="000E4451">
      <w:pPr>
        <w:rPr>
          <w:rFonts w:cs="Arial"/>
        </w:rPr>
      </w:pPr>
    </w:p>
    <w:p w14:paraId="61486403" w14:textId="3131C0A0" w:rsidR="000E4451" w:rsidRPr="003C0064" w:rsidRDefault="000E4451" w:rsidP="000E4451">
      <w:pPr>
        <w:rPr>
          <w:rFonts w:cs="Arial"/>
        </w:rPr>
      </w:pPr>
    </w:p>
    <w:p w14:paraId="5CB7856D" w14:textId="0786957F" w:rsidR="000E4451" w:rsidRPr="003C0064" w:rsidRDefault="000E4451" w:rsidP="000E4451">
      <w:pPr>
        <w:rPr>
          <w:rFonts w:cs="Arial"/>
        </w:rPr>
      </w:pPr>
    </w:p>
    <w:p w14:paraId="5121D605" w14:textId="1A1C5017" w:rsidR="000E4451" w:rsidRPr="003C0064" w:rsidRDefault="000E4451" w:rsidP="000E4451">
      <w:pPr>
        <w:rPr>
          <w:rFonts w:cs="Arial"/>
        </w:rPr>
      </w:pPr>
    </w:p>
    <w:p w14:paraId="4B3946C4" w14:textId="6F5CA0D2" w:rsidR="000E4451" w:rsidRPr="003C0064" w:rsidRDefault="000E4451" w:rsidP="000E4451">
      <w:pPr>
        <w:rPr>
          <w:rFonts w:cs="Arial"/>
        </w:rPr>
      </w:pPr>
    </w:p>
    <w:p w14:paraId="4F928D67" w14:textId="092EB1F2" w:rsidR="000E4451" w:rsidRPr="003C0064" w:rsidRDefault="000E4451" w:rsidP="000E4451">
      <w:pPr>
        <w:rPr>
          <w:rFonts w:cs="Arial"/>
        </w:rPr>
      </w:pPr>
    </w:p>
    <w:p w14:paraId="5F6D4D28" w14:textId="7F35D2DE" w:rsidR="000E4451" w:rsidRPr="003C0064" w:rsidRDefault="000E4451" w:rsidP="000E4451">
      <w:pPr>
        <w:rPr>
          <w:rFonts w:cs="Arial"/>
        </w:rPr>
      </w:pPr>
    </w:p>
    <w:p w14:paraId="4EE77899" w14:textId="210A596E" w:rsidR="000E4451" w:rsidRPr="003C0064" w:rsidRDefault="000E4451" w:rsidP="000E4451">
      <w:pPr>
        <w:rPr>
          <w:rFonts w:cs="Arial"/>
        </w:rPr>
      </w:pPr>
    </w:p>
    <w:p w14:paraId="25158E41" w14:textId="46FF1D6B" w:rsidR="000E4451" w:rsidRPr="003C0064" w:rsidRDefault="000E4451" w:rsidP="000E4451">
      <w:pPr>
        <w:rPr>
          <w:rFonts w:cs="Arial"/>
        </w:rPr>
      </w:pPr>
    </w:p>
    <w:p w14:paraId="6B4FE5A6" w14:textId="0D5806B5" w:rsidR="00D42678" w:rsidRPr="003C0064" w:rsidRDefault="00AC236A" w:rsidP="007F7C63">
      <w:pPr>
        <w:pStyle w:val="Heading1"/>
        <w:pBdr>
          <w:bottom w:val="single" w:sz="4" w:space="1" w:color="auto"/>
        </w:pBdr>
        <w:jc w:val="center"/>
        <w:rPr>
          <w:rFonts w:cs="Arial"/>
          <w:color w:val="002060"/>
        </w:rPr>
      </w:pPr>
      <w:bookmarkStart w:id="1" w:name="_Toc101273372"/>
      <w:r w:rsidRPr="003C0064">
        <w:rPr>
          <w:rFonts w:cs="Arial"/>
          <w:color w:val="002060"/>
        </w:rPr>
        <w:t xml:space="preserve">1. </w:t>
      </w:r>
      <w:r w:rsidR="000B25FB" w:rsidRPr="003C0064">
        <w:rPr>
          <w:rFonts w:cs="Arial"/>
          <w:color w:val="002060"/>
        </w:rPr>
        <w:t>Decision</w:t>
      </w:r>
      <w:r w:rsidR="009A2F87" w:rsidRPr="003C0064">
        <w:rPr>
          <w:rFonts w:cs="Arial"/>
          <w:color w:val="002060"/>
        </w:rPr>
        <w:t>-</w:t>
      </w:r>
      <w:r w:rsidR="000B25FB" w:rsidRPr="003C0064">
        <w:rPr>
          <w:rFonts w:cs="Arial"/>
          <w:color w:val="002060"/>
        </w:rPr>
        <w:t>making process</w:t>
      </w:r>
      <w:r w:rsidR="00780DE6" w:rsidRPr="003C0064">
        <w:rPr>
          <w:rFonts w:cs="Arial"/>
          <w:color w:val="002060"/>
        </w:rPr>
        <w:t>: a problem-solving tool</w:t>
      </w:r>
      <w:bookmarkEnd w:id="1"/>
    </w:p>
    <w:p w14:paraId="6A92D9D5" w14:textId="41E2BA32" w:rsidR="00FF26EF" w:rsidRPr="003C0064" w:rsidRDefault="009A2F87" w:rsidP="00FF26EF">
      <w:pPr>
        <w:rPr>
          <w:rFonts w:cs="Arial"/>
        </w:rPr>
      </w:pPr>
      <w:r w:rsidRPr="003C0064">
        <w:rPr>
          <w:rFonts w:cs="Arial"/>
        </w:rPr>
        <w:t xml:space="preserve">The </w:t>
      </w:r>
      <w:r w:rsidR="00FF26EF" w:rsidRPr="003C0064">
        <w:rPr>
          <w:rFonts w:cs="Arial"/>
        </w:rPr>
        <w:t>Decision</w:t>
      </w:r>
      <w:r w:rsidRPr="003C0064">
        <w:rPr>
          <w:rFonts w:cs="Arial"/>
        </w:rPr>
        <w:t>-</w:t>
      </w:r>
      <w:r w:rsidR="00FF26EF" w:rsidRPr="003C0064">
        <w:rPr>
          <w:rFonts w:cs="Arial"/>
        </w:rPr>
        <w:t xml:space="preserve">making process is a problem-solving technique that starts with identifying or defining the problem, analysing the information related to the problem, identifying alternatives as solutions, evaluating alternatives, picking the best solution, implementing the solution, and monitoring the improvement for further decisions on problem-solving </w:t>
      </w:r>
      <w:r w:rsidR="00D8024E" w:rsidRPr="003C0064">
        <w:rPr>
          <w:rFonts w:cs="Arial"/>
        </w:rPr>
        <w:t>(Haupt, 2016</w:t>
      </w:r>
      <w:r w:rsidR="00FF26EF" w:rsidRPr="003C0064">
        <w:rPr>
          <w:rFonts w:cs="Arial"/>
        </w:rPr>
        <w:t xml:space="preserve">). </w:t>
      </w:r>
      <w:r w:rsidRPr="003C0064">
        <w:rPr>
          <w:rFonts w:cs="Arial"/>
        </w:rPr>
        <w:t>A d</w:t>
      </w:r>
      <w:r w:rsidR="00057930" w:rsidRPr="003C0064">
        <w:rPr>
          <w:rFonts w:cs="Arial"/>
        </w:rPr>
        <w:t>ecision is taken when there is a problem to address and solve</w:t>
      </w:r>
      <w:r w:rsidR="00440EB0" w:rsidRPr="003C0064">
        <w:rPr>
          <w:rFonts w:cs="Arial"/>
        </w:rPr>
        <w:t xml:space="preserve">, this is an </w:t>
      </w:r>
      <w:r w:rsidR="00057930" w:rsidRPr="003C0064">
        <w:rPr>
          <w:rFonts w:cs="Arial"/>
        </w:rPr>
        <w:t xml:space="preserve">effective tool for problem-solving. </w:t>
      </w:r>
    </w:p>
    <w:p w14:paraId="68846C8B" w14:textId="27AE24EA" w:rsidR="000B25FB" w:rsidRPr="003C0064" w:rsidRDefault="00D42678" w:rsidP="00D42678">
      <w:pPr>
        <w:jc w:val="center"/>
        <w:rPr>
          <w:rFonts w:cs="Arial"/>
        </w:rPr>
      </w:pPr>
      <w:r w:rsidRPr="003C0064">
        <w:rPr>
          <w:rFonts w:cs="Arial"/>
          <w:noProof/>
          <w:lang w:val="en-US"/>
        </w:rPr>
        <w:drawing>
          <wp:inline distT="0" distB="0" distL="0" distR="0" wp14:anchorId="18FEA27A" wp14:editId="5985D20E">
            <wp:extent cx="558165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BEBA8EAE-BF5A-486C-A8C5-ECC9F3942E4B}">
                          <a14:imgProps xmlns:a14="http://schemas.microsoft.com/office/drawing/2010/main">
                            <a14:imgLayer r:embed="rId10">
                              <a14:imgEffect>
                                <a14:backgroundRemoval t="17866" b="92804" l="3667" r="99667">
                                  <a14:foregroundMark x1="90500" y1="28536" x2="90500" y2="28536"/>
                                  <a14:foregroundMark x1="95667" y1="29032" x2="95667" y2="29032"/>
                                  <a14:foregroundMark x1="93167" y1="34739" x2="93167" y2="34739"/>
                                  <a14:foregroundMark x1="90500" y1="34988" x2="90500" y2="34988"/>
                                  <a14:foregroundMark x1="88500" y1="37965" x2="88500" y2="37965"/>
                                  <a14:foregroundMark x1="90667" y1="43176" x2="90667" y2="43176"/>
                                  <a14:foregroundMark x1="83500" y1="43424" x2="83500" y2="43424"/>
                                  <a14:foregroundMark x1="80167" y1="42432" x2="80167" y2="42432"/>
                                  <a14:foregroundMark x1="14500" y1="85608" x2="26833" y2="84615"/>
                                  <a14:foregroundMark x1="22167" y1="91067" x2="40667" y2="88337"/>
                                  <a14:foregroundMark x1="24667" y1="78412" x2="31167" y2="76923"/>
                                  <a14:foregroundMark x1="9167" y1="86849" x2="17333" y2="86352"/>
                                  <a14:foregroundMark x1="17667" y1="89578" x2="9000" y2="90323"/>
                                  <a14:foregroundMark x1="50167" y1="83127" x2="89000" y2="68734"/>
                                  <a14:foregroundMark x1="53667" y1="86849" x2="90000" y2="87345"/>
                                  <a14:foregroundMark x1="3833" y1="80893" x2="5500" y2="92804"/>
                                  <a14:foregroundMark x1="85167" y1="19107" x2="90333" y2="20099"/>
                                  <a14:foregroundMark x1="12667" y1="91067" x2="19833" y2="91067"/>
                                  <a14:foregroundMark x1="39500" y1="91067" x2="58833" y2="90323"/>
                                  <a14:foregroundMark x1="9333" y1="91811" x2="14500" y2="92308"/>
                                  <a14:foregroundMark x1="19667" y1="91811" x2="28333" y2="91811"/>
                                </a14:backgroundRemoval>
                              </a14:imgEffect>
                            </a14:imgLayer>
                          </a14:imgProps>
                        </a:ext>
                        <a:ext uri="{28A0092B-C50C-407E-A947-70E740481C1C}">
                          <a14:useLocalDpi xmlns:a14="http://schemas.microsoft.com/office/drawing/2010/main" val="0"/>
                        </a:ext>
                      </a:extLst>
                    </a:blip>
                    <a:srcRect l="2334" t="17866" b="7196"/>
                    <a:stretch/>
                  </pic:blipFill>
                  <pic:spPr bwMode="auto">
                    <a:xfrm>
                      <a:off x="0" y="0"/>
                      <a:ext cx="5581650" cy="2876550"/>
                    </a:xfrm>
                    <a:prstGeom prst="rect">
                      <a:avLst/>
                    </a:prstGeom>
                    <a:noFill/>
                    <a:ln>
                      <a:noFill/>
                    </a:ln>
                    <a:extLst>
                      <a:ext uri="{53640926-AAD7-44D8-BBD7-CCE9431645EC}">
                        <a14:shadowObscured xmlns:a14="http://schemas.microsoft.com/office/drawing/2010/main"/>
                      </a:ext>
                    </a:extLst>
                  </pic:spPr>
                </pic:pic>
              </a:graphicData>
            </a:graphic>
          </wp:inline>
        </w:drawing>
      </w:r>
    </w:p>
    <w:p w14:paraId="29E52498" w14:textId="2FA397D7" w:rsidR="00D76A65" w:rsidRPr="003C0064" w:rsidRDefault="00D76A65" w:rsidP="00D76A65">
      <w:pPr>
        <w:pStyle w:val="Caption"/>
        <w:rPr>
          <w:rFonts w:cs="Arial"/>
        </w:rPr>
      </w:pPr>
      <w:bookmarkStart w:id="2" w:name="_Toc101273442"/>
      <w:r w:rsidRPr="003C0064">
        <w:rPr>
          <w:rFonts w:cs="Arial"/>
        </w:rPr>
        <w:t xml:space="preserve">Figure </w:t>
      </w:r>
      <w:r w:rsidRPr="003C0064">
        <w:rPr>
          <w:rFonts w:cs="Arial"/>
        </w:rPr>
        <w:fldChar w:fldCharType="begin"/>
      </w:r>
      <w:r w:rsidRPr="003C0064">
        <w:rPr>
          <w:rFonts w:cs="Arial"/>
        </w:rPr>
        <w:instrText xml:space="preserve"> SEQ Figure \* ARABIC </w:instrText>
      </w:r>
      <w:r w:rsidRPr="003C0064">
        <w:rPr>
          <w:rFonts w:cs="Arial"/>
        </w:rPr>
        <w:fldChar w:fldCharType="separate"/>
      </w:r>
      <w:r w:rsidRPr="003C0064">
        <w:rPr>
          <w:rFonts w:cs="Arial"/>
          <w:noProof/>
        </w:rPr>
        <w:t>1</w:t>
      </w:r>
      <w:r w:rsidRPr="003C0064">
        <w:rPr>
          <w:rFonts w:cs="Arial"/>
        </w:rPr>
        <w:fldChar w:fldCharType="end"/>
      </w:r>
      <w:r w:rsidR="004C78C6" w:rsidRPr="003C0064">
        <w:rPr>
          <w:rFonts w:cs="Arial"/>
        </w:rPr>
        <w:t xml:space="preserve">: </w:t>
      </w:r>
      <w:r w:rsidR="00AE5FDE" w:rsidRPr="003C0064">
        <w:rPr>
          <w:rFonts w:cs="Arial"/>
        </w:rPr>
        <w:t>D</w:t>
      </w:r>
      <w:r w:rsidR="004C78C6" w:rsidRPr="003C0064">
        <w:rPr>
          <w:rFonts w:cs="Arial"/>
        </w:rPr>
        <w:t>ecision-making process- a problem-solving tool</w:t>
      </w:r>
      <w:bookmarkEnd w:id="2"/>
    </w:p>
    <w:p w14:paraId="4CA74595" w14:textId="2ADFEF17" w:rsidR="004C78C6" w:rsidRPr="003C0064" w:rsidRDefault="004C78C6" w:rsidP="00D76A65">
      <w:pPr>
        <w:pStyle w:val="Caption"/>
        <w:rPr>
          <w:rFonts w:cs="Arial"/>
        </w:rPr>
      </w:pPr>
      <w:r w:rsidRPr="003C0064">
        <w:rPr>
          <w:rFonts w:cs="Arial"/>
        </w:rPr>
        <w:t xml:space="preserve">Source </w:t>
      </w:r>
      <w:r w:rsidR="00D76A65" w:rsidRPr="003C0064">
        <w:rPr>
          <w:rFonts w:cs="Arial"/>
        </w:rPr>
        <w:t>(Singh and Chaudhary, 2015)</w:t>
      </w:r>
    </w:p>
    <w:p w14:paraId="277A9B47" w14:textId="3662441C" w:rsidR="00757171" w:rsidRPr="003C0064" w:rsidRDefault="00757171" w:rsidP="00757171">
      <w:pPr>
        <w:rPr>
          <w:rFonts w:cs="Arial"/>
        </w:rPr>
      </w:pPr>
      <w:r w:rsidRPr="003C0064">
        <w:rPr>
          <w:rFonts w:cs="Arial"/>
        </w:rPr>
        <w:t xml:space="preserve">The process can be used to solve the Job-dissatisfaction problem given in the case by following the steps of the process as discussed below. </w:t>
      </w:r>
    </w:p>
    <w:p w14:paraId="72DBC10F" w14:textId="143CB43F" w:rsidR="00757171" w:rsidRPr="003C0064" w:rsidRDefault="00757171" w:rsidP="00757171">
      <w:pPr>
        <w:pStyle w:val="Heading2"/>
        <w:rPr>
          <w:rFonts w:cs="Arial"/>
          <w:i/>
          <w:color w:val="00B0F0"/>
        </w:rPr>
      </w:pPr>
      <w:bookmarkStart w:id="3" w:name="_Toc101273373"/>
      <w:r w:rsidRPr="003C0064">
        <w:rPr>
          <w:rFonts w:cs="Arial"/>
          <w:i/>
          <w:color w:val="00B0F0"/>
        </w:rPr>
        <w:t>1.1 Identifying/defining the problem</w:t>
      </w:r>
      <w:bookmarkEnd w:id="3"/>
      <w:r w:rsidRPr="003C0064">
        <w:rPr>
          <w:rFonts w:cs="Arial"/>
          <w:i/>
          <w:color w:val="00B0F0"/>
        </w:rPr>
        <w:t xml:space="preserve"> </w:t>
      </w:r>
    </w:p>
    <w:p w14:paraId="5B6D5B68" w14:textId="146FCFEE" w:rsidR="00B549D3" w:rsidRPr="003C0064" w:rsidRDefault="006B50C9" w:rsidP="00B549D3">
      <w:pPr>
        <w:rPr>
          <w:rFonts w:cs="Arial"/>
        </w:rPr>
      </w:pPr>
      <w:r w:rsidRPr="003C0064">
        <w:rPr>
          <w:rFonts w:cs="Arial"/>
        </w:rPr>
        <w:t xml:space="preserve">Defining the problem helps to find inherent factors working behind the problem’s arising and find </w:t>
      </w:r>
      <w:r w:rsidR="000B25FB" w:rsidRPr="003C0064">
        <w:rPr>
          <w:rFonts w:cs="Arial"/>
        </w:rPr>
        <w:t xml:space="preserve">a </w:t>
      </w:r>
      <w:r w:rsidRPr="003C0064">
        <w:rPr>
          <w:rFonts w:cs="Arial"/>
        </w:rPr>
        <w:t xml:space="preserve">to-the-point solution to get over the problem. </w:t>
      </w:r>
      <w:r w:rsidR="00166A79" w:rsidRPr="003C0064">
        <w:rPr>
          <w:rFonts w:cs="Arial"/>
        </w:rPr>
        <w:t xml:space="preserve">The main problem given in the case is job dissatisfaction. </w:t>
      </w:r>
      <w:r w:rsidR="00B549D3" w:rsidRPr="003C0064">
        <w:rPr>
          <w:rFonts w:cs="Arial"/>
        </w:rPr>
        <w:t xml:space="preserve">Job dissatisfaction refers to an employee’s state when he/she is unhappy with their job and keeps negative feelings toward the company </w:t>
      </w:r>
      <w:r w:rsidR="00D76A65" w:rsidRPr="003C0064">
        <w:rPr>
          <w:rFonts w:cs="Arial"/>
        </w:rPr>
        <w:t>(Yasin, 2016)</w:t>
      </w:r>
      <w:r w:rsidR="00B549D3" w:rsidRPr="003C0064">
        <w:rPr>
          <w:rFonts w:cs="Arial"/>
        </w:rPr>
        <w:t xml:space="preserve">. </w:t>
      </w:r>
      <w:r w:rsidR="00E423AD" w:rsidRPr="003C0064">
        <w:rPr>
          <w:rFonts w:cs="Arial"/>
        </w:rPr>
        <w:t xml:space="preserve">Job dissatisfaction can result in </w:t>
      </w:r>
      <w:r w:rsidR="000B25FB" w:rsidRPr="003C0064">
        <w:rPr>
          <w:rFonts w:cs="Arial"/>
        </w:rPr>
        <w:t xml:space="preserve">an </w:t>
      </w:r>
      <w:r w:rsidR="00E423AD" w:rsidRPr="003C0064">
        <w:rPr>
          <w:rFonts w:cs="Arial"/>
        </w:rPr>
        <w:t>increased employee turnover rate that incurs cost increase</w:t>
      </w:r>
      <w:r w:rsidR="000B25FB" w:rsidRPr="003C0064">
        <w:rPr>
          <w:rFonts w:cs="Arial"/>
        </w:rPr>
        <w:t>s</w:t>
      </w:r>
      <w:r w:rsidR="00E423AD" w:rsidRPr="003C0064">
        <w:rPr>
          <w:rFonts w:cs="Arial"/>
        </w:rPr>
        <w:t xml:space="preserve"> such as continuously new hiring cost</w:t>
      </w:r>
      <w:r w:rsidR="000B25FB" w:rsidRPr="003C0064">
        <w:rPr>
          <w:rFonts w:cs="Arial"/>
        </w:rPr>
        <w:t>s</w:t>
      </w:r>
      <w:r w:rsidR="00E423AD" w:rsidRPr="003C0064">
        <w:rPr>
          <w:rFonts w:cs="Arial"/>
        </w:rPr>
        <w:t>, new training cost</w:t>
      </w:r>
      <w:r w:rsidR="000B25FB" w:rsidRPr="003C0064">
        <w:rPr>
          <w:rFonts w:cs="Arial"/>
        </w:rPr>
        <w:t>s</w:t>
      </w:r>
      <w:r w:rsidR="00E423AD" w:rsidRPr="003C0064">
        <w:rPr>
          <w:rFonts w:cs="Arial"/>
        </w:rPr>
        <w:t xml:space="preserve">, losing goodwill as </w:t>
      </w:r>
      <w:r w:rsidR="000B25FB" w:rsidRPr="003C0064">
        <w:rPr>
          <w:rFonts w:cs="Arial"/>
        </w:rPr>
        <w:t xml:space="preserve">an </w:t>
      </w:r>
      <w:r w:rsidR="00E423AD" w:rsidRPr="003C0064">
        <w:rPr>
          <w:rFonts w:cs="Arial"/>
        </w:rPr>
        <w:t xml:space="preserve">employer etc. that affects profitability and market share eventually. In the UK, 38% of employees are </w:t>
      </w:r>
      <w:r w:rsidR="000B25FB" w:rsidRPr="003C0064">
        <w:rPr>
          <w:rFonts w:cs="Arial"/>
        </w:rPr>
        <w:t>on</w:t>
      </w:r>
      <w:r w:rsidR="00E423AD" w:rsidRPr="003C0064">
        <w:rPr>
          <w:rFonts w:cs="Arial"/>
        </w:rPr>
        <w:t xml:space="preserve"> the verge of switching their current job</w:t>
      </w:r>
      <w:r w:rsidR="005F4DB4" w:rsidRPr="003C0064">
        <w:rPr>
          <w:rFonts w:cs="Arial"/>
        </w:rPr>
        <w:t xml:space="preserve"> due to job dissatisfaction</w:t>
      </w:r>
      <w:r w:rsidR="00E423AD" w:rsidRPr="003C0064">
        <w:rPr>
          <w:rFonts w:cs="Arial"/>
        </w:rPr>
        <w:t xml:space="preserve">, </w:t>
      </w:r>
      <w:r w:rsidR="000B25FB" w:rsidRPr="003C0064">
        <w:rPr>
          <w:rFonts w:cs="Arial"/>
        </w:rPr>
        <w:t>which</w:t>
      </w:r>
      <w:r w:rsidR="00E423AD" w:rsidRPr="003C0064">
        <w:rPr>
          <w:rFonts w:cs="Arial"/>
        </w:rPr>
        <w:t xml:space="preserve"> means 38% of current assets in terms of experience, skills, and knowledge is going to switch to competitors or other industries </w:t>
      </w:r>
      <w:r w:rsidR="00D76A65" w:rsidRPr="003C0064">
        <w:rPr>
          <w:rFonts w:cs="Arial"/>
        </w:rPr>
        <w:t>(Lumley, 2022)</w:t>
      </w:r>
      <w:r w:rsidR="00E423AD" w:rsidRPr="003C0064">
        <w:rPr>
          <w:rFonts w:cs="Arial"/>
        </w:rPr>
        <w:t xml:space="preserve">. </w:t>
      </w:r>
      <w:r w:rsidR="005F4DB4" w:rsidRPr="003C0064">
        <w:rPr>
          <w:rFonts w:cs="Arial"/>
        </w:rPr>
        <w:t>T</w:t>
      </w:r>
      <w:r w:rsidR="000B25FB" w:rsidRPr="003C0064">
        <w:rPr>
          <w:rFonts w:cs="Arial"/>
        </w:rPr>
        <w:t>he t</w:t>
      </w:r>
      <w:r w:rsidR="005F4DB4" w:rsidRPr="003C0064">
        <w:rPr>
          <w:rFonts w:cs="Arial"/>
        </w:rPr>
        <w:t>urnover rate probably costs £11,000 per person on average, according to the average UK pay. Due to the time and money</w:t>
      </w:r>
      <w:r w:rsidR="000B25FB" w:rsidRPr="003C0064">
        <w:rPr>
          <w:rFonts w:cs="Arial"/>
        </w:rPr>
        <w:t>,</w:t>
      </w:r>
      <w:r w:rsidR="005F4DB4" w:rsidRPr="003C0064">
        <w:rPr>
          <w:rFonts w:cs="Arial"/>
        </w:rPr>
        <w:t xml:space="preserve"> it takes to recruit new employees and train them and losing productivity due to leaving experienced employee</w:t>
      </w:r>
      <w:r w:rsidR="000B25FB" w:rsidRPr="003C0064">
        <w:rPr>
          <w:rFonts w:cs="Arial"/>
        </w:rPr>
        <w:t>s</w:t>
      </w:r>
      <w:r w:rsidR="005F4DB4" w:rsidRPr="003C0064">
        <w:rPr>
          <w:rFonts w:cs="Arial"/>
        </w:rPr>
        <w:t xml:space="preserve">, the cost of dissatisfaction is much </w:t>
      </w:r>
      <w:r w:rsidR="004C669F" w:rsidRPr="003C0064">
        <w:rPr>
          <w:rFonts w:cs="Arial"/>
        </w:rPr>
        <w:t>higher</w:t>
      </w:r>
      <w:r w:rsidR="005F4DB4" w:rsidRPr="003C0064">
        <w:rPr>
          <w:rFonts w:cs="Arial"/>
        </w:rPr>
        <w:t xml:space="preserve">. </w:t>
      </w:r>
      <w:r w:rsidR="00A30B10" w:rsidRPr="003C0064">
        <w:rPr>
          <w:rFonts w:cs="Arial"/>
        </w:rPr>
        <w:t>Eventually</w:t>
      </w:r>
      <w:r w:rsidR="009A2F87" w:rsidRPr="003C0064">
        <w:rPr>
          <w:rFonts w:cs="Arial"/>
        </w:rPr>
        <w:t>,</w:t>
      </w:r>
      <w:r w:rsidR="00A30B10" w:rsidRPr="003C0064">
        <w:rPr>
          <w:rFonts w:cs="Arial"/>
        </w:rPr>
        <w:t xml:space="preserve"> dissatisfaction hurts the organisation’s productivity and rising the operation cost which will be reflected in the rising cost of production. If the cost is high the price of goods or services will be high which will work as a losing competitive advantage.</w:t>
      </w:r>
      <w:r w:rsidR="004D6ACC" w:rsidRPr="003C0064">
        <w:rPr>
          <w:rFonts w:cs="Arial"/>
        </w:rPr>
        <w:t xml:space="preserve"> </w:t>
      </w:r>
      <w:r w:rsidR="00FD12F6" w:rsidRPr="003C0064">
        <w:rPr>
          <w:rFonts w:cs="Arial"/>
        </w:rPr>
        <w:t xml:space="preserve">So, the increased number of </w:t>
      </w:r>
      <w:r w:rsidR="009A2F87" w:rsidRPr="003C0064">
        <w:rPr>
          <w:rFonts w:cs="Arial"/>
        </w:rPr>
        <w:t xml:space="preserve">the </w:t>
      </w:r>
      <w:r w:rsidR="00FD12F6" w:rsidRPr="003C0064">
        <w:rPr>
          <w:rFonts w:cs="Arial"/>
        </w:rPr>
        <w:t>dissatisfie</w:t>
      </w:r>
      <w:r w:rsidR="009A2F87" w:rsidRPr="003C0064">
        <w:rPr>
          <w:rFonts w:cs="Arial"/>
        </w:rPr>
        <w:t>d</w:t>
      </w:r>
      <w:r w:rsidR="00FD12F6" w:rsidRPr="003C0064">
        <w:rPr>
          <w:rFonts w:cs="Arial"/>
        </w:rPr>
        <w:t xml:space="preserve"> workforce offers a big scope to work on the solutions </w:t>
      </w:r>
      <w:r w:rsidR="009A2F87" w:rsidRPr="003C0064">
        <w:rPr>
          <w:rFonts w:cs="Arial"/>
        </w:rPr>
        <w:t>to</w:t>
      </w:r>
      <w:r w:rsidR="00FD12F6" w:rsidRPr="003C0064">
        <w:rPr>
          <w:rFonts w:cs="Arial"/>
        </w:rPr>
        <w:t xml:space="preserve"> the problem. </w:t>
      </w:r>
    </w:p>
    <w:p w14:paraId="3B5331BC" w14:textId="73904D57" w:rsidR="00757171" w:rsidRPr="003C0064" w:rsidRDefault="00757171" w:rsidP="00757171">
      <w:pPr>
        <w:pStyle w:val="Heading2"/>
        <w:rPr>
          <w:rFonts w:cs="Arial"/>
          <w:i/>
          <w:color w:val="00B0F0"/>
        </w:rPr>
      </w:pPr>
      <w:bookmarkStart w:id="4" w:name="_Toc101273374"/>
      <w:r w:rsidRPr="003C0064">
        <w:rPr>
          <w:rFonts w:cs="Arial"/>
          <w:i/>
          <w:color w:val="00B0F0"/>
        </w:rPr>
        <w:t>1.2 Gathering and analyzing information on job-dissatisfaction</w:t>
      </w:r>
      <w:bookmarkEnd w:id="4"/>
      <w:r w:rsidRPr="003C0064">
        <w:rPr>
          <w:rFonts w:cs="Arial"/>
          <w:i/>
          <w:color w:val="00B0F0"/>
        </w:rPr>
        <w:t xml:space="preserve"> </w:t>
      </w:r>
    </w:p>
    <w:p w14:paraId="01F405CF" w14:textId="34E7996F" w:rsidR="00FD12F6" w:rsidRPr="003C0064" w:rsidRDefault="00FD12F6" w:rsidP="00FD12F6">
      <w:pPr>
        <w:rPr>
          <w:rFonts w:cs="Arial"/>
          <w:lang w:val="en-US"/>
        </w:rPr>
      </w:pPr>
      <w:r w:rsidRPr="003C0064">
        <w:rPr>
          <w:rFonts w:cs="Arial"/>
          <w:lang w:val="en-US"/>
        </w:rPr>
        <w:t>Gathering information aims to break down the problem to identif</w:t>
      </w:r>
      <w:r w:rsidR="009A2F87" w:rsidRPr="003C0064">
        <w:rPr>
          <w:rFonts w:cs="Arial"/>
          <w:lang w:val="en-US"/>
        </w:rPr>
        <w:t>y</w:t>
      </w:r>
      <w:r w:rsidRPr="003C0064">
        <w:rPr>
          <w:rFonts w:cs="Arial"/>
          <w:lang w:val="en-US"/>
        </w:rPr>
        <w:t xml:space="preserve"> the root causes so that the problems can be solved from the root instead of the surface</w:t>
      </w:r>
      <w:r w:rsidR="00AE2663" w:rsidRPr="003C0064">
        <w:rPr>
          <w:rFonts w:cs="Arial"/>
          <w:lang w:val="en-US"/>
        </w:rPr>
        <w:t xml:space="preserve"> </w:t>
      </w:r>
      <w:r w:rsidR="00D76A65" w:rsidRPr="003C0064">
        <w:rPr>
          <w:rFonts w:cs="Arial"/>
          <w:lang w:val="en-US"/>
        </w:rPr>
        <w:t>(</w:t>
      </w:r>
      <w:proofErr w:type="spellStart"/>
      <w:r w:rsidR="00D76A65" w:rsidRPr="003C0064">
        <w:rPr>
          <w:rFonts w:cs="Arial"/>
          <w:lang w:val="en-US"/>
        </w:rPr>
        <w:t>Benderly</w:t>
      </w:r>
      <w:proofErr w:type="spellEnd"/>
      <w:r w:rsidR="00D76A65" w:rsidRPr="003C0064">
        <w:rPr>
          <w:rFonts w:cs="Arial"/>
          <w:lang w:val="en-US"/>
        </w:rPr>
        <w:t>, 2014)</w:t>
      </w:r>
      <w:r w:rsidRPr="003C0064">
        <w:rPr>
          <w:rFonts w:cs="Arial"/>
          <w:lang w:val="en-US"/>
        </w:rPr>
        <w:t xml:space="preserve">. Two causes are found noticeably affecting dissatisfaction are: underpaying employees and bad management. </w:t>
      </w:r>
    </w:p>
    <w:p w14:paraId="020B5A03" w14:textId="6DC62318" w:rsidR="004E431F" w:rsidRPr="003C0064" w:rsidRDefault="004E431F" w:rsidP="004E431F">
      <w:pPr>
        <w:pStyle w:val="Heading3"/>
        <w:rPr>
          <w:rFonts w:cs="Arial"/>
          <w:lang w:val="en-US"/>
        </w:rPr>
      </w:pPr>
      <w:bookmarkStart w:id="5" w:name="_Toc101273375"/>
      <w:r w:rsidRPr="003C0064">
        <w:rPr>
          <w:rFonts w:cs="Arial"/>
          <w:lang w:val="en-US"/>
        </w:rPr>
        <w:t>1.2.1 Underpaid</w:t>
      </w:r>
      <w:bookmarkEnd w:id="5"/>
      <w:r w:rsidRPr="003C0064">
        <w:rPr>
          <w:rFonts w:cs="Arial"/>
          <w:lang w:val="en-US"/>
        </w:rPr>
        <w:t xml:space="preserve"> </w:t>
      </w:r>
    </w:p>
    <w:p w14:paraId="3245341A" w14:textId="726BE575" w:rsidR="00556F85" w:rsidRPr="003C0064" w:rsidRDefault="008A78E5" w:rsidP="00B549D3">
      <w:pPr>
        <w:rPr>
          <w:rFonts w:cs="Arial"/>
        </w:rPr>
      </w:pPr>
      <w:r w:rsidRPr="003C0064">
        <w:rPr>
          <w:rFonts w:cs="Arial"/>
        </w:rPr>
        <w:t>Among many, the first cause of such effect is found to be “underpaying employees”.</w:t>
      </w:r>
      <w:r w:rsidR="00050E7E" w:rsidRPr="003C0064">
        <w:rPr>
          <w:rFonts w:cs="Arial"/>
        </w:rPr>
        <w:t xml:space="preserve"> Under-paying is when employees are being paid less for their job than the job responsibilities they fulfil </w:t>
      </w:r>
      <w:r w:rsidR="00D76A65" w:rsidRPr="003C0064">
        <w:rPr>
          <w:rFonts w:cs="Arial"/>
        </w:rPr>
        <w:t>(Doctor, 2013)</w:t>
      </w:r>
      <w:r w:rsidR="00050E7E" w:rsidRPr="003C0064">
        <w:rPr>
          <w:rFonts w:cs="Arial"/>
        </w:rPr>
        <w:t xml:space="preserve">. </w:t>
      </w:r>
      <w:r w:rsidR="00911D88" w:rsidRPr="003C0064">
        <w:rPr>
          <w:rFonts w:cs="Arial"/>
        </w:rPr>
        <w:t>When an employee feel</w:t>
      </w:r>
      <w:r w:rsidR="000B25FB" w:rsidRPr="003C0064">
        <w:rPr>
          <w:rFonts w:cs="Arial"/>
        </w:rPr>
        <w:t>s</w:t>
      </w:r>
      <w:r w:rsidR="00911D88" w:rsidRPr="003C0064">
        <w:rPr>
          <w:rFonts w:cs="Arial"/>
        </w:rPr>
        <w:t xml:space="preserve"> underpaid, they tend to lessen their efforts for their role </w:t>
      </w:r>
      <w:r w:rsidR="000B25FB" w:rsidRPr="003C0064">
        <w:rPr>
          <w:rFonts w:cs="Arial"/>
        </w:rPr>
        <w:t>which</w:t>
      </w:r>
      <w:r w:rsidR="00911D88" w:rsidRPr="003C0064">
        <w:rPr>
          <w:rFonts w:cs="Arial"/>
        </w:rPr>
        <w:t xml:space="preserve"> decrease their </w:t>
      </w:r>
      <w:r w:rsidR="000F44FA" w:rsidRPr="003C0064">
        <w:rPr>
          <w:rFonts w:cs="Arial"/>
        </w:rPr>
        <w:t xml:space="preserve">motivation, </w:t>
      </w:r>
      <w:r w:rsidR="00911D88" w:rsidRPr="003C0064">
        <w:rPr>
          <w:rFonts w:cs="Arial"/>
        </w:rPr>
        <w:t>efficiency</w:t>
      </w:r>
      <w:r w:rsidR="000F44FA" w:rsidRPr="003C0064">
        <w:rPr>
          <w:rFonts w:cs="Arial"/>
        </w:rPr>
        <w:t xml:space="preserve">, </w:t>
      </w:r>
      <w:r w:rsidR="00C5429B" w:rsidRPr="003C0064">
        <w:rPr>
          <w:rFonts w:cs="Arial"/>
        </w:rPr>
        <w:t>morality etc</w:t>
      </w:r>
      <w:r w:rsidR="00A30B10" w:rsidRPr="003C0064">
        <w:rPr>
          <w:rFonts w:cs="Arial"/>
        </w:rPr>
        <w:t xml:space="preserve">. </w:t>
      </w:r>
      <w:r w:rsidR="00911D88" w:rsidRPr="003C0064">
        <w:rPr>
          <w:rFonts w:cs="Arial"/>
        </w:rPr>
        <w:t>In a survey of underpaid</w:t>
      </w:r>
      <w:r w:rsidR="00F417F9" w:rsidRPr="003C0064">
        <w:rPr>
          <w:rFonts w:cs="Arial"/>
        </w:rPr>
        <w:t>-</w:t>
      </w:r>
      <w:r w:rsidR="00911D88" w:rsidRPr="003C0064">
        <w:rPr>
          <w:rFonts w:cs="Arial"/>
        </w:rPr>
        <w:t>driven dissatisfaction, among 1005</w:t>
      </w:r>
      <w:r w:rsidR="00F417F9" w:rsidRPr="003C0064">
        <w:rPr>
          <w:rFonts w:cs="Arial"/>
        </w:rPr>
        <w:t xml:space="preserve"> British </w:t>
      </w:r>
      <w:r w:rsidR="004F1B25" w:rsidRPr="003C0064">
        <w:rPr>
          <w:rFonts w:cs="Arial"/>
        </w:rPr>
        <w:t>employees,</w:t>
      </w:r>
      <w:r w:rsidR="00911D88" w:rsidRPr="003C0064">
        <w:rPr>
          <w:rFonts w:cs="Arial"/>
        </w:rPr>
        <w:t xml:space="preserve"> 44% think that they are being underpaid </w:t>
      </w:r>
      <w:r w:rsidR="00D76A65" w:rsidRPr="003C0064">
        <w:rPr>
          <w:rFonts w:cs="Arial"/>
        </w:rPr>
        <w:t>(Lumley, 2022)</w:t>
      </w:r>
      <w:r w:rsidR="00911D88" w:rsidRPr="003C0064">
        <w:rPr>
          <w:rFonts w:cs="Arial"/>
        </w:rPr>
        <w:t xml:space="preserve">. </w:t>
      </w:r>
      <w:r w:rsidR="00485682" w:rsidRPr="003C0064">
        <w:rPr>
          <w:rFonts w:cs="Arial"/>
        </w:rPr>
        <w:t xml:space="preserve">The percentage shows a big scope of improvement </w:t>
      </w:r>
      <w:r w:rsidR="0066477F" w:rsidRPr="003C0064">
        <w:rPr>
          <w:rFonts w:cs="Arial"/>
        </w:rPr>
        <w:t xml:space="preserve">to reduce its effect on dissatisfaction. </w:t>
      </w:r>
    </w:p>
    <w:p w14:paraId="7A137ACB" w14:textId="2277D37E" w:rsidR="004E431F" w:rsidRPr="003C0064" w:rsidRDefault="004E431F" w:rsidP="004E431F">
      <w:pPr>
        <w:pStyle w:val="Heading3"/>
        <w:rPr>
          <w:rFonts w:cs="Arial"/>
        </w:rPr>
      </w:pPr>
      <w:bookmarkStart w:id="6" w:name="_Toc101273376"/>
      <w:r w:rsidRPr="003C0064">
        <w:rPr>
          <w:rFonts w:cs="Arial"/>
        </w:rPr>
        <w:t>1.2.2 Bad management</w:t>
      </w:r>
      <w:bookmarkEnd w:id="6"/>
      <w:r w:rsidRPr="003C0064">
        <w:rPr>
          <w:rFonts w:cs="Arial"/>
        </w:rPr>
        <w:t xml:space="preserve"> </w:t>
      </w:r>
    </w:p>
    <w:p w14:paraId="5F3A5217" w14:textId="30096AEB" w:rsidR="00D83736" w:rsidRPr="003C0064" w:rsidRDefault="00D83736" w:rsidP="00B549D3">
      <w:pPr>
        <w:rPr>
          <w:rFonts w:cs="Arial"/>
        </w:rPr>
      </w:pPr>
      <w:r w:rsidRPr="003C0064">
        <w:rPr>
          <w:rFonts w:cs="Arial"/>
        </w:rPr>
        <w:t xml:space="preserve">Another cause of dissatisfaction, that’s being acute in </w:t>
      </w:r>
      <w:r w:rsidR="000B25FB" w:rsidRPr="003C0064">
        <w:rPr>
          <w:rFonts w:cs="Arial"/>
        </w:rPr>
        <w:t xml:space="preserve">the </w:t>
      </w:r>
      <w:r w:rsidRPr="003C0064">
        <w:rPr>
          <w:rFonts w:cs="Arial"/>
        </w:rPr>
        <w:t>post</w:t>
      </w:r>
      <w:r w:rsidR="000B25FB" w:rsidRPr="003C0064">
        <w:rPr>
          <w:rFonts w:cs="Arial"/>
        </w:rPr>
        <w:t>-</w:t>
      </w:r>
      <w:r w:rsidRPr="003C0064">
        <w:rPr>
          <w:rFonts w:cs="Arial"/>
        </w:rPr>
        <w:t>covid-19 situation, is bad management</w:t>
      </w:r>
      <w:r w:rsidR="00860977" w:rsidRPr="003C0064">
        <w:rPr>
          <w:rFonts w:cs="Arial"/>
        </w:rPr>
        <w:t xml:space="preserve"> or lack of good leadership</w:t>
      </w:r>
      <w:r w:rsidR="00A57638" w:rsidRPr="003C0064">
        <w:rPr>
          <w:rFonts w:cs="Arial"/>
        </w:rPr>
        <w:t xml:space="preserve"> which is also related to employees going underpaid or employees assuming more responsibilities than benefits they’re getting. </w:t>
      </w:r>
      <w:r w:rsidR="00B77DE7" w:rsidRPr="003C0064">
        <w:rPr>
          <w:rFonts w:cs="Arial"/>
        </w:rPr>
        <w:t xml:space="preserve">Bad management can be defined as </w:t>
      </w:r>
      <w:r w:rsidR="000B25FB" w:rsidRPr="003C0064">
        <w:rPr>
          <w:rFonts w:cs="Arial"/>
        </w:rPr>
        <w:t xml:space="preserve">a </w:t>
      </w:r>
      <w:r w:rsidR="00B77DE7" w:rsidRPr="003C0064">
        <w:rPr>
          <w:rFonts w:cs="Arial"/>
        </w:rPr>
        <w:t xml:space="preserve">lack of good leadership with no proper planning/direction, organisation, motivation, controlling </w:t>
      </w:r>
      <w:r w:rsidR="000B25FB" w:rsidRPr="003C0064">
        <w:rPr>
          <w:rFonts w:cs="Arial"/>
        </w:rPr>
        <w:t>of</w:t>
      </w:r>
      <w:r w:rsidR="00B77DE7" w:rsidRPr="003C0064">
        <w:rPr>
          <w:rFonts w:cs="Arial"/>
        </w:rPr>
        <w:t xml:space="preserve"> the organisation and its employees </w:t>
      </w:r>
      <w:r w:rsidR="00D76A65" w:rsidRPr="003C0064">
        <w:rPr>
          <w:rFonts w:cs="Arial"/>
        </w:rPr>
        <w:t>(NOE, 2022)</w:t>
      </w:r>
      <w:r w:rsidR="00B77DE7" w:rsidRPr="003C0064">
        <w:rPr>
          <w:rFonts w:cs="Arial"/>
        </w:rPr>
        <w:t xml:space="preserve">. </w:t>
      </w:r>
      <w:r w:rsidR="002B577D" w:rsidRPr="003C0064">
        <w:rPr>
          <w:rFonts w:cs="Arial"/>
        </w:rPr>
        <w:t>The external environments and pandemic</w:t>
      </w:r>
      <w:r w:rsidR="000B25FB" w:rsidRPr="003C0064">
        <w:rPr>
          <w:rFonts w:cs="Arial"/>
        </w:rPr>
        <w:t>s</w:t>
      </w:r>
      <w:r w:rsidR="002B577D" w:rsidRPr="003C0064">
        <w:rPr>
          <w:rFonts w:cs="Arial"/>
        </w:rPr>
        <w:t xml:space="preserve"> have brought changes</w:t>
      </w:r>
      <w:r w:rsidR="00275428" w:rsidRPr="003C0064">
        <w:rPr>
          <w:rFonts w:cs="Arial"/>
        </w:rPr>
        <w:t xml:space="preserve">, such as </w:t>
      </w:r>
      <w:r w:rsidR="000B25FB" w:rsidRPr="003C0064">
        <w:rPr>
          <w:rFonts w:cs="Arial"/>
        </w:rPr>
        <w:t xml:space="preserve">the </w:t>
      </w:r>
      <w:r w:rsidR="00275428" w:rsidRPr="003C0064">
        <w:rPr>
          <w:rFonts w:cs="Arial"/>
        </w:rPr>
        <w:t xml:space="preserve">Brexit plan, decreased GDP, hybrid working, changes in priorities </w:t>
      </w:r>
      <w:r w:rsidR="000B25FB" w:rsidRPr="003C0064">
        <w:rPr>
          <w:rFonts w:cs="Arial"/>
        </w:rPr>
        <w:t>like</w:t>
      </w:r>
      <w:r w:rsidR="00B20BBE" w:rsidRPr="003C0064">
        <w:rPr>
          <w:rFonts w:cs="Arial"/>
        </w:rPr>
        <w:t xml:space="preserve"> 95% of male employees think that they deserve paternity leave</w:t>
      </w:r>
      <w:r w:rsidR="000B25FB" w:rsidRPr="003C0064">
        <w:rPr>
          <w:rFonts w:cs="Arial"/>
        </w:rPr>
        <w:t xml:space="preserve">, etc. affecting how an organisation must operate in the new normal. </w:t>
      </w:r>
      <w:r w:rsidR="00D76A65" w:rsidRPr="003C0064">
        <w:rPr>
          <w:rFonts w:cs="Arial"/>
        </w:rPr>
        <w:t>(Tripathy, 2022)</w:t>
      </w:r>
      <w:r w:rsidR="00B20BBE" w:rsidRPr="003C0064">
        <w:rPr>
          <w:rFonts w:cs="Arial"/>
        </w:rPr>
        <w:t xml:space="preserve">. All these small factors add to make </w:t>
      </w:r>
      <w:r w:rsidR="000B25FB" w:rsidRPr="003C0064">
        <w:rPr>
          <w:rFonts w:cs="Arial"/>
        </w:rPr>
        <w:t xml:space="preserve">the </w:t>
      </w:r>
      <w:r w:rsidR="00B20BBE" w:rsidRPr="003C0064">
        <w:rPr>
          <w:rFonts w:cs="Arial"/>
        </w:rPr>
        <w:t xml:space="preserve">boss unsupportive resulting in dissatisfaction in management. </w:t>
      </w:r>
    </w:p>
    <w:p w14:paraId="6589DF4C" w14:textId="77777777" w:rsidR="007F7C63" w:rsidRPr="003C0064" w:rsidRDefault="007F7C63">
      <w:pPr>
        <w:spacing w:line="259" w:lineRule="auto"/>
        <w:jc w:val="left"/>
        <w:rPr>
          <w:rFonts w:eastAsiaTheme="majorEastAsia" w:cs="Arial"/>
          <w:b/>
          <w:sz w:val="28"/>
          <w:szCs w:val="26"/>
          <w:lang w:val="en-US"/>
        </w:rPr>
      </w:pPr>
      <w:bookmarkStart w:id="7" w:name="_Toc101273377"/>
      <w:r w:rsidRPr="003C0064">
        <w:rPr>
          <w:rFonts w:cs="Arial"/>
        </w:rPr>
        <w:br w:type="page"/>
      </w:r>
    </w:p>
    <w:p w14:paraId="70FF1B3B" w14:textId="68281A67" w:rsidR="009A2F87" w:rsidRPr="003C0064" w:rsidRDefault="009A2F87" w:rsidP="009A2F87">
      <w:pPr>
        <w:pStyle w:val="Heading2"/>
        <w:rPr>
          <w:rFonts w:cs="Arial"/>
          <w:i/>
          <w:color w:val="00B0F0"/>
        </w:rPr>
      </w:pPr>
      <w:r w:rsidRPr="003C0064">
        <w:rPr>
          <w:rFonts w:cs="Arial"/>
          <w:i/>
          <w:color w:val="00B0F0"/>
        </w:rPr>
        <w:t>1.3 Identifying alternatives to solve the problem</w:t>
      </w:r>
      <w:r w:rsidR="007A4277" w:rsidRPr="003C0064">
        <w:rPr>
          <w:rFonts w:cs="Arial"/>
          <w:i/>
          <w:color w:val="00B0F0"/>
        </w:rPr>
        <w:t>s</w:t>
      </w:r>
      <w:bookmarkEnd w:id="7"/>
      <w:r w:rsidR="007A4277" w:rsidRPr="003C0064">
        <w:rPr>
          <w:rFonts w:cs="Arial"/>
          <w:i/>
          <w:color w:val="00B0F0"/>
        </w:rPr>
        <w:t xml:space="preserve"> </w:t>
      </w:r>
    </w:p>
    <w:p w14:paraId="740AD9F6" w14:textId="5A7BA10B" w:rsidR="00585566" w:rsidRPr="003C0064" w:rsidRDefault="00585566" w:rsidP="00585566">
      <w:pPr>
        <w:rPr>
          <w:rFonts w:cs="Arial"/>
          <w:lang w:val="en-US"/>
        </w:rPr>
      </w:pPr>
      <w:r w:rsidRPr="003C0064">
        <w:rPr>
          <w:rFonts w:cs="Arial"/>
          <w:lang w:val="en-US"/>
        </w:rPr>
        <w:t>Alternatives are possible courses of action that can help solv</w:t>
      </w:r>
      <w:r w:rsidR="007E24C0" w:rsidRPr="003C0064">
        <w:rPr>
          <w:rFonts w:cs="Arial"/>
          <w:lang w:val="en-US"/>
        </w:rPr>
        <w:t>e</w:t>
      </w:r>
      <w:r w:rsidRPr="003C0064">
        <w:rPr>
          <w:rFonts w:cs="Arial"/>
          <w:lang w:val="en-US"/>
        </w:rPr>
        <w:t xml:space="preserve"> the problem identified </w:t>
      </w:r>
      <w:r w:rsidR="00D76A65" w:rsidRPr="003C0064">
        <w:rPr>
          <w:rFonts w:cs="Arial"/>
          <w:lang w:val="en-US"/>
        </w:rPr>
        <w:t>(</w:t>
      </w:r>
      <w:proofErr w:type="spellStart"/>
      <w:r w:rsidR="00D76A65" w:rsidRPr="003C0064">
        <w:rPr>
          <w:rFonts w:cs="Arial"/>
          <w:lang w:val="en-US"/>
        </w:rPr>
        <w:t>Yankey</w:t>
      </w:r>
      <w:proofErr w:type="spellEnd"/>
      <w:r w:rsidR="00D76A65" w:rsidRPr="003C0064">
        <w:rPr>
          <w:rFonts w:cs="Arial"/>
          <w:lang w:val="en-US"/>
        </w:rPr>
        <w:t xml:space="preserve"> et al., 2017)</w:t>
      </w:r>
      <w:r w:rsidRPr="003C0064">
        <w:rPr>
          <w:rFonts w:cs="Arial"/>
          <w:lang w:val="en-US"/>
        </w:rPr>
        <w:t xml:space="preserve">. The possible alternatives are given: </w:t>
      </w:r>
    </w:p>
    <w:p w14:paraId="48DBF96F" w14:textId="49B70A82" w:rsidR="00B549D3" w:rsidRPr="003C0064" w:rsidRDefault="003C09FE" w:rsidP="0027092C">
      <w:pPr>
        <w:pStyle w:val="Heading3"/>
        <w:rPr>
          <w:rFonts w:cs="Arial"/>
        </w:rPr>
      </w:pPr>
      <w:bookmarkStart w:id="8" w:name="_Toc101273378"/>
      <w:r w:rsidRPr="003C0064">
        <w:rPr>
          <w:rFonts w:cs="Arial"/>
        </w:rPr>
        <w:t xml:space="preserve">1.3.1 </w:t>
      </w:r>
      <w:r w:rsidR="009A2F87" w:rsidRPr="003C0064">
        <w:rPr>
          <w:rFonts w:cs="Arial"/>
        </w:rPr>
        <w:t>Bonuses tied to targets and profitability</w:t>
      </w:r>
      <w:bookmarkEnd w:id="8"/>
    </w:p>
    <w:p w14:paraId="0E1AFF3C" w14:textId="5BD99ED4" w:rsidR="003F2B37" w:rsidRPr="003C0064" w:rsidRDefault="003F2B37" w:rsidP="003F2B37">
      <w:pPr>
        <w:rPr>
          <w:rFonts w:cs="Arial"/>
        </w:rPr>
      </w:pPr>
      <w:r w:rsidRPr="003C0064">
        <w:rPr>
          <w:rFonts w:cs="Arial"/>
        </w:rPr>
        <w:t>Instead of increasing the</w:t>
      </w:r>
      <w:r w:rsidR="00AA0974" w:rsidRPr="003C0064">
        <w:rPr>
          <w:rFonts w:cs="Arial"/>
        </w:rPr>
        <w:t xml:space="preserve"> salary</w:t>
      </w:r>
      <w:r w:rsidRPr="003C0064">
        <w:rPr>
          <w:rFonts w:cs="Arial"/>
        </w:rPr>
        <w:t xml:space="preserve"> basi</w:t>
      </w:r>
      <w:r w:rsidR="007E24C0" w:rsidRPr="003C0064">
        <w:rPr>
          <w:rFonts w:cs="Arial"/>
        </w:rPr>
        <w:t>s</w:t>
      </w:r>
      <w:r w:rsidRPr="003C0064">
        <w:rPr>
          <w:rFonts w:cs="Arial"/>
        </w:rPr>
        <w:t>, the organisation can offer bonuses or profit portion</w:t>
      </w:r>
      <w:r w:rsidR="007E24C0" w:rsidRPr="003C0064">
        <w:rPr>
          <w:rFonts w:cs="Arial"/>
        </w:rPr>
        <w:t>s</w:t>
      </w:r>
      <w:r w:rsidRPr="003C0064">
        <w:rPr>
          <w:rFonts w:cs="Arial"/>
        </w:rPr>
        <w:t xml:space="preserve"> tied to performance. </w:t>
      </w:r>
      <w:r w:rsidR="00854369" w:rsidRPr="003C0064">
        <w:rPr>
          <w:rFonts w:cs="Arial"/>
        </w:rPr>
        <w:t>A</w:t>
      </w:r>
      <w:r w:rsidR="007E24C0" w:rsidRPr="003C0064">
        <w:rPr>
          <w:rFonts w:cs="Arial"/>
        </w:rPr>
        <w:t xml:space="preserve"> p</w:t>
      </w:r>
      <w:r w:rsidRPr="003C0064">
        <w:rPr>
          <w:rFonts w:cs="Arial"/>
        </w:rPr>
        <w:t xml:space="preserve">erformance-based appraisal is a tool where employees’ contribution </w:t>
      </w:r>
      <w:r w:rsidR="00E41589" w:rsidRPr="003C0064">
        <w:rPr>
          <w:rFonts w:cs="Arial"/>
        </w:rPr>
        <w:t>is</w:t>
      </w:r>
      <w:r w:rsidR="00AA0974" w:rsidRPr="003C0064">
        <w:rPr>
          <w:rFonts w:cs="Arial"/>
        </w:rPr>
        <w:t xml:space="preserve"> </w:t>
      </w:r>
      <w:r w:rsidRPr="003C0064">
        <w:rPr>
          <w:rFonts w:cs="Arial"/>
        </w:rPr>
        <w:t xml:space="preserve">reviewed and </w:t>
      </w:r>
      <w:r w:rsidR="007E24C0" w:rsidRPr="003C0064">
        <w:rPr>
          <w:rFonts w:cs="Arial"/>
        </w:rPr>
        <w:t xml:space="preserve">the </w:t>
      </w:r>
      <w:r w:rsidRPr="003C0064">
        <w:rPr>
          <w:rFonts w:cs="Arial"/>
        </w:rPr>
        <w:t>highest contributor</w:t>
      </w:r>
      <w:r w:rsidR="00AA0974" w:rsidRPr="003C0064">
        <w:rPr>
          <w:rFonts w:cs="Arial"/>
        </w:rPr>
        <w:t>s</w:t>
      </w:r>
      <w:r w:rsidRPr="003C0064">
        <w:rPr>
          <w:rFonts w:cs="Arial"/>
        </w:rPr>
        <w:t xml:space="preserve"> to the company’s growth </w:t>
      </w:r>
      <w:r w:rsidR="00AA0974" w:rsidRPr="003C0064">
        <w:rPr>
          <w:rFonts w:cs="Arial"/>
        </w:rPr>
        <w:t xml:space="preserve">are </w:t>
      </w:r>
      <w:r w:rsidRPr="003C0064">
        <w:rPr>
          <w:rFonts w:cs="Arial"/>
        </w:rPr>
        <w:t xml:space="preserve">rewarded </w:t>
      </w:r>
      <w:r w:rsidR="00D76A65" w:rsidRPr="003C0064">
        <w:rPr>
          <w:rFonts w:cs="Arial"/>
        </w:rPr>
        <w:t>(</w:t>
      </w:r>
      <w:r w:rsidR="001E52B9" w:rsidRPr="003C0064">
        <w:rPr>
          <w:rFonts w:cs="Arial"/>
        </w:rPr>
        <w:t>Wijaya, 2019</w:t>
      </w:r>
      <w:r w:rsidR="00D76A65" w:rsidRPr="003C0064">
        <w:rPr>
          <w:rFonts w:cs="Arial"/>
        </w:rPr>
        <w:t>)</w:t>
      </w:r>
      <w:r w:rsidRPr="003C0064">
        <w:rPr>
          <w:rFonts w:cs="Arial"/>
        </w:rPr>
        <w:t xml:space="preserve">. </w:t>
      </w:r>
      <w:r w:rsidR="0028136D" w:rsidRPr="003C0064">
        <w:rPr>
          <w:rFonts w:cs="Arial"/>
        </w:rPr>
        <w:t xml:space="preserve">As employees will be given targets or performance standards, their target-meeting efforts will bring achievements to the organisation and the organisation can share the portion with employees as </w:t>
      </w:r>
      <w:r w:rsidR="007E24C0" w:rsidRPr="003C0064">
        <w:rPr>
          <w:rFonts w:cs="Arial"/>
        </w:rPr>
        <w:t xml:space="preserve">a </w:t>
      </w:r>
      <w:r w:rsidR="0028136D" w:rsidRPr="003C0064">
        <w:rPr>
          <w:rFonts w:cs="Arial"/>
        </w:rPr>
        <w:t>bonus, reward or profit</w:t>
      </w:r>
      <w:r w:rsidR="007E24C0" w:rsidRPr="003C0064">
        <w:rPr>
          <w:rFonts w:cs="Arial"/>
        </w:rPr>
        <w:t>-</w:t>
      </w:r>
      <w:r w:rsidR="0028136D" w:rsidRPr="003C0064">
        <w:rPr>
          <w:rFonts w:cs="Arial"/>
        </w:rPr>
        <w:t xml:space="preserve">sharing. </w:t>
      </w:r>
    </w:p>
    <w:p w14:paraId="403193B9" w14:textId="4EAE0581" w:rsidR="009A2F87" w:rsidRPr="003C0064" w:rsidRDefault="003C09FE" w:rsidP="003C09FE">
      <w:pPr>
        <w:pStyle w:val="Heading3"/>
        <w:rPr>
          <w:rFonts w:cs="Arial"/>
        </w:rPr>
      </w:pPr>
      <w:bookmarkStart w:id="9" w:name="_Toc101273379"/>
      <w:r w:rsidRPr="003C0064">
        <w:rPr>
          <w:rFonts w:cs="Arial"/>
        </w:rPr>
        <w:t xml:space="preserve">1.3.2 </w:t>
      </w:r>
      <w:r w:rsidR="009A2F87" w:rsidRPr="003C0064">
        <w:rPr>
          <w:rFonts w:cs="Arial"/>
        </w:rPr>
        <w:t xml:space="preserve">Setting </w:t>
      </w:r>
      <w:r w:rsidR="00865ECD" w:rsidRPr="003C0064">
        <w:rPr>
          <w:rFonts w:cs="Arial"/>
        </w:rPr>
        <w:t>clearly defined</w:t>
      </w:r>
      <w:r w:rsidR="009A2F87" w:rsidRPr="003C0064">
        <w:rPr>
          <w:rFonts w:cs="Arial"/>
        </w:rPr>
        <w:t xml:space="preserve"> instructive goals and providing </w:t>
      </w:r>
      <w:r w:rsidR="000E1CDF" w:rsidRPr="003C0064">
        <w:rPr>
          <w:rFonts w:cs="Arial"/>
        </w:rPr>
        <w:t xml:space="preserve">constant </w:t>
      </w:r>
      <w:r w:rsidR="009A2F87" w:rsidRPr="003C0064">
        <w:rPr>
          <w:rFonts w:cs="Arial"/>
        </w:rPr>
        <w:t>individual</w:t>
      </w:r>
      <w:r w:rsidR="000E1CDF" w:rsidRPr="003C0064">
        <w:rPr>
          <w:rFonts w:cs="Arial"/>
        </w:rPr>
        <w:t>-</w:t>
      </w:r>
      <w:r w:rsidR="009A2F87" w:rsidRPr="003C0064">
        <w:rPr>
          <w:rFonts w:cs="Arial"/>
        </w:rPr>
        <w:t>feedback</w:t>
      </w:r>
      <w:bookmarkEnd w:id="9"/>
      <w:r w:rsidR="009A2F87" w:rsidRPr="003C0064">
        <w:rPr>
          <w:rFonts w:cs="Arial"/>
        </w:rPr>
        <w:t xml:space="preserve"> </w:t>
      </w:r>
    </w:p>
    <w:p w14:paraId="0515FC2F" w14:textId="6ADD85BB" w:rsidR="00570E82" w:rsidRPr="003C0064" w:rsidRDefault="00E41589" w:rsidP="00570E82">
      <w:pPr>
        <w:rPr>
          <w:rFonts w:cs="Arial"/>
        </w:rPr>
      </w:pPr>
      <w:r w:rsidRPr="003C0064">
        <w:rPr>
          <w:rFonts w:cs="Arial"/>
        </w:rPr>
        <w:t xml:space="preserve">Goals are ways to communicate the company’s expectations with employees </w:t>
      </w:r>
      <w:r w:rsidR="00D76A65" w:rsidRPr="003C0064">
        <w:rPr>
          <w:rFonts w:cs="Arial"/>
        </w:rPr>
        <w:t xml:space="preserve">(Sell and </w:t>
      </w:r>
      <w:proofErr w:type="spellStart"/>
      <w:r w:rsidR="00D76A65" w:rsidRPr="003C0064">
        <w:rPr>
          <w:rFonts w:cs="Arial"/>
        </w:rPr>
        <w:t>Cleal</w:t>
      </w:r>
      <w:proofErr w:type="spellEnd"/>
      <w:r w:rsidR="00D76A65" w:rsidRPr="003C0064">
        <w:rPr>
          <w:rFonts w:cs="Arial"/>
        </w:rPr>
        <w:t>, 2015)</w:t>
      </w:r>
      <w:r w:rsidRPr="003C0064">
        <w:rPr>
          <w:rFonts w:cs="Arial"/>
        </w:rPr>
        <w:t>. Organisation</w:t>
      </w:r>
      <w:r w:rsidR="007E24C0" w:rsidRPr="003C0064">
        <w:rPr>
          <w:rFonts w:cs="Arial"/>
        </w:rPr>
        <w:t>s</w:t>
      </w:r>
      <w:r w:rsidRPr="003C0064">
        <w:rPr>
          <w:rFonts w:cs="Arial"/>
        </w:rPr>
        <w:t xml:space="preserve"> must have plans such as post-pandemic recovery plan, Brexit plan, going-digital plan etc. that will be followed by setting goals for each that’ll be communicated to employees in </w:t>
      </w:r>
      <w:r w:rsidR="00627DBD" w:rsidRPr="003C0064">
        <w:rPr>
          <w:rFonts w:cs="Arial"/>
        </w:rPr>
        <w:t xml:space="preserve">instructive ways through </w:t>
      </w:r>
      <w:r w:rsidRPr="003C0064">
        <w:rPr>
          <w:rFonts w:cs="Arial"/>
        </w:rPr>
        <w:t xml:space="preserve">hierarchical stags. </w:t>
      </w:r>
      <w:r w:rsidR="00723943" w:rsidRPr="003C0064">
        <w:rPr>
          <w:rFonts w:cs="Arial"/>
        </w:rPr>
        <w:t xml:space="preserve">Well-defined expectations </w:t>
      </w:r>
      <w:r w:rsidR="00627DBD" w:rsidRPr="003C0064">
        <w:rPr>
          <w:rFonts w:cs="Arial"/>
        </w:rPr>
        <w:t xml:space="preserve">guide </w:t>
      </w:r>
      <w:r w:rsidR="00723943" w:rsidRPr="003C0064">
        <w:rPr>
          <w:rFonts w:cs="Arial"/>
        </w:rPr>
        <w:t xml:space="preserve">employees to set their personal goals and ease the feedback </w:t>
      </w:r>
      <w:r w:rsidR="00D76A65" w:rsidRPr="003C0064">
        <w:rPr>
          <w:rFonts w:cs="Arial"/>
        </w:rPr>
        <w:t>(</w:t>
      </w:r>
      <w:proofErr w:type="spellStart"/>
      <w:r w:rsidR="00D76A65" w:rsidRPr="003C0064">
        <w:rPr>
          <w:rFonts w:cs="Arial"/>
        </w:rPr>
        <w:t>Dessler</w:t>
      </w:r>
      <w:proofErr w:type="spellEnd"/>
      <w:r w:rsidR="00D76A65" w:rsidRPr="003C0064">
        <w:rPr>
          <w:rFonts w:cs="Arial"/>
        </w:rPr>
        <w:t>, 2020)</w:t>
      </w:r>
      <w:r w:rsidR="00723943" w:rsidRPr="003C0064">
        <w:rPr>
          <w:rFonts w:cs="Arial"/>
        </w:rPr>
        <w:t>. Feedback helps tak</w:t>
      </w:r>
      <w:r w:rsidR="007E24C0" w:rsidRPr="003C0064">
        <w:rPr>
          <w:rFonts w:cs="Arial"/>
        </w:rPr>
        <w:t>e</w:t>
      </w:r>
      <w:r w:rsidR="00723943" w:rsidRPr="003C0064">
        <w:rPr>
          <w:rFonts w:cs="Arial"/>
        </w:rPr>
        <w:t xml:space="preserve"> corrective measures </w:t>
      </w:r>
      <w:r w:rsidR="007E24C0" w:rsidRPr="003C0064">
        <w:rPr>
          <w:rFonts w:cs="Arial"/>
        </w:rPr>
        <w:t>at</w:t>
      </w:r>
      <w:r w:rsidR="00723943" w:rsidRPr="003C0064">
        <w:rPr>
          <w:rFonts w:cs="Arial"/>
        </w:rPr>
        <w:t xml:space="preserve"> </w:t>
      </w:r>
      <w:r w:rsidR="007E24C0" w:rsidRPr="003C0064">
        <w:rPr>
          <w:rFonts w:cs="Arial"/>
        </w:rPr>
        <w:t xml:space="preserve">the </w:t>
      </w:r>
      <w:r w:rsidR="00723943" w:rsidRPr="003C0064">
        <w:rPr>
          <w:rFonts w:cs="Arial"/>
        </w:rPr>
        <w:t>individual level</w:t>
      </w:r>
      <w:r w:rsidR="00EC1E60" w:rsidRPr="003C0064">
        <w:rPr>
          <w:rFonts w:cs="Arial"/>
        </w:rPr>
        <w:t xml:space="preserve"> </w:t>
      </w:r>
      <w:r w:rsidR="00723943" w:rsidRPr="003C0064">
        <w:rPr>
          <w:rFonts w:cs="Arial"/>
        </w:rPr>
        <w:t xml:space="preserve">and </w:t>
      </w:r>
      <w:r w:rsidR="00F00409" w:rsidRPr="003C0064">
        <w:rPr>
          <w:rFonts w:cs="Arial"/>
        </w:rPr>
        <w:t>keep</w:t>
      </w:r>
      <w:r w:rsidR="007E24C0" w:rsidRPr="003C0064">
        <w:rPr>
          <w:rFonts w:cs="Arial"/>
        </w:rPr>
        <w:t>s</w:t>
      </w:r>
      <w:r w:rsidR="00F00409" w:rsidRPr="003C0064">
        <w:rPr>
          <w:rFonts w:cs="Arial"/>
        </w:rPr>
        <w:t xml:space="preserve"> employees engaged</w:t>
      </w:r>
      <w:r w:rsidR="00EC1E60" w:rsidRPr="003C0064">
        <w:rPr>
          <w:rFonts w:cs="Arial"/>
        </w:rPr>
        <w:t xml:space="preserve"> and optimistic. </w:t>
      </w:r>
    </w:p>
    <w:p w14:paraId="100C2669" w14:textId="704A22AD" w:rsidR="009A2F87" w:rsidRPr="003C0064" w:rsidRDefault="003C09FE" w:rsidP="003C09FE">
      <w:pPr>
        <w:pStyle w:val="Heading3"/>
        <w:rPr>
          <w:rFonts w:cs="Arial"/>
        </w:rPr>
      </w:pPr>
      <w:bookmarkStart w:id="10" w:name="_Toc101273380"/>
      <w:r w:rsidRPr="003C0064">
        <w:rPr>
          <w:rFonts w:cs="Arial"/>
        </w:rPr>
        <w:t xml:space="preserve">1.3.3 </w:t>
      </w:r>
      <w:r w:rsidR="009A2F87" w:rsidRPr="003C0064">
        <w:rPr>
          <w:rFonts w:cs="Arial"/>
        </w:rPr>
        <w:t>Inclusive communication, flexibility, and authority</w:t>
      </w:r>
      <w:bookmarkEnd w:id="10"/>
      <w:r w:rsidR="009A2F87" w:rsidRPr="003C0064">
        <w:rPr>
          <w:rFonts w:cs="Arial"/>
        </w:rPr>
        <w:t xml:space="preserve"> </w:t>
      </w:r>
    </w:p>
    <w:p w14:paraId="239E2A30" w14:textId="3A7AD3D0" w:rsidR="00E53EBB" w:rsidRPr="003C0064" w:rsidRDefault="00C413F6" w:rsidP="000E4451">
      <w:pPr>
        <w:rPr>
          <w:rFonts w:cs="Arial"/>
        </w:rPr>
      </w:pPr>
      <w:r w:rsidRPr="003C0064">
        <w:rPr>
          <w:rFonts w:cs="Arial"/>
        </w:rPr>
        <w:t>Inclusive communication improves employee engagement and offer</w:t>
      </w:r>
      <w:r w:rsidR="007E24C0" w:rsidRPr="003C0064">
        <w:rPr>
          <w:rFonts w:cs="Arial"/>
        </w:rPr>
        <w:t>s</w:t>
      </w:r>
      <w:r w:rsidRPr="003C0064">
        <w:rPr>
          <w:rFonts w:cs="Arial"/>
        </w:rPr>
        <w:t xml:space="preserve"> transparency. Engaged employees tend to be more empathetic, 21% more productive, and show </w:t>
      </w:r>
      <w:r w:rsidR="007E24C0" w:rsidRPr="003C0064">
        <w:rPr>
          <w:rFonts w:cs="Arial"/>
        </w:rPr>
        <w:t xml:space="preserve">a </w:t>
      </w:r>
      <w:r w:rsidRPr="003C0064">
        <w:rPr>
          <w:rFonts w:cs="Arial"/>
        </w:rPr>
        <w:t xml:space="preserve">willingness to take responsibility regardless </w:t>
      </w:r>
      <w:r w:rsidR="007E24C0" w:rsidRPr="003C0064">
        <w:rPr>
          <w:rFonts w:cs="Arial"/>
        </w:rPr>
        <w:t xml:space="preserve">of </w:t>
      </w:r>
      <w:r w:rsidRPr="003C0064">
        <w:rPr>
          <w:rFonts w:cs="Arial"/>
        </w:rPr>
        <w:t xml:space="preserve">the personal benefit </w:t>
      </w:r>
      <w:r w:rsidR="00D76A65" w:rsidRPr="003C0064">
        <w:rPr>
          <w:rFonts w:cs="Arial"/>
        </w:rPr>
        <w:t>(NOE, 2022)</w:t>
      </w:r>
      <w:r w:rsidRPr="003C0064">
        <w:rPr>
          <w:rFonts w:cs="Arial"/>
        </w:rPr>
        <w:t>. Flexibility in choosing working hours/days</w:t>
      </w:r>
      <w:r w:rsidR="005265BC" w:rsidRPr="003C0064">
        <w:rPr>
          <w:rFonts w:cs="Arial"/>
        </w:rPr>
        <w:t xml:space="preserve"> also empower employee and </w:t>
      </w:r>
      <w:r w:rsidR="007C7A6C" w:rsidRPr="003C0064">
        <w:rPr>
          <w:rFonts w:cs="Arial"/>
        </w:rPr>
        <w:t>e</w:t>
      </w:r>
      <w:r w:rsidR="005265BC" w:rsidRPr="003C0064">
        <w:rPr>
          <w:rFonts w:cs="Arial"/>
        </w:rPr>
        <w:t xml:space="preserve">mployees also </w:t>
      </w:r>
      <w:r w:rsidR="005277BF" w:rsidRPr="003C0064">
        <w:rPr>
          <w:rFonts w:cs="Arial"/>
        </w:rPr>
        <w:t xml:space="preserve">compromise high </w:t>
      </w:r>
      <w:r w:rsidR="005265BC" w:rsidRPr="003C0064">
        <w:rPr>
          <w:rFonts w:cs="Arial"/>
        </w:rPr>
        <w:t xml:space="preserve">salary for flexibility. Consequently, </w:t>
      </w:r>
      <w:r w:rsidR="007E24C0" w:rsidRPr="003C0064">
        <w:rPr>
          <w:rFonts w:cs="Arial"/>
        </w:rPr>
        <w:t xml:space="preserve">the </w:t>
      </w:r>
      <w:r w:rsidR="005265BC" w:rsidRPr="003C0064">
        <w:rPr>
          <w:rFonts w:cs="Arial"/>
        </w:rPr>
        <w:t>employer-employee relationship improves</w:t>
      </w:r>
      <w:r w:rsidR="007C7A6C" w:rsidRPr="003C0064">
        <w:rPr>
          <w:rFonts w:cs="Arial"/>
        </w:rPr>
        <w:t xml:space="preserve"> and affects </w:t>
      </w:r>
      <w:r w:rsidR="007E24C0" w:rsidRPr="003C0064">
        <w:rPr>
          <w:rFonts w:cs="Arial"/>
        </w:rPr>
        <w:t xml:space="preserve">the </w:t>
      </w:r>
      <w:r w:rsidR="007C7A6C" w:rsidRPr="003C0064">
        <w:rPr>
          <w:rFonts w:cs="Arial"/>
        </w:rPr>
        <w:t>organisation positively</w:t>
      </w:r>
      <w:r w:rsidR="009241E2" w:rsidRPr="003C0064">
        <w:rPr>
          <w:rFonts w:cs="Arial"/>
        </w:rPr>
        <w:t xml:space="preserve">. </w:t>
      </w:r>
    </w:p>
    <w:p w14:paraId="70C3431A" w14:textId="77777777" w:rsidR="007F7C63" w:rsidRPr="003C0064" w:rsidRDefault="007F7C63">
      <w:pPr>
        <w:spacing w:line="259" w:lineRule="auto"/>
        <w:jc w:val="left"/>
        <w:rPr>
          <w:rFonts w:eastAsiaTheme="majorEastAsia" w:cs="Arial"/>
          <w:b/>
          <w:sz w:val="28"/>
          <w:szCs w:val="26"/>
          <w:lang w:val="en-US"/>
        </w:rPr>
      </w:pPr>
      <w:bookmarkStart w:id="11" w:name="_Toc101273381"/>
      <w:r w:rsidRPr="003C0064">
        <w:rPr>
          <w:rFonts w:cs="Arial"/>
        </w:rPr>
        <w:br w:type="page"/>
      </w:r>
    </w:p>
    <w:p w14:paraId="79B3CC8F" w14:textId="75484671" w:rsidR="00412CCA" w:rsidRPr="003C0064" w:rsidRDefault="00A1700E" w:rsidP="00940FB1">
      <w:pPr>
        <w:pStyle w:val="Heading2"/>
        <w:rPr>
          <w:rFonts w:cs="Arial"/>
          <w:i/>
          <w:color w:val="00B0F0"/>
        </w:rPr>
      </w:pPr>
      <w:r w:rsidRPr="003C0064">
        <w:rPr>
          <w:rFonts w:cs="Arial"/>
          <w:i/>
          <w:color w:val="00B0F0"/>
        </w:rPr>
        <w:t>1.4 Evaluating the alternatives</w:t>
      </w:r>
      <w:bookmarkEnd w:id="11"/>
      <w:r w:rsidRPr="003C0064">
        <w:rPr>
          <w:rFonts w:cs="Arial"/>
          <w:i/>
          <w:color w:val="00B0F0"/>
        </w:rPr>
        <w:t xml:space="preserve"> </w:t>
      </w:r>
    </w:p>
    <w:tbl>
      <w:tblPr>
        <w:tblStyle w:val="TableGrid"/>
        <w:tblW w:w="0" w:type="auto"/>
        <w:tblLook w:val="04A0" w:firstRow="1" w:lastRow="0" w:firstColumn="1" w:lastColumn="0" w:noHBand="0" w:noVBand="1"/>
      </w:tblPr>
      <w:tblGrid>
        <w:gridCol w:w="3116"/>
        <w:gridCol w:w="3117"/>
        <w:gridCol w:w="3117"/>
      </w:tblGrid>
      <w:tr w:rsidR="00412CCA" w:rsidRPr="003C0064" w14:paraId="6CE98407" w14:textId="77777777" w:rsidTr="00F354AD">
        <w:tc>
          <w:tcPr>
            <w:tcW w:w="9350" w:type="dxa"/>
            <w:gridSpan w:val="3"/>
          </w:tcPr>
          <w:p w14:paraId="0FB6A520" w14:textId="4F376613" w:rsidR="00412CCA" w:rsidRPr="003C0064" w:rsidRDefault="00412CCA" w:rsidP="00423525">
            <w:pPr>
              <w:jc w:val="center"/>
              <w:rPr>
                <w:rFonts w:cs="Arial"/>
                <w:lang w:val="en-US"/>
              </w:rPr>
            </w:pPr>
            <w:bookmarkStart w:id="12" w:name="_Hlk101208091"/>
            <w:r w:rsidRPr="003C0064">
              <w:rPr>
                <w:rFonts w:cs="Arial"/>
                <w:lang w:val="en-US"/>
              </w:rPr>
              <w:t>PMI chart for solution one</w:t>
            </w:r>
          </w:p>
        </w:tc>
      </w:tr>
      <w:tr w:rsidR="00412CCA" w:rsidRPr="003C0064" w14:paraId="5A63123A" w14:textId="77777777" w:rsidTr="00412CCA">
        <w:tc>
          <w:tcPr>
            <w:tcW w:w="3116" w:type="dxa"/>
          </w:tcPr>
          <w:p w14:paraId="557B04B7" w14:textId="7E055618" w:rsidR="00412CCA" w:rsidRPr="003C0064" w:rsidRDefault="00412CCA" w:rsidP="00A1700E">
            <w:pPr>
              <w:rPr>
                <w:rFonts w:cs="Arial"/>
                <w:lang w:val="en-US"/>
              </w:rPr>
            </w:pPr>
            <w:r w:rsidRPr="003C0064">
              <w:rPr>
                <w:rFonts w:cs="Arial"/>
                <w:lang w:val="en-US"/>
              </w:rPr>
              <w:t xml:space="preserve">Plus </w:t>
            </w:r>
          </w:p>
        </w:tc>
        <w:tc>
          <w:tcPr>
            <w:tcW w:w="3117" w:type="dxa"/>
          </w:tcPr>
          <w:p w14:paraId="6B70CA34" w14:textId="696325AC" w:rsidR="00412CCA" w:rsidRPr="003C0064" w:rsidRDefault="00412CCA" w:rsidP="00A1700E">
            <w:pPr>
              <w:rPr>
                <w:rFonts w:cs="Arial"/>
                <w:lang w:val="en-US"/>
              </w:rPr>
            </w:pPr>
            <w:r w:rsidRPr="003C0064">
              <w:rPr>
                <w:rFonts w:cs="Arial"/>
                <w:lang w:val="en-US"/>
              </w:rPr>
              <w:t xml:space="preserve">Minus </w:t>
            </w:r>
          </w:p>
        </w:tc>
        <w:tc>
          <w:tcPr>
            <w:tcW w:w="3117" w:type="dxa"/>
          </w:tcPr>
          <w:p w14:paraId="610A120B" w14:textId="69308B2B" w:rsidR="00412CCA" w:rsidRPr="003C0064" w:rsidRDefault="00412CCA" w:rsidP="00A1700E">
            <w:pPr>
              <w:rPr>
                <w:rFonts w:cs="Arial"/>
                <w:lang w:val="en-US"/>
              </w:rPr>
            </w:pPr>
            <w:r w:rsidRPr="003C0064">
              <w:rPr>
                <w:rFonts w:cs="Arial"/>
                <w:lang w:val="en-US"/>
              </w:rPr>
              <w:t xml:space="preserve">Interesting </w:t>
            </w:r>
          </w:p>
        </w:tc>
      </w:tr>
      <w:tr w:rsidR="00412CCA" w:rsidRPr="003C0064" w14:paraId="6042A9BC" w14:textId="77777777" w:rsidTr="00412CCA">
        <w:tc>
          <w:tcPr>
            <w:tcW w:w="3116" w:type="dxa"/>
          </w:tcPr>
          <w:p w14:paraId="323B530E" w14:textId="70BCFB99" w:rsidR="000711CF" w:rsidRPr="003C0064" w:rsidRDefault="000711CF" w:rsidP="00930B4C">
            <w:pPr>
              <w:pStyle w:val="ListParagraph"/>
              <w:numPr>
                <w:ilvl w:val="0"/>
                <w:numId w:val="2"/>
              </w:numPr>
              <w:jc w:val="left"/>
              <w:rPr>
                <w:rFonts w:cs="Arial"/>
                <w:lang w:val="en-US"/>
              </w:rPr>
            </w:pPr>
            <w:r w:rsidRPr="003C0064">
              <w:rPr>
                <w:rFonts w:cs="Arial"/>
                <w:lang w:val="en-US"/>
              </w:rPr>
              <w:t xml:space="preserve">Motivates for improving performance, </w:t>
            </w:r>
          </w:p>
          <w:p w14:paraId="59D3407C" w14:textId="77777777" w:rsidR="000711CF" w:rsidRPr="003C0064" w:rsidRDefault="000711CF" w:rsidP="00930B4C">
            <w:pPr>
              <w:pStyle w:val="ListParagraph"/>
              <w:numPr>
                <w:ilvl w:val="0"/>
                <w:numId w:val="2"/>
              </w:numPr>
              <w:jc w:val="left"/>
              <w:rPr>
                <w:rFonts w:cs="Arial"/>
                <w:lang w:val="en-US"/>
              </w:rPr>
            </w:pPr>
            <w:r w:rsidRPr="003C0064">
              <w:rPr>
                <w:rFonts w:cs="Arial"/>
                <w:lang w:val="en-US"/>
              </w:rPr>
              <w:t xml:space="preserve">Increase loyalty to the organization, </w:t>
            </w:r>
          </w:p>
          <w:p w14:paraId="0E903B2D" w14:textId="6C5A2D35" w:rsidR="000711CF" w:rsidRPr="003C0064" w:rsidRDefault="00575AB0" w:rsidP="00930B4C">
            <w:pPr>
              <w:pStyle w:val="ListParagraph"/>
              <w:numPr>
                <w:ilvl w:val="0"/>
                <w:numId w:val="2"/>
              </w:numPr>
              <w:jc w:val="left"/>
              <w:rPr>
                <w:rFonts w:cs="Arial"/>
                <w:lang w:val="en-US"/>
              </w:rPr>
            </w:pPr>
            <w:r w:rsidRPr="003C0064">
              <w:rPr>
                <w:rFonts w:cs="Arial"/>
                <w:lang w:val="en-US"/>
              </w:rPr>
              <w:t>A w</w:t>
            </w:r>
            <w:r w:rsidR="000711CF" w:rsidRPr="003C0064">
              <w:rPr>
                <w:rFonts w:cs="Arial"/>
                <w:lang w:val="en-US"/>
              </w:rPr>
              <w:t xml:space="preserve">in-win situation for employer and employee, </w:t>
            </w:r>
          </w:p>
          <w:p w14:paraId="25BF19EE" w14:textId="28A927AC" w:rsidR="00B31D28" w:rsidRPr="003C0064" w:rsidRDefault="000711CF" w:rsidP="00D85759">
            <w:pPr>
              <w:pStyle w:val="ListParagraph"/>
              <w:numPr>
                <w:ilvl w:val="0"/>
                <w:numId w:val="2"/>
              </w:numPr>
              <w:jc w:val="left"/>
              <w:rPr>
                <w:rFonts w:cs="Arial"/>
                <w:lang w:val="en-US"/>
              </w:rPr>
            </w:pPr>
            <w:r w:rsidRPr="003C0064">
              <w:rPr>
                <w:rFonts w:cs="Arial"/>
                <w:lang w:val="en-US"/>
              </w:rPr>
              <w:t>Individual</w:t>
            </w:r>
            <w:r w:rsidR="00575AB0" w:rsidRPr="003C0064">
              <w:rPr>
                <w:rFonts w:cs="Arial"/>
                <w:lang w:val="en-US"/>
              </w:rPr>
              <w:t>-</w:t>
            </w:r>
            <w:r w:rsidRPr="003C0064">
              <w:rPr>
                <w:rFonts w:cs="Arial"/>
                <w:lang w:val="en-US"/>
              </w:rPr>
              <w:t xml:space="preserve">level achievement, </w:t>
            </w:r>
          </w:p>
        </w:tc>
        <w:tc>
          <w:tcPr>
            <w:tcW w:w="3117" w:type="dxa"/>
          </w:tcPr>
          <w:p w14:paraId="28EAAE10" w14:textId="77777777" w:rsidR="003E3A10" w:rsidRPr="003C0064" w:rsidRDefault="003E3A10" w:rsidP="00930B4C">
            <w:pPr>
              <w:pStyle w:val="ListParagraph"/>
              <w:numPr>
                <w:ilvl w:val="0"/>
                <w:numId w:val="2"/>
              </w:numPr>
              <w:jc w:val="left"/>
              <w:rPr>
                <w:rFonts w:cs="Arial"/>
                <w:lang w:val="en-US"/>
              </w:rPr>
            </w:pPr>
            <w:r w:rsidRPr="003C0064">
              <w:rPr>
                <w:rFonts w:cs="Arial"/>
                <w:lang w:val="en-US"/>
              </w:rPr>
              <w:t xml:space="preserve">Can negatively influence morality and work ethics, </w:t>
            </w:r>
          </w:p>
          <w:p w14:paraId="37DD9585" w14:textId="7C63C912" w:rsidR="003E3A10" w:rsidRPr="003C0064" w:rsidRDefault="003E3A10" w:rsidP="00930B4C">
            <w:pPr>
              <w:pStyle w:val="ListParagraph"/>
              <w:numPr>
                <w:ilvl w:val="0"/>
                <w:numId w:val="2"/>
              </w:numPr>
              <w:jc w:val="left"/>
              <w:rPr>
                <w:rFonts w:cs="Arial"/>
                <w:lang w:val="en-US"/>
              </w:rPr>
            </w:pPr>
            <w:r w:rsidRPr="003C0064">
              <w:rPr>
                <w:rFonts w:cs="Arial"/>
                <w:lang w:val="en-US"/>
              </w:rPr>
              <w:t>Target non</w:t>
            </w:r>
            <w:r w:rsidR="00D85759" w:rsidRPr="003C0064">
              <w:rPr>
                <w:rFonts w:cs="Arial"/>
                <w:lang w:val="en-US"/>
              </w:rPr>
              <w:t>-</w:t>
            </w:r>
            <w:r w:rsidRPr="003C0064">
              <w:rPr>
                <w:rFonts w:cs="Arial"/>
                <w:lang w:val="en-US"/>
              </w:rPr>
              <w:t xml:space="preserve">achievers can feel demotivated and leave </w:t>
            </w:r>
            <w:r w:rsidR="00575AB0" w:rsidRPr="003C0064">
              <w:rPr>
                <w:rFonts w:cs="Arial"/>
                <w:lang w:val="en-US"/>
              </w:rPr>
              <w:t xml:space="preserve">their </w:t>
            </w:r>
            <w:r w:rsidRPr="003C0064">
              <w:rPr>
                <w:rFonts w:cs="Arial"/>
                <w:lang w:val="en-US"/>
              </w:rPr>
              <w:t xml:space="preserve">job, </w:t>
            </w:r>
          </w:p>
          <w:p w14:paraId="2F5297A7" w14:textId="5C25776E" w:rsidR="003E3A10" w:rsidRPr="003C0064" w:rsidRDefault="00BD31AC" w:rsidP="00930B4C">
            <w:pPr>
              <w:pStyle w:val="ListParagraph"/>
              <w:numPr>
                <w:ilvl w:val="0"/>
                <w:numId w:val="2"/>
              </w:numPr>
              <w:jc w:val="left"/>
              <w:rPr>
                <w:rFonts w:cs="Arial"/>
                <w:lang w:val="en-US"/>
              </w:rPr>
            </w:pPr>
            <w:r w:rsidRPr="003C0064">
              <w:rPr>
                <w:rFonts w:cs="Arial"/>
                <w:lang w:val="en-US"/>
              </w:rPr>
              <w:t>I</w:t>
            </w:r>
            <w:r w:rsidR="003E3A10" w:rsidRPr="003C0064">
              <w:rPr>
                <w:rFonts w:cs="Arial"/>
                <w:lang w:val="en-US"/>
              </w:rPr>
              <w:t>ncentive</w:t>
            </w:r>
            <w:r w:rsidRPr="003C0064">
              <w:rPr>
                <w:rFonts w:cs="Arial"/>
                <w:lang w:val="en-US"/>
              </w:rPr>
              <w:t>s</w:t>
            </w:r>
            <w:r w:rsidR="003E3A10" w:rsidRPr="003C0064">
              <w:rPr>
                <w:rFonts w:cs="Arial"/>
                <w:lang w:val="en-US"/>
              </w:rPr>
              <w:t xml:space="preserve"> other than financial </w:t>
            </w:r>
            <w:r w:rsidR="00385A0D" w:rsidRPr="003C0064">
              <w:rPr>
                <w:rFonts w:cs="Arial"/>
                <w:lang w:val="en-US"/>
              </w:rPr>
              <w:t xml:space="preserve">one </w:t>
            </w:r>
            <w:r w:rsidR="003E3A10" w:rsidRPr="003C0064">
              <w:rPr>
                <w:rFonts w:cs="Arial"/>
                <w:lang w:val="en-US"/>
              </w:rPr>
              <w:t xml:space="preserve">may get ineffective, </w:t>
            </w:r>
          </w:p>
        </w:tc>
        <w:tc>
          <w:tcPr>
            <w:tcW w:w="3117" w:type="dxa"/>
          </w:tcPr>
          <w:p w14:paraId="04E8A3E2" w14:textId="0FD22120" w:rsidR="00412CCA" w:rsidRPr="003C0064" w:rsidRDefault="00540222" w:rsidP="00306621">
            <w:pPr>
              <w:pStyle w:val="ListParagraph"/>
              <w:numPr>
                <w:ilvl w:val="0"/>
                <w:numId w:val="2"/>
              </w:numPr>
              <w:rPr>
                <w:rFonts w:cs="Arial"/>
                <w:lang w:val="en-US"/>
              </w:rPr>
            </w:pPr>
            <w:r w:rsidRPr="003C0064">
              <w:rPr>
                <w:rFonts w:cs="Arial"/>
                <w:lang w:val="en-US"/>
              </w:rPr>
              <w:t xml:space="preserve">Financial rewards are somewhat less effective, nowadays, than rewards like promotion, vacation, career growth opportunities, leaves, flexibility in working days/hours, supportive </w:t>
            </w:r>
            <w:r w:rsidR="00C74D3D" w:rsidRPr="003C0064">
              <w:rPr>
                <w:rFonts w:cs="Arial"/>
                <w:lang w:val="en-US"/>
              </w:rPr>
              <w:t>boss, empowerment</w:t>
            </w:r>
            <w:r w:rsidRPr="003C0064">
              <w:rPr>
                <w:rFonts w:cs="Arial"/>
                <w:lang w:val="en-US"/>
              </w:rPr>
              <w:t xml:space="preserve">, etc. </w:t>
            </w:r>
          </w:p>
          <w:p w14:paraId="0E90B37E" w14:textId="131BECD0" w:rsidR="00C74D3D" w:rsidRPr="003C0064" w:rsidRDefault="00C74D3D" w:rsidP="00306621">
            <w:pPr>
              <w:pStyle w:val="ListParagraph"/>
              <w:numPr>
                <w:ilvl w:val="0"/>
                <w:numId w:val="2"/>
              </w:numPr>
              <w:rPr>
                <w:rFonts w:cs="Arial"/>
                <w:lang w:val="en-US"/>
              </w:rPr>
            </w:pPr>
            <w:r w:rsidRPr="003C0064">
              <w:rPr>
                <w:rFonts w:cs="Arial"/>
                <w:lang w:val="en-US"/>
              </w:rPr>
              <w:t xml:space="preserve">Bonuses create workplace competition instead of workplace cooperation, </w:t>
            </w:r>
          </w:p>
        </w:tc>
      </w:tr>
    </w:tbl>
    <w:p w14:paraId="4878746D" w14:textId="1CB54A46" w:rsidR="00D76A65" w:rsidRPr="003C0064" w:rsidRDefault="00D76A65" w:rsidP="00D76A65">
      <w:pPr>
        <w:pStyle w:val="Caption"/>
        <w:keepNext/>
        <w:rPr>
          <w:rFonts w:cs="Arial"/>
          <w:lang w:val="en-US"/>
        </w:rPr>
      </w:pPr>
      <w:bookmarkStart w:id="13" w:name="_Toc101273460"/>
      <w:bookmarkEnd w:id="12"/>
      <w:r w:rsidRPr="003C0064">
        <w:rPr>
          <w:rFonts w:cs="Arial"/>
        </w:rPr>
        <w:t xml:space="preserve">Table </w:t>
      </w:r>
      <w:r w:rsidRPr="003C0064">
        <w:rPr>
          <w:rFonts w:cs="Arial"/>
        </w:rPr>
        <w:fldChar w:fldCharType="begin"/>
      </w:r>
      <w:r w:rsidRPr="003C0064">
        <w:rPr>
          <w:rFonts w:cs="Arial"/>
        </w:rPr>
        <w:instrText xml:space="preserve"> SEQ Table \* ARABIC </w:instrText>
      </w:r>
      <w:r w:rsidRPr="003C0064">
        <w:rPr>
          <w:rFonts w:cs="Arial"/>
        </w:rPr>
        <w:fldChar w:fldCharType="separate"/>
      </w:r>
      <w:r w:rsidRPr="003C0064">
        <w:rPr>
          <w:rFonts w:cs="Arial"/>
          <w:noProof/>
        </w:rPr>
        <w:t>1</w:t>
      </w:r>
      <w:r w:rsidRPr="003C0064">
        <w:rPr>
          <w:rFonts w:cs="Arial"/>
        </w:rPr>
        <w:fldChar w:fldCharType="end"/>
      </w:r>
      <w:r w:rsidRPr="003C0064">
        <w:rPr>
          <w:rFonts w:cs="Arial"/>
        </w:rPr>
        <w:t xml:space="preserve">: </w:t>
      </w:r>
      <w:r w:rsidR="00940FB1" w:rsidRPr="003C0064">
        <w:rPr>
          <w:rFonts w:cs="Arial"/>
          <w:lang w:val="en-US"/>
        </w:rPr>
        <w:t xml:space="preserve">Solution one: Bonuses tied to targets and </w:t>
      </w:r>
      <w:r w:rsidRPr="003C0064">
        <w:rPr>
          <w:rFonts w:cs="Arial"/>
          <w:lang w:val="en-US"/>
        </w:rPr>
        <w:t>profitability</w:t>
      </w:r>
      <w:bookmarkEnd w:id="13"/>
    </w:p>
    <w:p w14:paraId="14293983" w14:textId="1762E85A" w:rsidR="00D76A65" w:rsidRPr="003C0064" w:rsidRDefault="00D76A65" w:rsidP="00D76A65">
      <w:pPr>
        <w:pStyle w:val="Caption"/>
        <w:keepNext/>
        <w:rPr>
          <w:rFonts w:cs="Arial"/>
        </w:rPr>
      </w:pPr>
      <w:r w:rsidRPr="003C0064">
        <w:rPr>
          <w:rFonts w:cs="Arial"/>
          <w:lang w:val="en-US"/>
        </w:rPr>
        <w:t xml:space="preserve">Source (Own) </w:t>
      </w:r>
    </w:p>
    <w:tbl>
      <w:tblPr>
        <w:tblStyle w:val="TableGrid"/>
        <w:tblW w:w="0" w:type="auto"/>
        <w:tblLook w:val="04A0" w:firstRow="1" w:lastRow="0" w:firstColumn="1" w:lastColumn="0" w:noHBand="0" w:noVBand="1"/>
      </w:tblPr>
      <w:tblGrid>
        <w:gridCol w:w="3116"/>
        <w:gridCol w:w="3117"/>
        <w:gridCol w:w="3117"/>
      </w:tblGrid>
      <w:tr w:rsidR="007360B2" w:rsidRPr="003C0064" w14:paraId="42449B60" w14:textId="77777777" w:rsidTr="00F05ED8">
        <w:tc>
          <w:tcPr>
            <w:tcW w:w="9350" w:type="dxa"/>
            <w:gridSpan w:val="3"/>
          </w:tcPr>
          <w:p w14:paraId="51EB12FF" w14:textId="2E14B7A0" w:rsidR="007360B2" w:rsidRPr="003C0064" w:rsidRDefault="007360B2" w:rsidP="00F05ED8">
            <w:pPr>
              <w:jc w:val="center"/>
              <w:rPr>
                <w:rFonts w:cs="Arial"/>
                <w:lang w:val="en-US"/>
              </w:rPr>
            </w:pPr>
            <w:bookmarkStart w:id="14" w:name="_Hlk101209137"/>
            <w:r w:rsidRPr="003C0064">
              <w:rPr>
                <w:rFonts w:cs="Arial"/>
                <w:lang w:val="en-US"/>
              </w:rPr>
              <w:t>PMI chart for solution two</w:t>
            </w:r>
          </w:p>
        </w:tc>
      </w:tr>
      <w:tr w:rsidR="007360B2" w:rsidRPr="003C0064" w14:paraId="20479ABB" w14:textId="77777777" w:rsidTr="00F05ED8">
        <w:tc>
          <w:tcPr>
            <w:tcW w:w="3116" w:type="dxa"/>
          </w:tcPr>
          <w:p w14:paraId="5D098A70" w14:textId="77777777" w:rsidR="007360B2" w:rsidRPr="003C0064" w:rsidRDefault="007360B2" w:rsidP="00F05ED8">
            <w:pPr>
              <w:rPr>
                <w:rFonts w:cs="Arial"/>
                <w:lang w:val="en-US"/>
              </w:rPr>
            </w:pPr>
            <w:r w:rsidRPr="003C0064">
              <w:rPr>
                <w:rFonts w:cs="Arial"/>
                <w:lang w:val="en-US"/>
              </w:rPr>
              <w:t xml:space="preserve">Plus </w:t>
            </w:r>
          </w:p>
        </w:tc>
        <w:tc>
          <w:tcPr>
            <w:tcW w:w="3117" w:type="dxa"/>
          </w:tcPr>
          <w:p w14:paraId="5210DF5A" w14:textId="77777777" w:rsidR="007360B2" w:rsidRPr="003C0064" w:rsidRDefault="007360B2" w:rsidP="00F05ED8">
            <w:pPr>
              <w:rPr>
                <w:rFonts w:cs="Arial"/>
                <w:lang w:val="en-US"/>
              </w:rPr>
            </w:pPr>
            <w:r w:rsidRPr="003C0064">
              <w:rPr>
                <w:rFonts w:cs="Arial"/>
                <w:lang w:val="en-US"/>
              </w:rPr>
              <w:t xml:space="preserve">Minus </w:t>
            </w:r>
          </w:p>
        </w:tc>
        <w:tc>
          <w:tcPr>
            <w:tcW w:w="3117" w:type="dxa"/>
          </w:tcPr>
          <w:p w14:paraId="6C55526A" w14:textId="77777777" w:rsidR="007360B2" w:rsidRPr="003C0064" w:rsidRDefault="007360B2" w:rsidP="00F05ED8">
            <w:pPr>
              <w:rPr>
                <w:rFonts w:cs="Arial"/>
                <w:lang w:val="en-US"/>
              </w:rPr>
            </w:pPr>
            <w:r w:rsidRPr="003C0064">
              <w:rPr>
                <w:rFonts w:cs="Arial"/>
                <w:lang w:val="en-US"/>
              </w:rPr>
              <w:t xml:space="preserve">Interesting </w:t>
            </w:r>
          </w:p>
        </w:tc>
      </w:tr>
      <w:tr w:rsidR="007360B2" w:rsidRPr="003C0064" w14:paraId="1016469E" w14:textId="77777777" w:rsidTr="00F05ED8">
        <w:tc>
          <w:tcPr>
            <w:tcW w:w="3116" w:type="dxa"/>
          </w:tcPr>
          <w:p w14:paraId="37399A99" w14:textId="494DE575" w:rsidR="007360B2" w:rsidRPr="003C0064" w:rsidRDefault="007360B2" w:rsidP="007360B2">
            <w:pPr>
              <w:pStyle w:val="ListParagraph"/>
              <w:numPr>
                <w:ilvl w:val="0"/>
                <w:numId w:val="4"/>
              </w:numPr>
              <w:jc w:val="left"/>
              <w:rPr>
                <w:rFonts w:cs="Arial"/>
                <w:lang w:val="en-US"/>
              </w:rPr>
            </w:pPr>
            <w:r w:rsidRPr="003C0064">
              <w:rPr>
                <w:rFonts w:cs="Arial"/>
                <w:lang w:val="en-US"/>
              </w:rPr>
              <w:t xml:space="preserve">Communicates expectations, </w:t>
            </w:r>
          </w:p>
          <w:p w14:paraId="3DFFAE7D" w14:textId="6040C01B" w:rsidR="007360B2" w:rsidRPr="003C0064" w:rsidRDefault="007360B2" w:rsidP="007360B2">
            <w:pPr>
              <w:pStyle w:val="ListParagraph"/>
              <w:numPr>
                <w:ilvl w:val="0"/>
                <w:numId w:val="4"/>
              </w:numPr>
              <w:jc w:val="left"/>
              <w:rPr>
                <w:rFonts w:cs="Arial"/>
                <w:lang w:val="en-US"/>
              </w:rPr>
            </w:pPr>
            <w:r w:rsidRPr="003C0064">
              <w:rPr>
                <w:rFonts w:cs="Arial"/>
                <w:lang w:val="en-US"/>
              </w:rPr>
              <w:t xml:space="preserve">Helps as performance standards, </w:t>
            </w:r>
          </w:p>
          <w:p w14:paraId="1EEC5563" w14:textId="5170A623" w:rsidR="007360B2" w:rsidRPr="003C0064" w:rsidRDefault="007360B2" w:rsidP="007360B2">
            <w:pPr>
              <w:pStyle w:val="ListParagraph"/>
              <w:numPr>
                <w:ilvl w:val="0"/>
                <w:numId w:val="4"/>
              </w:numPr>
              <w:jc w:val="left"/>
              <w:rPr>
                <w:rFonts w:cs="Arial"/>
                <w:lang w:val="en-US"/>
              </w:rPr>
            </w:pPr>
            <w:r w:rsidRPr="003C0064">
              <w:rPr>
                <w:rFonts w:cs="Arial"/>
                <w:lang w:val="en-US"/>
              </w:rPr>
              <w:t>Facilitate individual</w:t>
            </w:r>
            <w:r w:rsidR="00575AB0" w:rsidRPr="003C0064">
              <w:rPr>
                <w:rFonts w:cs="Arial"/>
                <w:lang w:val="en-US"/>
              </w:rPr>
              <w:t>-</w:t>
            </w:r>
            <w:r w:rsidRPr="003C0064">
              <w:rPr>
                <w:rFonts w:cs="Arial"/>
                <w:lang w:val="en-US"/>
              </w:rPr>
              <w:t xml:space="preserve">level feedback, </w:t>
            </w:r>
          </w:p>
          <w:p w14:paraId="4DECA765" w14:textId="77777777" w:rsidR="007360B2" w:rsidRPr="003C0064" w:rsidRDefault="007360B2" w:rsidP="007360B2">
            <w:pPr>
              <w:pStyle w:val="ListParagraph"/>
              <w:numPr>
                <w:ilvl w:val="0"/>
                <w:numId w:val="4"/>
              </w:numPr>
              <w:jc w:val="left"/>
              <w:rPr>
                <w:rFonts w:cs="Arial"/>
                <w:lang w:val="en-US"/>
              </w:rPr>
            </w:pPr>
            <w:r w:rsidRPr="003C0064">
              <w:rPr>
                <w:rFonts w:cs="Arial"/>
                <w:lang w:val="en-US"/>
              </w:rPr>
              <w:t xml:space="preserve">Directs on what to do, when to do, how to do, where to do etc. questions, </w:t>
            </w:r>
          </w:p>
          <w:p w14:paraId="48C1D3AF" w14:textId="6E6D1D77" w:rsidR="007360B2" w:rsidRPr="003C0064" w:rsidRDefault="007360B2" w:rsidP="007360B2">
            <w:pPr>
              <w:pStyle w:val="ListParagraph"/>
              <w:numPr>
                <w:ilvl w:val="0"/>
                <w:numId w:val="4"/>
              </w:numPr>
              <w:jc w:val="left"/>
              <w:rPr>
                <w:rFonts w:cs="Arial"/>
                <w:lang w:val="en-US"/>
              </w:rPr>
            </w:pPr>
            <w:r w:rsidRPr="003C0064">
              <w:rPr>
                <w:rFonts w:cs="Arial"/>
                <w:lang w:val="en-US"/>
              </w:rPr>
              <w:t xml:space="preserve">Helps to prioritize work, </w:t>
            </w:r>
          </w:p>
        </w:tc>
        <w:tc>
          <w:tcPr>
            <w:tcW w:w="3117" w:type="dxa"/>
          </w:tcPr>
          <w:p w14:paraId="611AEFE0" w14:textId="187E4DA7" w:rsidR="007360B2" w:rsidRPr="003C0064" w:rsidRDefault="00575AB0" w:rsidP="007360B2">
            <w:pPr>
              <w:pStyle w:val="ListParagraph"/>
              <w:numPr>
                <w:ilvl w:val="0"/>
                <w:numId w:val="2"/>
              </w:numPr>
              <w:jc w:val="left"/>
              <w:rPr>
                <w:rFonts w:cs="Arial"/>
                <w:lang w:val="en-US"/>
              </w:rPr>
            </w:pPr>
            <w:r w:rsidRPr="003C0064">
              <w:rPr>
                <w:rFonts w:cs="Arial"/>
                <w:lang w:val="en-US"/>
              </w:rPr>
              <w:t>The o</w:t>
            </w:r>
            <w:r w:rsidR="007360B2" w:rsidRPr="003C0064">
              <w:rPr>
                <w:rFonts w:cs="Arial"/>
                <w:lang w:val="en-US"/>
              </w:rPr>
              <w:t xml:space="preserve">rganization may set some unrealistic goals, </w:t>
            </w:r>
          </w:p>
          <w:p w14:paraId="0788E909" w14:textId="3E53BDB0" w:rsidR="007360B2" w:rsidRPr="003C0064" w:rsidRDefault="007360B2" w:rsidP="007360B2">
            <w:pPr>
              <w:pStyle w:val="ListParagraph"/>
              <w:numPr>
                <w:ilvl w:val="0"/>
                <w:numId w:val="2"/>
              </w:numPr>
              <w:jc w:val="left"/>
              <w:rPr>
                <w:rFonts w:cs="Arial"/>
                <w:lang w:val="en-US"/>
              </w:rPr>
            </w:pPr>
            <w:r w:rsidRPr="003C0064">
              <w:rPr>
                <w:rFonts w:cs="Arial"/>
                <w:lang w:val="en-US"/>
              </w:rPr>
              <w:t>Individual</w:t>
            </w:r>
            <w:r w:rsidR="00575AB0" w:rsidRPr="003C0064">
              <w:rPr>
                <w:rFonts w:cs="Arial"/>
                <w:lang w:val="en-US"/>
              </w:rPr>
              <w:t>-</w:t>
            </w:r>
            <w:r w:rsidRPr="003C0064">
              <w:rPr>
                <w:rFonts w:cs="Arial"/>
                <w:lang w:val="en-US"/>
              </w:rPr>
              <w:t xml:space="preserve">level feedback may be time confusing, </w:t>
            </w:r>
          </w:p>
          <w:p w14:paraId="6F5571CF" w14:textId="2DA0EDF2" w:rsidR="007360B2" w:rsidRPr="003C0064" w:rsidRDefault="007360B2" w:rsidP="007360B2">
            <w:pPr>
              <w:pStyle w:val="ListParagraph"/>
              <w:numPr>
                <w:ilvl w:val="0"/>
                <w:numId w:val="2"/>
              </w:numPr>
              <w:jc w:val="left"/>
              <w:rPr>
                <w:rFonts w:cs="Arial"/>
                <w:lang w:val="en-US"/>
              </w:rPr>
            </w:pPr>
            <w:r w:rsidRPr="003C0064">
              <w:rPr>
                <w:rFonts w:cs="Arial"/>
                <w:lang w:val="en-US"/>
              </w:rPr>
              <w:t>Hard to reach goals decrease</w:t>
            </w:r>
            <w:r w:rsidR="00575AB0" w:rsidRPr="003C0064">
              <w:rPr>
                <w:rFonts w:cs="Arial"/>
                <w:lang w:val="en-US"/>
              </w:rPr>
              <w:t>s</w:t>
            </w:r>
            <w:r w:rsidRPr="003C0064">
              <w:rPr>
                <w:rFonts w:cs="Arial"/>
                <w:lang w:val="en-US"/>
              </w:rPr>
              <w:t xml:space="preserve"> motivation,</w:t>
            </w:r>
          </w:p>
          <w:p w14:paraId="0E4CE872" w14:textId="11D521B4" w:rsidR="007360B2" w:rsidRPr="003C0064" w:rsidRDefault="00575AB0" w:rsidP="007360B2">
            <w:pPr>
              <w:pStyle w:val="ListParagraph"/>
              <w:numPr>
                <w:ilvl w:val="0"/>
                <w:numId w:val="2"/>
              </w:numPr>
              <w:jc w:val="left"/>
              <w:rPr>
                <w:rFonts w:cs="Arial"/>
                <w:lang w:val="en-US"/>
              </w:rPr>
            </w:pPr>
            <w:r w:rsidRPr="003C0064">
              <w:rPr>
                <w:rFonts w:cs="Arial"/>
                <w:lang w:val="en-US"/>
              </w:rPr>
              <w:t xml:space="preserve">It </w:t>
            </w:r>
            <w:r w:rsidR="007360B2" w:rsidRPr="003C0064">
              <w:rPr>
                <w:rFonts w:cs="Arial"/>
                <w:lang w:val="en-US"/>
              </w:rPr>
              <w:t xml:space="preserve">May hurt morality, </w:t>
            </w:r>
          </w:p>
          <w:p w14:paraId="656F7B78" w14:textId="421DC4FE" w:rsidR="007360B2" w:rsidRPr="003C0064" w:rsidRDefault="003C6400" w:rsidP="007360B2">
            <w:pPr>
              <w:pStyle w:val="ListParagraph"/>
              <w:numPr>
                <w:ilvl w:val="0"/>
                <w:numId w:val="2"/>
              </w:numPr>
              <w:jc w:val="left"/>
              <w:rPr>
                <w:rFonts w:cs="Arial"/>
                <w:lang w:val="en-US"/>
              </w:rPr>
            </w:pPr>
            <w:r w:rsidRPr="003C0064">
              <w:rPr>
                <w:rFonts w:cs="Arial"/>
                <w:lang w:val="en-US"/>
              </w:rPr>
              <w:t>R</w:t>
            </w:r>
            <w:r w:rsidR="007360B2" w:rsidRPr="003C0064">
              <w:rPr>
                <w:rFonts w:cs="Arial"/>
                <w:lang w:val="en-US"/>
              </w:rPr>
              <w:t xml:space="preserve">educes self-learning tendency,  </w:t>
            </w:r>
          </w:p>
        </w:tc>
        <w:tc>
          <w:tcPr>
            <w:tcW w:w="3117" w:type="dxa"/>
          </w:tcPr>
          <w:p w14:paraId="38CCA041" w14:textId="3E7D4FA0" w:rsidR="001B3984" w:rsidRPr="003C0064" w:rsidRDefault="007360B2" w:rsidP="001B3984">
            <w:pPr>
              <w:pStyle w:val="ListParagraph"/>
              <w:numPr>
                <w:ilvl w:val="0"/>
                <w:numId w:val="2"/>
              </w:numPr>
              <w:rPr>
                <w:rFonts w:cs="Arial"/>
                <w:lang w:val="en-US"/>
              </w:rPr>
            </w:pPr>
            <w:r w:rsidRPr="003C0064">
              <w:rPr>
                <w:rFonts w:cs="Arial"/>
                <w:lang w:val="en-US"/>
              </w:rPr>
              <w:t xml:space="preserve"> </w:t>
            </w:r>
            <w:r w:rsidR="001B3984" w:rsidRPr="003C0064">
              <w:rPr>
                <w:rFonts w:cs="Arial"/>
                <w:lang w:val="en-US"/>
              </w:rPr>
              <w:t xml:space="preserve">Goals can activate new </w:t>
            </w:r>
            <w:proofErr w:type="spellStart"/>
            <w:r w:rsidR="003C6400" w:rsidRPr="003C0064">
              <w:rPr>
                <w:rFonts w:cs="Arial"/>
                <w:lang w:val="en-US"/>
              </w:rPr>
              <w:t>behavio</w:t>
            </w:r>
            <w:r w:rsidR="003E2392" w:rsidRPr="003C0064">
              <w:rPr>
                <w:rFonts w:cs="Arial"/>
                <w:lang w:val="en-US"/>
              </w:rPr>
              <w:t>u</w:t>
            </w:r>
            <w:r w:rsidR="003C6400" w:rsidRPr="003C0064">
              <w:rPr>
                <w:rFonts w:cs="Arial"/>
                <w:lang w:val="en-US"/>
              </w:rPr>
              <w:t>r</w:t>
            </w:r>
            <w:proofErr w:type="spellEnd"/>
            <w:r w:rsidR="001B3984" w:rsidRPr="003C0064">
              <w:rPr>
                <w:rFonts w:cs="Arial"/>
                <w:lang w:val="en-US"/>
              </w:rPr>
              <w:t xml:space="preserve"> and clear focus, </w:t>
            </w:r>
          </w:p>
          <w:p w14:paraId="4292AD7C" w14:textId="4AA045B1" w:rsidR="001B3984" w:rsidRPr="003C0064" w:rsidRDefault="001B3984" w:rsidP="001B3984">
            <w:pPr>
              <w:pStyle w:val="ListParagraph"/>
              <w:numPr>
                <w:ilvl w:val="0"/>
                <w:numId w:val="2"/>
              </w:numPr>
              <w:rPr>
                <w:rFonts w:cs="Arial"/>
                <w:lang w:val="en-US"/>
              </w:rPr>
            </w:pPr>
            <w:r w:rsidRPr="003C0064">
              <w:rPr>
                <w:rFonts w:cs="Arial"/>
                <w:lang w:val="en-US"/>
              </w:rPr>
              <w:t xml:space="preserve">Goals direct on how to progress, and feedback shows where is one making progress and where </w:t>
            </w:r>
            <w:r w:rsidR="00575AB0" w:rsidRPr="003C0064">
              <w:rPr>
                <w:rFonts w:cs="Arial"/>
                <w:lang w:val="en-US"/>
              </w:rPr>
              <w:t xml:space="preserve">one </w:t>
            </w:r>
            <w:r w:rsidRPr="003C0064">
              <w:rPr>
                <w:rFonts w:cs="Arial"/>
                <w:lang w:val="en-US"/>
              </w:rPr>
              <w:t xml:space="preserve">is lagging, </w:t>
            </w:r>
          </w:p>
        </w:tc>
      </w:tr>
    </w:tbl>
    <w:p w14:paraId="2D7FDA96" w14:textId="29E6EED1" w:rsidR="00D76A65" w:rsidRPr="003C0064" w:rsidRDefault="00D76A65" w:rsidP="00D76A65">
      <w:pPr>
        <w:pStyle w:val="Caption"/>
        <w:keepNext/>
        <w:rPr>
          <w:rFonts w:cs="Arial"/>
          <w:lang w:val="en-US"/>
        </w:rPr>
      </w:pPr>
      <w:bookmarkStart w:id="15" w:name="_Toc101273461"/>
      <w:bookmarkEnd w:id="14"/>
      <w:r w:rsidRPr="003C0064">
        <w:rPr>
          <w:rFonts w:cs="Arial"/>
        </w:rPr>
        <w:t xml:space="preserve">Table </w:t>
      </w:r>
      <w:r w:rsidRPr="003C0064">
        <w:rPr>
          <w:rFonts w:cs="Arial"/>
        </w:rPr>
        <w:fldChar w:fldCharType="begin"/>
      </w:r>
      <w:r w:rsidRPr="003C0064">
        <w:rPr>
          <w:rFonts w:cs="Arial"/>
        </w:rPr>
        <w:instrText xml:space="preserve"> SEQ Table \* ARABIC </w:instrText>
      </w:r>
      <w:r w:rsidRPr="003C0064">
        <w:rPr>
          <w:rFonts w:cs="Arial"/>
        </w:rPr>
        <w:fldChar w:fldCharType="separate"/>
      </w:r>
      <w:r w:rsidRPr="003C0064">
        <w:rPr>
          <w:rFonts w:cs="Arial"/>
          <w:noProof/>
        </w:rPr>
        <w:t>2</w:t>
      </w:r>
      <w:r w:rsidRPr="003C0064">
        <w:rPr>
          <w:rFonts w:cs="Arial"/>
        </w:rPr>
        <w:fldChar w:fldCharType="end"/>
      </w:r>
      <w:r w:rsidRPr="003C0064">
        <w:rPr>
          <w:rFonts w:cs="Arial"/>
        </w:rPr>
        <w:t xml:space="preserve">: </w:t>
      </w:r>
      <w:r w:rsidR="00940FB1" w:rsidRPr="003C0064">
        <w:rPr>
          <w:rFonts w:cs="Arial"/>
          <w:lang w:val="en-US"/>
        </w:rPr>
        <w:t>Solution two: Setting clearly defined instructive goals and providing constant individual-feedback</w:t>
      </w:r>
      <w:bookmarkEnd w:id="15"/>
    </w:p>
    <w:p w14:paraId="59355589" w14:textId="1CF17CBE" w:rsidR="00D76A65" w:rsidRPr="003C0064" w:rsidRDefault="00D76A65" w:rsidP="00D76A65">
      <w:pPr>
        <w:pStyle w:val="Caption"/>
        <w:keepNext/>
        <w:rPr>
          <w:rFonts w:cs="Arial"/>
        </w:rPr>
      </w:pPr>
      <w:r w:rsidRPr="003C0064">
        <w:rPr>
          <w:rFonts w:cs="Arial"/>
          <w:lang w:val="en-US"/>
        </w:rPr>
        <w:t>Source (Own)</w:t>
      </w:r>
    </w:p>
    <w:tbl>
      <w:tblPr>
        <w:tblStyle w:val="TableGrid"/>
        <w:tblW w:w="0" w:type="auto"/>
        <w:tblLook w:val="04A0" w:firstRow="1" w:lastRow="0" w:firstColumn="1" w:lastColumn="0" w:noHBand="0" w:noVBand="1"/>
      </w:tblPr>
      <w:tblGrid>
        <w:gridCol w:w="3116"/>
        <w:gridCol w:w="3117"/>
        <w:gridCol w:w="3117"/>
      </w:tblGrid>
      <w:tr w:rsidR="00666220" w:rsidRPr="003C0064" w14:paraId="60821538" w14:textId="77777777" w:rsidTr="00F05ED8">
        <w:tc>
          <w:tcPr>
            <w:tcW w:w="9350" w:type="dxa"/>
            <w:gridSpan w:val="3"/>
          </w:tcPr>
          <w:p w14:paraId="7EE634BC" w14:textId="582690AF" w:rsidR="00666220" w:rsidRPr="003C0064" w:rsidRDefault="00666220" w:rsidP="00F05ED8">
            <w:pPr>
              <w:jc w:val="center"/>
              <w:rPr>
                <w:rFonts w:cs="Arial"/>
                <w:lang w:val="en-US"/>
              </w:rPr>
            </w:pPr>
            <w:r w:rsidRPr="003C0064">
              <w:rPr>
                <w:rFonts w:cs="Arial"/>
                <w:lang w:val="en-US"/>
              </w:rPr>
              <w:t>PMI chart for solution three</w:t>
            </w:r>
          </w:p>
        </w:tc>
      </w:tr>
      <w:tr w:rsidR="00666220" w:rsidRPr="003C0064" w14:paraId="375AA798" w14:textId="77777777" w:rsidTr="00F05ED8">
        <w:tc>
          <w:tcPr>
            <w:tcW w:w="3116" w:type="dxa"/>
          </w:tcPr>
          <w:p w14:paraId="7974E82C" w14:textId="77777777" w:rsidR="00666220" w:rsidRPr="003C0064" w:rsidRDefault="00666220" w:rsidP="00F05ED8">
            <w:pPr>
              <w:rPr>
                <w:rFonts w:cs="Arial"/>
                <w:lang w:val="en-US"/>
              </w:rPr>
            </w:pPr>
            <w:r w:rsidRPr="003C0064">
              <w:rPr>
                <w:rFonts w:cs="Arial"/>
                <w:lang w:val="en-US"/>
              </w:rPr>
              <w:t xml:space="preserve">Plus </w:t>
            </w:r>
          </w:p>
        </w:tc>
        <w:tc>
          <w:tcPr>
            <w:tcW w:w="3117" w:type="dxa"/>
          </w:tcPr>
          <w:p w14:paraId="14FBD03B" w14:textId="77777777" w:rsidR="00666220" w:rsidRPr="003C0064" w:rsidRDefault="00666220" w:rsidP="00F05ED8">
            <w:pPr>
              <w:rPr>
                <w:rFonts w:cs="Arial"/>
                <w:lang w:val="en-US"/>
              </w:rPr>
            </w:pPr>
            <w:r w:rsidRPr="003C0064">
              <w:rPr>
                <w:rFonts w:cs="Arial"/>
                <w:lang w:val="en-US"/>
              </w:rPr>
              <w:t xml:space="preserve">Minus </w:t>
            </w:r>
          </w:p>
        </w:tc>
        <w:tc>
          <w:tcPr>
            <w:tcW w:w="3117" w:type="dxa"/>
          </w:tcPr>
          <w:p w14:paraId="1B701ECF" w14:textId="77777777" w:rsidR="00666220" w:rsidRPr="003C0064" w:rsidRDefault="00666220" w:rsidP="00F05ED8">
            <w:pPr>
              <w:rPr>
                <w:rFonts w:cs="Arial"/>
                <w:lang w:val="en-US"/>
              </w:rPr>
            </w:pPr>
            <w:r w:rsidRPr="003C0064">
              <w:rPr>
                <w:rFonts w:cs="Arial"/>
                <w:lang w:val="en-US"/>
              </w:rPr>
              <w:t xml:space="preserve">Interesting </w:t>
            </w:r>
          </w:p>
        </w:tc>
      </w:tr>
      <w:tr w:rsidR="00666220" w:rsidRPr="003C0064" w14:paraId="500D000F" w14:textId="77777777" w:rsidTr="00F05ED8">
        <w:tc>
          <w:tcPr>
            <w:tcW w:w="3116" w:type="dxa"/>
          </w:tcPr>
          <w:p w14:paraId="6719E19D" w14:textId="019E81DA" w:rsidR="007B45A6" w:rsidRPr="003C0064" w:rsidRDefault="007B45A6" w:rsidP="00F05ED8">
            <w:pPr>
              <w:pStyle w:val="ListParagraph"/>
              <w:numPr>
                <w:ilvl w:val="0"/>
                <w:numId w:val="4"/>
              </w:numPr>
              <w:jc w:val="left"/>
              <w:rPr>
                <w:rFonts w:cs="Arial"/>
                <w:lang w:val="en-US"/>
              </w:rPr>
            </w:pPr>
            <w:r w:rsidRPr="003C0064">
              <w:rPr>
                <w:rFonts w:cs="Arial"/>
                <w:lang w:val="en-US"/>
              </w:rPr>
              <w:t xml:space="preserve">Gives the feeling of being important, </w:t>
            </w:r>
          </w:p>
          <w:p w14:paraId="7A78621F" w14:textId="74D9950B" w:rsidR="007B45A6" w:rsidRPr="003C0064" w:rsidRDefault="003E2392" w:rsidP="00F05ED8">
            <w:pPr>
              <w:pStyle w:val="ListParagraph"/>
              <w:numPr>
                <w:ilvl w:val="0"/>
                <w:numId w:val="4"/>
              </w:numPr>
              <w:jc w:val="left"/>
              <w:rPr>
                <w:rFonts w:cs="Arial"/>
                <w:lang w:val="en-US"/>
              </w:rPr>
            </w:pPr>
            <w:r w:rsidRPr="003C0064">
              <w:rPr>
                <w:rFonts w:cs="Arial"/>
                <w:lang w:val="en-US"/>
              </w:rPr>
              <w:t xml:space="preserve">It </w:t>
            </w:r>
            <w:r w:rsidR="00CE695A" w:rsidRPr="003C0064">
              <w:rPr>
                <w:rFonts w:cs="Arial"/>
                <w:lang w:val="en-US"/>
              </w:rPr>
              <w:t>H</w:t>
            </w:r>
            <w:r w:rsidR="007B45A6" w:rsidRPr="003C0064">
              <w:rPr>
                <w:rFonts w:cs="Arial"/>
                <w:lang w:val="en-US"/>
              </w:rPr>
              <w:t xml:space="preserve">elps set realistic goals and address </w:t>
            </w:r>
            <w:r w:rsidR="00575AB0" w:rsidRPr="003C0064">
              <w:rPr>
                <w:rFonts w:cs="Arial"/>
                <w:lang w:val="en-US"/>
              </w:rPr>
              <w:t xml:space="preserve">the </w:t>
            </w:r>
            <w:r w:rsidR="007B45A6" w:rsidRPr="003C0064">
              <w:rPr>
                <w:rFonts w:cs="Arial"/>
                <w:lang w:val="en-US"/>
              </w:rPr>
              <w:t xml:space="preserve">actual problem, </w:t>
            </w:r>
          </w:p>
          <w:p w14:paraId="6AA853AE" w14:textId="77777777" w:rsidR="007B45A6" w:rsidRPr="003C0064" w:rsidRDefault="007B45A6" w:rsidP="00F05ED8">
            <w:pPr>
              <w:pStyle w:val="ListParagraph"/>
              <w:numPr>
                <w:ilvl w:val="0"/>
                <w:numId w:val="4"/>
              </w:numPr>
              <w:jc w:val="left"/>
              <w:rPr>
                <w:rFonts w:cs="Arial"/>
                <w:lang w:val="en-US"/>
              </w:rPr>
            </w:pPr>
            <w:r w:rsidRPr="003C0064">
              <w:rPr>
                <w:rFonts w:cs="Arial"/>
                <w:lang w:val="en-US"/>
              </w:rPr>
              <w:t xml:space="preserve">Facilitates innovation and creativity, </w:t>
            </w:r>
          </w:p>
          <w:p w14:paraId="745A757E" w14:textId="5500C5DE" w:rsidR="007B45A6" w:rsidRPr="003C0064" w:rsidRDefault="007B45A6" w:rsidP="00F05ED8">
            <w:pPr>
              <w:pStyle w:val="ListParagraph"/>
              <w:numPr>
                <w:ilvl w:val="0"/>
                <w:numId w:val="4"/>
              </w:numPr>
              <w:jc w:val="left"/>
              <w:rPr>
                <w:rFonts w:cs="Arial"/>
                <w:lang w:val="en-US"/>
              </w:rPr>
            </w:pPr>
            <w:r w:rsidRPr="003C0064">
              <w:rPr>
                <w:rFonts w:cs="Arial"/>
                <w:lang w:val="en-US"/>
              </w:rPr>
              <w:t>Flexibility working opportunit</w:t>
            </w:r>
            <w:r w:rsidR="00575AB0" w:rsidRPr="003C0064">
              <w:rPr>
                <w:rFonts w:cs="Arial"/>
                <w:lang w:val="en-US"/>
              </w:rPr>
              <w:t>ies</w:t>
            </w:r>
            <w:r w:rsidRPr="003C0064">
              <w:rPr>
                <w:rFonts w:cs="Arial"/>
                <w:lang w:val="en-US"/>
              </w:rPr>
              <w:t xml:space="preserve"> can be </w:t>
            </w:r>
            <w:r w:rsidR="00575AB0" w:rsidRPr="003C0064">
              <w:rPr>
                <w:rFonts w:cs="Arial"/>
                <w:lang w:val="en-US"/>
              </w:rPr>
              <w:t xml:space="preserve">the </w:t>
            </w:r>
            <w:r w:rsidRPr="003C0064">
              <w:rPr>
                <w:rFonts w:cs="Arial"/>
                <w:lang w:val="en-US"/>
              </w:rPr>
              <w:t xml:space="preserve">substitute </w:t>
            </w:r>
            <w:r w:rsidR="00575AB0" w:rsidRPr="003C0064">
              <w:rPr>
                <w:rFonts w:cs="Arial"/>
                <w:lang w:val="en-US"/>
              </w:rPr>
              <w:t>for</w:t>
            </w:r>
            <w:r w:rsidRPr="003C0064">
              <w:rPr>
                <w:rFonts w:cs="Arial"/>
                <w:lang w:val="en-US"/>
              </w:rPr>
              <w:t xml:space="preserve"> financial incentives,  </w:t>
            </w:r>
          </w:p>
          <w:p w14:paraId="06EF93BA" w14:textId="5A37C9AB" w:rsidR="007B45A6" w:rsidRPr="003C0064" w:rsidRDefault="00CE695A" w:rsidP="003C6400">
            <w:pPr>
              <w:pStyle w:val="ListParagraph"/>
              <w:numPr>
                <w:ilvl w:val="0"/>
                <w:numId w:val="4"/>
              </w:numPr>
              <w:jc w:val="left"/>
              <w:rPr>
                <w:rFonts w:cs="Arial"/>
                <w:lang w:val="en-US"/>
              </w:rPr>
            </w:pPr>
            <w:r w:rsidRPr="003C0064">
              <w:rPr>
                <w:rFonts w:cs="Arial"/>
                <w:lang w:val="en-US"/>
              </w:rPr>
              <w:t>I</w:t>
            </w:r>
            <w:r w:rsidR="007B45A6" w:rsidRPr="003C0064">
              <w:rPr>
                <w:rFonts w:cs="Arial"/>
                <w:lang w:val="en-US"/>
              </w:rPr>
              <w:t xml:space="preserve">mproves responsible </w:t>
            </w:r>
            <w:proofErr w:type="spellStart"/>
            <w:r w:rsidR="003C6400" w:rsidRPr="003C0064">
              <w:rPr>
                <w:rFonts w:cs="Arial"/>
                <w:lang w:val="en-US"/>
              </w:rPr>
              <w:t>behavio</w:t>
            </w:r>
            <w:r w:rsidR="003E2392" w:rsidRPr="003C0064">
              <w:rPr>
                <w:rFonts w:cs="Arial"/>
                <w:lang w:val="en-US"/>
              </w:rPr>
              <w:t>u</w:t>
            </w:r>
            <w:r w:rsidR="003C6400" w:rsidRPr="003C0064">
              <w:rPr>
                <w:rFonts w:cs="Arial"/>
                <w:lang w:val="en-US"/>
              </w:rPr>
              <w:t>r</w:t>
            </w:r>
            <w:proofErr w:type="spellEnd"/>
            <w:r w:rsidR="00766C99" w:rsidRPr="003C0064">
              <w:rPr>
                <w:rFonts w:cs="Arial"/>
                <w:lang w:val="en-US"/>
              </w:rPr>
              <w:t xml:space="preserve">, </w:t>
            </w:r>
            <w:r w:rsidR="007B45A6" w:rsidRPr="003C0064">
              <w:rPr>
                <w:rFonts w:cs="Arial"/>
                <w:lang w:val="en-US"/>
              </w:rPr>
              <w:t xml:space="preserve">self-learning </w:t>
            </w:r>
            <w:r w:rsidR="003C6400" w:rsidRPr="003C0064">
              <w:rPr>
                <w:rFonts w:cs="Arial"/>
                <w:lang w:val="en-US"/>
              </w:rPr>
              <w:t xml:space="preserve">tendency, </w:t>
            </w:r>
            <w:r w:rsidR="007B45A6" w:rsidRPr="003C0064">
              <w:rPr>
                <w:rFonts w:cs="Arial"/>
                <w:lang w:val="en-US"/>
              </w:rPr>
              <w:t xml:space="preserve">considerate </w:t>
            </w:r>
            <w:r w:rsidR="00D1125C" w:rsidRPr="003C0064">
              <w:rPr>
                <w:rFonts w:cs="Arial"/>
                <w:lang w:val="en-US"/>
              </w:rPr>
              <w:t xml:space="preserve">sacrificing attitude, </w:t>
            </w:r>
          </w:p>
        </w:tc>
        <w:tc>
          <w:tcPr>
            <w:tcW w:w="3117" w:type="dxa"/>
          </w:tcPr>
          <w:p w14:paraId="201B4826" w14:textId="2DA001AD" w:rsidR="00666220" w:rsidRPr="003C0064" w:rsidRDefault="00DF3DB6" w:rsidP="00F05ED8">
            <w:pPr>
              <w:pStyle w:val="ListParagraph"/>
              <w:numPr>
                <w:ilvl w:val="0"/>
                <w:numId w:val="2"/>
              </w:numPr>
              <w:jc w:val="left"/>
              <w:rPr>
                <w:rFonts w:cs="Arial"/>
                <w:lang w:val="en-US"/>
              </w:rPr>
            </w:pPr>
            <w:r w:rsidRPr="003C0064">
              <w:rPr>
                <w:rFonts w:cs="Arial"/>
                <w:lang w:val="en-US"/>
              </w:rPr>
              <w:t xml:space="preserve">All agreeing </w:t>
            </w:r>
            <w:r w:rsidR="00575AB0" w:rsidRPr="003C0064">
              <w:rPr>
                <w:rFonts w:cs="Arial"/>
                <w:lang w:val="en-US"/>
              </w:rPr>
              <w:t>o</w:t>
            </w:r>
            <w:r w:rsidRPr="003C0064">
              <w:rPr>
                <w:rFonts w:cs="Arial"/>
                <w:lang w:val="en-US"/>
              </w:rPr>
              <w:t xml:space="preserve">n </w:t>
            </w:r>
            <w:r w:rsidR="00575AB0" w:rsidRPr="003C0064">
              <w:rPr>
                <w:rFonts w:cs="Arial"/>
                <w:lang w:val="en-US"/>
              </w:rPr>
              <w:t xml:space="preserve">a </w:t>
            </w:r>
            <w:r w:rsidRPr="003C0064">
              <w:rPr>
                <w:rFonts w:cs="Arial"/>
                <w:lang w:val="en-US"/>
              </w:rPr>
              <w:t xml:space="preserve">single decision is sometimes difficult, </w:t>
            </w:r>
          </w:p>
          <w:p w14:paraId="6749AF05" w14:textId="77777777" w:rsidR="00DF3DB6" w:rsidRPr="003C0064" w:rsidRDefault="00DF3DB6" w:rsidP="00F05ED8">
            <w:pPr>
              <w:pStyle w:val="ListParagraph"/>
              <w:numPr>
                <w:ilvl w:val="0"/>
                <w:numId w:val="2"/>
              </w:numPr>
              <w:jc w:val="left"/>
              <w:rPr>
                <w:rFonts w:cs="Arial"/>
                <w:lang w:val="en-US"/>
              </w:rPr>
            </w:pPr>
            <w:r w:rsidRPr="003C0064">
              <w:rPr>
                <w:rFonts w:cs="Arial"/>
                <w:lang w:val="en-US"/>
              </w:rPr>
              <w:t xml:space="preserve">Conflict of interest, </w:t>
            </w:r>
          </w:p>
          <w:p w14:paraId="0F781EB1" w14:textId="77777777" w:rsidR="00DF3DB6" w:rsidRPr="003C0064" w:rsidRDefault="00DF3DB6" w:rsidP="00F05ED8">
            <w:pPr>
              <w:pStyle w:val="ListParagraph"/>
              <w:numPr>
                <w:ilvl w:val="0"/>
                <w:numId w:val="2"/>
              </w:numPr>
              <w:jc w:val="left"/>
              <w:rPr>
                <w:rFonts w:cs="Arial"/>
                <w:lang w:val="en-US"/>
              </w:rPr>
            </w:pPr>
            <w:r w:rsidRPr="003C0064">
              <w:rPr>
                <w:rFonts w:cs="Arial"/>
                <w:lang w:val="en-US"/>
              </w:rPr>
              <w:t xml:space="preserve">Losing power to employees, </w:t>
            </w:r>
          </w:p>
          <w:p w14:paraId="20495CFF" w14:textId="77777777" w:rsidR="00DF3DB6" w:rsidRPr="003C0064" w:rsidRDefault="00DF3DB6" w:rsidP="00F05ED8">
            <w:pPr>
              <w:pStyle w:val="ListParagraph"/>
              <w:numPr>
                <w:ilvl w:val="0"/>
                <w:numId w:val="2"/>
              </w:numPr>
              <w:jc w:val="left"/>
              <w:rPr>
                <w:rFonts w:cs="Arial"/>
                <w:lang w:val="en-US"/>
              </w:rPr>
            </w:pPr>
            <w:r w:rsidRPr="003C0064">
              <w:rPr>
                <w:rFonts w:cs="Arial"/>
                <w:lang w:val="en-US"/>
              </w:rPr>
              <w:t xml:space="preserve">May create employee level politics, </w:t>
            </w:r>
          </w:p>
          <w:p w14:paraId="1091EC43" w14:textId="77777777" w:rsidR="00DF3DB6" w:rsidRPr="003C0064" w:rsidRDefault="00DF3DB6" w:rsidP="00F05ED8">
            <w:pPr>
              <w:pStyle w:val="ListParagraph"/>
              <w:numPr>
                <w:ilvl w:val="0"/>
                <w:numId w:val="2"/>
              </w:numPr>
              <w:jc w:val="left"/>
              <w:rPr>
                <w:rFonts w:cs="Arial"/>
                <w:lang w:val="en-US"/>
              </w:rPr>
            </w:pPr>
            <w:r w:rsidRPr="003C0064">
              <w:rPr>
                <w:rFonts w:cs="Arial"/>
                <w:lang w:val="en-US"/>
              </w:rPr>
              <w:t xml:space="preserve">Employees may resist change, </w:t>
            </w:r>
          </w:p>
          <w:p w14:paraId="41A52352" w14:textId="77777777" w:rsidR="00DF3DB6" w:rsidRPr="003C0064" w:rsidRDefault="00DF3DB6" w:rsidP="00F05ED8">
            <w:pPr>
              <w:pStyle w:val="ListParagraph"/>
              <w:numPr>
                <w:ilvl w:val="0"/>
                <w:numId w:val="2"/>
              </w:numPr>
              <w:jc w:val="left"/>
              <w:rPr>
                <w:rFonts w:cs="Arial"/>
                <w:lang w:val="en-US"/>
              </w:rPr>
            </w:pPr>
            <w:r w:rsidRPr="003C0064">
              <w:rPr>
                <w:rFonts w:cs="Arial"/>
                <w:lang w:val="en-US"/>
              </w:rPr>
              <w:t xml:space="preserve">Flexibility may reduce the sense of responsibility, </w:t>
            </w:r>
          </w:p>
          <w:p w14:paraId="2D4C8C91" w14:textId="1FE4031E" w:rsidR="00DF3DB6" w:rsidRPr="003C0064" w:rsidRDefault="00DF3DB6" w:rsidP="00DF3DB6">
            <w:pPr>
              <w:pStyle w:val="ListParagraph"/>
              <w:numPr>
                <w:ilvl w:val="0"/>
                <w:numId w:val="2"/>
              </w:numPr>
              <w:jc w:val="left"/>
              <w:rPr>
                <w:rFonts w:cs="Arial"/>
                <w:lang w:val="en-US"/>
              </w:rPr>
            </w:pPr>
            <w:r w:rsidRPr="003C0064">
              <w:rPr>
                <w:rFonts w:cs="Arial"/>
                <w:lang w:val="en-US"/>
              </w:rPr>
              <w:t xml:space="preserve">May lack employees in </w:t>
            </w:r>
            <w:r w:rsidR="00575AB0" w:rsidRPr="003C0064">
              <w:rPr>
                <w:rFonts w:cs="Arial"/>
                <w:lang w:val="en-US"/>
              </w:rPr>
              <w:t xml:space="preserve">an </w:t>
            </w:r>
            <w:r w:rsidRPr="003C0064">
              <w:rPr>
                <w:rFonts w:cs="Arial"/>
                <w:lang w:val="en-US"/>
              </w:rPr>
              <w:t xml:space="preserve">emergency, </w:t>
            </w:r>
          </w:p>
        </w:tc>
        <w:tc>
          <w:tcPr>
            <w:tcW w:w="3117" w:type="dxa"/>
          </w:tcPr>
          <w:p w14:paraId="0DB66955" w14:textId="09584688" w:rsidR="00666220" w:rsidRPr="003C0064" w:rsidRDefault="00666220" w:rsidP="00666220">
            <w:pPr>
              <w:pStyle w:val="ListParagraph"/>
              <w:numPr>
                <w:ilvl w:val="0"/>
                <w:numId w:val="2"/>
              </w:numPr>
              <w:rPr>
                <w:rFonts w:cs="Arial"/>
                <w:lang w:val="en-US"/>
              </w:rPr>
            </w:pPr>
            <w:r w:rsidRPr="003C0064">
              <w:rPr>
                <w:rFonts w:cs="Arial"/>
                <w:lang w:val="en-US"/>
              </w:rPr>
              <w:t xml:space="preserve"> </w:t>
            </w:r>
            <w:r w:rsidR="00AD134E" w:rsidRPr="003C0064">
              <w:rPr>
                <w:rFonts w:cs="Arial"/>
                <w:lang w:val="en-US"/>
              </w:rPr>
              <w:t xml:space="preserve">Inclusion, flexibility, authority </w:t>
            </w:r>
            <w:r w:rsidR="00DD0E04" w:rsidRPr="003C0064">
              <w:rPr>
                <w:rFonts w:cs="Arial"/>
                <w:lang w:val="en-US"/>
              </w:rPr>
              <w:t>is</w:t>
            </w:r>
            <w:r w:rsidR="00AD134E" w:rsidRPr="003C0064">
              <w:rPr>
                <w:rFonts w:cs="Arial"/>
                <w:lang w:val="en-US"/>
              </w:rPr>
              <w:t xml:space="preserve"> considered better motivator than financial motivators, </w:t>
            </w:r>
          </w:p>
          <w:p w14:paraId="385C82A7" w14:textId="29409CEF" w:rsidR="00DD0E04" w:rsidRPr="003C0064" w:rsidRDefault="00DD0E04" w:rsidP="00666220">
            <w:pPr>
              <w:pStyle w:val="ListParagraph"/>
              <w:numPr>
                <w:ilvl w:val="0"/>
                <w:numId w:val="2"/>
              </w:numPr>
              <w:rPr>
                <w:rFonts w:cs="Arial"/>
                <w:lang w:val="en-US"/>
              </w:rPr>
            </w:pPr>
            <w:r w:rsidRPr="003C0064">
              <w:rPr>
                <w:rFonts w:cs="Arial"/>
                <w:lang w:val="en-US"/>
              </w:rPr>
              <w:t>But the changes are difficult and time</w:t>
            </w:r>
            <w:r w:rsidR="00575AB0" w:rsidRPr="003C0064">
              <w:rPr>
                <w:rFonts w:cs="Arial"/>
                <w:lang w:val="en-US"/>
              </w:rPr>
              <w:t>-</w:t>
            </w:r>
            <w:r w:rsidRPr="003C0064">
              <w:rPr>
                <w:rFonts w:cs="Arial"/>
                <w:lang w:val="en-US"/>
              </w:rPr>
              <w:t xml:space="preserve">consuming as these </w:t>
            </w:r>
            <w:r w:rsidR="00EE1781" w:rsidRPr="003C0064">
              <w:rPr>
                <w:rFonts w:cs="Arial"/>
                <w:lang w:val="en-US"/>
              </w:rPr>
              <w:t xml:space="preserve">require </w:t>
            </w:r>
            <w:proofErr w:type="spellStart"/>
            <w:r w:rsidR="003C6400" w:rsidRPr="003C0064">
              <w:rPr>
                <w:rFonts w:cs="Arial"/>
                <w:lang w:val="en-US"/>
              </w:rPr>
              <w:t>behavio</w:t>
            </w:r>
            <w:r w:rsidR="003E2392" w:rsidRPr="003C0064">
              <w:rPr>
                <w:rFonts w:cs="Arial"/>
                <w:lang w:val="en-US"/>
              </w:rPr>
              <w:t>u</w:t>
            </w:r>
            <w:r w:rsidR="003C6400" w:rsidRPr="003C0064">
              <w:rPr>
                <w:rFonts w:cs="Arial"/>
                <w:lang w:val="en-US"/>
              </w:rPr>
              <w:t>r</w:t>
            </w:r>
            <w:proofErr w:type="spellEnd"/>
            <w:r w:rsidR="00EE1781" w:rsidRPr="003C0064">
              <w:rPr>
                <w:rFonts w:cs="Arial"/>
                <w:lang w:val="en-US"/>
              </w:rPr>
              <w:t xml:space="preserve"> change and result </w:t>
            </w:r>
            <w:r w:rsidR="00575AB0" w:rsidRPr="003C0064">
              <w:rPr>
                <w:rFonts w:cs="Arial"/>
                <w:lang w:val="en-US"/>
              </w:rPr>
              <w:t xml:space="preserve">in </w:t>
            </w:r>
            <w:r w:rsidR="00EE1781" w:rsidRPr="003C0064">
              <w:rPr>
                <w:rFonts w:cs="Arial"/>
                <w:lang w:val="en-US"/>
              </w:rPr>
              <w:t xml:space="preserve">a new culture. </w:t>
            </w:r>
          </w:p>
        </w:tc>
      </w:tr>
    </w:tbl>
    <w:p w14:paraId="39958B22" w14:textId="4D77B9EC" w:rsidR="00D76A65" w:rsidRPr="003C0064" w:rsidRDefault="00D76A65" w:rsidP="00D76A65">
      <w:pPr>
        <w:pStyle w:val="Caption"/>
        <w:keepNext/>
        <w:rPr>
          <w:rFonts w:cs="Arial"/>
          <w:lang w:val="en-US"/>
        </w:rPr>
      </w:pPr>
      <w:bookmarkStart w:id="16" w:name="_Toc101273462"/>
      <w:r w:rsidRPr="003C0064">
        <w:rPr>
          <w:rFonts w:cs="Arial"/>
        </w:rPr>
        <w:t xml:space="preserve">Table </w:t>
      </w:r>
      <w:r w:rsidRPr="003C0064">
        <w:rPr>
          <w:rFonts w:cs="Arial"/>
        </w:rPr>
        <w:fldChar w:fldCharType="begin"/>
      </w:r>
      <w:r w:rsidRPr="003C0064">
        <w:rPr>
          <w:rFonts w:cs="Arial"/>
        </w:rPr>
        <w:instrText xml:space="preserve"> SEQ Table \* ARABIC </w:instrText>
      </w:r>
      <w:r w:rsidRPr="003C0064">
        <w:rPr>
          <w:rFonts w:cs="Arial"/>
        </w:rPr>
        <w:fldChar w:fldCharType="separate"/>
      </w:r>
      <w:r w:rsidRPr="003C0064">
        <w:rPr>
          <w:rFonts w:cs="Arial"/>
          <w:noProof/>
        </w:rPr>
        <w:t>3</w:t>
      </w:r>
      <w:r w:rsidRPr="003C0064">
        <w:rPr>
          <w:rFonts w:cs="Arial"/>
        </w:rPr>
        <w:fldChar w:fldCharType="end"/>
      </w:r>
      <w:r w:rsidRPr="003C0064">
        <w:rPr>
          <w:rFonts w:cs="Arial"/>
        </w:rPr>
        <w:t xml:space="preserve">: </w:t>
      </w:r>
      <w:r w:rsidR="00940FB1" w:rsidRPr="003C0064">
        <w:rPr>
          <w:rFonts w:cs="Arial"/>
          <w:lang w:val="en-US"/>
        </w:rPr>
        <w:t>Solution three: Inclusive communication, flexibility, and authority</w:t>
      </w:r>
      <w:bookmarkEnd w:id="16"/>
    </w:p>
    <w:p w14:paraId="6699D311" w14:textId="390764D4" w:rsidR="00D76A65" w:rsidRPr="003C0064" w:rsidRDefault="00D76A65" w:rsidP="00D76A65">
      <w:pPr>
        <w:pStyle w:val="Caption"/>
        <w:keepNext/>
        <w:rPr>
          <w:rFonts w:cs="Arial"/>
        </w:rPr>
      </w:pPr>
      <w:r w:rsidRPr="003C0064">
        <w:rPr>
          <w:rFonts w:cs="Arial"/>
          <w:lang w:val="en-US"/>
        </w:rPr>
        <w:t>Source (Own)</w:t>
      </w:r>
    </w:p>
    <w:p w14:paraId="771A7E01" w14:textId="69AAEAB9" w:rsidR="002D3079" w:rsidRPr="003C0064" w:rsidRDefault="002D3079" w:rsidP="00A1700E">
      <w:pPr>
        <w:rPr>
          <w:rFonts w:cs="Arial"/>
          <w:lang w:val="en-US"/>
        </w:rPr>
      </w:pPr>
      <w:r w:rsidRPr="003C0064">
        <w:rPr>
          <w:rFonts w:cs="Arial"/>
          <w:lang w:val="en-US"/>
        </w:rPr>
        <w:t>Solution</w:t>
      </w:r>
      <w:r w:rsidR="00575AB0" w:rsidRPr="003C0064">
        <w:rPr>
          <w:rFonts w:cs="Arial"/>
          <w:lang w:val="en-US"/>
        </w:rPr>
        <w:t>s</w:t>
      </w:r>
      <w:r w:rsidRPr="003C0064">
        <w:rPr>
          <w:rFonts w:cs="Arial"/>
          <w:lang w:val="en-US"/>
        </w:rPr>
        <w:t xml:space="preserve"> one and two will be </w:t>
      </w:r>
      <w:r w:rsidR="00405426" w:rsidRPr="003C0064">
        <w:rPr>
          <w:rFonts w:cs="Arial"/>
          <w:lang w:val="en-US"/>
        </w:rPr>
        <w:t xml:space="preserve">implemented </w:t>
      </w:r>
      <w:r w:rsidRPr="003C0064">
        <w:rPr>
          <w:rFonts w:cs="Arial"/>
          <w:lang w:val="en-US"/>
        </w:rPr>
        <w:t xml:space="preserve">simultaneously because </w:t>
      </w:r>
      <w:r w:rsidR="00575AB0" w:rsidRPr="003C0064">
        <w:rPr>
          <w:rFonts w:cs="Arial"/>
          <w:lang w:val="en-US"/>
        </w:rPr>
        <w:t xml:space="preserve">the </w:t>
      </w:r>
      <w:r w:rsidRPr="003C0064">
        <w:rPr>
          <w:rFonts w:cs="Arial"/>
          <w:lang w:val="en-US"/>
        </w:rPr>
        <w:t xml:space="preserve">third solution </w:t>
      </w:r>
      <w:r w:rsidR="00B227F1" w:rsidRPr="003C0064">
        <w:rPr>
          <w:rFonts w:cs="Arial"/>
          <w:lang w:val="en-US"/>
        </w:rPr>
        <w:t xml:space="preserve">offers more minuses and </w:t>
      </w:r>
      <w:r w:rsidRPr="003C0064">
        <w:rPr>
          <w:rFonts w:cs="Arial"/>
          <w:lang w:val="en-US"/>
        </w:rPr>
        <w:t xml:space="preserve">requires </w:t>
      </w:r>
      <w:r w:rsidR="00575AB0" w:rsidRPr="003C0064">
        <w:rPr>
          <w:rFonts w:cs="Arial"/>
          <w:lang w:val="en-US"/>
        </w:rPr>
        <w:t xml:space="preserve">a </w:t>
      </w:r>
      <w:r w:rsidRPr="003C0064">
        <w:rPr>
          <w:rFonts w:cs="Arial"/>
          <w:lang w:val="en-US"/>
        </w:rPr>
        <w:t xml:space="preserve">cultural change that takes time </w:t>
      </w:r>
      <w:r w:rsidR="00B1122E" w:rsidRPr="003C0064">
        <w:rPr>
          <w:rFonts w:cs="Arial"/>
          <w:lang w:val="en-US"/>
        </w:rPr>
        <w:t xml:space="preserve">to implement and see </w:t>
      </w:r>
      <w:r w:rsidR="00575AB0" w:rsidRPr="003C0064">
        <w:rPr>
          <w:rFonts w:cs="Arial"/>
          <w:lang w:val="en-US"/>
        </w:rPr>
        <w:t xml:space="preserve">the </w:t>
      </w:r>
      <w:r w:rsidR="00B227F1" w:rsidRPr="003C0064">
        <w:rPr>
          <w:rFonts w:cs="Arial"/>
          <w:lang w:val="en-US"/>
        </w:rPr>
        <w:t xml:space="preserve">result. </w:t>
      </w:r>
    </w:p>
    <w:p w14:paraId="1D9825E3" w14:textId="77777777" w:rsidR="007F7C63" w:rsidRPr="003C0064" w:rsidRDefault="007F7C63">
      <w:pPr>
        <w:spacing w:line="259" w:lineRule="auto"/>
        <w:jc w:val="left"/>
        <w:rPr>
          <w:rFonts w:eastAsiaTheme="majorEastAsia" w:cs="Arial"/>
          <w:b/>
          <w:sz w:val="28"/>
          <w:szCs w:val="26"/>
          <w:lang w:val="en-US"/>
        </w:rPr>
      </w:pPr>
      <w:bookmarkStart w:id="17" w:name="_Toc101273382"/>
      <w:r w:rsidRPr="003C0064">
        <w:rPr>
          <w:rFonts w:cs="Arial"/>
        </w:rPr>
        <w:br w:type="page"/>
      </w:r>
    </w:p>
    <w:p w14:paraId="09F2048A" w14:textId="0DF22593" w:rsidR="00D94BD8" w:rsidRPr="003C0064" w:rsidRDefault="00D94BD8" w:rsidP="00D94BD8">
      <w:pPr>
        <w:pStyle w:val="Heading2"/>
        <w:rPr>
          <w:rFonts w:cs="Arial"/>
          <w:i/>
          <w:color w:val="00B0F0"/>
        </w:rPr>
      </w:pPr>
      <w:r w:rsidRPr="003C0064">
        <w:rPr>
          <w:rFonts w:cs="Arial"/>
          <w:i/>
          <w:color w:val="00B0F0"/>
        </w:rPr>
        <w:t xml:space="preserve">1.5 </w:t>
      </w:r>
      <w:r w:rsidR="004C052F" w:rsidRPr="003C0064">
        <w:rPr>
          <w:rFonts w:cs="Arial"/>
          <w:i/>
          <w:color w:val="00B0F0"/>
        </w:rPr>
        <w:t xml:space="preserve">Implementing </w:t>
      </w:r>
      <w:r w:rsidRPr="003C0064">
        <w:rPr>
          <w:rFonts w:cs="Arial"/>
          <w:i/>
          <w:color w:val="00B0F0"/>
        </w:rPr>
        <w:t>the solution</w:t>
      </w:r>
      <w:bookmarkEnd w:id="17"/>
      <w:r w:rsidR="00CD78E4" w:rsidRPr="003C0064">
        <w:rPr>
          <w:rFonts w:cs="Arial"/>
          <w:i/>
          <w:color w:val="00B0F0"/>
        </w:rPr>
        <w:t xml:space="preserve"> </w:t>
      </w:r>
    </w:p>
    <w:p w14:paraId="62D3DD2F" w14:textId="063FF1EA" w:rsidR="00F6191C" w:rsidRPr="003C0064" w:rsidRDefault="00F6191C" w:rsidP="00F6191C">
      <w:pPr>
        <w:rPr>
          <w:rFonts w:cs="Arial"/>
          <w:lang w:val="en-US"/>
        </w:rPr>
      </w:pPr>
      <w:r w:rsidRPr="003C0064">
        <w:rPr>
          <w:rFonts w:cs="Arial"/>
          <w:lang w:val="en-US"/>
        </w:rPr>
        <w:t>The implementation of the solution depends on interdependent tasks, time</w:t>
      </w:r>
      <w:r w:rsidR="00575AB0" w:rsidRPr="003C0064">
        <w:rPr>
          <w:rFonts w:cs="Arial"/>
          <w:lang w:val="en-US"/>
        </w:rPr>
        <w:t xml:space="preserve"> </w:t>
      </w:r>
      <w:r w:rsidRPr="003C0064">
        <w:rPr>
          <w:rFonts w:cs="Arial"/>
          <w:lang w:val="en-US"/>
        </w:rPr>
        <w:t>frame</w:t>
      </w:r>
      <w:r w:rsidR="00575AB0" w:rsidRPr="003C0064">
        <w:rPr>
          <w:rFonts w:cs="Arial"/>
          <w:lang w:val="en-US"/>
        </w:rPr>
        <w:t>s</w:t>
      </w:r>
      <w:r w:rsidRPr="003C0064">
        <w:rPr>
          <w:rFonts w:cs="Arial"/>
          <w:lang w:val="en-US"/>
        </w:rPr>
        <w:t>, and management of the connected tasks. PERT chart is a chart that helps to identify the tasks required to implement a solution, define task dependencies, mak</w:t>
      </w:r>
      <w:r w:rsidR="00575AB0" w:rsidRPr="003C0064">
        <w:rPr>
          <w:rFonts w:cs="Arial"/>
          <w:lang w:val="en-US"/>
        </w:rPr>
        <w:t>e</w:t>
      </w:r>
      <w:r w:rsidRPr="003C0064">
        <w:rPr>
          <w:rFonts w:cs="Arial"/>
          <w:lang w:val="en-US"/>
        </w:rPr>
        <w:t xml:space="preserve"> connection</w:t>
      </w:r>
      <w:r w:rsidR="00575AB0" w:rsidRPr="003C0064">
        <w:rPr>
          <w:rFonts w:cs="Arial"/>
          <w:lang w:val="en-US"/>
        </w:rPr>
        <w:t>s</w:t>
      </w:r>
      <w:r w:rsidRPr="003C0064">
        <w:rPr>
          <w:rFonts w:cs="Arial"/>
          <w:lang w:val="en-US"/>
        </w:rPr>
        <w:t xml:space="preserve"> among task</w:t>
      </w:r>
      <w:r w:rsidR="00575AB0" w:rsidRPr="003C0064">
        <w:rPr>
          <w:rFonts w:cs="Arial"/>
          <w:lang w:val="en-US"/>
        </w:rPr>
        <w:t>s</w:t>
      </w:r>
      <w:r w:rsidRPr="003C0064">
        <w:rPr>
          <w:rFonts w:cs="Arial"/>
          <w:lang w:val="en-US"/>
        </w:rPr>
        <w:t>, decide the time</w:t>
      </w:r>
      <w:r w:rsidR="00575AB0" w:rsidRPr="003C0064">
        <w:rPr>
          <w:rFonts w:cs="Arial"/>
          <w:lang w:val="en-US"/>
        </w:rPr>
        <w:t xml:space="preserve"> </w:t>
      </w:r>
      <w:r w:rsidRPr="003C0064">
        <w:rPr>
          <w:rFonts w:cs="Arial"/>
          <w:lang w:val="en-US"/>
        </w:rPr>
        <w:t xml:space="preserve">frame for each task and then review the created process </w:t>
      </w:r>
      <w:r w:rsidR="00D76A65" w:rsidRPr="003C0064">
        <w:rPr>
          <w:rFonts w:cs="Arial"/>
          <w:lang w:val="en-US"/>
        </w:rPr>
        <w:t>(Singh and Chaudhary, 2015)</w:t>
      </w:r>
      <w:r w:rsidRPr="003C0064">
        <w:rPr>
          <w:rFonts w:cs="Arial"/>
          <w:lang w:val="en-US"/>
        </w:rPr>
        <w:t xml:space="preserve">. </w:t>
      </w:r>
      <w:r w:rsidR="00200D4D" w:rsidRPr="003C0064">
        <w:rPr>
          <w:rFonts w:cs="Arial"/>
          <w:lang w:val="en-US"/>
        </w:rPr>
        <w:t>A PERT chart is created below</w:t>
      </w:r>
      <w:r w:rsidR="005B5A63" w:rsidRPr="003C0064">
        <w:rPr>
          <w:rFonts w:cs="Arial"/>
          <w:lang w:val="en-US"/>
        </w:rPr>
        <w:t xml:space="preserve">. </w:t>
      </w:r>
    </w:p>
    <w:p w14:paraId="407F4940" w14:textId="01FA1DFD" w:rsidR="008700D2" w:rsidRPr="003C0064" w:rsidRDefault="000B1060" w:rsidP="007F7C63">
      <w:pPr>
        <w:ind w:left="720"/>
        <w:rPr>
          <w:rFonts w:cs="Arial"/>
          <w:lang w:val="en-US"/>
        </w:rPr>
      </w:pPr>
      <w:r w:rsidRPr="003C0064">
        <w:rPr>
          <w:rFonts w:cs="Arial"/>
          <w:lang w:val="en-US"/>
        </w:rPr>
        <w:t xml:space="preserve">Task </w:t>
      </w:r>
      <w:r w:rsidR="00006797" w:rsidRPr="003C0064">
        <w:rPr>
          <w:rFonts w:cs="Arial"/>
          <w:lang w:val="en-US"/>
        </w:rPr>
        <w:t>1</w:t>
      </w:r>
      <w:r w:rsidRPr="003C0064">
        <w:rPr>
          <w:rFonts w:cs="Arial"/>
          <w:lang w:val="en-US"/>
        </w:rPr>
        <w:t>:</w:t>
      </w:r>
      <w:r w:rsidR="00006797" w:rsidRPr="003C0064">
        <w:rPr>
          <w:rFonts w:cs="Arial"/>
          <w:lang w:val="en-US"/>
        </w:rPr>
        <w:t xml:space="preserve"> </w:t>
      </w:r>
      <w:r w:rsidR="00826DD6" w:rsidRPr="003C0064">
        <w:rPr>
          <w:rFonts w:cs="Arial"/>
          <w:lang w:val="en-US"/>
        </w:rPr>
        <w:t>The first task will be setting goal</w:t>
      </w:r>
      <w:r w:rsidR="00575AB0" w:rsidRPr="003C0064">
        <w:rPr>
          <w:rFonts w:cs="Arial"/>
          <w:lang w:val="en-US"/>
        </w:rPr>
        <w:t>s</w:t>
      </w:r>
      <w:r w:rsidR="00826DD6" w:rsidRPr="003C0064">
        <w:rPr>
          <w:rFonts w:cs="Arial"/>
          <w:lang w:val="en-US"/>
        </w:rPr>
        <w:t xml:space="preserve"> by discussing with employees, </w:t>
      </w:r>
    </w:p>
    <w:p w14:paraId="6526FD13" w14:textId="23D8F98A" w:rsidR="00826DD6" w:rsidRPr="003C0064" w:rsidRDefault="000B1060" w:rsidP="007F7C63">
      <w:pPr>
        <w:ind w:left="720"/>
        <w:rPr>
          <w:rFonts w:cs="Arial"/>
          <w:lang w:val="en-US"/>
        </w:rPr>
      </w:pPr>
      <w:r w:rsidRPr="003C0064">
        <w:rPr>
          <w:rFonts w:cs="Arial"/>
          <w:lang w:val="en-US"/>
        </w:rPr>
        <w:t xml:space="preserve">Task </w:t>
      </w:r>
      <w:r w:rsidR="00826DD6" w:rsidRPr="003C0064">
        <w:rPr>
          <w:rFonts w:cs="Arial"/>
          <w:lang w:val="en-US"/>
        </w:rPr>
        <w:t>2</w:t>
      </w:r>
      <w:r w:rsidRPr="003C0064">
        <w:rPr>
          <w:rFonts w:cs="Arial"/>
          <w:lang w:val="en-US"/>
        </w:rPr>
        <w:t>:</w:t>
      </w:r>
      <w:r w:rsidR="00826DD6" w:rsidRPr="003C0064">
        <w:rPr>
          <w:rFonts w:cs="Arial"/>
          <w:lang w:val="en-US"/>
        </w:rPr>
        <w:t xml:space="preserve"> </w:t>
      </w:r>
      <w:r w:rsidR="00592C0D" w:rsidRPr="003C0064">
        <w:rPr>
          <w:rFonts w:cs="Arial"/>
          <w:lang w:val="en-US"/>
        </w:rPr>
        <w:t xml:space="preserve">Depending </w:t>
      </w:r>
      <w:r w:rsidR="00826DD6" w:rsidRPr="003C0064">
        <w:rPr>
          <w:rFonts w:cs="Arial"/>
          <w:lang w:val="en-US"/>
        </w:rPr>
        <w:t xml:space="preserve">on the goals set, the performance standard requires to achieve the goals will be set and communicated with employees, </w:t>
      </w:r>
    </w:p>
    <w:p w14:paraId="77429860" w14:textId="2628B024" w:rsidR="00826DD6" w:rsidRPr="003C0064" w:rsidRDefault="000B1060" w:rsidP="007F7C63">
      <w:pPr>
        <w:ind w:left="720"/>
        <w:rPr>
          <w:rFonts w:cs="Arial"/>
          <w:lang w:val="en-US"/>
        </w:rPr>
      </w:pPr>
      <w:r w:rsidRPr="003C0064">
        <w:rPr>
          <w:rFonts w:cs="Arial"/>
          <w:lang w:val="en-US"/>
        </w:rPr>
        <w:t xml:space="preserve">Task </w:t>
      </w:r>
      <w:r w:rsidR="00826DD6" w:rsidRPr="003C0064">
        <w:rPr>
          <w:rFonts w:cs="Arial"/>
          <w:lang w:val="en-US"/>
        </w:rPr>
        <w:t>3</w:t>
      </w:r>
      <w:r w:rsidRPr="003C0064">
        <w:rPr>
          <w:rFonts w:cs="Arial"/>
          <w:lang w:val="en-US"/>
        </w:rPr>
        <w:t>:</w:t>
      </w:r>
      <w:r w:rsidR="00826DD6" w:rsidRPr="003C0064">
        <w:rPr>
          <w:rFonts w:cs="Arial"/>
          <w:lang w:val="en-US"/>
        </w:rPr>
        <w:t xml:space="preserve"> Detail instructions on performing as per standard will be communicated with employee</w:t>
      </w:r>
      <w:r w:rsidR="00575AB0" w:rsidRPr="003C0064">
        <w:rPr>
          <w:rFonts w:cs="Arial"/>
          <w:lang w:val="en-US"/>
        </w:rPr>
        <w:t>s</w:t>
      </w:r>
      <w:r w:rsidR="00826DD6" w:rsidRPr="003C0064">
        <w:rPr>
          <w:rFonts w:cs="Arial"/>
          <w:lang w:val="en-US"/>
        </w:rPr>
        <w:t xml:space="preserve"> in written form, </w:t>
      </w:r>
    </w:p>
    <w:p w14:paraId="0D9F7212" w14:textId="5F5DF0AF" w:rsidR="00826DD6" w:rsidRPr="003C0064" w:rsidRDefault="000B1060" w:rsidP="007F7C63">
      <w:pPr>
        <w:ind w:left="720"/>
        <w:rPr>
          <w:rFonts w:cs="Arial"/>
          <w:lang w:val="en-US"/>
        </w:rPr>
      </w:pPr>
      <w:r w:rsidRPr="003C0064">
        <w:rPr>
          <w:rFonts w:cs="Arial"/>
          <w:lang w:val="en-US"/>
        </w:rPr>
        <w:t xml:space="preserve">Task 4: </w:t>
      </w:r>
      <w:r w:rsidR="00592C0D" w:rsidRPr="003C0064">
        <w:rPr>
          <w:rFonts w:cs="Arial"/>
          <w:lang w:val="en-US"/>
        </w:rPr>
        <w:t xml:space="preserve">Depending </w:t>
      </w:r>
      <w:r w:rsidR="00826DD6" w:rsidRPr="003C0064">
        <w:rPr>
          <w:rFonts w:cs="Arial"/>
          <w:lang w:val="en-US"/>
        </w:rPr>
        <w:t>on the standard and instruction</w:t>
      </w:r>
      <w:r w:rsidR="00575AB0" w:rsidRPr="003C0064">
        <w:rPr>
          <w:rFonts w:cs="Arial"/>
          <w:lang w:val="en-US"/>
        </w:rPr>
        <w:t>s</w:t>
      </w:r>
      <w:r w:rsidR="00826DD6" w:rsidRPr="003C0064">
        <w:rPr>
          <w:rFonts w:cs="Arial"/>
          <w:lang w:val="en-US"/>
        </w:rPr>
        <w:t xml:space="preserve">, the performance of employees will be inspected, </w:t>
      </w:r>
    </w:p>
    <w:p w14:paraId="00D3A2E4" w14:textId="0E7989B8" w:rsidR="00826DD6" w:rsidRPr="003C0064" w:rsidRDefault="000B1060" w:rsidP="007F7C63">
      <w:pPr>
        <w:ind w:left="720"/>
        <w:rPr>
          <w:rFonts w:cs="Arial"/>
          <w:lang w:val="en-US"/>
        </w:rPr>
      </w:pPr>
      <w:r w:rsidRPr="003C0064">
        <w:rPr>
          <w:rFonts w:cs="Arial"/>
          <w:lang w:val="en-US"/>
        </w:rPr>
        <w:t xml:space="preserve">Task </w:t>
      </w:r>
      <w:r w:rsidR="00826DD6" w:rsidRPr="003C0064">
        <w:rPr>
          <w:rFonts w:cs="Arial"/>
          <w:lang w:val="en-US"/>
        </w:rPr>
        <w:t>5</w:t>
      </w:r>
      <w:r w:rsidRPr="003C0064">
        <w:rPr>
          <w:rFonts w:cs="Arial"/>
          <w:lang w:val="en-US"/>
        </w:rPr>
        <w:t xml:space="preserve">: </w:t>
      </w:r>
      <w:r w:rsidR="00592C0D" w:rsidRPr="003C0064">
        <w:rPr>
          <w:rFonts w:cs="Arial"/>
          <w:lang w:val="en-US"/>
        </w:rPr>
        <w:t xml:space="preserve">Depending </w:t>
      </w:r>
      <w:r w:rsidRPr="003C0064">
        <w:rPr>
          <w:rFonts w:cs="Arial"/>
          <w:lang w:val="en-US"/>
        </w:rPr>
        <w:t xml:space="preserve">on </w:t>
      </w:r>
      <w:r w:rsidR="00575AB0" w:rsidRPr="003C0064">
        <w:rPr>
          <w:rFonts w:cs="Arial"/>
          <w:lang w:val="en-US"/>
        </w:rPr>
        <w:t xml:space="preserve">the </w:t>
      </w:r>
      <w:r w:rsidRPr="003C0064">
        <w:rPr>
          <w:rFonts w:cs="Arial"/>
          <w:lang w:val="en-US"/>
        </w:rPr>
        <w:t xml:space="preserve">inspection, </w:t>
      </w:r>
      <w:r w:rsidR="00EF1F6C" w:rsidRPr="003C0064">
        <w:rPr>
          <w:rFonts w:cs="Arial"/>
          <w:lang w:val="en-US"/>
        </w:rPr>
        <w:t>performance</w:t>
      </w:r>
      <w:r w:rsidRPr="003C0064">
        <w:rPr>
          <w:rFonts w:cs="Arial"/>
          <w:lang w:val="en-US"/>
        </w:rPr>
        <w:t xml:space="preserve"> will be recorded </w:t>
      </w:r>
    </w:p>
    <w:p w14:paraId="4A27E966" w14:textId="3F6F2D76" w:rsidR="00EF1F6C" w:rsidRPr="003C0064" w:rsidRDefault="000B1060" w:rsidP="007F7C63">
      <w:pPr>
        <w:ind w:left="720"/>
        <w:rPr>
          <w:rFonts w:cs="Arial"/>
          <w:lang w:val="en-US"/>
        </w:rPr>
      </w:pPr>
      <w:r w:rsidRPr="003C0064">
        <w:rPr>
          <w:rFonts w:cs="Arial"/>
          <w:lang w:val="en-US"/>
        </w:rPr>
        <w:t xml:space="preserve">Task </w:t>
      </w:r>
      <w:r w:rsidR="00EF1F6C" w:rsidRPr="003C0064">
        <w:rPr>
          <w:rFonts w:cs="Arial"/>
          <w:lang w:val="en-US"/>
        </w:rPr>
        <w:t>6</w:t>
      </w:r>
      <w:r w:rsidRPr="003C0064">
        <w:rPr>
          <w:rFonts w:cs="Arial"/>
          <w:lang w:val="en-US"/>
        </w:rPr>
        <w:t>:</w:t>
      </w:r>
      <w:r w:rsidR="00EF1F6C" w:rsidRPr="003C0064">
        <w:rPr>
          <w:rFonts w:cs="Arial"/>
          <w:lang w:val="en-US"/>
        </w:rPr>
        <w:t xml:space="preserve"> </w:t>
      </w:r>
      <w:r w:rsidR="00592C0D" w:rsidRPr="003C0064">
        <w:rPr>
          <w:rFonts w:cs="Arial"/>
          <w:lang w:val="en-US"/>
        </w:rPr>
        <w:t xml:space="preserve">Depending </w:t>
      </w:r>
      <w:r w:rsidRPr="003C0064">
        <w:rPr>
          <w:rFonts w:cs="Arial"/>
          <w:lang w:val="en-US"/>
        </w:rPr>
        <w:t xml:space="preserve">on </w:t>
      </w:r>
      <w:r w:rsidR="00575AB0" w:rsidRPr="003C0064">
        <w:rPr>
          <w:rFonts w:cs="Arial"/>
          <w:lang w:val="en-US"/>
        </w:rPr>
        <w:t xml:space="preserve">the </w:t>
      </w:r>
      <w:r w:rsidRPr="003C0064">
        <w:rPr>
          <w:rFonts w:cs="Arial"/>
          <w:lang w:val="en-US"/>
        </w:rPr>
        <w:t xml:space="preserve">inspection, performances will be rated, </w:t>
      </w:r>
    </w:p>
    <w:p w14:paraId="76DE4350" w14:textId="0539A3A1" w:rsidR="000B1060" w:rsidRPr="003C0064" w:rsidRDefault="000B1060" w:rsidP="007F7C63">
      <w:pPr>
        <w:ind w:left="720"/>
        <w:rPr>
          <w:rFonts w:cs="Arial"/>
          <w:lang w:val="en-US"/>
        </w:rPr>
      </w:pPr>
      <w:r w:rsidRPr="003C0064">
        <w:rPr>
          <w:rFonts w:cs="Arial"/>
          <w:lang w:val="en-US"/>
        </w:rPr>
        <w:t>Task 7: Based on task</w:t>
      </w:r>
      <w:r w:rsidR="00575AB0" w:rsidRPr="003C0064">
        <w:rPr>
          <w:rFonts w:cs="Arial"/>
          <w:lang w:val="en-US"/>
        </w:rPr>
        <w:t>s</w:t>
      </w:r>
      <w:r w:rsidRPr="003C0064">
        <w:rPr>
          <w:rFonts w:cs="Arial"/>
          <w:lang w:val="en-US"/>
        </w:rPr>
        <w:t xml:space="preserve"> 5 and 6, employee profile</w:t>
      </w:r>
      <w:r w:rsidR="00575AB0" w:rsidRPr="003C0064">
        <w:rPr>
          <w:rFonts w:cs="Arial"/>
          <w:lang w:val="en-US"/>
        </w:rPr>
        <w:t>s</w:t>
      </w:r>
      <w:r w:rsidRPr="003C0064">
        <w:rPr>
          <w:rFonts w:cs="Arial"/>
          <w:lang w:val="en-US"/>
        </w:rPr>
        <w:t xml:space="preserve"> will be created to track the progress </w:t>
      </w:r>
      <w:r w:rsidR="00575AB0" w:rsidRPr="003C0064">
        <w:rPr>
          <w:rFonts w:cs="Arial"/>
          <w:lang w:val="en-US"/>
        </w:rPr>
        <w:t xml:space="preserve">from </w:t>
      </w:r>
      <w:r w:rsidRPr="003C0064">
        <w:rPr>
          <w:rFonts w:cs="Arial"/>
          <w:lang w:val="en-US"/>
        </w:rPr>
        <w:t xml:space="preserve">time to time, </w:t>
      </w:r>
    </w:p>
    <w:p w14:paraId="5C4342AB" w14:textId="37FDEF90" w:rsidR="000B1060" w:rsidRPr="003C0064" w:rsidRDefault="000B1060" w:rsidP="007F7C63">
      <w:pPr>
        <w:ind w:left="720"/>
        <w:rPr>
          <w:rFonts w:cs="Arial"/>
          <w:lang w:val="en-US"/>
        </w:rPr>
      </w:pPr>
      <w:r w:rsidRPr="003C0064">
        <w:rPr>
          <w:rFonts w:cs="Arial"/>
          <w:lang w:val="en-US"/>
        </w:rPr>
        <w:t>Task 8: Based on task</w:t>
      </w:r>
      <w:r w:rsidR="00575AB0" w:rsidRPr="003C0064">
        <w:rPr>
          <w:rFonts w:cs="Arial"/>
          <w:lang w:val="en-US"/>
        </w:rPr>
        <w:t>s</w:t>
      </w:r>
      <w:r w:rsidRPr="003C0064">
        <w:rPr>
          <w:rFonts w:cs="Arial"/>
          <w:lang w:val="en-US"/>
        </w:rPr>
        <w:t xml:space="preserve"> 5 and 6, feedback will be provided at </w:t>
      </w:r>
      <w:r w:rsidR="00575AB0" w:rsidRPr="003C0064">
        <w:rPr>
          <w:rFonts w:cs="Arial"/>
          <w:lang w:val="en-US"/>
        </w:rPr>
        <w:t xml:space="preserve">the </w:t>
      </w:r>
      <w:r w:rsidRPr="003C0064">
        <w:rPr>
          <w:rFonts w:cs="Arial"/>
          <w:lang w:val="en-US"/>
        </w:rPr>
        <w:t xml:space="preserve">individual level, </w:t>
      </w:r>
    </w:p>
    <w:p w14:paraId="377B6752" w14:textId="7C6D13F4" w:rsidR="00EF1F6C" w:rsidRPr="003C0064" w:rsidRDefault="000B1060" w:rsidP="007F7C63">
      <w:pPr>
        <w:ind w:left="720"/>
        <w:rPr>
          <w:rFonts w:cs="Arial"/>
          <w:lang w:val="en-US"/>
        </w:rPr>
      </w:pPr>
      <w:r w:rsidRPr="003C0064">
        <w:rPr>
          <w:rFonts w:cs="Arial"/>
          <w:lang w:val="en-US"/>
        </w:rPr>
        <w:t xml:space="preserve">Task 9: High rated performance will get the bonus, </w:t>
      </w:r>
    </w:p>
    <w:p w14:paraId="5946BE2E" w14:textId="77777777" w:rsidR="000B1060" w:rsidRPr="003C0064" w:rsidRDefault="000B1060" w:rsidP="007F7C63">
      <w:pPr>
        <w:ind w:left="720"/>
        <w:rPr>
          <w:rFonts w:cs="Arial"/>
          <w:lang w:val="en-US"/>
        </w:rPr>
      </w:pPr>
      <w:r w:rsidRPr="003C0064">
        <w:rPr>
          <w:rFonts w:cs="Arial"/>
          <w:lang w:val="en-US"/>
        </w:rPr>
        <w:t>Task 10: Low rated performers will attend training for improvement,</w:t>
      </w:r>
    </w:p>
    <w:p w14:paraId="7FA371EC" w14:textId="59D9BA2D" w:rsidR="000B1060" w:rsidRPr="003C0064" w:rsidRDefault="000B1060" w:rsidP="007F7C63">
      <w:pPr>
        <w:ind w:left="720"/>
        <w:rPr>
          <w:rFonts w:cs="Arial"/>
          <w:lang w:val="en-US"/>
        </w:rPr>
      </w:pPr>
      <w:r w:rsidRPr="003C0064">
        <w:rPr>
          <w:rFonts w:cs="Arial"/>
          <w:lang w:val="en-US"/>
        </w:rPr>
        <w:t xml:space="preserve">Task 11: The expectation-reality deviation will be examined to find out if the goals set are beyond </w:t>
      </w:r>
      <w:r w:rsidR="00575AB0" w:rsidRPr="003C0064">
        <w:rPr>
          <w:rFonts w:cs="Arial"/>
          <w:lang w:val="en-US"/>
        </w:rPr>
        <w:t xml:space="preserve">the </w:t>
      </w:r>
      <w:r w:rsidRPr="003C0064">
        <w:rPr>
          <w:rFonts w:cs="Arial"/>
          <w:lang w:val="en-US"/>
        </w:rPr>
        <w:t xml:space="preserve">average capacity of employees, or </w:t>
      </w:r>
      <w:r w:rsidR="00575AB0" w:rsidRPr="003C0064">
        <w:rPr>
          <w:rFonts w:cs="Arial"/>
          <w:lang w:val="en-US"/>
        </w:rPr>
        <w:t xml:space="preserve">if </w:t>
      </w:r>
      <w:r w:rsidRPr="003C0064">
        <w:rPr>
          <w:rFonts w:cs="Arial"/>
          <w:lang w:val="en-US"/>
        </w:rPr>
        <w:t xml:space="preserve">any correction is required to make that </w:t>
      </w:r>
      <w:r w:rsidR="004C2609" w:rsidRPr="003C0064">
        <w:rPr>
          <w:rFonts w:cs="Arial"/>
          <w:lang w:val="en-US"/>
        </w:rPr>
        <w:t xml:space="preserve">more </w:t>
      </w:r>
      <w:r w:rsidRPr="003C0064">
        <w:rPr>
          <w:rFonts w:cs="Arial"/>
          <w:lang w:val="en-US"/>
        </w:rPr>
        <w:t xml:space="preserve">realistic or attainable. </w:t>
      </w:r>
    </w:p>
    <w:p w14:paraId="3BEEA228" w14:textId="38EA3EAC" w:rsidR="00265448" w:rsidRPr="003C0064" w:rsidRDefault="001A0DF8" w:rsidP="00F6191C">
      <w:pPr>
        <w:rPr>
          <w:rFonts w:cs="Arial"/>
          <w:lang w:val="en-US"/>
        </w:rPr>
      </w:pPr>
      <w:r w:rsidRPr="003C0064">
        <w:rPr>
          <w:rFonts w:cs="Arial"/>
          <w:lang w:val="en-US"/>
        </w:rPr>
        <w:t xml:space="preserve">Then, </w:t>
      </w:r>
      <w:r w:rsidR="00265448" w:rsidRPr="003C0064">
        <w:rPr>
          <w:rFonts w:cs="Arial"/>
          <w:lang w:val="en-US"/>
        </w:rPr>
        <w:t xml:space="preserve">Finish </w:t>
      </w:r>
      <w:r w:rsidR="00BF5929" w:rsidRPr="003C0064">
        <w:rPr>
          <w:rFonts w:cs="Arial"/>
          <w:lang w:val="en-US"/>
        </w:rPr>
        <w:t xml:space="preserve">the process </w:t>
      </w:r>
      <w:r w:rsidR="003E2392" w:rsidRPr="003C0064">
        <w:rPr>
          <w:rFonts w:cs="Arial"/>
          <w:lang w:val="en-US"/>
        </w:rPr>
        <w:t>in</w:t>
      </w:r>
      <w:r w:rsidR="00BF5929" w:rsidRPr="003C0064">
        <w:rPr>
          <w:rFonts w:cs="Arial"/>
          <w:lang w:val="en-US"/>
        </w:rPr>
        <w:t xml:space="preserve"> 12 months </w:t>
      </w:r>
      <w:r w:rsidR="004B76DA" w:rsidRPr="003C0064">
        <w:rPr>
          <w:rFonts w:cs="Arial"/>
          <w:lang w:val="en-US"/>
        </w:rPr>
        <w:t>and review</w:t>
      </w:r>
      <w:r w:rsidR="00910770" w:rsidRPr="003C0064">
        <w:rPr>
          <w:rFonts w:cs="Arial"/>
          <w:lang w:val="en-US"/>
        </w:rPr>
        <w:t xml:space="preserve"> it</w:t>
      </w:r>
      <w:r w:rsidR="004B76DA" w:rsidRPr="003C0064">
        <w:rPr>
          <w:rFonts w:cs="Arial"/>
          <w:lang w:val="en-US"/>
        </w:rPr>
        <w:t xml:space="preserve">. </w:t>
      </w:r>
    </w:p>
    <w:p w14:paraId="76ACD721" w14:textId="45745ED2" w:rsidR="00DF33B1" w:rsidRPr="003C0064" w:rsidRDefault="00BF5929" w:rsidP="00DF33B1">
      <w:pPr>
        <w:rPr>
          <w:rFonts w:cs="Arial"/>
          <w:lang w:val="en-US"/>
        </w:rPr>
      </w:pPr>
      <w:r w:rsidRPr="003C0064">
        <w:rPr>
          <w:rFonts w:cs="Arial"/>
          <w:noProof/>
          <w:lang w:val="en-US"/>
        </w:rPr>
        <mc:AlternateContent>
          <mc:Choice Requires="wps">
            <w:drawing>
              <wp:anchor distT="0" distB="0" distL="114300" distR="114300" simplePos="0" relativeHeight="251665408" behindDoc="0" locked="0" layoutInCell="1" allowOverlap="1" wp14:anchorId="1C6680D2" wp14:editId="3E35B8C7">
                <wp:simplePos x="0" y="0"/>
                <wp:positionH relativeFrom="column">
                  <wp:posOffset>5520169</wp:posOffset>
                </wp:positionH>
                <wp:positionV relativeFrom="paragraph">
                  <wp:posOffset>539305</wp:posOffset>
                </wp:positionV>
                <wp:extent cx="0" cy="429904"/>
                <wp:effectExtent l="0" t="0" r="38100" b="27305"/>
                <wp:wrapNone/>
                <wp:docPr id="12" name="Straight Connector 12"/>
                <wp:cNvGraphicFramePr/>
                <a:graphic xmlns:a="http://schemas.openxmlformats.org/drawingml/2006/main">
                  <a:graphicData uri="http://schemas.microsoft.com/office/word/2010/wordprocessingShape">
                    <wps:wsp>
                      <wps:cNvCnPr/>
                      <wps:spPr>
                        <a:xfrm>
                          <a:off x="0" y="0"/>
                          <a:ext cx="0" cy="4299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line w14:anchorId="11D3E01F" id="Straight Connector 1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34.65pt,42.45pt" to="434.65pt,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" strokecolor="#4472c4 [3204]" strokeweight=".5pt">
                <v:stroke joinstyle="miter"/>
              </v:line>
            </w:pict>
          </mc:Fallback>
        </mc:AlternateContent>
      </w:r>
      <w:r w:rsidRPr="003C0064">
        <w:rPr>
          <w:rFonts w:cs="Arial"/>
          <w:noProof/>
          <w:lang w:val="en-US"/>
        </w:rPr>
        <mc:AlternateContent>
          <mc:Choice Requires="wps">
            <w:drawing>
              <wp:anchor distT="0" distB="0" distL="114300" distR="114300" simplePos="0" relativeHeight="251664384" behindDoc="0" locked="0" layoutInCell="1" allowOverlap="1" wp14:anchorId="301B4EFF" wp14:editId="5A0C138C">
                <wp:simplePos x="0" y="0"/>
                <wp:positionH relativeFrom="column">
                  <wp:posOffset>4244453</wp:posOffset>
                </wp:positionH>
                <wp:positionV relativeFrom="paragraph">
                  <wp:posOffset>532481</wp:posOffset>
                </wp:positionV>
                <wp:extent cx="1276065"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12760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line w14:anchorId="2D98E695"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334.2pt,41.95pt" to="434.7pt,4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" strokecolor="#4472c4 [3204]" strokeweight=".5pt">
                <v:stroke joinstyle="miter"/>
              </v:line>
            </w:pict>
          </mc:Fallback>
        </mc:AlternateContent>
      </w:r>
      <w:r w:rsidR="00FD555A" w:rsidRPr="003C0064">
        <w:rPr>
          <w:rFonts w:cs="Arial"/>
          <w:noProof/>
          <w:lang w:val="en-US"/>
        </w:rPr>
        <mc:AlternateContent>
          <mc:Choice Requires="wps">
            <w:drawing>
              <wp:anchor distT="0" distB="0" distL="114300" distR="114300" simplePos="0" relativeHeight="251660288" behindDoc="0" locked="0" layoutInCell="1" allowOverlap="1" wp14:anchorId="31CC3891" wp14:editId="40A54DCA">
                <wp:simplePos x="0" y="0"/>
                <wp:positionH relativeFrom="column">
                  <wp:posOffset>3346450</wp:posOffset>
                </wp:positionH>
                <wp:positionV relativeFrom="paragraph">
                  <wp:posOffset>231140</wp:posOffset>
                </wp:positionV>
                <wp:extent cx="273050" cy="327025"/>
                <wp:effectExtent l="0" t="0" r="31750" b="34925"/>
                <wp:wrapNone/>
                <wp:docPr id="5" name="Straight Connector 5"/>
                <wp:cNvGraphicFramePr/>
                <a:graphic xmlns:a="http://schemas.openxmlformats.org/drawingml/2006/main">
                  <a:graphicData uri="http://schemas.microsoft.com/office/word/2010/wordprocessingShape">
                    <wps:wsp>
                      <wps:cNvCnPr/>
                      <wps:spPr>
                        <a:xfrm>
                          <a:off x="0" y="0"/>
                          <a:ext cx="273050" cy="327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230B3821"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5pt,18.2pt" to="285pt,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" strokecolor="#4472c4 [3204]" strokeweight=".5pt">
                <v:stroke joinstyle="miter"/>
              </v:line>
            </w:pict>
          </mc:Fallback>
        </mc:AlternateContent>
      </w:r>
      <w:r w:rsidR="00FD555A" w:rsidRPr="003C0064">
        <w:rPr>
          <w:rFonts w:cs="Arial"/>
          <w:noProof/>
          <w:lang w:val="en-US"/>
        </w:rPr>
        <mc:AlternateContent>
          <mc:Choice Requires="wps">
            <w:drawing>
              <wp:anchor distT="0" distB="0" distL="114300" distR="114300" simplePos="0" relativeHeight="251661312" behindDoc="0" locked="0" layoutInCell="1" allowOverlap="1" wp14:anchorId="443AF69E" wp14:editId="2FDB44DD">
                <wp:simplePos x="0" y="0"/>
                <wp:positionH relativeFrom="column">
                  <wp:posOffset>3327400</wp:posOffset>
                </wp:positionH>
                <wp:positionV relativeFrom="paragraph">
                  <wp:posOffset>208915</wp:posOffset>
                </wp:positionV>
                <wp:extent cx="257175" cy="923925"/>
                <wp:effectExtent l="0" t="0" r="28575" b="28575"/>
                <wp:wrapNone/>
                <wp:docPr id="6" name="Straight Connector 6"/>
                <wp:cNvGraphicFramePr/>
                <a:graphic xmlns:a="http://schemas.openxmlformats.org/drawingml/2006/main">
                  <a:graphicData uri="http://schemas.microsoft.com/office/word/2010/wordprocessingShape">
                    <wps:wsp>
                      <wps:cNvCnPr/>
                      <wps:spPr>
                        <a:xfrm>
                          <a:off x="0" y="0"/>
                          <a:ext cx="257175" cy="923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2A0F6DC8"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pt,16.45pt" to="282.25pt,8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" strokecolor="#4472c4 [3204]" strokeweight=".5pt">
                <v:stroke joinstyle="miter"/>
              </v:line>
            </w:pict>
          </mc:Fallback>
        </mc:AlternateContent>
      </w:r>
      <w:r w:rsidR="00265448" w:rsidRPr="003C0064">
        <w:rPr>
          <w:rFonts w:cs="Arial"/>
          <w:noProof/>
          <w:lang w:val="en-US"/>
        </w:rPr>
        <mc:AlternateContent>
          <mc:Choice Requires="wps">
            <w:drawing>
              <wp:anchor distT="0" distB="0" distL="114300" distR="114300" simplePos="0" relativeHeight="251663360" behindDoc="0" locked="0" layoutInCell="1" allowOverlap="1" wp14:anchorId="2F1A6166" wp14:editId="5E972940">
                <wp:simplePos x="0" y="0"/>
                <wp:positionH relativeFrom="column">
                  <wp:posOffset>5124450</wp:posOffset>
                </wp:positionH>
                <wp:positionV relativeFrom="paragraph">
                  <wp:posOffset>719455</wp:posOffset>
                </wp:positionV>
                <wp:extent cx="266700" cy="352425"/>
                <wp:effectExtent l="0" t="0" r="19050" b="28575"/>
                <wp:wrapNone/>
                <wp:docPr id="9" name="Straight Connector 9"/>
                <wp:cNvGraphicFramePr/>
                <a:graphic xmlns:a="http://schemas.openxmlformats.org/drawingml/2006/main">
                  <a:graphicData uri="http://schemas.microsoft.com/office/word/2010/wordprocessingShape">
                    <wps:wsp>
                      <wps:cNvCnPr/>
                      <wps:spPr>
                        <a:xfrm>
                          <a:off x="0" y="0"/>
                          <a:ext cx="266700" cy="352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line w14:anchorId="16767F85" id="Straight Connector 9"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403.5pt,56.65pt" to="424.5pt,8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" strokecolor="#4472c4 [3204]" strokeweight=".5pt">
                <v:stroke joinstyle="miter"/>
              </v:line>
            </w:pict>
          </mc:Fallback>
        </mc:AlternateContent>
      </w:r>
      <w:r w:rsidR="00265448" w:rsidRPr="003C0064">
        <w:rPr>
          <w:rFonts w:cs="Arial"/>
          <w:noProof/>
          <w:lang w:val="en-US"/>
        </w:rPr>
        <mc:AlternateContent>
          <mc:Choice Requires="wps">
            <w:drawing>
              <wp:anchor distT="0" distB="0" distL="114300" distR="114300" simplePos="0" relativeHeight="251662336" behindDoc="0" locked="0" layoutInCell="1" allowOverlap="1" wp14:anchorId="668C91CC" wp14:editId="6944B7AE">
                <wp:simplePos x="0" y="0"/>
                <wp:positionH relativeFrom="column">
                  <wp:posOffset>5124450</wp:posOffset>
                </wp:positionH>
                <wp:positionV relativeFrom="paragraph">
                  <wp:posOffset>1090930</wp:posOffset>
                </wp:positionV>
                <wp:extent cx="276225" cy="9525"/>
                <wp:effectExtent l="0" t="0" r="28575" b="28575"/>
                <wp:wrapNone/>
                <wp:docPr id="8" name="Straight Connector 8"/>
                <wp:cNvGraphicFramePr/>
                <a:graphic xmlns:a="http://schemas.openxmlformats.org/drawingml/2006/main">
                  <a:graphicData uri="http://schemas.microsoft.com/office/word/2010/wordprocessingShape">
                    <wps:wsp>
                      <wps:cNvCnPr/>
                      <wps:spPr>
                        <a:xfrm flipV="1">
                          <a:off x="0" y="0"/>
                          <a:ext cx="2762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line w14:anchorId="159220D2" id="Straight Connector 8"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403.5pt,85.9pt" to="425.25pt,8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" strokecolor="#4472c4 [3204]" strokeweight=".5pt">
                <v:stroke joinstyle="miter"/>
              </v:line>
            </w:pict>
          </mc:Fallback>
        </mc:AlternateContent>
      </w:r>
      <w:r w:rsidR="00265448" w:rsidRPr="003C0064">
        <w:rPr>
          <w:rFonts w:cs="Arial"/>
          <w:noProof/>
          <w:lang w:val="en-US"/>
        </w:rPr>
        <mc:AlternateContent>
          <mc:Choice Requires="wps">
            <w:drawing>
              <wp:anchor distT="0" distB="0" distL="114300" distR="114300" simplePos="0" relativeHeight="251659264" behindDoc="0" locked="0" layoutInCell="1" allowOverlap="1" wp14:anchorId="64CCB024" wp14:editId="7C9E2109">
                <wp:simplePos x="0" y="0"/>
                <wp:positionH relativeFrom="column">
                  <wp:posOffset>1514475</wp:posOffset>
                </wp:positionH>
                <wp:positionV relativeFrom="paragraph">
                  <wp:posOffset>319405</wp:posOffset>
                </wp:positionV>
                <wp:extent cx="285750" cy="2381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285750" cy="238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6CEEDFAF"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25pt,25.15pt" to="141.75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" strokecolor="#4472c4 [3204]" strokeweight=".5pt">
                <v:stroke joinstyle="miter"/>
              </v:line>
            </w:pict>
          </mc:Fallback>
        </mc:AlternateContent>
      </w:r>
      <w:r w:rsidR="004E27F9" w:rsidRPr="003C0064">
        <w:rPr>
          <w:rFonts w:cs="Arial"/>
          <w:noProof/>
          <w:lang w:val="en-US"/>
        </w:rPr>
        <w:drawing>
          <wp:inline distT="0" distB="0" distL="0" distR="0" wp14:anchorId="22C2C950" wp14:editId="4B0A6095">
            <wp:extent cx="6038850" cy="19050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E1DB880" w14:textId="77777777" w:rsidR="00D76A65" w:rsidRPr="003C0064" w:rsidRDefault="00D76A65" w:rsidP="00D76A65">
      <w:pPr>
        <w:pStyle w:val="Caption"/>
        <w:rPr>
          <w:rFonts w:cs="Arial"/>
          <w:lang w:val="en-US"/>
        </w:rPr>
      </w:pPr>
      <w:bookmarkStart w:id="18" w:name="_Toc101273443"/>
      <w:r w:rsidRPr="003C0064">
        <w:rPr>
          <w:rFonts w:cs="Arial"/>
        </w:rPr>
        <w:t xml:space="preserve">Figure </w:t>
      </w:r>
      <w:r w:rsidRPr="003C0064">
        <w:rPr>
          <w:rFonts w:cs="Arial"/>
        </w:rPr>
        <w:fldChar w:fldCharType="begin"/>
      </w:r>
      <w:r w:rsidRPr="003C0064">
        <w:rPr>
          <w:rFonts w:cs="Arial"/>
        </w:rPr>
        <w:instrText xml:space="preserve"> SEQ Figure \* ARABIC </w:instrText>
      </w:r>
      <w:r w:rsidRPr="003C0064">
        <w:rPr>
          <w:rFonts w:cs="Arial"/>
        </w:rPr>
        <w:fldChar w:fldCharType="separate"/>
      </w:r>
      <w:r w:rsidRPr="003C0064">
        <w:rPr>
          <w:rFonts w:cs="Arial"/>
          <w:noProof/>
        </w:rPr>
        <w:t>2</w:t>
      </w:r>
      <w:r w:rsidRPr="003C0064">
        <w:rPr>
          <w:rFonts w:cs="Arial"/>
        </w:rPr>
        <w:fldChar w:fldCharType="end"/>
      </w:r>
      <w:r w:rsidR="00F21BAF" w:rsidRPr="003C0064">
        <w:rPr>
          <w:rFonts w:cs="Arial"/>
          <w:lang w:val="en-US"/>
        </w:rPr>
        <w:t>: PERT chart</w:t>
      </w:r>
      <w:bookmarkEnd w:id="18"/>
      <w:r w:rsidR="00F21BAF" w:rsidRPr="003C0064">
        <w:rPr>
          <w:rFonts w:cs="Arial"/>
          <w:lang w:val="en-US"/>
        </w:rPr>
        <w:t xml:space="preserve"> </w:t>
      </w:r>
    </w:p>
    <w:p w14:paraId="7F36BAF3" w14:textId="45B551AE" w:rsidR="007F7C63" w:rsidRPr="003C0064" w:rsidRDefault="00D76A65" w:rsidP="007F7C63">
      <w:pPr>
        <w:pStyle w:val="Caption"/>
        <w:rPr>
          <w:rFonts w:cs="Arial"/>
          <w:lang w:val="en-US"/>
        </w:rPr>
      </w:pPr>
      <w:r w:rsidRPr="003C0064">
        <w:rPr>
          <w:rFonts w:cs="Arial"/>
          <w:lang w:val="en-US"/>
        </w:rPr>
        <w:t xml:space="preserve">Source (Own) </w:t>
      </w:r>
      <w:bookmarkStart w:id="19" w:name="_Toc101273383"/>
    </w:p>
    <w:p w14:paraId="5CDB9360" w14:textId="7A0DD1CE" w:rsidR="004C052F" w:rsidRPr="003C0064" w:rsidRDefault="004C052F" w:rsidP="004C052F">
      <w:pPr>
        <w:pStyle w:val="Heading2"/>
        <w:rPr>
          <w:rFonts w:cs="Arial"/>
          <w:i/>
          <w:color w:val="00B0F0"/>
        </w:rPr>
      </w:pPr>
      <w:r w:rsidRPr="003C0064">
        <w:rPr>
          <w:rFonts w:cs="Arial"/>
          <w:i/>
          <w:color w:val="00B0F0"/>
        </w:rPr>
        <w:t>1.6</w:t>
      </w:r>
      <w:r w:rsidR="00CD78E4" w:rsidRPr="003C0064">
        <w:rPr>
          <w:rFonts w:cs="Arial"/>
          <w:i/>
          <w:color w:val="00B0F0"/>
        </w:rPr>
        <w:t xml:space="preserve"> Communicating plan with stakeholders</w:t>
      </w:r>
      <w:bookmarkEnd w:id="19"/>
      <w:r w:rsidR="00CD78E4" w:rsidRPr="003C0064">
        <w:rPr>
          <w:rFonts w:cs="Arial"/>
          <w:i/>
          <w:color w:val="00B0F0"/>
        </w:rPr>
        <w:t xml:space="preserve"> </w:t>
      </w:r>
    </w:p>
    <w:tbl>
      <w:tblPr>
        <w:tblStyle w:val="TableGrid"/>
        <w:tblW w:w="9625" w:type="dxa"/>
        <w:tblLayout w:type="fixed"/>
        <w:tblLook w:val="04A0" w:firstRow="1" w:lastRow="0" w:firstColumn="1" w:lastColumn="0" w:noHBand="0" w:noVBand="1"/>
      </w:tblPr>
      <w:tblGrid>
        <w:gridCol w:w="1255"/>
        <w:gridCol w:w="990"/>
        <w:gridCol w:w="1890"/>
        <w:gridCol w:w="1710"/>
        <w:gridCol w:w="90"/>
        <w:gridCol w:w="1260"/>
        <w:gridCol w:w="2430"/>
      </w:tblGrid>
      <w:tr w:rsidR="00916CB2" w:rsidRPr="003C0064" w14:paraId="7A18BB82" w14:textId="77777777" w:rsidTr="003E54E5">
        <w:tc>
          <w:tcPr>
            <w:tcW w:w="1255" w:type="dxa"/>
            <w:hideMark/>
          </w:tcPr>
          <w:p w14:paraId="4930C0BA" w14:textId="77777777" w:rsidR="007B593E"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Stake</w:t>
            </w:r>
          </w:p>
          <w:p w14:paraId="49AF8D9C" w14:textId="47F2D060"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holders</w:t>
            </w:r>
          </w:p>
        </w:tc>
        <w:tc>
          <w:tcPr>
            <w:tcW w:w="990" w:type="dxa"/>
            <w:hideMark/>
          </w:tcPr>
          <w:p w14:paraId="6ED8789A" w14:textId="77777777"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Power</w:t>
            </w:r>
          </w:p>
        </w:tc>
        <w:tc>
          <w:tcPr>
            <w:tcW w:w="1890" w:type="dxa"/>
            <w:hideMark/>
          </w:tcPr>
          <w:p w14:paraId="0197B179" w14:textId="5B3AB970"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 xml:space="preserve">Key interests </w:t>
            </w:r>
          </w:p>
        </w:tc>
        <w:tc>
          <w:tcPr>
            <w:tcW w:w="1800" w:type="dxa"/>
            <w:gridSpan w:val="2"/>
            <w:hideMark/>
          </w:tcPr>
          <w:p w14:paraId="33801672" w14:textId="5F59973D"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 xml:space="preserve">Communication </w:t>
            </w:r>
            <w:r w:rsidR="000A6651" w:rsidRPr="003C0064">
              <w:rPr>
                <w:rFonts w:eastAsia="Calibri" w:cs="Arial"/>
                <w:noProof/>
                <w:color w:val="auto"/>
                <w:lang w:val="en-US" w:bidi="bn-BD"/>
              </w:rPr>
              <w:t xml:space="preserve">vehicle </w:t>
            </w:r>
          </w:p>
        </w:tc>
        <w:tc>
          <w:tcPr>
            <w:tcW w:w="1260" w:type="dxa"/>
            <w:hideMark/>
          </w:tcPr>
          <w:p w14:paraId="53E9E2B0" w14:textId="77777777"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frequency</w:t>
            </w:r>
          </w:p>
        </w:tc>
        <w:tc>
          <w:tcPr>
            <w:tcW w:w="2430" w:type="dxa"/>
            <w:hideMark/>
          </w:tcPr>
          <w:p w14:paraId="4EAA6605" w14:textId="77777777" w:rsidR="006B0343" w:rsidRPr="003C0064" w:rsidRDefault="006B0343" w:rsidP="006B0343">
            <w:pPr>
              <w:jc w:val="center"/>
              <w:rPr>
                <w:rFonts w:eastAsia="Calibri" w:cs="Arial"/>
                <w:noProof/>
                <w:color w:val="auto"/>
                <w:lang w:val="en-US" w:bidi="bn-BD"/>
              </w:rPr>
            </w:pPr>
            <w:r w:rsidRPr="003C0064">
              <w:rPr>
                <w:rFonts w:eastAsia="Calibri" w:cs="Arial"/>
                <w:noProof/>
                <w:color w:val="auto"/>
                <w:lang w:val="en-US" w:bidi="bn-BD"/>
              </w:rPr>
              <w:t>Comments</w:t>
            </w:r>
          </w:p>
        </w:tc>
      </w:tr>
      <w:tr w:rsidR="007B593E" w:rsidRPr="003C0064" w14:paraId="26321404" w14:textId="77777777" w:rsidTr="003E54E5">
        <w:tc>
          <w:tcPr>
            <w:tcW w:w="1255" w:type="dxa"/>
            <w:hideMark/>
          </w:tcPr>
          <w:p w14:paraId="21DE676F"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Owners</w:t>
            </w:r>
          </w:p>
        </w:tc>
        <w:tc>
          <w:tcPr>
            <w:tcW w:w="990" w:type="dxa"/>
            <w:hideMark/>
          </w:tcPr>
          <w:p w14:paraId="6C32D4E1"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High</w:t>
            </w:r>
          </w:p>
        </w:tc>
        <w:tc>
          <w:tcPr>
            <w:tcW w:w="1890" w:type="dxa"/>
            <w:hideMark/>
          </w:tcPr>
          <w:p w14:paraId="751DA77B" w14:textId="4CE6B2D4" w:rsidR="006B0343" w:rsidRPr="003C0064" w:rsidRDefault="00561F90" w:rsidP="006B0343">
            <w:pPr>
              <w:rPr>
                <w:rFonts w:eastAsia="Calibri" w:cs="Arial"/>
                <w:noProof/>
                <w:color w:val="auto"/>
                <w:lang w:val="en-US" w:bidi="bn-BD"/>
              </w:rPr>
            </w:pPr>
            <w:r w:rsidRPr="003C0064">
              <w:rPr>
                <w:rFonts w:eastAsia="Calibri" w:cs="Arial"/>
                <w:noProof/>
                <w:color w:val="auto"/>
                <w:lang w:val="en-US" w:bidi="bn-BD"/>
              </w:rPr>
              <w:t>Keeping the organisation p</w:t>
            </w:r>
            <w:r w:rsidR="003E2392" w:rsidRPr="003C0064">
              <w:rPr>
                <w:rFonts w:eastAsia="Calibri" w:cs="Arial"/>
                <w:noProof/>
                <w:color w:val="auto"/>
                <w:lang w:val="en-US" w:bidi="bn-BD"/>
              </w:rPr>
              <w:t>r</w:t>
            </w:r>
            <w:r w:rsidRPr="003C0064">
              <w:rPr>
                <w:rFonts w:eastAsia="Calibri" w:cs="Arial"/>
                <w:noProof/>
                <w:color w:val="auto"/>
                <w:lang w:val="en-US" w:bidi="bn-BD"/>
              </w:rPr>
              <w:t>ofitable by mainta</w:t>
            </w:r>
            <w:r w:rsidR="003E2392" w:rsidRPr="003C0064">
              <w:rPr>
                <w:rFonts w:eastAsia="Calibri" w:cs="Arial"/>
                <w:noProof/>
                <w:color w:val="auto"/>
                <w:lang w:val="en-US" w:bidi="bn-BD"/>
              </w:rPr>
              <w:t>in</w:t>
            </w:r>
            <w:r w:rsidRPr="003C0064">
              <w:rPr>
                <w:rFonts w:eastAsia="Calibri" w:cs="Arial"/>
                <w:noProof/>
                <w:color w:val="auto"/>
                <w:lang w:val="en-US" w:bidi="bn-BD"/>
              </w:rPr>
              <w:t xml:space="preserve">ing goodwill </w:t>
            </w:r>
            <w:r w:rsidR="003E2392" w:rsidRPr="003C0064">
              <w:rPr>
                <w:rFonts w:eastAsia="Calibri" w:cs="Arial"/>
                <w:noProof/>
                <w:color w:val="auto"/>
                <w:lang w:val="en-US" w:bidi="bn-BD"/>
              </w:rPr>
              <w:t>with</w:t>
            </w:r>
            <w:r w:rsidRPr="003C0064">
              <w:rPr>
                <w:rFonts w:eastAsia="Calibri" w:cs="Arial"/>
                <w:noProof/>
                <w:color w:val="auto"/>
                <w:lang w:val="en-US" w:bidi="bn-BD"/>
              </w:rPr>
              <w:t xml:space="preserve"> all stakeholders </w:t>
            </w:r>
          </w:p>
        </w:tc>
        <w:tc>
          <w:tcPr>
            <w:tcW w:w="1710" w:type="dxa"/>
            <w:hideMark/>
          </w:tcPr>
          <w:p w14:paraId="0DAF21AF" w14:textId="46B1F27C" w:rsidR="006B0343" w:rsidRPr="003C0064" w:rsidRDefault="00561F90" w:rsidP="006B0343">
            <w:pPr>
              <w:rPr>
                <w:rFonts w:eastAsia="Calibri" w:cs="Arial"/>
                <w:noProof/>
                <w:color w:val="auto"/>
                <w:lang w:val="en-US" w:bidi="bn-BD"/>
              </w:rPr>
            </w:pPr>
            <w:r w:rsidRPr="003C0064">
              <w:rPr>
                <w:rFonts w:eastAsia="Calibri" w:cs="Arial"/>
                <w:noProof/>
                <w:color w:val="auto"/>
                <w:lang w:val="en-US" w:bidi="bn-BD"/>
              </w:rPr>
              <w:t xml:space="preserve">Formal meeting online or offline </w:t>
            </w:r>
          </w:p>
        </w:tc>
        <w:tc>
          <w:tcPr>
            <w:tcW w:w="1350" w:type="dxa"/>
            <w:gridSpan w:val="2"/>
            <w:hideMark/>
          </w:tcPr>
          <w:p w14:paraId="12ABDDC4" w14:textId="1F25755E"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Monthly</w:t>
            </w:r>
            <w:r w:rsidR="00561F90" w:rsidRPr="003C0064">
              <w:rPr>
                <w:rFonts w:eastAsia="Calibri" w:cs="Arial"/>
                <w:noProof/>
                <w:color w:val="auto"/>
                <w:lang w:val="en-US" w:bidi="bn-BD"/>
              </w:rPr>
              <w:t xml:space="preserve"> or quarterly </w:t>
            </w:r>
          </w:p>
        </w:tc>
        <w:tc>
          <w:tcPr>
            <w:tcW w:w="2430" w:type="dxa"/>
            <w:hideMark/>
          </w:tcPr>
          <w:p w14:paraId="66675B9A" w14:textId="53499080" w:rsidR="006B0343" w:rsidRPr="003C0064" w:rsidRDefault="001E7943" w:rsidP="006B0343">
            <w:pPr>
              <w:rPr>
                <w:rFonts w:eastAsia="Calibri" w:cs="Arial"/>
                <w:noProof/>
                <w:color w:val="auto"/>
                <w:lang w:val="en-US" w:bidi="bn-BD"/>
              </w:rPr>
            </w:pPr>
            <w:r w:rsidRPr="003C0064">
              <w:rPr>
                <w:rFonts w:eastAsia="Calibri" w:cs="Arial"/>
                <w:noProof/>
                <w:color w:val="auto"/>
                <w:lang w:val="en-US" w:bidi="bn-BD"/>
              </w:rPr>
              <w:t>T</w:t>
            </w:r>
            <w:r w:rsidR="007B593E" w:rsidRPr="003C0064">
              <w:rPr>
                <w:rFonts w:eastAsia="Calibri" w:cs="Arial"/>
                <w:noProof/>
                <w:color w:val="auto"/>
                <w:lang w:val="en-US" w:bidi="bn-BD"/>
              </w:rPr>
              <w:t xml:space="preserve">heir active participation </w:t>
            </w:r>
            <w:r w:rsidRPr="003C0064">
              <w:rPr>
                <w:rFonts w:eastAsia="Calibri" w:cs="Arial"/>
                <w:noProof/>
                <w:color w:val="auto"/>
                <w:lang w:val="en-US" w:bidi="bn-BD"/>
              </w:rPr>
              <w:t xml:space="preserve">will </w:t>
            </w:r>
            <w:r w:rsidR="007B593E" w:rsidRPr="003C0064">
              <w:rPr>
                <w:rFonts w:eastAsia="Calibri" w:cs="Arial"/>
                <w:noProof/>
                <w:color w:val="auto"/>
                <w:lang w:val="en-US" w:bidi="bn-BD"/>
              </w:rPr>
              <w:t xml:space="preserve">keep </w:t>
            </w:r>
            <w:r w:rsidR="003E2392" w:rsidRPr="003C0064">
              <w:rPr>
                <w:rFonts w:eastAsia="Calibri" w:cs="Arial"/>
                <w:noProof/>
                <w:color w:val="auto"/>
                <w:lang w:val="en-US" w:bidi="bn-BD"/>
              </w:rPr>
              <w:t xml:space="preserve">the </w:t>
            </w:r>
            <w:r w:rsidR="007B593E" w:rsidRPr="003C0064">
              <w:rPr>
                <w:rFonts w:eastAsia="Calibri" w:cs="Arial"/>
                <w:noProof/>
                <w:color w:val="auto"/>
                <w:lang w:val="en-US" w:bidi="bn-BD"/>
              </w:rPr>
              <w:t>company visionary and</w:t>
            </w:r>
            <w:r w:rsidRPr="003C0064">
              <w:rPr>
                <w:rFonts w:eastAsia="Calibri" w:cs="Arial"/>
                <w:noProof/>
                <w:color w:val="auto"/>
                <w:lang w:val="en-US" w:bidi="bn-BD"/>
              </w:rPr>
              <w:t xml:space="preserve"> be</w:t>
            </w:r>
            <w:r w:rsidR="007B593E" w:rsidRPr="003C0064">
              <w:rPr>
                <w:rFonts w:eastAsia="Calibri" w:cs="Arial"/>
                <w:noProof/>
                <w:color w:val="auto"/>
                <w:lang w:val="en-US" w:bidi="bn-BD"/>
              </w:rPr>
              <w:t xml:space="preserve"> insp</w:t>
            </w:r>
            <w:r w:rsidR="003E2392" w:rsidRPr="003C0064">
              <w:rPr>
                <w:rFonts w:eastAsia="Calibri" w:cs="Arial"/>
                <w:noProof/>
                <w:color w:val="auto"/>
                <w:lang w:val="en-US" w:bidi="bn-BD"/>
              </w:rPr>
              <w:t>iri</w:t>
            </w:r>
            <w:r w:rsidR="007B593E" w:rsidRPr="003C0064">
              <w:rPr>
                <w:rFonts w:eastAsia="Calibri" w:cs="Arial"/>
                <w:noProof/>
                <w:color w:val="auto"/>
                <w:lang w:val="en-US" w:bidi="bn-BD"/>
              </w:rPr>
              <w:t>ng to man</w:t>
            </w:r>
            <w:r w:rsidR="003E2392" w:rsidRPr="003C0064">
              <w:rPr>
                <w:rFonts w:eastAsia="Calibri" w:cs="Arial"/>
                <w:noProof/>
                <w:color w:val="auto"/>
                <w:lang w:val="en-US" w:bidi="bn-BD"/>
              </w:rPr>
              <w:t>a</w:t>
            </w:r>
            <w:r w:rsidR="007B593E" w:rsidRPr="003C0064">
              <w:rPr>
                <w:rFonts w:eastAsia="Calibri" w:cs="Arial"/>
                <w:noProof/>
                <w:color w:val="auto"/>
                <w:lang w:val="en-US" w:bidi="bn-BD"/>
              </w:rPr>
              <w:t>gem</w:t>
            </w:r>
            <w:r w:rsidRPr="003C0064">
              <w:rPr>
                <w:rFonts w:eastAsia="Calibri" w:cs="Arial"/>
                <w:noProof/>
                <w:color w:val="auto"/>
                <w:lang w:val="en-US" w:bidi="bn-BD"/>
              </w:rPr>
              <w:t>ent</w:t>
            </w:r>
            <w:r w:rsidR="007B593E" w:rsidRPr="003C0064">
              <w:rPr>
                <w:rFonts w:eastAsia="Calibri" w:cs="Arial"/>
                <w:noProof/>
                <w:color w:val="auto"/>
                <w:lang w:val="en-US" w:bidi="bn-BD"/>
              </w:rPr>
              <w:t xml:space="preserve"> and employees. </w:t>
            </w:r>
          </w:p>
        </w:tc>
      </w:tr>
      <w:tr w:rsidR="007B593E" w:rsidRPr="003C0064" w14:paraId="63875721" w14:textId="77777777" w:rsidTr="003E54E5">
        <w:tc>
          <w:tcPr>
            <w:tcW w:w="1255" w:type="dxa"/>
            <w:hideMark/>
          </w:tcPr>
          <w:p w14:paraId="6A369499"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Managers</w:t>
            </w:r>
          </w:p>
        </w:tc>
        <w:tc>
          <w:tcPr>
            <w:tcW w:w="990" w:type="dxa"/>
            <w:hideMark/>
          </w:tcPr>
          <w:p w14:paraId="4AEFA5CC"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High</w:t>
            </w:r>
          </w:p>
        </w:tc>
        <w:tc>
          <w:tcPr>
            <w:tcW w:w="1890" w:type="dxa"/>
            <w:hideMark/>
          </w:tcPr>
          <w:p w14:paraId="66B85262" w14:textId="5A43FBAF" w:rsidR="006B0343" w:rsidRPr="003C0064" w:rsidRDefault="004F0359" w:rsidP="006B0343">
            <w:pPr>
              <w:rPr>
                <w:rFonts w:eastAsia="Calibri" w:cs="Arial"/>
                <w:noProof/>
                <w:color w:val="auto"/>
                <w:lang w:val="en-US" w:bidi="bn-BD"/>
              </w:rPr>
            </w:pPr>
            <w:r w:rsidRPr="003C0064">
              <w:rPr>
                <w:rFonts w:eastAsia="Calibri" w:cs="Arial"/>
                <w:noProof/>
                <w:color w:val="auto"/>
                <w:lang w:val="en-US" w:bidi="bn-BD"/>
              </w:rPr>
              <w:t>Setting realistic and att</w:t>
            </w:r>
            <w:r w:rsidR="003E2392" w:rsidRPr="003C0064">
              <w:rPr>
                <w:rFonts w:eastAsia="Calibri" w:cs="Arial"/>
                <w:noProof/>
                <w:color w:val="auto"/>
                <w:lang w:val="en-US" w:bidi="bn-BD"/>
              </w:rPr>
              <w:t>ainab</w:t>
            </w:r>
            <w:r w:rsidRPr="003C0064">
              <w:rPr>
                <w:rFonts w:eastAsia="Calibri" w:cs="Arial"/>
                <w:noProof/>
                <w:color w:val="auto"/>
                <w:lang w:val="en-US" w:bidi="bn-BD"/>
              </w:rPr>
              <w:t xml:space="preserve">le goals </w:t>
            </w:r>
          </w:p>
        </w:tc>
        <w:tc>
          <w:tcPr>
            <w:tcW w:w="1710" w:type="dxa"/>
            <w:hideMark/>
          </w:tcPr>
          <w:p w14:paraId="483D5A2F" w14:textId="69EB3241" w:rsidR="006B0343" w:rsidRPr="003C0064" w:rsidRDefault="004F0359" w:rsidP="006B0343">
            <w:pPr>
              <w:rPr>
                <w:rFonts w:eastAsia="Calibri" w:cs="Arial"/>
                <w:noProof/>
                <w:color w:val="auto"/>
                <w:lang w:val="en-US" w:bidi="bn-BD"/>
              </w:rPr>
            </w:pPr>
            <w:r w:rsidRPr="003C0064">
              <w:rPr>
                <w:rFonts w:eastAsia="Calibri" w:cs="Arial"/>
                <w:noProof/>
                <w:color w:val="auto"/>
                <w:lang w:val="en-US" w:bidi="bn-BD"/>
              </w:rPr>
              <w:t>Face to face meetings</w:t>
            </w:r>
            <w:r w:rsidR="00E07073" w:rsidRPr="003C0064">
              <w:rPr>
                <w:rFonts w:eastAsia="Calibri" w:cs="Arial"/>
                <w:noProof/>
                <w:color w:val="auto"/>
                <w:lang w:val="en-US" w:bidi="bn-BD"/>
              </w:rPr>
              <w:t xml:space="preserve"> and virtually </w:t>
            </w:r>
          </w:p>
        </w:tc>
        <w:tc>
          <w:tcPr>
            <w:tcW w:w="1350" w:type="dxa"/>
            <w:gridSpan w:val="2"/>
            <w:hideMark/>
          </w:tcPr>
          <w:p w14:paraId="74B99C15" w14:textId="2A0DD240"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Daily</w:t>
            </w:r>
            <w:r w:rsidR="00E07073" w:rsidRPr="003C0064">
              <w:rPr>
                <w:rFonts w:eastAsia="Calibri" w:cs="Arial"/>
                <w:noProof/>
                <w:color w:val="auto"/>
                <w:lang w:val="en-US" w:bidi="bn-BD"/>
              </w:rPr>
              <w:t xml:space="preserve"> </w:t>
            </w:r>
          </w:p>
        </w:tc>
        <w:tc>
          <w:tcPr>
            <w:tcW w:w="2430" w:type="dxa"/>
            <w:hideMark/>
          </w:tcPr>
          <w:p w14:paraId="0FA5B7C2" w14:textId="19A4901F" w:rsidR="006B0343" w:rsidRPr="003C0064" w:rsidRDefault="00974D7F" w:rsidP="006B0343">
            <w:pPr>
              <w:rPr>
                <w:rFonts w:eastAsia="Calibri" w:cs="Arial"/>
                <w:noProof/>
                <w:color w:val="auto"/>
                <w:lang w:val="en-US" w:bidi="bn-BD"/>
              </w:rPr>
            </w:pPr>
            <w:r w:rsidRPr="003C0064">
              <w:rPr>
                <w:rFonts w:eastAsia="Calibri" w:cs="Arial"/>
                <w:noProof/>
                <w:color w:val="auto"/>
                <w:lang w:val="en-US" w:bidi="bn-BD"/>
              </w:rPr>
              <w:t xml:space="preserve">Managers are at the leading position of the organisation. </w:t>
            </w:r>
            <w:r w:rsidR="001E7943" w:rsidRPr="003C0064">
              <w:rPr>
                <w:rFonts w:eastAsia="Calibri" w:cs="Arial"/>
                <w:noProof/>
                <w:color w:val="auto"/>
                <w:lang w:val="en-US" w:bidi="bn-BD"/>
              </w:rPr>
              <w:t xml:space="preserve">It’ll help to </w:t>
            </w:r>
            <w:r w:rsidRPr="003C0064">
              <w:rPr>
                <w:rFonts w:eastAsia="Calibri" w:cs="Arial"/>
                <w:noProof/>
                <w:color w:val="auto"/>
                <w:lang w:val="en-US" w:bidi="bn-BD"/>
              </w:rPr>
              <w:t xml:space="preserve">set </w:t>
            </w:r>
            <w:r w:rsidR="001E7943" w:rsidRPr="003C0064">
              <w:rPr>
                <w:rFonts w:eastAsia="Calibri" w:cs="Arial"/>
                <w:noProof/>
                <w:color w:val="auto"/>
                <w:lang w:val="en-US" w:bidi="bn-BD"/>
              </w:rPr>
              <w:t xml:space="preserve">mutually agreed </w:t>
            </w:r>
            <w:r w:rsidRPr="003C0064">
              <w:rPr>
                <w:rFonts w:eastAsia="Calibri" w:cs="Arial"/>
                <w:noProof/>
                <w:color w:val="auto"/>
                <w:lang w:val="en-US" w:bidi="bn-BD"/>
              </w:rPr>
              <w:t>goals and communicate with employees to att</w:t>
            </w:r>
            <w:r w:rsidR="003E2392" w:rsidRPr="003C0064">
              <w:rPr>
                <w:rFonts w:eastAsia="Calibri" w:cs="Arial"/>
                <w:noProof/>
                <w:color w:val="auto"/>
                <w:lang w:val="en-US" w:bidi="bn-BD"/>
              </w:rPr>
              <w:t>ai</w:t>
            </w:r>
            <w:r w:rsidRPr="003C0064">
              <w:rPr>
                <w:rFonts w:eastAsia="Calibri" w:cs="Arial"/>
                <w:noProof/>
                <w:color w:val="auto"/>
                <w:lang w:val="en-US" w:bidi="bn-BD"/>
              </w:rPr>
              <w:t xml:space="preserve">n goals for organisation success. </w:t>
            </w:r>
          </w:p>
        </w:tc>
      </w:tr>
      <w:tr w:rsidR="007B593E" w:rsidRPr="003C0064" w14:paraId="19397E67" w14:textId="77777777" w:rsidTr="003E54E5">
        <w:tc>
          <w:tcPr>
            <w:tcW w:w="1255" w:type="dxa"/>
            <w:hideMark/>
          </w:tcPr>
          <w:p w14:paraId="5A267C08"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Employees</w:t>
            </w:r>
          </w:p>
        </w:tc>
        <w:tc>
          <w:tcPr>
            <w:tcW w:w="990" w:type="dxa"/>
            <w:hideMark/>
          </w:tcPr>
          <w:p w14:paraId="11712017"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Low</w:t>
            </w:r>
          </w:p>
        </w:tc>
        <w:tc>
          <w:tcPr>
            <w:tcW w:w="1890" w:type="dxa"/>
            <w:hideMark/>
          </w:tcPr>
          <w:p w14:paraId="3BE8DC63" w14:textId="17808481" w:rsidR="006B0343" w:rsidRPr="003C0064" w:rsidRDefault="001E7943" w:rsidP="006B0343">
            <w:pPr>
              <w:rPr>
                <w:rFonts w:eastAsia="Calibri" w:cs="Arial"/>
                <w:noProof/>
                <w:color w:val="auto"/>
                <w:lang w:val="en-US" w:bidi="bn-BD"/>
              </w:rPr>
            </w:pPr>
            <w:r w:rsidRPr="003C0064">
              <w:rPr>
                <w:rFonts w:eastAsia="Calibri" w:cs="Arial"/>
                <w:noProof/>
                <w:color w:val="auto"/>
                <w:lang w:val="en-US" w:bidi="bn-BD"/>
              </w:rPr>
              <w:t>P</w:t>
            </w:r>
            <w:r w:rsidR="00E07073" w:rsidRPr="003C0064">
              <w:rPr>
                <w:rFonts w:eastAsia="Calibri" w:cs="Arial"/>
                <w:noProof/>
                <w:color w:val="auto"/>
                <w:lang w:val="en-US" w:bidi="bn-BD"/>
              </w:rPr>
              <w:t>erfo</w:t>
            </w:r>
            <w:r w:rsidR="003E2392" w:rsidRPr="003C0064">
              <w:rPr>
                <w:rFonts w:eastAsia="Calibri" w:cs="Arial"/>
                <w:noProof/>
                <w:color w:val="auto"/>
                <w:lang w:val="en-US" w:bidi="bn-BD"/>
              </w:rPr>
              <w:t>r</w:t>
            </w:r>
            <w:r w:rsidR="00E07073" w:rsidRPr="003C0064">
              <w:rPr>
                <w:rFonts w:eastAsia="Calibri" w:cs="Arial"/>
                <w:noProof/>
                <w:color w:val="auto"/>
                <w:lang w:val="en-US" w:bidi="bn-BD"/>
              </w:rPr>
              <w:t>m</w:t>
            </w:r>
            <w:r w:rsidRPr="003C0064">
              <w:rPr>
                <w:rFonts w:eastAsia="Calibri" w:cs="Arial"/>
                <w:noProof/>
                <w:color w:val="auto"/>
                <w:lang w:val="en-US" w:bidi="bn-BD"/>
              </w:rPr>
              <w:t xml:space="preserve">ing </w:t>
            </w:r>
            <w:r w:rsidR="00E07073" w:rsidRPr="003C0064">
              <w:rPr>
                <w:rFonts w:eastAsia="Calibri" w:cs="Arial"/>
                <w:noProof/>
                <w:color w:val="auto"/>
                <w:lang w:val="en-US" w:bidi="bn-BD"/>
              </w:rPr>
              <w:t>the task</w:t>
            </w:r>
            <w:r w:rsidRPr="003C0064">
              <w:rPr>
                <w:rFonts w:eastAsia="Calibri" w:cs="Arial"/>
                <w:noProof/>
                <w:color w:val="auto"/>
                <w:lang w:val="en-US" w:bidi="bn-BD"/>
              </w:rPr>
              <w:t>s</w:t>
            </w:r>
            <w:r w:rsidR="00E07073" w:rsidRPr="003C0064">
              <w:rPr>
                <w:rFonts w:eastAsia="Calibri" w:cs="Arial"/>
                <w:noProof/>
                <w:color w:val="auto"/>
                <w:lang w:val="en-US" w:bidi="bn-BD"/>
              </w:rPr>
              <w:t xml:space="preserve"> required to achieve </w:t>
            </w:r>
            <w:r w:rsidR="003E2392" w:rsidRPr="003C0064">
              <w:rPr>
                <w:rFonts w:eastAsia="Calibri" w:cs="Arial"/>
                <w:noProof/>
                <w:color w:val="auto"/>
                <w:lang w:val="en-US" w:bidi="bn-BD"/>
              </w:rPr>
              <w:t xml:space="preserve">the </w:t>
            </w:r>
            <w:r w:rsidR="00E07073" w:rsidRPr="003C0064">
              <w:rPr>
                <w:rFonts w:eastAsia="Calibri" w:cs="Arial"/>
                <w:noProof/>
                <w:color w:val="auto"/>
                <w:lang w:val="en-US" w:bidi="bn-BD"/>
              </w:rPr>
              <w:t>goal set by management</w:t>
            </w:r>
            <w:r w:rsidR="004C0DE6" w:rsidRPr="003C0064">
              <w:rPr>
                <w:rFonts w:eastAsia="Calibri" w:cs="Arial"/>
                <w:noProof/>
                <w:color w:val="auto"/>
                <w:lang w:val="en-US" w:bidi="bn-BD"/>
              </w:rPr>
              <w:t xml:space="preserve"> and bring the desired success </w:t>
            </w:r>
          </w:p>
        </w:tc>
        <w:tc>
          <w:tcPr>
            <w:tcW w:w="1710" w:type="dxa"/>
            <w:hideMark/>
          </w:tcPr>
          <w:p w14:paraId="6F5B871F" w14:textId="7DC92F21" w:rsidR="006B0343" w:rsidRPr="003C0064" w:rsidRDefault="00E07073" w:rsidP="006B0343">
            <w:pPr>
              <w:rPr>
                <w:rFonts w:eastAsia="Calibri" w:cs="Arial"/>
                <w:noProof/>
                <w:color w:val="auto"/>
                <w:lang w:val="en-US" w:bidi="bn-BD"/>
              </w:rPr>
            </w:pPr>
            <w:r w:rsidRPr="003C0064">
              <w:rPr>
                <w:rFonts w:eastAsia="Calibri" w:cs="Arial"/>
                <w:noProof/>
                <w:color w:val="auto"/>
                <w:lang w:val="en-US" w:bidi="bn-BD"/>
              </w:rPr>
              <w:t xml:space="preserve">Face to face and virtually </w:t>
            </w:r>
          </w:p>
        </w:tc>
        <w:tc>
          <w:tcPr>
            <w:tcW w:w="1350" w:type="dxa"/>
            <w:gridSpan w:val="2"/>
            <w:hideMark/>
          </w:tcPr>
          <w:p w14:paraId="255BA334" w14:textId="7CDFA019"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Daily</w:t>
            </w:r>
            <w:r w:rsidR="00E07073" w:rsidRPr="003C0064">
              <w:rPr>
                <w:rFonts w:eastAsia="Calibri" w:cs="Arial"/>
                <w:noProof/>
                <w:color w:val="auto"/>
                <w:lang w:val="en-US" w:bidi="bn-BD"/>
              </w:rPr>
              <w:t xml:space="preserve"> </w:t>
            </w:r>
          </w:p>
        </w:tc>
        <w:tc>
          <w:tcPr>
            <w:tcW w:w="2430" w:type="dxa"/>
            <w:hideMark/>
          </w:tcPr>
          <w:p w14:paraId="4790CDF1" w14:textId="1826772A" w:rsidR="006B0343" w:rsidRPr="003C0064" w:rsidRDefault="001E7943" w:rsidP="006B0343">
            <w:pPr>
              <w:rPr>
                <w:rFonts w:eastAsia="Calibri" w:cs="Arial"/>
                <w:noProof/>
                <w:color w:val="auto"/>
                <w:lang w:val="en-US" w:bidi="bn-BD"/>
              </w:rPr>
            </w:pPr>
            <w:r w:rsidRPr="003C0064">
              <w:rPr>
                <w:rFonts w:eastAsia="Calibri" w:cs="Arial"/>
                <w:noProof/>
                <w:color w:val="auto"/>
                <w:lang w:val="en-US" w:bidi="bn-BD"/>
              </w:rPr>
              <w:t>It will help employees to keep en</w:t>
            </w:r>
            <w:r w:rsidR="003E2392" w:rsidRPr="003C0064">
              <w:rPr>
                <w:rFonts w:eastAsia="Calibri" w:cs="Arial"/>
                <w:noProof/>
                <w:color w:val="auto"/>
                <w:lang w:val="en-US" w:bidi="bn-BD"/>
              </w:rPr>
              <w:t>ga</w:t>
            </w:r>
            <w:r w:rsidRPr="003C0064">
              <w:rPr>
                <w:rFonts w:eastAsia="Calibri" w:cs="Arial"/>
                <w:noProof/>
                <w:color w:val="auto"/>
                <w:lang w:val="en-US" w:bidi="bn-BD"/>
              </w:rPr>
              <w:t xml:space="preserve">ged and updated, and direct them to the right way to achieve </w:t>
            </w:r>
            <w:r w:rsidR="003E2392" w:rsidRPr="003C0064">
              <w:rPr>
                <w:rFonts w:eastAsia="Calibri" w:cs="Arial"/>
                <w:noProof/>
                <w:color w:val="auto"/>
                <w:lang w:val="en-US" w:bidi="bn-BD"/>
              </w:rPr>
              <w:t xml:space="preserve">an </w:t>
            </w:r>
            <w:r w:rsidRPr="003C0064">
              <w:rPr>
                <w:rFonts w:eastAsia="Calibri" w:cs="Arial"/>
                <w:noProof/>
                <w:color w:val="auto"/>
                <w:lang w:val="en-US" w:bidi="bn-BD"/>
              </w:rPr>
              <w:t>expected goal for recognition,</w:t>
            </w:r>
            <w:r w:rsidR="003E2392" w:rsidRPr="003C0064">
              <w:rPr>
                <w:rFonts w:eastAsia="Calibri" w:cs="Arial"/>
                <w:noProof/>
                <w:color w:val="auto"/>
                <w:lang w:val="en-US" w:bidi="bn-BD"/>
              </w:rPr>
              <w:t xml:space="preserve"> </w:t>
            </w:r>
            <w:r w:rsidRPr="003C0064">
              <w:rPr>
                <w:rFonts w:eastAsia="Calibri" w:cs="Arial"/>
                <w:noProof/>
                <w:color w:val="auto"/>
                <w:lang w:val="en-US" w:bidi="bn-BD"/>
              </w:rPr>
              <w:t xml:space="preserve">reward, and satisfaction. </w:t>
            </w:r>
          </w:p>
        </w:tc>
      </w:tr>
      <w:tr w:rsidR="007B593E" w:rsidRPr="003C0064" w14:paraId="0C556604" w14:textId="77777777" w:rsidTr="003E54E5">
        <w:tc>
          <w:tcPr>
            <w:tcW w:w="1255" w:type="dxa"/>
            <w:hideMark/>
          </w:tcPr>
          <w:p w14:paraId="4DB305D1"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The Government</w:t>
            </w:r>
          </w:p>
        </w:tc>
        <w:tc>
          <w:tcPr>
            <w:tcW w:w="990" w:type="dxa"/>
            <w:hideMark/>
          </w:tcPr>
          <w:p w14:paraId="67F2F8F1"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 xml:space="preserve">High </w:t>
            </w:r>
          </w:p>
        </w:tc>
        <w:tc>
          <w:tcPr>
            <w:tcW w:w="1890" w:type="dxa"/>
            <w:hideMark/>
          </w:tcPr>
          <w:p w14:paraId="6F452378" w14:textId="02C6F364" w:rsidR="006B0343" w:rsidRPr="003C0064" w:rsidRDefault="004C0DE6" w:rsidP="006B0343">
            <w:pPr>
              <w:rPr>
                <w:rFonts w:eastAsia="Calibri" w:cs="Arial"/>
                <w:noProof/>
                <w:color w:val="auto"/>
                <w:lang w:val="en-US" w:bidi="bn-BD"/>
              </w:rPr>
            </w:pPr>
            <w:r w:rsidRPr="003C0064">
              <w:rPr>
                <w:rFonts w:eastAsia="Calibri" w:cs="Arial"/>
                <w:noProof/>
                <w:color w:val="auto"/>
                <w:lang w:val="en-US" w:bidi="bn-BD"/>
              </w:rPr>
              <w:t>Tracking current and upcoming changes in labo</w:t>
            </w:r>
            <w:r w:rsidR="003E2392" w:rsidRPr="003C0064">
              <w:rPr>
                <w:rFonts w:eastAsia="Calibri" w:cs="Arial"/>
                <w:noProof/>
                <w:color w:val="auto"/>
                <w:lang w:val="en-US" w:bidi="bn-BD"/>
              </w:rPr>
              <w:t>u</w:t>
            </w:r>
            <w:r w:rsidRPr="003C0064">
              <w:rPr>
                <w:rFonts w:eastAsia="Calibri" w:cs="Arial"/>
                <w:noProof/>
                <w:color w:val="auto"/>
                <w:lang w:val="en-US" w:bidi="bn-BD"/>
              </w:rPr>
              <w:t>r laws, keeping organisational pr</w:t>
            </w:r>
            <w:r w:rsidR="003E2392" w:rsidRPr="003C0064">
              <w:rPr>
                <w:rFonts w:eastAsia="Calibri" w:cs="Arial"/>
                <w:noProof/>
                <w:color w:val="auto"/>
                <w:lang w:val="en-US" w:bidi="bn-BD"/>
              </w:rPr>
              <w:t>ac</w:t>
            </w:r>
            <w:r w:rsidRPr="003C0064">
              <w:rPr>
                <w:rFonts w:eastAsia="Calibri" w:cs="Arial"/>
                <w:noProof/>
                <w:color w:val="auto"/>
                <w:lang w:val="en-US" w:bidi="bn-BD"/>
              </w:rPr>
              <w:t>tices clean, and receiving occasional care offer</w:t>
            </w:r>
            <w:r w:rsidR="003E2392" w:rsidRPr="003C0064">
              <w:rPr>
                <w:rFonts w:eastAsia="Calibri" w:cs="Arial"/>
                <w:noProof/>
                <w:color w:val="auto"/>
                <w:lang w:val="en-US" w:bidi="bn-BD"/>
              </w:rPr>
              <w:t>e</w:t>
            </w:r>
            <w:r w:rsidRPr="003C0064">
              <w:rPr>
                <w:rFonts w:eastAsia="Calibri" w:cs="Arial"/>
                <w:noProof/>
                <w:color w:val="auto"/>
                <w:lang w:val="en-US" w:bidi="bn-BD"/>
              </w:rPr>
              <w:t xml:space="preserve">d to businesses </w:t>
            </w:r>
          </w:p>
        </w:tc>
        <w:tc>
          <w:tcPr>
            <w:tcW w:w="1710" w:type="dxa"/>
            <w:hideMark/>
          </w:tcPr>
          <w:p w14:paraId="4A6E9E57" w14:textId="10711438" w:rsidR="006B0343" w:rsidRPr="003C0064" w:rsidRDefault="004C0DE6" w:rsidP="006B0343">
            <w:pPr>
              <w:rPr>
                <w:rFonts w:eastAsia="Calibri" w:cs="Arial"/>
                <w:noProof/>
                <w:color w:val="auto"/>
                <w:lang w:val="en-US" w:bidi="bn-BD"/>
              </w:rPr>
            </w:pPr>
            <w:r w:rsidRPr="003C0064">
              <w:rPr>
                <w:rFonts w:eastAsia="Calibri" w:cs="Arial"/>
                <w:noProof/>
                <w:color w:val="auto"/>
                <w:lang w:val="en-US" w:bidi="bn-BD"/>
              </w:rPr>
              <w:t>Formal meetin</w:t>
            </w:r>
            <w:r w:rsidR="003E2392" w:rsidRPr="003C0064">
              <w:rPr>
                <w:rFonts w:eastAsia="Calibri" w:cs="Arial"/>
                <w:noProof/>
                <w:color w:val="auto"/>
                <w:lang w:val="en-US" w:bidi="bn-BD"/>
              </w:rPr>
              <w:t>g</w:t>
            </w:r>
            <w:r w:rsidRPr="003C0064">
              <w:rPr>
                <w:rFonts w:eastAsia="Calibri" w:cs="Arial"/>
                <w:noProof/>
                <w:color w:val="auto"/>
                <w:lang w:val="en-US" w:bidi="bn-BD"/>
              </w:rPr>
              <w:t>s virtually or phys</w:t>
            </w:r>
            <w:r w:rsidR="003E2392" w:rsidRPr="003C0064">
              <w:rPr>
                <w:rFonts w:eastAsia="Calibri" w:cs="Arial"/>
                <w:noProof/>
                <w:color w:val="auto"/>
                <w:lang w:val="en-US" w:bidi="bn-BD"/>
              </w:rPr>
              <w:t>ic</w:t>
            </w:r>
            <w:r w:rsidRPr="003C0064">
              <w:rPr>
                <w:rFonts w:eastAsia="Calibri" w:cs="Arial"/>
                <w:noProof/>
                <w:color w:val="auto"/>
                <w:lang w:val="en-US" w:bidi="bn-BD"/>
              </w:rPr>
              <w:t xml:space="preserve">ally </w:t>
            </w:r>
          </w:p>
        </w:tc>
        <w:tc>
          <w:tcPr>
            <w:tcW w:w="1350" w:type="dxa"/>
            <w:gridSpan w:val="2"/>
            <w:hideMark/>
          </w:tcPr>
          <w:p w14:paraId="10BD513E" w14:textId="77777777" w:rsidR="006B0343" w:rsidRPr="003C0064" w:rsidRDefault="006B0343" w:rsidP="006B0343">
            <w:pPr>
              <w:rPr>
                <w:rFonts w:eastAsia="Calibri" w:cs="Arial"/>
                <w:noProof/>
                <w:color w:val="auto"/>
                <w:lang w:val="en-US" w:bidi="bn-BD"/>
              </w:rPr>
            </w:pPr>
            <w:r w:rsidRPr="003C0064">
              <w:rPr>
                <w:rFonts w:eastAsia="Calibri" w:cs="Arial"/>
                <w:noProof/>
                <w:color w:val="auto"/>
                <w:lang w:val="en-US" w:bidi="bn-BD"/>
              </w:rPr>
              <w:t>Yearly</w:t>
            </w:r>
          </w:p>
        </w:tc>
        <w:tc>
          <w:tcPr>
            <w:tcW w:w="2430" w:type="dxa"/>
            <w:hideMark/>
          </w:tcPr>
          <w:p w14:paraId="49E25EA3" w14:textId="4026F655" w:rsidR="006B0343" w:rsidRPr="003C0064" w:rsidRDefault="004C0DE6" w:rsidP="006B0343">
            <w:pPr>
              <w:rPr>
                <w:rFonts w:eastAsia="Calibri" w:cs="Arial"/>
                <w:noProof/>
                <w:color w:val="auto"/>
                <w:lang w:val="en-US" w:bidi="bn-BD"/>
              </w:rPr>
            </w:pPr>
            <w:r w:rsidRPr="003C0064">
              <w:rPr>
                <w:rFonts w:eastAsia="Calibri" w:cs="Arial"/>
                <w:noProof/>
                <w:color w:val="auto"/>
                <w:lang w:val="en-US" w:bidi="bn-BD"/>
              </w:rPr>
              <w:t xml:space="preserve">It will help in setting goals, </w:t>
            </w:r>
            <w:r w:rsidR="003E2392" w:rsidRPr="003C0064">
              <w:rPr>
                <w:rFonts w:eastAsia="Calibri" w:cs="Arial"/>
                <w:noProof/>
                <w:color w:val="auto"/>
                <w:lang w:val="en-US" w:bidi="bn-BD"/>
              </w:rPr>
              <w:t xml:space="preserve">and </w:t>
            </w:r>
            <w:r w:rsidRPr="003C0064">
              <w:rPr>
                <w:rFonts w:eastAsia="Calibri" w:cs="Arial"/>
                <w:noProof/>
                <w:color w:val="auto"/>
                <w:lang w:val="en-US" w:bidi="bn-BD"/>
              </w:rPr>
              <w:t>policies and utilising government offer</w:t>
            </w:r>
            <w:r w:rsidR="000A6651" w:rsidRPr="003C0064">
              <w:rPr>
                <w:rFonts w:eastAsia="Calibri" w:cs="Arial"/>
                <w:noProof/>
                <w:color w:val="auto"/>
                <w:lang w:val="en-US" w:bidi="bn-BD"/>
              </w:rPr>
              <w:t>e</w:t>
            </w:r>
            <w:r w:rsidRPr="003C0064">
              <w:rPr>
                <w:rFonts w:eastAsia="Calibri" w:cs="Arial"/>
                <w:noProof/>
                <w:color w:val="auto"/>
                <w:lang w:val="en-US" w:bidi="bn-BD"/>
              </w:rPr>
              <w:t>d opp</w:t>
            </w:r>
            <w:r w:rsidR="003E2392" w:rsidRPr="003C0064">
              <w:rPr>
                <w:rFonts w:eastAsia="Calibri" w:cs="Arial"/>
                <w:noProof/>
                <w:color w:val="auto"/>
                <w:lang w:val="en-US" w:bidi="bn-BD"/>
              </w:rPr>
              <w:t>o</w:t>
            </w:r>
            <w:r w:rsidRPr="003C0064">
              <w:rPr>
                <w:rFonts w:eastAsia="Calibri" w:cs="Arial"/>
                <w:noProof/>
                <w:color w:val="auto"/>
                <w:lang w:val="en-US" w:bidi="bn-BD"/>
              </w:rPr>
              <w:t xml:space="preserve">rtunities. </w:t>
            </w:r>
          </w:p>
        </w:tc>
      </w:tr>
    </w:tbl>
    <w:p w14:paraId="45DA5826" w14:textId="77777777" w:rsidR="00D76A65" w:rsidRPr="003C0064" w:rsidRDefault="00D76A65" w:rsidP="00D76A65">
      <w:pPr>
        <w:pStyle w:val="Caption"/>
        <w:rPr>
          <w:rFonts w:cs="Arial"/>
          <w:lang w:val="en-US"/>
        </w:rPr>
      </w:pPr>
      <w:bookmarkStart w:id="20" w:name="_Toc101273463"/>
      <w:r w:rsidRPr="003C0064">
        <w:rPr>
          <w:rFonts w:cs="Arial"/>
        </w:rPr>
        <w:t xml:space="preserve">Table </w:t>
      </w:r>
      <w:r w:rsidRPr="003C0064">
        <w:rPr>
          <w:rFonts w:cs="Arial"/>
        </w:rPr>
        <w:fldChar w:fldCharType="begin"/>
      </w:r>
      <w:r w:rsidRPr="003C0064">
        <w:rPr>
          <w:rFonts w:cs="Arial"/>
        </w:rPr>
        <w:instrText xml:space="preserve"> SEQ Table \* ARABIC </w:instrText>
      </w:r>
      <w:r w:rsidRPr="003C0064">
        <w:rPr>
          <w:rFonts w:cs="Arial"/>
        </w:rPr>
        <w:fldChar w:fldCharType="separate"/>
      </w:r>
      <w:r w:rsidRPr="003C0064">
        <w:rPr>
          <w:rFonts w:cs="Arial"/>
          <w:noProof/>
        </w:rPr>
        <w:t>4</w:t>
      </w:r>
      <w:r w:rsidRPr="003C0064">
        <w:rPr>
          <w:rFonts w:cs="Arial"/>
        </w:rPr>
        <w:fldChar w:fldCharType="end"/>
      </w:r>
      <w:r w:rsidR="00B40CC2" w:rsidRPr="003C0064">
        <w:rPr>
          <w:rFonts w:cs="Arial"/>
          <w:lang w:val="en-US"/>
        </w:rPr>
        <w:t>: Stakeholder communication plan</w:t>
      </w:r>
      <w:bookmarkEnd w:id="20"/>
      <w:r w:rsidR="00B40CC2" w:rsidRPr="003C0064">
        <w:rPr>
          <w:rFonts w:cs="Arial"/>
          <w:lang w:val="en-US"/>
        </w:rPr>
        <w:t xml:space="preserve"> </w:t>
      </w:r>
    </w:p>
    <w:p w14:paraId="53E5C799" w14:textId="2742B9B0" w:rsidR="00D76A65" w:rsidRPr="003C0064" w:rsidRDefault="00D76A65" w:rsidP="00D76A65">
      <w:pPr>
        <w:pStyle w:val="Caption"/>
        <w:rPr>
          <w:rFonts w:cs="Arial"/>
          <w:lang w:val="en-US"/>
        </w:rPr>
      </w:pPr>
      <w:r w:rsidRPr="003C0064">
        <w:rPr>
          <w:rFonts w:cs="Arial"/>
          <w:lang w:val="en-US"/>
        </w:rPr>
        <w:t xml:space="preserve">Source (Own) </w:t>
      </w:r>
    </w:p>
    <w:p w14:paraId="34ABE065" w14:textId="2BD0C4F4" w:rsidR="00967181" w:rsidRPr="003C0064" w:rsidRDefault="00967181" w:rsidP="00967181">
      <w:pPr>
        <w:pStyle w:val="Heading2"/>
        <w:rPr>
          <w:rFonts w:cs="Arial"/>
          <w:i/>
          <w:color w:val="00B0F0"/>
        </w:rPr>
      </w:pPr>
      <w:bookmarkStart w:id="21" w:name="_Toc101273384"/>
      <w:r w:rsidRPr="003C0064">
        <w:rPr>
          <w:rFonts w:cs="Arial"/>
          <w:i/>
          <w:color w:val="00B0F0"/>
        </w:rPr>
        <w:t>1.7 Monitoring and review techniques</w:t>
      </w:r>
      <w:bookmarkEnd w:id="21"/>
      <w:r w:rsidRPr="003C0064">
        <w:rPr>
          <w:rFonts w:cs="Arial"/>
          <w:i/>
          <w:color w:val="00B0F0"/>
        </w:rPr>
        <w:t xml:space="preserve"> </w:t>
      </w:r>
    </w:p>
    <w:p w14:paraId="03208070" w14:textId="31C500B5" w:rsidR="00461D1E" w:rsidRPr="003C0064" w:rsidRDefault="00461D1E" w:rsidP="00461D1E">
      <w:pPr>
        <w:rPr>
          <w:rFonts w:cs="Arial"/>
          <w:lang w:val="en-US"/>
        </w:rPr>
      </w:pPr>
      <w:r w:rsidRPr="003C0064">
        <w:rPr>
          <w:rFonts w:cs="Arial"/>
          <w:lang w:val="en-US"/>
        </w:rPr>
        <w:t xml:space="preserve">The effectiveness of the solution needs to be monitored so that deviation between </w:t>
      </w:r>
      <w:r w:rsidR="003E2392" w:rsidRPr="003C0064">
        <w:rPr>
          <w:rFonts w:cs="Arial"/>
          <w:lang w:val="en-US"/>
        </w:rPr>
        <w:t xml:space="preserve">the </w:t>
      </w:r>
      <w:r w:rsidRPr="003C0064">
        <w:rPr>
          <w:rFonts w:cs="Arial"/>
          <w:lang w:val="en-US"/>
        </w:rPr>
        <w:t xml:space="preserve">expected result and actual satisfaction rate can be compared and correct or improve the measures. </w:t>
      </w:r>
    </w:p>
    <w:p w14:paraId="00C7C607" w14:textId="12E81420" w:rsidR="00E75F54" w:rsidRPr="003C0064" w:rsidRDefault="00E75F54" w:rsidP="00E75F54">
      <w:pPr>
        <w:pStyle w:val="Heading3"/>
        <w:rPr>
          <w:rFonts w:cs="Arial"/>
          <w:lang w:val="en-US"/>
        </w:rPr>
      </w:pPr>
      <w:bookmarkStart w:id="22" w:name="_Toc101273385"/>
      <w:r w:rsidRPr="003C0064">
        <w:rPr>
          <w:rFonts w:cs="Arial"/>
          <w:lang w:val="en-US"/>
        </w:rPr>
        <w:t xml:space="preserve">1.7.1 Employee satisfaction </w:t>
      </w:r>
      <w:r w:rsidR="006D2AB5" w:rsidRPr="003C0064">
        <w:rPr>
          <w:rFonts w:cs="Arial"/>
          <w:lang w:val="en-US"/>
        </w:rPr>
        <w:t>survey</w:t>
      </w:r>
      <w:bookmarkEnd w:id="22"/>
      <w:r w:rsidR="006D2AB5" w:rsidRPr="003C0064">
        <w:rPr>
          <w:rFonts w:cs="Arial"/>
          <w:lang w:val="en-US"/>
        </w:rPr>
        <w:t xml:space="preserve"> </w:t>
      </w:r>
    </w:p>
    <w:p w14:paraId="30BEEF39" w14:textId="56C1149D" w:rsidR="006D2AB5" w:rsidRPr="003C0064" w:rsidRDefault="006D2AB5" w:rsidP="006D2AB5">
      <w:pPr>
        <w:rPr>
          <w:rFonts w:cs="Arial"/>
          <w:lang w:val="en-US"/>
        </w:rPr>
      </w:pPr>
      <w:r w:rsidRPr="003C0064">
        <w:rPr>
          <w:rFonts w:cs="Arial"/>
          <w:lang w:val="en-US"/>
        </w:rPr>
        <w:t>Employee</w:t>
      </w:r>
      <w:r w:rsidR="00CD31C7" w:rsidRPr="003C0064">
        <w:rPr>
          <w:rFonts w:cs="Arial"/>
          <w:lang w:val="en-US"/>
        </w:rPr>
        <w:t xml:space="preserve">s are </w:t>
      </w:r>
      <w:r w:rsidRPr="003C0064">
        <w:rPr>
          <w:rFonts w:cs="Arial"/>
          <w:lang w:val="en-US"/>
        </w:rPr>
        <w:t xml:space="preserve">surveyed using </w:t>
      </w:r>
      <w:r w:rsidR="0041440A" w:rsidRPr="003C0064">
        <w:rPr>
          <w:rFonts w:cs="Arial"/>
          <w:lang w:val="en-US"/>
        </w:rPr>
        <w:t xml:space="preserve">a </w:t>
      </w:r>
      <w:r w:rsidRPr="003C0064">
        <w:rPr>
          <w:rFonts w:cs="Arial"/>
          <w:lang w:val="en-US"/>
        </w:rPr>
        <w:t>relevant questionnaire consisting of multiple choices, open</w:t>
      </w:r>
      <w:r w:rsidR="003E2392" w:rsidRPr="003C0064">
        <w:rPr>
          <w:rFonts w:cs="Arial"/>
          <w:lang w:val="en-US"/>
        </w:rPr>
        <w:t>-</w:t>
      </w:r>
      <w:r w:rsidRPr="003C0064">
        <w:rPr>
          <w:rFonts w:cs="Arial"/>
          <w:lang w:val="en-US"/>
        </w:rPr>
        <w:t>ended, and rating-based questions</w:t>
      </w:r>
      <w:r w:rsidR="00CD31C7" w:rsidRPr="003C0064">
        <w:rPr>
          <w:rFonts w:cs="Arial"/>
          <w:lang w:val="en-US"/>
        </w:rPr>
        <w:t xml:space="preserve"> </w:t>
      </w:r>
      <w:r w:rsidR="00D76A65" w:rsidRPr="003C0064">
        <w:rPr>
          <w:rFonts w:cs="Arial"/>
          <w:lang w:val="en-US"/>
        </w:rPr>
        <w:t>(Yasin, 2016)</w:t>
      </w:r>
      <w:r w:rsidRPr="003C0064">
        <w:rPr>
          <w:rFonts w:cs="Arial"/>
          <w:lang w:val="en-US"/>
        </w:rPr>
        <w:t xml:space="preserve">. </w:t>
      </w:r>
      <w:r w:rsidR="00260FB3" w:rsidRPr="003C0064">
        <w:rPr>
          <w:rFonts w:cs="Arial"/>
          <w:lang w:val="en-US"/>
        </w:rPr>
        <w:t xml:space="preserve">Rating-based </w:t>
      </w:r>
      <w:r w:rsidRPr="003C0064">
        <w:rPr>
          <w:rFonts w:cs="Arial"/>
          <w:lang w:val="en-US"/>
        </w:rPr>
        <w:t xml:space="preserve">will be answered on </w:t>
      </w:r>
      <w:r w:rsidR="003E2392" w:rsidRPr="003C0064">
        <w:rPr>
          <w:rFonts w:cs="Arial"/>
          <w:lang w:val="en-US"/>
        </w:rPr>
        <w:t>a</w:t>
      </w:r>
      <w:r w:rsidRPr="003C0064">
        <w:rPr>
          <w:rFonts w:cs="Arial"/>
          <w:lang w:val="en-US"/>
        </w:rPr>
        <w:t xml:space="preserve"> scale of 1 to 10. </w:t>
      </w:r>
      <w:r w:rsidR="00260FB3" w:rsidRPr="003C0064">
        <w:rPr>
          <w:rFonts w:cs="Arial"/>
          <w:lang w:val="en-US"/>
        </w:rPr>
        <w:t xml:space="preserve">A monthly survey including every possible satisfaction related question may help </w:t>
      </w:r>
      <w:r w:rsidR="003E2392" w:rsidRPr="003C0064">
        <w:rPr>
          <w:rFonts w:cs="Arial"/>
          <w:lang w:val="en-US"/>
        </w:rPr>
        <w:t>to monitor</w:t>
      </w:r>
      <w:r w:rsidR="00260FB3" w:rsidRPr="003C0064">
        <w:rPr>
          <w:rFonts w:cs="Arial"/>
          <w:lang w:val="en-US"/>
        </w:rPr>
        <w:t xml:space="preserve">. </w:t>
      </w:r>
      <w:r w:rsidR="00CD31C7" w:rsidRPr="003C0064">
        <w:rPr>
          <w:rFonts w:cs="Arial"/>
          <w:lang w:val="en-US"/>
        </w:rPr>
        <w:t xml:space="preserve">It can be used for </w:t>
      </w:r>
      <w:r w:rsidR="003E2392" w:rsidRPr="003C0064">
        <w:rPr>
          <w:rFonts w:cs="Arial"/>
          <w:lang w:val="en-US"/>
        </w:rPr>
        <w:t xml:space="preserve">the </w:t>
      </w:r>
      <w:r w:rsidR="00CD31C7" w:rsidRPr="003C0064">
        <w:rPr>
          <w:rFonts w:cs="Arial"/>
          <w:lang w:val="en-US"/>
        </w:rPr>
        <w:t xml:space="preserve">employee satisfaction index as well. </w:t>
      </w:r>
    </w:p>
    <w:p w14:paraId="35C38BDF" w14:textId="19CE89B9" w:rsidR="00E75F54" w:rsidRPr="003C0064" w:rsidRDefault="00E75F54" w:rsidP="00E75F54">
      <w:pPr>
        <w:pStyle w:val="Heading3"/>
        <w:rPr>
          <w:rFonts w:cs="Arial"/>
          <w:lang w:val="en-US"/>
        </w:rPr>
      </w:pPr>
      <w:bookmarkStart w:id="23" w:name="_Toc101273386"/>
      <w:r w:rsidRPr="003C0064">
        <w:rPr>
          <w:rFonts w:cs="Arial"/>
          <w:lang w:val="en-US"/>
        </w:rPr>
        <w:t>1.7.2 Employee Net Promoter Score (</w:t>
      </w:r>
      <w:proofErr w:type="spellStart"/>
      <w:r w:rsidRPr="003C0064">
        <w:rPr>
          <w:rFonts w:cs="Arial"/>
          <w:lang w:val="en-US"/>
        </w:rPr>
        <w:t>eNPS</w:t>
      </w:r>
      <w:proofErr w:type="spellEnd"/>
      <w:r w:rsidRPr="003C0064">
        <w:rPr>
          <w:rFonts w:cs="Arial"/>
          <w:lang w:val="en-US"/>
        </w:rPr>
        <w:t>)</w:t>
      </w:r>
      <w:bookmarkEnd w:id="23"/>
    </w:p>
    <w:p w14:paraId="23862D30" w14:textId="2BB012C4" w:rsidR="002046FA" w:rsidRPr="003C0064" w:rsidRDefault="002046FA" w:rsidP="002046FA">
      <w:pPr>
        <w:rPr>
          <w:rFonts w:cs="Arial"/>
          <w:lang w:val="en-US"/>
        </w:rPr>
      </w:pPr>
      <w:r w:rsidRPr="003C0064">
        <w:rPr>
          <w:rFonts w:cs="Arial"/>
          <w:lang w:val="en-US"/>
        </w:rPr>
        <w:t xml:space="preserve">In this method, employees are asked one question: how likely they’re to recommend the company to others? This can be </w:t>
      </w:r>
      <w:r w:rsidR="00792D53" w:rsidRPr="003C0064">
        <w:rPr>
          <w:rFonts w:cs="Arial"/>
          <w:lang w:val="en-US"/>
        </w:rPr>
        <w:t xml:space="preserve">answered </w:t>
      </w:r>
      <w:r w:rsidRPr="003C0064">
        <w:rPr>
          <w:rFonts w:cs="Arial"/>
          <w:lang w:val="en-US"/>
        </w:rPr>
        <w:t>anonymously and the answers can be divided into promoters who are satisfied, passives who are neutral</w:t>
      </w:r>
      <w:r w:rsidR="00792D53" w:rsidRPr="003C0064">
        <w:rPr>
          <w:rFonts w:cs="Arial"/>
          <w:lang w:val="en-US"/>
        </w:rPr>
        <w:t xml:space="preserve"> </w:t>
      </w:r>
      <w:r w:rsidRPr="003C0064">
        <w:rPr>
          <w:rFonts w:cs="Arial"/>
          <w:lang w:val="en-US"/>
        </w:rPr>
        <w:t>and likely to be promoter</w:t>
      </w:r>
      <w:r w:rsidR="003E2392" w:rsidRPr="003C0064">
        <w:rPr>
          <w:rFonts w:cs="Arial"/>
          <w:lang w:val="en-US"/>
        </w:rPr>
        <w:t>s</w:t>
      </w:r>
      <w:r w:rsidRPr="003C0064">
        <w:rPr>
          <w:rFonts w:cs="Arial"/>
          <w:lang w:val="en-US"/>
        </w:rPr>
        <w:t xml:space="preserve"> or detractor</w:t>
      </w:r>
      <w:r w:rsidR="003E2392" w:rsidRPr="003C0064">
        <w:rPr>
          <w:rFonts w:cs="Arial"/>
          <w:lang w:val="en-US"/>
        </w:rPr>
        <w:t>s</w:t>
      </w:r>
      <w:r w:rsidRPr="003C0064">
        <w:rPr>
          <w:rFonts w:cs="Arial"/>
          <w:lang w:val="en-US"/>
        </w:rPr>
        <w:t xml:space="preserve"> in future, and detractor</w:t>
      </w:r>
      <w:r w:rsidR="003E2392" w:rsidRPr="003C0064">
        <w:rPr>
          <w:rFonts w:cs="Arial"/>
          <w:lang w:val="en-US"/>
        </w:rPr>
        <w:t>s</w:t>
      </w:r>
      <w:r w:rsidRPr="003C0064">
        <w:rPr>
          <w:rFonts w:cs="Arial"/>
          <w:lang w:val="en-US"/>
        </w:rPr>
        <w:t xml:space="preserve"> who are dissatisfied and likely to leave </w:t>
      </w:r>
      <w:r w:rsidR="003E2392" w:rsidRPr="003C0064">
        <w:rPr>
          <w:rFonts w:cs="Arial"/>
          <w:lang w:val="en-US"/>
        </w:rPr>
        <w:t xml:space="preserve">their </w:t>
      </w:r>
      <w:r w:rsidRPr="003C0064">
        <w:rPr>
          <w:rFonts w:cs="Arial"/>
          <w:lang w:val="en-US"/>
        </w:rPr>
        <w:t>job</w:t>
      </w:r>
      <w:r w:rsidR="00106077" w:rsidRPr="003C0064">
        <w:rPr>
          <w:rFonts w:cs="Arial"/>
          <w:lang w:val="en-US"/>
        </w:rPr>
        <w:t xml:space="preserve">. </w:t>
      </w:r>
      <w:r w:rsidR="00E04417" w:rsidRPr="003C0064">
        <w:rPr>
          <w:rFonts w:cs="Arial"/>
          <w:lang w:val="en-US"/>
        </w:rPr>
        <w:t>Then (%of promoter- %of detractor) will give a result within -100 to 100</w:t>
      </w:r>
      <w:r w:rsidR="00106077" w:rsidRPr="003C0064">
        <w:rPr>
          <w:rFonts w:cs="Arial"/>
          <w:lang w:val="en-US"/>
        </w:rPr>
        <w:t xml:space="preserve"> </w:t>
      </w:r>
      <w:r w:rsidR="00D76A65" w:rsidRPr="003C0064">
        <w:rPr>
          <w:rFonts w:cs="Arial"/>
          <w:lang w:val="en-US"/>
        </w:rPr>
        <w:t>(</w:t>
      </w:r>
      <w:proofErr w:type="spellStart"/>
      <w:r w:rsidR="00D76A65" w:rsidRPr="003C0064">
        <w:rPr>
          <w:rFonts w:cs="Arial"/>
          <w:lang w:val="en-US"/>
        </w:rPr>
        <w:t>Benderly</w:t>
      </w:r>
      <w:proofErr w:type="spellEnd"/>
      <w:r w:rsidR="00D76A65" w:rsidRPr="003C0064">
        <w:rPr>
          <w:rFonts w:cs="Arial"/>
          <w:lang w:val="en-US"/>
        </w:rPr>
        <w:t>, 2014)</w:t>
      </w:r>
      <w:r w:rsidR="00E04417" w:rsidRPr="003C0064">
        <w:rPr>
          <w:rFonts w:cs="Arial"/>
          <w:lang w:val="en-US"/>
        </w:rPr>
        <w:t>. Scoring below zero/zero/near</w:t>
      </w:r>
      <w:r w:rsidR="003E2392" w:rsidRPr="003C0064">
        <w:rPr>
          <w:rFonts w:cs="Arial"/>
          <w:lang w:val="en-US"/>
        </w:rPr>
        <w:t>-</w:t>
      </w:r>
      <w:r w:rsidR="00E04417" w:rsidRPr="003C0064">
        <w:rPr>
          <w:rFonts w:cs="Arial"/>
          <w:lang w:val="en-US"/>
        </w:rPr>
        <w:t xml:space="preserve">zero </w:t>
      </w:r>
      <w:r w:rsidR="00E84D70" w:rsidRPr="003C0064">
        <w:rPr>
          <w:rFonts w:cs="Arial"/>
          <w:lang w:val="en-US"/>
        </w:rPr>
        <w:t xml:space="preserve">indicates that most employees are still dissatisfied. </w:t>
      </w:r>
    </w:p>
    <w:p w14:paraId="11AC8BAA" w14:textId="05647A32" w:rsidR="00E75F54" w:rsidRPr="003C0064" w:rsidRDefault="00E75F54" w:rsidP="00E75F54">
      <w:pPr>
        <w:pStyle w:val="Heading3"/>
        <w:rPr>
          <w:rFonts w:cs="Arial"/>
          <w:lang w:val="en-US"/>
        </w:rPr>
      </w:pPr>
      <w:bookmarkStart w:id="24" w:name="_Toc101273387"/>
      <w:r w:rsidRPr="003C0064">
        <w:rPr>
          <w:rFonts w:cs="Arial"/>
          <w:lang w:val="en-US"/>
        </w:rPr>
        <w:t>1.7.3 One-on-one meeting</w:t>
      </w:r>
      <w:bookmarkEnd w:id="24"/>
      <w:r w:rsidRPr="003C0064">
        <w:rPr>
          <w:rFonts w:cs="Arial"/>
          <w:lang w:val="en-US"/>
        </w:rPr>
        <w:t xml:space="preserve"> </w:t>
      </w:r>
    </w:p>
    <w:p w14:paraId="7AB076C0" w14:textId="002E3A76" w:rsidR="00106077" w:rsidRPr="003C0064" w:rsidRDefault="00106077" w:rsidP="00106077">
      <w:pPr>
        <w:rPr>
          <w:rFonts w:cs="Arial"/>
          <w:lang w:val="en-US"/>
        </w:rPr>
      </w:pPr>
      <w:r w:rsidRPr="003C0064">
        <w:rPr>
          <w:rFonts w:cs="Arial"/>
          <w:lang w:val="en-US"/>
        </w:rPr>
        <w:t>This is the best reviewing technique where employees can explain</w:t>
      </w:r>
      <w:r w:rsidR="006559A9" w:rsidRPr="003C0064">
        <w:rPr>
          <w:rFonts w:cs="Arial"/>
          <w:lang w:val="en-US"/>
        </w:rPr>
        <w:t>,</w:t>
      </w:r>
      <w:r w:rsidRPr="003C0064">
        <w:rPr>
          <w:rFonts w:cs="Arial"/>
          <w:lang w:val="en-US"/>
        </w:rPr>
        <w:t xml:space="preserve"> in </w:t>
      </w:r>
      <w:r w:rsidR="003E2392" w:rsidRPr="003C0064">
        <w:rPr>
          <w:rFonts w:cs="Arial"/>
          <w:lang w:val="en-US"/>
        </w:rPr>
        <w:t xml:space="preserve">a </w:t>
      </w:r>
      <w:r w:rsidRPr="003C0064">
        <w:rPr>
          <w:rFonts w:cs="Arial"/>
          <w:lang w:val="en-US"/>
        </w:rPr>
        <w:t>descriptive form</w:t>
      </w:r>
      <w:r w:rsidR="006559A9" w:rsidRPr="003C0064">
        <w:rPr>
          <w:rFonts w:cs="Arial"/>
          <w:lang w:val="en-US"/>
        </w:rPr>
        <w:t>,</w:t>
      </w:r>
      <w:r w:rsidRPr="003C0064">
        <w:rPr>
          <w:rFonts w:cs="Arial"/>
          <w:lang w:val="en-US"/>
        </w:rPr>
        <w:t xml:space="preserve"> their satisfaction state</w:t>
      </w:r>
      <w:r w:rsidR="006559A9" w:rsidRPr="003C0064">
        <w:rPr>
          <w:rFonts w:cs="Arial"/>
          <w:lang w:val="en-US"/>
        </w:rPr>
        <w:t>s</w:t>
      </w:r>
      <w:r w:rsidRPr="003C0064">
        <w:rPr>
          <w:rFonts w:cs="Arial"/>
          <w:lang w:val="en-US"/>
        </w:rPr>
        <w:t>. They can offer insights into individual</w:t>
      </w:r>
      <w:r w:rsidR="003E2392" w:rsidRPr="003C0064">
        <w:rPr>
          <w:rFonts w:cs="Arial"/>
          <w:lang w:val="en-US"/>
        </w:rPr>
        <w:t>-</w:t>
      </w:r>
      <w:r w:rsidRPr="003C0064">
        <w:rPr>
          <w:rFonts w:cs="Arial"/>
          <w:lang w:val="en-US"/>
        </w:rPr>
        <w:t xml:space="preserve">level concerns and needs </w:t>
      </w:r>
      <w:r w:rsidR="00D76A65" w:rsidRPr="003C0064">
        <w:rPr>
          <w:rFonts w:cs="Arial"/>
          <w:lang w:val="en-US"/>
        </w:rPr>
        <w:t>(Haupt, 2016)</w:t>
      </w:r>
      <w:r w:rsidRPr="003C0064">
        <w:rPr>
          <w:rFonts w:cs="Arial"/>
          <w:lang w:val="en-US"/>
        </w:rPr>
        <w:t xml:space="preserve">. </w:t>
      </w:r>
      <w:r w:rsidR="006E2F9C" w:rsidRPr="003C0064">
        <w:rPr>
          <w:rFonts w:cs="Arial"/>
          <w:lang w:val="en-US"/>
        </w:rPr>
        <w:t xml:space="preserve">A weekly </w:t>
      </w:r>
      <w:r w:rsidR="00FF1E20" w:rsidRPr="003C0064">
        <w:rPr>
          <w:rFonts w:cs="Arial"/>
          <w:lang w:val="en-US"/>
        </w:rPr>
        <w:t xml:space="preserve">discussion </w:t>
      </w:r>
      <w:r w:rsidR="006E2F9C" w:rsidRPr="003C0064">
        <w:rPr>
          <w:rFonts w:cs="Arial"/>
          <w:lang w:val="en-US"/>
        </w:rPr>
        <w:t xml:space="preserve">of 15 to 30 minutes offers </w:t>
      </w:r>
      <w:r w:rsidR="003E2392" w:rsidRPr="003C0064">
        <w:rPr>
          <w:rFonts w:cs="Arial"/>
          <w:lang w:val="en-US"/>
        </w:rPr>
        <w:t xml:space="preserve">a </w:t>
      </w:r>
      <w:r w:rsidR="006E2F9C" w:rsidRPr="003C0064">
        <w:rPr>
          <w:rFonts w:cs="Arial"/>
          <w:lang w:val="en-US"/>
        </w:rPr>
        <w:t xml:space="preserve">quality review of strategy. </w:t>
      </w:r>
    </w:p>
    <w:p w14:paraId="00C76E3B" w14:textId="4C2FB081" w:rsidR="00E75F54" w:rsidRPr="003C0064" w:rsidRDefault="00E75F54" w:rsidP="00E75F54">
      <w:pPr>
        <w:pStyle w:val="Heading3"/>
        <w:rPr>
          <w:rFonts w:cs="Arial"/>
          <w:lang w:val="en-US"/>
        </w:rPr>
      </w:pPr>
      <w:bookmarkStart w:id="25" w:name="_Toc101273388"/>
      <w:r w:rsidRPr="003C0064">
        <w:rPr>
          <w:rFonts w:cs="Arial"/>
          <w:lang w:val="en-US"/>
        </w:rPr>
        <w:t>1.7.4 Tracking turnover and productivity rate</w:t>
      </w:r>
      <w:bookmarkEnd w:id="25"/>
      <w:r w:rsidRPr="003C0064">
        <w:rPr>
          <w:rFonts w:cs="Arial"/>
          <w:lang w:val="en-US"/>
        </w:rPr>
        <w:t xml:space="preserve"> </w:t>
      </w:r>
    </w:p>
    <w:p w14:paraId="58934E24" w14:textId="79030BB2" w:rsidR="00776EE4" w:rsidRPr="003C0064" w:rsidRDefault="00776EE4" w:rsidP="00776EE4">
      <w:pPr>
        <w:rPr>
          <w:rFonts w:cs="Arial"/>
          <w:lang w:val="en-US"/>
        </w:rPr>
      </w:pPr>
      <w:r w:rsidRPr="003C0064">
        <w:rPr>
          <w:rFonts w:cs="Arial"/>
          <w:lang w:val="en-US"/>
        </w:rPr>
        <w:t xml:space="preserve">Finally, </w:t>
      </w:r>
      <w:r w:rsidR="003E2392" w:rsidRPr="003C0064">
        <w:rPr>
          <w:rFonts w:cs="Arial"/>
          <w:lang w:val="en-US"/>
        </w:rPr>
        <w:t xml:space="preserve">an </w:t>
      </w:r>
      <w:r w:rsidRPr="003C0064">
        <w:rPr>
          <w:rFonts w:cs="Arial"/>
          <w:lang w:val="en-US"/>
        </w:rPr>
        <w:t xml:space="preserve">increase or decrease in productivity rate or turn-over rate compared to historical </w:t>
      </w:r>
      <w:r w:rsidR="003821B3" w:rsidRPr="003C0064">
        <w:rPr>
          <w:rFonts w:cs="Arial"/>
          <w:lang w:val="en-US"/>
        </w:rPr>
        <w:t xml:space="preserve">data </w:t>
      </w:r>
      <w:r w:rsidRPr="003C0064">
        <w:rPr>
          <w:rFonts w:cs="Arial"/>
          <w:lang w:val="en-US"/>
        </w:rPr>
        <w:t xml:space="preserve">can offer </w:t>
      </w:r>
      <w:r w:rsidR="003E2392" w:rsidRPr="003C0064">
        <w:rPr>
          <w:rFonts w:cs="Arial"/>
          <w:lang w:val="en-US"/>
        </w:rPr>
        <w:t xml:space="preserve">a </w:t>
      </w:r>
      <w:r w:rsidRPr="003C0064">
        <w:rPr>
          <w:rFonts w:cs="Arial"/>
          <w:lang w:val="en-US"/>
        </w:rPr>
        <w:t xml:space="preserve">past-present comparison, offering insight on if the solutions </w:t>
      </w:r>
      <w:r w:rsidR="00854369" w:rsidRPr="003C0064">
        <w:rPr>
          <w:rFonts w:cs="Arial"/>
          <w:lang w:val="en-US"/>
        </w:rPr>
        <w:t xml:space="preserve">benefit job satisfaction and organizational outcome.  </w:t>
      </w:r>
    </w:p>
    <w:p w14:paraId="7960F565" w14:textId="17B31D27" w:rsidR="00AE2663" w:rsidRPr="003C0064" w:rsidRDefault="00AE2663" w:rsidP="00776EE4">
      <w:pPr>
        <w:rPr>
          <w:rFonts w:cs="Arial"/>
          <w:lang w:val="en-US"/>
        </w:rPr>
      </w:pPr>
    </w:p>
    <w:p w14:paraId="513E5E00" w14:textId="10FB221A" w:rsidR="00780DE6" w:rsidRPr="003C0064" w:rsidRDefault="00780DE6" w:rsidP="007F7C63">
      <w:pPr>
        <w:pStyle w:val="Heading1"/>
        <w:pBdr>
          <w:bottom w:val="single" w:sz="4" w:space="1" w:color="auto"/>
        </w:pBdr>
        <w:jc w:val="center"/>
        <w:rPr>
          <w:rFonts w:cs="Arial"/>
          <w:color w:val="002060"/>
          <w:lang w:val="en-US"/>
        </w:rPr>
      </w:pPr>
      <w:bookmarkStart w:id="26" w:name="_Toc101273389"/>
      <w:r w:rsidRPr="003C0064">
        <w:rPr>
          <w:rFonts w:cs="Arial"/>
          <w:color w:val="002060"/>
          <w:lang w:val="en-US"/>
        </w:rPr>
        <w:t>Conclusion</w:t>
      </w:r>
      <w:bookmarkEnd w:id="26"/>
    </w:p>
    <w:p w14:paraId="4ADBFE00" w14:textId="206E4883" w:rsidR="00780DE6" w:rsidRPr="003C0064" w:rsidRDefault="00780DE6" w:rsidP="00780DE6">
      <w:pPr>
        <w:rPr>
          <w:rFonts w:cs="Arial"/>
          <w:lang w:val="en-US"/>
        </w:rPr>
      </w:pPr>
      <w:r w:rsidRPr="003C0064">
        <w:rPr>
          <w:rFonts w:cs="Arial"/>
          <w:lang w:val="en-US"/>
        </w:rPr>
        <w:t>Employees f</w:t>
      </w:r>
      <w:r w:rsidR="003E2392" w:rsidRPr="003C0064">
        <w:rPr>
          <w:rFonts w:cs="Arial"/>
          <w:lang w:val="en-US"/>
        </w:rPr>
        <w:t>ro</w:t>
      </w:r>
      <w:r w:rsidRPr="003C0064">
        <w:rPr>
          <w:rFonts w:cs="Arial"/>
          <w:lang w:val="en-US"/>
        </w:rPr>
        <w:t xml:space="preserve">m the human resource of an organization which is considered to be </w:t>
      </w:r>
      <w:r w:rsidR="003E2392" w:rsidRPr="003C0064">
        <w:rPr>
          <w:rFonts w:cs="Arial"/>
          <w:lang w:val="en-US"/>
        </w:rPr>
        <w:t xml:space="preserve">the </w:t>
      </w:r>
      <w:r w:rsidRPr="003C0064">
        <w:rPr>
          <w:rFonts w:cs="Arial"/>
          <w:lang w:val="en-US"/>
        </w:rPr>
        <w:t xml:space="preserve">most valued resource. Their satisfaction in their job can bring desired success, whereas their dissatisfaction can be a barrier to success. They’re the goal achievers on behalf of the organization because their performance determines the cumulative outcome of the organization. Any problem related to job dissatisfaction needs to be solved. Besides bonuses and perceived goals, </w:t>
      </w:r>
      <w:r w:rsidR="003E2392" w:rsidRPr="003C0064">
        <w:rPr>
          <w:rFonts w:cs="Arial"/>
          <w:lang w:val="en-US"/>
        </w:rPr>
        <w:t xml:space="preserve">an </w:t>
      </w:r>
      <w:r w:rsidRPr="003C0064">
        <w:rPr>
          <w:rFonts w:cs="Arial"/>
          <w:lang w:val="en-US"/>
        </w:rPr>
        <w:t>organization should eventually focus on good company culture, growth opportunities, non-financial incentives, flexibility, empowerment, inclusion etc. so that all area</w:t>
      </w:r>
      <w:r w:rsidR="003E2392" w:rsidRPr="003C0064">
        <w:rPr>
          <w:rFonts w:cs="Arial"/>
          <w:lang w:val="en-US"/>
        </w:rPr>
        <w:t>s</w:t>
      </w:r>
      <w:r w:rsidRPr="003C0064">
        <w:rPr>
          <w:rFonts w:cs="Arial"/>
          <w:lang w:val="en-US"/>
        </w:rPr>
        <w:t xml:space="preserve"> of concern can be addressed and solved. </w:t>
      </w:r>
    </w:p>
    <w:p w14:paraId="34C42C48" w14:textId="77777777" w:rsidR="002C7CD3" w:rsidRPr="003C0064" w:rsidRDefault="002C7CD3" w:rsidP="002C7CD3">
      <w:pPr>
        <w:rPr>
          <w:rFonts w:cs="Arial"/>
          <w:lang w:val="en-US"/>
        </w:rPr>
      </w:pPr>
    </w:p>
    <w:p w14:paraId="0DDE24CF" w14:textId="459C5B99" w:rsidR="00461D1E" w:rsidRPr="003C0064" w:rsidRDefault="00461D1E" w:rsidP="00461D1E">
      <w:pPr>
        <w:rPr>
          <w:rFonts w:cs="Arial"/>
          <w:lang w:val="en-US"/>
        </w:rPr>
      </w:pPr>
    </w:p>
    <w:p w14:paraId="1A72CD35" w14:textId="41372ED0" w:rsidR="003E2392" w:rsidRPr="003C0064" w:rsidRDefault="003E2392" w:rsidP="00461D1E">
      <w:pPr>
        <w:rPr>
          <w:rFonts w:cs="Arial"/>
          <w:lang w:val="en-US"/>
        </w:rPr>
      </w:pPr>
    </w:p>
    <w:p w14:paraId="7D0BC31E" w14:textId="474942C5" w:rsidR="003E2392" w:rsidRPr="003C0064" w:rsidRDefault="003E2392" w:rsidP="00461D1E">
      <w:pPr>
        <w:rPr>
          <w:rFonts w:cs="Arial"/>
          <w:lang w:val="en-US"/>
        </w:rPr>
      </w:pPr>
    </w:p>
    <w:p w14:paraId="6093568E" w14:textId="0F6C815F" w:rsidR="003E2392" w:rsidRPr="003C0064" w:rsidRDefault="003E2392" w:rsidP="00461D1E">
      <w:pPr>
        <w:rPr>
          <w:rFonts w:cs="Arial"/>
          <w:lang w:val="en-US"/>
        </w:rPr>
      </w:pPr>
    </w:p>
    <w:p w14:paraId="50ABCFAF" w14:textId="6A4B52ED" w:rsidR="003E2392" w:rsidRPr="003C0064" w:rsidRDefault="003E2392" w:rsidP="00461D1E">
      <w:pPr>
        <w:rPr>
          <w:rFonts w:cs="Arial"/>
          <w:lang w:val="en-US"/>
        </w:rPr>
      </w:pPr>
    </w:p>
    <w:p w14:paraId="66B92C95" w14:textId="68F02BD7" w:rsidR="003E2392" w:rsidRPr="003C0064" w:rsidRDefault="003E2392" w:rsidP="00461D1E">
      <w:pPr>
        <w:rPr>
          <w:rFonts w:cs="Arial"/>
          <w:lang w:val="en-US"/>
        </w:rPr>
      </w:pPr>
    </w:p>
    <w:p w14:paraId="60CEBD88" w14:textId="7649EFDB" w:rsidR="003E2392" w:rsidRPr="003C0064" w:rsidRDefault="003E2392" w:rsidP="00461D1E">
      <w:pPr>
        <w:rPr>
          <w:rFonts w:cs="Arial"/>
          <w:lang w:val="en-US"/>
        </w:rPr>
      </w:pPr>
    </w:p>
    <w:p w14:paraId="0D83A284" w14:textId="0DFE6278" w:rsidR="003E2392" w:rsidRPr="003C0064" w:rsidRDefault="003E2392" w:rsidP="00461D1E">
      <w:pPr>
        <w:rPr>
          <w:rFonts w:cs="Arial"/>
          <w:lang w:val="en-US"/>
        </w:rPr>
      </w:pPr>
    </w:p>
    <w:p w14:paraId="7F2A5808" w14:textId="168030F5" w:rsidR="003E2392" w:rsidRPr="003C0064" w:rsidRDefault="003E2392" w:rsidP="00461D1E">
      <w:pPr>
        <w:rPr>
          <w:rFonts w:cs="Arial"/>
          <w:lang w:val="en-US"/>
        </w:rPr>
      </w:pPr>
    </w:p>
    <w:p w14:paraId="3A01E2BB" w14:textId="358A2D5D" w:rsidR="008040C7" w:rsidRPr="003C0064" w:rsidRDefault="003E2392" w:rsidP="007F7C63">
      <w:pPr>
        <w:pStyle w:val="Heading1"/>
        <w:pBdr>
          <w:bottom w:val="single" w:sz="4" w:space="1" w:color="auto"/>
        </w:pBdr>
        <w:jc w:val="center"/>
        <w:rPr>
          <w:rFonts w:cs="Arial"/>
          <w:color w:val="002060"/>
          <w:lang w:val="en-US"/>
        </w:rPr>
      </w:pPr>
      <w:bookmarkStart w:id="27" w:name="_Toc101273390"/>
      <w:r w:rsidRPr="003C0064">
        <w:rPr>
          <w:rFonts w:cs="Arial"/>
          <w:color w:val="002060"/>
          <w:lang w:val="en-US"/>
        </w:rPr>
        <w:t>References</w:t>
      </w:r>
      <w:bookmarkEnd w:id="27"/>
    </w:p>
    <w:p w14:paraId="2B8DD7E6" w14:textId="2CCD476E" w:rsidR="007F7C63" w:rsidRPr="003C0064" w:rsidRDefault="007F7C63" w:rsidP="005C6243">
      <w:pPr>
        <w:rPr>
          <w:rFonts w:cs="Arial"/>
          <w:lang w:val="en-US"/>
        </w:rPr>
      </w:pPr>
      <w:proofErr w:type="spellStart"/>
      <w:r w:rsidRPr="003C0064">
        <w:rPr>
          <w:rFonts w:cs="Arial"/>
          <w:lang w:val="en-US"/>
        </w:rPr>
        <w:t>Benderly</w:t>
      </w:r>
      <w:proofErr w:type="spellEnd"/>
      <w:r w:rsidRPr="003C0064">
        <w:rPr>
          <w:rFonts w:cs="Arial"/>
          <w:lang w:val="en-US"/>
        </w:rPr>
        <w:t xml:space="preserve">, B., 2014. ‘Overworked, underpaid, and </w:t>
      </w:r>
      <w:proofErr w:type="spellStart"/>
      <w:r w:rsidRPr="003C0064">
        <w:rPr>
          <w:rFonts w:cs="Arial"/>
          <w:lang w:val="en-US"/>
        </w:rPr>
        <w:t>undersupported</w:t>
      </w:r>
      <w:proofErr w:type="spellEnd"/>
      <w:r w:rsidRPr="003C0064">
        <w:rPr>
          <w:rFonts w:cs="Arial"/>
          <w:lang w:val="en-US"/>
        </w:rPr>
        <w:t xml:space="preserve">’. </w:t>
      </w:r>
      <w:r w:rsidRPr="003C0064">
        <w:rPr>
          <w:rFonts w:cs="Arial"/>
          <w:i/>
          <w:lang w:val="en-US"/>
        </w:rPr>
        <w:t>Science</w:t>
      </w:r>
      <w:r w:rsidRPr="003C0064">
        <w:rPr>
          <w:rFonts w:cs="Arial"/>
          <w:lang w:val="en-US"/>
        </w:rPr>
        <w:t>.</w:t>
      </w:r>
    </w:p>
    <w:p w14:paraId="7BA05DA1" w14:textId="63E10871" w:rsidR="007F7C63" w:rsidRPr="003C0064" w:rsidRDefault="007F7C63" w:rsidP="005C6243">
      <w:pPr>
        <w:rPr>
          <w:rFonts w:cs="Arial"/>
          <w:lang w:val="en-US"/>
        </w:rPr>
      </w:pPr>
      <w:r w:rsidRPr="003C0064">
        <w:rPr>
          <w:rFonts w:cs="Arial"/>
          <w:lang w:val="en-US"/>
        </w:rPr>
        <w:t xml:space="preserve">De Jong, D., </w:t>
      </w:r>
      <w:proofErr w:type="spellStart"/>
      <w:r w:rsidRPr="003C0064">
        <w:rPr>
          <w:rFonts w:cs="Arial"/>
          <w:lang w:val="en-US"/>
        </w:rPr>
        <w:t>Grundmeyer</w:t>
      </w:r>
      <w:proofErr w:type="spellEnd"/>
      <w:r w:rsidRPr="003C0064">
        <w:rPr>
          <w:rFonts w:cs="Arial"/>
          <w:lang w:val="en-US"/>
        </w:rPr>
        <w:t xml:space="preserve">, T. and </w:t>
      </w:r>
      <w:proofErr w:type="spellStart"/>
      <w:r w:rsidRPr="003C0064">
        <w:rPr>
          <w:rFonts w:cs="Arial"/>
          <w:lang w:val="en-US"/>
        </w:rPr>
        <w:t>Yankey</w:t>
      </w:r>
      <w:proofErr w:type="spellEnd"/>
      <w:r w:rsidRPr="003C0064">
        <w:rPr>
          <w:rFonts w:cs="Arial"/>
          <w:lang w:val="en-US"/>
        </w:rPr>
        <w:t xml:space="preserve">, J., 2017. Identifying and addressing themes of job dissatisfaction for secondary principals. </w:t>
      </w:r>
      <w:r w:rsidRPr="003C0064">
        <w:rPr>
          <w:rFonts w:cs="Arial"/>
          <w:i/>
          <w:lang w:val="en-US"/>
        </w:rPr>
        <w:t>School Leadership &amp; Management</w:t>
      </w:r>
      <w:r w:rsidRPr="003C0064">
        <w:rPr>
          <w:rFonts w:cs="Arial"/>
          <w:lang w:val="en-US"/>
        </w:rPr>
        <w:t>, 37(4), pp.354-371.</w:t>
      </w:r>
    </w:p>
    <w:p w14:paraId="5234E9D7" w14:textId="77777777" w:rsidR="007F7C63" w:rsidRPr="003C0064" w:rsidRDefault="007F7C63" w:rsidP="005C6243">
      <w:pPr>
        <w:rPr>
          <w:rFonts w:cs="Arial"/>
          <w:lang w:val="en-US"/>
        </w:rPr>
      </w:pPr>
      <w:proofErr w:type="spellStart"/>
      <w:r w:rsidRPr="003C0064">
        <w:rPr>
          <w:rFonts w:cs="Arial"/>
          <w:lang w:val="en-US"/>
        </w:rPr>
        <w:t>Dessler</w:t>
      </w:r>
      <w:proofErr w:type="spellEnd"/>
      <w:r w:rsidRPr="003C0064">
        <w:rPr>
          <w:rFonts w:cs="Arial"/>
          <w:lang w:val="en-US"/>
        </w:rPr>
        <w:t xml:space="preserve">, G., 2020. </w:t>
      </w:r>
      <w:r w:rsidRPr="003C0064">
        <w:rPr>
          <w:rFonts w:cs="Arial"/>
          <w:i/>
          <w:lang w:val="en-US"/>
        </w:rPr>
        <w:t>Human resource management</w:t>
      </w:r>
      <w:r w:rsidRPr="003C0064">
        <w:rPr>
          <w:rFonts w:cs="Arial"/>
          <w:lang w:val="en-US"/>
        </w:rPr>
        <w:t>. Harlow, England [etc.]: Pearson.</w:t>
      </w:r>
    </w:p>
    <w:p w14:paraId="52FBBCCA" w14:textId="7EDEBA1F" w:rsidR="007F7C63" w:rsidRPr="003C0064" w:rsidRDefault="007F7C63" w:rsidP="005C6243">
      <w:pPr>
        <w:rPr>
          <w:rFonts w:cs="Arial"/>
          <w:lang w:val="en-US"/>
        </w:rPr>
      </w:pPr>
      <w:r w:rsidRPr="003C0064">
        <w:rPr>
          <w:rFonts w:cs="Arial"/>
          <w:lang w:val="en-US"/>
        </w:rPr>
        <w:t xml:space="preserve">Doctor, R., 2013. </w:t>
      </w:r>
      <w:r w:rsidRPr="003C0064">
        <w:rPr>
          <w:rFonts w:cs="Arial"/>
          <w:i/>
          <w:lang w:val="en-US"/>
        </w:rPr>
        <w:t>Problem Solving and the Decision-Making Process</w:t>
      </w:r>
      <w:r w:rsidRPr="003C0064">
        <w:rPr>
          <w:rFonts w:cs="Arial"/>
          <w:lang w:val="en-US"/>
        </w:rPr>
        <w:t>. Physical Therapy, 51(7), pp.816-818.</w:t>
      </w:r>
    </w:p>
    <w:p w14:paraId="1E866980" w14:textId="77777777" w:rsidR="007F7C63" w:rsidRPr="003C0064" w:rsidRDefault="007F7C63" w:rsidP="005C6243">
      <w:pPr>
        <w:rPr>
          <w:rFonts w:cs="Arial"/>
          <w:lang w:val="en-US"/>
        </w:rPr>
      </w:pPr>
      <w:r w:rsidRPr="003C0064">
        <w:rPr>
          <w:rFonts w:cs="Arial"/>
          <w:lang w:val="en-US"/>
        </w:rPr>
        <w:t xml:space="preserve">Hans </w:t>
      </w:r>
      <w:proofErr w:type="spellStart"/>
      <w:r w:rsidRPr="003C0064">
        <w:rPr>
          <w:rFonts w:cs="Arial"/>
          <w:lang w:val="en-US"/>
        </w:rPr>
        <w:t>Setiadi</w:t>
      </w:r>
      <w:proofErr w:type="spellEnd"/>
      <w:r w:rsidRPr="003C0064">
        <w:rPr>
          <w:rFonts w:cs="Arial"/>
          <w:lang w:val="en-US"/>
        </w:rPr>
        <w:t xml:space="preserve"> </w:t>
      </w:r>
      <w:proofErr w:type="spellStart"/>
      <w:r w:rsidRPr="003C0064">
        <w:rPr>
          <w:rFonts w:cs="Arial"/>
          <w:lang w:val="en-US"/>
        </w:rPr>
        <w:t>Wijaya</w:t>
      </w:r>
      <w:proofErr w:type="spellEnd"/>
      <w:r w:rsidRPr="003C0064">
        <w:rPr>
          <w:rFonts w:cs="Arial"/>
          <w:lang w:val="en-US"/>
        </w:rPr>
        <w:t xml:space="preserve">, N., 2019. Linking job dissatisfaction, learning motivation, creative work involvement, and proactive personality. </w:t>
      </w:r>
      <w:r w:rsidRPr="003C0064">
        <w:rPr>
          <w:rFonts w:cs="Arial"/>
          <w:i/>
          <w:lang w:val="en-US"/>
        </w:rPr>
        <w:t>Problems and Perspectives in Management</w:t>
      </w:r>
      <w:r w:rsidRPr="003C0064">
        <w:rPr>
          <w:rFonts w:cs="Arial"/>
          <w:lang w:val="en-US"/>
        </w:rPr>
        <w:t>, 17(1), pp.32-41.</w:t>
      </w:r>
    </w:p>
    <w:p w14:paraId="258A1E5B" w14:textId="77777777" w:rsidR="007F7C63" w:rsidRPr="003C0064" w:rsidRDefault="007F7C63" w:rsidP="005C6243">
      <w:pPr>
        <w:rPr>
          <w:rFonts w:cs="Arial"/>
          <w:lang w:val="en-US"/>
        </w:rPr>
      </w:pPr>
      <w:r w:rsidRPr="003C0064">
        <w:rPr>
          <w:rFonts w:cs="Arial"/>
          <w:lang w:val="en-US"/>
        </w:rPr>
        <w:t xml:space="preserve">Haupt, G., 2016. Hierarchical thinking: a cognitive tool for guiding coherent decision making in design problem solving. </w:t>
      </w:r>
      <w:r w:rsidRPr="003C0064">
        <w:rPr>
          <w:rFonts w:cs="Arial"/>
          <w:i/>
          <w:lang w:val="en-US"/>
        </w:rPr>
        <w:t>International Journal of Technology and Design Education</w:t>
      </w:r>
      <w:r w:rsidRPr="003C0064">
        <w:rPr>
          <w:rFonts w:cs="Arial"/>
          <w:lang w:val="en-US"/>
        </w:rPr>
        <w:t>, 28(1), pp.207-237.</w:t>
      </w:r>
    </w:p>
    <w:p w14:paraId="3EBB4E25" w14:textId="77777777" w:rsidR="007F7C63" w:rsidRPr="003C0064" w:rsidRDefault="007F7C63" w:rsidP="005C6243">
      <w:pPr>
        <w:rPr>
          <w:rFonts w:cs="Arial"/>
          <w:lang w:val="en-US"/>
        </w:rPr>
      </w:pPr>
      <w:r w:rsidRPr="003C0064">
        <w:rPr>
          <w:rFonts w:cs="Arial"/>
          <w:lang w:val="en-US"/>
        </w:rPr>
        <w:t xml:space="preserve">Lumley, S., 2022. </w:t>
      </w:r>
      <w:r w:rsidRPr="00335290">
        <w:rPr>
          <w:rFonts w:cs="Arial"/>
          <w:i/>
          <w:lang w:val="en-US"/>
        </w:rPr>
        <w:t>Over</w:t>
      </w:r>
      <w:r w:rsidRPr="003C0064">
        <w:rPr>
          <w:rFonts w:cs="Arial"/>
          <w:i/>
          <w:lang w:val="en-US"/>
        </w:rPr>
        <w:t xml:space="preserve"> a third of Brits unhappy in their jobs, UK's largest work happiness study finds. </w:t>
      </w:r>
      <w:r w:rsidRPr="003C0064">
        <w:rPr>
          <w:rFonts w:cs="Arial"/>
          <w:lang w:val="en-US"/>
        </w:rPr>
        <w:t>[online] Mirror. Available at: &lt;https://www.mirror.co.uk/money/jobs/over-third-brits-unhappy-jobs-26042703&gt; [Accessed 19 April 2022].</w:t>
      </w:r>
    </w:p>
    <w:p w14:paraId="32B1A70D" w14:textId="77777777" w:rsidR="007F7C63" w:rsidRPr="003C0064" w:rsidRDefault="007F7C63" w:rsidP="005C6243">
      <w:pPr>
        <w:rPr>
          <w:rFonts w:cs="Arial"/>
          <w:lang w:val="en-US"/>
        </w:rPr>
      </w:pPr>
      <w:r w:rsidRPr="003C0064">
        <w:rPr>
          <w:rFonts w:cs="Arial"/>
          <w:lang w:val="en-US"/>
        </w:rPr>
        <w:t xml:space="preserve">NOE, R., 2022. </w:t>
      </w:r>
      <w:r w:rsidRPr="003C0064">
        <w:rPr>
          <w:rFonts w:cs="Arial"/>
          <w:i/>
          <w:lang w:val="en-US"/>
        </w:rPr>
        <w:t>Human Resource Management. Columbus</w:t>
      </w:r>
      <w:r w:rsidRPr="003C0064">
        <w:rPr>
          <w:rFonts w:cs="Arial"/>
          <w:lang w:val="en-US"/>
        </w:rPr>
        <w:t>: McGraw-Hill US Higher Ed USE.</w:t>
      </w:r>
    </w:p>
    <w:p w14:paraId="64626DBF" w14:textId="77777777" w:rsidR="007F7C63" w:rsidRPr="003C0064" w:rsidRDefault="007F7C63" w:rsidP="005C6243">
      <w:pPr>
        <w:rPr>
          <w:rFonts w:cs="Arial"/>
          <w:lang w:val="en-US"/>
        </w:rPr>
      </w:pPr>
      <w:r w:rsidRPr="003C0064">
        <w:rPr>
          <w:rFonts w:cs="Arial"/>
          <w:lang w:val="en-US"/>
        </w:rPr>
        <w:t xml:space="preserve">Sell, L. and </w:t>
      </w:r>
      <w:proofErr w:type="spellStart"/>
      <w:r w:rsidRPr="003C0064">
        <w:rPr>
          <w:rFonts w:cs="Arial"/>
          <w:lang w:val="en-US"/>
        </w:rPr>
        <w:t>Cleal</w:t>
      </w:r>
      <w:proofErr w:type="spellEnd"/>
      <w:r w:rsidRPr="003C0064">
        <w:rPr>
          <w:rFonts w:cs="Arial"/>
          <w:lang w:val="en-US"/>
        </w:rPr>
        <w:t xml:space="preserve">, B., 2015. Job Satisfaction, Work Environment, and Rewards: Motivational Theory Revisited. </w:t>
      </w:r>
      <w:r w:rsidRPr="003C0064">
        <w:rPr>
          <w:rFonts w:cs="Arial"/>
          <w:i/>
          <w:lang w:val="en-US"/>
        </w:rPr>
        <w:t>LABOUR</w:t>
      </w:r>
      <w:r w:rsidRPr="003C0064">
        <w:rPr>
          <w:rFonts w:cs="Arial"/>
          <w:lang w:val="en-US"/>
        </w:rPr>
        <w:t>, 25(1), pp.1-23.</w:t>
      </w:r>
    </w:p>
    <w:p w14:paraId="2F1911ED" w14:textId="77777777" w:rsidR="007F7C63" w:rsidRPr="003C0064" w:rsidRDefault="007F7C63" w:rsidP="005C6243">
      <w:pPr>
        <w:rPr>
          <w:rFonts w:cs="Arial"/>
          <w:lang w:val="en-US"/>
        </w:rPr>
      </w:pPr>
      <w:r w:rsidRPr="003C0064">
        <w:rPr>
          <w:rFonts w:cs="Arial"/>
          <w:lang w:val="en-US"/>
        </w:rPr>
        <w:t xml:space="preserve">Singh, D. and Chaudhary, D., 2015. SETP: A New Powerful Tool for Improving Problem Solving, Decision Making and Creativity in Teenagers. </w:t>
      </w:r>
      <w:r w:rsidRPr="003C0064">
        <w:rPr>
          <w:rFonts w:cs="Arial"/>
          <w:i/>
          <w:lang w:val="en-US"/>
        </w:rPr>
        <w:t>International Journal of Indian Psychology</w:t>
      </w:r>
      <w:r w:rsidRPr="003C0064">
        <w:rPr>
          <w:rFonts w:cs="Arial"/>
          <w:lang w:val="en-US"/>
        </w:rPr>
        <w:t>, 2(3).</w:t>
      </w:r>
    </w:p>
    <w:p w14:paraId="6FD18D42" w14:textId="77777777" w:rsidR="007F7C63" w:rsidRPr="003C0064" w:rsidRDefault="007F7C63" w:rsidP="005C6243">
      <w:pPr>
        <w:rPr>
          <w:rFonts w:cs="Arial"/>
          <w:lang w:val="en-US"/>
        </w:rPr>
      </w:pPr>
      <w:r w:rsidRPr="003C0064">
        <w:rPr>
          <w:rFonts w:cs="Arial"/>
          <w:lang w:val="en-US"/>
        </w:rPr>
        <w:t xml:space="preserve">Tripathy, S., 2022. Impact of Total Quality Management Practice on Employees Retention and Satisfaction. </w:t>
      </w:r>
      <w:r w:rsidRPr="003C0064">
        <w:rPr>
          <w:rFonts w:cs="Arial"/>
          <w:i/>
          <w:lang w:val="en-US"/>
        </w:rPr>
        <w:t>Asian Journal of Management</w:t>
      </w:r>
      <w:r w:rsidRPr="003C0064">
        <w:rPr>
          <w:rFonts w:cs="Arial"/>
          <w:lang w:val="en-US"/>
        </w:rPr>
        <w:t>, pp.47-50.</w:t>
      </w:r>
    </w:p>
    <w:p w14:paraId="552506D9" w14:textId="604ECC87" w:rsidR="007F7C63" w:rsidRPr="003C0064" w:rsidRDefault="007F7C63" w:rsidP="005C6243">
      <w:pPr>
        <w:rPr>
          <w:rFonts w:cs="Arial"/>
          <w:lang w:val="en-US"/>
        </w:rPr>
      </w:pPr>
      <w:r w:rsidRPr="003C0064">
        <w:rPr>
          <w:rFonts w:cs="Arial"/>
          <w:lang w:val="en-US"/>
        </w:rPr>
        <w:t xml:space="preserve">Yasin, F., 2016. Responses to Job Dissatisfaction Scale: The Study of Validity and Reliability. </w:t>
      </w:r>
      <w:r w:rsidRPr="003C0064">
        <w:rPr>
          <w:rFonts w:cs="Arial"/>
          <w:i/>
          <w:lang w:val="en-US"/>
        </w:rPr>
        <w:t>Problems and Perspectives in Management</w:t>
      </w:r>
      <w:r w:rsidRPr="003C0064">
        <w:rPr>
          <w:rFonts w:cs="Arial"/>
          <w:lang w:val="en-US"/>
        </w:rPr>
        <w:t>, 1(2).</w:t>
      </w:r>
    </w:p>
    <w:sectPr w:rsidR="007F7C63" w:rsidRPr="003C0064"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CD9F0" w14:textId="77777777" w:rsidR="00F06411" w:rsidRDefault="00F06411" w:rsidP="001834FC">
      <w:pPr>
        <w:spacing w:after="0" w:line="240" w:lineRule="auto"/>
      </w:pPr>
      <w:r>
        <w:separator/>
      </w:r>
    </w:p>
  </w:endnote>
  <w:endnote w:type="continuationSeparator" w:id="0">
    <w:p w14:paraId="7E581047" w14:textId="77777777" w:rsidR="00F06411" w:rsidRDefault="00F06411"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D363F" w14:textId="5445EB53" w:rsidR="00766416" w:rsidRDefault="007F7C63">
    <w:pPr>
      <w:pStyle w:val="Footer"/>
    </w:pPr>
    <w:r>
      <w:rPr>
        <w:noProof/>
        <w:color w:val="808080" w:themeColor="background1" w:themeShade="80"/>
        <w:lang w:val="en-US"/>
      </w:rPr>
      <mc:AlternateContent>
        <mc:Choice Requires="wpg">
          <w:drawing>
            <wp:anchor distT="0" distB="0" distL="0" distR="0" simplePos="0" relativeHeight="251660288" behindDoc="0" locked="0" layoutInCell="1" allowOverlap="1" wp14:anchorId="1961A59F" wp14:editId="521B8FC4">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3B6255E" w14:textId="397078CF" w:rsidR="007F7C63" w:rsidRDefault="00335290">
                                <w:pPr>
                                  <w:jc w:val="right"/>
                                  <w:rPr>
                                    <w:color w:val="7F7F7F" w:themeColor="text1" w:themeTint="80"/>
                                  </w:rPr>
                                </w:pPr>
                                <w:r>
                                  <w:rPr>
                                    <w:color w:val="7F7F7F" w:themeColor="text1" w:themeTint="80"/>
                                  </w:rPr>
                                  <w:t xml:space="preserve">     </w:t>
                                </w:r>
                              </w:p>
                            </w:sdtContent>
                          </w:sdt>
                          <w:p w14:paraId="6DC45F30" w14:textId="77777777" w:rsidR="007F7C63" w:rsidRDefault="007F7C63">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961A59F" id="Group 37"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">
              <v:rect id="Rectangle 38" o:spid="_x0000_s1027" style="position:absolute;left:190;width:59436;height:18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&#13;&#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&#13;&#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3B6255E" w14:textId="397078CF" w:rsidR="007F7C63" w:rsidRDefault="00335290">
                          <w:pPr>
                            <w:jc w:val="right"/>
                            <w:rPr>
                              <w:color w:val="7F7F7F" w:themeColor="text1" w:themeTint="80"/>
                            </w:rPr>
                          </w:pPr>
                          <w:r>
                            <w:rPr>
                              <w:color w:val="7F7F7F" w:themeColor="text1" w:themeTint="80"/>
                            </w:rPr>
                            <w:t xml:space="preserve">     </w:t>
                          </w:r>
                        </w:p>
                      </w:sdtContent>
                    </w:sdt>
                    <w:p w14:paraId="6DC45F30" w14:textId="77777777" w:rsidR="007F7C63" w:rsidRDefault="007F7C63">
                      <w:pPr>
                        <w:jc w:val="right"/>
                        <w:rPr>
                          <w:color w:val="808080" w:themeColor="background1" w:themeShade="80"/>
                        </w:rPr>
                      </w:pPr>
                    </w:p>
                  </w:txbxContent>
                </v:textbox>
              </v:shape>
              <w10:wrap type="square" anchorx="margin" anchory="margin"/>
            </v:group>
          </w:pict>
        </mc:Fallback>
      </mc:AlternateContent>
    </w:r>
    <w:r>
      <w:rPr>
        <w:noProof/>
        <w:lang w:val="en-US"/>
      </w:rPr>
      <mc:AlternateContent>
        <mc:Choice Requires="wps">
          <w:drawing>
            <wp:anchor distT="0" distB="0" distL="0" distR="0" simplePos="0" relativeHeight="251659264" behindDoc="0" locked="0" layoutInCell="1" allowOverlap="1" wp14:anchorId="0667253A" wp14:editId="3E0BDF7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C88F4A" w14:textId="77777777" w:rsidR="007F7C63" w:rsidRDefault="007F7C63">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35290">
                            <w:rPr>
                              <w:noProof/>
                              <w:color w:val="FFFFFF" w:themeColor="background1"/>
                              <w:sz w:val="28"/>
                              <w:szCs w:val="28"/>
                            </w:rPr>
                            <w:t>10</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67253A" id="Rectangle 40"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" fillcolor="black [3213]" stroked="f" strokeweight="3pt">
              <v:textbox>
                <w:txbxContent>
                  <w:p w14:paraId="77C88F4A" w14:textId="77777777" w:rsidR="007F7C63" w:rsidRDefault="007F7C63">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335290">
                      <w:rPr>
                        <w:noProof/>
                        <w:color w:val="FFFFFF" w:themeColor="background1"/>
                        <w:sz w:val="28"/>
                        <w:szCs w:val="28"/>
                      </w:rPr>
                      <w:t>10</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F7F4E" w14:textId="77777777" w:rsidR="00F06411" w:rsidRDefault="00F06411" w:rsidP="001834FC">
      <w:pPr>
        <w:spacing w:after="0" w:line="240" w:lineRule="auto"/>
      </w:pPr>
      <w:r>
        <w:separator/>
      </w:r>
    </w:p>
  </w:footnote>
  <w:footnote w:type="continuationSeparator" w:id="0">
    <w:p w14:paraId="525D2EE9" w14:textId="77777777" w:rsidR="00F06411" w:rsidRDefault="00F06411"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37D82"/>
    <w:multiLevelType w:val="hybridMultilevel"/>
    <w:tmpl w:val="918C25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8B23F7"/>
    <w:multiLevelType w:val="hybridMultilevel"/>
    <w:tmpl w:val="D8888E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485B2A"/>
    <w:multiLevelType w:val="hybridMultilevel"/>
    <w:tmpl w:val="A6360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E14AF5"/>
    <w:multiLevelType w:val="hybridMultilevel"/>
    <w:tmpl w:val="B9E036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03456F"/>
    <w:multiLevelType w:val="hybridMultilevel"/>
    <w:tmpl w:val="FB3CB074"/>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5" w15:restartNumberingAfterBreak="0">
    <w:nsid w:val="77DB6A82"/>
    <w:multiLevelType w:val="hybridMultilevel"/>
    <w:tmpl w:val="71FE8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MqsFABBLruMtAAAA"/>
  </w:docVars>
  <w:rsids>
    <w:rsidRoot w:val="00A60069"/>
    <w:rsid w:val="000011BF"/>
    <w:rsid w:val="000025E3"/>
    <w:rsid w:val="00006797"/>
    <w:rsid w:val="0001233B"/>
    <w:rsid w:val="00016439"/>
    <w:rsid w:val="0002033F"/>
    <w:rsid w:val="00024456"/>
    <w:rsid w:val="00027875"/>
    <w:rsid w:val="000305E1"/>
    <w:rsid w:val="00034632"/>
    <w:rsid w:val="00043C3F"/>
    <w:rsid w:val="00046B5C"/>
    <w:rsid w:val="00050E7E"/>
    <w:rsid w:val="00057930"/>
    <w:rsid w:val="000636F0"/>
    <w:rsid w:val="000711CF"/>
    <w:rsid w:val="000763AA"/>
    <w:rsid w:val="000816E8"/>
    <w:rsid w:val="00082CC0"/>
    <w:rsid w:val="00087441"/>
    <w:rsid w:val="00091DC5"/>
    <w:rsid w:val="0009543C"/>
    <w:rsid w:val="000A0565"/>
    <w:rsid w:val="000A1937"/>
    <w:rsid w:val="000A60B9"/>
    <w:rsid w:val="000A6651"/>
    <w:rsid w:val="000B1060"/>
    <w:rsid w:val="000B25FB"/>
    <w:rsid w:val="000C0016"/>
    <w:rsid w:val="000C2F82"/>
    <w:rsid w:val="000C4A4D"/>
    <w:rsid w:val="000D2F4A"/>
    <w:rsid w:val="000E047C"/>
    <w:rsid w:val="000E13EE"/>
    <w:rsid w:val="000E1CDF"/>
    <w:rsid w:val="000E4451"/>
    <w:rsid w:val="000F02BF"/>
    <w:rsid w:val="000F44FA"/>
    <w:rsid w:val="000F6FFA"/>
    <w:rsid w:val="00101448"/>
    <w:rsid w:val="001036FE"/>
    <w:rsid w:val="00106077"/>
    <w:rsid w:val="00116564"/>
    <w:rsid w:val="00123A52"/>
    <w:rsid w:val="001244AD"/>
    <w:rsid w:val="00125992"/>
    <w:rsid w:val="00125C40"/>
    <w:rsid w:val="00125CC4"/>
    <w:rsid w:val="00131D40"/>
    <w:rsid w:val="00146A72"/>
    <w:rsid w:val="001522CB"/>
    <w:rsid w:val="00153FE1"/>
    <w:rsid w:val="0015678B"/>
    <w:rsid w:val="00162994"/>
    <w:rsid w:val="00166A79"/>
    <w:rsid w:val="001730F3"/>
    <w:rsid w:val="00173813"/>
    <w:rsid w:val="00174AB8"/>
    <w:rsid w:val="00177F10"/>
    <w:rsid w:val="001834FC"/>
    <w:rsid w:val="00192BBC"/>
    <w:rsid w:val="00196F37"/>
    <w:rsid w:val="001A0DF8"/>
    <w:rsid w:val="001A0FA8"/>
    <w:rsid w:val="001A6060"/>
    <w:rsid w:val="001B20BC"/>
    <w:rsid w:val="001B25CC"/>
    <w:rsid w:val="001B3984"/>
    <w:rsid w:val="001D16F6"/>
    <w:rsid w:val="001D3DDA"/>
    <w:rsid w:val="001E342B"/>
    <w:rsid w:val="001E52B9"/>
    <w:rsid w:val="001E7943"/>
    <w:rsid w:val="001F79E9"/>
    <w:rsid w:val="00200D4D"/>
    <w:rsid w:val="00202FEF"/>
    <w:rsid w:val="002046FA"/>
    <w:rsid w:val="00212309"/>
    <w:rsid w:val="00213584"/>
    <w:rsid w:val="002167E4"/>
    <w:rsid w:val="0022399E"/>
    <w:rsid w:val="002247AE"/>
    <w:rsid w:val="00232077"/>
    <w:rsid w:val="0024006C"/>
    <w:rsid w:val="002409DA"/>
    <w:rsid w:val="00241F34"/>
    <w:rsid w:val="00245129"/>
    <w:rsid w:val="002520BC"/>
    <w:rsid w:val="00252195"/>
    <w:rsid w:val="00253196"/>
    <w:rsid w:val="00255017"/>
    <w:rsid w:val="00260FB3"/>
    <w:rsid w:val="00262D3C"/>
    <w:rsid w:val="00265448"/>
    <w:rsid w:val="00265F8C"/>
    <w:rsid w:val="0027092C"/>
    <w:rsid w:val="00275428"/>
    <w:rsid w:val="0028136D"/>
    <w:rsid w:val="00281CCB"/>
    <w:rsid w:val="00282AFF"/>
    <w:rsid w:val="002845E4"/>
    <w:rsid w:val="0028609F"/>
    <w:rsid w:val="00291FA6"/>
    <w:rsid w:val="00292A42"/>
    <w:rsid w:val="00296C9B"/>
    <w:rsid w:val="00297560"/>
    <w:rsid w:val="002A302B"/>
    <w:rsid w:val="002B28D5"/>
    <w:rsid w:val="002B3C60"/>
    <w:rsid w:val="002B577D"/>
    <w:rsid w:val="002B656F"/>
    <w:rsid w:val="002C7CD3"/>
    <w:rsid w:val="002D0F0F"/>
    <w:rsid w:val="002D14F0"/>
    <w:rsid w:val="002D3079"/>
    <w:rsid w:val="002D33AC"/>
    <w:rsid w:val="002D6943"/>
    <w:rsid w:val="002D6B03"/>
    <w:rsid w:val="002E1398"/>
    <w:rsid w:val="002F00D2"/>
    <w:rsid w:val="002F29EE"/>
    <w:rsid w:val="003042A2"/>
    <w:rsid w:val="00306621"/>
    <w:rsid w:val="003133BB"/>
    <w:rsid w:val="00320500"/>
    <w:rsid w:val="003273A5"/>
    <w:rsid w:val="00333870"/>
    <w:rsid w:val="00335290"/>
    <w:rsid w:val="0033571E"/>
    <w:rsid w:val="0034070D"/>
    <w:rsid w:val="0034083E"/>
    <w:rsid w:val="00346783"/>
    <w:rsid w:val="00353128"/>
    <w:rsid w:val="0035653F"/>
    <w:rsid w:val="0035783D"/>
    <w:rsid w:val="00364547"/>
    <w:rsid w:val="00373DF3"/>
    <w:rsid w:val="003821B3"/>
    <w:rsid w:val="00383FA7"/>
    <w:rsid w:val="00385A0D"/>
    <w:rsid w:val="003874D0"/>
    <w:rsid w:val="003915AF"/>
    <w:rsid w:val="003A3776"/>
    <w:rsid w:val="003B00DE"/>
    <w:rsid w:val="003B0C8C"/>
    <w:rsid w:val="003B132B"/>
    <w:rsid w:val="003B4AE9"/>
    <w:rsid w:val="003B6261"/>
    <w:rsid w:val="003B6B91"/>
    <w:rsid w:val="003C0064"/>
    <w:rsid w:val="003C09FE"/>
    <w:rsid w:val="003C6112"/>
    <w:rsid w:val="003C6400"/>
    <w:rsid w:val="003D1541"/>
    <w:rsid w:val="003D1782"/>
    <w:rsid w:val="003D1DC3"/>
    <w:rsid w:val="003D1F12"/>
    <w:rsid w:val="003D2CC7"/>
    <w:rsid w:val="003E0C79"/>
    <w:rsid w:val="003E143B"/>
    <w:rsid w:val="003E2392"/>
    <w:rsid w:val="003E3A10"/>
    <w:rsid w:val="003E54E5"/>
    <w:rsid w:val="003F0131"/>
    <w:rsid w:val="003F2B37"/>
    <w:rsid w:val="00405426"/>
    <w:rsid w:val="00412CCA"/>
    <w:rsid w:val="00412F8B"/>
    <w:rsid w:val="0041440A"/>
    <w:rsid w:val="00415F07"/>
    <w:rsid w:val="0042245D"/>
    <w:rsid w:val="00423525"/>
    <w:rsid w:val="004401C8"/>
    <w:rsid w:val="00440EB0"/>
    <w:rsid w:val="004467C7"/>
    <w:rsid w:val="00455B22"/>
    <w:rsid w:val="00460B67"/>
    <w:rsid w:val="00461D1E"/>
    <w:rsid w:val="0046667E"/>
    <w:rsid w:val="00466DFB"/>
    <w:rsid w:val="0047480D"/>
    <w:rsid w:val="00475BEE"/>
    <w:rsid w:val="00485682"/>
    <w:rsid w:val="0049152E"/>
    <w:rsid w:val="00493C4D"/>
    <w:rsid w:val="00494E3E"/>
    <w:rsid w:val="004A32D5"/>
    <w:rsid w:val="004A6CB5"/>
    <w:rsid w:val="004B07B2"/>
    <w:rsid w:val="004B37F6"/>
    <w:rsid w:val="004B3F35"/>
    <w:rsid w:val="004B76DA"/>
    <w:rsid w:val="004C052F"/>
    <w:rsid w:val="004C0DE6"/>
    <w:rsid w:val="004C2609"/>
    <w:rsid w:val="004C669F"/>
    <w:rsid w:val="004C78C6"/>
    <w:rsid w:val="004D3779"/>
    <w:rsid w:val="004D3F7C"/>
    <w:rsid w:val="004D6ACC"/>
    <w:rsid w:val="004E27F9"/>
    <w:rsid w:val="004E431F"/>
    <w:rsid w:val="004F0359"/>
    <w:rsid w:val="004F1B25"/>
    <w:rsid w:val="005010F0"/>
    <w:rsid w:val="00503076"/>
    <w:rsid w:val="005112E7"/>
    <w:rsid w:val="005127D6"/>
    <w:rsid w:val="005135C0"/>
    <w:rsid w:val="00516942"/>
    <w:rsid w:val="005265BC"/>
    <w:rsid w:val="005277BF"/>
    <w:rsid w:val="00540222"/>
    <w:rsid w:val="00545559"/>
    <w:rsid w:val="00550FE0"/>
    <w:rsid w:val="005532CA"/>
    <w:rsid w:val="00554120"/>
    <w:rsid w:val="0055592D"/>
    <w:rsid w:val="00556F85"/>
    <w:rsid w:val="00561F90"/>
    <w:rsid w:val="005645F0"/>
    <w:rsid w:val="00565561"/>
    <w:rsid w:val="00565CAD"/>
    <w:rsid w:val="00570E82"/>
    <w:rsid w:val="00575AB0"/>
    <w:rsid w:val="00585566"/>
    <w:rsid w:val="005861F8"/>
    <w:rsid w:val="0059114A"/>
    <w:rsid w:val="00592C0D"/>
    <w:rsid w:val="00596925"/>
    <w:rsid w:val="005A503B"/>
    <w:rsid w:val="005A58DA"/>
    <w:rsid w:val="005A6673"/>
    <w:rsid w:val="005B5928"/>
    <w:rsid w:val="005B5A63"/>
    <w:rsid w:val="005B5F07"/>
    <w:rsid w:val="005C4E32"/>
    <w:rsid w:val="005C6243"/>
    <w:rsid w:val="005C699C"/>
    <w:rsid w:val="005D547E"/>
    <w:rsid w:val="005E5DBD"/>
    <w:rsid w:val="005F4DB4"/>
    <w:rsid w:val="005F6D13"/>
    <w:rsid w:val="005F6EC7"/>
    <w:rsid w:val="00606890"/>
    <w:rsid w:val="00617E84"/>
    <w:rsid w:val="00620AAE"/>
    <w:rsid w:val="0062485C"/>
    <w:rsid w:val="0062739C"/>
    <w:rsid w:val="00627DBD"/>
    <w:rsid w:val="006313E5"/>
    <w:rsid w:val="006334A8"/>
    <w:rsid w:val="00634906"/>
    <w:rsid w:val="00634F75"/>
    <w:rsid w:val="0063655C"/>
    <w:rsid w:val="00637B62"/>
    <w:rsid w:val="00651760"/>
    <w:rsid w:val="00653AB6"/>
    <w:rsid w:val="00655257"/>
    <w:rsid w:val="006559A9"/>
    <w:rsid w:val="00663058"/>
    <w:rsid w:val="0066477F"/>
    <w:rsid w:val="00666220"/>
    <w:rsid w:val="00672D14"/>
    <w:rsid w:val="006854F6"/>
    <w:rsid w:val="006A4A33"/>
    <w:rsid w:val="006B0343"/>
    <w:rsid w:val="006B04B8"/>
    <w:rsid w:val="006B50C9"/>
    <w:rsid w:val="006D2AB5"/>
    <w:rsid w:val="006E2F9C"/>
    <w:rsid w:val="006E5747"/>
    <w:rsid w:val="006F1034"/>
    <w:rsid w:val="006F1348"/>
    <w:rsid w:val="006F1415"/>
    <w:rsid w:val="006F3E7B"/>
    <w:rsid w:val="007011DF"/>
    <w:rsid w:val="00705580"/>
    <w:rsid w:val="00706F98"/>
    <w:rsid w:val="0071590D"/>
    <w:rsid w:val="00722E57"/>
    <w:rsid w:val="00723943"/>
    <w:rsid w:val="00725DDF"/>
    <w:rsid w:val="00726241"/>
    <w:rsid w:val="007360B2"/>
    <w:rsid w:val="0073613D"/>
    <w:rsid w:val="00743DBB"/>
    <w:rsid w:val="00746ED9"/>
    <w:rsid w:val="0075130A"/>
    <w:rsid w:val="00755F0B"/>
    <w:rsid w:val="00757171"/>
    <w:rsid w:val="00766416"/>
    <w:rsid w:val="00766C99"/>
    <w:rsid w:val="00776EE4"/>
    <w:rsid w:val="00780ACF"/>
    <w:rsid w:val="00780DE6"/>
    <w:rsid w:val="00792D53"/>
    <w:rsid w:val="00793479"/>
    <w:rsid w:val="007A4277"/>
    <w:rsid w:val="007B45A6"/>
    <w:rsid w:val="007B4FEF"/>
    <w:rsid w:val="007B593E"/>
    <w:rsid w:val="007C4AF7"/>
    <w:rsid w:val="007C7A6C"/>
    <w:rsid w:val="007D4F53"/>
    <w:rsid w:val="007D68F1"/>
    <w:rsid w:val="007E24C0"/>
    <w:rsid w:val="007F1930"/>
    <w:rsid w:val="007F24F5"/>
    <w:rsid w:val="007F34D8"/>
    <w:rsid w:val="007F7C63"/>
    <w:rsid w:val="00800BA2"/>
    <w:rsid w:val="00801ACF"/>
    <w:rsid w:val="008040C7"/>
    <w:rsid w:val="00804C6C"/>
    <w:rsid w:val="008131AF"/>
    <w:rsid w:val="0081559E"/>
    <w:rsid w:val="00815989"/>
    <w:rsid w:val="00826DD6"/>
    <w:rsid w:val="00826ED6"/>
    <w:rsid w:val="00833F95"/>
    <w:rsid w:val="008343BA"/>
    <w:rsid w:val="008438D2"/>
    <w:rsid w:val="00846E85"/>
    <w:rsid w:val="00850791"/>
    <w:rsid w:val="00854369"/>
    <w:rsid w:val="00855B46"/>
    <w:rsid w:val="00856DDD"/>
    <w:rsid w:val="00860977"/>
    <w:rsid w:val="00860FB8"/>
    <w:rsid w:val="00865ECD"/>
    <w:rsid w:val="008700D2"/>
    <w:rsid w:val="008701C8"/>
    <w:rsid w:val="00870902"/>
    <w:rsid w:val="008820F3"/>
    <w:rsid w:val="00887A46"/>
    <w:rsid w:val="00893B05"/>
    <w:rsid w:val="008966C9"/>
    <w:rsid w:val="008A35E8"/>
    <w:rsid w:val="008A56A0"/>
    <w:rsid w:val="008A5CA9"/>
    <w:rsid w:val="008A78E5"/>
    <w:rsid w:val="008B611D"/>
    <w:rsid w:val="008B706B"/>
    <w:rsid w:val="008C2225"/>
    <w:rsid w:val="008C2452"/>
    <w:rsid w:val="008D3D67"/>
    <w:rsid w:val="008E1765"/>
    <w:rsid w:val="008E2131"/>
    <w:rsid w:val="008E2F86"/>
    <w:rsid w:val="008F1E9B"/>
    <w:rsid w:val="008F4C1D"/>
    <w:rsid w:val="0090157B"/>
    <w:rsid w:val="00910770"/>
    <w:rsid w:val="00911D88"/>
    <w:rsid w:val="00913C8F"/>
    <w:rsid w:val="00916CB2"/>
    <w:rsid w:val="00920458"/>
    <w:rsid w:val="00922675"/>
    <w:rsid w:val="00922BBB"/>
    <w:rsid w:val="009241E2"/>
    <w:rsid w:val="00930177"/>
    <w:rsid w:val="00930B4C"/>
    <w:rsid w:val="00940FB1"/>
    <w:rsid w:val="00941C17"/>
    <w:rsid w:val="009529A7"/>
    <w:rsid w:val="00953173"/>
    <w:rsid w:val="00960A19"/>
    <w:rsid w:val="009623D8"/>
    <w:rsid w:val="009628F1"/>
    <w:rsid w:val="00967181"/>
    <w:rsid w:val="009715DA"/>
    <w:rsid w:val="00974D7F"/>
    <w:rsid w:val="00975554"/>
    <w:rsid w:val="009926B8"/>
    <w:rsid w:val="00993425"/>
    <w:rsid w:val="009A1382"/>
    <w:rsid w:val="009A2F87"/>
    <w:rsid w:val="009A4319"/>
    <w:rsid w:val="009B0486"/>
    <w:rsid w:val="009B6EBC"/>
    <w:rsid w:val="009B7E09"/>
    <w:rsid w:val="009C1938"/>
    <w:rsid w:val="009C374E"/>
    <w:rsid w:val="009C3BBD"/>
    <w:rsid w:val="009D5D14"/>
    <w:rsid w:val="009D7630"/>
    <w:rsid w:val="009E2750"/>
    <w:rsid w:val="009E2D52"/>
    <w:rsid w:val="009E3CB7"/>
    <w:rsid w:val="009E3F5A"/>
    <w:rsid w:val="009E7B8E"/>
    <w:rsid w:val="009F415D"/>
    <w:rsid w:val="009F57A8"/>
    <w:rsid w:val="00A02658"/>
    <w:rsid w:val="00A02DB1"/>
    <w:rsid w:val="00A133B1"/>
    <w:rsid w:val="00A1700E"/>
    <w:rsid w:val="00A178D3"/>
    <w:rsid w:val="00A2031B"/>
    <w:rsid w:val="00A20AC0"/>
    <w:rsid w:val="00A20B3D"/>
    <w:rsid w:val="00A21FAD"/>
    <w:rsid w:val="00A272CA"/>
    <w:rsid w:val="00A30B10"/>
    <w:rsid w:val="00A359F6"/>
    <w:rsid w:val="00A36A11"/>
    <w:rsid w:val="00A43BB1"/>
    <w:rsid w:val="00A46DAE"/>
    <w:rsid w:val="00A5564B"/>
    <w:rsid w:val="00A57638"/>
    <w:rsid w:val="00A60069"/>
    <w:rsid w:val="00A652C4"/>
    <w:rsid w:val="00A70D16"/>
    <w:rsid w:val="00A70D2A"/>
    <w:rsid w:val="00A754BF"/>
    <w:rsid w:val="00A7599F"/>
    <w:rsid w:val="00A7715D"/>
    <w:rsid w:val="00A8099C"/>
    <w:rsid w:val="00A8284B"/>
    <w:rsid w:val="00A8356C"/>
    <w:rsid w:val="00A9279E"/>
    <w:rsid w:val="00A92FE0"/>
    <w:rsid w:val="00A933EC"/>
    <w:rsid w:val="00A950FB"/>
    <w:rsid w:val="00A95CAC"/>
    <w:rsid w:val="00AA0974"/>
    <w:rsid w:val="00AA45C7"/>
    <w:rsid w:val="00AA5669"/>
    <w:rsid w:val="00AA62F8"/>
    <w:rsid w:val="00AB2F0C"/>
    <w:rsid w:val="00AB6E93"/>
    <w:rsid w:val="00AC02E2"/>
    <w:rsid w:val="00AC236A"/>
    <w:rsid w:val="00AC2AD3"/>
    <w:rsid w:val="00AC4D09"/>
    <w:rsid w:val="00AD134E"/>
    <w:rsid w:val="00AD37BA"/>
    <w:rsid w:val="00AD4FAC"/>
    <w:rsid w:val="00AE2663"/>
    <w:rsid w:val="00AE5FDE"/>
    <w:rsid w:val="00AF47BB"/>
    <w:rsid w:val="00AF5CAA"/>
    <w:rsid w:val="00B01DDC"/>
    <w:rsid w:val="00B07819"/>
    <w:rsid w:val="00B10D83"/>
    <w:rsid w:val="00B1122E"/>
    <w:rsid w:val="00B20BBE"/>
    <w:rsid w:val="00B2123E"/>
    <w:rsid w:val="00B227F1"/>
    <w:rsid w:val="00B23472"/>
    <w:rsid w:val="00B26FAC"/>
    <w:rsid w:val="00B27D6B"/>
    <w:rsid w:val="00B31A02"/>
    <w:rsid w:val="00B31D28"/>
    <w:rsid w:val="00B34101"/>
    <w:rsid w:val="00B35990"/>
    <w:rsid w:val="00B40CC2"/>
    <w:rsid w:val="00B51E9D"/>
    <w:rsid w:val="00B51F8B"/>
    <w:rsid w:val="00B549D3"/>
    <w:rsid w:val="00B562DA"/>
    <w:rsid w:val="00B66A29"/>
    <w:rsid w:val="00B67EC6"/>
    <w:rsid w:val="00B72756"/>
    <w:rsid w:val="00B72B87"/>
    <w:rsid w:val="00B74512"/>
    <w:rsid w:val="00B74B17"/>
    <w:rsid w:val="00B76654"/>
    <w:rsid w:val="00B77DE7"/>
    <w:rsid w:val="00B806E2"/>
    <w:rsid w:val="00B82419"/>
    <w:rsid w:val="00B84684"/>
    <w:rsid w:val="00B967A4"/>
    <w:rsid w:val="00B96FC6"/>
    <w:rsid w:val="00B97155"/>
    <w:rsid w:val="00BA47AD"/>
    <w:rsid w:val="00BA505C"/>
    <w:rsid w:val="00BB6D54"/>
    <w:rsid w:val="00BC4D4A"/>
    <w:rsid w:val="00BD1D28"/>
    <w:rsid w:val="00BD31AC"/>
    <w:rsid w:val="00BD44E6"/>
    <w:rsid w:val="00BE284F"/>
    <w:rsid w:val="00BE52D0"/>
    <w:rsid w:val="00BF03EC"/>
    <w:rsid w:val="00BF09BB"/>
    <w:rsid w:val="00BF2788"/>
    <w:rsid w:val="00BF3F23"/>
    <w:rsid w:val="00BF5929"/>
    <w:rsid w:val="00BF62F5"/>
    <w:rsid w:val="00BF7CAB"/>
    <w:rsid w:val="00C0070B"/>
    <w:rsid w:val="00C27378"/>
    <w:rsid w:val="00C33E8E"/>
    <w:rsid w:val="00C35C5F"/>
    <w:rsid w:val="00C413F6"/>
    <w:rsid w:val="00C477A4"/>
    <w:rsid w:val="00C5429B"/>
    <w:rsid w:val="00C556C2"/>
    <w:rsid w:val="00C57068"/>
    <w:rsid w:val="00C61AEA"/>
    <w:rsid w:val="00C63223"/>
    <w:rsid w:val="00C65212"/>
    <w:rsid w:val="00C74D3D"/>
    <w:rsid w:val="00C8778A"/>
    <w:rsid w:val="00C97DAE"/>
    <w:rsid w:val="00CA0E78"/>
    <w:rsid w:val="00CB1F81"/>
    <w:rsid w:val="00CC0159"/>
    <w:rsid w:val="00CD31C7"/>
    <w:rsid w:val="00CD78E4"/>
    <w:rsid w:val="00CD7A8A"/>
    <w:rsid w:val="00CE2389"/>
    <w:rsid w:val="00CE3826"/>
    <w:rsid w:val="00CE695A"/>
    <w:rsid w:val="00CE7D5A"/>
    <w:rsid w:val="00CF68F6"/>
    <w:rsid w:val="00D01FAD"/>
    <w:rsid w:val="00D03110"/>
    <w:rsid w:val="00D1125C"/>
    <w:rsid w:val="00D1182C"/>
    <w:rsid w:val="00D17362"/>
    <w:rsid w:val="00D233E0"/>
    <w:rsid w:val="00D24E95"/>
    <w:rsid w:val="00D370AB"/>
    <w:rsid w:val="00D41DA6"/>
    <w:rsid w:val="00D42678"/>
    <w:rsid w:val="00D46E7F"/>
    <w:rsid w:val="00D47493"/>
    <w:rsid w:val="00D51374"/>
    <w:rsid w:val="00D53F9D"/>
    <w:rsid w:val="00D60B5A"/>
    <w:rsid w:val="00D64824"/>
    <w:rsid w:val="00D72B30"/>
    <w:rsid w:val="00D72E0E"/>
    <w:rsid w:val="00D76A65"/>
    <w:rsid w:val="00D8024E"/>
    <w:rsid w:val="00D80D01"/>
    <w:rsid w:val="00D83736"/>
    <w:rsid w:val="00D85759"/>
    <w:rsid w:val="00D86C6C"/>
    <w:rsid w:val="00D9044B"/>
    <w:rsid w:val="00D924AA"/>
    <w:rsid w:val="00D94BD8"/>
    <w:rsid w:val="00D978A2"/>
    <w:rsid w:val="00DA15E4"/>
    <w:rsid w:val="00DA192A"/>
    <w:rsid w:val="00DA3BBF"/>
    <w:rsid w:val="00DB2E43"/>
    <w:rsid w:val="00DB761E"/>
    <w:rsid w:val="00DC09AA"/>
    <w:rsid w:val="00DC6E6E"/>
    <w:rsid w:val="00DC75FE"/>
    <w:rsid w:val="00DD0E04"/>
    <w:rsid w:val="00DE4D1A"/>
    <w:rsid w:val="00DE6B40"/>
    <w:rsid w:val="00DF235B"/>
    <w:rsid w:val="00DF33B1"/>
    <w:rsid w:val="00DF3DB6"/>
    <w:rsid w:val="00DF5623"/>
    <w:rsid w:val="00E0143B"/>
    <w:rsid w:val="00E02C70"/>
    <w:rsid w:val="00E04417"/>
    <w:rsid w:val="00E05489"/>
    <w:rsid w:val="00E060D9"/>
    <w:rsid w:val="00E07073"/>
    <w:rsid w:val="00E150C1"/>
    <w:rsid w:val="00E21BBB"/>
    <w:rsid w:val="00E21F28"/>
    <w:rsid w:val="00E27776"/>
    <w:rsid w:val="00E27F3B"/>
    <w:rsid w:val="00E303BB"/>
    <w:rsid w:val="00E36601"/>
    <w:rsid w:val="00E41589"/>
    <w:rsid w:val="00E423AD"/>
    <w:rsid w:val="00E42AFA"/>
    <w:rsid w:val="00E45E5C"/>
    <w:rsid w:val="00E53EBB"/>
    <w:rsid w:val="00E579AD"/>
    <w:rsid w:val="00E6025B"/>
    <w:rsid w:val="00E62001"/>
    <w:rsid w:val="00E7511C"/>
    <w:rsid w:val="00E75A25"/>
    <w:rsid w:val="00E75F54"/>
    <w:rsid w:val="00E83258"/>
    <w:rsid w:val="00E84D70"/>
    <w:rsid w:val="00E87DE8"/>
    <w:rsid w:val="00E90165"/>
    <w:rsid w:val="00E908A4"/>
    <w:rsid w:val="00E93305"/>
    <w:rsid w:val="00E95284"/>
    <w:rsid w:val="00E97831"/>
    <w:rsid w:val="00EA01FE"/>
    <w:rsid w:val="00EA05BD"/>
    <w:rsid w:val="00EA573E"/>
    <w:rsid w:val="00EA7E1E"/>
    <w:rsid w:val="00EB73F6"/>
    <w:rsid w:val="00EB7A2D"/>
    <w:rsid w:val="00EC16C3"/>
    <w:rsid w:val="00EC1E60"/>
    <w:rsid w:val="00ED08C9"/>
    <w:rsid w:val="00ED4157"/>
    <w:rsid w:val="00ED608B"/>
    <w:rsid w:val="00EE1781"/>
    <w:rsid w:val="00EE5A2F"/>
    <w:rsid w:val="00EF12B0"/>
    <w:rsid w:val="00EF1F6C"/>
    <w:rsid w:val="00EF663A"/>
    <w:rsid w:val="00F00409"/>
    <w:rsid w:val="00F008DC"/>
    <w:rsid w:val="00F06411"/>
    <w:rsid w:val="00F06A64"/>
    <w:rsid w:val="00F13353"/>
    <w:rsid w:val="00F133EB"/>
    <w:rsid w:val="00F176E0"/>
    <w:rsid w:val="00F17BAF"/>
    <w:rsid w:val="00F21BAF"/>
    <w:rsid w:val="00F25A4D"/>
    <w:rsid w:val="00F31BE1"/>
    <w:rsid w:val="00F32E6E"/>
    <w:rsid w:val="00F417F9"/>
    <w:rsid w:val="00F50E38"/>
    <w:rsid w:val="00F54481"/>
    <w:rsid w:val="00F569F9"/>
    <w:rsid w:val="00F579E5"/>
    <w:rsid w:val="00F6191C"/>
    <w:rsid w:val="00F62805"/>
    <w:rsid w:val="00F708C1"/>
    <w:rsid w:val="00F80C9D"/>
    <w:rsid w:val="00F84593"/>
    <w:rsid w:val="00F978D5"/>
    <w:rsid w:val="00FA0426"/>
    <w:rsid w:val="00FA5AB4"/>
    <w:rsid w:val="00FA5EEF"/>
    <w:rsid w:val="00FA676D"/>
    <w:rsid w:val="00FA75E6"/>
    <w:rsid w:val="00FA77AD"/>
    <w:rsid w:val="00FB029E"/>
    <w:rsid w:val="00FB6873"/>
    <w:rsid w:val="00FB6A0D"/>
    <w:rsid w:val="00FC0DC3"/>
    <w:rsid w:val="00FC65D9"/>
    <w:rsid w:val="00FC74C3"/>
    <w:rsid w:val="00FC76CC"/>
    <w:rsid w:val="00FD12F6"/>
    <w:rsid w:val="00FD25D0"/>
    <w:rsid w:val="00FD555A"/>
    <w:rsid w:val="00FD75BB"/>
    <w:rsid w:val="00FE0E3C"/>
    <w:rsid w:val="00FE457A"/>
    <w:rsid w:val="00FF1E20"/>
    <w:rsid w:val="00FF26EF"/>
    <w:rsid w:val="00FF3420"/>
    <w:rsid w:val="00FF60C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36A"/>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AC23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236A"/>
    <w:pPr>
      <w:keepNext/>
      <w:keepLines/>
      <w:spacing w:before="40" w:after="0"/>
      <w:outlineLvl w:val="1"/>
    </w:pPr>
    <w:rPr>
      <w:rFonts w:eastAsiaTheme="majorEastAsia" w:cstheme="majorBidi"/>
      <w:b/>
      <w:sz w:val="28"/>
      <w:szCs w:val="26"/>
      <w:lang w:val="en-US"/>
    </w:rPr>
  </w:style>
  <w:style w:type="paragraph" w:styleId="Heading3">
    <w:name w:val="heading 3"/>
    <w:basedOn w:val="Normal"/>
    <w:next w:val="Normal"/>
    <w:link w:val="Heading3Char"/>
    <w:uiPriority w:val="9"/>
    <w:unhideWhenUsed/>
    <w:qFormat/>
    <w:rsid w:val="0027092C"/>
    <w:pPr>
      <w:keepNext/>
      <w:keepLines/>
      <w:spacing w:before="40" w:after="0"/>
      <w:outlineLvl w:val="2"/>
    </w:pPr>
    <w:rPr>
      <w:rFonts w:eastAsiaTheme="majorEastAsia" w:cstheme="majorBidi"/>
      <w:b/>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236A"/>
    <w:rPr>
      <w:rFonts w:ascii="Arial" w:eastAsiaTheme="majorEastAsia" w:hAnsi="Arial" w:cstheme="majorBidi"/>
      <w:b/>
      <w:color w:val="000000" w:themeColor="text1"/>
      <w:sz w:val="28"/>
      <w:szCs w:val="26"/>
    </w:rPr>
  </w:style>
  <w:style w:type="character" w:customStyle="1" w:styleId="Heading1Char">
    <w:name w:val="Heading 1 Char"/>
    <w:basedOn w:val="DefaultParagraphFont"/>
    <w:link w:val="Heading1"/>
    <w:uiPriority w:val="9"/>
    <w:rsid w:val="00AC236A"/>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D76A65"/>
    <w:pPr>
      <w:spacing w:after="200"/>
      <w:jc w:val="center"/>
    </w:pPr>
    <w:rPr>
      <w:i/>
      <w:iCs/>
      <w:szCs w:val="18"/>
    </w:rPr>
  </w:style>
  <w:style w:type="character" w:customStyle="1" w:styleId="UnresolvedMention1">
    <w:name w:val="Unresolved Mention1"/>
    <w:basedOn w:val="DefaultParagraphFont"/>
    <w:uiPriority w:val="99"/>
    <w:semiHidden/>
    <w:unhideWhenUsed/>
    <w:rsid w:val="00780ACF"/>
    <w:rPr>
      <w:color w:val="605E5C"/>
      <w:shd w:val="clear" w:color="auto" w:fill="E1DFDD"/>
    </w:rPr>
  </w:style>
  <w:style w:type="paragraph" w:styleId="ListParagraph">
    <w:name w:val="List Paragraph"/>
    <w:basedOn w:val="Normal"/>
    <w:uiPriority w:val="34"/>
    <w:qFormat/>
    <w:rsid w:val="00B74B17"/>
    <w:pPr>
      <w:ind w:left="720"/>
      <w:contextualSpacing/>
    </w:pPr>
  </w:style>
  <w:style w:type="character" w:customStyle="1" w:styleId="Heading3Char">
    <w:name w:val="Heading 3 Char"/>
    <w:basedOn w:val="DefaultParagraphFont"/>
    <w:link w:val="Heading3"/>
    <w:uiPriority w:val="9"/>
    <w:rsid w:val="0027092C"/>
    <w:rPr>
      <w:rFonts w:ascii="Arial" w:eastAsiaTheme="majorEastAsia" w:hAnsi="Arial" w:cstheme="majorBidi"/>
      <w:b/>
      <w:sz w:val="24"/>
      <w:szCs w:val="24"/>
      <w:lang w:val="en-GB"/>
    </w:rPr>
  </w:style>
  <w:style w:type="table" w:styleId="TableGrid">
    <w:name w:val="Table Grid"/>
    <w:basedOn w:val="TableNormal"/>
    <w:uiPriority w:val="39"/>
    <w:rsid w:val="00412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B0343"/>
    <w:pPr>
      <w:spacing w:after="0" w:line="240" w:lineRule="auto"/>
    </w:pPr>
    <w:rPr>
      <w:rFonts w:ascii="Calibri" w:eastAsia="Calibri" w:hAnsi="Calibri" w:cs="Vrinda"/>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A192A"/>
    <w:pPr>
      <w:spacing w:after="100"/>
      <w:ind w:left="220"/>
    </w:pPr>
  </w:style>
  <w:style w:type="paragraph" w:styleId="TOC3">
    <w:name w:val="toc 3"/>
    <w:basedOn w:val="Normal"/>
    <w:next w:val="Normal"/>
    <w:autoRedefine/>
    <w:uiPriority w:val="39"/>
    <w:unhideWhenUsed/>
    <w:rsid w:val="00DA192A"/>
    <w:pPr>
      <w:spacing w:after="100"/>
      <w:ind w:left="440"/>
    </w:pPr>
  </w:style>
  <w:style w:type="paragraph" w:styleId="TableofFigures">
    <w:name w:val="table of figures"/>
    <w:basedOn w:val="Normal"/>
    <w:next w:val="Normal"/>
    <w:uiPriority w:val="99"/>
    <w:unhideWhenUsed/>
    <w:rsid w:val="003D1D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774836">
      <w:bodyDiv w:val="1"/>
      <w:marLeft w:val="0"/>
      <w:marRight w:val="0"/>
      <w:marTop w:val="0"/>
      <w:marBottom w:val="0"/>
      <w:divBdr>
        <w:top w:val="none" w:sz="0" w:space="0" w:color="auto"/>
        <w:left w:val="none" w:sz="0" w:space="0" w:color="auto"/>
        <w:bottom w:val="none" w:sz="0" w:space="0" w:color="auto"/>
        <w:right w:val="none" w:sz="0" w:space="0" w:color="auto"/>
      </w:divBdr>
    </w:div>
    <w:div w:id="970130677">
      <w:bodyDiv w:val="1"/>
      <w:marLeft w:val="0"/>
      <w:marRight w:val="0"/>
      <w:marTop w:val="0"/>
      <w:marBottom w:val="0"/>
      <w:divBdr>
        <w:top w:val="none" w:sz="0" w:space="0" w:color="auto"/>
        <w:left w:val="none" w:sz="0" w:space="0" w:color="auto"/>
        <w:bottom w:val="none" w:sz="0" w:space="0" w:color="auto"/>
        <w:right w:val="none" w:sz="0" w:space="0" w:color="auto"/>
      </w:divBdr>
    </w:div>
    <w:div w:id="111702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diagramQuickStyle" Target="diagrams/quickStyl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10" Type="http://schemas.microsoft.com/office/2007/relationships/hdphoto" Target="media/hdphoto1.wdp"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diagramColors" Target="diagrams/colors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7D1167-B239-44A6-9A81-02271E7F7CEA}" type="doc">
      <dgm:prSet loTypeId="urn:microsoft.com/office/officeart/2005/8/layout/hierarchy5" loCatId="hierarchy" qsTypeId="urn:microsoft.com/office/officeart/2005/8/quickstyle/simple1" qsCatId="simple" csTypeId="urn:microsoft.com/office/officeart/2005/8/colors/accent1_2" csCatId="accent1" phldr="1"/>
      <dgm:spPr/>
      <dgm:t>
        <a:bodyPr/>
        <a:lstStyle/>
        <a:p>
          <a:endParaRPr lang="en-US"/>
        </a:p>
      </dgm:t>
    </dgm:pt>
    <dgm:pt modelId="{BA2A3CF6-05D7-43B9-A39C-DEB249F394BB}">
      <dgm:prSet phldrT="[Text]"/>
      <dgm:spPr/>
      <dgm:t>
        <a:bodyPr/>
        <a:lstStyle/>
        <a:p>
          <a:r>
            <a:rPr lang="en-US"/>
            <a:t>1. Setting goals </a:t>
          </a:r>
        </a:p>
      </dgm:t>
    </dgm:pt>
    <dgm:pt modelId="{86548E24-0A27-4025-BA48-E2B24DB14355}" type="parTrans" cxnId="{9C9E62EA-CD31-4DA9-B9A5-1D0D7A0A253C}">
      <dgm:prSet/>
      <dgm:spPr/>
      <dgm:t>
        <a:bodyPr/>
        <a:lstStyle/>
        <a:p>
          <a:endParaRPr lang="en-US"/>
        </a:p>
      </dgm:t>
    </dgm:pt>
    <dgm:pt modelId="{974DBB87-D4C5-49F5-AD97-13922E74DE54}" type="sibTrans" cxnId="{9C9E62EA-CD31-4DA9-B9A5-1D0D7A0A253C}">
      <dgm:prSet/>
      <dgm:spPr/>
      <dgm:t>
        <a:bodyPr/>
        <a:lstStyle/>
        <a:p>
          <a:endParaRPr lang="en-US"/>
        </a:p>
      </dgm:t>
    </dgm:pt>
    <dgm:pt modelId="{3E8BD3F0-DB12-4AD4-8881-C38B0BB7B183}">
      <dgm:prSet phldrT="[Text]"/>
      <dgm:spPr/>
      <dgm:t>
        <a:bodyPr/>
        <a:lstStyle/>
        <a:p>
          <a:r>
            <a:rPr lang="en-US"/>
            <a:t>2. Communicate performance standards </a:t>
          </a:r>
        </a:p>
      </dgm:t>
    </dgm:pt>
    <dgm:pt modelId="{52E316D1-CB7B-464C-9358-2A4014ACC39D}" type="parTrans" cxnId="{B85C68F3-3838-47BE-8E67-98C98F41643C}">
      <dgm:prSet/>
      <dgm:spPr/>
      <dgm:t>
        <a:bodyPr/>
        <a:lstStyle/>
        <a:p>
          <a:endParaRPr lang="en-US"/>
        </a:p>
      </dgm:t>
    </dgm:pt>
    <dgm:pt modelId="{68EF1E0D-1C8B-4D8E-BFA1-C42081BF4C34}" type="sibTrans" cxnId="{B85C68F3-3838-47BE-8E67-98C98F41643C}">
      <dgm:prSet/>
      <dgm:spPr/>
      <dgm:t>
        <a:bodyPr/>
        <a:lstStyle/>
        <a:p>
          <a:endParaRPr lang="en-US"/>
        </a:p>
      </dgm:t>
    </dgm:pt>
    <dgm:pt modelId="{455E583A-5EB5-44BD-8DAF-F619E6328F97}">
      <dgm:prSet phldrT="[Text]"/>
      <dgm:spPr/>
      <dgm:t>
        <a:bodyPr/>
        <a:lstStyle/>
        <a:p>
          <a:r>
            <a:rPr lang="en-US"/>
            <a:t>3. Communicate detail instruction on achieving goals </a:t>
          </a:r>
        </a:p>
      </dgm:t>
    </dgm:pt>
    <dgm:pt modelId="{7A88A6AB-C66B-4DD2-AA9B-34917D753117}" type="parTrans" cxnId="{30DB67A6-3565-4CEB-9516-6471CC288E40}">
      <dgm:prSet/>
      <dgm:spPr/>
      <dgm:t>
        <a:bodyPr/>
        <a:lstStyle/>
        <a:p>
          <a:endParaRPr lang="en-US"/>
        </a:p>
      </dgm:t>
    </dgm:pt>
    <dgm:pt modelId="{F3F2B550-577A-44BF-B771-FF9DF40827E2}" type="sibTrans" cxnId="{30DB67A6-3565-4CEB-9516-6471CC288E40}">
      <dgm:prSet/>
      <dgm:spPr/>
      <dgm:t>
        <a:bodyPr/>
        <a:lstStyle/>
        <a:p>
          <a:endParaRPr lang="en-US"/>
        </a:p>
      </dgm:t>
    </dgm:pt>
    <dgm:pt modelId="{F7713871-97BC-4D0A-AFC5-68576DD20C20}">
      <dgm:prSet phldrT="[Text]"/>
      <dgm:spPr/>
      <dgm:t>
        <a:bodyPr/>
        <a:lstStyle/>
        <a:p>
          <a:r>
            <a:rPr lang="en-US"/>
            <a:t>4. Inspect performance </a:t>
          </a:r>
        </a:p>
      </dgm:t>
    </dgm:pt>
    <dgm:pt modelId="{2536E34B-E4D9-441A-8B8A-64BE59564ADD}" type="parTrans" cxnId="{F02DA8F2-3B3B-40B8-8F51-56843254557A}">
      <dgm:prSet/>
      <dgm:spPr/>
      <dgm:t>
        <a:bodyPr/>
        <a:lstStyle/>
        <a:p>
          <a:endParaRPr lang="en-US"/>
        </a:p>
      </dgm:t>
    </dgm:pt>
    <dgm:pt modelId="{01A76A53-5BB7-471B-AF2C-32DA26970A94}" type="sibTrans" cxnId="{F02DA8F2-3B3B-40B8-8F51-56843254557A}">
      <dgm:prSet/>
      <dgm:spPr/>
      <dgm:t>
        <a:bodyPr/>
        <a:lstStyle/>
        <a:p>
          <a:endParaRPr lang="en-US"/>
        </a:p>
      </dgm:t>
    </dgm:pt>
    <dgm:pt modelId="{DCFDBD4A-3D05-4A06-AF90-0FC202FF5B59}">
      <dgm:prSet/>
      <dgm:spPr/>
      <dgm:t>
        <a:bodyPr/>
        <a:lstStyle/>
        <a:p>
          <a:r>
            <a:rPr lang="en-US"/>
            <a:t>5. Record performance </a:t>
          </a:r>
        </a:p>
      </dgm:t>
    </dgm:pt>
    <dgm:pt modelId="{037A0213-8A66-4FB1-9DC3-B50EC126F503}" type="parTrans" cxnId="{0F34DCED-10DA-4FF7-BD9C-4517CEFFB286}">
      <dgm:prSet/>
      <dgm:spPr/>
      <dgm:t>
        <a:bodyPr/>
        <a:lstStyle/>
        <a:p>
          <a:endParaRPr lang="en-US"/>
        </a:p>
      </dgm:t>
    </dgm:pt>
    <dgm:pt modelId="{C3AA5391-E9BE-42ED-B67B-0B327E7C0A72}" type="sibTrans" cxnId="{0F34DCED-10DA-4FF7-BD9C-4517CEFFB286}">
      <dgm:prSet/>
      <dgm:spPr/>
      <dgm:t>
        <a:bodyPr/>
        <a:lstStyle/>
        <a:p>
          <a:endParaRPr lang="en-US"/>
        </a:p>
      </dgm:t>
    </dgm:pt>
    <dgm:pt modelId="{9E0D404A-A72F-4906-B353-C9EB1809C475}">
      <dgm:prSet/>
      <dgm:spPr/>
      <dgm:t>
        <a:bodyPr/>
        <a:lstStyle/>
        <a:p>
          <a:r>
            <a:rPr lang="en-US"/>
            <a:t>6. Rate performance </a:t>
          </a:r>
        </a:p>
      </dgm:t>
    </dgm:pt>
    <dgm:pt modelId="{0A8A6C4E-AD95-47A9-A322-A92FCE097BE3}" type="parTrans" cxnId="{89393874-EF60-46C7-B8A0-A90C550AF2E5}">
      <dgm:prSet/>
      <dgm:spPr/>
      <dgm:t>
        <a:bodyPr/>
        <a:lstStyle/>
        <a:p>
          <a:endParaRPr lang="en-US"/>
        </a:p>
      </dgm:t>
    </dgm:pt>
    <dgm:pt modelId="{E76FD2E0-5BC2-45E6-9E56-8843BC1626F6}" type="sibTrans" cxnId="{89393874-EF60-46C7-B8A0-A90C550AF2E5}">
      <dgm:prSet/>
      <dgm:spPr/>
      <dgm:t>
        <a:bodyPr/>
        <a:lstStyle/>
        <a:p>
          <a:endParaRPr lang="en-US"/>
        </a:p>
      </dgm:t>
    </dgm:pt>
    <dgm:pt modelId="{E14415EC-2678-42B5-8961-9BC8997D3B07}">
      <dgm:prSet/>
      <dgm:spPr/>
      <dgm:t>
        <a:bodyPr/>
        <a:lstStyle/>
        <a:p>
          <a:r>
            <a:rPr lang="en-US"/>
            <a:t>7. Create employee profile and store</a:t>
          </a:r>
        </a:p>
      </dgm:t>
    </dgm:pt>
    <dgm:pt modelId="{E4712F92-4F38-4C2C-8D46-493B19CE4BCF}" type="parTrans" cxnId="{F8481D3C-9E02-45C0-BBB3-EAD117AB2508}">
      <dgm:prSet/>
      <dgm:spPr/>
      <dgm:t>
        <a:bodyPr/>
        <a:lstStyle/>
        <a:p>
          <a:endParaRPr lang="en-US"/>
        </a:p>
      </dgm:t>
    </dgm:pt>
    <dgm:pt modelId="{BE613849-BB14-42F4-888B-3E24CBF55774}" type="sibTrans" cxnId="{F8481D3C-9E02-45C0-BBB3-EAD117AB2508}">
      <dgm:prSet/>
      <dgm:spPr/>
      <dgm:t>
        <a:bodyPr/>
        <a:lstStyle/>
        <a:p>
          <a:endParaRPr lang="en-US"/>
        </a:p>
      </dgm:t>
    </dgm:pt>
    <dgm:pt modelId="{85F88C6D-DEF6-4517-AED7-FAE28E91A479}">
      <dgm:prSet/>
      <dgm:spPr/>
      <dgm:t>
        <a:bodyPr/>
        <a:lstStyle/>
        <a:p>
          <a:r>
            <a:rPr lang="en-US"/>
            <a:t>8. Provide feedback </a:t>
          </a:r>
        </a:p>
      </dgm:t>
    </dgm:pt>
    <dgm:pt modelId="{65885A8A-EC28-4A67-8467-437E29502E7F}" type="parTrans" cxnId="{520879A4-C99E-41BB-B3D4-BF879B3DBD5B}">
      <dgm:prSet/>
      <dgm:spPr/>
      <dgm:t>
        <a:bodyPr/>
        <a:lstStyle/>
        <a:p>
          <a:endParaRPr lang="en-US"/>
        </a:p>
      </dgm:t>
    </dgm:pt>
    <dgm:pt modelId="{AD423C4D-16FB-4AD5-84EE-DE514A2E8A8B}" type="sibTrans" cxnId="{520879A4-C99E-41BB-B3D4-BF879B3DBD5B}">
      <dgm:prSet/>
      <dgm:spPr/>
      <dgm:t>
        <a:bodyPr/>
        <a:lstStyle/>
        <a:p>
          <a:endParaRPr lang="en-US"/>
        </a:p>
      </dgm:t>
    </dgm:pt>
    <dgm:pt modelId="{9EC1A6FC-9444-4C7B-AEA6-3E56D9D4B6EB}">
      <dgm:prSet/>
      <dgm:spPr/>
      <dgm:t>
        <a:bodyPr/>
        <a:lstStyle/>
        <a:p>
          <a:r>
            <a:rPr lang="en-US"/>
            <a:t>9. Give bonuses to high achievers </a:t>
          </a:r>
        </a:p>
      </dgm:t>
    </dgm:pt>
    <dgm:pt modelId="{BB7A3BD7-5377-4F63-9C98-E3392C7ED2F4}" type="parTrans" cxnId="{E370C4EE-F890-41D1-A809-0466A7C3B6B1}">
      <dgm:prSet/>
      <dgm:spPr/>
      <dgm:t>
        <a:bodyPr/>
        <a:lstStyle/>
        <a:p>
          <a:endParaRPr lang="en-US"/>
        </a:p>
      </dgm:t>
    </dgm:pt>
    <dgm:pt modelId="{C79E0057-5707-48DF-88F5-DFF065CC5C00}" type="sibTrans" cxnId="{E370C4EE-F890-41D1-A809-0466A7C3B6B1}">
      <dgm:prSet/>
      <dgm:spPr/>
      <dgm:t>
        <a:bodyPr/>
        <a:lstStyle/>
        <a:p>
          <a:endParaRPr lang="en-US"/>
        </a:p>
      </dgm:t>
    </dgm:pt>
    <dgm:pt modelId="{62A7CC32-6756-4054-A29A-DAFB2BB5D627}">
      <dgm:prSet/>
      <dgm:spPr/>
      <dgm:t>
        <a:bodyPr/>
        <a:lstStyle/>
        <a:p>
          <a:r>
            <a:rPr lang="en-US"/>
            <a:t>10. Train the non-achievers </a:t>
          </a:r>
        </a:p>
      </dgm:t>
    </dgm:pt>
    <dgm:pt modelId="{F297FDC2-C807-475D-B6D0-F195977FE4BA}" type="parTrans" cxnId="{5224A210-A687-4153-BF72-86B4447BAF75}">
      <dgm:prSet/>
      <dgm:spPr/>
      <dgm:t>
        <a:bodyPr/>
        <a:lstStyle/>
        <a:p>
          <a:endParaRPr lang="en-US"/>
        </a:p>
      </dgm:t>
    </dgm:pt>
    <dgm:pt modelId="{85BE90CB-AADB-43B2-93C4-8E18D7D76AE3}" type="sibTrans" cxnId="{5224A210-A687-4153-BF72-86B4447BAF75}">
      <dgm:prSet/>
      <dgm:spPr/>
      <dgm:t>
        <a:bodyPr/>
        <a:lstStyle/>
        <a:p>
          <a:endParaRPr lang="en-US"/>
        </a:p>
      </dgm:t>
    </dgm:pt>
    <dgm:pt modelId="{960C00E7-DE17-49EB-9E5B-31FB8AF9216E}">
      <dgm:prSet/>
      <dgm:spPr/>
      <dgm:t>
        <a:bodyPr/>
        <a:lstStyle/>
        <a:p>
          <a:r>
            <a:rPr lang="en-US"/>
            <a:t>11. Take corrective decisons </a:t>
          </a:r>
        </a:p>
      </dgm:t>
    </dgm:pt>
    <dgm:pt modelId="{B7392AA0-89C5-4AAE-B06D-947D53FDFA17}" type="parTrans" cxnId="{214C4300-CBD5-481C-A42F-F2A10248FB45}">
      <dgm:prSet/>
      <dgm:spPr/>
      <dgm:t>
        <a:bodyPr/>
        <a:lstStyle/>
        <a:p>
          <a:endParaRPr lang="en-US"/>
        </a:p>
      </dgm:t>
    </dgm:pt>
    <dgm:pt modelId="{8E6A003C-BFDB-4F36-8618-6F5936D73F87}" type="sibTrans" cxnId="{214C4300-CBD5-481C-A42F-F2A10248FB45}">
      <dgm:prSet/>
      <dgm:spPr/>
      <dgm:t>
        <a:bodyPr/>
        <a:lstStyle/>
        <a:p>
          <a:endParaRPr lang="en-US"/>
        </a:p>
      </dgm:t>
    </dgm:pt>
    <dgm:pt modelId="{6BBDE211-BEA3-4B16-BF1A-403F0C80F20A}">
      <dgm:prSet/>
      <dgm:spPr/>
      <dgm:t>
        <a:bodyPr/>
        <a:lstStyle/>
        <a:p>
          <a:r>
            <a:rPr lang="en-US"/>
            <a:t>Finish</a:t>
          </a:r>
        </a:p>
      </dgm:t>
    </dgm:pt>
    <dgm:pt modelId="{37B886D6-C695-4409-8C69-F3BD1E6CBB12}" type="parTrans" cxnId="{EA4BE2E1-0F34-4B93-A18E-3B7D0AAF8033}">
      <dgm:prSet/>
      <dgm:spPr/>
      <dgm:t>
        <a:bodyPr/>
        <a:lstStyle/>
        <a:p>
          <a:endParaRPr lang="en-US"/>
        </a:p>
      </dgm:t>
    </dgm:pt>
    <dgm:pt modelId="{63486DCE-3FCE-4051-9822-34887CC1B933}" type="sibTrans" cxnId="{EA4BE2E1-0F34-4B93-A18E-3B7D0AAF8033}">
      <dgm:prSet/>
      <dgm:spPr/>
      <dgm:t>
        <a:bodyPr/>
        <a:lstStyle/>
        <a:p>
          <a:endParaRPr lang="en-US"/>
        </a:p>
      </dgm:t>
    </dgm:pt>
    <dgm:pt modelId="{78EB178C-72E4-49A9-96E6-271F75EC87CD}" type="pres">
      <dgm:prSet presAssocID="{947D1167-B239-44A6-9A81-02271E7F7CEA}" presName="mainComposite" presStyleCnt="0">
        <dgm:presLayoutVars>
          <dgm:chPref val="1"/>
          <dgm:dir/>
          <dgm:animOne val="branch"/>
          <dgm:animLvl val="lvl"/>
          <dgm:resizeHandles val="exact"/>
        </dgm:presLayoutVars>
      </dgm:prSet>
      <dgm:spPr/>
    </dgm:pt>
    <dgm:pt modelId="{72BD34B0-9614-47FF-8023-BFCE76A2FB86}" type="pres">
      <dgm:prSet presAssocID="{947D1167-B239-44A6-9A81-02271E7F7CEA}" presName="hierFlow" presStyleCnt="0"/>
      <dgm:spPr/>
    </dgm:pt>
    <dgm:pt modelId="{6840DDDA-0116-4FBB-91D9-3DED83743DA8}" type="pres">
      <dgm:prSet presAssocID="{947D1167-B239-44A6-9A81-02271E7F7CEA}" presName="hierChild1" presStyleCnt="0">
        <dgm:presLayoutVars>
          <dgm:chPref val="1"/>
          <dgm:animOne val="branch"/>
          <dgm:animLvl val="lvl"/>
        </dgm:presLayoutVars>
      </dgm:prSet>
      <dgm:spPr/>
    </dgm:pt>
    <dgm:pt modelId="{B715583E-02E9-49BD-B9FF-CFB885CF1C6F}" type="pres">
      <dgm:prSet presAssocID="{BA2A3CF6-05D7-43B9-A39C-DEB249F394BB}" presName="Name17" presStyleCnt="0"/>
      <dgm:spPr/>
    </dgm:pt>
    <dgm:pt modelId="{A7BB0EFD-082A-41C9-A2A0-6F28E14FA86A}" type="pres">
      <dgm:prSet presAssocID="{BA2A3CF6-05D7-43B9-A39C-DEB249F394BB}" presName="level1Shape" presStyleLbl="node0" presStyleIdx="0" presStyleCnt="1">
        <dgm:presLayoutVars>
          <dgm:chPref val="3"/>
        </dgm:presLayoutVars>
      </dgm:prSet>
      <dgm:spPr/>
    </dgm:pt>
    <dgm:pt modelId="{546A23C3-986B-49E0-AE2F-B3219DD4CAE9}" type="pres">
      <dgm:prSet presAssocID="{BA2A3CF6-05D7-43B9-A39C-DEB249F394BB}" presName="hierChild2" presStyleCnt="0"/>
      <dgm:spPr/>
    </dgm:pt>
    <dgm:pt modelId="{2EA6D96A-08E4-407A-ACBB-0B9CDC7183EF}" type="pres">
      <dgm:prSet presAssocID="{52E316D1-CB7B-464C-9358-2A4014ACC39D}" presName="Name25" presStyleLbl="parChTrans1D2" presStyleIdx="0" presStyleCnt="2"/>
      <dgm:spPr/>
    </dgm:pt>
    <dgm:pt modelId="{23A1CA95-04BC-4F04-B08B-8189471FE3CC}" type="pres">
      <dgm:prSet presAssocID="{52E316D1-CB7B-464C-9358-2A4014ACC39D}" presName="connTx" presStyleLbl="parChTrans1D2" presStyleIdx="0" presStyleCnt="2"/>
      <dgm:spPr/>
    </dgm:pt>
    <dgm:pt modelId="{E84E4DFF-74A6-486B-AA50-D777C05BC2B0}" type="pres">
      <dgm:prSet presAssocID="{3E8BD3F0-DB12-4AD4-8881-C38B0BB7B183}" presName="Name30" presStyleCnt="0"/>
      <dgm:spPr/>
    </dgm:pt>
    <dgm:pt modelId="{BEB37866-425A-4AD4-AF53-70EA9057A264}" type="pres">
      <dgm:prSet presAssocID="{3E8BD3F0-DB12-4AD4-8881-C38B0BB7B183}" presName="level2Shape" presStyleLbl="node2" presStyleIdx="0" presStyleCnt="2"/>
      <dgm:spPr/>
    </dgm:pt>
    <dgm:pt modelId="{4C065573-05A7-46FD-ADB8-4FCFBDCDE741}" type="pres">
      <dgm:prSet presAssocID="{3E8BD3F0-DB12-4AD4-8881-C38B0BB7B183}" presName="hierChild3" presStyleCnt="0"/>
      <dgm:spPr/>
    </dgm:pt>
    <dgm:pt modelId="{53043FBB-6232-4049-A2A6-2A250F18D95F}" type="pres">
      <dgm:prSet presAssocID="{7A88A6AB-C66B-4DD2-AA9B-34917D753117}" presName="Name25" presStyleLbl="parChTrans1D2" presStyleIdx="1" presStyleCnt="2"/>
      <dgm:spPr/>
    </dgm:pt>
    <dgm:pt modelId="{1F61DA2D-BCD4-484D-956A-F2636C2B2998}" type="pres">
      <dgm:prSet presAssocID="{7A88A6AB-C66B-4DD2-AA9B-34917D753117}" presName="connTx" presStyleLbl="parChTrans1D2" presStyleIdx="1" presStyleCnt="2"/>
      <dgm:spPr/>
    </dgm:pt>
    <dgm:pt modelId="{6FA81028-5690-4B9C-ADF0-245B7BE2E973}" type="pres">
      <dgm:prSet presAssocID="{455E583A-5EB5-44BD-8DAF-F619E6328F97}" presName="Name30" presStyleCnt="0"/>
      <dgm:spPr/>
    </dgm:pt>
    <dgm:pt modelId="{0AB80D97-718C-4476-B014-ADA8F93F3F07}" type="pres">
      <dgm:prSet presAssocID="{455E583A-5EB5-44BD-8DAF-F619E6328F97}" presName="level2Shape" presStyleLbl="node2" presStyleIdx="1" presStyleCnt="2"/>
      <dgm:spPr/>
    </dgm:pt>
    <dgm:pt modelId="{96D335ED-77FF-4ED8-ADBA-1B86D0D97639}" type="pres">
      <dgm:prSet presAssocID="{455E583A-5EB5-44BD-8DAF-F619E6328F97}" presName="hierChild3" presStyleCnt="0"/>
      <dgm:spPr/>
    </dgm:pt>
    <dgm:pt modelId="{2C58F965-0D75-48D7-8564-7B8065FF97AD}" type="pres">
      <dgm:prSet presAssocID="{2536E34B-E4D9-441A-8B8A-64BE59564ADD}" presName="Name25" presStyleLbl="parChTrans1D3" presStyleIdx="0" presStyleCnt="1"/>
      <dgm:spPr/>
    </dgm:pt>
    <dgm:pt modelId="{14F2E5F9-E64F-460C-B2D7-942CA5B9B31E}" type="pres">
      <dgm:prSet presAssocID="{2536E34B-E4D9-441A-8B8A-64BE59564ADD}" presName="connTx" presStyleLbl="parChTrans1D3" presStyleIdx="0" presStyleCnt="1"/>
      <dgm:spPr/>
    </dgm:pt>
    <dgm:pt modelId="{2BD0423C-6D0F-4BEB-9707-29403119017A}" type="pres">
      <dgm:prSet presAssocID="{F7713871-97BC-4D0A-AFC5-68576DD20C20}" presName="Name30" presStyleCnt="0"/>
      <dgm:spPr/>
    </dgm:pt>
    <dgm:pt modelId="{CAEC59FE-064E-4E59-AB1F-EBFA2B003276}" type="pres">
      <dgm:prSet presAssocID="{F7713871-97BC-4D0A-AFC5-68576DD20C20}" presName="level2Shape" presStyleLbl="node3" presStyleIdx="0" presStyleCnt="1" custLinFactNeighborX="0" custLinFactNeighborY="-58799"/>
      <dgm:spPr/>
    </dgm:pt>
    <dgm:pt modelId="{1BBCDD71-781C-4995-A765-43750775CBB7}" type="pres">
      <dgm:prSet presAssocID="{F7713871-97BC-4D0A-AFC5-68576DD20C20}" presName="hierChild3" presStyleCnt="0"/>
      <dgm:spPr/>
    </dgm:pt>
    <dgm:pt modelId="{CF19EEC6-0177-4A95-A8CD-D0502145CDDD}" type="pres">
      <dgm:prSet presAssocID="{037A0213-8A66-4FB1-9DC3-B50EC126F503}" presName="Name25" presStyleLbl="parChTrans1D4" presStyleIdx="0" presStyleCnt="8"/>
      <dgm:spPr/>
    </dgm:pt>
    <dgm:pt modelId="{382C3366-BA41-47C3-8D4E-6F13E0A5649C}" type="pres">
      <dgm:prSet presAssocID="{037A0213-8A66-4FB1-9DC3-B50EC126F503}" presName="connTx" presStyleLbl="parChTrans1D4" presStyleIdx="0" presStyleCnt="8"/>
      <dgm:spPr/>
    </dgm:pt>
    <dgm:pt modelId="{8729045C-F153-4B65-84CB-6E9585F5B47C}" type="pres">
      <dgm:prSet presAssocID="{DCFDBD4A-3D05-4A06-AF90-0FC202FF5B59}" presName="Name30" presStyleCnt="0"/>
      <dgm:spPr/>
    </dgm:pt>
    <dgm:pt modelId="{88064B45-5429-4160-8FA6-14371E0C53DF}" type="pres">
      <dgm:prSet presAssocID="{DCFDBD4A-3D05-4A06-AF90-0FC202FF5B59}" presName="level2Shape" presStyleLbl="node4" presStyleIdx="0" presStyleCnt="8" custLinFactNeighborX="1336" custLinFactNeighborY="-96217"/>
      <dgm:spPr/>
    </dgm:pt>
    <dgm:pt modelId="{06B8485F-3159-49EA-88DA-EDDE64432EA5}" type="pres">
      <dgm:prSet presAssocID="{DCFDBD4A-3D05-4A06-AF90-0FC202FF5B59}" presName="hierChild3" presStyleCnt="0"/>
      <dgm:spPr/>
    </dgm:pt>
    <dgm:pt modelId="{3D81107D-C3CF-43B6-B0AD-940990F8C9EC}" type="pres">
      <dgm:prSet presAssocID="{0A8A6C4E-AD95-47A9-A322-A92FCE097BE3}" presName="Name25" presStyleLbl="parChTrans1D4" presStyleIdx="1" presStyleCnt="8"/>
      <dgm:spPr/>
    </dgm:pt>
    <dgm:pt modelId="{15B5D1EE-1A1C-4F85-90BD-E2C5573BA589}" type="pres">
      <dgm:prSet presAssocID="{0A8A6C4E-AD95-47A9-A322-A92FCE097BE3}" presName="connTx" presStyleLbl="parChTrans1D4" presStyleIdx="1" presStyleCnt="8"/>
      <dgm:spPr/>
    </dgm:pt>
    <dgm:pt modelId="{A298EA90-26C3-45FF-80B0-903A88D5CBAC}" type="pres">
      <dgm:prSet presAssocID="{9E0D404A-A72F-4906-B353-C9EB1809C475}" presName="Name30" presStyleCnt="0"/>
      <dgm:spPr/>
    </dgm:pt>
    <dgm:pt modelId="{C9190FF1-74E2-428D-82CE-8994F5A01591}" type="pres">
      <dgm:prSet presAssocID="{9E0D404A-A72F-4906-B353-C9EB1809C475}" presName="level2Shape" presStyleLbl="node4" presStyleIdx="1" presStyleCnt="8"/>
      <dgm:spPr/>
    </dgm:pt>
    <dgm:pt modelId="{9DD6D86A-7332-4147-8C5A-53511F626B0C}" type="pres">
      <dgm:prSet presAssocID="{9E0D404A-A72F-4906-B353-C9EB1809C475}" presName="hierChild3" presStyleCnt="0"/>
      <dgm:spPr/>
    </dgm:pt>
    <dgm:pt modelId="{11C9837E-79DF-4301-AB1B-DA2FD6F64A75}" type="pres">
      <dgm:prSet presAssocID="{E4712F92-4F38-4C2C-8D46-493B19CE4BCF}" presName="Name25" presStyleLbl="parChTrans1D4" presStyleIdx="2" presStyleCnt="8"/>
      <dgm:spPr/>
    </dgm:pt>
    <dgm:pt modelId="{453929C7-74D7-49B0-A2A9-0E5CEBC71B11}" type="pres">
      <dgm:prSet presAssocID="{E4712F92-4F38-4C2C-8D46-493B19CE4BCF}" presName="connTx" presStyleLbl="parChTrans1D4" presStyleIdx="2" presStyleCnt="8"/>
      <dgm:spPr/>
    </dgm:pt>
    <dgm:pt modelId="{14CFCFF9-C5FB-4AE3-880F-FD9830F66535}" type="pres">
      <dgm:prSet presAssocID="{E14415EC-2678-42B5-8961-9BC8997D3B07}" presName="Name30" presStyleCnt="0"/>
      <dgm:spPr/>
    </dgm:pt>
    <dgm:pt modelId="{ACC6BF3D-155A-42AD-ADDF-28A4EA3DDA8D}" type="pres">
      <dgm:prSet presAssocID="{E14415EC-2678-42B5-8961-9BC8997D3B07}" presName="level2Shape" presStyleLbl="node4" presStyleIdx="2" presStyleCnt="8" custLinFactNeighborX="2673" custLinFactNeighborY="-61472"/>
      <dgm:spPr/>
    </dgm:pt>
    <dgm:pt modelId="{614FE8C9-F527-4542-86DA-1D8A9EB4B586}" type="pres">
      <dgm:prSet presAssocID="{E14415EC-2678-42B5-8961-9BC8997D3B07}" presName="hierChild3" presStyleCnt="0"/>
      <dgm:spPr/>
    </dgm:pt>
    <dgm:pt modelId="{57D9DE9A-75FB-4248-BBBD-C4CA8B072A0C}" type="pres">
      <dgm:prSet presAssocID="{65885A8A-EC28-4A67-8467-437E29502E7F}" presName="Name25" presStyleLbl="parChTrans1D4" presStyleIdx="3" presStyleCnt="8"/>
      <dgm:spPr/>
    </dgm:pt>
    <dgm:pt modelId="{ED486DA3-CAF6-47B4-AC7C-86F72CFBA3EC}" type="pres">
      <dgm:prSet presAssocID="{65885A8A-EC28-4A67-8467-437E29502E7F}" presName="connTx" presStyleLbl="parChTrans1D4" presStyleIdx="3" presStyleCnt="8"/>
      <dgm:spPr/>
    </dgm:pt>
    <dgm:pt modelId="{226AB31F-5DB5-434C-A5BD-1E53FB60BB77}" type="pres">
      <dgm:prSet presAssocID="{85F88C6D-DEF6-4517-AED7-FAE28E91A479}" presName="Name30" presStyleCnt="0"/>
      <dgm:spPr/>
    </dgm:pt>
    <dgm:pt modelId="{F595D7E4-0229-41F8-90C7-D69E9237675E}" type="pres">
      <dgm:prSet presAssocID="{85F88C6D-DEF6-4517-AED7-FAE28E91A479}" presName="level2Shape" presStyleLbl="node4" presStyleIdx="3" presStyleCnt="8"/>
      <dgm:spPr/>
    </dgm:pt>
    <dgm:pt modelId="{C6D5F75D-47BA-4320-9932-5910883F712B}" type="pres">
      <dgm:prSet presAssocID="{85F88C6D-DEF6-4517-AED7-FAE28E91A479}" presName="hierChild3" presStyleCnt="0"/>
      <dgm:spPr/>
    </dgm:pt>
    <dgm:pt modelId="{FC71CFD1-79C9-4F19-ACEB-6F0E76AD1EA0}" type="pres">
      <dgm:prSet presAssocID="{BB7A3BD7-5377-4F63-9C98-E3392C7ED2F4}" presName="Name25" presStyleLbl="parChTrans1D4" presStyleIdx="4" presStyleCnt="8"/>
      <dgm:spPr/>
    </dgm:pt>
    <dgm:pt modelId="{A4E5C361-F028-4D3A-BB8E-9155A9786396}" type="pres">
      <dgm:prSet presAssocID="{BB7A3BD7-5377-4F63-9C98-E3392C7ED2F4}" presName="connTx" presStyleLbl="parChTrans1D4" presStyleIdx="4" presStyleCnt="8"/>
      <dgm:spPr/>
    </dgm:pt>
    <dgm:pt modelId="{D9245141-DE67-4BCF-B8BE-90FC9DEF858C}" type="pres">
      <dgm:prSet presAssocID="{9EC1A6FC-9444-4C7B-AEA6-3E56D9D4B6EB}" presName="Name30" presStyleCnt="0"/>
      <dgm:spPr/>
    </dgm:pt>
    <dgm:pt modelId="{C48C798A-1AD6-4E97-8E62-DD97F811AF59}" type="pres">
      <dgm:prSet presAssocID="{9EC1A6FC-9444-4C7B-AEA6-3E56D9D4B6EB}" presName="level2Shape" presStyleLbl="node4" presStyleIdx="4" presStyleCnt="8"/>
      <dgm:spPr/>
    </dgm:pt>
    <dgm:pt modelId="{7E1C783A-D33B-407C-8676-FA4CAE64E7FB}" type="pres">
      <dgm:prSet presAssocID="{9EC1A6FC-9444-4C7B-AEA6-3E56D9D4B6EB}" presName="hierChild3" presStyleCnt="0"/>
      <dgm:spPr/>
    </dgm:pt>
    <dgm:pt modelId="{398873B2-E7E0-41E6-A82C-D47F75D55ADC}" type="pres">
      <dgm:prSet presAssocID="{F297FDC2-C807-475D-B6D0-F195977FE4BA}" presName="Name25" presStyleLbl="parChTrans1D4" presStyleIdx="5" presStyleCnt="8"/>
      <dgm:spPr/>
    </dgm:pt>
    <dgm:pt modelId="{5928053F-E4E4-4AA5-BCFD-7E82FA6D0810}" type="pres">
      <dgm:prSet presAssocID="{F297FDC2-C807-475D-B6D0-F195977FE4BA}" presName="connTx" presStyleLbl="parChTrans1D4" presStyleIdx="5" presStyleCnt="8"/>
      <dgm:spPr/>
    </dgm:pt>
    <dgm:pt modelId="{EDACB304-3540-4B21-9C00-A198CD7BCF62}" type="pres">
      <dgm:prSet presAssocID="{62A7CC32-6756-4054-A29A-DAFB2BB5D627}" presName="Name30" presStyleCnt="0"/>
      <dgm:spPr/>
    </dgm:pt>
    <dgm:pt modelId="{3C204D95-8E62-4E79-A140-9EA6D8406945}" type="pres">
      <dgm:prSet presAssocID="{62A7CC32-6756-4054-A29A-DAFB2BB5D627}" presName="level2Shape" presStyleLbl="node4" presStyleIdx="5" presStyleCnt="8"/>
      <dgm:spPr/>
    </dgm:pt>
    <dgm:pt modelId="{67351AFB-2B8A-4010-9113-5A4CEEB9F66E}" type="pres">
      <dgm:prSet presAssocID="{62A7CC32-6756-4054-A29A-DAFB2BB5D627}" presName="hierChild3" presStyleCnt="0"/>
      <dgm:spPr/>
    </dgm:pt>
    <dgm:pt modelId="{0BAF64B2-3B77-41BD-89D0-07F909AEA4A6}" type="pres">
      <dgm:prSet presAssocID="{B7392AA0-89C5-4AAE-B06D-947D53FDFA17}" presName="Name25" presStyleLbl="parChTrans1D4" presStyleIdx="6" presStyleCnt="8"/>
      <dgm:spPr/>
    </dgm:pt>
    <dgm:pt modelId="{51EF4D63-6D55-4FC5-AE48-A01738CCCAB6}" type="pres">
      <dgm:prSet presAssocID="{B7392AA0-89C5-4AAE-B06D-947D53FDFA17}" presName="connTx" presStyleLbl="parChTrans1D4" presStyleIdx="6" presStyleCnt="8"/>
      <dgm:spPr/>
    </dgm:pt>
    <dgm:pt modelId="{DC141975-04B6-47FD-AB29-4DF3EA45FC1B}" type="pres">
      <dgm:prSet presAssocID="{960C00E7-DE17-49EB-9E5B-31FB8AF9216E}" presName="Name30" presStyleCnt="0"/>
      <dgm:spPr/>
    </dgm:pt>
    <dgm:pt modelId="{00D36E76-54AE-4416-AFAB-75DAD32A558F}" type="pres">
      <dgm:prSet presAssocID="{960C00E7-DE17-49EB-9E5B-31FB8AF9216E}" presName="level2Shape" presStyleLbl="node4" presStyleIdx="6" presStyleCnt="8"/>
      <dgm:spPr/>
    </dgm:pt>
    <dgm:pt modelId="{8C10B2B3-6821-4567-8082-1BCE5D6134D7}" type="pres">
      <dgm:prSet presAssocID="{960C00E7-DE17-49EB-9E5B-31FB8AF9216E}" presName="hierChild3" presStyleCnt="0"/>
      <dgm:spPr/>
    </dgm:pt>
    <dgm:pt modelId="{1BDAC88E-DD01-4A74-8054-C92EC641163A}" type="pres">
      <dgm:prSet presAssocID="{37B886D6-C695-4409-8C69-F3BD1E6CBB12}" presName="Name25" presStyleLbl="parChTrans1D4" presStyleIdx="7" presStyleCnt="8"/>
      <dgm:spPr/>
    </dgm:pt>
    <dgm:pt modelId="{858BA9C9-2D07-4E76-BE32-C76E2A74B31F}" type="pres">
      <dgm:prSet presAssocID="{37B886D6-C695-4409-8C69-F3BD1E6CBB12}" presName="connTx" presStyleLbl="parChTrans1D4" presStyleIdx="7" presStyleCnt="8"/>
      <dgm:spPr/>
    </dgm:pt>
    <dgm:pt modelId="{BDFC7CEC-B8BF-4CA5-B4FF-7F7BB93C1EE5}" type="pres">
      <dgm:prSet presAssocID="{6BBDE211-BEA3-4B16-BF1A-403F0C80F20A}" presName="Name30" presStyleCnt="0"/>
      <dgm:spPr/>
    </dgm:pt>
    <dgm:pt modelId="{CF7BD8D7-C0E3-4D10-B95D-295DAFC39A2B}" type="pres">
      <dgm:prSet presAssocID="{6BBDE211-BEA3-4B16-BF1A-403F0C80F20A}" presName="level2Shape" presStyleLbl="node4" presStyleIdx="7" presStyleCnt="8" custLinFactY="-21692" custLinFactNeighborX="-1484" custLinFactNeighborY="-100000"/>
      <dgm:spPr/>
    </dgm:pt>
    <dgm:pt modelId="{F628B50C-F7DA-41AF-9FC9-7ABBA583FDD6}" type="pres">
      <dgm:prSet presAssocID="{6BBDE211-BEA3-4B16-BF1A-403F0C80F20A}" presName="hierChild3" presStyleCnt="0"/>
      <dgm:spPr/>
    </dgm:pt>
    <dgm:pt modelId="{91E4CDCB-13C1-494C-9FFF-272F5C767BB9}" type="pres">
      <dgm:prSet presAssocID="{947D1167-B239-44A6-9A81-02271E7F7CEA}" presName="bgShapesFlow" presStyleCnt="0"/>
      <dgm:spPr/>
    </dgm:pt>
  </dgm:ptLst>
  <dgm:cxnLst>
    <dgm:cxn modelId="{214C4300-CBD5-481C-A42F-F2A10248FB45}" srcId="{85F88C6D-DEF6-4517-AED7-FAE28E91A479}" destId="{960C00E7-DE17-49EB-9E5B-31FB8AF9216E}" srcOrd="2" destOrd="0" parTransId="{B7392AA0-89C5-4AAE-B06D-947D53FDFA17}" sibTransId="{8E6A003C-BFDB-4F36-8618-6F5936D73F87}"/>
    <dgm:cxn modelId="{863C380F-A0D6-4BEE-8641-8480CB5A78FB}" type="presOf" srcId="{62A7CC32-6756-4054-A29A-DAFB2BB5D627}" destId="{3C204D95-8E62-4E79-A140-9EA6D8406945}" srcOrd="0" destOrd="0" presId="urn:microsoft.com/office/officeart/2005/8/layout/hierarchy5"/>
    <dgm:cxn modelId="{5224A210-A687-4153-BF72-86B4447BAF75}" srcId="{85F88C6D-DEF6-4517-AED7-FAE28E91A479}" destId="{62A7CC32-6756-4054-A29A-DAFB2BB5D627}" srcOrd="1" destOrd="0" parTransId="{F297FDC2-C807-475D-B6D0-F195977FE4BA}" sibTransId="{85BE90CB-AADB-43B2-93C4-8E18D7D76AE3}"/>
    <dgm:cxn modelId="{48B2CE10-AF26-4B31-AE03-441383568DAA}" type="presOf" srcId="{7A88A6AB-C66B-4DD2-AA9B-34917D753117}" destId="{1F61DA2D-BCD4-484D-956A-F2636C2B2998}" srcOrd="1" destOrd="0" presId="urn:microsoft.com/office/officeart/2005/8/layout/hierarchy5"/>
    <dgm:cxn modelId="{F6A25B14-B8A1-4091-91D8-B8BD95E30F6E}" type="presOf" srcId="{455E583A-5EB5-44BD-8DAF-F619E6328F97}" destId="{0AB80D97-718C-4476-B014-ADA8F93F3F07}" srcOrd="0" destOrd="0" presId="urn:microsoft.com/office/officeart/2005/8/layout/hierarchy5"/>
    <dgm:cxn modelId="{CBF0AF1C-122F-4D6C-A323-33DAB7DB7D7D}" type="presOf" srcId="{2536E34B-E4D9-441A-8B8A-64BE59564ADD}" destId="{14F2E5F9-E64F-460C-B2D7-942CA5B9B31E}" srcOrd="1" destOrd="0" presId="urn:microsoft.com/office/officeart/2005/8/layout/hierarchy5"/>
    <dgm:cxn modelId="{1BE52938-2EE8-455B-B7AD-2859AC6372F1}" type="presOf" srcId="{9E0D404A-A72F-4906-B353-C9EB1809C475}" destId="{C9190FF1-74E2-428D-82CE-8994F5A01591}" srcOrd="0" destOrd="0" presId="urn:microsoft.com/office/officeart/2005/8/layout/hierarchy5"/>
    <dgm:cxn modelId="{23F33438-8F90-4498-A5C0-70182F1E22CD}" type="presOf" srcId="{B7392AA0-89C5-4AAE-B06D-947D53FDFA17}" destId="{0BAF64B2-3B77-41BD-89D0-07F909AEA4A6}" srcOrd="0" destOrd="0" presId="urn:microsoft.com/office/officeart/2005/8/layout/hierarchy5"/>
    <dgm:cxn modelId="{F8481D3C-9E02-45C0-BBB3-EAD117AB2508}" srcId="{9E0D404A-A72F-4906-B353-C9EB1809C475}" destId="{E14415EC-2678-42B5-8961-9BC8997D3B07}" srcOrd="0" destOrd="0" parTransId="{E4712F92-4F38-4C2C-8D46-493B19CE4BCF}" sibTransId="{BE613849-BB14-42F4-888B-3E24CBF55774}"/>
    <dgm:cxn modelId="{C86A3F3D-073F-46F3-8C76-D58FFF16F313}" type="presOf" srcId="{F297FDC2-C807-475D-B6D0-F195977FE4BA}" destId="{398873B2-E7E0-41E6-A82C-D47F75D55ADC}" srcOrd="0" destOrd="0" presId="urn:microsoft.com/office/officeart/2005/8/layout/hierarchy5"/>
    <dgm:cxn modelId="{86B5713E-6577-4C68-8847-B4EB5E37E0FB}" type="presOf" srcId="{65885A8A-EC28-4A67-8467-437E29502E7F}" destId="{57D9DE9A-75FB-4248-BBBD-C4CA8B072A0C}" srcOrd="0" destOrd="0" presId="urn:microsoft.com/office/officeart/2005/8/layout/hierarchy5"/>
    <dgm:cxn modelId="{F3CE1342-49E4-4D92-ADD7-9C8AEFF11487}" type="presOf" srcId="{9EC1A6FC-9444-4C7B-AEA6-3E56D9D4B6EB}" destId="{C48C798A-1AD6-4E97-8E62-DD97F811AF59}" srcOrd="0" destOrd="0" presId="urn:microsoft.com/office/officeart/2005/8/layout/hierarchy5"/>
    <dgm:cxn modelId="{B3ECDC44-AF98-478A-94B6-9795E63EC751}" type="presOf" srcId="{52E316D1-CB7B-464C-9358-2A4014ACC39D}" destId="{23A1CA95-04BC-4F04-B08B-8189471FE3CC}" srcOrd="1" destOrd="0" presId="urn:microsoft.com/office/officeart/2005/8/layout/hierarchy5"/>
    <dgm:cxn modelId="{AE4DD666-BCDF-4AB0-A352-C3C7769F0351}" type="presOf" srcId="{BA2A3CF6-05D7-43B9-A39C-DEB249F394BB}" destId="{A7BB0EFD-082A-41C9-A2A0-6F28E14FA86A}" srcOrd="0" destOrd="0" presId="urn:microsoft.com/office/officeart/2005/8/layout/hierarchy5"/>
    <dgm:cxn modelId="{77A5E567-00C5-490C-AF24-30987DC07BF4}" type="presOf" srcId="{0A8A6C4E-AD95-47A9-A322-A92FCE097BE3}" destId="{3D81107D-C3CF-43B6-B0AD-940990F8C9EC}" srcOrd="0" destOrd="0" presId="urn:microsoft.com/office/officeart/2005/8/layout/hierarchy5"/>
    <dgm:cxn modelId="{D7927D48-FD83-48C8-8981-047A0BB13392}" type="presOf" srcId="{947D1167-B239-44A6-9A81-02271E7F7CEA}" destId="{78EB178C-72E4-49A9-96E6-271F75EC87CD}" srcOrd="0" destOrd="0" presId="urn:microsoft.com/office/officeart/2005/8/layout/hierarchy5"/>
    <dgm:cxn modelId="{A019F471-D5C4-4B79-9EC9-564ADFE7A585}" type="presOf" srcId="{960C00E7-DE17-49EB-9E5B-31FB8AF9216E}" destId="{00D36E76-54AE-4416-AFAB-75DAD32A558F}" srcOrd="0" destOrd="0" presId="urn:microsoft.com/office/officeart/2005/8/layout/hierarchy5"/>
    <dgm:cxn modelId="{EB6B8972-4F15-4140-A376-05941B75CB19}" type="presOf" srcId="{E4712F92-4F38-4C2C-8D46-493B19CE4BCF}" destId="{453929C7-74D7-49B0-A2A9-0E5CEBC71B11}" srcOrd="1" destOrd="0" presId="urn:microsoft.com/office/officeart/2005/8/layout/hierarchy5"/>
    <dgm:cxn modelId="{89393874-EF60-46C7-B8A0-A90C550AF2E5}" srcId="{F7713871-97BC-4D0A-AFC5-68576DD20C20}" destId="{9E0D404A-A72F-4906-B353-C9EB1809C475}" srcOrd="1" destOrd="0" parTransId="{0A8A6C4E-AD95-47A9-A322-A92FCE097BE3}" sibTransId="{E76FD2E0-5BC2-45E6-9E56-8843BC1626F6}"/>
    <dgm:cxn modelId="{C807F775-ABA9-442E-9C60-686BD763569E}" type="presOf" srcId="{BB7A3BD7-5377-4F63-9C98-E3392C7ED2F4}" destId="{FC71CFD1-79C9-4F19-ACEB-6F0E76AD1EA0}" srcOrd="0" destOrd="0" presId="urn:microsoft.com/office/officeart/2005/8/layout/hierarchy5"/>
    <dgm:cxn modelId="{DA129476-45A8-4E71-BD08-0BE18E2C8BAD}" type="presOf" srcId="{65885A8A-EC28-4A67-8467-437E29502E7F}" destId="{ED486DA3-CAF6-47B4-AC7C-86F72CFBA3EC}" srcOrd="1" destOrd="0" presId="urn:microsoft.com/office/officeart/2005/8/layout/hierarchy5"/>
    <dgm:cxn modelId="{4620D077-6A8E-4ACA-9BD6-1F559A3F5D98}" type="presOf" srcId="{037A0213-8A66-4FB1-9DC3-B50EC126F503}" destId="{382C3366-BA41-47C3-8D4E-6F13E0A5649C}" srcOrd="1" destOrd="0" presId="urn:microsoft.com/office/officeart/2005/8/layout/hierarchy5"/>
    <dgm:cxn modelId="{FB759483-F74F-4D92-814D-E18F47804065}" type="presOf" srcId="{F297FDC2-C807-475D-B6D0-F195977FE4BA}" destId="{5928053F-E4E4-4AA5-BCFD-7E82FA6D0810}" srcOrd="1" destOrd="0" presId="urn:microsoft.com/office/officeart/2005/8/layout/hierarchy5"/>
    <dgm:cxn modelId="{33D2CB83-6A41-4C0D-9330-0A16A03BE4EC}" type="presOf" srcId="{037A0213-8A66-4FB1-9DC3-B50EC126F503}" destId="{CF19EEC6-0177-4A95-A8CD-D0502145CDDD}" srcOrd="0" destOrd="0" presId="urn:microsoft.com/office/officeart/2005/8/layout/hierarchy5"/>
    <dgm:cxn modelId="{9F70F487-57F3-4BD4-AAA2-02107AC21E36}" type="presOf" srcId="{37B886D6-C695-4409-8C69-F3BD1E6CBB12}" destId="{858BA9C9-2D07-4E76-BE32-C76E2A74B31F}" srcOrd="1" destOrd="0" presId="urn:microsoft.com/office/officeart/2005/8/layout/hierarchy5"/>
    <dgm:cxn modelId="{6C1B7898-7B17-4C09-B890-BE1B45DEFAFB}" type="presOf" srcId="{DCFDBD4A-3D05-4A06-AF90-0FC202FF5B59}" destId="{88064B45-5429-4160-8FA6-14371E0C53DF}" srcOrd="0" destOrd="0" presId="urn:microsoft.com/office/officeart/2005/8/layout/hierarchy5"/>
    <dgm:cxn modelId="{5D4F509A-54D0-47D9-99EF-EFC77A6E7046}" type="presOf" srcId="{85F88C6D-DEF6-4517-AED7-FAE28E91A479}" destId="{F595D7E4-0229-41F8-90C7-D69E9237675E}" srcOrd="0" destOrd="0" presId="urn:microsoft.com/office/officeart/2005/8/layout/hierarchy5"/>
    <dgm:cxn modelId="{14817D9D-32D5-4815-86A0-A304F7AF71AE}" type="presOf" srcId="{52E316D1-CB7B-464C-9358-2A4014ACC39D}" destId="{2EA6D96A-08E4-407A-ACBB-0B9CDC7183EF}" srcOrd="0" destOrd="0" presId="urn:microsoft.com/office/officeart/2005/8/layout/hierarchy5"/>
    <dgm:cxn modelId="{520879A4-C99E-41BB-B3D4-BF879B3DBD5B}" srcId="{9E0D404A-A72F-4906-B353-C9EB1809C475}" destId="{85F88C6D-DEF6-4517-AED7-FAE28E91A479}" srcOrd="1" destOrd="0" parTransId="{65885A8A-EC28-4A67-8467-437E29502E7F}" sibTransId="{AD423C4D-16FB-4AD5-84EE-DE514A2E8A8B}"/>
    <dgm:cxn modelId="{30DB67A6-3565-4CEB-9516-6471CC288E40}" srcId="{BA2A3CF6-05D7-43B9-A39C-DEB249F394BB}" destId="{455E583A-5EB5-44BD-8DAF-F619E6328F97}" srcOrd="1" destOrd="0" parTransId="{7A88A6AB-C66B-4DD2-AA9B-34917D753117}" sibTransId="{F3F2B550-577A-44BF-B771-FF9DF40827E2}"/>
    <dgm:cxn modelId="{6128DFA6-D842-4B3C-A79F-DB5F0335D6FC}" type="presOf" srcId="{37B886D6-C695-4409-8C69-F3BD1E6CBB12}" destId="{1BDAC88E-DD01-4A74-8054-C92EC641163A}" srcOrd="0" destOrd="0" presId="urn:microsoft.com/office/officeart/2005/8/layout/hierarchy5"/>
    <dgm:cxn modelId="{207AE2A8-73A7-4B6C-99C2-BFC664D4661E}" type="presOf" srcId="{F7713871-97BC-4D0A-AFC5-68576DD20C20}" destId="{CAEC59FE-064E-4E59-AB1F-EBFA2B003276}" srcOrd="0" destOrd="0" presId="urn:microsoft.com/office/officeart/2005/8/layout/hierarchy5"/>
    <dgm:cxn modelId="{4E3012AB-3909-4E2C-8C53-72E9070014DB}" type="presOf" srcId="{B7392AA0-89C5-4AAE-B06D-947D53FDFA17}" destId="{51EF4D63-6D55-4FC5-AE48-A01738CCCAB6}" srcOrd="1" destOrd="0" presId="urn:microsoft.com/office/officeart/2005/8/layout/hierarchy5"/>
    <dgm:cxn modelId="{425254AE-0441-4CD8-B7DC-BC66688164FC}" type="presOf" srcId="{BB7A3BD7-5377-4F63-9C98-E3392C7ED2F4}" destId="{A4E5C361-F028-4D3A-BB8E-9155A9786396}" srcOrd="1" destOrd="0" presId="urn:microsoft.com/office/officeart/2005/8/layout/hierarchy5"/>
    <dgm:cxn modelId="{B7E0CBBA-DD08-4BB6-A423-D94A171102BB}" type="presOf" srcId="{E4712F92-4F38-4C2C-8D46-493B19CE4BCF}" destId="{11C9837E-79DF-4301-AB1B-DA2FD6F64A75}" srcOrd="0" destOrd="0" presId="urn:microsoft.com/office/officeart/2005/8/layout/hierarchy5"/>
    <dgm:cxn modelId="{F88DF4BB-57A5-4523-8563-ED22A457009E}" type="presOf" srcId="{3E8BD3F0-DB12-4AD4-8881-C38B0BB7B183}" destId="{BEB37866-425A-4AD4-AF53-70EA9057A264}" srcOrd="0" destOrd="0" presId="urn:microsoft.com/office/officeart/2005/8/layout/hierarchy5"/>
    <dgm:cxn modelId="{EDBC76CB-811C-4EBE-8B06-D36499260176}" type="presOf" srcId="{6BBDE211-BEA3-4B16-BF1A-403F0C80F20A}" destId="{CF7BD8D7-C0E3-4D10-B95D-295DAFC39A2B}" srcOrd="0" destOrd="0" presId="urn:microsoft.com/office/officeart/2005/8/layout/hierarchy5"/>
    <dgm:cxn modelId="{EA4BE2E1-0F34-4B93-A18E-3B7D0AAF8033}" srcId="{960C00E7-DE17-49EB-9E5B-31FB8AF9216E}" destId="{6BBDE211-BEA3-4B16-BF1A-403F0C80F20A}" srcOrd="0" destOrd="0" parTransId="{37B886D6-C695-4409-8C69-F3BD1E6CBB12}" sibTransId="{63486DCE-3FCE-4051-9822-34887CC1B933}"/>
    <dgm:cxn modelId="{9C9E62EA-CD31-4DA9-B9A5-1D0D7A0A253C}" srcId="{947D1167-B239-44A6-9A81-02271E7F7CEA}" destId="{BA2A3CF6-05D7-43B9-A39C-DEB249F394BB}" srcOrd="0" destOrd="0" parTransId="{86548E24-0A27-4025-BA48-E2B24DB14355}" sibTransId="{974DBB87-D4C5-49F5-AD97-13922E74DE54}"/>
    <dgm:cxn modelId="{0F34DCED-10DA-4FF7-BD9C-4517CEFFB286}" srcId="{F7713871-97BC-4D0A-AFC5-68576DD20C20}" destId="{DCFDBD4A-3D05-4A06-AF90-0FC202FF5B59}" srcOrd="0" destOrd="0" parTransId="{037A0213-8A66-4FB1-9DC3-B50EC126F503}" sibTransId="{C3AA5391-E9BE-42ED-B67B-0B327E7C0A72}"/>
    <dgm:cxn modelId="{E370C4EE-F890-41D1-A809-0466A7C3B6B1}" srcId="{85F88C6D-DEF6-4517-AED7-FAE28E91A479}" destId="{9EC1A6FC-9444-4C7B-AEA6-3E56D9D4B6EB}" srcOrd="0" destOrd="0" parTransId="{BB7A3BD7-5377-4F63-9C98-E3392C7ED2F4}" sibTransId="{C79E0057-5707-48DF-88F5-DFF065CC5C00}"/>
    <dgm:cxn modelId="{F02DA8F2-3B3B-40B8-8F51-56843254557A}" srcId="{455E583A-5EB5-44BD-8DAF-F619E6328F97}" destId="{F7713871-97BC-4D0A-AFC5-68576DD20C20}" srcOrd="0" destOrd="0" parTransId="{2536E34B-E4D9-441A-8B8A-64BE59564ADD}" sibTransId="{01A76A53-5BB7-471B-AF2C-32DA26970A94}"/>
    <dgm:cxn modelId="{B85C68F3-3838-47BE-8E67-98C98F41643C}" srcId="{BA2A3CF6-05D7-43B9-A39C-DEB249F394BB}" destId="{3E8BD3F0-DB12-4AD4-8881-C38B0BB7B183}" srcOrd="0" destOrd="0" parTransId="{52E316D1-CB7B-464C-9358-2A4014ACC39D}" sibTransId="{68EF1E0D-1C8B-4D8E-BFA1-C42081BF4C34}"/>
    <dgm:cxn modelId="{1F656FF6-BE23-4E70-A4C2-D1C041851E68}" type="presOf" srcId="{E14415EC-2678-42B5-8961-9BC8997D3B07}" destId="{ACC6BF3D-155A-42AD-ADDF-28A4EA3DDA8D}" srcOrd="0" destOrd="0" presId="urn:microsoft.com/office/officeart/2005/8/layout/hierarchy5"/>
    <dgm:cxn modelId="{5D3F10FA-AADC-43E8-92AF-D0B7B2DA9EDE}" type="presOf" srcId="{7A88A6AB-C66B-4DD2-AA9B-34917D753117}" destId="{53043FBB-6232-4049-A2A6-2A250F18D95F}" srcOrd="0" destOrd="0" presId="urn:microsoft.com/office/officeart/2005/8/layout/hierarchy5"/>
    <dgm:cxn modelId="{F95F3AFC-51A3-405C-9063-08DB88BBCF8A}" type="presOf" srcId="{0A8A6C4E-AD95-47A9-A322-A92FCE097BE3}" destId="{15B5D1EE-1A1C-4F85-90BD-E2C5573BA589}" srcOrd="1" destOrd="0" presId="urn:microsoft.com/office/officeart/2005/8/layout/hierarchy5"/>
    <dgm:cxn modelId="{C4544CFD-6B4D-4FDE-B8BF-08B7B58DACD2}" type="presOf" srcId="{2536E34B-E4D9-441A-8B8A-64BE59564ADD}" destId="{2C58F965-0D75-48D7-8564-7B8065FF97AD}" srcOrd="0" destOrd="0" presId="urn:microsoft.com/office/officeart/2005/8/layout/hierarchy5"/>
    <dgm:cxn modelId="{739DACA2-4D9E-47F6-8031-921E74CBBFAB}" type="presParOf" srcId="{78EB178C-72E4-49A9-96E6-271F75EC87CD}" destId="{72BD34B0-9614-47FF-8023-BFCE76A2FB86}" srcOrd="0" destOrd="0" presId="urn:microsoft.com/office/officeart/2005/8/layout/hierarchy5"/>
    <dgm:cxn modelId="{151D607B-A70D-4825-B88B-CEA008BE389C}" type="presParOf" srcId="{72BD34B0-9614-47FF-8023-BFCE76A2FB86}" destId="{6840DDDA-0116-4FBB-91D9-3DED83743DA8}" srcOrd="0" destOrd="0" presId="urn:microsoft.com/office/officeart/2005/8/layout/hierarchy5"/>
    <dgm:cxn modelId="{F14C576C-66C9-4495-BF23-2777E9E3DB26}" type="presParOf" srcId="{6840DDDA-0116-4FBB-91D9-3DED83743DA8}" destId="{B715583E-02E9-49BD-B9FF-CFB885CF1C6F}" srcOrd="0" destOrd="0" presId="urn:microsoft.com/office/officeart/2005/8/layout/hierarchy5"/>
    <dgm:cxn modelId="{D3FAA515-9D5D-43F4-A1E5-6F052BE5544F}" type="presParOf" srcId="{B715583E-02E9-49BD-B9FF-CFB885CF1C6F}" destId="{A7BB0EFD-082A-41C9-A2A0-6F28E14FA86A}" srcOrd="0" destOrd="0" presId="urn:microsoft.com/office/officeart/2005/8/layout/hierarchy5"/>
    <dgm:cxn modelId="{324BC2C4-C469-446E-96F9-C8B6775ACE35}" type="presParOf" srcId="{B715583E-02E9-49BD-B9FF-CFB885CF1C6F}" destId="{546A23C3-986B-49E0-AE2F-B3219DD4CAE9}" srcOrd="1" destOrd="0" presId="urn:microsoft.com/office/officeart/2005/8/layout/hierarchy5"/>
    <dgm:cxn modelId="{CC317FDB-0612-44DA-8C5B-21376C589124}" type="presParOf" srcId="{546A23C3-986B-49E0-AE2F-B3219DD4CAE9}" destId="{2EA6D96A-08E4-407A-ACBB-0B9CDC7183EF}" srcOrd="0" destOrd="0" presId="urn:microsoft.com/office/officeart/2005/8/layout/hierarchy5"/>
    <dgm:cxn modelId="{73AF26CA-B863-4AB0-B5AF-6DBAA0F17A61}" type="presParOf" srcId="{2EA6D96A-08E4-407A-ACBB-0B9CDC7183EF}" destId="{23A1CA95-04BC-4F04-B08B-8189471FE3CC}" srcOrd="0" destOrd="0" presId="urn:microsoft.com/office/officeart/2005/8/layout/hierarchy5"/>
    <dgm:cxn modelId="{A3DBEBF1-3A73-486F-9327-06696A591557}" type="presParOf" srcId="{546A23C3-986B-49E0-AE2F-B3219DD4CAE9}" destId="{E84E4DFF-74A6-486B-AA50-D777C05BC2B0}" srcOrd="1" destOrd="0" presId="urn:microsoft.com/office/officeart/2005/8/layout/hierarchy5"/>
    <dgm:cxn modelId="{47B3D4BB-0BE3-4D98-A66E-9544C181DE3C}" type="presParOf" srcId="{E84E4DFF-74A6-486B-AA50-D777C05BC2B0}" destId="{BEB37866-425A-4AD4-AF53-70EA9057A264}" srcOrd="0" destOrd="0" presId="urn:microsoft.com/office/officeart/2005/8/layout/hierarchy5"/>
    <dgm:cxn modelId="{64A76C89-8DB6-42BE-B05C-867B2CC6474D}" type="presParOf" srcId="{E84E4DFF-74A6-486B-AA50-D777C05BC2B0}" destId="{4C065573-05A7-46FD-ADB8-4FCFBDCDE741}" srcOrd="1" destOrd="0" presId="urn:microsoft.com/office/officeart/2005/8/layout/hierarchy5"/>
    <dgm:cxn modelId="{B862C277-1D52-4387-A5F1-E220AF02ADBF}" type="presParOf" srcId="{546A23C3-986B-49E0-AE2F-B3219DD4CAE9}" destId="{53043FBB-6232-4049-A2A6-2A250F18D95F}" srcOrd="2" destOrd="0" presId="urn:microsoft.com/office/officeart/2005/8/layout/hierarchy5"/>
    <dgm:cxn modelId="{70B93F17-2BB0-4EDE-BB37-F82BF95D9A0C}" type="presParOf" srcId="{53043FBB-6232-4049-A2A6-2A250F18D95F}" destId="{1F61DA2D-BCD4-484D-956A-F2636C2B2998}" srcOrd="0" destOrd="0" presId="urn:microsoft.com/office/officeart/2005/8/layout/hierarchy5"/>
    <dgm:cxn modelId="{DF579A76-3C19-4310-A4F5-01912A1E49D3}" type="presParOf" srcId="{546A23C3-986B-49E0-AE2F-B3219DD4CAE9}" destId="{6FA81028-5690-4B9C-ADF0-245B7BE2E973}" srcOrd="3" destOrd="0" presId="urn:microsoft.com/office/officeart/2005/8/layout/hierarchy5"/>
    <dgm:cxn modelId="{95C33D9B-0062-4DFC-A257-8D9FCD3B2A92}" type="presParOf" srcId="{6FA81028-5690-4B9C-ADF0-245B7BE2E973}" destId="{0AB80D97-718C-4476-B014-ADA8F93F3F07}" srcOrd="0" destOrd="0" presId="urn:microsoft.com/office/officeart/2005/8/layout/hierarchy5"/>
    <dgm:cxn modelId="{97C73F28-09F0-41EF-B467-4C649EFA6C22}" type="presParOf" srcId="{6FA81028-5690-4B9C-ADF0-245B7BE2E973}" destId="{96D335ED-77FF-4ED8-ADBA-1B86D0D97639}" srcOrd="1" destOrd="0" presId="urn:microsoft.com/office/officeart/2005/8/layout/hierarchy5"/>
    <dgm:cxn modelId="{AB04F8A0-F3CF-494C-8826-4F7D3A060449}" type="presParOf" srcId="{96D335ED-77FF-4ED8-ADBA-1B86D0D97639}" destId="{2C58F965-0D75-48D7-8564-7B8065FF97AD}" srcOrd="0" destOrd="0" presId="urn:microsoft.com/office/officeart/2005/8/layout/hierarchy5"/>
    <dgm:cxn modelId="{76286102-DC47-49AB-AB94-92FDFE66A16C}" type="presParOf" srcId="{2C58F965-0D75-48D7-8564-7B8065FF97AD}" destId="{14F2E5F9-E64F-460C-B2D7-942CA5B9B31E}" srcOrd="0" destOrd="0" presId="urn:microsoft.com/office/officeart/2005/8/layout/hierarchy5"/>
    <dgm:cxn modelId="{8DC7F571-AF98-4507-A406-E59E1AF8AC4E}" type="presParOf" srcId="{96D335ED-77FF-4ED8-ADBA-1B86D0D97639}" destId="{2BD0423C-6D0F-4BEB-9707-29403119017A}" srcOrd="1" destOrd="0" presId="urn:microsoft.com/office/officeart/2005/8/layout/hierarchy5"/>
    <dgm:cxn modelId="{EDC653B8-2788-4AAF-9378-42404A1EDA51}" type="presParOf" srcId="{2BD0423C-6D0F-4BEB-9707-29403119017A}" destId="{CAEC59FE-064E-4E59-AB1F-EBFA2B003276}" srcOrd="0" destOrd="0" presId="urn:microsoft.com/office/officeart/2005/8/layout/hierarchy5"/>
    <dgm:cxn modelId="{43246BB2-B7DA-435F-A4F9-5AAF159E97FC}" type="presParOf" srcId="{2BD0423C-6D0F-4BEB-9707-29403119017A}" destId="{1BBCDD71-781C-4995-A765-43750775CBB7}" srcOrd="1" destOrd="0" presId="urn:microsoft.com/office/officeart/2005/8/layout/hierarchy5"/>
    <dgm:cxn modelId="{65FE0C59-B538-4111-B10B-8FDA03F1C17B}" type="presParOf" srcId="{1BBCDD71-781C-4995-A765-43750775CBB7}" destId="{CF19EEC6-0177-4A95-A8CD-D0502145CDDD}" srcOrd="0" destOrd="0" presId="urn:microsoft.com/office/officeart/2005/8/layout/hierarchy5"/>
    <dgm:cxn modelId="{5283157B-F247-420B-80A2-0E94D3D55237}" type="presParOf" srcId="{CF19EEC6-0177-4A95-A8CD-D0502145CDDD}" destId="{382C3366-BA41-47C3-8D4E-6F13E0A5649C}" srcOrd="0" destOrd="0" presId="urn:microsoft.com/office/officeart/2005/8/layout/hierarchy5"/>
    <dgm:cxn modelId="{D591DCC3-74A4-4B76-A1B8-6096245B2740}" type="presParOf" srcId="{1BBCDD71-781C-4995-A765-43750775CBB7}" destId="{8729045C-F153-4B65-84CB-6E9585F5B47C}" srcOrd="1" destOrd="0" presId="urn:microsoft.com/office/officeart/2005/8/layout/hierarchy5"/>
    <dgm:cxn modelId="{EE1AD8ED-9000-464E-9B43-E8DD25600575}" type="presParOf" srcId="{8729045C-F153-4B65-84CB-6E9585F5B47C}" destId="{88064B45-5429-4160-8FA6-14371E0C53DF}" srcOrd="0" destOrd="0" presId="urn:microsoft.com/office/officeart/2005/8/layout/hierarchy5"/>
    <dgm:cxn modelId="{46B26A65-27AE-4A44-89F8-15B3027D5ED2}" type="presParOf" srcId="{8729045C-F153-4B65-84CB-6E9585F5B47C}" destId="{06B8485F-3159-49EA-88DA-EDDE64432EA5}" srcOrd="1" destOrd="0" presId="urn:microsoft.com/office/officeart/2005/8/layout/hierarchy5"/>
    <dgm:cxn modelId="{50D449C7-E664-4920-8490-A682E43E7F74}" type="presParOf" srcId="{1BBCDD71-781C-4995-A765-43750775CBB7}" destId="{3D81107D-C3CF-43B6-B0AD-940990F8C9EC}" srcOrd="2" destOrd="0" presId="urn:microsoft.com/office/officeart/2005/8/layout/hierarchy5"/>
    <dgm:cxn modelId="{96438621-BB09-41DC-A2BD-EC8533E1F146}" type="presParOf" srcId="{3D81107D-C3CF-43B6-B0AD-940990F8C9EC}" destId="{15B5D1EE-1A1C-4F85-90BD-E2C5573BA589}" srcOrd="0" destOrd="0" presId="urn:microsoft.com/office/officeart/2005/8/layout/hierarchy5"/>
    <dgm:cxn modelId="{13601F16-DAE2-4686-BBEB-67C66531C132}" type="presParOf" srcId="{1BBCDD71-781C-4995-A765-43750775CBB7}" destId="{A298EA90-26C3-45FF-80B0-903A88D5CBAC}" srcOrd="3" destOrd="0" presId="urn:microsoft.com/office/officeart/2005/8/layout/hierarchy5"/>
    <dgm:cxn modelId="{B9D23C19-B4CE-45A1-92BE-69BCCE3085AB}" type="presParOf" srcId="{A298EA90-26C3-45FF-80B0-903A88D5CBAC}" destId="{C9190FF1-74E2-428D-82CE-8994F5A01591}" srcOrd="0" destOrd="0" presId="urn:microsoft.com/office/officeart/2005/8/layout/hierarchy5"/>
    <dgm:cxn modelId="{CA2C6C00-F61A-43B4-9B7D-CCE117753830}" type="presParOf" srcId="{A298EA90-26C3-45FF-80B0-903A88D5CBAC}" destId="{9DD6D86A-7332-4147-8C5A-53511F626B0C}" srcOrd="1" destOrd="0" presId="urn:microsoft.com/office/officeart/2005/8/layout/hierarchy5"/>
    <dgm:cxn modelId="{3B654649-6FA6-46C8-BE4A-C3F63982A9DE}" type="presParOf" srcId="{9DD6D86A-7332-4147-8C5A-53511F626B0C}" destId="{11C9837E-79DF-4301-AB1B-DA2FD6F64A75}" srcOrd="0" destOrd="0" presId="urn:microsoft.com/office/officeart/2005/8/layout/hierarchy5"/>
    <dgm:cxn modelId="{68DF9CA1-D8B5-4A6A-A40E-B845ED9B60FA}" type="presParOf" srcId="{11C9837E-79DF-4301-AB1B-DA2FD6F64A75}" destId="{453929C7-74D7-49B0-A2A9-0E5CEBC71B11}" srcOrd="0" destOrd="0" presId="urn:microsoft.com/office/officeart/2005/8/layout/hierarchy5"/>
    <dgm:cxn modelId="{18367274-A8E4-4634-9789-C5E4B00D4A08}" type="presParOf" srcId="{9DD6D86A-7332-4147-8C5A-53511F626B0C}" destId="{14CFCFF9-C5FB-4AE3-880F-FD9830F66535}" srcOrd="1" destOrd="0" presId="urn:microsoft.com/office/officeart/2005/8/layout/hierarchy5"/>
    <dgm:cxn modelId="{67A0C52E-7064-44EB-932F-54A08EACACC4}" type="presParOf" srcId="{14CFCFF9-C5FB-4AE3-880F-FD9830F66535}" destId="{ACC6BF3D-155A-42AD-ADDF-28A4EA3DDA8D}" srcOrd="0" destOrd="0" presId="urn:microsoft.com/office/officeart/2005/8/layout/hierarchy5"/>
    <dgm:cxn modelId="{AC6D3E3C-F185-47F4-9712-EE389CF535CC}" type="presParOf" srcId="{14CFCFF9-C5FB-4AE3-880F-FD9830F66535}" destId="{614FE8C9-F527-4542-86DA-1D8A9EB4B586}" srcOrd="1" destOrd="0" presId="urn:microsoft.com/office/officeart/2005/8/layout/hierarchy5"/>
    <dgm:cxn modelId="{BD7BC26A-6533-4B33-8F71-AD27A889B76D}" type="presParOf" srcId="{9DD6D86A-7332-4147-8C5A-53511F626B0C}" destId="{57D9DE9A-75FB-4248-BBBD-C4CA8B072A0C}" srcOrd="2" destOrd="0" presId="urn:microsoft.com/office/officeart/2005/8/layout/hierarchy5"/>
    <dgm:cxn modelId="{7140EF11-FC47-4933-B84F-96E91C04FC80}" type="presParOf" srcId="{57D9DE9A-75FB-4248-BBBD-C4CA8B072A0C}" destId="{ED486DA3-CAF6-47B4-AC7C-86F72CFBA3EC}" srcOrd="0" destOrd="0" presId="urn:microsoft.com/office/officeart/2005/8/layout/hierarchy5"/>
    <dgm:cxn modelId="{DDA2C81E-766C-47EC-8E4C-82814C222754}" type="presParOf" srcId="{9DD6D86A-7332-4147-8C5A-53511F626B0C}" destId="{226AB31F-5DB5-434C-A5BD-1E53FB60BB77}" srcOrd="3" destOrd="0" presId="urn:microsoft.com/office/officeart/2005/8/layout/hierarchy5"/>
    <dgm:cxn modelId="{E12AFA8F-8499-4EBF-A04A-C7AC80168D2B}" type="presParOf" srcId="{226AB31F-5DB5-434C-A5BD-1E53FB60BB77}" destId="{F595D7E4-0229-41F8-90C7-D69E9237675E}" srcOrd="0" destOrd="0" presId="urn:microsoft.com/office/officeart/2005/8/layout/hierarchy5"/>
    <dgm:cxn modelId="{993B4F6A-3E93-4380-95F9-25560275EBC1}" type="presParOf" srcId="{226AB31F-5DB5-434C-A5BD-1E53FB60BB77}" destId="{C6D5F75D-47BA-4320-9932-5910883F712B}" srcOrd="1" destOrd="0" presId="urn:microsoft.com/office/officeart/2005/8/layout/hierarchy5"/>
    <dgm:cxn modelId="{D22E9CED-D60A-423B-9CE4-D2D487D4B2B1}" type="presParOf" srcId="{C6D5F75D-47BA-4320-9932-5910883F712B}" destId="{FC71CFD1-79C9-4F19-ACEB-6F0E76AD1EA0}" srcOrd="0" destOrd="0" presId="urn:microsoft.com/office/officeart/2005/8/layout/hierarchy5"/>
    <dgm:cxn modelId="{8EB8FD49-2230-40A7-AE31-95063AC8BE45}" type="presParOf" srcId="{FC71CFD1-79C9-4F19-ACEB-6F0E76AD1EA0}" destId="{A4E5C361-F028-4D3A-BB8E-9155A9786396}" srcOrd="0" destOrd="0" presId="urn:microsoft.com/office/officeart/2005/8/layout/hierarchy5"/>
    <dgm:cxn modelId="{28DFB260-F77F-4C07-9D43-FBB75270B1C1}" type="presParOf" srcId="{C6D5F75D-47BA-4320-9932-5910883F712B}" destId="{D9245141-DE67-4BCF-B8BE-90FC9DEF858C}" srcOrd="1" destOrd="0" presId="urn:microsoft.com/office/officeart/2005/8/layout/hierarchy5"/>
    <dgm:cxn modelId="{6A3C0C24-5E29-4E87-86D2-D94BD178F4AA}" type="presParOf" srcId="{D9245141-DE67-4BCF-B8BE-90FC9DEF858C}" destId="{C48C798A-1AD6-4E97-8E62-DD97F811AF59}" srcOrd="0" destOrd="0" presId="urn:microsoft.com/office/officeart/2005/8/layout/hierarchy5"/>
    <dgm:cxn modelId="{7CB0F328-3F8C-4940-A83B-437B64254C88}" type="presParOf" srcId="{D9245141-DE67-4BCF-B8BE-90FC9DEF858C}" destId="{7E1C783A-D33B-407C-8676-FA4CAE64E7FB}" srcOrd="1" destOrd="0" presId="urn:microsoft.com/office/officeart/2005/8/layout/hierarchy5"/>
    <dgm:cxn modelId="{6CBE0C29-3528-48DA-AB81-DB1F5D263AB1}" type="presParOf" srcId="{C6D5F75D-47BA-4320-9932-5910883F712B}" destId="{398873B2-E7E0-41E6-A82C-D47F75D55ADC}" srcOrd="2" destOrd="0" presId="urn:microsoft.com/office/officeart/2005/8/layout/hierarchy5"/>
    <dgm:cxn modelId="{B5A3EEFA-707C-44DB-9736-05913BB9BD53}" type="presParOf" srcId="{398873B2-E7E0-41E6-A82C-D47F75D55ADC}" destId="{5928053F-E4E4-4AA5-BCFD-7E82FA6D0810}" srcOrd="0" destOrd="0" presId="urn:microsoft.com/office/officeart/2005/8/layout/hierarchy5"/>
    <dgm:cxn modelId="{22EDAE5E-8DDB-4E39-85A9-943963AF1783}" type="presParOf" srcId="{C6D5F75D-47BA-4320-9932-5910883F712B}" destId="{EDACB304-3540-4B21-9C00-A198CD7BCF62}" srcOrd="3" destOrd="0" presId="urn:microsoft.com/office/officeart/2005/8/layout/hierarchy5"/>
    <dgm:cxn modelId="{5258F345-3DCF-4A22-9E86-3A0817EB9839}" type="presParOf" srcId="{EDACB304-3540-4B21-9C00-A198CD7BCF62}" destId="{3C204D95-8E62-4E79-A140-9EA6D8406945}" srcOrd="0" destOrd="0" presId="urn:microsoft.com/office/officeart/2005/8/layout/hierarchy5"/>
    <dgm:cxn modelId="{4F6A85DA-3F68-454A-B36A-5AF3A752B1F8}" type="presParOf" srcId="{EDACB304-3540-4B21-9C00-A198CD7BCF62}" destId="{67351AFB-2B8A-4010-9113-5A4CEEB9F66E}" srcOrd="1" destOrd="0" presId="urn:microsoft.com/office/officeart/2005/8/layout/hierarchy5"/>
    <dgm:cxn modelId="{1BB72CA0-B6EA-4E5A-ABDB-C4E8E394D07A}" type="presParOf" srcId="{C6D5F75D-47BA-4320-9932-5910883F712B}" destId="{0BAF64B2-3B77-41BD-89D0-07F909AEA4A6}" srcOrd="4" destOrd="0" presId="urn:microsoft.com/office/officeart/2005/8/layout/hierarchy5"/>
    <dgm:cxn modelId="{2F9C6915-FA27-4CB1-87C1-6177773162A0}" type="presParOf" srcId="{0BAF64B2-3B77-41BD-89D0-07F909AEA4A6}" destId="{51EF4D63-6D55-4FC5-AE48-A01738CCCAB6}" srcOrd="0" destOrd="0" presId="urn:microsoft.com/office/officeart/2005/8/layout/hierarchy5"/>
    <dgm:cxn modelId="{1CCA5A1B-E1C0-4EB4-8921-C31F4D0A68E1}" type="presParOf" srcId="{C6D5F75D-47BA-4320-9932-5910883F712B}" destId="{DC141975-04B6-47FD-AB29-4DF3EA45FC1B}" srcOrd="5" destOrd="0" presId="urn:microsoft.com/office/officeart/2005/8/layout/hierarchy5"/>
    <dgm:cxn modelId="{4F959B20-D1FB-43BE-87AC-BB815EC3AE1E}" type="presParOf" srcId="{DC141975-04B6-47FD-AB29-4DF3EA45FC1B}" destId="{00D36E76-54AE-4416-AFAB-75DAD32A558F}" srcOrd="0" destOrd="0" presId="urn:microsoft.com/office/officeart/2005/8/layout/hierarchy5"/>
    <dgm:cxn modelId="{3FCD572D-6E93-4A5D-9596-1F6E062E2627}" type="presParOf" srcId="{DC141975-04B6-47FD-AB29-4DF3EA45FC1B}" destId="{8C10B2B3-6821-4567-8082-1BCE5D6134D7}" srcOrd="1" destOrd="0" presId="urn:microsoft.com/office/officeart/2005/8/layout/hierarchy5"/>
    <dgm:cxn modelId="{82A15090-9E06-4657-96F6-33AE42FF6D15}" type="presParOf" srcId="{8C10B2B3-6821-4567-8082-1BCE5D6134D7}" destId="{1BDAC88E-DD01-4A74-8054-C92EC641163A}" srcOrd="0" destOrd="0" presId="urn:microsoft.com/office/officeart/2005/8/layout/hierarchy5"/>
    <dgm:cxn modelId="{7D69FC05-61EB-4AAD-AD1B-C8F3018A3C0E}" type="presParOf" srcId="{1BDAC88E-DD01-4A74-8054-C92EC641163A}" destId="{858BA9C9-2D07-4E76-BE32-C76E2A74B31F}" srcOrd="0" destOrd="0" presId="urn:microsoft.com/office/officeart/2005/8/layout/hierarchy5"/>
    <dgm:cxn modelId="{2E440E1E-70E9-4B90-868E-7628370170AA}" type="presParOf" srcId="{8C10B2B3-6821-4567-8082-1BCE5D6134D7}" destId="{BDFC7CEC-B8BF-4CA5-B4FF-7F7BB93C1EE5}" srcOrd="1" destOrd="0" presId="urn:microsoft.com/office/officeart/2005/8/layout/hierarchy5"/>
    <dgm:cxn modelId="{6AE27C03-85AD-409F-9884-41F459F4EAEC}" type="presParOf" srcId="{BDFC7CEC-B8BF-4CA5-B4FF-7F7BB93C1EE5}" destId="{CF7BD8D7-C0E3-4D10-B95D-295DAFC39A2B}" srcOrd="0" destOrd="0" presId="urn:microsoft.com/office/officeart/2005/8/layout/hierarchy5"/>
    <dgm:cxn modelId="{1AA473E1-731E-4B6F-AFA8-AFCE41BCEDF0}" type="presParOf" srcId="{BDFC7CEC-B8BF-4CA5-B4FF-7F7BB93C1EE5}" destId="{F628B50C-F7DA-41AF-9FC9-7ABBA583FDD6}" srcOrd="1" destOrd="0" presId="urn:microsoft.com/office/officeart/2005/8/layout/hierarchy5"/>
    <dgm:cxn modelId="{AF04FE37-30DC-49C9-AE71-A56B37718C1F}" type="presParOf" srcId="{78EB178C-72E4-49A9-96E6-271F75EC87CD}" destId="{91E4CDCB-13C1-494C-9FFF-272F5C767BB9}" srcOrd="1" destOrd="0" presId="urn:microsoft.com/office/officeart/2005/8/layout/hierarchy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BB0EFD-082A-41C9-A2A0-6F28E14FA86A}">
      <dsp:nvSpPr>
        <dsp:cNvPr id="0" name=""/>
        <dsp:cNvSpPr/>
      </dsp:nvSpPr>
      <dsp:spPr>
        <a:xfrm>
          <a:off x="2864" y="422997"/>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1. Setting goals </a:t>
          </a:r>
        </a:p>
      </dsp:txBody>
      <dsp:txXfrm>
        <a:off x="12263" y="432396"/>
        <a:ext cx="623023" cy="302112"/>
      </dsp:txXfrm>
    </dsp:sp>
    <dsp:sp modelId="{2EA6D96A-08E4-407A-ACBB-0B9CDC7183EF}">
      <dsp:nvSpPr>
        <dsp:cNvPr id="0" name=""/>
        <dsp:cNvSpPr/>
      </dsp:nvSpPr>
      <dsp:spPr>
        <a:xfrm rot="19457599">
          <a:off x="614969" y="476029"/>
          <a:ext cx="316162" cy="30322"/>
        </a:xfrm>
        <a:custGeom>
          <a:avLst/>
          <a:gdLst/>
          <a:ahLst/>
          <a:cxnLst/>
          <a:rect l="0" t="0" r="0" b="0"/>
          <a:pathLst>
            <a:path>
              <a:moveTo>
                <a:pt x="0" y="15161"/>
              </a:moveTo>
              <a:lnTo>
                <a:pt x="316162" y="151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765146" y="483286"/>
        <a:ext cx="15808" cy="15808"/>
      </dsp:txXfrm>
    </dsp:sp>
    <dsp:sp modelId="{BEB37866-425A-4AD4-AF53-70EA9057A264}">
      <dsp:nvSpPr>
        <dsp:cNvPr id="0" name=""/>
        <dsp:cNvSpPr/>
      </dsp:nvSpPr>
      <dsp:spPr>
        <a:xfrm>
          <a:off x="901414" y="238473"/>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2. Communicate performance standards </a:t>
          </a:r>
        </a:p>
      </dsp:txBody>
      <dsp:txXfrm>
        <a:off x="910813" y="247872"/>
        <a:ext cx="623023" cy="302112"/>
      </dsp:txXfrm>
    </dsp:sp>
    <dsp:sp modelId="{53043FBB-6232-4049-A2A6-2A250F18D95F}">
      <dsp:nvSpPr>
        <dsp:cNvPr id="0" name=""/>
        <dsp:cNvSpPr/>
      </dsp:nvSpPr>
      <dsp:spPr>
        <a:xfrm rot="2142401">
          <a:off x="614969" y="660553"/>
          <a:ext cx="316162" cy="30322"/>
        </a:xfrm>
        <a:custGeom>
          <a:avLst/>
          <a:gdLst/>
          <a:ahLst/>
          <a:cxnLst/>
          <a:rect l="0" t="0" r="0" b="0"/>
          <a:pathLst>
            <a:path>
              <a:moveTo>
                <a:pt x="0" y="15161"/>
              </a:moveTo>
              <a:lnTo>
                <a:pt x="316162" y="151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765146" y="667810"/>
        <a:ext cx="15808" cy="15808"/>
      </dsp:txXfrm>
    </dsp:sp>
    <dsp:sp modelId="{0AB80D97-718C-4476-B014-ADA8F93F3F07}">
      <dsp:nvSpPr>
        <dsp:cNvPr id="0" name=""/>
        <dsp:cNvSpPr/>
      </dsp:nvSpPr>
      <dsp:spPr>
        <a:xfrm>
          <a:off x="901414" y="607521"/>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3. Communicate detail instruction on achieving goals </a:t>
          </a:r>
        </a:p>
      </dsp:txBody>
      <dsp:txXfrm>
        <a:off x="910813" y="616920"/>
        <a:ext cx="623023" cy="302112"/>
      </dsp:txXfrm>
    </dsp:sp>
    <dsp:sp modelId="{2C58F965-0D75-48D7-8564-7B8065FF97AD}">
      <dsp:nvSpPr>
        <dsp:cNvPr id="0" name=""/>
        <dsp:cNvSpPr/>
      </dsp:nvSpPr>
      <dsp:spPr>
        <a:xfrm rot="19421075">
          <a:off x="1512293" y="658469"/>
          <a:ext cx="318613" cy="30322"/>
        </a:xfrm>
        <a:custGeom>
          <a:avLst/>
          <a:gdLst/>
          <a:ahLst/>
          <a:cxnLst/>
          <a:rect l="0" t="0" r="0" b="0"/>
          <a:pathLst>
            <a:path>
              <a:moveTo>
                <a:pt x="0" y="15161"/>
              </a:moveTo>
              <a:lnTo>
                <a:pt x="318613"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663634" y="665664"/>
        <a:ext cx="15930" cy="15930"/>
      </dsp:txXfrm>
    </dsp:sp>
    <dsp:sp modelId="{CAEC59FE-064E-4E59-AB1F-EBFA2B003276}">
      <dsp:nvSpPr>
        <dsp:cNvPr id="0" name=""/>
        <dsp:cNvSpPr/>
      </dsp:nvSpPr>
      <dsp:spPr>
        <a:xfrm>
          <a:off x="1799964" y="418828"/>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4. Inspect performance </a:t>
          </a:r>
        </a:p>
      </dsp:txBody>
      <dsp:txXfrm>
        <a:off x="1809363" y="428227"/>
        <a:ext cx="623023" cy="302112"/>
      </dsp:txXfrm>
    </dsp:sp>
    <dsp:sp modelId="{CF19EEC6-0177-4A95-A8CD-D0502145CDDD}">
      <dsp:nvSpPr>
        <dsp:cNvPr id="0" name=""/>
        <dsp:cNvSpPr/>
      </dsp:nvSpPr>
      <dsp:spPr>
        <a:xfrm rot="18663319">
          <a:off x="2372467" y="411822"/>
          <a:ext cx="403940" cy="30322"/>
        </a:xfrm>
        <a:custGeom>
          <a:avLst/>
          <a:gdLst/>
          <a:ahLst/>
          <a:cxnLst/>
          <a:rect l="0" t="0" r="0" b="0"/>
          <a:pathLst>
            <a:path>
              <a:moveTo>
                <a:pt x="0" y="15161"/>
              </a:moveTo>
              <a:lnTo>
                <a:pt x="403940"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64338" y="416884"/>
        <a:ext cx="20197" cy="20197"/>
      </dsp:txXfrm>
    </dsp:sp>
    <dsp:sp modelId="{88064B45-5429-4160-8FA6-14371E0C53DF}">
      <dsp:nvSpPr>
        <dsp:cNvPr id="0" name=""/>
        <dsp:cNvSpPr/>
      </dsp:nvSpPr>
      <dsp:spPr>
        <a:xfrm>
          <a:off x="2707089" y="114226"/>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5. Record performance </a:t>
          </a:r>
        </a:p>
      </dsp:txBody>
      <dsp:txXfrm>
        <a:off x="2716488" y="123625"/>
        <a:ext cx="623023" cy="302112"/>
      </dsp:txXfrm>
    </dsp:sp>
    <dsp:sp modelId="{3D81107D-C3CF-43B6-B0AD-940990F8C9EC}">
      <dsp:nvSpPr>
        <dsp:cNvPr id="0" name=""/>
        <dsp:cNvSpPr/>
      </dsp:nvSpPr>
      <dsp:spPr>
        <a:xfrm rot="3328597">
          <a:off x="2343655" y="750730"/>
          <a:ext cx="452989" cy="30322"/>
        </a:xfrm>
        <a:custGeom>
          <a:avLst/>
          <a:gdLst/>
          <a:ahLst/>
          <a:cxnLst/>
          <a:rect l="0" t="0" r="0" b="0"/>
          <a:pathLst>
            <a:path>
              <a:moveTo>
                <a:pt x="0" y="15161"/>
              </a:moveTo>
              <a:lnTo>
                <a:pt x="452989"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558825" y="754567"/>
        <a:ext cx="22649" cy="22649"/>
      </dsp:txXfrm>
    </dsp:sp>
    <dsp:sp modelId="{C9190FF1-74E2-428D-82CE-8994F5A01591}">
      <dsp:nvSpPr>
        <dsp:cNvPr id="0" name=""/>
        <dsp:cNvSpPr/>
      </dsp:nvSpPr>
      <dsp:spPr>
        <a:xfrm>
          <a:off x="2698514" y="792044"/>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6. Rate performance </a:t>
          </a:r>
        </a:p>
      </dsp:txBody>
      <dsp:txXfrm>
        <a:off x="2707913" y="801443"/>
        <a:ext cx="623023" cy="302112"/>
      </dsp:txXfrm>
    </dsp:sp>
    <dsp:sp modelId="{11C9837E-79DF-4301-AB1B-DA2FD6F64A75}">
      <dsp:nvSpPr>
        <dsp:cNvPr id="0" name=""/>
        <dsp:cNvSpPr/>
      </dsp:nvSpPr>
      <dsp:spPr>
        <a:xfrm rot="18339253">
          <a:off x="3242342" y="746441"/>
          <a:ext cx="469871" cy="30322"/>
        </a:xfrm>
        <a:custGeom>
          <a:avLst/>
          <a:gdLst/>
          <a:ahLst/>
          <a:cxnLst/>
          <a:rect l="0" t="0" r="0" b="0"/>
          <a:pathLst>
            <a:path>
              <a:moveTo>
                <a:pt x="0" y="15161"/>
              </a:moveTo>
              <a:lnTo>
                <a:pt x="469871"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65531" y="749856"/>
        <a:ext cx="23493" cy="23493"/>
      </dsp:txXfrm>
    </dsp:sp>
    <dsp:sp modelId="{ACC6BF3D-155A-42AD-ADDF-28A4EA3DDA8D}">
      <dsp:nvSpPr>
        <dsp:cNvPr id="0" name=""/>
        <dsp:cNvSpPr/>
      </dsp:nvSpPr>
      <dsp:spPr>
        <a:xfrm>
          <a:off x="3614220" y="410250"/>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7. Create employee profile and store</a:t>
          </a:r>
        </a:p>
      </dsp:txBody>
      <dsp:txXfrm>
        <a:off x="3623619" y="419649"/>
        <a:ext cx="623023" cy="302112"/>
      </dsp:txXfrm>
    </dsp:sp>
    <dsp:sp modelId="{57D9DE9A-75FB-4248-BBBD-C4CA8B072A0C}">
      <dsp:nvSpPr>
        <dsp:cNvPr id="0" name=""/>
        <dsp:cNvSpPr/>
      </dsp:nvSpPr>
      <dsp:spPr>
        <a:xfrm rot="2142401">
          <a:off x="3310618" y="1029600"/>
          <a:ext cx="316162" cy="30322"/>
        </a:xfrm>
        <a:custGeom>
          <a:avLst/>
          <a:gdLst/>
          <a:ahLst/>
          <a:cxnLst/>
          <a:rect l="0" t="0" r="0" b="0"/>
          <a:pathLst>
            <a:path>
              <a:moveTo>
                <a:pt x="0" y="15161"/>
              </a:moveTo>
              <a:lnTo>
                <a:pt x="316162"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60795" y="1036857"/>
        <a:ext cx="15808" cy="15808"/>
      </dsp:txXfrm>
    </dsp:sp>
    <dsp:sp modelId="{F595D7E4-0229-41F8-90C7-D69E9237675E}">
      <dsp:nvSpPr>
        <dsp:cNvPr id="0" name=""/>
        <dsp:cNvSpPr/>
      </dsp:nvSpPr>
      <dsp:spPr>
        <a:xfrm>
          <a:off x="3597064" y="976568"/>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8. Provide feedback </a:t>
          </a:r>
        </a:p>
      </dsp:txBody>
      <dsp:txXfrm>
        <a:off x="3606463" y="985967"/>
        <a:ext cx="623023" cy="302112"/>
      </dsp:txXfrm>
    </dsp:sp>
    <dsp:sp modelId="{FC71CFD1-79C9-4F19-ACEB-6F0E76AD1EA0}">
      <dsp:nvSpPr>
        <dsp:cNvPr id="0" name=""/>
        <dsp:cNvSpPr/>
      </dsp:nvSpPr>
      <dsp:spPr>
        <a:xfrm rot="18289469">
          <a:off x="4142469" y="937338"/>
          <a:ext cx="449561" cy="30322"/>
        </a:xfrm>
        <a:custGeom>
          <a:avLst/>
          <a:gdLst/>
          <a:ahLst/>
          <a:cxnLst/>
          <a:rect l="0" t="0" r="0" b="0"/>
          <a:pathLst>
            <a:path>
              <a:moveTo>
                <a:pt x="0" y="15161"/>
              </a:moveTo>
              <a:lnTo>
                <a:pt x="449561"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56010" y="941260"/>
        <a:ext cx="22478" cy="22478"/>
      </dsp:txXfrm>
    </dsp:sp>
    <dsp:sp modelId="{C48C798A-1AD6-4E97-8E62-DD97F811AF59}">
      <dsp:nvSpPr>
        <dsp:cNvPr id="0" name=""/>
        <dsp:cNvSpPr/>
      </dsp:nvSpPr>
      <dsp:spPr>
        <a:xfrm>
          <a:off x="4495613" y="607521"/>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9. Give bonuses to high achievers </a:t>
          </a:r>
        </a:p>
      </dsp:txBody>
      <dsp:txXfrm>
        <a:off x="4505012" y="616920"/>
        <a:ext cx="623023" cy="302112"/>
      </dsp:txXfrm>
    </dsp:sp>
    <dsp:sp modelId="{398873B2-E7E0-41E6-A82C-D47F75D55ADC}">
      <dsp:nvSpPr>
        <dsp:cNvPr id="0" name=""/>
        <dsp:cNvSpPr/>
      </dsp:nvSpPr>
      <dsp:spPr>
        <a:xfrm>
          <a:off x="4238885" y="1121862"/>
          <a:ext cx="256728" cy="30322"/>
        </a:xfrm>
        <a:custGeom>
          <a:avLst/>
          <a:gdLst/>
          <a:ahLst/>
          <a:cxnLst/>
          <a:rect l="0" t="0" r="0" b="0"/>
          <a:pathLst>
            <a:path>
              <a:moveTo>
                <a:pt x="0" y="15161"/>
              </a:moveTo>
              <a:lnTo>
                <a:pt x="256728"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60831" y="1130605"/>
        <a:ext cx="12836" cy="12836"/>
      </dsp:txXfrm>
    </dsp:sp>
    <dsp:sp modelId="{3C204D95-8E62-4E79-A140-9EA6D8406945}">
      <dsp:nvSpPr>
        <dsp:cNvPr id="0" name=""/>
        <dsp:cNvSpPr/>
      </dsp:nvSpPr>
      <dsp:spPr>
        <a:xfrm>
          <a:off x="4495613" y="976568"/>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10. Train the non-achievers </a:t>
          </a:r>
        </a:p>
      </dsp:txBody>
      <dsp:txXfrm>
        <a:off x="4505012" y="985967"/>
        <a:ext cx="623023" cy="302112"/>
      </dsp:txXfrm>
    </dsp:sp>
    <dsp:sp modelId="{0BAF64B2-3B77-41BD-89D0-07F909AEA4A6}">
      <dsp:nvSpPr>
        <dsp:cNvPr id="0" name=""/>
        <dsp:cNvSpPr/>
      </dsp:nvSpPr>
      <dsp:spPr>
        <a:xfrm rot="3310531">
          <a:off x="4142469" y="1306386"/>
          <a:ext cx="449561" cy="30322"/>
        </a:xfrm>
        <a:custGeom>
          <a:avLst/>
          <a:gdLst/>
          <a:ahLst/>
          <a:cxnLst/>
          <a:rect l="0" t="0" r="0" b="0"/>
          <a:pathLst>
            <a:path>
              <a:moveTo>
                <a:pt x="0" y="15161"/>
              </a:moveTo>
              <a:lnTo>
                <a:pt x="449561"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356010" y="1310308"/>
        <a:ext cx="22478" cy="22478"/>
      </dsp:txXfrm>
    </dsp:sp>
    <dsp:sp modelId="{00D36E76-54AE-4416-AFAB-75DAD32A558F}">
      <dsp:nvSpPr>
        <dsp:cNvPr id="0" name=""/>
        <dsp:cNvSpPr/>
      </dsp:nvSpPr>
      <dsp:spPr>
        <a:xfrm>
          <a:off x="4495613" y="1345615"/>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11. Take corrective decisons </a:t>
          </a:r>
        </a:p>
      </dsp:txBody>
      <dsp:txXfrm>
        <a:off x="4505012" y="1355014"/>
        <a:ext cx="623023" cy="302112"/>
      </dsp:txXfrm>
    </dsp:sp>
    <dsp:sp modelId="{1BDAC88E-DD01-4A74-8054-C92EC641163A}">
      <dsp:nvSpPr>
        <dsp:cNvPr id="0" name=""/>
        <dsp:cNvSpPr/>
      </dsp:nvSpPr>
      <dsp:spPr>
        <a:xfrm rot="18140048">
          <a:off x="5029943" y="1295648"/>
          <a:ext cx="462187" cy="30322"/>
        </a:xfrm>
        <a:custGeom>
          <a:avLst/>
          <a:gdLst/>
          <a:ahLst/>
          <a:cxnLst/>
          <a:rect l="0" t="0" r="0" b="0"/>
          <a:pathLst>
            <a:path>
              <a:moveTo>
                <a:pt x="0" y="15161"/>
              </a:moveTo>
              <a:lnTo>
                <a:pt x="462187" y="15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249482" y="1299254"/>
        <a:ext cx="23109" cy="23109"/>
      </dsp:txXfrm>
    </dsp:sp>
    <dsp:sp modelId="{CF7BD8D7-C0E3-4D10-B95D-295DAFC39A2B}">
      <dsp:nvSpPr>
        <dsp:cNvPr id="0" name=""/>
        <dsp:cNvSpPr/>
      </dsp:nvSpPr>
      <dsp:spPr>
        <a:xfrm>
          <a:off x="5384639" y="955092"/>
          <a:ext cx="641821" cy="3209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Finish</a:t>
          </a:r>
        </a:p>
      </dsp:txBody>
      <dsp:txXfrm>
        <a:off x="5394038" y="964491"/>
        <a:ext cx="623023" cy="30211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F0B250-DE4A-431E-BDB2-BBECCCEB1E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2910</Words>
  <Characters>16587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2022-05-02T12:53:00Z</dcterms:created>
  <dcterms:modified xsi:type="dcterms:W3CDTF">2022-05-02T12:53:00Z</dcterms:modified>
</cp:coreProperties>
</file>