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B42DC9" w14:textId="77777777" w:rsidR="00E876FA" w:rsidRDefault="00E876FA">
      <w:pPr>
        <w:rPr>
          <w:rFonts w:ascii="Arial" w:hAnsi="Arial" w:cs="Arial"/>
        </w:rPr>
      </w:pPr>
    </w:p>
    <w:p w14:paraId="76FB7987" w14:textId="77777777" w:rsidR="00C84808" w:rsidRDefault="00C84808">
      <w:pPr>
        <w:rPr>
          <w:rFonts w:ascii="Arial" w:hAnsi="Arial" w:cs="Arial"/>
        </w:rPr>
      </w:pPr>
    </w:p>
    <w:p w14:paraId="17EB5ADD" w14:textId="77777777" w:rsidR="00E876FA" w:rsidRDefault="00E876FA">
      <w:pPr>
        <w:rPr>
          <w:rFonts w:ascii="Arial" w:hAnsi="Arial" w:cs="Arial"/>
        </w:rPr>
      </w:pPr>
    </w:p>
    <w:p w14:paraId="7A215E34" w14:textId="77777777" w:rsidR="00E876FA" w:rsidRDefault="00E876FA">
      <w:pPr>
        <w:rPr>
          <w:rFonts w:ascii="Arial" w:hAnsi="Arial" w:cs="Arial"/>
        </w:rPr>
      </w:pPr>
    </w:p>
    <w:p w14:paraId="5B815E77" w14:textId="77777777" w:rsidR="002E5A2C" w:rsidRPr="00C55ABF" w:rsidRDefault="002E5A2C" w:rsidP="002E5A2C">
      <w:pPr>
        <w:rPr>
          <w:rFonts w:ascii="Arial" w:hAnsi="Arial" w:cs="Arial"/>
        </w:rPr>
      </w:pPr>
      <w:r w:rsidRPr="00C55ABF">
        <w:rPr>
          <w:rFonts w:ascii="Arial" w:hAnsi="Arial" w:cs="Arial"/>
        </w:rPr>
        <w:t>Student number :2238801</w:t>
      </w:r>
    </w:p>
    <w:p w14:paraId="0D11E1A9" w14:textId="77777777" w:rsidR="002E5A2C" w:rsidRPr="00C55ABF" w:rsidRDefault="002E5A2C" w:rsidP="002E5A2C">
      <w:pPr>
        <w:rPr>
          <w:rFonts w:ascii="Arial" w:hAnsi="Arial" w:cs="Arial"/>
        </w:rPr>
      </w:pPr>
      <w:r w:rsidRPr="00C55ABF">
        <w:rPr>
          <w:rFonts w:ascii="Arial" w:hAnsi="Arial" w:cs="Arial"/>
        </w:rPr>
        <w:t>Student code : LCLM5001 </w:t>
      </w:r>
    </w:p>
    <w:p w14:paraId="020ACF7D" w14:textId="77777777" w:rsidR="002E5A2C" w:rsidRPr="00C55ABF" w:rsidRDefault="002E5A2C" w:rsidP="002E5A2C">
      <w:pPr>
        <w:rPr>
          <w:rFonts w:ascii="Arial" w:hAnsi="Arial" w:cs="Arial"/>
        </w:rPr>
      </w:pPr>
      <w:r w:rsidRPr="00C55ABF">
        <w:rPr>
          <w:rFonts w:ascii="Arial" w:hAnsi="Arial" w:cs="Arial"/>
        </w:rPr>
        <w:t xml:space="preserve">Student Name :Mariyah Saeed </w:t>
      </w:r>
    </w:p>
    <w:p w14:paraId="73C69FA3" w14:textId="77777777" w:rsidR="002E5A2C" w:rsidRPr="00C55ABF" w:rsidRDefault="002E5A2C" w:rsidP="002E5A2C">
      <w:pPr>
        <w:rPr>
          <w:rFonts w:ascii="Arial" w:hAnsi="Arial" w:cs="Arial"/>
        </w:rPr>
      </w:pPr>
      <w:r w:rsidRPr="00C55ABF">
        <w:rPr>
          <w:rFonts w:ascii="Arial" w:hAnsi="Arial" w:cs="Arial"/>
        </w:rPr>
        <w:t xml:space="preserve">Programme Name :BA( Hons ) Leadership and management skills for the workplace </w:t>
      </w:r>
    </w:p>
    <w:p w14:paraId="25E71705" w14:textId="77777777" w:rsidR="002E5A2C" w:rsidRPr="00C55ABF" w:rsidRDefault="002E5A2C" w:rsidP="002E5A2C">
      <w:pPr>
        <w:rPr>
          <w:rFonts w:ascii="Arial" w:hAnsi="Arial" w:cs="Arial"/>
        </w:rPr>
      </w:pPr>
      <w:r w:rsidRPr="00C55ABF">
        <w:rPr>
          <w:rFonts w:ascii="Arial" w:hAnsi="Arial" w:cs="Arial"/>
        </w:rPr>
        <w:t>Module : Understanding and Engaging Stakeholders  </w:t>
      </w:r>
    </w:p>
    <w:p w14:paraId="2D6AED77" w14:textId="77777777" w:rsidR="002E5A2C" w:rsidRPr="00C55ABF" w:rsidRDefault="002E5A2C" w:rsidP="002E5A2C">
      <w:pPr>
        <w:rPr>
          <w:rFonts w:ascii="Arial" w:hAnsi="Arial" w:cs="Arial"/>
        </w:rPr>
      </w:pPr>
      <w:r w:rsidRPr="00C55ABF">
        <w:rPr>
          <w:rFonts w:ascii="Arial" w:hAnsi="Arial" w:cs="Arial"/>
        </w:rPr>
        <w:t>Module leader : Nishi Ramsurrun , Eric Osei</w:t>
      </w:r>
    </w:p>
    <w:p w14:paraId="7A24AF1D" w14:textId="77777777" w:rsidR="002E5A2C" w:rsidRPr="00C55ABF" w:rsidRDefault="002E5A2C" w:rsidP="002E5A2C">
      <w:pPr>
        <w:rPr>
          <w:rFonts w:ascii="Arial" w:hAnsi="Arial" w:cs="Arial"/>
        </w:rPr>
      </w:pPr>
      <w:r w:rsidRPr="00C55ABF">
        <w:rPr>
          <w:rFonts w:ascii="Arial" w:hAnsi="Arial" w:cs="Arial"/>
        </w:rPr>
        <w:t>Company position  :Travelodge as a( project manager )</w:t>
      </w:r>
    </w:p>
    <w:p w14:paraId="2E67ADEA" w14:textId="6C5EF746" w:rsidR="00E876FA" w:rsidRDefault="002E5A2C" w:rsidP="002E5A2C">
      <w:pPr>
        <w:rPr>
          <w:rFonts w:ascii="Arial" w:hAnsi="Arial" w:cs="Arial"/>
        </w:rPr>
      </w:pPr>
      <w:r w:rsidRPr="00C55ABF">
        <w:rPr>
          <w:rFonts w:ascii="Arial" w:hAnsi="Arial" w:cs="Arial"/>
        </w:rPr>
        <w:t>Word count :4000</w:t>
      </w:r>
    </w:p>
    <w:p w14:paraId="4F4650ED" w14:textId="77777777" w:rsidR="007B216C" w:rsidRDefault="007B216C" w:rsidP="002E5A2C">
      <w:pPr>
        <w:rPr>
          <w:rFonts w:ascii="Arial" w:hAnsi="Arial" w:cs="Arial"/>
        </w:rPr>
      </w:pPr>
    </w:p>
    <w:p w14:paraId="02AFAC86" w14:textId="77777777" w:rsidR="007B216C" w:rsidRDefault="007B216C" w:rsidP="002E5A2C">
      <w:pPr>
        <w:rPr>
          <w:rFonts w:ascii="Arial" w:hAnsi="Arial" w:cs="Arial"/>
        </w:rPr>
      </w:pPr>
    </w:p>
    <w:p w14:paraId="771992BE" w14:textId="77777777" w:rsidR="007B216C" w:rsidRDefault="007B216C" w:rsidP="002E5A2C">
      <w:pPr>
        <w:rPr>
          <w:rFonts w:ascii="Arial" w:hAnsi="Arial" w:cs="Arial"/>
        </w:rPr>
      </w:pPr>
    </w:p>
    <w:p w14:paraId="73789420" w14:textId="77777777" w:rsidR="007B216C" w:rsidRDefault="007B216C" w:rsidP="002E5A2C">
      <w:pPr>
        <w:rPr>
          <w:rFonts w:ascii="Arial" w:hAnsi="Arial" w:cs="Arial"/>
        </w:rPr>
      </w:pPr>
    </w:p>
    <w:p w14:paraId="2C824EB2" w14:textId="77777777" w:rsidR="007B216C" w:rsidRDefault="007B216C" w:rsidP="002E5A2C">
      <w:pPr>
        <w:rPr>
          <w:rFonts w:ascii="Arial" w:hAnsi="Arial" w:cs="Arial"/>
        </w:rPr>
      </w:pPr>
    </w:p>
    <w:p w14:paraId="2E17149B" w14:textId="77777777" w:rsidR="007B216C" w:rsidRDefault="007B216C" w:rsidP="002E5A2C">
      <w:pPr>
        <w:rPr>
          <w:rFonts w:ascii="Arial" w:hAnsi="Arial" w:cs="Arial"/>
        </w:rPr>
      </w:pPr>
    </w:p>
    <w:p w14:paraId="76594EDF" w14:textId="77777777" w:rsidR="007B216C" w:rsidRDefault="007B216C" w:rsidP="002E5A2C">
      <w:pPr>
        <w:rPr>
          <w:rFonts w:ascii="Arial" w:hAnsi="Arial" w:cs="Arial"/>
        </w:rPr>
      </w:pPr>
    </w:p>
    <w:p w14:paraId="6C1DA600" w14:textId="77777777" w:rsidR="007B216C" w:rsidRDefault="007B216C" w:rsidP="002E5A2C">
      <w:pPr>
        <w:rPr>
          <w:rFonts w:ascii="Arial" w:hAnsi="Arial" w:cs="Arial"/>
        </w:rPr>
      </w:pPr>
    </w:p>
    <w:p w14:paraId="7B3EAE41" w14:textId="77777777" w:rsidR="007B216C" w:rsidRDefault="007B216C" w:rsidP="002E5A2C">
      <w:pPr>
        <w:rPr>
          <w:rFonts w:ascii="Arial" w:hAnsi="Arial" w:cs="Arial"/>
        </w:rPr>
      </w:pPr>
    </w:p>
    <w:p w14:paraId="307F7B5C" w14:textId="77777777" w:rsidR="007B216C" w:rsidRDefault="007B216C" w:rsidP="002E5A2C">
      <w:pPr>
        <w:rPr>
          <w:rFonts w:ascii="Arial" w:hAnsi="Arial" w:cs="Arial"/>
        </w:rPr>
      </w:pPr>
    </w:p>
    <w:p w14:paraId="5C616297" w14:textId="77777777" w:rsidR="007B216C" w:rsidRDefault="007B216C" w:rsidP="002E5A2C">
      <w:pPr>
        <w:rPr>
          <w:rFonts w:ascii="Arial" w:hAnsi="Arial" w:cs="Arial"/>
        </w:rPr>
      </w:pPr>
    </w:p>
    <w:p w14:paraId="4B26F219" w14:textId="77777777" w:rsidR="007B216C" w:rsidRDefault="007B216C" w:rsidP="002E5A2C">
      <w:pPr>
        <w:rPr>
          <w:rFonts w:ascii="Arial" w:hAnsi="Arial" w:cs="Arial"/>
        </w:rPr>
      </w:pPr>
    </w:p>
    <w:p w14:paraId="368F8EB6" w14:textId="77777777" w:rsidR="007B216C" w:rsidRDefault="007B216C" w:rsidP="002E5A2C">
      <w:pPr>
        <w:rPr>
          <w:rFonts w:ascii="Arial" w:hAnsi="Arial" w:cs="Arial"/>
        </w:rPr>
      </w:pPr>
    </w:p>
    <w:p w14:paraId="2E6D51E6" w14:textId="77777777" w:rsidR="007B216C" w:rsidRDefault="007B216C" w:rsidP="002E5A2C">
      <w:pPr>
        <w:rPr>
          <w:rFonts w:ascii="Arial" w:hAnsi="Arial" w:cs="Arial"/>
        </w:rPr>
      </w:pPr>
    </w:p>
    <w:p w14:paraId="157BC254" w14:textId="77777777" w:rsidR="007B216C" w:rsidRDefault="007B216C" w:rsidP="002E5A2C">
      <w:pPr>
        <w:rPr>
          <w:rFonts w:ascii="Arial" w:hAnsi="Arial" w:cs="Arial"/>
        </w:rPr>
      </w:pPr>
    </w:p>
    <w:p w14:paraId="2FA90CEB" w14:textId="77777777" w:rsidR="007B216C" w:rsidRDefault="007B216C" w:rsidP="002E5A2C">
      <w:pPr>
        <w:rPr>
          <w:rFonts w:ascii="Arial" w:hAnsi="Arial" w:cs="Arial"/>
        </w:rPr>
      </w:pPr>
    </w:p>
    <w:p w14:paraId="4BA4A26B" w14:textId="77777777" w:rsidR="007B216C" w:rsidRDefault="007B216C" w:rsidP="002E5A2C">
      <w:pPr>
        <w:rPr>
          <w:rFonts w:ascii="Arial" w:hAnsi="Arial" w:cs="Arial"/>
        </w:rPr>
      </w:pPr>
    </w:p>
    <w:p w14:paraId="0C9C3D75" w14:textId="77777777" w:rsidR="007B216C" w:rsidRDefault="007B216C" w:rsidP="002E5A2C">
      <w:pPr>
        <w:rPr>
          <w:rFonts w:ascii="Arial" w:hAnsi="Arial" w:cs="Arial"/>
        </w:rPr>
      </w:pPr>
    </w:p>
    <w:p w14:paraId="330F7517" w14:textId="77777777" w:rsidR="007B216C" w:rsidRDefault="007B216C" w:rsidP="002E5A2C">
      <w:pPr>
        <w:rPr>
          <w:rFonts w:ascii="Arial" w:hAnsi="Arial" w:cs="Arial"/>
        </w:rPr>
      </w:pPr>
    </w:p>
    <w:p w14:paraId="27921FEA" w14:textId="77777777" w:rsidR="007B216C" w:rsidRDefault="007B216C" w:rsidP="002E5A2C">
      <w:pPr>
        <w:rPr>
          <w:rFonts w:ascii="Arial" w:hAnsi="Arial" w:cs="Arial"/>
        </w:rPr>
      </w:pPr>
    </w:p>
    <w:p w14:paraId="2981CB71" w14:textId="77777777" w:rsidR="007B216C" w:rsidRDefault="007B216C" w:rsidP="002E5A2C">
      <w:pPr>
        <w:rPr>
          <w:rFonts w:ascii="Arial" w:hAnsi="Arial" w:cs="Arial"/>
        </w:rPr>
      </w:pPr>
    </w:p>
    <w:p w14:paraId="0E803384" w14:textId="1FA85527" w:rsidR="00744FB2" w:rsidRPr="00744FB2" w:rsidRDefault="00744FB2" w:rsidP="00744FB2">
      <w:pPr>
        <w:jc w:val="center"/>
        <w:rPr>
          <w:rFonts w:ascii="Arial" w:hAnsi="Arial" w:cs="Arial"/>
          <w:u w:val="single"/>
        </w:rPr>
      </w:pPr>
      <w:r w:rsidRPr="00744FB2">
        <w:rPr>
          <w:rFonts w:ascii="Arial" w:hAnsi="Arial" w:cs="Arial"/>
          <w:u w:val="single"/>
        </w:rPr>
        <w:t xml:space="preserve">Table of contents </w:t>
      </w:r>
    </w:p>
    <w:p w14:paraId="3E8F6631" w14:textId="77777777" w:rsidR="00744FB2" w:rsidRDefault="00744FB2" w:rsidP="00744FB2">
      <w:pPr>
        <w:jc w:val="center"/>
        <w:rPr>
          <w:rFonts w:ascii="Arial" w:hAnsi="Arial" w:cs="Arial"/>
        </w:rPr>
      </w:pPr>
    </w:p>
    <w:p w14:paraId="7D1F95BA" w14:textId="77777777" w:rsidR="00744FB2" w:rsidRDefault="00744FB2" w:rsidP="00744FB2">
      <w:pPr>
        <w:jc w:val="center"/>
        <w:rPr>
          <w:rFonts w:ascii="Arial" w:hAnsi="Arial" w:cs="Arial"/>
        </w:rPr>
      </w:pPr>
    </w:p>
    <w:p w14:paraId="4252500A" w14:textId="77777777" w:rsidR="00744FB2" w:rsidRDefault="00744FB2" w:rsidP="00744FB2">
      <w:pPr>
        <w:jc w:val="center"/>
        <w:rPr>
          <w:rFonts w:ascii="Arial" w:hAnsi="Arial" w:cs="Arial"/>
        </w:rPr>
      </w:pPr>
    </w:p>
    <w:p w14:paraId="1AABDC91" w14:textId="291A750D" w:rsidR="00744FB2" w:rsidRDefault="00FD76C2" w:rsidP="00744FB2">
      <w:pPr>
        <w:rPr>
          <w:rFonts w:ascii="Arial" w:hAnsi="Arial" w:cs="Arial"/>
        </w:rPr>
      </w:pPr>
      <w:r>
        <w:rPr>
          <w:rFonts w:ascii="Arial" w:hAnsi="Arial" w:cs="Arial"/>
        </w:rPr>
        <w:t xml:space="preserve">Introduction </w:t>
      </w:r>
    </w:p>
    <w:p w14:paraId="3E656F6E" w14:textId="4B58F337" w:rsidR="00FD76C2" w:rsidRDefault="00FD4FF9" w:rsidP="00FD4FF9">
      <w:pPr>
        <w:pStyle w:val="ListParagraph"/>
        <w:numPr>
          <w:ilvl w:val="0"/>
          <w:numId w:val="2"/>
        </w:numPr>
        <w:rPr>
          <w:rFonts w:ascii="Arial" w:hAnsi="Arial" w:cs="Arial"/>
        </w:rPr>
      </w:pPr>
      <w:r w:rsidRPr="00FD4FF9">
        <w:rPr>
          <w:rFonts w:ascii="Arial" w:hAnsi="Arial" w:cs="Arial"/>
        </w:rPr>
        <w:t xml:space="preserve">Travelodge company overview </w:t>
      </w:r>
    </w:p>
    <w:p w14:paraId="6FD8AF53" w14:textId="77777777" w:rsidR="0011023E" w:rsidRPr="00FD4FF9" w:rsidRDefault="0011023E" w:rsidP="0011023E">
      <w:pPr>
        <w:pStyle w:val="ListParagraph"/>
        <w:ind w:left="360"/>
        <w:rPr>
          <w:rFonts w:ascii="Arial" w:hAnsi="Arial" w:cs="Arial"/>
        </w:rPr>
      </w:pPr>
    </w:p>
    <w:p w14:paraId="1323469F" w14:textId="4168DD8A" w:rsidR="00FD4FF9" w:rsidRDefault="0011023E" w:rsidP="0011023E">
      <w:pPr>
        <w:pStyle w:val="ListParagraph"/>
        <w:numPr>
          <w:ilvl w:val="1"/>
          <w:numId w:val="2"/>
        </w:numPr>
        <w:rPr>
          <w:rFonts w:ascii="Arial" w:hAnsi="Arial" w:cs="Arial"/>
        </w:rPr>
      </w:pPr>
      <w:r>
        <w:rPr>
          <w:rFonts w:ascii="Arial" w:hAnsi="Arial" w:cs="Arial"/>
        </w:rPr>
        <w:t xml:space="preserve">Equality and Diversity </w:t>
      </w:r>
    </w:p>
    <w:p w14:paraId="28402F71" w14:textId="64BDC57E" w:rsidR="0011023E" w:rsidRDefault="0011023E" w:rsidP="0011023E">
      <w:pPr>
        <w:pStyle w:val="ListParagraph"/>
        <w:numPr>
          <w:ilvl w:val="1"/>
          <w:numId w:val="2"/>
        </w:numPr>
        <w:rPr>
          <w:rFonts w:ascii="Arial" w:hAnsi="Arial" w:cs="Arial"/>
        </w:rPr>
      </w:pPr>
      <w:r>
        <w:rPr>
          <w:rFonts w:ascii="Arial" w:hAnsi="Arial" w:cs="Arial"/>
        </w:rPr>
        <w:t xml:space="preserve">Swot and  analysis </w:t>
      </w:r>
    </w:p>
    <w:p w14:paraId="5B62033F" w14:textId="471D6D2F" w:rsidR="0011023E" w:rsidRDefault="0011023E" w:rsidP="0011023E">
      <w:pPr>
        <w:pStyle w:val="ListParagraph"/>
        <w:numPr>
          <w:ilvl w:val="1"/>
          <w:numId w:val="2"/>
        </w:numPr>
        <w:rPr>
          <w:rFonts w:ascii="Arial" w:hAnsi="Arial" w:cs="Arial"/>
        </w:rPr>
      </w:pPr>
      <w:r>
        <w:rPr>
          <w:rFonts w:ascii="Arial" w:hAnsi="Arial" w:cs="Arial"/>
        </w:rPr>
        <w:t xml:space="preserve">Travelodge </w:t>
      </w:r>
      <w:r w:rsidR="00872E94">
        <w:rPr>
          <w:rFonts w:ascii="Arial" w:hAnsi="Arial" w:cs="Arial"/>
        </w:rPr>
        <w:t xml:space="preserve"> swot </w:t>
      </w:r>
      <w:r w:rsidR="0094640E">
        <w:rPr>
          <w:rFonts w:ascii="Arial" w:hAnsi="Arial" w:cs="Arial"/>
        </w:rPr>
        <w:t xml:space="preserve">internal and external factors </w:t>
      </w:r>
    </w:p>
    <w:p w14:paraId="36E9B0E3" w14:textId="184D5B20" w:rsidR="00872E94" w:rsidRDefault="00872E94" w:rsidP="0011023E">
      <w:pPr>
        <w:pStyle w:val="ListParagraph"/>
        <w:numPr>
          <w:ilvl w:val="1"/>
          <w:numId w:val="2"/>
        </w:numPr>
        <w:rPr>
          <w:rFonts w:ascii="Arial" w:hAnsi="Arial" w:cs="Arial"/>
        </w:rPr>
      </w:pPr>
      <w:r>
        <w:rPr>
          <w:rFonts w:ascii="Arial" w:hAnsi="Arial" w:cs="Arial"/>
        </w:rPr>
        <w:t xml:space="preserve">Swot and analysis internal and external </w:t>
      </w:r>
    </w:p>
    <w:p w14:paraId="0B696DFB" w14:textId="77777777" w:rsidR="00326F84" w:rsidRPr="00326F84" w:rsidRDefault="00326F84" w:rsidP="00326F84">
      <w:pPr>
        <w:ind w:left="720"/>
        <w:rPr>
          <w:rFonts w:ascii="Arial" w:hAnsi="Arial" w:cs="Arial"/>
        </w:rPr>
      </w:pPr>
    </w:p>
    <w:p w14:paraId="7F96EE38" w14:textId="32CD1190" w:rsidR="00872E94" w:rsidRDefault="00326F84" w:rsidP="00872E94">
      <w:pPr>
        <w:pStyle w:val="ListParagraph"/>
        <w:ind w:left="1080"/>
        <w:rPr>
          <w:rFonts w:ascii="Arial" w:hAnsi="Arial" w:cs="Arial"/>
        </w:rPr>
      </w:pPr>
      <w:r>
        <w:rPr>
          <w:rFonts w:ascii="Arial" w:hAnsi="Arial" w:cs="Arial"/>
        </w:rPr>
        <w:t>2.1 internal vs External stakeholders</w:t>
      </w:r>
    </w:p>
    <w:p w14:paraId="1175F4E9" w14:textId="0E22031B" w:rsidR="00326F84" w:rsidRDefault="00326F84" w:rsidP="00872E94">
      <w:pPr>
        <w:pStyle w:val="ListParagraph"/>
        <w:ind w:left="1080"/>
        <w:rPr>
          <w:rFonts w:ascii="Arial" w:hAnsi="Arial" w:cs="Arial"/>
        </w:rPr>
      </w:pPr>
      <w:r>
        <w:rPr>
          <w:rFonts w:ascii="Arial" w:hAnsi="Arial" w:cs="Arial"/>
        </w:rPr>
        <w:t xml:space="preserve">2.2 </w:t>
      </w:r>
      <w:r w:rsidR="00847480">
        <w:rPr>
          <w:rFonts w:ascii="Arial" w:hAnsi="Arial" w:cs="Arial"/>
        </w:rPr>
        <w:t xml:space="preserve">A list </w:t>
      </w:r>
      <w:r w:rsidR="00B052A1">
        <w:rPr>
          <w:rFonts w:ascii="Arial" w:hAnsi="Arial" w:cs="Arial"/>
        </w:rPr>
        <w:t xml:space="preserve">of internal and external stakeholders </w:t>
      </w:r>
    </w:p>
    <w:p w14:paraId="0F441BAC" w14:textId="77777777" w:rsidR="00277153" w:rsidRDefault="00277153" w:rsidP="00872E94">
      <w:pPr>
        <w:pStyle w:val="ListParagraph"/>
        <w:ind w:left="1080"/>
        <w:rPr>
          <w:rFonts w:ascii="Arial" w:hAnsi="Arial" w:cs="Arial"/>
        </w:rPr>
      </w:pPr>
    </w:p>
    <w:p w14:paraId="6547E60C" w14:textId="238ECDFB" w:rsidR="00FA3993" w:rsidRDefault="00FA3993" w:rsidP="00872E94">
      <w:pPr>
        <w:pStyle w:val="ListParagraph"/>
        <w:ind w:left="1080"/>
        <w:rPr>
          <w:rFonts w:ascii="Arial" w:hAnsi="Arial" w:cs="Arial"/>
        </w:rPr>
      </w:pPr>
      <w:r>
        <w:rPr>
          <w:rFonts w:ascii="Arial" w:hAnsi="Arial" w:cs="Arial"/>
        </w:rPr>
        <w:t>3.0 7c framework important for str</w:t>
      </w:r>
      <w:r w:rsidR="002F5C58">
        <w:rPr>
          <w:rFonts w:ascii="Arial" w:hAnsi="Arial" w:cs="Arial"/>
        </w:rPr>
        <w:t xml:space="preserve">ategic management </w:t>
      </w:r>
    </w:p>
    <w:p w14:paraId="4C49586A" w14:textId="30365F25" w:rsidR="00326F84" w:rsidRDefault="003C2F3F" w:rsidP="00872E94">
      <w:pPr>
        <w:pStyle w:val="ListParagraph"/>
        <w:ind w:left="1080"/>
        <w:rPr>
          <w:rFonts w:ascii="Arial" w:hAnsi="Arial" w:cs="Arial"/>
        </w:rPr>
      </w:pPr>
      <w:r>
        <w:rPr>
          <w:rFonts w:ascii="Arial" w:hAnsi="Arial" w:cs="Arial"/>
        </w:rPr>
        <w:t xml:space="preserve">3.1 </w:t>
      </w:r>
      <w:r w:rsidR="00531E44">
        <w:rPr>
          <w:rFonts w:ascii="Arial" w:hAnsi="Arial" w:cs="Arial"/>
        </w:rPr>
        <w:t xml:space="preserve">7c important for Travelodge </w:t>
      </w:r>
    </w:p>
    <w:p w14:paraId="2C7F6F38" w14:textId="77777777" w:rsidR="004612D6" w:rsidRDefault="004612D6" w:rsidP="00872E94">
      <w:pPr>
        <w:pStyle w:val="ListParagraph"/>
        <w:ind w:left="1080"/>
        <w:rPr>
          <w:rFonts w:ascii="Arial" w:hAnsi="Arial" w:cs="Arial"/>
        </w:rPr>
      </w:pPr>
    </w:p>
    <w:p w14:paraId="32DAF224" w14:textId="472479D1" w:rsidR="00614F79" w:rsidRPr="004612D6" w:rsidRDefault="00614F79" w:rsidP="00361939">
      <w:pPr>
        <w:pStyle w:val="ListParagraph"/>
        <w:ind w:left="1080"/>
        <w:jc w:val="center"/>
        <w:rPr>
          <w:rFonts w:ascii="Arial" w:hAnsi="Arial" w:cs="Arial"/>
          <w:u w:val="single"/>
        </w:rPr>
      </w:pPr>
      <w:r w:rsidRPr="004612D6">
        <w:rPr>
          <w:rFonts w:ascii="Arial" w:hAnsi="Arial" w:cs="Arial"/>
          <w:u w:val="single"/>
        </w:rPr>
        <w:t>3.2 4C model stakeholder engagement and responsibilities</w:t>
      </w:r>
    </w:p>
    <w:p w14:paraId="2EB310DB" w14:textId="77777777" w:rsidR="009D1C0E" w:rsidRDefault="009D1C0E" w:rsidP="00872E94">
      <w:pPr>
        <w:pStyle w:val="ListParagraph"/>
        <w:ind w:left="1080"/>
        <w:rPr>
          <w:rFonts w:ascii="Arial" w:hAnsi="Arial" w:cs="Arial"/>
        </w:rPr>
      </w:pPr>
    </w:p>
    <w:p w14:paraId="0F09CEE7" w14:textId="7C265F71" w:rsidR="009D1C0E" w:rsidRDefault="009D1C0E" w:rsidP="00361939">
      <w:pPr>
        <w:pStyle w:val="ListParagraph"/>
        <w:ind w:left="1080"/>
        <w:jc w:val="center"/>
        <w:rPr>
          <w:rFonts w:ascii="Arial" w:hAnsi="Arial" w:cs="Arial"/>
        </w:rPr>
      </w:pPr>
      <w:r>
        <w:rPr>
          <w:rFonts w:ascii="Arial" w:hAnsi="Arial" w:cs="Arial"/>
        </w:rPr>
        <w:t>3.1.1</w:t>
      </w:r>
      <w:r w:rsidR="00930068">
        <w:rPr>
          <w:rFonts w:ascii="Arial" w:hAnsi="Arial" w:cs="Arial"/>
        </w:rPr>
        <w:t xml:space="preserve"> Competence </w:t>
      </w:r>
    </w:p>
    <w:p w14:paraId="13E24E50" w14:textId="77777777" w:rsidR="00930068" w:rsidRDefault="00930068" w:rsidP="00361939">
      <w:pPr>
        <w:pStyle w:val="ListParagraph"/>
        <w:ind w:left="1080"/>
        <w:jc w:val="center"/>
        <w:rPr>
          <w:rFonts w:ascii="Arial" w:hAnsi="Arial" w:cs="Arial"/>
        </w:rPr>
      </w:pPr>
    </w:p>
    <w:p w14:paraId="02C8E7EB" w14:textId="03681D98" w:rsidR="00930068" w:rsidRDefault="00930068" w:rsidP="00361939">
      <w:pPr>
        <w:pStyle w:val="ListParagraph"/>
        <w:ind w:left="1080"/>
        <w:jc w:val="center"/>
        <w:rPr>
          <w:rFonts w:ascii="Arial" w:hAnsi="Arial" w:cs="Arial"/>
        </w:rPr>
      </w:pPr>
      <w:r>
        <w:rPr>
          <w:rFonts w:ascii="Arial" w:hAnsi="Arial" w:cs="Arial"/>
        </w:rPr>
        <w:t>3.</w:t>
      </w:r>
      <w:r w:rsidR="008B0F69">
        <w:rPr>
          <w:rFonts w:ascii="Arial" w:hAnsi="Arial" w:cs="Arial"/>
        </w:rPr>
        <w:t>1.2 Parts (Products &amp;Service)</w:t>
      </w:r>
    </w:p>
    <w:p w14:paraId="02252CC3" w14:textId="77777777" w:rsidR="004420BA" w:rsidRDefault="004420BA" w:rsidP="00361939">
      <w:pPr>
        <w:pStyle w:val="ListParagraph"/>
        <w:ind w:left="1080"/>
        <w:jc w:val="center"/>
        <w:rPr>
          <w:rFonts w:ascii="Arial" w:hAnsi="Arial" w:cs="Arial"/>
        </w:rPr>
      </w:pPr>
    </w:p>
    <w:p w14:paraId="6AC6F8E2" w14:textId="7DEB0784" w:rsidR="008B0F69" w:rsidRDefault="00ED63A5" w:rsidP="00361939">
      <w:pPr>
        <w:pStyle w:val="ListParagraph"/>
        <w:ind w:left="1080"/>
        <w:jc w:val="center"/>
        <w:rPr>
          <w:rFonts w:ascii="Arial" w:hAnsi="Arial" w:cs="Arial"/>
        </w:rPr>
      </w:pPr>
      <w:r>
        <w:rPr>
          <w:rFonts w:ascii="Arial" w:hAnsi="Arial" w:cs="Arial"/>
        </w:rPr>
        <w:t xml:space="preserve">3.1.3 Rivals companies market position </w:t>
      </w:r>
    </w:p>
    <w:p w14:paraId="70811EB4" w14:textId="77777777" w:rsidR="00ED63A5" w:rsidRDefault="00ED63A5" w:rsidP="00361939">
      <w:pPr>
        <w:pStyle w:val="ListParagraph"/>
        <w:ind w:left="1080"/>
        <w:jc w:val="center"/>
        <w:rPr>
          <w:rFonts w:ascii="Arial" w:hAnsi="Arial" w:cs="Arial"/>
        </w:rPr>
      </w:pPr>
    </w:p>
    <w:p w14:paraId="70C40BCC" w14:textId="6DD88E89" w:rsidR="00ED63A5" w:rsidRDefault="00ED63A5" w:rsidP="00361939">
      <w:pPr>
        <w:pStyle w:val="ListParagraph"/>
        <w:ind w:left="1080"/>
        <w:jc w:val="center"/>
        <w:rPr>
          <w:rFonts w:ascii="Arial" w:hAnsi="Arial" w:cs="Arial"/>
        </w:rPr>
      </w:pPr>
      <w:r>
        <w:rPr>
          <w:rFonts w:ascii="Arial" w:hAnsi="Arial" w:cs="Arial"/>
        </w:rPr>
        <w:t xml:space="preserve">3.1.4 </w:t>
      </w:r>
      <w:r w:rsidR="004420BA">
        <w:rPr>
          <w:rFonts w:ascii="Arial" w:hAnsi="Arial" w:cs="Arial"/>
        </w:rPr>
        <w:t xml:space="preserve">Value -Conscious Travellers </w:t>
      </w:r>
    </w:p>
    <w:p w14:paraId="5D710AD9" w14:textId="77777777" w:rsidR="00260B85" w:rsidRDefault="00260B85" w:rsidP="00361939">
      <w:pPr>
        <w:pStyle w:val="ListParagraph"/>
        <w:ind w:left="1080"/>
        <w:jc w:val="center"/>
        <w:rPr>
          <w:rFonts w:ascii="Arial" w:hAnsi="Arial" w:cs="Arial"/>
        </w:rPr>
      </w:pPr>
    </w:p>
    <w:p w14:paraId="02396FD0" w14:textId="77777777" w:rsidR="00260B85" w:rsidRPr="004612D6" w:rsidRDefault="00260B85" w:rsidP="00361939">
      <w:pPr>
        <w:pStyle w:val="ListParagraph"/>
        <w:ind w:left="1080"/>
        <w:jc w:val="center"/>
        <w:rPr>
          <w:rFonts w:ascii="Arial" w:hAnsi="Arial" w:cs="Arial"/>
          <w:u w:val="single"/>
        </w:rPr>
      </w:pPr>
    </w:p>
    <w:p w14:paraId="711B5E39" w14:textId="35C20E62" w:rsidR="00260B85" w:rsidRPr="004612D6" w:rsidRDefault="00260B85" w:rsidP="00260B85">
      <w:pPr>
        <w:pStyle w:val="ListParagraph"/>
        <w:ind w:left="1080"/>
        <w:rPr>
          <w:rFonts w:ascii="Arial" w:hAnsi="Arial" w:cs="Arial"/>
          <w:u w:val="single"/>
        </w:rPr>
      </w:pPr>
      <w:r w:rsidRPr="004612D6">
        <w:rPr>
          <w:rFonts w:ascii="Arial" w:hAnsi="Arial" w:cs="Arial"/>
          <w:u w:val="single"/>
        </w:rPr>
        <w:t xml:space="preserve">4.1 Stakeholder theory </w:t>
      </w:r>
    </w:p>
    <w:p w14:paraId="5F45989E" w14:textId="77777777" w:rsidR="00762ACC" w:rsidRDefault="00762ACC" w:rsidP="00260B85">
      <w:pPr>
        <w:pStyle w:val="ListParagraph"/>
        <w:ind w:left="1080"/>
        <w:rPr>
          <w:rFonts w:ascii="Arial" w:hAnsi="Arial" w:cs="Arial"/>
        </w:rPr>
      </w:pPr>
    </w:p>
    <w:p w14:paraId="79DCBD5B" w14:textId="394EA533" w:rsidR="00762ACC" w:rsidRDefault="00762ACC" w:rsidP="00260B85">
      <w:pPr>
        <w:pStyle w:val="ListParagraph"/>
        <w:ind w:left="1080"/>
        <w:rPr>
          <w:rFonts w:ascii="Arial" w:hAnsi="Arial" w:cs="Arial"/>
        </w:rPr>
      </w:pPr>
      <w:r>
        <w:rPr>
          <w:rFonts w:ascii="Arial" w:hAnsi="Arial" w:cs="Arial"/>
        </w:rPr>
        <w:t>4.1.1:</w:t>
      </w:r>
      <w:r w:rsidR="00ED4F9D">
        <w:rPr>
          <w:rFonts w:ascii="Arial" w:hAnsi="Arial" w:cs="Arial"/>
        </w:rPr>
        <w:t xml:space="preserve">Important stakeholder theory elements </w:t>
      </w:r>
    </w:p>
    <w:p w14:paraId="271EABD2" w14:textId="5692216A" w:rsidR="00ED4F9D" w:rsidRDefault="00ED4F9D" w:rsidP="00260B85">
      <w:pPr>
        <w:pStyle w:val="ListParagraph"/>
        <w:ind w:left="1080"/>
        <w:rPr>
          <w:rFonts w:ascii="Arial" w:hAnsi="Arial" w:cs="Arial"/>
        </w:rPr>
      </w:pPr>
      <w:r>
        <w:rPr>
          <w:rFonts w:ascii="Arial" w:hAnsi="Arial" w:cs="Arial"/>
        </w:rPr>
        <w:t xml:space="preserve">4.1.2 :Core Principles </w:t>
      </w:r>
    </w:p>
    <w:p w14:paraId="35B318AA" w14:textId="0E147978" w:rsidR="00ED4F9D" w:rsidRDefault="00ED4F9D" w:rsidP="00260B85">
      <w:pPr>
        <w:pStyle w:val="ListParagraph"/>
        <w:ind w:left="1080"/>
        <w:rPr>
          <w:rFonts w:ascii="Arial" w:hAnsi="Arial" w:cs="Arial"/>
        </w:rPr>
      </w:pPr>
      <w:r>
        <w:rPr>
          <w:rFonts w:ascii="Arial" w:hAnsi="Arial" w:cs="Arial"/>
        </w:rPr>
        <w:t>4.1</w:t>
      </w:r>
      <w:r w:rsidR="008F184B">
        <w:rPr>
          <w:rFonts w:ascii="Arial" w:hAnsi="Arial" w:cs="Arial"/>
        </w:rPr>
        <w:t xml:space="preserve">.3:Interconnectedness </w:t>
      </w:r>
    </w:p>
    <w:p w14:paraId="78EFB1AB" w14:textId="5FCF4F31" w:rsidR="008F184B" w:rsidRDefault="004612D6" w:rsidP="00260B85">
      <w:pPr>
        <w:pStyle w:val="ListParagraph"/>
        <w:ind w:left="1080"/>
        <w:rPr>
          <w:rFonts w:ascii="Arial" w:hAnsi="Arial" w:cs="Arial"/>
        </w:rPr>
      </w:pPr>
      <w:r>
        <w:rPr>
          <w:rFonts w:ascii="Arial" w:hAnsi="Arial" w:cs="Arial"/>
        </w:rPr>
        <w:t xml:space="preserve">4.1.5 :Long term Success </w:t>
      </w:r>
    </w:p>
    <w:p w14:paraId="3F76C354" w14:textId="77777777" w:rsidR="001F465E" w:rsidRDefault="001F465E" w:rsidP="00260B85">
      <w:pPr>
        <w:pStyle w:val="ListParagraph"/>
        <w:ind w:left="1080"/>
        <w:rPr>
          <w:rFonts w:ascii="Arial" w:hAnsi="Arial" w:cs="Arial"/>
        </w:rPr>
      </w:pPr>
    </w:p>
    <w:p w14:paraId="3AC0ADA0" w14:textId="1CB843C9" w:rsidR="001F465E" w:rsidRDefault="00B7242F" w:rsidP="00260B85">
      <w:pPr>
        <w:pStyle w:val="ListParagraph"/>
        <w:ind w:left="1080"/>
        <w:rPr>
          <w:rFonts w:ascii="Arial" w:hAnsi="Arial" w:cs="Arial"/>
          <w:u w:val="single"/>
        </w:rPr>
      </w:pPr>
      <w:r>
        <w:rPr>
          <w:rFonts w:ascii="Arial" w:hAnsi="Arial" w:cs="Arial"/>
          <w:u w:val="single"/>
        </w:rPr>
        <w:t>5.1 :</w:t>
      </w:r>
      <w:r w:rsidR="001F465E" w:rsidRPr="00B7242F">
        <w:rPr>
          <w:rFonts w:ascii="Arial" w:hAnsi="Arial" w:cs="Arial"/>
          <w:u w:val="single"/>
        </w:rPr>
        <w:t>Travelodge stakeholder</w:t>
      </w:r>
      <w:r w:rsidRPr="00B7242F">
        <w:rPr>
          <w:rFonts w:ascii="Arial" w:hAnsi="Arial" w:cs="Arial"/>
          <w:u w:val="single"/>
        </w:rPr>
        <w:t>s</w:t>
      </w:r>
      <w:r w:rsidR="001F465E" w:rsidRPr="00B7242F">
        <w:rPr>
          <w:rFonts w:ascii="Arial" w:hAnsi="Arial" w:cs="Arial"/>
          <w:u w:val="single"/>
        </w:rPr>
        <w:t xml:space="preserve"> role in </w:t>
      </w:r>
      <w:r w:rsidRPr="00B7242F">
        <w:rPr>
          <w:rFonts w:ascii="Arial" w:hAnsi="Arial" w:cs="Arial"/>
          <w:u w:val="single"/>
        </w:rPr>
        <w:t xml:space="preserve">RACI Matrix </w:t>
      </w:r>
    </w:p>
    <w:p w14:paraId="6C6A4BDA" w14:textId="77777777" w:rsidR="00B7242F" w:rsidRDefault="00B7242F" w:rsidP="00260B85">
      <w:pPr>
        <w:pStyle w:val="ListParagraph"/>
        <w:ind w:left="1080"/>
        <w:rPr>
          <w:rFonts w:ascii="Arial" w:hAnsi="Arial" w:cs="Arial"/>
          <w:u w:val="single"/>
        </w:rPr>
      </w:pPr>
    </w:p>
    <w:p w14:paraId="4DFAB30C" w14:textId="77777777" w:rsidR="00B7242F" w:rsidRPr="00B7242F" w:rsidRDefault="00B7242F" w:rsidP="00260B85">
      <w:pPr>
        <w:pStyle w:val="ListParagraph"/>
        <w:ind w:left="1080"/>
        <w:rPr>
          <w:rFonts w:ascii="Arial" w:hAnsi="Arial" w:cs="Arial"/>
          <w:u w:val="single"/>
        </w:rPr>
      </w:pPr>
    </w:p>
    <w:p w14:paraId="4CD89FD7" w14:textId="77777777" w:rsidR="00B841B6" w:rsidRDefault="00B841B6" w:rsidP="00361939">
      <w:pPr>
        <w:pStyle w:val="ListParagraph"/>
        <w:ind w:left="1080"/>
        <w:jc w:val="center"/>
        <w:rPr>
          <w:rFonts w:ascii="Arial" w:hAnsi="Arial" w:cs="Arial"/>
        </w:rPr>
      </w:pPr>
    </w:p>
    <w:p w14:paraId="109F2D4E" w14:textId="77777777" w:rsidR="00B841B6" w:rsidRDefault="00B841B6" w:rsidP="00361939">
      <w:pPr>
        <w:pStyle w:val="ListParagraph"/>
        <w:ind w:left="1080"/>
        <w:jc w:val="center"/>
        <w:rPr>
          <w:rFonts w:ascii="Arial" w:hAnsi="Arial" w:cs="Arial"/>
        </w:rPr>
      </w:pPr>
    </w:p>
    <w:p w14:paraId="34AE3797" w14:textId="77777777" w:rsidR="00B841B6" w:rsidRDefault="00B841B6" w:rsidP="00B841B6">
      <w:pPr>
        <w:pStyle w:val="ListParagraph"/>
        <w:ind w:left="1080"/>
        <w:rPr>
          <w:rFonts w:ascii="Arial" w:hAnsi="Arial" w:cs="Arial"/>
        </w:rPr>
      </w:pPr>
    </w:p>
    <w:p w14:paraId="1E3A183E" w14:textId="77777777" w:rsidR="00872E94" w:rsidRPr="00872E94" w:rsidRDefault="00872E94" w:rsidP="00872E94">
      <w:pPr>
        <w:ind w:left="720"/>
        <w:rPr>
          <w:rFonts w:ascii="Arial" w:hAnsi="Arial" w:cs="Arial"/>
        </w:rPr>
      </w:pPr>
    </w:p>
    <w:p w14:paraId="406A3827" w14:textId="77777777" w:rsidR="0094640E" w:rsidRDefault="0094640E" w:rsidP="0094640E">
      <w:pPr>
        <w:pStyle w:val="ListParagraph"/>
        <w:ind w:left="1080"/>
        <w:rPr>
          <w:rFonts w:ascii="Arial" w:hAnsi="Arial" w:cs="Arial"/>
        </w:rPr>
      </w:pPr>
    </w:p>
    <w:p w14:paraId="1B9C1FB4" w14:textId="77777777" w:rsidR="0011023E" w:rsidRPr="00FD4FF9" w:rsidRDefault="0011023E" w:rsidP="00FD4FF9">
      <w:pPr>
        <w:pStyle w:val="ListParagraph"/>
        <w:ind w:left="360"/>
        <w:rPr>
          <w:rFonts w:ascii="Arial" w:hAnsi="Arial" w:cs="Arial"/>
        </w:rPr>
      </w:pPr>
    </w:p>
    <w:p w14:paraId="37D522CF" w14:textId="77777777" w:rsidR="00FD76C2" w:rsidRDefault="00FD76C2" w:rsidP="00744FB2">
      <w:pPr>
        <w:rPr>
          <w:rFonts w:ascii="Arial" w:hAnsi="Arial" w:cs="Arial"/>
        </w:rPr>
      </w:pPr>
    </w:p>
    <w:p w14:paraId="0689B50F" w14:textId="77777777" w:rsidR="00744FB2" w:rsidRPr="00C55ABF" w:rsidRDefault="00744FB2" w:rsidP="00744FB2">
      <w:pPr>
        <w:jc w:val="center"/>
        <w:rPr>
          <w:rFonts w:ascii="Arial" w:hAnsi="Arial" w:cs="Arial"/>
        </w:rPr>
      </w:pPr>
    </w:p>
    <w:p w14:paraId="251531A5" w14:textId="77777777" w:rsidR="00E876FA" w:rsidRDefault="00E876FA">
      <w:pPr>
        <w:rPr>
          <w:rFonts w:ascii="Arial" w:hAnsi="Arial" w:cs="Arial"/>
        </w:rPr>
      </w:pPr>
    </w:p>
    <w:p w14:paraId="5A269059" w14:textId="77777777" w:rsidR="00E876FA" w:rsidRDefault="00E876FA">
      <w:pPr>
        <w:rPr>
          <w:rFonts w:ascii="Arial" w:hAnsi="Arial" w:cs="Arial"/>
        </w:rPr>
      </w:pPr>
    </w:p>
    <w:p w14:paraId="0A9543E6" w14:textId="77777777" w:rsidR="00E876FA" w:rsidRDefault="00E876FA">
      <w:pPr>
        <w:rPr>
          <w:rFonts w:ascii="Arial" w:hAnsi="Arial" w:cs="Arial"/>
        </w:rPr>
      </w:pPr>
    </w:p>
    <w:p w14:paraId="780D97AA" w14:textId="77777777" w:rsidR="00E876FA" w:rsidRDefault="00E876FA">
      <w:pPr>
        <w:rPr>
          <w:rFonts w:ascii="Arial" w:hAnsi="Arial" w:cs="Arial"/>
        </w:rPr>
      </w:pPr>
    </w:p>
    <w:p w14:paraId="214B3E7F" w14:textId="77777777" w:rsidR="00E876FA" w:rsidRDefault="00E876FA">
      <w:pPr>
        <w:rPr>
          <w:rFonts w:ascii="Arial" w:hAnsi="Arial" w:cs="Arial"/>
        </w:rPr>
      </w:pPr>
    </w:p>
    <w:p w14:paraId="21DBEC74" w14:textId="77777777" w:rsidR="00E876FA" w:rsidRDefault="00E876FA">
      <w:pPr>
        <w:rPr>
          <w:rFonts w:ascii="Arial" w:hAnsi="Arial" w:cs="Arial"/>
        </w:rPr>
      </w:pPr>
    </w:p>
    <w:p w14:paraId="773D1C59" w14:textId="77777777" w:rsidR="00E876FA" w:rsidRDefault="00E876FA">
      <w:pPr>
        <w:rPr>
          <w:rFonts w:ascii="Arial" w:hAnsi="Arial" w:cs="Arial"/>
        </w:rPr>
      </w:pPr>
    </w:p>
    <w:p w14:paraId="79605EA7" w14:textId="77777777" w:rsidR="00E876FA" w:rsidRDefault="00E876FA">
      <w:pPr>
        <w:rPr>
          <w:rFonts w:ascii="Arial" w:hAnsi="Arial" w:cs="Arial"/>
        </w:rPr>
      </w:pPr>
    </w:p>
    <w:p w14:paraId="31AA307C" w14:textId="77777777" w:rsidR="00E876FA" w:rsidRDefault="00E876FA">
      <w:pPr>
        <w:rPr>
          <w:rFonts w:ascii="Arial" w:hAnsi="Arial" w:cs="Arial"/>
        </w:rPr>
      </w:pPr>
    </w:p>
    <w:p w14:paraId="0FEFD654" w14:textId="77777777" w:rsidR="00E876FA" w:rsidRDefault="00E876FA">
      <w:pPr>
        <w:rPr>
          <w:rFonts w:ascii="Arial" w:hAnsi="Arial" w:cs="Arial"/>
        </w:rPr>
      </w:pPr>
    </w:p>
    <w:p w14:paraId="7362C2FC" w14:textId="77777777" w:rsidR="00E876FA" w:rsidRDefault="00E876FA">
      <w:pPr>
        <w:rPr>
          <w:rFonts w:ascii="Arial" w:hAnsi="Arial" w:cs="Arial"/>
        </w:rPr>
      </w:pPr>
    </w:p>
    <w:p w14:paraId="43B2D31F" w14:textId="77777777" w:rsidR="00E876FA" w:rsidRDefault="00E876FA">
      <w:pPr>
        <w:rPr>
          <w:rFonts w:ascii="Arial" w:hAnsi="Arial" w:cs="Arial"/>
        </w:rPr>
      </w:pPr>
    </w:p>
    <w:p w14:paraId="2160BD0B" w14:textId="77777777" w:rsidR="00E876FA" w:rsidRDefault="00E876FA">
      <w:pPr>
        <w:rPr>
          <w:rFonts w:ascii="Arial" w:hAnsi="Arial" w:cs="Arial"/>
        </w:rPr>
      </w:pPr>
    </w:p>
    <w:p w14:paraId="38FC5499" w14:textId="77777777" w:rsidR="00E876FA" w:rsidRDefault="00E876FA">
      <w:pPr>
        <w:rPr>
          <w:rFonts w:ascii="Arial" w:hAnsi="Arial" w:cs="Arial"/>
        </w:rPr>
      </w:pPr>
    </w:p>
    <w:p w14:paraId="7891F961" w14:textId="77777777" w:rsidR="00E876FA" w:rsidRDefault="00E876FA">
      <w:pPr>
        <w:rPr>
          <w:rFonts w:ascii="Arial" w:hAnsi="Arial" w:cs="Arial"/>
        </w:rPr>
      </w:pPr>
    </w:p>
    <w:p w14:paraId="41C35CC4" w14:textId="77777777" w:rsidR="00E876FA" w:rsidRDefault="00E876FA">
      <w:pPr>
        <w:rPr>
          <w:rFonts w:ascii="Arial" w:hAnsi="Arial" w:cs="Arial"/>
        </w:rPr>
      </w:pPr>
    </w:p>
    <w:p w14:paraId="3D899B6C" w14:textId="77777777" w:rsidR="00E876FA" w:rsidRDefault="00E876FA">
      <w:pPr>
        <w:rPr>
          <w:rFonts w:ascii="Arial" w:hAnsi="Arial" w:cs="Arial"/>
        </w:rPr>
      </w:pPr>
    </w:p>
    <w:p w14:paraId="4EED7F49" w14:textId="77777777" w:rsidR="00E876FA" w:rsidRDefault="00E876FA">
      <w:pPr>
        <w:rPr>
          <w:rFonts w:ascii="Arial" w:hAnsi="Arial" w:cs="Arial"/>
        </w:rPr>
      </w:pPr>
    </w:p>
    <w:p w14:paraId="0A053EF6" w14:textId="77777777" w:rsidR="00E876FA" w:rsidRDefault="00E876FA">
      <w:pPr>
        <w:rPr>
          <w:rFonts w:ascii="Arial" w:hAnsi="Arial" w:cs="Arial"/>
        </w:rPr>
      </w:pPr>
    </w:p>
    <w:p w14:paraId="56836D5D" w14:textId="77777777" w:rsidR="00E876FA" w:rsidRDefault="00E876FA">
      <w:pPr>
        <w:rPr>
          <w:rFonts w:ascii="Arial" w:hAnsi="Arial" w:cs="Arial"/>
        </w:rPr>
      </w:pPr>
    </w:p>
    <w:p w14:paraId="195197FB" w14:textId="77777777" w:rsidR="00BB0B5C" w:rsidRDefault="00BB0B5C">
      <w:pPr>
        <w:rPr>
          <w:rFonts w:ascii="Arial" w:hAnsi="Arial" w:cs="Arial"/>
        </w:rPr>
      </w:pPr>
    </w:p>
    <w:p w14:paraId="6513216C" w14:textId="77777777" w:rsidR="00FD76C2" w:rsidRDefault="00FD76C2">
      <w:pPr>
        <w:rPr>
          <w:rFonts w:ascii="Arial" w:hAnsi="Arial" w:cs="Arial"/>
          <w:u w:val="single"/>
        </w:rPr>
      </w:pPr>
    </w:p>
    <w:p w14:paraId="63222139" w14:textId="77777777" w:rsidR="00FD76C2" w:rsidRDefault="00FD76C2">
      <w:pPr>
        <w:rPr>
          <w:rFonts w:ascii="Arial" w:hAnsi="Arial" w:cs="Arial"/>
          <w:u w:val="single"/>
        </w:rPr>
      </w:pPr>
    </w:p>
    <w:p w14:paraId="45F948C1" w14:textId="77777777" w:rsidR="00FD76C2" w:rsidRDefault="00FD76C2">
      <w:pPr>
        <w:rPr>
          <w:rFonts w:ascii="Arial" w:hAnsi="Arial" w:cs="Arial"/>
          <w:u w:val="single"/>
        </w:rPr>
      </w:pPr>
    </w:p>
    <w:p w14:paraId="2142E61F" w14:textId="2F6161FF" w:rsidR="002342A9" w:rsidRDefault="002342A9">
      <w:pPr>
        <w:rPr>
          <w:rFonts w:ascii="Arial" w:hAnsi="Arial" w:cs="Arial"/>
          <w:u w:val="single"/>
        </w:rPr>
      </w:pPr>
      <w:r w:rsidRPr="00C55ABF">
        <w:rPr>
          <w:rFonts w:ascii="Arial" w:hAnsi="Arial" w:cs="Arial"/>
          <w:u w:val="single"/>
        </w:rPr>
        <w:t xml:space="preserve">Introduction </w:t>
      </w:r>
    </w:p>
    <w:p w14:paraId="0A14571F" w14:textId="77777777" w:rsidR="00FD76C2" w:rsidRDefault="00FD76C2">
      <w:pPr>
        <w:rPr>
          <w:rFonts w:ascii="Arial" w:hAnsi="Arial" w:cs="Arial"/>
          <w:u w:val="single"/>
        </w:rPr>
      </w:pPr>
    </w:p>
    <w:p w14:paraId="5A746E6F" w14:textId="77777777" w:rsidR="00FD76C2" w:rsidRPr="00C55ABF" w:rsidRDefault="00FD76C2">
      <w:pPr>
        <w:rPr>
          <w:rFonts w:ascii="Arial" w:hAnsi="Arial" w:cs="Arial"/>
          <w:u w:val="single"/>
        </w:rPr>
      </w:pPr>
    </w:p>
    <w:p w14:paraId="73AAD4CE" w14:textId="49B3A50D" w:rsidR="003147CF" w:rsidRPr="00C55ABF" w:rsidRDefault="00FD76C2">
      <w:pPr>
        <w:rPr>
          <w:rFonts w:ascii="Arial" w:hAnsi="Arial" w:cs="Arial"/>
          <w:u w:val="single"/>
        </w:rPr>
      </w:pPr>
      <w:r>
        <w:rPr>
          <w:rFonts w:ascii="Arial" w:hAnsi="Arial" w:cs="Arial"/>
          <w:u w:val="single"/>
        </w:rPr>
        <w:t xml:space="preserve">1.0 </w:t>
      </w:r>
      <w:r w:rsidR="003147CF" w:rsidRPr="00C55ABF">
        <w:rPr>
          <w:rFonts w:ascii="Arial" w:hAnsi="Arial" w:cs="Arial"/>
          <w:u w:val="single"/>
        </w:rPr>
        <w:t xml:space="preserve">Travelodge company overview </w:t>
      </w:r>
    </w:p>
    <w:p w14:paraId="19237B47" w14:textId="50FEB7D7" w:rsidR="00BB3A92" w:rsidRPr="00C55ABF" w:rsidRDefault="00BB3A92">
      <w:pPr>
        <w:rPr>
          <w:rFonts w:ascii="Arial" w:hAnsi="Arial" w:cs="Arial"/>
        </w:rPr>
      </w:pPr>
    </w:p>
    <w:p w14:paraId="13D40D62" w14:textId="77777777" w:rsidR="00647252" w:rsidRPr="00C55ABF" w:rsidRDefault="00647252" w:rsidP="00647252">
      <w:pPr>
        <w:rPr>
          <w:rFonts w:ascii="Arial" w:hAnsi="Arial" w:cs="Arial"/>
        </w:rPr>
      </w:pPr>
    </w:p>
    <w:p w14:paraId="4FFBA229" w14:textId="5263DBBC" w:rsidR="00774E7A" w:rsidRDefault="00647252" w:rsidP="00EA37B0">
      <w:pPr>
        <w:rPr>
          <w:rFonts w:ascii="Arial" w:hAnsi="Arial" w:cs="Arial"/>
        </w:rPr>
      </w:pPr>
      <w:r w:rsidRPr="00C55ABF">
        <w:rPr>
          <w:rFonts w:ascii="Arial" w:hAnsi="Arial" w:cs="Arial"/>
        </w:rPr>
        <w:t xml:space="preserve">Travelodge is a well-known hotel chain with over 630 locations and 47,000 rooms in the UK, Ireland, and Spain. It was established in 1985 as the first low-cost hotel brand in Britain. With more than 22 million visitors each year, it serves travellers on a tight budget by providing reasonably </w:t>
      </w:r>
      <w:r w:rsidR="00B81236" w:rsidRPr="00C55ABF">
        <w:rPr>
          <w:rFonts w:ascii="Arial" w:hAnsi="Arial" w:cs="Arial"/>
        </w:rPr>
        <w:t>priced, With a Travelodge in every major UK city and town, our business clients appreciate the convenience of our locations, as do our leisure guests who choose to stay with us when visiting family and friends or when looking for a cosy and affordable place to stay for all life's occasion</w:t>
      </w:r>
      <w:r w:rsidR="00774E7A">
        <w:rPr>
          <w:rFonts w:ascii="Arial" w:hAnsi="Arial" w:cs="Arial"/>
        </w:rPr>
        <w:t>.(</w:t>
      </w:r>
      <w:r w:rsidR="003A3486">
        <w:rPr>
          <w:rFonts w:ascii="Arial" w:hAnsi="Arial" w:cs="Arial"/>
        </w:rPr>
        <w:t>Travelodge,2025)</w:t>
      </w:r>
    </w:p>
    <w:p w14:paraId="0C609870" w14:textId="35A18271" w:rsidR="00EA37B0" w:rsidRPr="00C55ABF" w:rsidRDefault="00EA37B0" w:rsidP="00EA37B0">
      <w:pPr>
        <w:rPr>
          <w:rFonts w:ascii="Arial" w:hAnsi="Arial" w:cs="Arial"/>
        </w:rPr>
      </w:pPr>
      <w:r w:rsidRPr="00C55ABF">
        <w:rPr>
          <w:rFonts w:ascii="Arial" w:hAnsi="Arial" w:cs="Arial"/>
        </w:rPr>
        <w:t>Travelodge acknowledges the advantages of having a diverse workforce with a range of experiences and backgrounds who are hired only on the basis of competence. It upholds this view with explicit policies on equality and diversity as well as a history of having strong representation from people of all backgrounds at all levels.</w:t>
      </w:r>
      <w:r w:rsidR="006B61E6" w:rsidRPr="00C55ABF">
        <w:rPr>
          <w:rFonts w:ascii="Arial" w:hAnsi="Arial" w:cs="Arial"/>
        </w:rPr>
        <w:t>(Travelodge,2025)</w:t>
      </w:r>
    </w:p>
    <w:p w14:paraId="33E31DAC" w14:textId="1359AE74" w:rsidR="006B61E6" w:rsidRPr="00C55ABF" w:rsidRDefault="007B216C" w:rsidP="00EA37B0">
      <w:pPr>
        <w:rPr>
          <w:rFonts w:ascii="Arial" w:hAnsi="Arial" w:cs="Arial"/>
          <w:u w:val="single"/>
        </w:rPr>
      </w:pPr>
      <w:r>
        <w:rPr>
          <w:rFonts w:ascii="Arial" w:hAnsi="Arial" w:cs="Arial"/>
          <w:u w:val="single"/>
        </w:rPr>
        <w:t xml:space="preserve"> 1.1 </w:t>
      </w:r>
      <w:r w:rsidR="00760884" w:rsidRPr="00C55ABF">
        <w:rPr>
          <w:rFonts w:ascii="Arial" w:hAnsi="Arial" w:cs="Arial"/>
          <w:u w:val="single"/>
        </w:rPr>
        <w:t xml:space="preserve">Equality and diversity of Travelodge </w:t>
      </w:r>
    </w:p>
    <w:p w14:paraId="2213AD38" w14:textId="341F76C1" w:rsidR="002342A9" w:rsidRPr="00C55ABF" w:rsidRDefault="00EA37B0" w:rsidP="00B81236">
      <w:pPr>
        <w:rPr>
          <w:rFonts w:ascii="Arial" w:hAnsi="Arial" w:cs="Arial"/>
        </w:rPr>
      </w:pPr>
      <w:r w:rsidRPr="00C55ABF">
        <w:rPr>
          <w:rFonts w:ascii="Arial" w:hAnsi="Arial" w:cs="Arial"/>
        </w:rPr>
        <w:t>In order to promote a culture of equality, diversity, and inclusion, we at Travelodge keep an eye on the diversity of job candidates and the makeup of our current staff by each protected characteristic. We are still dedicated to changing our strategy such that it becomes ingrained as a way of life throughout the entire company.</w:t>
      </w:r>
      <w:r w:rsidR="0036670C" w:rsidRPr="00C55ABF">
        <w:rPr>
          <w:rFonts w:ascii="Arial" w:hAnsi="Arial" w:cs="Arial"/>
        </w:rPr>
        <w:t>(Travelodge, 2025)</w:t>
      </w:r>
    </w:p>
    <w:p w14:paraId="42453BEB" w14:textId="77777777" w:rsidR="00D01C50" w:rsidRDefault="00D01C50" w:rsidP="00B81236">
      <w:pPr>
        <w:rPr>
          <w:rFonts w:ascii="Arial" w:hAnsi="Arial" w:cs="Arial"/>
        </w:rPr>
      </w:pPr>
    </w:p>
    <w:p w14:paraId="4A76ACB5" w14:textId="77777777" w:rsidR="00D01C50" w:rsidRDefault="00D01C50" w:rsidP="00B81236">
      <w:pPr>
        <w:rPr>
          <w:rFonts w:ascii="Arial" w:hAnsi="Arial" w:cs="Arial"/>
        </w:rPr>
      </w:pPr>
    </w:p>
    <w:p w14:paraId="51380956" w14:textId="20DC315E" w:rsidR="00D01C50" w:rsidRDefault="009D5316" w:rsidP="00B81236">
      <w:pPr>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3A5E9B58" wp14:editId="5282EBFB">
                <wp:simplePos x="0" y="0"/>
                <wp:positionH relativeFrom="column">
                  <wp:posOffset>2308860</wp:posOffset>
                </wp:positionH>
                <wp:positionV relativeFrom="paragraph">
                  <wp:posOffset>1633855</wp:posOffset>
                </wp:positionV>
                <wp:extent cx="2065020" cy="563880"/>
                <wp:effectExtent l="0" t="0" r="11430" b="26670"/>
                <wp:wrapNone/>
                <wp:docPr id="2056577485" name="Text Box 3"/>
                <wp:cNvGraphicFramePr/>
                <a:graphic xmlns:a="http://schemas.openxmlformats.org/drawingml/2006/main">
                  <a:graphicData uri="http://schemas.microsoft.com/office/word/2010/wordprocessingShape">
                    <wps:wsp>
                      <wps:cNvSpPr txBox="1"/>
                      <wps:spPr>
                        <a:xfrm>
                          <a:off x="0" y="0"/>
                          <a:ext cx="2065020" cy="563880"/>
                        </a:xfrm>
                        <a:prstGeom prst="rect">
                          <a:avLst/>
                        </a:prstGeom>
                        <a:solidFill>
                          <a:schemeClr val="lt1"/>
                        </a:solidFill>
                        <a:ln w="6350">
                          <a:solidFill>
                            <a:prstClr val="black"/>
                          </a:solidFill>
                        </a:ln>
                      </wps:spPr>
                      <wps:txbx>
                        <w:txbxContent>
                          <w:p w14:paraId="555AE980" w14:textId="36121D0C" w:rsidR="009D5316" w:rsidRDefault="009D5316">
                            <w:r w:rsidRPr="009D5316">
                              <w:t>Indeed Editorial team,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A5E9B58" id="_x0000_t202" coordsize="21600,21600" o:spt="202" path="m,l,21600r21600,l21600,xe">
                <v:stroke joinstyle="miter"/>
                <v:path gradientshapeok="t" o:connecttype="rect"/>
              </v:shapetype>
              <v:shape id="Text Box 3" o:spid="_x0000_s1026" type="#_x0000_t202" style="position:absolute;margin-left:181.8pt;margin-top:128.65pt;width:162.6pt;height:44.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dYyNwIAAHwEAAAOAAAAZHJzL2Uyb0RvYy54bWysVN+P2jAMfp+0/yHK+2jhgHEV5cQ4MU1C&#10;dydx0z2HNKHV0jhLAi376+eE8uu2p2kvqR07n+3PdqcPba3IXlhXgc5pv5dSIjSHotLbnH5/XX6a&#10;UOI80wVToEVOD8LRh9nHD9PGZGIAJahCWIIg2mWNyWnpvcmSxPFS1Mz1wAiNRgm2Zh5Vu00KyxpE&#10;r1UySNNx0oAtjAUunMPbx6ORziK+lIL7Zymd8ETlFHPz8bTx3IQzmU1ZtrXMlBXv0mD/kEXNKo1B&#10;z1CPzDOys9UfUHXFLTiQvsehTkDKiotYA1bTT99Vsy6ZEbEWJMeZM03u/8Hyp/3avFji2y/QYgMD&#10;IY1xmcPLUE8rbR2+mClBO1J4ONMmWk84Xg7S8SgdoImjbTS+m0wir8nltbHOfxVQkyDk1GJbIlts&#10;v3IeI6LrySUEc6CqYlkpFZUwCmKhLNkzbKLyMUd8ceOlNGlyOr4bpRH4xhagz+83ivEfocpbBNSU&#10;xstL7UHy7abtCNlAcUCeLBxHyBm+rBB3xZx/YRZnBuvHPfDPeEgFmAx0EiUl2F9/uw/+2Eq0UtLg&#10;DObU/dwxKyhR3zQ2+b4/HIahjcpw9DlwbK8tm2uL3tULQIb6uHGGRzH4e3USpYX6DddlHqKiiWmO&#10;sXPqT+LCHzcD142L+Tw64Zga5ld6bXiADh0JfL62b8yarp8eJ+EJTtPKsndtPfqGlxrmOw+yij0P&#10;BB9Z7XjHEY9t6dYx7NC1Hr0uP43ZbwAAAP//AwBQSwMEFAAGAAgAAAAhAPj4MCjeAAAACwEAAA8A&#10;AABkcnMvZG93bnJldi54bWxMj8FOwzAQRO9I/IO1SNyo0waMCXEqQIULJ0rVsxu7tkVsR7abhr9n&#10;OcFxNU+zb9r17Acy6ZRdDAKWiwqIDn1ULhgBu8/XGw4kFxmUHGLQAr51hnV3edHKRsVz+NDTthiC&#10;JSE3UoAtZWwozb3VXuZFHHXA7BiTlwXPZKhK8ozlfqCrqmLUSxfwg5WjfrG6/9qevIDNs3kwPZfJ&#10;brhybpr3x3fzJsT11fz0CKToufzB8KuP6tCh0yGegspkEFCzmiEqYHV3XwNBgnGOYw4Y3bIl0K6l&#10;/zd0PwAAAP//AwBQSwECLQAUAAYACAAAACEAtoM4kv4AAADhAQAAEwAAAAAAAAAAAAAAAAAAAAAA&#10;W0NvbnRlbnRfVHlwZXNdLnhtbFBLAQItABQABgAIAAAAIQA4/SH/1gAAAJQBAAALAAAAAAAAAAAA&#10;AAAAAC8BAABfcmVscy8ucmVsc1BLAQItABQABgAIAAAAIQCKfdYyNwIAAHwEAAAOAAAAAAAAAAAA&#10;AAAAAC4CAABkcnMvZTJvRG9jLnhtbFBLAQItABQABgAIAAAAIQD4+DAo3gAAAAsBAAAPAAAAAAAA&#10;AAAAAAAAAJEEAABkcnMvZG93bnJldi54bWxQSwUGAAAAAAQABADzAAAAnAUAAAAA&#10;" fillcolor="white [3201]" strokeweight=".5pt">
                <v:textbox>
                  <w:txbxContent>
                    <w:p w14:paraId="555AE980" w14:textId="36121D0C" w:rsidR="009D5316" w:rsidRDefault="009D5316">
                      <w:r w:rsidRPr="009D5316">
                        <w:t>Indeed Editorial team, 2024)</w:t>
                      </w:r>
                    </w:p>
                  </w:txbxContent>
                </v:textbox>
              </v:shape>
            </w:pict>
          </mc:Fallback>
        </mc:AlternateContent>
      </w:r>
      <w:r w:rsidR="00D01C50">
        <w:rPr>
          <w:rFonts w:ascii="Arial" w:hAnsi="Arial" w:cs="Arial"/>
          <w:noProof/>
        </w:rPr>
        <w:drawing>
          <wp:inline distT="0" distB="0" distL="0" distR="0" wp14:anchorId="51806F7C" wp14:editId="4741DAE9">
            <wp:extent cx="2543175" cy="1800225"/>
            <wp:effectExtent l="0" t="0" r="9525" b="9525"/>
            <wp:docPr id="613060889" name="Picture 5" descr="A four color square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060889" name="Picture 5" descr="A four color squares with text&#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43175" cy="1800225"/>
                    </a:xfrm>
                    <a:prstGeom prst="rect">
                      <a:avLst/>
                    </a:prstGeom>
                    <a:noFill/>
                  </pic:spPr>
                </pic:pic>
              </a:graphicData>
            </a:graphic>
          </wp:inline>
        </w:drawing>
      </w:r>
      <w:r w:rsidR="00D01C50">
        <w:rPr>
          <w:rFonts w:ascii="Arial" w:hAnsi="Arial" w:cs="Arial"/>
          <w:noProof/>
        </w:rPr>
        <w:drawing>
          <wp:inline distT="0" distB="0" distL="0" distR="0" wp14:anchorId="508DD4F8" wp14:editId="048F6782">
            <wp:extent cx="2733675" cy="1676400"/>
            <wp:effectExtent l="0" t="0" r="9525" b="0"/>
            <wp:docPr id="1518693450" name="Picture 4" descr="A diagram of a busin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693450" name="Picture 4" descr="A diagram of a busines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33675" cy="1676400"/>
                    </a:xfrm>
                    <a:prstGeom prst="rect">
                      <a:avLst/>
                    </a:prstGeom>
                    <a:noFill/>
                  </pic:spPr>
                </pic:pic>
              </a:graphicData>
            </a:graphic>
          </wp:inline>
        </w:drawing>
      </w:r>
    </w:p>
    <w:p w14:paraId="217A6186" w14:textId="77777777" w:rsidR="00D01C50" w:rsidRDefault="00D01C50" w:rsidP="00B81236">
      <w:pPr>
        <w:rPr>
          <w:rFonts w:ascii="Arial" w:hAnsi="Arial" w:cs="Arial"/>
        </w:rPr>
      </w:pPr>
    </w:p>
    <w:p w14:paraId="5A71E6BF" w14:textId="77777777" w:rsidR="00D01C50" w:rsidRDefault="00D01C50" w:rsidP="00B81236">
      <w:pPr>
        <w:rPr>
          <w:rFonts w:ascii="Arial" w:hAnsi="Arial" w:cs="Arial"/>
        </w:rPr>
      </w:pPr>
    </w:p>
    <w:p w14:paraId="1EA90172" w14:textId="38262479" w:rsidR="00347ABA" w:rsidRDefault="007B216C" w:rsidP="00B81236">
      <w:pPr>
        <w:rPr>
          <w:rFonts w:ascii="Arial" w:hAnsi="Arial" w:cs="Arial"/>
          <w:u w:val="single"/>
        </w:rPr>
      </w:pPr>
      <w:r>
        <w:rPr>
          <w:rFonts w:ascii="Arial" w:hAnsi="Arial" w:cs="Arial"/>
          <w:u w:val="single"/>
        </w:rPr>
        <w:t>1.2</w:t>
      </w:r>
      <w:r w:rsidR="00892CD4" w:rsidRPr="00892CD4">
        <w:rPr>
          <w:rFonts w:ascii="Arial" w:hAnsi="Arial" w:cs="Arial"/>
          <w:u w:val="single"/>
        </w:rPr>
        <w:t xml:space="preserve">Swot  and </w:t>
      </w:r>
      <w:r w:rsidR="00F00FD5">
        <w:rPr>
          <w:rFonts w:ascii="Arial" w:hAnsi="Arial" w:cs="Arial"/>
          <w:u w:val="single"/>
        </w:rPr>
        <w:t>P</w:t>
      </w:r>
      <w:r w:rsidR="00892CD4" w:rsidRPr="00892CD4">
        <w:rPr>
          <w:rFonts w:ascii="Arial" w:hAnsi="Arial" w:cs="Arial"/>
          <w:u w:val="single"/>
        </w:rPr>
        <w:t>estle Analysis</w:t>
      </w:r>
    </w:p>
    <w:p w14:paraId="1671992E" w14:textId="29DA75CB" w:rsidR="001A0E42" w:rsidRDefault="00F00FD5" w:rsidP="00B81236">
      <w:pPr>
        <w:rPr>
          <w:rFonts w:ascii="Arial" w:hAnsi="Arial" w:cs="Arial"/>
        </w:rPr>
      </w:pPr>
      <w:r w:rsidRPr="00F00FD5">
        <w:rPr>
          <w:rFonts w:ascii="Arial" w:hAnsi="Arial" w:cs="Arial"/>
        </w:rPr>
        <w:t>S</w:t>
      </w:r>
      <w:r>
        <w:rPr>
          <w:rFonts w:ascii="Arial" w:hAnsi="Arial" w:cs="Arial"/>
        </w:rPr>
        <w:t xml:space="preserve">wot  and pestle </w:t>
      </w:r>
      <w:r w:rsidR="001D0EE8">
        <w:rPr>
          <w:rFonts w:ascii="Arial" w:hAnsi="Arial" w:cs="Arial"/>
        </w:rPr>
        <w:t xml:space="preserve">are monitoring frameworks used to examine internal and external </w:t>
      </w:r>
      <w:r w:rsidR="00B06BD6">
        <w:rPr>
          <w:rFonts w:ascii="Arial" w:hAnsi="Arial" w:cs="Arial"/>
        </w:rPr>
        <w:t xml:space="preserve">factors </w:t>
      </w:r>
      <w:r w:rsidR="005C75F2">
        <w:rPr>
          <w:rFonts w:ascii="Arial" w:hAnsi="Arial" w:cs="Arial"/>
        </w:rPr>
        <w:t xml:space="preserve">effecting </w:t>
      </w:r>
      <w:r w:rsidR="00D40255">
        <w:rPr>
          <w:rFonts w:ascii="Arial" w:hAnsi="Arial" w:cs="Arial"/>
        </w:rPr>
        <w:t xml:space="preserve">a business .SWOT has a meaning and it stands </w:t>
      </w:r>
      <w:r w:rsidR="00FC2BE3">
        <w:rPr>
          <w:rFonts w:ascii="Arial" w:hAnsi="Arial" w:cs="Arial"/>
        </w:rPr>
        <w:t xml:space="preserve">for (Strength ,Weakness and </w:t>
      </w:r>
      <w:r w:rsidR="00DC0729">
        <w:rPr>
          <w:rFonts w:ascii="Arial" w:hAnsi="Arial" w:cs="Arial"/>
        </w:rPr>
        <w:t xml:space="preserve">Opportunities ,Threats ) evaluate </w:t>
      </w:r>
      <w:r w:rsidR="00224265">
        <w:rPr>
          <w:rFonts w:ascii="Arial" w:hAnsi="Arial" w:cs="Arial"/>
        </w:rPr>
        <w:t xml:space="preserve">internal capabilities and immediate external </w:t>
      </w:r>
      <w:r w:rsidR="00961A49">
        <w:rPr>
          <w:rFonts w:ascii="Arial" w:hAnsi="Arial" w:cs="Arial"/>
        </w:rPr>
        <w:t xml:space="preserve">factors. Pestle </w:t>
      </w:r>
      <w:r w:rsidR="002C3CA1">
        <w:rPr>
          <w:rFonts w:ascii="Arial" w:hAnsi="Arial" w:cs="Arial"/>
        </w:rPr>
        <w:t xml:space="preserve">is a planned </w:t>
      </w:r>
      <w:r w:rsidR="00A842B9">
        <w:rPr>
          <w:rFonts w:ascii="Arial" w:hAnsi="Arial" w:cs="Arial"/>
        </w:rPr>
        <w:t xml:space="preserve">survey </w:t>
      </w:r>
      <w:r w:rsidR="00183042">
        <w:rPr>
          <w:rFonts w:ascii="Arial" w:hAnsi="Arial" w:cs="Arial"/>
        </w:rPr>
        <w:t xml:space="preserve">framework that stands for </w:t>
      </w:r>
      <w:r w:rsidR="00F5670A">
        <w:rPr>
          <w:rFonts w:ascii="Arial" w:hAnsi="Arial" w:cs="Arial"/>
        </w:rPr>
        <w:t>P</w:t>
      </w:r>
      <w:r w:rsidR="00183042">
        <w:rPr>
          <w:rFonts w:ascii="Arial" w:hAnsi="Arial" w:cs="Arial"/>
        </w:rPr>
        <w:t>oli</w:t>
      </w:r>
      <w:r w:rsidR="00F5670A">
        <w:rPr>
          <w:rFonts w:ascii="Arial" w:hAnsi="Arial" w:cs="Arial"/>
        </w:rPr>
        <w:t xml:space="preserve">tical , Economic ,social </w:t>
      </w:r>
      <w:r w:rsidR="00127E21">
        <w:rPr>
          <w:rFonts w:ascii="Arial" w:hAnsi="Arial" w:cs="Arial"/>
        </w:rPr>
        <w:t xml:space="preserve">,Technological </w:t>
      </w:r>
      <w:r w:rsidR="00921DA7">
        <w:rPr>
          <w:rFonts w:ascii="Arial" w:hAnsi="Arial" w:cs="Arial"/>
        </w:rPr>
        <w:t xml:space="preserve">,legal and </w:t>
      </w:r>
      <w:r w:rsidR="004341F5">
        <w:rPr>
          <w:rFonts w:ascii="Arial" w:hAnsi="Arial" w:cs="Arial"/>
        </w:rPr>
        <w:t xml:space="preserve">environmental factors </w:t>
      </w:r>
      <w:r w:rsidR="00614EAA">
        <w:rPr>
          <w:rFonts w:ascii="Arial" w:hAnsi="Arial" w:cs="Arial"/>
        </w:rPr>
        <w:t xml:space="preserve">used by </w:t>
      </w:r>
      <w:r w:rsidR="003B320D">
        <w:rPr>
          <w:rFonts w:ascii="Arial" w:hAnsi="Arial" w:cs="Arial"/>
        </w:rPr>
        <w:t xml:space="preserve">organization to understand </w:t>
      </w:r>
      <w:r w:rsidR="00ED18BE">
        <w:rPr>
          <w:rFonts w:ascii="Arial" w:hAnsi="Arial" w:cs="Arial"/>
        </w:rPr>
        <w:t xml:space="preserve">the </w:t>
      </w:r>
      <w:r w:rsidR="006C5B0F">
        <w:rPr>
          <w:rFonts w:ascii="Arial" w:hAnsi="Arial" w:cs="Arial"/>
        </w:rPr>
        <w:t xml:space="preserve">study of bored </w:t>
      </w:r>
      <w:r w:rsidR="00DF67BD">
        <w:rPr>
          <w:rFonts w:ascii="Arial" w:hAnsi="Arial" w:cs="Arial"/>
        </w:rPr>
        <w:t xml:space="preserve">helping </w:t>
      </w:r>
      <w:r w:rsidR="00840007">
        <w:rPr>
          <w:rFonts w:ascii="Arial" w:hAnsi="Arial" w:cs="Arial"/>
        </w:rPr>
        <w:t xml:space="preserve">identifying opportunities and threats </w:t>
      </w:r>
      <w:r w:rsidR="00A36360">
        <w:rPr>
          <w:rFonts w:ascii="Arial" w:hAnsi="Arial" w:cs="Arial"/>
        </w:rPr>
        <w:t xml:space="preserve">it’s a tool to be used in every business framework </w:t>
      </w:r>
      <w:r w:rsidR="009E7077">
        <w:rPr>
          <w:rFonts w:ascii="Arial" w:hAnsi="Arial" w:cs="Arial"/>
        </w:rPr>
        <w:t xml:space="preserve">to </w:t>
      </w:r>
      <w:r w:rsidR="00A40202">
        <w:rPr>
          <w:rFonts w:ascii="Arial" w:hAnsi="Arial" w:cs="Arial"/>
        </w:rPr>
        <w:t xml:space="preserve">help and </w:t>
      </w:r>
      <w:r w:rsidR="009A1E9B">
        <w:rPr>
          <w:rFonts w:ascii="Arial" w:hAnsi="Arial" w:cs="Arial"/>
        </w:rPr>
        <w:t xml:space="preserve">understand external and internal </w:t>
      </w:r>
      <w:r w:rsidR="00A567A1">
        <w:rPr>
          <w:rFonts w:ascii="Arial" w:hAnsi="Arial" w:cs="Arial"/>
        </w:rPr>
        <w:t>stakeholders to get a successful outcome</w:t>
      </w:r>
      <w:r w:rsidR="00961A49">
        <w:rPr>
          <w:rFonts w:ascii="Arial" w:hAnsi="Arial" w:cs="Arial"/>
        </w:rPr>
        <w:t xml:space="preserve"> </w:t>
      </w:r>
      <w:r w:rsidR="00823110">
        <w:rPr>
          <w:rFonts w:ascii="Arial" w:hAnsi="Arial" w:cs="Arial"/>
        </w:rPr>
        <w:t xml:space="preserve">SWOT evaluates the internal and external environment </w:t>
      </w:r>
      <w:r w:rsidR="00F93827">
        <w:rPr>
          <w:rFonts w:ascii="Arial" w:hAnsi="Arial" w:cs="Arial"/>
        </w:rPr>
        <w:t xml:space="preserve">helping the business weakness and the strengths </w:t>
      </w:r>
      <w:r w:rsidR="00A567A1">
        <w:rPr>
          <w:rFonts w:ascii="Arial" w:hAnsi="Arial" w:cs="Arial"/>
        </w:rPr>
        <w:t xml:space="preserve"> </w:t>
      </w:r>
      <w:r w:rsidR="004E1AD6">
        <w:rPr>
          <w:rFonts w:ascii="Arial" w:hAnsi="Arial" w:cs="Arial"/>
        </w:rPr>
        <w:t>.(</w:t>
      </w:r>
      <w:r w:rsidR="004E1AD6" w:rsidRPr="004E1AD6">
        <w:rPr>
          <w:rFonts w:ascii="Arial" w:hAnsi="Arial" w:cs="Arial"/>
        </w:rPr>
        <w:t>Indeed Editorial team, 2024)</w:t>
      </w:r>
    </w:p>
    <w:p w14:paraId="26CE3A3F" w14:textId="77777777" w:rsidR="002A3CC2" w:rsidRDefault="002A3CC2" w:rsidP="00B81236">
      <w:pPr>
        <w:rPr>
          <w:rFonts w:ascii="Arial" w:hAnsi="Arial" w:cs="Arial"/>
        </w:rPr>
      </w:pPr>
    </w:p>
    <w:p w14:paraId="3F93A1E6" w14:textId="484479F0" w:rsidR="002A3CC2" w:rsidRDefault="007B216C" w:rsidP="00B81236">
      <w:pPr>
        <w:rPr>
          <w:rFonts w:ascii="Arial" w:hAnsi="Arial" w:cs="Arial"/>
          <w:u w:val="single"/>
        </w:rPr>
      </w:pPr>
      <w:r>
        <w:rPr>
          <w:rFonts w:ascii="Arial" w:hAnsi="Arial" w:cs="Arial"/>
          <w:u w:val="single"/>
        </w:rPr>
        <w:t xml:space="preserve">1.3 </w:t>
      </w:r>
      <w:r w:rsidR="006E1D09">
        <w:rPr>
          <w:rFonts w:ascii="Arial" w:hAnsi="Arial" w:cs="Arial"/>
          <w:u w:val="single"/>
        </w:rPr>
        <w:t xml:space="preserve">Travelodge </w:t>
      </w:r>
      <w:r w:rsidR="002A3CC2" w:rsidRPr="002F129B">
        <w:rPr>
          <w:rFonts w:ascii="Arial" w:hAnsi="Arial" w:cs="Arial"/>
          <w:u w:val="single"/>
        </w:rPr>
        <w:t>SWOT</w:t>
      </w:r>
      <w:r w:rsidR="00A7577F" w:rsidRPr="002F129B">
        <w:rPr>
          <w:rFonts w:ascii="Arial" w:hAnsi="Arial" w:cs="Arial"/>
          <w:u w:val="single"/>
        </w:rPr>
        <w:t xml:space="preserve"> Anal</w:t>
      </w:r>
      <w:r w:rsidR="002F129B" w:rsidRPr="002F129B">
        <w:rPr>
          <w:rFonts w:ascii="Arial" w:hAnsi="Arial" w:cs="Arial"/>
          <w:u w:val="single"/>
        </w:rPr>
        <w:t xml:space="preserve">ysis Internal and External </w:t>
      </w:r>
      <w:r w:rsidR="000846A1">
        <w:rPr>
          <w:rFonts w:ascii="Arial" w:hAnsi="Arial" w:cs="Arial"/>
          <w:u w:val="single"/>
        </w:rPr>
        <w:t xml:space="preserve">factors </w:t>
      </w:r>
    </w:p>
    <w:p w14:paraId="60BB19D6" w14:textId="77777777" w:rsidR="00EE6FFA" w:rsidRDefault="00EE6FFA" w:rsidP="00B81236">
      <w:pPr>
        <w:rPr>
          <w:rFonts w:ascii="Arial" w:hAnsi="Arial" w:cs="Arial"/>
          <w:u w:val="single"/>
        </w:rPr>
      </w:pPr>
    </w:p>
    <w:p w14:paraId="489D0DAF" w14:textId="79323DDC" w:rsidR="00EE6FFA" w:rsidRDefault="00EE6FFA" w:rsidP="00EE6FFA">
      <w:pPr>
        <w:rPr>
          <w:rFonts w:ascii="Arial" w:hAnsi="Arial" w:cs="Arial"/>
        </w:rPr>
      </w:pPr>
      <w:r w:rsidRPr="00EE6FFA">
        <w:rPr>
          <w:rFonts w:ascii="Arial" w:hAnsi="Arial" w:cs="Arial"/>
        </w:rPr>
        <w:t>According to a PESTLE study, Travelodge has a strong market position in the UK low-cost hotel sector because to its well-known brand, more than £100 million spent on room upgrades, and a loyal, budget-conscious clientele. Strict sustainability objectives, digital uptake, and economic constraints influencing consumer purchasing are important external variables.</w:t>
      </w:r>
      <w:r w:rsidR="00E3043E" w:rsidRPr="00E3043E">
        <w:t xml:space="preserve"> </w:t>
      </w:r>
      <w:r w:rsidR="00E3043E" w:rsidRPr="00E3043E">
        <w:rPr>
          <w:rFonts w:ascii="Arial" w:hAnsi="Arial" w:cs="Arial"/>
        </w:rPr>
        <w:t>(Bartleby.com, 2016)</w:t>
      </w:r>
    </w:p>
    <w:p w14:paraId="00053DC2" w14:textId="3F9C6867" w:rsidR="00BA1230" w:rsidRDefault="00715D33" w:rsidP="00EE6FFA">
      <w:pPr>
        <w:rPr>
          <w:rFonts w:ascii="Arial" w:hAnsi="Arial" w:cs="Arial"/>
        </w:rPr>
      </w:pPr>
      <w:r>
        <w:rPr>
          <w:rFonts w:ascii="Arial" w:hAnsi="Arial" w:cs="Arial"/>
        </w:rPr>
        <w:t xml:space="preserve">Travelodge factors </w:t>
      </w:r>
    </w:p>
    <w:p w14:paraId="5CF4F0F3" w14:textId="77777777" w:rsidR="00224677" w:rsidRPr="00224677" w:rsidRDefault="00224677" w:rsidP="00224677">
      <w:pPr>
        <w:rPr>
          <w:rFonts w:ascii="Arial" w:hAnsi="Arial" w:cs="Arial"/>
        </w:rPr>
      </w:pPr>
      <w:r w:rsidRPr="00224677">
        <w:rPr>
          <w:rFonts w:ascii="Arial" w:hAnsi="Arial" w:cs="Arial"/>
        </w:rPr>
        <w:t>Brexit Impact: Staff availability has been impacted by changes in immigration laws, especially for companies that depend on foreign and part-time workers.</w:t>
      </w:r>
    </w:p>
    <w:p w14:paraId="3BCC87C0" w14:textId="77777777" w:rsidR="00224677" w:rsidRPr="00224677" w:rsidRDefault="00224677" w:rsidP="00224677">
      <w:pPr>
        <w:rPr>
          <w:rFonts w:ascii="Arial" w:hAnsi="Arial" w:cs="Arial"/>
        </w:rPr>
      </w:pPr>
      <w:r w:rsidRPr="00224677">
        <w:rPr>
          <w:rFonts w:ascii="Arial" w:hAnsi="Arial" w:cs="Arial"/>
        </w:rPr>
        <w:t>Regulatory Environment: Operations depend on adherence to changing UK employment, health, and safety laws.</w:t>
      </w:r>
    </w:p>
    <w:p w14:paraId="308092B0" w14:textId="77777777" w:rsidR="00224677" w:rsidRPr="00224677" w:rsidRDefault="00224677" w:rsidP="00224677">
      <w:pPr>
        <w:rPr>
          <w:rFonts w:ascii="Arial" w:hAnsi="Arial" w:cs="Arial"/>
        </w:rPr>
      </w:pPr>
      <w:r w:rsidRPr="00224677">
        <w:rPr>
          <w:rFonts w:ascii="Arial" w:hAnsi="Arial" w:cs="Arial"/>
        </w:rPr>
        <w:t>Location Stability: With more than 500 locations, Travelodge is a major player in the UK industry, offering stability and great visibility.</w:t>
      </w:r>
    </w:p>
    <w:p w14:paraId="3E1941AD" w14:textId="4F883DC8" w:rsidR="00224677" w:rsidRDefault="00224677" w:rsidP="00224677">
      <w:pPr>
        <w:rPr>
          <w:rFonts w:ascii="Arial" w:hAnsi="Arial" w:cs="Arial"/>
        </w:rPr>
      </w:pPr>
      <w:r w:rsidRPr="00224677">
        <w:rPr>
          <w:rFonts w:ascii="Arial" w:hAnsi="Arial" w:cs="Arial"/>
        </w:rPr>
        <w:t>Economic Aspects</w:t>
      </w:r>
    </w:p>
    <w:p w14:paraId="5A3A2B25" w14:textId="77777777" w:rsidR="00220A23" w:rsidRPr="00220A23" w:rsidRDefault="00220A23" w:rsidP="00220A23">
      <w:pPr>
        <w:rPr>
          <w:rFonts w:ascii="Arial" w:hAnsi="Arial" w:cs="Arial"/>
        </w:rPr>
      </w:pPr>
      <w:r w:rsidRPr="00220A23">
        <w:rPr>
          <w:rFonts w:ascii="Arial" w:hAnsi="Arial" w:cs="Arial"/>
        </w:rPr>
        <w:t>Brexit Impact: Modifications to immigration laws have had an impact on personnel availability, especially for companies that depend on foreign and part-time workers.</w:t>
      </w:r>
    </w:p>
    <w:p w14:paraId="049614B2" w14:textId="77777777" w:rsidR="00220A23" w:rsidRPr="00220A23" w:rsidRDefault="00220A23" w:rsidP="00220A23">
      <w:pPr>
        <w:rPr>
          <w:rFonts w:ascii="Arial" w:hAnsi="Arial" w:cs="Arial"/>
        </w:rPr>
      </w:pPr>
      <w:r w:rsidRPr="00220A23">
        <w:rPr>
          <w:rFonts w:ascii="Arial" w:hAnsi="Arial" w:cs="Arial"/>
        </w:rPr>
        <w:t>Regulatory Environment: Adherence to changing UK employment, health, and safety laws is essential for business operations.</w:t>
      </w:r>
    </w:p>
    <w:p w14:paraId="0CA49382" w14:textId="77777777" w:rsidR="00220A23" w:rsidRPr="00220A23" w:rsidRDefault="00220A23" w:rsidP="00220A23">
      <w:pPr>
        <w:rPr>
          <w:rFonts w:ascii="Arial" w:hAnsi="Arial" w:cs="Arial"/>
        </w:rPr>
      </w:pPr>
      <w:r w:rsidRPr="00220A23">
        <w:rPr>
          <w:rFonts w:ascii="Arial" w:hAnsi="Arial" w:cs="Arial"/>
        </w:rPr>
        <w:t>Location Stability: With more than 500 locations, Travelodge is well-represented and stable in the UK market.</w:t>
      </w:r>
    </w:p>
    <w:p w14:paraId="63BB5BF3" w14:textId="20BBA776" w:rsidR="00220A23" w:rsidRDefault="00220A23" w:rsidP="00220A23">
      <w:pPr>
        <w:rPr>
          <w:rFonts w:ascii="Arial" w:hAnsi="Arial" w:cs="Arial"/>
        </w:rPr>
      </w:pPr>
      <w:r w:rsidRPr="00220A23">
        <w:rPr>
          <w:rFonts w:ascii="Arial" w:hAnsi="Arial" w:cs="Arial"/>
        </w:rPr>
        <w:t>Financial Aspects</w:t>
      </w:r>
    </w:p>
    <w:p w14:paraId="75F8CAF5" w14:textId="77777777" w:rsidR="00D80DE0" w:rsidRDefault="00D80DE0" w:rsidP="00220A23">
      <w:pPr>
        <w:rPr>
          <w:rFonts w:ascii="Arial" w:hAnsi="Arial" w:cs="Arial"/>
        </w:rPr>
      </w:pPr>
    </w:p>
    <w:p w14:paraId="5DBEBAEB" w14:textId="7154CACB" w:rsidR="00D80DE0" w:rsidRPr="007117ED" w:rsidRDefault="00872E94" w:rsidP="00220A23">
      <w:pPr>
        <w:rPr>
          <w:rFonts w:ascii="Arial" w:hAnsi="Arial" w:cs="Arial"/>
          <w:u w:val="single"/>
        </w:rPr>
      </w:pPr>
      <w:r>
        <w:rPr>
          <w:rFonts w:ascii="Arial" w:hAnsi="Arial" w:cs="Arial"/>
          <w:u w:val="single"/>
        </w:rPr>
        <w:t xml:space="preserve">1.4 </w:t>
      </w:r>
      <w:r w:rsidR="007117ED" w:rsidRPr="007117ED">
        <w:rPr>
          <w:rFonts w:ascii="Arial" w:hAnsi="Arial" w:cs="Arial"/>
          <w:u w:val="single"/>
        </w:rPr>
        <w:t xml:space="preserve">Swot Analysis Internal / External </w:t>
      </w:r>
    </w:p>
    <w:p w14:paraId="3CFA93DC" w14:textId="57302041" w:rsidR="007117ED" w:rsidRDefault="007117ED" w:rsidP="00EE6FFA">
      <w:pPr>
        <w:rPr>
          <w:rFonts w:ascii="Arial" w:hAnsi="Arial" w:cs="Arial"/>
          <w:u w:val="single"/>
        </w:rPr>
      </w:pPr>
      <w:r w:rsidRPr="007117ED">
        <w:rPr>
          <w:rFonts w:ascii="Arial" w:hAnsi="Arial" w:cs="Arial"/>
        </w:rPr>
        <w:t>As one of the top low-cost hotel chains in the UK, Travelodge's main advantages are its well-known name, reasonable rates, and a substantial, long-lasting presence in the country. Reliance on the UK market, sluggish adoption of cutting-edge technology, and a small global footprint are some of the company's main flaws. Opportunities for growth exist, but risks include intense rivalry from low-cost rivals like Airbnb</w:t>
      </w:r>
      <w:r>
        <w:rPr>
          <w:rFonts w:ascii="Arial" w:hAnsi="Arial" w:cs="Arial"/>
          <w:u w:val="single"/>
        </w:rPr>
        <w:t>.</w:t>
      </w:r>
      <w:r w:rsidR="00C33AF3" w:rsidRPr="00C33AF3">
        <w:t xml:space="preserve"> (Studocu, 2019)</w:t>
      </w:r>
    </w:p>
    <w:p w14:paraId="6705108C" w14:textId="77777777" w:rsidR="007117ED" w:rsidRDefault="007117ED" w:rsidP="00EE6FFA">
      <w:pPr>
        <w:rPr>
          <w:rFonts w:ascii="Arial" w:hAnsi="Arial" w:cs="Arial"/>
          <w:u w:val="single"/>
        </w:rPr>
      </w:pPr>
    </w:p>
    <w:p w14:paraId="47700974" w14:textId="26F239E5" w:rsidR="007117ED" w:rsidRDefault="007117ED" w:rsidP="007117ED">
      <w:pPr>
        <w:pStyle w:val="ListParagraph"/>
        <w:numPr>
          <w:ilvl w:val="0"/>
          <w:numId w:val="1"/>
        </w:numPr>
        <w:rPr>
          <w:rFonts w:ascii="Arial" w:hAnsi="Arial" w:cs="Arial"/>
        </w:rPr>
      </w:pPr>
      <w:r w:rsidRPr="007117ED">
        <w:rPr>
          <w:rFonts w:ascii="Arial" w:hAnsi="Arial" w:cs="Arial"/>
        </w:rPr>
        <w:t>Strong brand recognition, excellent, reasonably priced rooms, successful sustainability programmes (Green Programme), and a large network of locations around the UK are among its advantages.</w:t>
      </w:r>
    </w:p>
    <w:p w14:paraId="0CE85200" w14:textId="77777777" w:rsidR="007117ED" w:rsidRDefault="007117ED" w:rsidP="007117ED">
      <w:pPr>
        <w:rPr>
          <w:rFonts w:ascii="Arial" w:hAnsi="Arial" w:cs="Arial"/>
        </w:rPr>
      </w:pPr>
    </w:p>
    <w:p w14:paraId="7C1C5D13" w14:textId="3C1B0105" w:rsidR="007117ED" w:rsidRPr="007117ED" w:rsidRDefault="007117ED" w:rsidP="007117ED">
      <w:pPr>
        <w:rPr>
          <w:rFonts w:ascii="Arial" w:hAnsi="Arial" w:cs="Arial"/>
        </w:rPr>
      </w:pPr>
    </w:p>
    <w:p w14:paraId="0EA456D2" w14:textId="41EF9033" w:rsidR="007117ED" w:rsidRDefault="007117ED" w:rsidP="007117ED">
      <w:pPr>
        <w:pStyle w:val="ListParagraph"/>
        <w:numPr>
          <w:ilvl w:val="0"/>
          <w:numId w:val="1"/>
        </w:numPr>
        <w:rPr>
          <w:rFonts w:ascii="Arial" w:hAnsi="Arial" w:cs="Arial"/>
        </w:rPr>
      </w:pPr>
      <w:r w:rsidRPr="007117ED">
        <w:rPr>
          <w:rFonts w:ascii="Arial" w:hAnsi="Arial" w:cs="Arial"/>
        </w:rPr>
        <w:t>Weaknesses: Inadequate market share outside of the UK, excessive reliance on a small number of markets, and a need to increase the uptake of cutting-edge, integrated technology tools.</w:t>
      </w:r>
    </w:p>
    <w:p w14:paraId="2C274E75" w14:textId="77777777" w:rsidR="007117ED" w:rsidRDefault="007117ED" w:rsidP="007117ED">
      <w:pPr>
        <w:pStyle w:val="ListParagraph"/>
        <w:numPr>
          <w:ilvl w:val="0"/>
          <w:numId w:val="1"/>
        </w:numPr>
        <w:rPr>
          <w:rFonts w:ascii="Arial" w:hAnsi="Arial" w:cs="Arial"/>
        </w:rPr>
      </w:pPr>
    </w:p>
    <w:p w14:paraId="5466F512" w14:textId="6F2DCF35" w:rsidR="007117ED" w:rsidRDefault="007117ED" w:rsidP="007117ED">
      <w:pPr>
        <w:rPr>
          <w:rFonts w:ascii="Arial" w:hAnsi="Arial" w:cs="Arial"/>
        </w:rPr>
      </w:pPr>
      <w:r w:rsidRPr="007117ED">
        <w:rPr>
          <w:rFonts w:ascii="Arial" w:hAnsi="Arial" w:cs="Arial"/>
        </w:rPr>
        <w:lastRenderedPageBreak/>
        <w:t>Opportunity: Taking advantage of the growing popularity of "staycations" and expanding into foreign markets, especially emerging economies (BRIC).</w:t>
      </w:r>
    </w:p>
    <w:p w14:paraId="17061F66" w14:textId="77777777" w:rsidR="007117ED" w:rsidRDefault="007117ED" w:rsidP="007117ED">
      <w:pPr>
        <w:rPr>
          <w:rFonts w:ascii="Arial" w:hAnsi="Arial" w:cs="Arial"/>
        </w:rPr>
      </w:pPr>
    </w:p>
    <w:p w14:paraId="5556B6B9" w14:textId="0FAE8EBF" w:rsidR="007117ED" w:rsidRDefault="007117ED" w:rsidP="007117ED">
      <w:pPr>
        <w:rPr>
          <w:rFonts w:ascii="Arial" w:hAnsi="Arial" w:cs="Arial"/>
        </w:rPr>
      </w:pPr>
      <w:r w:rsidRPr="007117ED">
        <w:rPr>
          <w:rFonts w:ascii="Arial" w:hAnsi="Arial" w:cs="Arial"/>
        </w:rPr>
        <w:t>Risks include fierce rivalry from low-cost competitors and other lodging websites like Airbnb, unstable economic conditions that affect travel expenditures, and expensive labour and energy expenses.</w:t>
      </w:r>
      <w:r>
        <w:rPr>
          <w:rFonts w:ascii="Arial" w:hAnsi="Arial" w:cs="Arial"/>
        </w:rPr>
        <w:t xml:space="preserve"> </w:t>
      </w:r>
    </w:p>
    <w:p w14:paraId="17C56CD4" w14:textId="77777777" w:rsidR="007117ED" w:rsidRDefault="007117ED" w:rsidP="007117ED">
      <w:pPr>
        <w:rPr>
          <w:rFonts w:ascii="Arial" w:hAnsi="Arial" w:cs="Arial"/>
        </w:rPr>
      </w:pPr>
    </w:p>
    <w:p w14:paraId="3BE15C3A" w14:textId="51DF04AB" w:rsidR="007117ED" w:rsidRDefault="007117ED" w:rsidP="007117ED">
      <w:pPr>
        <w:rPr>
          <w:rFonts w:ascii="Arial" w:hAnsi="Arial" w:cs="Arial"/>
        </w:rPr>
      </w:pPr>
      <w:r w:rsidRPr="007117ED">
        <w:rPr>
          <w:rFonts w:ascii="Arial" w:hAnsi="Arial" w:cs="Arial"/>
        </w:rPr>
        <w:t>PESTLE Analysis (External Environment)</w:t>
      </w:r>
    </w:p>
    <w:p w14:paraId="027A9FA9" w14:textId="77777777" w:rsidR="00C33AF3" w:rsidRDefault="00C33AF3" w:rsidP="007117ED">
      <w:pPr>
        <w:rPr>
          <w:rFonts w:ascii="Arial" w:hAnsi="Arial" w:cs="Arial"/>
        </w:rPr>
      </w:pPr>
    </w:p>
    <w:p w14:paraId="3901F0E0" w14:textId="77777777" w:rsidR="00C33AF3" w:rsidRDefault="00C33AF3" w:rsidP="007117ED">
      <w:pPr>
        <w:rPr>
          <w:rFonts w:ascii="Arial" w:hAnsi="Arial" w:cs="Arial"/>
        </w:rPr>
      </w:pPr>
    </w:p>
    <w:p w14:paraId="15536829" w14:textId="77777777" w:rsidR="00C33AF3" w:rsidRPr="00C33AF3" w:rsidRDefault="00C33AF3" w:rsidP="00C33AF3">
      <w:pPr>
        <w:rPr>
          <w:rFonts w:ascii="Arial" w:hAnsi="Arial" w:cs="Arial"/>
        </w:rPr>
      </w:pPr>
      <w:r w:rsidRPr="00C33AF3">
        <w:rPr>
          <w:rFonts w:ascii="Arial" w:hAnsi="Arial" w:cs="Arial"/>
        </w:rPr>
        <w:t>Political: Affected by evolving government policies pertaining to business and tourism travel as well as immigration laws.</w:t>
      </w:r>
    </w:p>
    <w:p w14:paraId="3BCF9B93" w14:textId="77777777" w:rsidR="00C33AF3" w:rsidRPr="00C33AF3" w:rsidRDefault="00C33AF3" w:rsidP="00C33AF3">
      <w:pPr>
        <w:rPr>
          <w:rFonts w:ascii="Arial" w:hAnsi="Arial" w:cs="Arial"/>
        </w:rPr>
      </w:pPr>
      <w:r w:rsidRPr="00C33AF3">
        <w:rPr>
          <w:rFonts w:ascii="Arial" w:hAnsi="Arial" w:cs="Arial"/>
        </w:rPr>
        <w:t>Economic: Extremely susceptible to recessions, changes in disposable income, and inflation that affects operating expenses.</w:t>
      </w:r>
    </w:p>
    <w:p w14:paraId="26903676" w14:textId="77777777" w:rsidR="00C33AF3" w:rsidRPr="00C33AF3" w:rsidRDefault="00C33AF3" w:rsidP="00C33AF3">
      <w:pPr>
        <w:rPr>
          <w:rFonts w:ascii="Arial" w:hAnsi="Arial" w:cs="Arial"/>
        </w:rPr>
      </w:pPr>
      <w:r w:rsidRPr="00C33AF3">
        <w:rPr>
          <w:rFonts w:ascii="Arial" w:hAnsi="Arial" w:cs="Arial"/>
        </w:rPr>
        <w:t>Social: A decrease in physical room reservations in favour of digital ones, and a shift in customer tastes towards affordable, practical travel.</w:t>
      </w:r>
    </w:p>
    <w:p w14:paraId="1D5E979D" w14:textId="05862177" w:rsidR="00C33AF3" w:rsidRDefault="00C33AF3" w:rsidP="00C33AF3">
      <w:pPr>
        <w:rPr>
          <w:rFonts w:ascii="Arial" w:hAnsi="Arial" w:cs="Arial"/>
        </w:rPr>
      </w:pPr>
      <w:r w:rsidRPr="00C33AF3">
        <w:rPr>
          <w:rFonts w:ascii="Arial" w:hAnsi="Arial" w:cs="Arial"/>
        </w:rPr>
        <w:t>Technological: The need to incorporate digital check-in technologies, AI for customer support, and sophisticated online booking systems</w:t>
      </w:r>
    </w:p>
    <w:p w14:paraId="2AAD193A" w14:textId="77777777" w:rsidR="007117ED" w:rsidRPr="007117ED" w:rsidRDefault="007117ED" w:rsidP="007117ED">
      <w:pPr>
        <w:rPr>
          <w:rFonts w:ascii="Arial" w:hAnsi="Arial" w:cs="Arial"/>
        </w:rPr>
      </w:pPr>
    </w:p>
    <w:p w14:paraId="4C22D7E0" w14:textId="2CCAB13C" w:rsidR="00EE6FFA" w:rsidRPr="00EE6FFA" w:rsidRDefault="00EE6FFA" w:rsidP="00EE6FFA">
      <w:pPr>
        <w:rPr>
          <w:rFonts w:ascii="Arial" w:hAnsi="Arial" w:cs="Arial"/>
          <w:u w:val="single"/>
        </w:rPr>
      </w:pPr>
    </w:p>
    <w:p w14:paraId="0E81647B" w14:textId="2BC5F3E3" w:rsidR="000846A1" w:rsidRDefault="000846A1" w:rsidP="00EE6FFA">
      <w:pPr>
        <w:rPr>
          <w:rFonts w:ascii="Arial" w:hAnsi="Arial" w:cs="Arial"/>
          <w:u w:val="single"/>
        </w:rPr>
      </w:pPr>
    </w:p>
    <w:p w14:paraId="04EFA124" w14:textId="77777777" w:rsidR="006E1D09" w:rsidRDefault="006E1D09" w:rsidP="00B81236">
      <w:pPr>
        <w:rPr>
          <w:rFonts w:ascii="Arial" w:hAnsi="Arial" w:cs="Arial"/>
          <w:u w:val="single"/>
        </w:rPr>
      </w:pPr>
    </w:p>
    <w:p w14:paraId="6BA535C0" w14:textId="77777777" w:rsidR="002F129B" w:rsidRPr="002F129B" w:rsidRDefault="002F129B" w:rsidP="00B81236">
      <w:pPr>
        <w:rPr>
          <w:rFonts w:ascii="Arial" w:hAnsi="Arial" w:cs="Arial"/>
          <w:u w:val="single"/>
        </w:rPr>
      </w:pPr>
    </w:p>
    <w:p w14:paraId="7159A75A" w14:textId="77777777" w:rsidR="004D1CB4" w:rsidRDefault="004D1CB4" w:rsidP="00B81236">
      <w:pPr>
        <w:rPr>
          <w:rFonts w:ascii="Arial" w:hAnsi="Arial" w:cs="Arial"/>
        </w:rPr>
      </w:pPr>
    </w:p>
    <w:p w14:paraId="29DFDFFF" w14:textId="77777777" w:rsidR="004D1CB4" w:rsidRDefault="004D1CB4" w:rsidP="00B81236">
      <w:pPr>
        <w:rPr>
          <w:rFonts w:ascii="Arial" w:hAnsi="Arial" w:cs="Arial"/>
        </w:rPr>
      </w:pPr>
    </w:p>
    <w:p w14:paraId="6452C490" w14:textId="1198D995" w:rsidR="003748C0" w:rsidRDefault="003748C0" w:rsidP="00B81236">
      <w:pPr>
        <w:rPr>
          <w:rFonts w:ascii="Arial" w:hAnsi="Arial" w:cs="Arial"/>
        </w:rPr>
      </w:pPr>
    </w:p>
    <w:p w14:paraId="0C8CCF8E" w14:textId="77777777" w:rsidR="000C0A66" w:rsidRDefault="000C0A66" w:rsidP="00B81236">
      <w:pPr>
        <w:rPr>
          <w:rFonts w:ascii="Arial" w:hAnsi="Arial" w:cs="Arial"/>
        </w:rPr>
      </w:pPr>
    </w:p>
    <w:p w14:paraId="31D17EB9" w14:textId="03134439" w:rsidR="003748C0" w:rsidRPr="00F00FD5" w:rsidRDefault="003748C0" w:rsidP="00B81236">
      <w:pPr>
        <w:rPr>
          <w:rFonts w:ascii="Arial" w:hAnsi="Arial" w:cs="Arial"/>
        </w:rPr>
      </w:pPr>
    </w:p>
    <w:p w14:paraId="44F223A3" w14:textId="77777777" w:rsidR="00D55591" w:rsidRDefault="00D55591" w:rsidP="00B81236">
      <w:pPr>
        <w:rPr>
          <w:rFonts w:ascii="Arial" w:hAnsi="Arial" w:cs="Arial"/>
          <w:u w:val="single"/>
        </w:rPr>
      </w:pPr>
    </w:p>
    <w:p w14:paraId="00AB4CB2" w14:textId="77777777" w:rsidR="00D55591" w:rsidRDefault="00D55591" w:rsidP="00B81236">
      <w:pPr>
        <w:rPr>
          <w:rFonts w:ascii="Arial" w:hAnsi="Arial" w:cs="Arial"/>
          <w:u w:val="single"/>
        </w:rPr>
      </w:pPr>
    </w:p>
    <w:p w14:paraId="03547615" w14:textId="77777777" w:rsidR="00D55591" w:rsidRDefault="00D55591" w:rsidP="00B81236">
      <w:pPr>
        <w:rPr>
          <w:rFonts w:ascii="Arial" w:hAnsi="Arial" w:cs="Arial"/>
          <w:u w:val="single"/>
        </w:rPr>
      </w:pPr>
    </w:p>
    <w:p w14:paraId="32AC9472" w14:textId="77777777" w:rsidR="00892CD4" w:rsidRDefault="00892CD4" w:rsidP="00B81236">
      <w:pPr>
        <w:rPr>
          <w:rFonts w:ascii="Arial" w:hAnsi="Arial" w:cs="Arial"/>
          <w:u w:val="single"/>
        </w:rPr>
      </w:pPr>
    </w:p>
    <w:p w14:paraId="03C1C6F9" w14:textId="77777777" w:rsidR="00892CD4" w:rsidRDefault="00892CD4" w:rsidP="00B81236">
      <w:pPr>
        <w:rPr>
          <w:rFonts w:ascii="Arial" w:hAnsi="Arial" w:cs="Arial"/>
          <w:u w:val="single"/>
        </w:rPr>
      </w:pPr>
    </w:p>
    <w:p w14:paraId="243D19B7" w14:textId="77777777" w:rsidR="00892CD4" w:rsidRDefault="00892CD4" w:rsidP="00B81236">
      <w:pPr>
        <w:rPr>
          <w:rFonts w:ascii="Arial" w:hAnsi="Arial" w:cs="Arial"/>
          <w:u w:val="single"/>
        </w:rPr>
      </w:pPr>
    </w:p>
    <w:p w14:paraId="2686ED40" w14:textId="77777777" w:rsidR="00892CD4" w:rsidRDefault="00892CD4" w:rsidP="00B81236">
      <w:pPr>
        <w:rPr>
          <w:rFonts w:ascii="Arial" w:hAnsi="Arial" w:cs="Arial"/>
          <w:u w:val="single"/>
        </w:rPr>
      </w:pPr>
    </w:p>
    <w:p w14:paraId="763CCDA8" w14:textId="77777777" w:rsidR="00892CD4" w:rsidRPr="00892CD4" w:rsidRDefault="00892CD4" w:rsidP="00B81236">
      <w:pPr>
        <w:rPr>
          <w:rFonts w:ascii="Arial" w:hAnsi="Arial" w:cs="Arial"/>
          <w:u w:val="single"/>
        </w:rPr>
      </w:pPr>
    </w:p>
    <w:p w14:paraId="28A9B1C9" w14:textId="428CC300" w:rsidR="00120D8C" w:rsidRDefault="00120D8C" w:rsidP="00B81236">
      <w:pPr>
        <w:rPr>
          <w:rFonts w:ascii="Arial" w:hAnsi="Arial" w:cs="Arial"/>
        </w:rPr>
      </w:pPr>
    </w:p>
    <w:p w14:paraId="7DD9792C" w14:textId="646E5B50" w:rsidR="006309DF" w:rsidRPr="00BA2ACB" w:rsidRDefault="00990E18" w:rsidP="00B81236">
      <w:pPr>
        <w:rPr>
          <w:rFonts w:ascii="Arial" w:hAnsi="Arial" w:cs="Arial"/>
          <w:sz w:val="16"/>
          <w:szCs w:val="16"/>
          <w:u w:val="single"/>
        </w:rPr>
      </w:pPr>
      <w:r>
        <w:rPr>
          <w:rFonts w:ascii="Arial" w:hAnsi="Arial" w:cs="Arial"/>
          <w:noProof/>
          <w:u w:val="single"/>
        </w:rPr>
        <w:drawing>
          <wp:inline distT="0" distB="0" distL="0" distR="0" wp14:anchorId="2521AA97" wp14:editId="4E655F36">
            <wp:extent cx="2632364" cy="1260432"/>
            <wp:effectExtent l="0" t="0" r="0" b="0"/>
            <wp:docPr id="3250535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62951" cy="1275078"/>
                    </a:xfrm>
                    <a:prstGeom prst="rect">
                      <a:avLst/>
                    </a:prstGeom>
                    <a:noFill/>
                  </pic:spPr>
                </pic:pic>
              </a:graphicData>
            </a:graphic>
          </wp:inline>
        </w:drawing>
      </w:r>
      <w:r w:rsidR="003C7A46" w:rsidRPr="003C7A46">
        <w:rPr>
          <w:rFonts w:ascii="Arial" w:hAnsi="Arial" w:cs="Arial"/>
          <w:u w:val="single"/>
        </w:rPr>
        <w:t>(</w:t>
      </w:r>
      <w:r w:rsidR="003C7A46" w:rsidRPr="00BA2ACB">
        <w:rPr>
          <w:rFonts w:ascii="Arial" w:hAnsi="Arial" w:cs="Arial"/>
          <w:sz w:val="16"/>
          <w:szCs w:val="16"/>
          <w:u w:val="single"/>
        </w:rPr>
        <w:t>Keydifferences.com, 2023)</w:t>
      </w:r>
    </w:p>
    <w:p w14:paraId="3F6F026A" w14:textId="77777777" w:rsidR="008570F7" w:rsidRDefault="008570F7" w:rsidP="00B81236">
      <w:pPr>
        <w:rPr>
          <w:rFonts w:ascii="Arial" w:hAnsi="Arial" w:cs="Arial"/>
          <w:u w:val="single"/>
        </w:rPr>
      </w:pPr>
    </w:p>
    <w:p w14:paraId="7A095B02" w14:textId="77777777" w:rsidR="008570F7" w:rsidRDefault="008570F7" w:rsidP="00B81236">
      <w:pPr>
        <w:rPr>
          <w:rFonts w:ascii="Arial" w:hAnsi="Arial" w:cs="Arial"/>
          <w:u w:val="single"/>
        </w:rPr>
      </w:pPr>
    </w:p>
    <w:p w14:paraId="0602B4BA" w14:textId="518AFF22" w:rsidR="008570F7" w:rsidRDefault="00872E94" w:rsidP="00B81236">
      <w:pPr>
        <w:rPr>
          <w:rFonts w:ascii="Arial" w:hAnsi="Arial" w:cs="Arial"/>
          <w:u w:val="single"/>
        </w:rPr>
      </w:pPr>
      <w:r>
        <w:rPr>
          <w:rFonts w:ascii="Arial" w:hAnsi="Arial" w:cs="Arial"/>
          <w:u w:val="single"/>
        </w:rPr>
        <w:t xml:space="preserve">2.1 </w:t>
      </w:r>
      <w:r w:rsidR="00BA2ACB">
        <w:rPr>
          <w:rFonts w:ascii="Arial" w:hAnsi="Arial" w:cs="Arial"/>
          <w:u w:val="single"/>
        </w:rPr>
        <w:t xml:space="preserve">Internal vs external stakeholder </w:t>
      </w:r>
    </w:p>
    <w:p w14:paraId="5FB0BD57" w14:textId="3BABD2BF" w:rsidR="003A3486" w:rsidRDefault="000349B3" w:rsidP="00B81236">
      <w:pPr>
        <w:rPr>
          <w:rFonts w:ascii="Arial" w:hAnsi="Arial" w:cs="Arial"/>
        </w:rPr>
      </w:pPr>
      <w:r>
        <w:rPr>
          <w:rFonts w:ascii="Arial" w:hAnsi="Arial" w:cs="Arial"/>
        </w:rPr>
        <w:t xml:space="preserve">Internal stakeholders </w:t>
      </w:r>
      <w:r w:rsidR="009D174C">
        <w:rPr>
          <w:rFonts w:ascii="Arial" w:hAnsi="Arial" w:cs="Arial"/>
        </w:rPr>
        <w:t xml:space="preserve">are someone from inside for example employees </w:t>
      </w:r>
      <w:r w:rsidR="0083565E">
        <w:rPr>
          <w:rFonts w:ascii="Arial" w:hAnsi="Arial" w:cs="Arial"/>
        </w:rPr>
        <w:t>,leaders ,</w:t>
      </w:r>
      <w:r w:rsidR="0094274B">
        <w:rPr>
          <w:rFonts w:ascii="Arial" w:hAnsi="Arial" w:cs="Arial"/>
        </w:rPr>
        <w:t xml:space="preserve">project managers and </w:t>
      </w:r>
      <w:r w:rsidR="001100E9">
        <w:rPr>
          <w:rFonts w:ascii="Arial" w:hAnsi="Arial" w:cs="Arial"/>
        </w:rPr>
        <w:t xml:space="preserve">owners that own the business and </w:t>
      </w:r>
      <w:r w:rsidR="00880C8A">
        <w:rPr>
          <w:rFonts w:ascii="Arial" w:hAnsi="Arial" w:cs="Arial"/>
        </w:rPr>
        <w:t xml:space="preserve">control </w:t>
      </w:r>
      <w:r w:rsidR="00CC2C35">
        <w:rPr>
          <w:rFonts w:ascii="Arial" w:hAnsi="Arial" w:cs="Arial"/>
        </w:rPr>
        <w:t xml:space="preserve">the systems and environment of the </w:t>
      </w:r>
      <w:r w:rsidR="003B271E">
        <w:rPr>
          <w:rFonts w:ascii="Arial" w:hAnsi="Arial" w:cs="Arial"/>
        </w:rPr>
        <w:t>workplace</w:t>
      </w:r>
      <w:r w:rsidR="00CC2C35">
        <w:rPr>
          <w:rFonts w:ascii="Arial" w:hAnsi="Arial" w:cs="Arial"/>
        </w:rPr>
        <w:t xml:space="preserve"> that they can present a successful business who are responsible of their actions </w:t>
      </w:r>
      <w:r w:rsidR="009647FA">
        <w:rPr>
          <w:rFonts w:ascii="Arial" w:hAnsi="Arial" w:cs="Arial"/>
        </w:rPr>
        <w:t xml:space="preserve">who </w:t>
      </w:r>
      <w:r w:rsidR="00DF66E3">
        <w:rPr>
          <w:rFonts w:ascii="Arial" w:hAnsi="Arial" w:cs="Arial"/>
        </w:rPr>
        <w:t xml:space="preserve">will have a profit of </w:t>
      </w:r>
      <w:r w:rsidR="00734BE0">
        <w:rPr>
          <w:rFonts w:ascii="Arial" w:hAnsi="Arial" w:cs="Arial"/>
        </w:rPr>
        <w:t>their</w:t>
      </w:r>
      <w:r w:rsidR="00DF66E3">
        <w:rPr>
          <w:rFonts w:ascii="Arial" w:hAnsi="Arial" w:cs="Arial"/>
        </w:rPr>
        <w:t xml:space="preserve"> success from making </w:t>
      </w:r>
      <w:r w:rsidR="00734BE0">
        <w:rPr>
          <w:rFonts w:ascii="Arial" w:hAnsi="Arial" w:cs="Arial"/>
        </w:rPr>
        <w:t>an</w:t>
      </w:r>
      <w:r w:rsidR="00DF66E3">
        <w:rPr>
          <w:rFonts w:ascii="Arial" w:hAnsi="Arial" w:cs="Arial"/>
        </w:rPr>
        <w:t xml:space="preserve"> </w:t>
      </w:r>
      <w:r w:rsidR="00734BE0">
        <w:rPr>
          <w:rFonts w:ascii="Arial" w:hAnsi="Arial" w:cs="Arial"/>
        </w:rPr>
        <w:t>outstanding performance of a business</w:t>
      </w:r>
      <w:r w:rsidR="00A715C9">
        <w:rPr>
          <w:rFonts w:ascii="Arial" w:hAnsi="Arial" w:cs="Arial"/>
        </w:rPr>
        <w:t xml:space="preserve"> or </w:t>
      </w:r>
      <w:r w:rsidR="003B271E">
        <w:rPr>
          <w:rFonts w:ascii="Arial" w:hAnsi="Arial" w:cs="Arial"/>
        </w:rPr>
        <w:t>their</w:t>
      </w:r>
      <w:r w:rsidR="00A715C9">
        <w:rPr>
          <w:rFonts w:ascii="Arial" w:hAnsi="Arial" w:cs="Arial"/>
        </w:rPr>
        <w:t xml:space="preserve"> </w:t>
      </w:r>
      <w:r w:rsidR="003B271E">
        <w:rPr>
          <w:rFonts w:ascii="Arial" w:hAnsi="Arial" w:cs="Arial"/>
        </w:rPr>
        <w:t>workplace.</w:t>
      </w:r>
      <w:r w:rsidR="009B0117">
        <w:rPr>
          <w:rFonts w:ascii="Arial" w:hAnsi="Arial" w:cs="Arial"/>
        </w:rPr>
        <w:t>(Hendricks,2024)</w:t>
      </w:r>
    </w:p>
    <w:p w14:paraId="1B4A36F1" w14:textId="5BF1A0C0" w:rsidR="00772858" w:rsidRPr="000349B3" w:rsidRDefault="003B271E" w:rsidP="00B81236">
      <w:pPr>
        <w:rPr>
          <w:rFonts w:ascii="Arial" w:hAnsi="Arial" w:cs="Arial"/>
        </w:rPr>
      </w:pPr>
      <w:r>
        <w:rPr>
          <w:rFonts w:ascii="Arial" w:hAnsi="Arial" w:cs="Arial"/>
        </w:rPr>
        <w:t xml:space="preserve"> External</w:t>
      </w:r>
      <w:r w:rsidR="00A715C9">
        <w:rPr>
          <w:rFonts w:ascii="Arial" w:hAnsi="Arial" w:cs="Arial"/>
        </w:rPr>
        <w:t xml:space="preserve"> stakeholders are customers and government </w:t>
      </w:r>
      <w:r w:rsidR="00CD6C0A">
        <w:rPr>
          <w:rFonts w:ascii="Arial" w:hAnsi="Arial" w:cs="Arial"/>
        </w:rPr>
        <w:t xml:space="preserve">who will </w:t>
      </w:r>
      <w:r w:rsidR="009E7E90">
        <w:rPr>
          <w:rFonts w:ascii="Arial" w:hAnsi="Arial" w:cs="Arial"/>
        </w:rPr>
        <w:t xml:space="preserve">bring profit to internal stakeholders </w:t>
      </w:r>
      <w:r w:rsidR="00FD06C5">
        <w:rPr>
          <w:rFonts w:ascii="Arial" w:hAnsi="Arial" w:cs="Arial"/>
        </w:rPr>
        <w:t xml:space="preserve">for example bringing a customer back to the place by giving them a </w:t>
      </w:r>
      <w:r w:rsidR="00A57761">
        <w:rPr>
          <w:rFonts w:ascii="Arial" w:hAnsi="Arial" w:cs="Arial"/>
        </w:rPr>
        <w:t xml:space="preserve">good customer relationship providing them with benefits that brings a customer back again with a loyalty membership that </w:t>
      </w:r>
      <w:r w:rsidR="00F05E18">
        <w:rPr>
          <w:rFonts w:ascii="Arial" w:hAnsi="Arial" w:cs="Arial"/>
        </w:rPr>
        <w:t xml:space="preserve">would like the service and affordable price that will suit customers affordability </w:t>
      </w:r>
      <w:r w:rsidR="00F03D21">
        <w:rPr>
          <w:rFonts w:ascii="Arial" w:hAnsi="Arial" w:cs="Arial"/>
        </w:rPr>
        <w:t xml:space="preserve">also a </w:t>
      </w:r>
      <w:r w:rsidR="00307B28">
        <w:rPr>
          <w:rFonts w:ascii="Arial" w:hAnsi="Arial" w:cs="Arial"/>
        </w:rPr>
        <w:t>member</w:t>
      </w:r>
      <w:r w:rsidR="00711B85">
        <w:rPr>
          <w:rFonts w:ascii="Arial" w:hAnsi="Arial" w:cs="Arial"/>
        </w:rPr>
        <w:t xml:space="preserve"> of a staff can guide you to a stay smart app where the customers </w:t>
      </w:r>
      <w:r w:rsidR="00307B28">
        <w:rPr>
          <w:rFonts w:ascii="Arial" w:hAnsi="Arial" w:cs="Arial"/>
        </w:rPr>
        <w:t xml:space="preserve">can access their keys to a room also win a reward card and discounts for retails </w:t>
      </w:r>
      <w:r w:rsidR="00C41415">
        <w:rPr>
          <w:rFonts w:ascii="Arial" w:hAnsi="Arial" w:cs="Arial"/>
        </w:rPr>
        <w:t>shops .</w:t>
      </w:r>
      <w:r w:rsidR="00974209" w:rsidRPr="00974209">
        <w:t xml:space="preserve"> </w:t>
      </w:r>
      <w:r w:rsidR="00974209" w:rsidRPr="00974209">
        <w:rPr>
          <w:rFonts w:ascii="Arial" w:hAnsi="Arial" w:cs="Arial"/>
        </w:rPr>
        <w:t>(Hendricks, 2024)</w:t>
      </w:r>
    </w:p>
    <w:p w14:paraId="158E717B" w14:textId="77777777" w:rsidR="006B61E6" w:rsidRDefault="006B61E6" w:rsidP="00B81236">
      <w:pPr>
        <w:rPr>
          <w:rFonts w:ascii="Arial" w:hAnsi="Arial" w:cs="Arial"/>
        </w:rPr>
      </w:pPr>
    </w:p>
    <w:p w14:paraId="479869C2" w14:textId="4EDE9918" w:rsidR="00A13575" w:rsidRDefault="007B0B9F" w:rsidP="00B81236">
      <w:pPr>
        <w:rPr>
          <w:rFonts w:ascii="Arial" w:hAnsi="Arial" w:cs="Arial"/>
        </w:rPr>
      </w:pPr>
      <w:r>
        <w:rPr>
          <w:rFonts w:ascii="Arial" w:hAnsi="Arial" w:cs="Arial"/>
        </w:rPr>
        <w:t>Th</w:t>
      </w:r>
      <w:r w:rsidR="008D5D10">
        <w:rPr>
          <w:rFonts w:ascii="Arial" w:hAnsi="Arial" w:cs="Arial"/>
        </w:rPr>
        <w:t xml:space="preserve">e company </w:t>
      </w:r>
      <w:r w:rsidR="00BD6D39">
        <w:rPr>
          <w:rFonts w:ascii="Arial" w:hAnsi="Arial" w:cs="Arial"/>
        </w:rPr>
        <w:t xml:space="preserve">where I’m currently employed as </w:t>
      </w:r>
      <w:r w:rsidR="007646A0">
        <w:rPr>
          <w:rFonts w:ascii="Arial" w:hAnsi="Arial" w:cs="Arial"/>
        </w:rPr>
        <w:t>a</w:t>
      </w:r>
      <w:r w:rsidR="00BD6D39">
        <w:rPr>
          <w:rFonts w:ascii="Arial" w:hAnsi="Arial" w:cs="Arial"/>
        </w:rPr>
        <w:t xml:space="preserve"> project </w:t>
      </w:r>
      <w:r w:rsidR="008F7FC9">
        <w:rPr>
          <w:rFonts w:ascii="Arial" w:hAnsi="Arial" w:cs="Arial"/>
        </w:rPr>
        <w:t>manager</w:t>
      </w:r>
      <w:r w:rsidR="00BD6D39">
        <w:rPr>
          <w:rFonts w:ascii="Arial" w:hAnsi="Arial" w:cs="Arial"/>
        </w:rPr>
        <w:t xml:space="preserve"> </w:t>
      </w:r>
      <w:r w:rsidR="008F7FC9">
        <w:rPr>
          <w:rFonts w:ascii="Arial" w:hAnsi="Arial" w:cs="Arial"/>
        </w:rPr>
        <w:t xml:space="preserve">at </w:t>
      </w:r>
      <w:r w:rsidR="000E1D9E">
        <w:rPr>
          <w:rFonts w:ascii="Arial" w:hAnsi="Arial" w:cs="Arial"/>
        </w:rPr>
        <w:t>Travelodge</w:t>
      </w:r>
      <w:r w:rsidR="008F5AA2">
        <w:rPr>
          <w:rFonts w:ascii="Arial" w:hAnsi="Arial" w:cs="Arial"/>
        </w:rPr>
        <w:t xml:space="preserve"> as </w:t>
      </w:r>
      <w:r w:rsidR="00701D6D">
        <w:rPr>
          <w:rFonts w:ascii="Arial" w:hAnsi="Arial" w:cs="Arial"/>
        </w:rPr>
        <w:t>an</w:t>
      </w:r>
      <w:r w:rsidR="008F5AA2">
        <w:rPr>
          <w:rFonts w:ascii="Arial" w:hAnsi="Arial" w:cs="Arial"/>
        </w:rPr>
        <w:t xml:space="preserve"> internal stakeholder where </w:t>
      </w:r>
      <w:r w:rsidR="007646A0">
        <w:rPr>
          <w:rFonts w:ascii="Arial" w:hAnsi="Arial" w:cs="Arial"/>
        </w:rPr>
        <w:t xml:space="preserve">I communicate everyday with </w:t>
      </w:r>
      <w:r w:rsidR="00D44B31">
        <w:rPr>
          <w:rFonts w:ascii="Arial" w:hAnsi="Arial" w:cs="Arial"/>
        </w:rPr>
        <w:t xml:space="preserve">external stakeholders for example </w:t>
      </w:r>
      <w:r w:rsidR="007646A0">
        <w:rPr>
          <w:rFonts w:ascii="Arial" w:hAnsi="Arial" w:cs="Arial"/>
        </w:rPr>
        <w:t xml:space="preserve">customers </w:t>
      </w:r>
      <w:r w:rsidR="003566D9">
        <w:rPr>
          <w:rFonts w:ascii="Arial" w:hAnsi="Arial" w:cs="Arial"/>
        </w:rPr>
        <w:t xml:space="preserve">so I can build a strong and honest relationship with my </w:t>
      </w:r>
      <w:r w:rsidR="005D2C70">
        <w:rPr>
          <w:rFonts w:ascii="Arial" w:hAnsi="Arial" w:cs="Arial"/>
        </w:rPr>
        <w:t xml:space="preserve">external </w:t>
      </w:r>
      <w:r w:rsidR="003566D9">
        <w:rPr>
          <w:rFonts w:ascii="Arial" w:hAnsi="Arial" w:cs="Arial"/>
        </w:rPr>
        <w:t xml:space="preserve">stakeholders </w:t>
      </w:r>
      <w:r w:rsidR="00EE39DB">
        <w:rPr>
          <w:rFonts w:ascii="Arial" w:hAnsi="Arial" w:cs="Arial"/>
        </w:rPr>
        <w:t xml:space="preserve">for them to come to my hotel and experience </w:t>
      </w:r>
      <w:r w:rsidR="00340429">
        <w:rPr>
          <w:rFonts w:ascii="Arial" w:hAnsi="Arial" w:cs="Arial"/>
        </w:rPr>
        <w:t xml:space="preserve">a safe environment at hotel with family and friends </w:t>
      </w:r>
      <w:r w:rsidR="0096739E" w:rsidRPr="0096739E">
        <w:rPr>
          <w:rFonts w:ascii="Arial" w:hAnsi="Arial" w:cs="Arial"/>
        </w:rPr>
        <w:t>customers of Travelodge benefit from reasonably priced, conveniently located UK hotels that provide dependable, contemporary, spotless, and newly renovated rooms. Flexible booking options, "Pay Now &amp; Save" promotions, special "Super Rooms" for increased comfort, and a dedicated, free-to-open Travelodge Business account with a 5% discount, a six-week interest-free credit, and powerful booking administration tools are some of the main advantages.</w:t>
      </w:r>
      <w:r w:rsidR="00221A5C">
        <w:rPr>
          <w:rFonts w:ascii="Arial" w:hAnsi="Arial" w:cs="Arial"/>
        </w:rPr>
        <w:t xml:space="preserve"> </w:t>
      </w:r>
      <w:r w:rsidR="006E7581" w:rsidRPr="006E7581">
        <w:rPr>
          <w:rFonts w:ascii="Arial" w:hAnsi="Arial" w:cs="Arial"/>
        </w:rPr>
        <w:t>(str</w:t>
      </w:r>
      <w:r w:rsidR="006E7581">
        <w:rPr>
          <w:rFonts w:ascii="Arial" w:hAnsi="Arial" w:cs="Arial"/>
        </w:rPr>
        <w:t>a</w:t>
      </w:r>
      <w:r w:rsidR="006E7581" w:rsidRPr="006E7581">
        <w:rPr>
          <w:rFonts w:ascii="Arial" w:hAnsi="Arial" w:cs="Arial"/>
        </w:rPr>
        <w:t>be and main, 2025)</w:t>
      </w:r>
      <w:r w:rsidR="00FE2418" w:rsidRPr="00FE2418">
        <w:t xml:space="preserve"> </w:t>
      </w:r>
    </w:p>
    <w:p w14:paraId="2CA99C1A" w14:textId="77777777" w:rsidR="008645B5" w:rsidRDefault="00851F79" w:rsidP="00B81236">
      <w:pPr>
        <w:rPr>
          <w:rFonts w:ascii="Arial" w:hAnsi="Arial" w:cs="Arial"/>
        </w:rPr>
      </w:pPr>
      <w:r>
        <w:rPr>
          <w:rFonts w:ascii="Arial" w:hAnsi="Arial" w:cs="Arial"/>
        </w:rPr>
        <w:t>Travelodge website for the</w:t>
      </w:r>
      <w:r w:rsidR="00FA254C">
        <w:rPr>
          <w:rFonts w:ascii="Arial" w:hAnsi="Arial" w:cs="Arial"/>
        </w:rPr>
        <w:t xml:space="preserve"> </w:t>
      </w:r>
      <w:r>
        <w:rPr>
          <w:rFonts w:ascii="Arial" w:hAnsi="Arial" w:cs="Arial"/>
        </w:rPr>
        <w:t xml:space="preserve"> customers </w:t>
      </w:r>
      <w:r w:rsidR="00250236">
        <w:rPr>
          <w:rFonts w:ascii="Arial" w:hAnsi="Arial" w:cs="Arial"/>
        </w:rPr>
        <w:t xml:space="preserve">launched </w:t>
      </w:r>
      <w:r>
        <w:rPr>
          <w:rFonts w:ascii="Arial" w:hAnsi="Arial" w:cs="Arial"/>
        </w:rPr>
        <w:t xml:space="preserve"> a new </w:t>
      </w:r>
      <w:r w:rsidR="0028479F">
        <w:rPr>
          <w:rFonts w:ascii="Arial" w:hAnsi="Arial" w:cs="Arial"/>
        </w:rPr>
        <w:t xml:space="preserve">stay smart app </w:t>
      </w:r>
      <w:r w:rsidR="00F042F6">
        <w:rPr>
          <w:rFonts w:ascii="Arial" w:hAnsi="Arial" w:cs="Arial"/>
        </w:rPr>
        <w:t xml:space="preserve">for external stakeholders </w:t>
      </w:r>
      <w:r w:rsidR="0028479F">
        <w:rPr>
          <w:rFonts w:ascii="Arial" w:hAnsi="Arial" w:cs="Arial"/>
        </w:rPr>
        <w:t>where they can download it on the app store w</w:t>
      </w:r>
      <w:r w:rsidR="00AF17FF">
        <w:rPr>
          <w:rFonts w:ascii="Arial" w:hAnsi="Arial" w:cs="Arial"/>
        </w:rPr>
        <w:t>hich will have benefits for the customers and keys ready for the room no waiting for the customers ready to check in at the hotel .</w:t>
      </w:r>
      <w:r w:rsidR="006E7581" w:rsidRPr="006E7581">
        <w:t xml:space="preserve"> </w:t>
      </w:r>
      <w:r w:rsidR="006E7581" w:rsidRPr="006E7581">
        <w:rPr>
          <w:rFonts w:ascii="Arial" w:hAnsi="Arial" w:cs="Arial"/>
        </w:rPr>
        <w:t>(strabe and main, 2025)</w:t>
      </w:r>
    </w:p>
    <w:p w14:paraId="73E88E74" w14:textId="77777777" w:rsidR="00C33AF3" w:rsidRDefault="00C33AF3" w:rsidP="00B81236">
      <w:pPr>
        <w:rPr>
          <w:rFonts w:ascii="Arial" w:hAnsi="Arial" w:cs="Arial"/>
        </w:rPr>
      </w:pPr>
    </w:p>
    <w:p w14:paraId="7821E29E" w14:textId="4244F1A8" w:rsidR="008150C5" w:rsidRDefault="0062259E" w:rsidP="00B81236">
      <w:pPr>
        <w:rPr>
          <w:rFonts w:ascii="Arial" w:hAnsi="Arial" w:cs="Arial"/>
        </w:rPr>
      </w:pPr>
      <w:r>
        <w:rPr>
          <w:rFonts w:ascii="Arial" w:hAnsi="Arial" w:cs="Arial"/>
        </w:rPr>
        <w:t xml:space="preserve"> A list of </w:t>
      </w:r>
      <w:r w:rsidR="00C33AF3">
        <w:rPr>
          <w:rFonts w:ascii="Arial" w:hAnsi="Arial" w:cs="Arial"/>
        </w:rPr>
        <w:t xml:space="preserve">Key internal and External stakeholders </w:t>
      </w:r>
      <w:r>
        <w:rPr>
          <w:rFonts w:ascii="Arial" w:hAnsi="Arial" w:cs="Arial"/>
        </w:rPr>
        <w:t xml:space="preserve">works in different sector as a development department  </w:t>
      </w:r>
      <w:r w:rsidRPr="0062259E">
        <w:rPr>
          <w:rFonts w:ascii="Arial" w:hAnsi="Arial" w:cs="Arial"/>
        </w:rPr>
        <w:t xml:space="preserve">Project sponsors, external partners (investors, users, suppliers, and regulators), and internal teams (developers, product managers, and executive leadership) are all </w:t>
      </w:r>
      <w:r w:rsidRPr="0062259E">
        <w:rPr>
          <w:rFonts w:ascii="Arial" w:hAnsi="Arial" w:cs="Arial"/>
        </w:rPr>
        <w:lastRenderedPageBreak/>
        <w:t>considered stakeholders in the development department. Their finance, regulations, and compliance all have an impact on the success of the project. By classifying them according to their influence and level of interest, key stakeholders should be found utilizing a stakeholder matrix.</w:t>
      </w:r>
      <w:r w:rsidR="008150C5">
        <w:rPr>
          <w:rFonts w:ascii="Arial" w:hAnsi="Arial" w:cs="Arial"/>
        </w:rPr>
        <w:t>(Smith</w:t>
      </w:r>
      <w:r w:rsidR="00A2371D">
        <w:rPr>
          <w:rFonts w:ascii="Arial" w:hAnsi="Arial" w:cs="Arial"/>
        </w:rPr>
        <w:t>,2020)</w:t>
      </w:r>
    </w:p>
    <w:p w14:paraId="5F1D3F4E" w14:textId="77777777" w:rsidR="008150C5" w:rsidRDefault="008150C5" w:rsidP="00B81236">
      <w:pPr>
        <w:rPr>
          <w:rFonts w:ascii="Arial" w:hAnsi="Arial" w:cs="Arial"/>
        </w:rPr>
      </w:pPr>
    </w:p>
    <w:p w14:paraId="17BC0C28" w14:textId="46FFD1B7" w:rsidR="00C33AF3" w:rsidRDefault="0062259E" w:rsidP="00B81236">
      <w:pPr>
        <w:rPr>
          <w:rFonts w:ascii="Arial" w:hAnsi="Arial" w:cs="Arial"/>
        </w:rPr>
      </w:pPr>
      <w:r w:rsidRPr="0062259E">
        <w:t xml:space="preserve"> </w:t>
      </w:r>
      <w:r w:rsidRPr="0062259E">
        <w:rPr>
          <w:rFonts w:ascii="Arial" w:hAnsi="Arial" w:cs="Arial"/>
        </w:rPr>
        <w:t>The majority of businesses have five major stakeholder groups: customers, employees, investors, suppliers and partners, and the community and regulators. These groups comprise both internal and external groups that are essential to operations, revenue, supply chain, investment, and social licence to operate. Their balanced management is crucial for success because these groups have a variety of interests, from profit (investors) and service quality (customers) to fair salaries (workers) and local effect (community)</w:t>
      </w:r>
      <w:r>
        <w:rPr>
          <w:rFonts w:ascii="Arial" w:hAnsi="Arial" w:cs="Arial"/>
        </w:rPr>
        <w:t xml:space="preserve"> research shown by </w:t>
      </w:r>
      <w:r w:rsidRPr="0062259E">
        <w:rPr>
          <w:rFonts w:ascii="Arial" w:hAnsi="Arial" w:cs="Arial"/>
        </w:rPr>
        <w:t>(Smith, 2020)</w:t>
      </w:r>
      <w:r>
        <w:rPr>
          <w:rFonts w:ascii="Arial" w:hAnsi="Arial" w:cs="Arial"/>
        </w:rPr>
        <w:t>.</w:t>
      </w:r>
    </w:p>
    <w:p w14:paraId="61D9C7CB" w14:textId="77777777" w:rsidR="00392EC4" w:rsidRDefault="00392EC4" w:rsidP="00B81236">
      <w:pPr>
        <w:rPr>
          <w:rFonts w:ascii="Arial" w:hAnsi="Arial" w:cs="Arial"/>
        </w:rPr>
      </w:pPr>
    </w:p>
    <w:p w14:paraId="0C92FFF5" w14:textId="77CA07EB" w:rsidR="0062259E" w:rsidRPr="00326F84" w:rsidRDefault="00326F84" w:rsidP="00B81236">
      <w:pPr>
        <w:rPr>
          <w:rFonts w:ascii="Arial" w:hAnsi="Arial" w:cs="Arial"/>
          <w:u w:val="single"/>
        </w:rPr>
      </w:pPr>
      <w:r w:rsidRPr="00326F84">
        <w:rPr>
          <w:rFonts w:ascii="Arial" w:hAnsi="Arial" w:cs="Arial"/>
          <w:u w:val="single"/>
        </w:rPr>
        <w:t xml:space="preserve">2.2 </w:t>
      </w:r>
      <w:r w:rsidR="00392EC4" w:rsidRPr="00326F84">
        <w:rPr>
          <w:rFonts w:ascii="Arial" w:hAnsi="Arial" w:cs="Arial"/>
          <w:u w:val="single"/>
        </w:rPr>
        <w:t xml:space="preserve">A list of internal and external stakeholders </w:t>
      </w:r>
    </w:p>
    <w:p w14:paraId="7682101D" w14:textId="77777777" w:rsidR="0062259E" w:rsidRDefault="0062259E" w:rsidP="00B81236">
      <w:pPr>
        <w:rPr>
          <w:rFonts w:ascii="Arial" w:hAnsi="Arial" w:cs="Arial"/>
        </w:rPr>
      </w:pPr>
    </w:p>
    <w:p w14:paraId="2D041E45" w14:textId="77777777" w:rsidR="00392EC4" w:rsidRPr="00392EC4" w:rsidRDefault="00392EC4" w:rsidP="00392EC4">
      <w:pPr>
        <w:rPr>
          <w:rFonts w:ascii="Arial" w:hAnsi="Arial" w:cs="Arial"/>
        </w:rPr>
      </w:pPr>
      <w:r w:rsidRPr="00392EC4">
        <w:rPr>
          <w:rFonts w:ascii="Arial" w:hAnsi="Arial" w:cs="Arial"/>
        </w:rPr>
        <w:t>Below is a summary of each:</w:t>
      </w:r>
    </w:p>
    <w:p w14:paraId="120A1483" w14:textId="77777777" w:rsidR="00392EC4" w:rsidRPr="00392EC4" w:rsidRDefault="00392EC4" w:rsidP="00392EC4">
      <w:pPr>
        <w:rPr>
          <w:rFonts w:ascii="Arial" w:hAnsi="Arial" w:cs="Arial"/>
        </w:rPr>
      </w:pPr>
      <w:r w:rsidRPr="00392EC4">
        <w:rPr>
          <w:rFonts w:ascii="Arial" w:hAnsi="Arial" w:cs="Arial"/>
        </w:rPr>
        <w:t>Customers: The final consumers who make purchases of goods or services; their contentment generates income and loyalty.</w:t>
      </w:r>
    </w:p>
    <w:p w14:paraId="27C19818" w14:textId="77777777" w:rsidR="00392EC4" w:rsidRPr="00392EC4" w:rsidRDefault="00392EC4" w:rsidP="00392EC4">
      <w:pPr>
        <w:rPr>
          <w:rFonts w:ascii="Arial" w:hAnsi="Arial" w:cs="Arial"/>
        </w:rPr>
      </w:pPr>
      <w:r w:rsidRPr="00392EC4">
        <w:rPr>
          <w:rFonts w:ascii="Arial" w:hAnsi="Arial" w:cs="Arial"/>
        </w:rPr>
        <w:t>Employees: Internal staff members whose efforts, skills, and morale are essential to business operations and culture.</w:t>
      </w:r>
    </w:p>
    <w:p w14:paraId="48F49487" w14:textId="77777777" w:rsidR="00392EC4" w:rsidRPr="00392EC4" w:rsidRDefault="00392EC4" w:rsidP="00392EC4">
      <w:pPr>
        <w:rPr>
          <w:rFonts w:ascii="Arial" w:hAnsi="Arial" w:cs="Arial"/>
        </w:rPr>
      </w:pPr>
      <w:r w:rsidRPr="00392EC4">
        <w:rPr>
          <w:rFonts w:ascii="Arial" w:hAnsi="Arial" w:cs="Arial"/>
        </w:rPr>
        <w:t>Investors and shareholders are capital providers who prioritise risk, financial rewards, and the general performance of the company.</w:t>
      </w:r>
    </w:p>
    <w:p w14:paraId="69F2E7A4" w14:textId="77777777" w:rsidR="00392EC4" w:rsidRPr="00392EC4" w:rsidRDefault="00392EC4" w:rsidP="00392EC4">
      <w:pPr>
        <w:rPr>
          <w:rFonts w:ascii="Arial" w:hAnsi="Arial" w:cs="Arial"/>
        </w:rPr>
      </w:pPr>
      <w:r w:rsidRPr="00392EC4">
        <w:rPr>
          <w:rFonts w:ascii="Arial" w:hAnsi="Arial" w:cs="Arial"/>
        </w:rPr>
        <w:t>Partners and Suppliers: Outside parties that supply essential resources, products, or services that affect both price and quality.</w:t>
      </w:r>
    </w:p>
    <w:p w14:paraId="26AD6E4C" w14:textId="77777777" w:rsidR="00392EC4" w:rsidRPr="00392EC4" w:rsidRDefault="00392EC4" w:rsidP="00392EC4">
      <w:pPr>
        <w:rPr>
          <w:rFonts w:ascii="Arial" w:hAnsi="Arial" w:cs="Arial"/>
        </w:rPr>
      </w:pPr>
      <w:r w:rsidRPr="00392EC4">
        <w:rPr>
          <w:rFonts w:ascii="Arial" w:hAnsi="Arial" w:cs="Arial"/>
        </w:rPr>
        <w:t>Community and Regulators: The local populace, governing bodies, and regulatory agencies that have an impact on the organization's capacity to do business in a morally and legally responsible manner.</w:t>
      </w:r>
    </w:p>
    <w:p w14:paraId="666D2CC7" w14:textId="77777777" w:rsidR="00392EC4" w:rsidRPr="00392EC4" w:rsidRDefault="00392EC4" w:rsidP="00392EC4">
      <w:pPr>
        <w:rPr>
          <w:rFonts w:ascii="Arial" w:hAnsi="Arial" w:cs="Arial"/>
        </w:rPr>
      </w:pPr>
      <w:r w:rsidRPr="00392EC4">
        <w:rPr>
          <w:rFonts w:ascii="Arial" w:hAnsi="Arial" w:cs="Arial"/>
        </w:rPr>
        <w:t>Other Significant Parties:</w:t>
      </w:r>
    </w:p>
    <w:p w14:paraId="055BBFF7" w14:textId="77777777" w:rsidR="00392EC4" w:rsidRPr="00392EC4" w:rsidRDefault="00392EC4" w:rsidP="00392EC4">
      <w:pPr>
        <w:rPr>
          <w:rFonts w:ascii="Arial" w:hAnsi="Arial" w:cs="Arial"/>
        </w:rPr>
      </w:pPr>
      <w:r w:rsidRPr="00392EC4">
        <w:rPr>
          <w:rFonts w:ascii="Arial" w:hAnsi="Arial" w:cs="Arial"/>
        </w:rPr>
        <w:t>The management and leaders of the company are in charge of strategy and implementation.</w:t>
      </w:r>
    </w:p>
    <w:p w14:paraId="2BE008E6" w14:textId="77777777" w:rsidR="00392EC4" w:rsidRPr="00392EC4" w:rsidRDefault="00392EC4" w:rsidP="00392EC4">
      <w:pPr>
        <w:rPr>
          <w:rFonts w:ascii="Arial" w:hAnsi="Arial" w:cs="Arial"/>
        </w:rPr>
      </w:pPr>
      <w:r w:rsidRPr="00392EC4">
        <w:rPr>
          <w:rFonts w:ascii="Arial" w:hAnsi="Arial" w:cs="Arial"/>
        </w:rPr>
        <w:t>Other companies operating in the same sector are competitors.</w:t>
      </w:r>
    </w:p>
    <w:p w14:paraId="79869DA3" w14:textId="4CC232CD" w:rsidR="00C33AF3" w:rsidRDefault="00392EC4" w:rsidP="00392EC4">
      <w:pPr>
        <w:rPr>
          <w:rFonts w:ascii="Arial" w:hAnsi="Arial" w:cs="Arial"/>
        </w:rPr>
      </w:pPr>
      <w:r w:rsidRPr="00392EC4">
        <w:rPr>
          <w:rFonts w:ascii="Arial" w:hAnsi="Arial" w:cs="Arial"/>
        </w:rPr>
        <w:t>Government: Enacts laws and gathers taxes.</w:t>
      </w:r>
    </w:p>
    <w:p w14:paraId="5A4BB6FA" w14:textId="77777777" w:rsidR="00F832FE" w:rsidRDefault="00F832FE" w:rsidP="00392EC4">
      <w:pPr>
        <w:rPr>
          <w:rFonts w:ascii="Arial" w:hAnsi="Arial" w:cs="Arial"/>
        </w:rPr>
      </w:pPr>
    </w:p>
    <w:p w14:paraId="5825E081" w14:textId="77777777" w:rsidR="00AD4453" w:rsidRDefault="00AD4453" w:rsidP="00392EC4">
      <w:pPr>
        <w:rPr>
          <w:rFonts w:ascii="Arial" w:hAnsi="Arial" w:cs="Arial"/>
        </w:rPr>
      </w:pPr>
    </w:p>
    <w:p w14:paraId="08D4E08D" w14:textId="77777777" w:rsidR="00AD4453" w:rsidRDefault="00AD4453" w:rsidP="00392EC4">
      <w:pPr>
        <w:rPr>
          <w:rFonts w:ascii="Arial" w:hAnsi="Arial" w:cs="Arial"/>
        </w:rPr>
      </w:pPr>
    </w:p>
    <w:p w14:paraId="27A9ED88" w14:textId="06BD586C" w:rsidR="00FF1530" w:rsidRPr="00277153" w:rsidRDefault="002F5C58" w:rsidP="00392EC4">
      <w:pPr>
        <w:rPr>
          <w:rFonts w:ascii="Arial" w:hAnsi="Arial" w:cs="Arial"/>
          <w:u w:val="single"/>
        </w:rPr>
      </w:pPr>
      <w:r>
        <w:rPr>
          <w:rFonts w:ascii="Arial" w:hAnsi="Arial" w:cs="Arial"/>
          <w:u w:val="single"/>
        </w:rPr>
        <w:t xml:space="preserve">3.0 </w:t>
      </w:r>
      <w:r w:rsidR="00FF1530" w:rsidRPr="00277153">
        <w:rPr>
          <w:rFonts w:ascii="Arial" w:hAnsi="Arial" w:cs="Arial"/>
          <w:u w:val="single"/>
        </w:rPr>
        <w:t xml:space="preserve">7c </w:t>
      </w:r>
      <w:r w:rsidR="001F5E5F" w:rsidRPr="00277153">
        <w:rPr>
          <w:rFonts w:ascii="Arial" w:hAnsi="Arial" w:cs="Arial"/>
          <w:u w:val="single"/>
        </w:rPr>
        <w:t xml:space="preserve">Framework important for </w:t>
      </w:r>
      <w:r w:rsidR="00AD4453" w:rsidRPr="00277153">
        <w:rPr>
          <w:rFonts w:ascii="Arial" w:hAnsi="Arial" w:cs="Arial"/>
          <w:u w:val="single"/>
        </w:rPr>
        <w:t>strate</w:t>
      </w:r>
      <w:r w:rsidR="00277153" w:rsidRPr="00277153">
        <w:rPr>
          <w:rFonts w:ascii="Arial" w:hAnsi="Arial" w:cs="Arial"/>
          <w:u w:val="single"/>
        </w:rPr>
        <w:t xml:space="preserve">gic management </w:t>
      </w:r>
    </w:p>
    <w:p w14:paraId="6A0A330B" w14:textId="77777777" w:rsidR="003B271E" w:rsidRDefault="003B271E" w:rsidP="00392EC4">
      <w:pPr>
        <w:rPr>
          <w:rFonts w:ascii="Arial" w:hAnsi="Arial" w:cs="Arial"/>
        </w:rPr>
      </w:pPr>
    </w:p>
    <w:p w14:paraId="71AB5B18" w14:textId="5CFB1600" w:rsidR="003B271E" w:rsidRDefault="003B271E" w:rsidP="00392EC4">
      <w:pPr>
        <w:rPr>
          <w:rFonts w:ascii="Arial" w:hAnsi="Arial" w:cs="Arial"/>
        </w:rPr>
      </w:pPr>
      <w:r>
        <w:rPr>
          <w:rFonts w:ascii="Arial" w:hAnsi="Arial" w:cs="Arial"/>
          <w:noProof/>
        </w:rPr>
        <w:lastRenderedPageBreak/>
        <mc:AlternateContent>
          <mc:Choice Requires="wps">
            <w:drawing>
              <wp:anchor distT="0" distB="0" distL="114300" distR="114300" simplePos="0" relativeHeight="251659264" behindDoc="0" locked="0" layoutInCell="1" allowOverlap="1" wp14:anchorId="2787D5BE" wp14:editId="6FFB5A85">
                <wp:simplePos x="0" y="0"/>
                <wp:positionH relativeFrom="column">
                  <wp:posOffset>2407920</wp:posOffset>
                </wp:positionH>
                <wp:positionV relativeFrom="paragraph">
                  <wp:posOffset>1343025</wp:posOffset>
                </wp:positionV>
                <wp:extent cx="1927860" cy="472440"/>
                <wp:effectExtent l="0" t="0" r="15240" b="22860"/>
                <wp:wrapNone/>
                <wp:docPr id="1636381484" name="Text Box 2"/>
                <wp:cNvGraphicFramePr/>
                <a:graphic xmlns:a="http://schemas.openxmlformats.org/drawingml/2006/main">
                  <a:graphicData uri="http://schemas.microsoft.com/office/word/2010/wordprocessingShape">
                    <wps:wsp>
                      <wps:cNvSpPr txBox="1"/>
                      <wps:spPr>
                        <a:xfrm>
                          <a:off x="0" y="0"/>
                          <a:ext cx="1927860" cy="472440"/>
                        </a:xfrm>
                        <a:prstGeom prst="rect">
                          <a:avLst/>
                        </a:prstGeom>
                        <a:solidFill>
                          <a:schemeClr val="lt1"/>
                        </a:solidFill>
                        <a:ln w="6350">
                          <a:solidFill>
                            <a:prstClr val="black"/>
                          </a:solidFill>
                        </a:ln>
                      </wps:spPr>
                      <wps:txbx>
                        <w:txbxContent>
                          <w:p w14:paraId="62DB77E4" w14:textId="7D89A2B7" w:rsidR="003B271E" w:rsidRDefault="003B271E">
                            <w:r w:rsidRPr="003B271E">
                              <w:t>(Thestrategyinstitute.org,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87D5BE" id="Text Box 2" o:spid="_x0000_s1027" type="#_x0000_t202" style="position:absolute;margin-left:189.6pt;margin-top:105.75pt;width:151.8pt;height:37.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GNANwIAAIMEAAAOAAAAZHJzL2Uyb0RvYy54bWysVE1v2zAMvQ/YfxB0X5xkadoGcYosRYYB&#10;QVsgHXpWZCk2JouaxMTOfv0o5bvbadhFJkXyiXwkPX5oa8O2yocKbM57nS5nykooKrvO+ffX+ac7&#10;zgIKWwgDVuV8pwJ/mHz8MG7cSPWhBFMozwjEhlHjcl4iulGWBVmqWoQOOGXJqMHXAkn166zwoiH0&#10;2mT9bneYNeAL50GqEOj2cW/kk4SvtZL4rHVQyEzOKTdMp0/nKp7ZZCxGay9cWclDGuIfsqhFZenR&#10;E9SjQME2vvoDqq6khwAaOxLqDLSupEo1UDW97rtqlqVwKtVC5AR3oin8P1j5tF26F8+w/QItNTAS&#10;0rgwCnQZ62m1r+OXMmVkJwp3J9pUi0zGoPv+7d2QTJJsg9v+YJB4zc7Rzgf8qqBmUci5p7YktsR2&#10;EZBeJNejS3wsgKmKeWVMUuIoqJnxbCuoiQZTjhRx5WUsa3I+/HzTTcBXtgh9il8ZIX/EKq8RSDOW&#10;Ls+1RwnbVcuq4oKXFRQ7osvDfpKCk/OK4Bci4IvwNDpEA60DPtOhDVBOcJA4K8H/+tt99KeOkpWz&#10;hkYx5+HnRnjFmflmqdf3vcgow6QMbm77pPhLy+rSYjf1DIioHi2ek0mM/miOovZQv9HWTOOrZBJW&#10;0ts5x6M4w/2C0NZJNZ0mJ5pWJ3Bhl05G6NiYSOtr+ya8O7QVaSCe4Di0YvSuu3vfGGlhukHQVWp9&#10;5HnP6oF+mvTUncNWxlW61JPX+d8x+Q0AAP//AwBQSwMEFAAGAAgAAAAhAAolsT7eAAAACwEAAA8A&#10;AABkcnMvZG93bnJldi54bWxMj8FOwzAMhu9IvENkJG4sbdFGWppOgAYXTgzE2WuyJKJJqibryttj&#10;TnC0/en397fbxQ9s1lNyMUgoVwUwHfqoXDASPt6fbwSwlDEoHGLQEr51gm13edFio+I5vOl5nw2j&#10;kJAalGBzHhvOU2+1x7SKow50O8bJY6ZxMlxNeKZwP/CqKDbcowv0weKon6zuv/YnL2H3aGrTC5zs&#10;Tijn5uXz+GpepLy+Wh7ugWW95D8YfvVJHTpyOsRTUIkNEm7v6opQCVVZroERsREVlTnQRqxr4F3L&#10;/3fofgAAAP//AwBQSwECLQAUAAYACAAAACEAtoM4kv4AAADhAQAAEwAAAAAAAAAAAAAAAAAAAAAA&#10;W0NvbnRlbnRfVHlwZXNdLnhtbFBLAQItABQABgAIAAAAIQA4/SH/1gAAAJQBAAALAAAAAAAAAAAA&#10;AAAAAC8BAABfcmVscy8ucmVsc1BLAQItABQABgAIAAAAIQCzIGNANwIAAIMEAAAOAAAAAAAAAAAA&#10;AAAAAC4CAABkcnMvZTJvRG9jLnhtbFBLAQItABQABgAIAAAAIQAKJbE+3gAAAAsBAAAPAAAAAAAA&#10;AAAAAAAAAJEEAABkcnMvZG93bnJldi54bWxQSwUGAAAAAAQABADzAAAAnAUAAAAA&#10;" fillcolor="white [3201]" strokeweight=".5pt">
                <v:textbox>
                  <w:txbxContent>
                    <w:p w14:paraId="62DB77E4" w14:textId="7D89A2B7" w:rsidR="003B271E" w:rsidRDefault="003B271E">
                      <w:r w:rsidRPr="003B271E">
                        <w:t>(Thestrategyinstitute.org, 2025)</w:t>
                      </w:r>
                    </w:p>
                  </w:txbxContent>
                </v:textbox>
              </v:shape>
            </w:pict>
          </mc:Fallback>
        </mc:AlternateContent>
      </w:r>
      <w:r>
        <w:rPr>
          <w:rFonts w:ascii="Arial" w:hAnsi="Arial" w:cs="Arial"/>
          <w:noProof/>
        </w:rPr>
        <w:drawing>
          <wp:inline distT="0" distB="0" distL="0" distR="0" wp14:anchorId="20543043" wp14:editId="59BEE6A5">
            <wp:extent cx="3076575" cy="1485900"/>
            <wp:effectExtent l="0" t="0" r="9525" b="0"/>
            <wp:docPr id="1616322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76575" cy="1485900"/>
                    </a:xfrm>
                    <a:prstGeom prst="rect">
                      <a:avLst/>
                    </a:prstGeom>
                    <a:noFill/>
                  </pic:spPr>
                </pic:pic>
              </a:graphicData>
            </a:graphic>
          </wp:inline>
        </w:drawing>
      </w:r>
    </w:p>
    <w:p w14:paraId="0CC32305" w14:textId="77777777" w:rsidR="003B271E" w:rsidRDefault="003B271E" w:rsidP="00392EC4">
      <w:pPr>
        <w:rPr>
          <w:rFonts w:ascii="Arial" w:hAnsi="Arial" w:cs="Arial"/>
        </w:rPr>
      </w:pPr>
    </w:p>
    <w:p w14:paraId="22989FB8" w14:textId="77777777" w:rsidR="003B271E" w:rsidRDefault="003B271E" w:rsidP="00392EC4">
      <w:pPr>
        <w:rPr>
          <w:rFonts w:ascii="Arial" w:hAnsi="Arial" w:cs="Arial"/>
        </w:rPr>
      </w:pPr>
    </w:p>
    <w:p w14:paraId="77873891" w14:textId="77777777" w:rsidR="00392EC4" w:rsidRDefault="00392EC4" w:rsidP="00392EC4">
      <w:pPr>
        <w:rPr>
          <w:rFonts w:ascii="Arial" w:hAnsi="Arial" w:cs="Arial"/>
        </w:rPr>
      </w:pPr>
    </w:p>
    <w:p w14:paraId="776F77FD" w14:textId="51FDCAE2" w:rsidR="00392EC4" w:rsidRPr="00392EC4" w:rsidRDefault="00392EC4" w:rsidP="00392EC4">
      <w:pPr>
        <w:rPr>
          <w:rFonts w:ascii="Arial" w:hAnsi="Arial" w:cs="Arial"/>
        </w:rPr>
      </w:pPr>
      <w:r>
        <w:rPr>
          <w:rFonts w:ascii="Arial" w:hAnsi="Arial" w:cs="Arial"/>
        </w:rPr>
        <w:t>The 7C ,s of stakeholders management is f</w:t>
      </w:r>
      <w:r w:rsidRPr="00392EC4">
        <w:rPr>
          <w:rFonts w:ascii="Arial" w:hAnsi="Arial" w:cs="Arial"/>
        </w:rPr>
        <w:t>or interacting and communicating with stakeholders during a project or organisational initiative, the 7 Cs of Stakeholder Management is an essential framework. This method places a strong emphasis on the value of being precise, succinct, concrete, cohesive, thorough, and polite in all interactions.</w:t>
      </w:r>
      <w:r>
        <w:rPr>
          <w:rFonts w:ascii="Arial" w:hAnsi="Arial" w:cs="Arial"/>
        </w:rPr>
        <w:t xml:space="preserve"> </w:t>
      </w:r>
      <w:r w:rsidRPr="00392EC4">
        <w:rPr>
          <w:rFonts w:ascii="Arial" w:hAnsi="Arial" w:cs="Arial"/>
        </w:rPr>
        <w:t>Clear: To prevent ambiguity, messages should be simple to comprehend.</w:t>
      </w:r>
      <w:r w:rsidRPr="00392EC4">
        <w:t xml:space="preserve"> </w:t>
      </w:r>
      <w:r w:rsidRPr="00392EC4">
        <w:rPr>
          <w:rFonts w:ascii="Arial" w:hAnsi="Arial" w:cs="Arial"/>
        </w:rPr>
        <w:t>(Ignite Technology, 2025)</w:t>
      </w:r>
    </w:p>
    <w:p w14:paraId="0A5B202C" w14:textId="77777777" w:rsidR="00392EC4" w:rsidRPr="00392EC4" w:rsidRDefault="00392EC4" w:rsidP="00392EC4">
      <w:pPr>
        <w:rPr>
          <w:rFonts w:ascii="Arial" w:hAnsi="Arial" w:cs="Arial"/>
        </w:rPr>
      </w:pPr>
      <w:r w:rsidRPr="00392EC4">
        <w:rPr>
          <w:rFonts w:ascii="Arial" w:hAnsi="Arial" w:cs="Arial"/>
        </w:rPr>
        <w:t>Concise: To save time, information should be direct to the point.</w:t>
      </w:r>
    </w:p>
    <w:p w14:paraId="64EDE3D1" w14:textId="77777777" w:rsidR="00392EC4" w:rsidRPr="00392EC4" w:rsidRDefault="00392EC4" w:rsidP="00392EC4">
      <w:pPr>
        <w:rPr>
          <w:rFonts w:ascii="Arial" w:hAnsi="Arial" w:cs="Arial"/>
        </w:rPr>
      </w:pPr>
      <w:r w:rsidRPr="00392EC4">
        <w:rPr>
          <w:rFonts w:ascii="Arial" w:hAnsi="Arial" w:cs="Arial"/>
        </w:rPr>
        <w:t>Concrete: particular, not ambiguous, communication should include particular details.</w:t>
      </w:r>
    </w:p>
    <w:p w14:paraId="1549ACBC" w14:textId="77777777" w:rsidR="00392EC4" w:rsidRPr="00392EC4" w:rsidRDefault="00392EC4" w:rsidP="00392EC4">
      <w:pPr>
        <w:rPr>
          <w:rFonts w:ascii="Arial" w:hAnsi="Arial" w:cs="Arial"/>
        </w:rPr>
      </w:pPr>
      <w:r w:rsidRPr="00392EC4">
        <w:rPr>
          <w:rFonts w:ascii="Arial" w:hAnsi="Arial" w:cs="Arial"/>
        </w:rPr>
        <w:t>Correct: Information needs to be trustworthy and accurate.</w:t>
      </w:r>
    </w:p>
    <w:p w14:paraId="467459AD" w14:textId="77777777" w:rsidR="00392EC4" w:rsidRPr="00392EC4" w:rsidRDefault="00392EC4" w:rsidP="00392EC4">
      <w:pPr>
        <w:rPr>
          <w:rFonts w:ascii="Arial" w:hAnsi="Arial" w:cs="Arial"/>
        </w:rPr>
      </w:pPr>
      <w:r w:rsidRPr="00392EC4">
        <w:rPr>
          <w:rFonts w:ascii="Arial" w:hAnsi="Arial" w:cs="Arial"/>
        </w:rPr>
        <w:t>Coherent: Sentences ought to make sense and be consistent.</w:t>
      </w:r>
    </w:p>
    <w:p w14:paraId="78A11038" w14:textId="77777777" w:rsidR="00392EC4" w:rsidRPr="00392EC4" w:rsidRDefault="00392EC4" w:rsidP="00392EC4">
      <w:pPr>
        <w:rPr>
          <w:rFonts w:ascii="Arial" w:hAnsi="Arial" w:cs="Arial"/>
        </w:rPr>
      </w:pPr>
      <w:r w:rsidRPr="00392EC4">
        <w:rPr>
          <w:rFonts w:ascii="Arial" w:hAnsi="Arial" w:cs="Arial"/>
        </w:rPr>
        <w:t>Complete: Provide the stakeholder with all pertinent and essential information.</w:t>
      </w:r>
    </w:p>
    <w:p w14:paraId="14ABAAE6" w14:textId="55F83465" w:rsidR="00392EC4" w:rsidRDefault="00392EC4" w:rsidP="00392EC4">
      <w:pPr>
        <w:rPr>
          <w:rFonts w:ascii="Arial" w:hAnsi="Arial" w:cs="Arial"/>
        </w:rPr>
      </w:pPr>
      <w:r w:rsidRPr="00392EC4">
        <w:rPr>
          <w:rFonts w:ascii="Arial" w:hAnsi="Arial" w:cs="Arial"/>
        </w:rPr>
        <w:t>Courteous: Conversations ought to be civil, sympathetic, and expert.</w:t>
      </w:r>
    </w:p>
    <w:p w14:paraId="17824615" w14:textId="434DB7C5" w:rsidR="00072D57" w:rsidRPr="00E71D3D" w:rsidRDefault="004C166C" w:rsidP="00392EC4">
      <w:pPr>
        <w:rPr>
          <w:rFonts w:ascii="Arial" w:hAnsi="Arial" w:cs="Arial"/>
          <w:u w:val="single"/>
        </w:rPr>
      </w:pPr>
      <w:r>
        <w:rPr>
          <w:rFonts w:ascii="Arial" w:hAnsi="Arial" w:cs="Arial"/>
        </w:rPr>
        <w:t xml:space="preserve"> </w:t>
      </w:r>
      <w:r w:rsidR="000C73E7" w:rsidRPr="00E71D3D">
        <w:rPr>
          <w:rFonts w:ascii="Arial" w:hAnsi="Arial" w:cs="Arial"/>
          <w:u w:val="single"/>
        </w:rPr>
        <w:t xml:space="preserve">3.1 7c important for Travelodge </w:t>
      </w:r>
    </w:p>
    <w:p w14:paraId="77A03266" w14:textId="77777777" w:rsidR="003B271E" w:rsidRDefault="003B271E" w:rsidP="00392EC4">
      <w:pPr>
        <w:rPr>
          <w:rFonts w:ascii="Arial" w:hAnsi="Arial" w:cs="Arial"/>
        </w:rPr>
      </w:pPr>
    </w:p>
    <w:p w14:paraId="5B89BB6A" w14:textId="6AFFB5D2" w:rsidR="00E111B1" w:rsidRDefault="00E71D3D" w:rsidP="00392EC4">
      <w:pPr>
        <w:rPr>
          <w:rFonts w:ascii="Arial" w:hAnsi="Arial" w:cs="Arial"/>
        </w:rPr>
      </w:pPr>
      <w:r>
        <w:rPr>
          <w:rFonts w:ascii="Arial" w:hAnsi="Arial" w:cs="Arial"/>
        </w:rPr>
        <w:t xml:space="preserve">Travelodge </w:t>
      </w:r>
      <w:r w:rsidR="002D0B83">
        <w:rPr>
          <w:rFonts w:ascii="Arial" w:hAnsi="Arial" w:cs="Arial"/>
        </w:rPr>
        <w:t xml:space="preserve">has a 7c strategic management </w:t>
      </w:r>
      <w:r w:rsidR="001512EC">
        <w:rPr>
          <w:rFonts w:ascii="Arial" w:hAnsi="Arial" w:cs="Arial"/>
        </w:rPr>
        <w:t xml:space="preserve">that covers policy focus which </w:t>
      </w:r>
      <w:r w:rsidR="004D64B1">
        <w:rPr>
          <w:rFonts w:ascii="Arial" w:hAnsi="Arial" w:cs="Arial"/>
        </w:rPr>
        <w:t xml:space="preserve">indicates section 7 covers the rule </w:t>
      </w:r>
      <w:r w:rsidR="001A0857">
        <w:rPr>
          <w:rFonts w:ascii="Arial" w:hAnsi="Arial" w:cs="Arial"/>
        </w:rPr>
        <w:t xml:space="preserve">of governing additional services booked alongside a room </w:t>
      </w:r>
      <w:r w:rsidR="00ED798B">
        <w:rPr>
          <w:rFonts w:ascii="Arial" w:hAnsi="Arial" w:cs="Arial"/>
        </w:rPr>
        <w:t xml:space="preserve">refunds for example a customer </w:t>
      </w:r>
      <w:r w:rsidR="00F12E7C">
        <w:rPr>
          <w:rFonts w:ascii="Arial" w:hAnsi="Arial" w:cs="Arial"/>
        </w:rPr>
        <w:t xml:space="preserve">paid </w:t>
      </w:r>
      <w:r w:rsidR="005720C4">
        <w:rPr>
          <w:rFonts w:ascii="Arial" w:hAnsi="Arial" w:cs="Arial"/>
        </w:rPr>
        <w:t>extra paid in advan</w:t>
      </w:r>
      <w:r w:rsidR="00BD1526">
        <w:rPr>
          <w:rFonts w:ascii="Arial" w:hAnsi="Arial" w:cs="Arial"/>
        </w:rPr>
        <w:t xml:space="preserve">ce (e.g. parking </w:t>
      </w:r>
      <w:r w:rsidR="00E111B1">
        <w:rPr>
          <w:rFonts w:ascii="Arial" w:hAnsi="Arial" w:cs="Arial"/>
        </w:rPr>
        <w:t>or breakfast ) not on site a refund will be issued to customer .</w:t>
      </w:r>
      <w:r w:rsidR="00C274A1" w:rsidRPr="00C274A1">
        <w:t xml:space="preserve"> </w:t>
      </w:r>
      <w:r w:rsidR="00C274A1" w:rsidRPr="00C274A1">
        <w:rPr>
          <w:rFonts w:ascii="Arial" w:hAnsi="Arial" w:cs="Arial"/>
        </w:rPr>
        <w:t>(trivago , 2026)</w:t>
      </w:r>
    </w:p>
    <w:p w14:paraId="4C20E171" w14:textId="77777777" w:rsidR="00E111B1" w:rsidRDefault="00E111B1" w:rsidP="00392EC4">
      <w:pPr>
        <w:rPr>
          <w:rFonts w:ascii="Arial" w:hAnsi="Arial" w:cs="Arial"/>
        </w:rPr>
      </w:pPr>
    </w:p>
    <w:p w14:paraId="70FA6529" w14:textId="19346D86" w:rsidR="00E71D3D" w:rsidRDefault="007A3849" w:rsidP="00392EC4">
      <w:pPr>
        <w:rPr>
          <w:rFonts w:ascii="Arial" w:hAnsi="Arial" w:cs="Arial"/>
        </w:rPr>
      </w:pPr>
      <w:r>
        <w:rPr>
          <w:rFonts w:ascii="Arial" w:hAnsi="Arial" w:cs="Arial"/>
        </w:rPr>
        <w:t xml:space="preserve">Travelodge has a </w:t>
      </w:r>
      <w:r w:rsidR="0082287B">
        <w:rPr>
          <w:rFonts w:ascii="Arial" w:hAnsi="Arial" w:cs="Arial"/>
        </w:rPr>
        <w:t>contextual variation</w:t>
      </w:r>
      <w:r>
        <w:rPr>
          <w:rFonts w:ascii="Arial" w:hAnsi="Arial" w:cs="Arial"/>
        </w:rPr>
        <w:t xml:space="preserve"> </w:t>
      </w:r>
      <w:r w:rsidR="0082287B">
        <w:rPr>
          <w:rFonts w:ascii="Arial" w:hAnsi="Arial" w:cs="Arial"/>
        </w:rPr>
        <w:t xml:space="preserve">for example </w:t>
      </w:r>
      <w:r w:rsidR="00BD1526">
        <w:rPr>
          <w:rFonts w:ascii="Arial" w:hAnsi="Arial" w:cs="Arial"/>
        </w:rPr>
        <w:t xml:space="preserve"> </w:t>
      </w:r>
      <w:r w:rsidR="0082287B">
        <w:rPr>
          <w:rFonts w:ascii="Arial" w:hAnsi="Arial" w:cs="Arial"/>
        </w:rPr>
        <w:t xml:space="preserve">a room cancellation insurance policy </w:t>
      </w:r>
      <w:r w:rsidR="00A47F01">
        <w:rPr>
          <w:rFonts w:ascii="Arial" w:hAnsi="Arial" w:cs="Arial"/>
        </w:rPr>
        <w:t xml:space="preserve">section 7 list a </w:t>
      </w:r>
      <w:r w:rsidR="00E50FF9">
        <w:rPr>
          <w:rFonts w:ascii="Arial" w:hAnsi="Arial" w:cs="Arial"/>
        </w:rPr>
        <w:t>specific condition</w:t>
      </w:r>
      <w:r w:rsidR="00A47F01">
        <w:rPr>
          <w:rFonts w:ascii="Arial" w:hAnsi="Arial" w:cs="Arial"/>
        </w:rPr>
        <w:t xml:space="preserve"> under a claim </w:t>
      </w:r>
      <w:r w:rsidR="004F4BF9">
        <w:rPr>
          <w:rFonts w:ascii="Arial" w:hAnsi="Arial" w:cs="Arial"/>
        </w:rPr>
        <w:t xml:space="preserve">can be made by a customer if </w:t>
      </w:r>
      <w:r w:rsidR="00135416">
        <w:rPr>
          <w:rFonts w:ascii="Arial" w:hAnsi="Arial" w:cs="Arial"/>
        </w:rPr>
        <w:t>an</w:t>
      </w:r>
      <w:r w:rsidR="004F4BF9">
        <w:rPr>
          <w:rFonts w:ascii="Arial" w:hAnsi="Arial" w:cs="Arial"/>
        </w:rPr>
        <w:t xml:space="preserve"> accident </w:t>
      </w:r>
      <w:r w:rsidR="00857A93">
        <w:rPr>
          <w:rFonts w:ascii="Arial" w:hAnsi="Arial" w:cs="Arial"/>
        </w:rPr>
        <w:t xml:space="preserve">occurred within seven days of planned trip </w:t>
      </w:r>
      <w:r w:rsidR="00E50FF9">
        <w:rPr>
          <w:rFonts w:ascii="Arial" w:hAnsi="Arial" w:cs="Arial"/>
        </w:rPr>
        <w:t>.</w:t>
      </w:r>
      <w:r w:rsidR="00C274A1" w:rsidRPr="00C274A1">
        <w:t xml:space="preserve"> </w:t>
      </w:r>
      <w:r w:rsidR="00C274A1" w:rsidRPr="00C274A1">
        <w:rPr>
          <w:rFonts w:ascii="Arial" w:hAnsi="Arial" w:cs="Arial"/>
        </w:rPr>
        <w:t>(trivago , 2026)</w:t>
      </w:r>
    </w:p>
    <w:p w14:paraId="61540936" w14:textId="0A25681F" w:rsidR="00E50FF9" w:rsidRDefault="00E50FF9" w:rsidP="00392EC4">
      <w:pPr>
        <w:rPr>
          <w:rFonts w:ascii="Arial" w:hAnsi="Arial" w:cs="Arial"/>
        </w:rPr>
      </w:pPr>
      <w:r>
        <w:rPr>
          <w:rFonts w:ascii="Arial" w:hAnsi="Arial" w:cs="Arial"/>
        </w:rPr>
        <w:t xml:space="preserve">Booking Timeline : Many versions </w:t>
      </w:r>
      <w:r w:rsidR="00135416">
        <w:rPr>
          <w:rFonts w:ascii="Arial" w:hAnsi="Arial" w:cs="Arial"/>
        </w:rPr>
        <w:t xml:space="preserve">of their terms section 7 specify </w:t>
      </w:r>
      <w:r w:rsidR="004F4E40">
        <w:rPr>
          <w:rFonts w:ascii="Arial" w:hAnsi="Arial" w:cs="Arial"/>
        </w:rPr>
        <w:t xml:space="preserve">that you cannot do a booking </w:t>
      </w:r>
      <w:r w:rsidR="00F90A43">
        <w:rPr>
          <w:rFonts w:ascii="Arial" w:hAnsi="Arial" w:cs="Arial"/>
        </w:rPr>
        <w:t xml:space="preserve">more than 12 months before your </w:t>
      </w:r>
      <w:r w:rsidR="00B2523C">
        <w:rPr>
          <w:rFonts w:ascii="Arial" w:hAnsi="Arial" w:cs="Arial"/>
        </w:rPr>
        <w:t xml:space="preserve">scheduled date of arrival in Travelodge </w:t>
      </w:r>
      <w:r w:rsidR="002926A9">
        <w:rPr>
          <w:rFonts w:ascii="Arial" w:hAnsi="Arial" w:cs="Arial"/>
        </w:rPr>
        <w:t xml:space="preserve">terms 7c refers to section 7 within </w:t>
      </w:r>
      <w:r w:rsidR="00DE0AF9">
        <w:rPr>
          <w:rFonts w:ascii="Arial" w:hAnsi="Arial" w:cs="Arial"/>
        </w:rPr>
        <w:t>section 7c of their booking terms and conditions .</w:t>
      </w:r>
      <w:r w:rsidR="00C274A1" w:rsidRPr="00C274A1">
        <w:t xml:space="preserve"> </w:t>
      </w:r>
      <w:r w:rsidR="00C274A1" w:rsidRPr="00C274A1">
        <w:rPr>
          <w:rFonts w:ascii="Arial" w:hAnsi="Arial" w:cs="Arial"/>
        </w:rPr>
        <w:t>(trivago , 2026)</w:t>
      </w:r>
    </w:p>
    <w:p w14:paraId="5F95B597" w14:textId="5AA0CBFC" w:rsidR="00DE0AF9" w:rsidRDefault="001A3AFD" w:rsidP="00392EC4">
      <w:pPr>
        <w:rPr>
          <w:rFonts w:ascii="Arial" w:hAnsi="Arial" w:cs="Arial"/>
        </w:rPr>
      </w:pPr>
      <w:r>
        <w:rPr>
          <w:rFonts w:ascii="Arial" w:hAnsi="Arial" w:cs="Arial"/>
        </w:rPr>
        <w:t xml:space="preserve">The specific document versions </w:t>
      </w:r>
      <w:r w:rsidR="00F1523D">
        <w:rPr>
          <w:rFonts w:ascii="Arial" w:hAnsi="Arial" w:cs="Arial"/>
        </w:rPr>
        <w:t xml:space="preserve">the 7c category </w:t>
      </w:r>
      <w:r w:rsidR="00AF7CFF">
        <w:rPr>
          <w:rFonts w:ascii="Arial" w:hAnsi="Arial" w:cs="Arial"/>
        </w:rPr>
        <w:t>consistently deals with cancellations ,amen</w:t>
      </w:r>
      <w:r w:rsidR="00416652">
        <w:rPr>
          <w:rFonts w:ascii="Arial" w:hAnsi="Arial" w:cs="Arial"/>
        </w:rPr>
        <w:t>dments and refunds .</w:t>
      </w:r>
      <w:r w:rsidR="00C274A1" w:rsidRPr="00C274A1">
        <w:t xml:space="preserve"> </w:t>
      </w:r>
      <w:r w:rsidR="00C274A1" w:rsidRPr="00C274A1">
        <w:rPr>
          <w:rFonts w:ascii="Arial" w:hAnsi="Arial" w:cs="Arial"/>
        </w:rPr>
        <w:t>(trivago , 2026)</w:t>
      </w:r>
    </w:p>
    <w:p w14:paraId="12BE8525" w14:textId="77777777" w:rsidR="006E17CE" w:rsidRDefault="006E17CE" w:rsidP="00392EC4">
      <w:pPr>
        <w:rPr>
          <w:rFonts w:ascii="Arial" w:hAnsi="Arial" w:cs="Arial"/>
        </w:rPr>
      </w:pPr>
    </w:p>
    <w:p w14:paraId="41EB6F1C" w14:textId="46FCC361" w:rsidR="006E17CE" w:rsidRDefault="003F1275" w:rsidP="00392EC4">
      <w:pPr>
        <w:rPr>
          <w:rFonts w:ascii="Arial" w:hAnsi="Arial" w:cs="Arial"/>
          <w:u w:val="single"/>
        </w:rPr>
      </w:pPr>
      <w:r w:rsidRPr="00614F79">
        <w:rPr>
          <w:rFonts w:ascii="Arial" w:hAnsi="Arial" w:cs="Arial"/>
          <w:u w:val="single"/>
        </w:rPr>
        <w:t xml:space="preserve">3.2 </w:t>
      </w:r>
      <w:r w:rsidR="004F365E" w:rsidRPr="00614F79">
        <w:rPr>
          <w:rFonts w:ascii="Arial" w:hAnsi="Arial" w:cs="Arial"/>
          <w:u w:val="single"/>
        </w:rPr>
        <w:t xml:space="preserve">4C model </w:t>
      </w:r>
      <w:r w:rsidR="00614F79" w:rsidRPr="00614F79">
        <w:rPr>
          <w:rFonts w:ascii="Arial" w:hAnsi="Arial" w:cs="Arial"/>
          <w:u w:val="single"/>
        </w:rPr>
        <w:t>stakeholder engagement and responsibilities</w:t>
      </w:r>
    </w:p>
    <w:p w14:paraId="1ACBD724" w14:textId="3453B2D5" w:rsidR="00614F79" w:rsidRDefault="0079007C" w:rsidP="00392EC4">
      <w:pPr>
        <w:rPr>
          <w:rFonts w:ascii="Arial" w:hAnsi="Arial" w:cs="Arial"/>
          <w:u w:val="single"/>
        </w:rPr>
      </w:pPr>
      <w:r>
        <w:rPr>
          <w:rFonts w:ascii="Arial" w:hAnsi="Arial" w:cs="Arial"/>
          <w:noProof/>
          <w:u w:val="single"/>
        </w:rPr>
        <w:lastRenderedPageBreak/>
        <mc:AlternateContent>
          <mc:Choice Requires="wps">
            <w:drawing>
              <wp:anchor distT="0" distB="0" distL="114300" distR="114300" simplePos="0" relativeHeight="251661312" behindDoc="0" locked="0" layoutInCell="1" allowOverlap="1" wp14:anchorId="0A006123" wp14:editId="51D899F0">
                <wp:simplePos x="0" y="0"/>
                <wp:positionH relativeFrom="column">
                  <wp:posOffset>2430780</wp:posOffset>
                </wp:positionH>
                <wp:positionV relativeFrom="paragraph">
                  <wp:posOffset>1136015</wp:posOffset>
                </wp:positionV>
                <wp:extent cx="1577340" cy="259080"/>
                <wp:effectExtent l="0" t="0" r="22860" b="26670"/>
                <wp:wrapNone/>
                <wp:docPr id="1350311894" name="Text Box 4"/>
                <wp:cNvGraphicFramePr/>
                <a:graphic xmlns:a="http://schemas.openxmlformats.org/drawingml/2006/main">
                  <a:graphicData uri="http://schemas.microsoft.com/office/word/2010/wordprocessingShape">
                    <wps:wsp>
                      <wps:cNvSpPr txBox="1"/>
                      <wps:spPr>
                        <a:xfrm>
                          <a:off x="0" y="0"/>
                          <a:ext cx="1577340" cy="259080"/>
                        </a:xfrm>
                        <a:prstGeom prst="rect">
                          <a:avLst/>
                        </a:prstGeom>
                        <a:solidFill>
                          <a:schemeClr val="lt1"/>
                        </a:solidFill>
                        <a:ln w="6350">
                          <a:solidFill>
                            <a:prstClr val="black"/>
                          </a:solidFill>
                        </a:ln>
                      </wps:spPr>
                      <wps:txbx>
                        <w:txbxContent>
                          <w:p w14:paraId="3E304193" w14:textId="1ACE9EED" w:rsidR="0079007C" w:rsidRDefault="0043188A">
                            <w:r w:rsidRPr="0043188A">
                              <w:t>(College Vidya,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006123" id="Text Box 4" o:spid="_x0000_s1028" type="#_x0000_t202" style="position:absolute;margin-left:191.4pt;margin-top:89.45pt;width:124.2pt;height:20.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lKNOQIAAIMEAAAOAAAAZHJzL2Uyb0RvYy54bWysVE1v2zAMvQ/YfxB0X5ykSdMacYosRYYB&#10;QVsgLXpWZCkWJouapMTOfv0o5bvbadhFJkXyiXwkPX5oa022wnkFpqC9TpcSYTiUyqwL+vY6/3JH&#10;iQ/MlEyDEQXdCU8fJp8/jRubiz5UoEvhCIIYnze2oFUINs8yzytRM98BKwwaJbiaBVTdOisdaxC9&#10;1lm/273NGnCldcCF93j7uDfSScKXUvDwLKUXgeiCYm4hnS6dq3hmkzHL147ZSvFDGuwfsqiZMvjo&#10;CeqRBUY2Tv0BVSvuwIMMHQ51BlIqLlINWE2v+6GaZcWsSLUgOd6eaPL/D5Y/bZf2xZHQfoUWGxgJ&#10;aazPPV7Gelrp6vjFTAnakcLdiTbRBsJj0HA0uhmgiaOtP7zv3iVes3O0dT58E1CTKBTUYVsSW2y7&#10;8AFfRNejS3zMg1blXGmdlDgKYqYd2TJsog4pR4y48tKGNAW9vRl2E/CVLUKf4lea8R+xymsE1LTB&#10;y3PtUQrtqiWqxKqOvKyg3CFdDvaT5C2fK4RfMB9emMPRQRpwHcIzHlID5gQHiZIK3K+/3Ud/7Cha&#10;KWlwFAvqf26YE5To7wZ7fd8bRHZDUgbDUR8Vd2lZXVrMpp4BEtXDxbM8idE/6KMoHdTvuDXT+Cqa&#10;mOH4dkHDUZyF/YLg1nExnSYnnFbLwsIsLY/QsTGR1tf2nTl7aGvAgXiC49Cy/EN3974x0sB0E0Cq&#10;1PrI857VA/046ak7h62Mq3SpJ6/zv2PyGwAA//8DAFBLAwQUAAYACAAAACEAPv5Zvd4AAAALAQAA&#10;DwAAAGRycy9kb3ducmV2LnhtbEyPMU/DMBSEdyT+g/WQ2KiTVGqdEKcCVFiYKIjZjV9ti9iOYjcN&#10;/57HBOPpTnfftbvFD2zGKbkYJJSrAhiGPmoXjISP9+c7ASxlFbQaYkAJ35hg111ftarR8RLecD5k&#10;w6gkpEZJsDmPDeept+hVWsURA3mnOHmVSU6G60ldqNwPvCqKDffKBVqwasQni/3X4ewl7B9NbXqh&#10;JrsX2rl5+Ty9mhcpb2+Wh3tgGZf8F4ZffEKHjpiO8Rx0YoOEtagIPZOxFTUwSmzWZQXsKKEq6y3w&#10;ruX/P3Q/AAAA//8DAFBLAQItABQABgAIAAAAIQC2gziS/gAAAOEBAAATAAAAAAAAAAAAAAAAAAAA&#10;AABbQ29udGVudF9UeXBlc10ueG1sUEsBAi0AFAAGAAgAAAAhADj9If/WAAAAlAEAAAsAAAAAAAAA&#10;AAAAAAAALwEAAF9yZWxzLy5yZWxzUEsBAi0AFAAGAAgAAAAhAOkiUo05AgAAgwQAAA4AAAAAAAAA&#10;AAAAAAAALgIAAGRycy9lMm9Eb2MueG1sUEsBAi0AFAAGAAgAAAAhAD7+Wb3eAAAACwEAAA8AAAAA&#10;AAAAAAAAAAAAkwQAAGRycy9kb3ducmV2LnhtbFBLBQYAAAAABAAEAPMAAACeBQAAAAA=&#10;" fillcolor="white [3201]" strokeweight=".5pt">
                <v:textbox>
                  <w:txbxContent>
                    <w:p w14:paraId="3E304193" w14:textId="1ACE9EED" w:rsidR="0079007C" w:rsidRDefault="0043188A">
                      <w:r w:rsidRPr="0043188A">
                        <w:t>(College Vidya, 2021)</w:t>
                      </w:r>
                    </w:p>
                  </w:txbxContent>
                </v:textbox>
              </v:shape>
            </w:pict>
          </mc:Fallback>
        </mc:AlternateContent>
      </w:r>
      <w:r>
        <w:rPr>
          <w:rFonts w:ascii="Arial" w:hAnsi="Arial" w:cs="Arial"/>
          <w:noProof/>
          <w:u w:val="single"/>
        </w:rPr>
        <w:drawing>
          <wp:inline distT="0" distB="0" distL="0" distR="0" wp14:anchorId="0E250ECD" wp14:editId="42C89775">
            <wp:extent cx="3098241" cy="1409700"/>
            <wp:effectExtent l="0" t="0" r="6985" b="0"/>
            <wp:docPr id="12129802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44239" cy="1430629"/>
                    </a:xfrm>
                    <a:prstGeom prst="rect">
                      <a:avLst/>
                    </a:prstGeom>
                    <a:noFill/>
                  </pic:spPr>
                </pic:pic>
              </a:graphicData>
            </a:graphic>
          </wp:inline>
        </w:drawing>
      </w:r>
    </w:p>
    <w:p w14:paraId="2DACEA5E" w14:textId="77777777" w:rsidR="006B7851" w:rsidRDefault="006B7851" w:rsidP="00392EC4">
      <w:pPr>
        <w:rPr>
          <w:rFonts w:ascii="Arial" w:hAnsi="Arial" w:cs="Arial"/>
          <w:u w:val="single"/>
        </w:rPr>
      </w:pPr>
    </w:p>
    <w:p w14:paraId="0F9F2137" w14:textId="77777777" w:rsidR="006B7851" w:rsidRDefault="006B7851" w:rsidP="00392EC4">
      <w:pPr>
        <w:rPr>
          <w:rFonts w:ascii="Arial" w:hAnsi="Arial" w:cs="Arial"/>
          <w:u w:val="single"/>
        </w:rPr>
      </w:pPr>
    </w:p>
    <w:p w14:paraId="6B077919" w14:textId="3639F0C2" w:rsidR="006B7851" w:rsidRDefault="007B5914" w:rsidP="00587CAB">
      <w:pPr>
        <w:rPr>
          <w:rFonts w:ascii="Arial" w:hAnsi="Arial" w:cs="Arial"/>
        </w:rPr>
      </w:pPr>
      <w:r>
        <w:rPr>
          <w:rFonts w:ascii="Arial" w:hAnsi="Arial" w:cs="Arial"/>
        </w:rPr>
        <w:t>3</w:t>
      </w:r>
      <w:r w:rsidR="006D1D92">
        <w:rPr>
          <w:rFonts w:ascii="Arial" w:hAnsi="Arial" w:cs="Arial"/>
        </w:rPr>
        <w:t>.1.1</w:t>
      </w:r>
      <w:r w:rsidR="00BF1956">
        <w:rPr>
          <w:rFonts w:ascii="Arial" w:hAnsi="Arial" w:cs="Arial"/>
        </w:rPr>
        <w:t xml:space="preserve"> </w:t>
      </w:r>
      <w:r w:rsidR="006D1D92" w:rsidRPr="00BF1956">
        <w:rPr>
          <w:rFonts w:ascii="Arial" w:hAnsi="Arial" w:cs="Arial"/>
          <w:u w:val="single"/>
        </w:rPr>
        <w:t>Competence</w:t>
      </w:r>
      <w:r w:rsidR="006D1D92">
        <w:rPr>
          <w:rFonts w:ascii="Arial" w:hAnsi="Arial" w:cs="Arial"/>
        </w:rPr>
        <w:t xml:space="preserve"> </w:t>
      </w:r>
      <w:r w:rsidR="00BF1956">
        <w:rPr>
          <w:rFonts w:ascii="Arial" w:hAnsi="Arial" w:cs="Arial"/>
        </w:rPr>
        <w:t>:</w:t>
      </w:r>
      <w:r w:rsidR="003776A6">
        <w:rPr>
          <w:rFonts w:ascii="Arial" w:hAnsi="Arial" w:cs="Arial"/>
        </w:rPr>
        <w:t xml:space="preserve">The </w:t>
      </w:r>
      <w:r w:rsidR="00850624">
        <w:rPr>
          <w:rFonts w:ascii="Arial" w:hAnsi="Arial" w:cs="Arial"/>
        </w:rPr>
        <w:t xml:space="preserve"> Travelodge </w:t>
      </w:r>
      <w:r w:rsidR="003776A6">
        <w:rPr>
          <w:rFonts w:ascii="Arial" w:hAnsi="Arial" w:cs="Arial"/>
        </w:rPr>
        <w:t xml:space="preserve">stakeholder engagement </w:t>
      </w:r>
      <w:r w:rsidR="0063190D">
        <w:rPr>
          <w:rFonts w:ascii="Arial" w:hAnsi="Arial" w:cs="Arial"/>
        </w:rPr>
        <w:t xml:space="preserve">and </w:t>
      </w:r>
      <w:r w:rsidR="00D20269">
        <w:rPr>
          <w:rFonts w:ascii="Arial" w:hAnsi="Arial" w:cs="Arial"/>
        </w:rPr>
        <w:t xml:space="preserve">responsibilities as a manager is to </w:t>
      </w:r>
      <w:r w:rsidR="009A51A6">
        <w:rPr>
          <w:rFonts w:ascii="Arial" w:hAnsi="Arial" w:cs="Arial"/>
        </w:rPr>
        <w:t xml:space="preserve">manage and eliminate conflict </w:t>
      </w:r>
      <w:r w:rsidR="00850624">
        <w:rPr>
          <w:rFonts w:ascii="Arial" w:hAnsi="Arial" w:cs="Arial"/>
        </w:rPr>
        <w:t xml:space="preserve">by </w:t>
      </w:r>
      <w:r w:rsidR="00BE5A56">
        <w:rPr>
          <w:rFonts w:ascii="Arial" w:hAnsi="Arial" w:cs="Arial"/>
        </w:rPr>
        <w:t>following the 4c model</w:t>
      </w:r>
      <w:r w:rsidR="00082E62">
        <w:rPr>
          <w:rFonts w:ascii="Arial" w:hAnsi="Arial" w:cs="Arial"/>
        </w:rPr>
        <w:t xml:space="preserve"> framework </w:t>
      </w:r>
      <w:r w:rsidR="005C3038">
        <w:rPr>
          <w:rFonts w:ascii="Arial" w:hAnsi="Arial" w:cs="Arial"/>
        </w:rPr>
        <w:t xml:space="preserve">as applied to </w:t>
      </w:r>
      <w:r w:rsidR="00144931">
        <w:rPr>
          <w:rFonts w:ascii="Arial" w:hAnsi="Arial" w:cs="Arial"/>
        </w:rPr>
        <w:t>Travelodge</w:t>
      </w:r>
      <w:r w:rsidR="005C3038">
        <w:rPr>
          <w:rFonts w:ascii="Arial" w:hAnsi="Arial" w:cs="Arial"/>
        </w:rPr>
        <w:t xml:space="preserve"> business model</w:t>
      </w:r>
      <w:r w:rsidR="00587CAB">
        <w:rPr>
          <w:rFonts w:ascii="Arial" w:hAnsi="Arial" w:cs="Arial"/>
        </w:rPr>
        <w:t>.</w:t>
      </w:r>
      <w:r w:rsidR="00144931">
        <w:rPr>
          <w:rFonts w:ascii="Arial" w:hAnsi="Arial" w:cs="Arial"/>
        </w:rPr>
        <w:t xml:space="preserve"> </w:t>
      </w:r>
      <w:r w:rsidR="00587CAB" w:rsidRPr="00587CAB">
        <w:rPr>
          <w:rFonts w:ascii="Arial" w:hAnsi="Arial" w:cs="Arial"/>
        </w:rPr>
        <w:t xml:space="preserve">Budget Leadership: With an emphasis on high-volume, low-cost operations, Travelodge is positioned as a powerful, leading brand in the economy </w:t>
      </w:r>
      <w:r w:rsidR="00453470" w:rsidRPr="00587CAB">
        <w:rPr>
          <w:rFonts w:ascii="Arial" w:hAnsi="Arial" w:cs="Arial"/>
        </w:rPr>
        <w:t>sector. Operational</w:t>
      </w:r>
      <w:r w:rsidR="00587CAB" w:rsidRPr="00587CAB">
        <w:rPr>
          <w:rFonts w:ascii="Arial" w:hAnsi="Arial" w:cs="Arial"/>
        </w:rPr>
        <w:t xml:space="preserve"> Efficiency: The business manages inventory, check-ins, and forecasting across hundreds of sites using reliable, centralised systems like Pegasus </w:t>
      </w:r>
      <w:r w:rsidR="00453470" w:rsidRPr="00587CAB">
        <w:rPr>
          <w:rFonts w:ascii="Arial" w:hAnsi="Arial" w:cs="Arial"/>
        </w:rPr>
        <w:t>Central. Strategic</w:t>
      </w:r>
      <w:r w:rsidR="00587CAB" w:rsidRPr="00587CAB">
        <w:rPr>
          <w:rFonts w:ascii="Arial" w:hAnsi="Arial" w:cs="Arial"/>
        </w:rPr>
        <w:t xml:space="preserve"> Growth: In order to enhance the guest experience, the company wants to update 20% of its hotels to "budget-luxe" </w:t>
      </w:r>
      <w:r w:rsidR="00BF1956" w:rsidRPr="00587CAB">
        <w:rPr>
          <w:rFonts w:ascii="Arial" w:hAnsi="Arial" w:cs="Arial"/>
        </w:rPr>
        <w:t>standards. Investor</w:t>
      </w:r>
      <w:r w:rsidR="00587CAB" w:rsidRPr="00587CAB">
        <w:rPr>
          <w:rFonts w:ascii="Arial" w:hAnsi="Arial" w:cs="Arial"/>
        </w:rPr>
        <w:t xml:space="preserve"> in Hospitality + 4</w:t>
      </w:r>
      <w:r w:rsidR="00453470">
        <w:rPr>
          <w:rFonts w:ascii="Arial" w:hAnsi="Arial" w:cs="Arial"/>
        </w:rPr>
        <w:t>.</w:t>
      </w:r>
      <w:r w:rsidR="00453470" w:rsidRPr="00453470">
        <w:t xml:space="preserve"> </w:t>
      </w:r>
      <w:r w:rsidR="00453470" w:rsidRPr="00453470">
        <w:rPr>
          <w:rFonts w:ascii="Arial" w:hAnsi="Arial" w:cs="Arial"/>
        </w:rPr>
        <w:t>(Kotler et al., 2017)</w:t>
      </w:r>
    </w:p>
    <w:p w14:paraId="27161A10" w14:textId="77777777" w:rsidR="00BF1956" w:rsidRDefault="00BF1956" w:rsidP="00587CAB">
      <w:pPr>
        <w:rPr>
          <w:rFonts w:ascii="Arial" w:hAnsi="Arial" w:cs="Arial"/>
        </w:rPr>
      </w:pPr>
    </w:p>
    <w:p w14:paraId="3E61C7B5" w14:textId="267EFE59" w:rsidR="00046FE7" w:rsidRPr="00307FE4" w:rsidRDefault="00A33AF8" w:rsidP="00046FE7">
      <w:pPr>
        <w:rPr>
          <w:rFonts w:ascii="Arial" w:hAnsi="Arial" w:cs="Arial"/>
          <w:u w:val="single"/>
        </w:rPr>
      </w:pPr>
      <w:r w:rsidRPr="00307FE4">
        <w:rPr>
          <w:rFonts w:ascii="Arial" w:hAnsi="Arial" w:cs="Arial"/>
          <w:u w:val="single"/>
        </w:rPr>
        <w:t xml:space="preserve">3.1.2 </w:t>
      </w:r>
      <w:r w:rsidR="00046FE7" w:rsidRPr="00307FE4">
        <w:rPr>
          <w:rFonts w:ascii="Arial" w:hAnsi="Arial" w:cs="Arial"/>
          <w:u w:val="single"/>
        </w:rPr>
        <w:t>Parts (Product &amp; Service)</w:t>
      </w:r>
    </w:p>
    <w:p w14:paraId="19B30F8F" w14:textId="7F78977F" w:rsidR="00BF1956" w:rsidRDefault="00046FE7" w:rsidP="00046FE7">
      <w:pPr>
        <w:rPr>
          <w:rFonts w:ascii="Arial" w:hAnsi="Arial" w:cs="Arial"/>
        </w:rPr>
      </w:pPr>
      <w:r w:rsidRPr="00046FE7">
        <w:rPr>
          <w:rFonts w:ascii="Arial" w:hAnsi="Arial" w:cs="Arial"/>
        </w:rPr>
        <w:t xml:space="preserve">Standardisation: The foundation of Travelodge's brand success is its emphasis on offering a standardised, consistent "no-frills" </w:t>
      </w:r>
      <w:r w:rsidR="00453470" w:rsidRPr="00046FE7">
        <w:rPr>
          <w:rFonts w:ascii="Arial" w:hAnsi="Arial" w:cs="Arial"/>
        </w:rPr>
        <w:t>product. Modernization</w:t>
      </w:r>
      <w:r w:rsidRPr="00046FE7">
        <w:rPr>
          <w:rFonts w:ascii="Arial" w:hAnsi="Arial" w:cs="Arial"/>
        </w:rPr>
        <w:t xml:space="preserve">: To increase visitor pleasure, the "budget-luxe" rollout is offering more cosy, fashionable, and practical room </w:t>
      </w:r>
      <w:r w:rsidR="00453470" w:rsidRPr="00046FE7">
        <w:rPr>
          <w:rFonts w:ascii="Arial" w:hAnsi="Arial" w:cs="Arial"/>
        </w:rPr>
        <w:t>designs. Digital</w:t>
      </w:r>
      <w:r w:rsidRPr="00046FE7">
        <w:rPr>
          <w:rFonts w:ascii="Arial" w:hAnsi="Arial" w:cs="Arial"/>
        </w:rPr>
        <w:t xml:space="preserve"> Transformation: As demonstrated by their "Commercial Transformation" plan, they are making investments in digital platforms to improve the consumer </w:t>
      </w:r>
      <w:r w:rsidR="00743A9F" w:rsidRPr="00046FE7">
        <w:rPr>
          <w:rFonts w:ascii="Arial" w:hAnsi="Arial" w:cs="Arial"/>
        </w:rPr>
        <w:t>experience. Hotel</w:t>
      </w:r>
      <w:r w:rsidRPr="00046FE7">
        <w:rPr>
          <w:rFonts w:ascii="Arial" w:hAnsi="Arial" w:cs="Arial"/>
        </w:rPr>
        <w:t xml:space="preserve"> Investor +4</w:t>
      </w:r>
      <w:r w:rsidR="00453470">
        <w:rPr>
          <w:rFonts w:ascii="Arial" w:hAnsi="Arial" w:cs="Arial"/>
        </w:rPr>
        <w:t>.</w:t>
      </w:r>
      <w:r w:rsidR="00453470" w:rsidRPr="00453470">
        <w:t xml:space="preserve"> </w:t>
      </w:r>
      <w:r w:rsidR="00453470" w:rsidRPr="00453470">
        <w:rPr>
          <w:rFonts w:ascii="Arial" w:hAnsi="Arial" w:cs="Arial"/>
        </w:rPr>
        <w:t>(Kotler et al., 2017)</w:t>
      </w:r>
    </w:p>
    <w:p w14:paraId="4179EA87" w14:textId="77777777" w:rsidR="00743A9F" w:rsidRDefault="00743A9F" w:rsidP="00046FE7">
      <w:pPr>
        <w:rPr>
          <w:rFonts w:ascii="Arial" w:hAnsi="Arial" w:cs="Arial"/>
        </w:rPr>
      </w:pPr>
    </w:p>
    <w:p w14:paraId="3D207EC6" w14:textId="52B8C2AA" w:rsidR="00743A9F" w:rsidRPr="00453470" w:rsidRDefault="00307FE4" w:rsidP="00743A9F">
      <w:pPr>
        <w:rPr>
          <w:rFonts w:ascii="Arial" w:hAnsi="Arial" w:cs="Arial"/>
          <w:u w:val="single"/>
        </w:rPr>
      </w:pPr>
      <w:r w:rsidRPr="00307FE4">
        <w:rPr>
          <w:rFonts w:ascii="Arial" w:hAnsi="Arial" w:cs="Arial"/>
          <w:u w:val="single"/>
        </w:rPr>
        <w:t>3.1.3</w:t>
      </w:r>
      <w:r w:rsidR="00743A9F" w:rsidRPr="00307FE4">
        <w:rPr>
          <w:rFonts w:ascii="Arial" w:hAnsi="Arial" w:cs="Arial"/>
          <w:u w:val="single"/>
        </w:rPr>
        <w:t>Rival companies</w:t>
      </w:r>
      <w:r w:rsidRPr="00307FE4">
        <w:rPr>
          <w:rFonts w:ascii="Arial" w:hAnsi="Arial" w:cs="Arial"/>
          <w:u w:val="single"/>
        </w:rPr>
        <w:t xml:space="preserve"> </w:t>
      </w:r>
      <w:r w:rsidR="00743A9F" w:rsidRPr="00307FE4">
        <w:rPr>
          <w:rFonts w:ascii="Arial" w:hAnsi="Arial" w:cs="Arial"/>
          <w:u w:val="single"/>
        </w:rPr>
        <w:t>Market Position</w:t>
      </w:r>
      <w:r w:rsidR="00743A9F" w:rsidRPr="00743A9F">
        <w:rPr>
          <w:rFonts w:ascii="Arial" w:hAnsi="Arial" w:cs="Arial"/>
        </w:rPr>
        <w:t xml:space="preserve">: When compared to other low-cost brands like Premier Inn and Holiday Inn Express, studies show that Travelodge performs </w:t>
      </w:r>
      <w:r w:rsidR="00453470" w:rsidRPr="00743A9F">
        <w:rPr>
          <w:rFonts w:ascii="Arial" w:hAnsi="Arial" w:cs="Arial"/>
        </w:rPr>
        <w:t>well. Competitive</w:t>
      </w:r>
      <w:r w:rsidR="00743A9F" w:rsidRPr="00743A9F">
        <w:rPr>
          <w:rFonts w:ascii="Arial" w:hAnsi="Arial" w:cs="Arial"/>
        </w:rPr>
        <w:t xml:space="preserve"> Pricing: Travelodge encourages early reservations for the best deals by using demand-based pricing to maintain its </w:t>
      </w:r>
      <w:r w:rsidR="00453470" w:rsidRPr="00743A9F">
        <w:rPr>
          <w:rFonts w:ascii="Arial" w:hAnsi="Arial" w:cs="Arial"/>
        </w:rPr>
        <w:t>competitiveness. Differentiation</w:t>
      </w:r>
      <w:r w:rsidR="00743A9F" w:rsidRPr="00743A9F">
        <w:rPr>
          <w:rFonts w:ascii="Arial" w:hAnsi="Arial" w:cs="Arial"/>
        </w:rPr>
        <w:t xml:space="preserve">: Travelodge sets itself apart from rivals like Premier Inn with its vast network and recent premium </w:t>
      </w:r>
      <w:r w:rsidRPr="00743A9F">
        <w:rPr>
          <w:rFonts w:ascii="Arial" w:hAnsi="Arial" w:cs="Arial"/>
        </w:rPr>
        <w:t>improvements. Hotel</w:t>
      </w:r>
      <w:r w:rsidR="00743A9F" w:rsidRPr="00743A9F">
        <w:rPr>
          <w:rFonts w:ascii="Arial" w:hAnsi="Arial" w:cs="Arial"/>
        </w:rPr>
        <w:t xml:space="preserve"> Investor +4</w:t>
      </w:r>
      <w:r w:rsidR="00453470">
        <w:rPr>
          <w:rFonts w:ascii="Arial" w:hAnsi="Arial" w:cs="Arial"/>
        </w:rPr>
        <w:t>.</w:t>
      </w:r>
      <w:r w:rsidR="00453470" w:rsidRPr="00453470">
        <w:t xml:space="preserve"> </w:t>
      </w:r>
      <w:r w:rsidR="00453470" w:rsidRPr="00453470">
        <w:rPr>
          <w:rFonts w:ascii="Arial" w:hAnsi="Arial" w:cs="Arial"/>
        </w:rPr>
        <w:t>(Kotler et al., 2017)</w:t>
      </w:r>
    </w:p>
    <w:p w14:paraId="5F273376" w14:textId="2285D0BD" w:rsidR="00743A9F" w:rsidRDefault="00307FE4" w:rsidP="00743A9F">
      <w:pPr>
        <w:rPr>
          <w:rFonts w:ascii="Arial" w:hAnsi="Arial" w:cs="Arial"/>
        </w:rPr>
      </w:pPr>
      <w:r w:rsidRPr="00307FE4">
        <w:rPr>
          <w:rFonts w:ascii="Arial" w:hAnsi="Arial" w:cs="Arial"/>
          <w:u w:val="single"/>
        </w:rPr>
        <w:t>3.1.4</w:t>
      </w:r>
      <w:r w:rsidR="00743A9F" w:rsidRPr="00307FE4">
        <w:rPr>
          <w:rFonts w:ascii="Arial" w:hAnsi="Arial" w:cs="Arial"/>
          <w:u w:val="single"/>
        </w:rPr>
        <w:t>Value-Conscious Travellers:</w:t>
      </w:r>
      <w:r w:rsidR="00743A9F" w:rsidRPr="00743A9F">
        <w:rPr>
          <w:rFonts w:ascii="Arial" w:hAnsi="Arial" w:cs="Arial"/>
        </w:rPr>
        <w:t xml:space="preserve"> The primary target market consists of both leisure and business travellers on a tight </w:t>
      </w:r>
      <w:r w:rsidR="00453470" w:rsidRPr="00743A9F">
        <w:rPr>
          <w:rFonts w:ascii="Arial" w:hAnsi="Arial" w:cs="Arial"/>
        </w:rPr>
        <w:t>budget. Voice</w:t>
      </w:r>
      <w:r w:rsidR="00743A9F" w:rsidRPr="00743A9F">
        <w:rPr>
          <w:rFonts w:ascii="Arial" w:hAnsi="Arial" w:cs="Arial"/>
        </w:rPr>
        <w:t xml:space="preserve"> of the Customer: Travelodge has implemented Medallia to obtain unified, real-time insights about the customer experience at more than 590 of its hotels in the UK, Ireland, and </w:t>
      </w:r>
      <w:r w:rsidR="00453470" w:rsidRPr="00743A9F">
        <w:rPr>
          <w:rFonts w:ascii="Arial" w:hAnsi="Arial" w:cs="Arial"/>
        </w:rPr>
        <w:t>Spain. Service</w:t>
      </w:r>
      <w:r w:rsidR="00743A9F" w:rsidRPr="00743A9F">
        <w:rPr>
          <w:rFonts w:ascii="Arial" w:hAnsi="Arial" w:cs="Arial"/>
        </w:rPr>
        <w:t xml:space="preserve"> Delivery: Offering effective, high-quality services in the low-cost sector is the main </w:t>
      </w:r>
      <w:r w:rsidR="00453470" w:rsidRPr="00743A9F">
        <w:rPr>
          <w:rFonts w:ascii="Arial" w:hAnsi="Arial" w:cs="Arial"/>
        </w:rPr>
        <w:t>goal. Money</w:t>
      </w:r>
      <w:r w:rsidR="00743A9F" w:rsidRPr="00743A9F">
        <w:rPr>
          <w:rFonts w:ascii="Arial" w:hAnsi="Arial" w:cs="Arial"/>
        </w:rPr>
        <w:t>-Saving Specialist +4</w:t>
      </w:r>
      <w:r w:rsidR="00453470">
        <w:rPr>
          <w:rFonts w:ascii="Arial" w:hAnsi="Arial" w:cs="Arial"/>
        </w:rPr>
        <w:t>.</w:t>
      </w:r>
      <w:r w:rsidR="00453470" w:rsidRPr="00453470">
        <w:t xml:space="preserve"> </w:t>
      </w:r>
      <w:r w:rsidR="00453470" w:rsidRPr="00453470">
        <w:rPr>
          <w:rFonts w:ascii="Arial" w:hAnsi="Arial" w:cs="Arial"/>
        </w:rPr>
        <w:t>(Kotler et al., 2017)</w:t>
      </w:r>
    </w:p>
    <w:p w14:paraId="2708026E" w14:textId="77777777" w:rsidR="000528D6" w:rsidRPr="000528D6" w:rsidRDefault="000528D6" w:rsidP="00743A9F">
      <w:pPr>
        <w:rPr>
          <w:rFonts w:ascii="Arial" w:hAnsi="Arial" w:cs="Arial"/>
        </w:rPr>
      </w:pPr>
    </w:p>
    <w:p w14:paraId="148F57C8" w14:textId="0960FB99" w:rsidR="00614F79" w:rsidRDefault="000528D6" w:rsidP="00392EC4">
      <w:pPr>
        <w:rPr>
          <w:rFonts w:ascii="Arial" w:hAnsi="Arial" w:cs="Arial"/>
        </w:rPr>
      </w:pPr>
      <w:r w:rsidRPr="000528D6">
        <w:rPr>
          <w:rFonts w:ascii="Arial" w:hAnsi="Arial" w:cs="Arial"/>
        </w:rPr>
        <w:t>It's crucial to differentiate the aforementioned "4C framework" from the 4C Group, a distinct hospitality management firm that runs hotels under names like Marriott and Hilton that was referenced in the search results pertaining to industry awards. The 4C strategy framework as it relates to Travelodge's business model is mentioned above.</w:t>
      </w:r>
      <w:r w:rsidR="009C23FF" w:rsidRPr="009C23FF">
        <w:t xml:space="preserve"> </w:t>
      </w:r>
      <w:r w:rsidR="009C23FF" w:rsidRPr="009C23FF">
        <w:rPr>
          <w:rFonts w:ascii="Arial" w:hAnsi="Arial" w:cs="Arial"/>
        </w:rPr>
        <w:t>(Kotler et al., 2017)</w:t>
      </w:r>
    </w:p>
    <w:p w14:paraId="3A8A1A32" w14:textId="77777777" w:rsidR="00227EEB" w:rsidRPr="00227EEB" w:rsidRDefault="00227EEB" w:rsidP="00392EC4">
      <w:pPr>
        <w:rPr>
          <w:rFonts w:ascii="Arial" w:hAnsi="Arial" w:cs="Arial"/>
          <w:u w:val="single"/>
        </w:rPr>
      </w:pPr>
    </w:p>
    <w:p w14:paraId="4583982B" w14:textId="6FEEB30C" w:rsidR="00227EEB" w:rsidRDefault="009126F4" w:rsidP="00392EC4">
      <w:pPr>
        <w:rPr>
          <w:rFonts w:ascii="Arial" w:hAnsi="Arial" w:cs="Arial"/>
          <w:u w:val="single"/>
        </w:rPr>
      </w:pPr>
      <w:r>
        <w:rPr>
          <w:rFonts w:ascii="Arial" w:hAnsi="Arial" w:cs="Arial"/>
          <w:u w:val="single"/>
        </w:rPr>
        <w:t xml:space="preserve">4.1 </w:t>
      </w:r>
      <w:r w:rsidR="00227EEB" w:rsidRPr="00227EEB">
        <w:rPr>
          <w:rFonts w:ascii="Arial" w:hAnsi="Arial" w:cs="Arial"/>
          <w:u w:val="single"/>
        </w:rPr>
        <w:t xml:space="preserve">Stakeholder Theory </w:t>
      </w:r>
    </w:p>
    <w:p w14:paraId="4A7057AA" w14:textId="3B3CC450" w:rsidR="009126F4" w:rsidRPr="00B87B80" w:rsidRDefault="00B87B80" w:rsidP="00392EC4">
      <w:pPr>
        <w:rPr>
          <w:rFonts w:ascii="Arial" w:hAnsi="Arial" w:cs="Arial"/>
        </w:rPr>
      </w:pPr>
      <w:r w:rsidRPr="00B87B80">
        <w:rPr>
          <w:rFonts w:ascii="Arial" w:hAnsi="Arial" w:cs="Arial"/>
        </w:rPr>
        <w:t>According to stakeholder theory, which was made popular by R. Edward Freeman, companies should prioritise creating value for all stakeholders, not just shareholders. These stakeholders include employees, consumers, suppliers, communities, and shareholders. It highlights how long-term sustainability and profitability depend on managing interrelated relationships and ethical obligations.</w:t>
      </w:r>
      <w:r w:rsidR="00C6624A" w:rsidRPr="00C6624A">
        <w:t xml:space="preserve"> </w:t>
      </w:r>
      <w:r w:rsidR="00C6624A" w:rsidRPr="00C6624A">
        <w:rPr>
          <w:rFonts w:ascii="Arial" w:hAnsi="Arial" w:cs="Arial"/>
        </w:rPr>
        <w:t>(Mahajan et al., 2023)</w:t>
      </w:r>
    </w:p>
    <w:p w14:paraId="0E8E6B7F" w14:textId="77777777" w:rsidR="00845A3B" w:rsidRDefault="00845A3B" w:rsidP="00392EC4">
      <w:pPr>
        <w:rPr>
          <w:rFonts w:ascii="Arial" w:hAnsi="Arial" w:cs="Arial"/>
        </w:rPr>
      </w:pPr>
    </w:p>
    <w:p w14:paraId="1D494B28" w14:textId="6D8AE74E" w:rsidR="004D401D" w:rsidRPr="004D401D" w:rsidRDefault="00607223" w:rsidP="004D401D">
      <w:pPr>
        <w:rPr>
          <w:rFonts w:ascii="Arial" w:hAnsi="Arial" w:cs="Arial"/>
        </w:rPr>
      </w:pPr>
      <w:r>
        <w:rPr>
          <w:rFonts w:ascii="Arial" w:hAnsi="Arial" w:cs="Arial"/>
        </w:rPr>
        <w:t xml:space="preserve">4.1.1 </w:t>
      </w:r>
      <w:r w:rsidR="00FA4304">
        <w:rPr>
          <w:rFonts w:ascii="Arial" w:hAnsi="Arial" w:cs="Arial"/>
        </w:rPr>
        <w:t>:</w:t>
      </w:r>
      <w:r w:rsidR="004D401D" w:rsidRPr="004D401D">
        <w:rPr>
          <w:rFonts w:ascii="Arial" w:hAnsi="Arial" w:cs="Arial"/>
        </w:rPr>
        <w:t xml:space="preserve">Important Stakeholder Theory </w:t>
      </w:r>
      <w:r w:rsidR="00C6624A" w:rsidRPr="004D401D">
        <w:rPr>
          <w:rFonts w:ascii="Arial" w:hAnsi="Arial" w:cs="Arial"/>
        </w:rPr>
        <w:t>Elements: Stakeholders</w:t>
      </w:r>
      <w:r w:rsidR="004D401D" w:rsidRPr="004D401D">
        <w:rPr>
          <w:rFonts w:ascii="Arial" w:hAnsi="Arial" w:cs="Arial"/>
        </w:rPr>
        <w:t xml:space="preserve"> are defined as any group or people that can influence or be impacted by the accomplishment of an organization's goals.</w:t>
      </w:r>
      <w:r w:rsidR="00C6624A" w:rsidRPr="00C6624A">
        <w:t xml:space="preserve"> </w:t>
      </w:r>
      <w:r w:rsidR="00C6624A" w:rsidRPr="00C6624A">
        <w:rPr>
          <w:rFonts w:ascii="Arial" w:hAnsi="Arial" w:cs="Arial"/>
        </w:rPr>
        <w:t>(Mahajan et al., 2023)</w:t>
      </w:r>
    </w:p>
    <w:p w14:paraId="1FD50AC9" w14:textId="0B27A2A2" w:rsidR="004D401D" w:rsidRPr="004D401D" w:rsidRDefault="003850F2" w:rsidP="004D401D">
      <w:pPr>
        <w:rPr>
          <w:rFonts w:ascii="Arial" w:hAnsi="Arial" w:cs="Arial"/>
        </w:rPr>
      </w:pPr>
      <w:r>
        <w:rPr>
          <w:rFonts w:ascii="Arial" w:hAnsi="Arial" w:cs="Arial"/>
        </w:rPr>
        <w:t>4.1.2 :</w:t>
      </w:r>
      <w:r w:rsidR="004D401D" w:rsidRPr="004D401D">
        <w:rPr>
          <w:rFonts w:ascii="Arial" w:hAnsi="Arial" w:cs="Arial"/>
        </w:rPr>
        <w:t>Core Principle: A company's goal is not only to maximise earnings for shareholders but also to create value for stakeholders.</w:t>
      </w:r>
      <w:r w:rsidR="00C6624A" w:rsidRPr="00C6624A">
        <w:t xml:space="preserve"> </w:t>
      </w:r>
      <w:r w:rsidR="00C6624A" w:rsidRPr="00C6624A">
        <w:rPr>
          <w:rFonts w:ascii="Arial" w:hAnsi="Arial" w:cs="Arial"/>
        </w:rPr>
        <w:t>(Mahajan et al., 2023)</w:t>
      </w:r>
    </w:p>
    <w:p w14:paraId="4B0B7EE9" w14:textId="75D38F04" w:rsidR="004D401D" w:rsidRPr="004D401D" w:rsidRDefault="003850F2" w:rsidP="004D401D">
      <w:pPr>
        <w:rPr>
          <w:rFonts w:ascii="Arial" w:hAnsi="Arial" w:cs="Arial"/>
        </w:rPr>
      </w:pPr>
      <w:r>
        <w:rPr>
          <w:rFonts w:ascii="Arial" w:hAnsi="Arial" w:cs="Arial"/>
        </w:rPr>
        <w:t>4.1</w:t>
      </w:r>
      <w:r w:rsidR="00762ACC">
        <w:rPr>
          <w:rFonts w:ascii="Arial" w:hAnsi="Arial" w:cs="Arial"/>
        </w:rPr>
        <w:t>.2:</w:t>
      </w:r>
      <w:r w:rsidR="004D401D" w:rsidRPr="004D401D">
        <w:rPr>
          <w:rFonts w:ascii="Arial" w:hAnsi="Arial" w:cs="Arial"/>
        </w:rPr>
        <w:t>Interconnectedness: Since interests are intricately linked and gratifying one group frequently benefits another, they are not mutually incompatible.</w:t>
      </w:r>
      <w:r w:rsidR="00C6624A" w:rsidRPr="00C6624A">
        <w:t xml:space="preserve"> </w:t>
      </w:r>
      <w:r w:rsidR="00C6624A" w:rsidRPr="00C6624A">
        <w:rPr>
          <w:rFonts w:ascii="Arial" w:hAnsi="Arial" w:cs="Arial"/>
        </w:rPr>
        <w:t>(Mahajan et al., 2023)</w:t>
      </w:r>
    </w:p>
    <w:p w14:paraId="13108BD6" w14:textId="57025612" w:rsidR="004D401D" w:rsidRPr="004D401D" w:rsidRDefault="00762ACC" w:rsidP="004D401D">
      <w:pPr>
        <w:rPr>
          <w:rFonts w:ascii="Arial" w:hAnsi="Arial" w:cs="Arial"/>
        </w:rPr>
      </w:pPr>
      <w:r>
        <w:rPr>
          <w:rFonts w:ascii="Arial" w:hAnsi="Arial" w:cs="Arial"/>
        </w:rPr>
        <w:t>4.1.4:</w:t>
      </w:r>
      <w:r w:rsidR="004D401D" w:rsidRPr="004D401D">
        <w:rPr>
          <w:rFonts w:ascii="Arial" w:hAnsi="Arial" w:cs="Arial"/>
        </w:rPr>
        <w:t>Ethical Management: By emphasising accountability, fair contracts, and corporate social responsibility (CSR), the idea adds moral considerations to business decisions.</w:t>
      </w:r>
      <w:r w:rsidR="00C6624A" w:rsidRPr="00C6624A">
        <w:t xml:space="preserve"> </w:t>
      </w:r>
      <w:r w:rsidR="00C6624A" w:rsidRPr="00C6624A">
        <w:rPr>
          <w:rFonts w:ascii="Arial" w:hAnsi="Arial" w:cs="Arial"/>
        </w:rPr>
        <w:t>(Mahajan et al., 2023)</w:t>
      </w:r>
    </w:p>
    <w:p w14:paraId="7CD14663" w14:textId="53EC15A4" w:rsidR="004D401D" w:rsidRDefault="00762ACC" w:rsidP="004D401D">
      <w:pPr>
        <w:rPr>
          <w:rFonts w:ascii="Arial" w:hAnsi="Arial" w:cs="Arial"/>
        </w:rPr>
      </w:pPr>
      <w:r>
        <w:rPr>
          <w:rFonts w:ascii="Arial" w:hAnsi="Arial" w:cs="Arial"/>
        </w:rPr>
        <w:t>4.1.4 :</w:t>
      </w:r>
      <w:r w:rsidR="004D401D" w:rsidRPr="004D401D">
        <w:rPr>
          <w:rFonts w:ascii="Arial" w:hAnsi="Arial" w:cs="Arial"/>
        </w:rPr>
        <w:t>Long-Term Success: Businesses are more likely to prosper over the long term by concentrating on the requirements of all stakeholders, which lowers turnover and enhances reputation.</w:t>
      </w:r>
      <w:r w:rsidR="00C6624A" w:rsidRPr="00C6624A">
        <w:t xml:space="preserve"> </w:t>
      </w:r>
      <w:r w:rsidR="00C6624A" w:rsidRPr="00C6624A">
        <w:rPr>
          <w:rFonts w:ascii="Arial" w:hAnsi="Arial" w:cs="Arial"/>
        </w:rPr>
        <w:t>(Mahajan et al., 2023)</w:t>
      </w:r>
    </w:p>
    <w:p w14:paraId="7700069B" w14:textId="77777777" w:rsidR="00B7242F" w:rsidRDefault="00B7242F" w:rsidP="004D401D">
      <w:pPr>
        <w:rPr>
          <w:rFonts w:ascii="Arial" w:hAnsi="Arial" w:cs="Arial"/>
        </w:rPr>
      </w:pPr>
    </w:p>
    <w:p w14:paraId="4213C0E5" w14:textId="5E0C8E83" w:rsidR="00B7242F" w:rsidRDefault="00AD0C12" w:rsidP="004D401D">
      <w:pPr>
        <w:rPr>
          <w:rFonts w:ascii="Arial" w:hAnsi="Arial" w:cs="Arial"/>
          <w:u w:val="single"/>
        </w:rPr>
      </w:pPr>
      <w:r w:rsidRPr="00AD0C12">
        <w:rPr>
          <w:rFonts w:ascii="Arial" w:hAnsi="Arial" w:cs="Arial"/>
          <w:u w:val="single"/>
        </w:rPr>
        <w:t>5.1:</w:t>
      </w:r>
      <w:r w:rsidR="008F2B21" w:rsidRPr="00AD0C12">
        <w:rPr>
          <w:rFonts w:ascii="Arial" w:hAnsi="Arial" w:cs="Arial"/>
          <w:u w:val="single"/>
        </w:rPr>
        <w:t xml:space="preserve">Travelodge RACI Matrix role in stakeholders </w:t>
      </w:r>
    </w:p>
    <w:p w14:paraId="43DC371B" w14:textId="7F1F9203" w:rsidR="00B63CCA" w:rsidRPr="00B63CCA" w:rsidRDefault="00B63CCA" w:rsidP="00B63CCA">
      <w:pPr>
        <w:rPr>
          <w:rFonts w:ascii="Arial" w:hAnsi="Arial" w:cs="Arial"/>
        </w:rPr>
      </w:pPr>
      <w:r w:rsidRPr="00B63CCA">
        <w:rPr>
          <w:rFonts w:ascii="Arial" w:hAnsi="Arial" w:cs="Arial"/>
        </w:rPr>
        <w:t>In a RACI matrix, the Accountable (A) position is in charge of accepting or rejecting Travelodge reservations. To make sure the spending complies with business policy, this individual has the power to approve, veto, or make the ultimate decision. To avoid decision paralysis, just one individual should be held accountable.</w:t>
      </w:r>
      <w:r w:rsidR="00440AAF" w:rsidRPr="00440AAF">
        <w:t xml:space="preserve"> </w:t>
      </w:r>
      <w:r w:rsidR="00440AAF" w:rsidRPr="00440AAF">
        <w:rPr>
          <w:rFonts w:ascii="Arial" w:hAnsi="Arial" w:cs="Arial"/>
        </w:rPr>
        <w:t>(Solomon, 2026)</w:t>
      </w:r>
    </w:p>
    <w:p w14:paraId="723AD28F" w14:textId="77777777" w:rsidR="00B63CCA" w:rsidRPr="00B63CCA" w:rsidRDefault="00B63CCA" w:rsidP="00B63CCA">
      <w:pPr>
        <w:rPr>
          <w:rFonts w:ascii="Arial" w:hAnsi="Arial" w:cs="Arial"/>
        </w:rPr>
      </w:pPr>
    </w:p>
    <w:p w14:paraId="55ACAA4A" w14:textId="7EC058E9" w:rsidR="00B63CCA" w:rsidRPr="00B63CCA" w:rsidRDefault="00B63CCA" w:rsidP="00B63CCA">
      <w:pPr>
        <w:rPr>
          <w:rFonts w:ascii="Arial" w:hAnsi="Arial" w:cs="Arial"/>
        </w:rPr>
      </w:pPr>
      <w:r w:rsidRPr="00B63CCA">
        <w:rPr>
          <w:rFonts w:ascii="Arial" w:hAnsi="Arial" w:cs="Arial"/>
        </w:rPr>
        <w:t>RACI Solutions +2 Accountable (A): The manager, budget owner, or travel coordinator who gives the go-ahead for the reservation.</w:t>
      </w:r>
      <w:r w:rsidR="00440AAF" w:rsidRPr="00440AAF">
        <w:t xml:space="preserve"> </w:t>
      </w:r>
      <w:r w:rsidR="00440AAF" w:rsidRPr="00440AAF">
        <w:rPr>
          <w:rFonts w:ascii="Arial" w:hAnsi="Arial" w:cs="Arial"/>
        </w:rPr>
        <w:t>(Solomon, 2026)</w:t>
      </w:r>
    </w:p>
    <w:p w14:paraId="5C0DB9EA" w14:textId="3AC4889B" w:rsidR="00B63CCA" w:rsidRPr="00B63CCA" w:rsidRDefault="00B63CCA" w:rsidP="00B63CCA">
      <w:pPr>
        <w:rPr>
          <w:rFonts w:ascii="Arial" w:hAnsi="Arial" w:cs="Arial"/>
        </w:rPr>
      </w:pPr>
      <w:r w:rsidRPr="00B63CCA">
        <w:rPr>
          <w:rFonts w:ascii="Arial" w:hAnsi="Arial" w:cs="Arial"/>
        </w:rPr>
        <w:t>Responsible (R): The worker or visitor making the lodging reservation.</w:t>
      </w:r>
      <w:r w:rsidR="00440AAF" w:rsidRPr="00440AAF">
        <w:t xml:space="preserve"> </w:t>
      </w:r>
      <w:r w:rsidR="00440AAF" w:rsidRPr="00440AAF">
        <w:rPr>
          <w:rFonts w:ascii="Arial" w:hAnsi="Arial" w:cs="Arial"/>
        </w:rPr>
        <w:t>(Solomon, 2026)</w:t>
      </w:r>
    </w:p>
    <w:p w14:paraId="15A22877" w14:textId="241A1296" w:rsidR="00B63CCA" w:rsidRPr="00B63CCA" w:rsidRDefault="00B63CCA" w:rsidP="00B63CCA">
      <w:pPr>
        <w:rPr>
          <w:rFonts w:ascii="Arial" w:hAnsi="Arial" w:cs="Arial"/>
        </w:rPr>
      </w:pPr>
      <w:r w:rsidRPr="00B63CCA">
        <w:rPr>
          <w:rFonts w:ascii="Arial" w:hAnsi="Arial" w:cs="Arial"/>
        </w:rPr>
        <w:t>Finance or HR were consulted (C) (for example, on policy compliance).</w:t>
      </w:r>
      <w:r w:rsidR="00440AAF" w:rsidRPr="00440AAF">
        <w:t xml:space="preserve"> </w:t>
      </w:r>
      <w:r w:rsidR="00440AAF" w:rsidRPr="00440AAF">
        <w:rPr>
          <w:rFonts w:ascii="Arial" w:hAnsi="Arial" w:cs="Arial"/>
        </w:rPr>
        <w:t>(Solomon, 2026)</w:t>
      </w:r>
    </w:p>
    <w:p w14:paraId="08F72AA3" w14:textId="3C8A6A43" w:rsidR="00B63CCA" w:rsidRDefault="00B63CCA" w:rsidP="00B63CCA">
      <w:pPr>
        <w:rPr>
          <w:rFonts w:ascii="Arial" w:hAnsi="Arial" w:cs="Arial"/>
        </w:rPr>
      </w:pPr>
      <w:r w:rsidRPr="00B63CCA">
        <w:rPr>
          <w:rFonts w:ascii="Arial" w:hAnsi="Arial" w:cs="Arial"/>
        </w:rPr>
        <w:t xml:space="preserve">Traveller or manager (updated on approval/disapproval) is considered informed </w:t>
      </w:r>
      <w:r w:rsidR="00012818">
        <w:rPr>
          <w:rFonts w:ascii="Arial" w:hAnsi="Arial" w:cs="Arial"/>
        </w:rPr>
        <w:t>.</w:t>
      </w:r>
      <w:r w:rsidR="00440AAF" w:rsidRPr="00440AAF">
        <w:t xml:space="preserve"> </w:t>
      </w:r>
      <w:r w:rsidR="00440AAF" w:rsidRPr="00440AAF">
        <w:rPr>
          <w:rFonts w:ascii="Arial" w:hAnsi="Arial" w:cs="Arial"/>
        </w:rPr>
        <w:t>(Solomon, 2026)</w:t>
      </w:r>
    </w:p>
    <w:p w14:paraId="407B26CC" w14:textId="77777777" w:rsidR="007578FF" w:rsidRDefault="007578FF" w:rsidP="00B63CCA">
      <w:pPr>
        <w:rPr>
          <w:rFonts w:ascii="Arial" w:hAnsi="Arial" w:cs="Arial"/>
        </w:rPr>
      </w:pPr>
    </w:p>
    <w:p w14:paraId="51EB4D33" w14:textId="124F19B2" w:rsidR="007578FF" w:rsidRDefault="007578FF" w:rsidP="00B63CCA">
      <w:pPr>
        <w:rPr>
          <w:rFonts w:ascii="Arial" w:hAnsi="Arial" w:cs="Arial"/>
        </w:rPr>
      </w:pPr>
      <w:r>
        <w:rPr>
          <w:rFonts w:ascii="Arial" w:hAnsi="Arial" w:cs="Arial"/>
        </w:rPr>
        <w:t xml:space="preserve">RACI Model for </w:t>
      </w:r>
      <w:r w:rsidR="004D10B0">
        <w:rPr>
          <w:rFonts w:ascii="Arial" w:hAnsi="Arial" w:cs="Arial"/>
        </w:rPr>
        <w:t>de</w:t>
      </w:r>
      <w:r w:rsidR="003C4410">
        <w:rPr>
          <w:rFonts w:ascii="Arial" w:hAnsi="Arial" w:cs="Arial"/>
        </w:rPr>
        <w:t>c</w:t>
      </w:r>
      <w:r w:rsidR="00270F26">
        <w:rPr>
          <w:rFonts w:ascii="Arial" w:hAnsi="Arial" w:cs="Arial"/>
        </w:rPr>
        <w:t xml:space="preserve">ision making in Travelodge </w:t>
      </w:r>
    </w:p>
    <w:p w14:paraId="52AB1918" w14:textId="74A96EF5" w:rsidR="00EE2AE8" w:rsidRDefault="009F3892" w:rsidP="00B63CCA">
      <w:pPr>
        <w:rPr>
          <w:rFonts w:ascii="Arial" w:hAnsi="Arial" w:cs="Arial"/>
        </w:rPr>
      </w:pPr>
      <w:r w:rsidRPr="009F3892">
        <w:rPr>
          <w:rFonts w:ascii="Arial" w:hAnsi="Arial" w:cs="Arial"/>
        </w:rPr>
        <w:t>Responsible, Accountable, Consulted, and Informed are the four elements of a RACI matrix. Accountable is the person who makes sure the task is completed, whereas responsible refers to the person or people who finish the task. Those who offer suggestions are consulted, and those who require updates on developments are informed.</w:t>
      </w:r>
      <w:r w:rsidR="008C2B4E">
        <w:rPr>
          <w:rFonts w:ascii="Arial" w:hAnsi="Arial" w:cs="Arial"/>
        </w:rPr>
        <w:t>(</w:t>
      </w:r>
      <w:r w:rsidR="006F0E17">
        <w:rPr>
          <w:rFonts w:ascii="Arial" w:hAnsi="Arial" w:cs="Arial"/>
        </w:rPr>
        <w:t>Soloman ,2026)</w:t>
      </w:r>
    </w:p>
    <w:p w14:paraId="22CFC33E" w14:textId="56F59FA1" w:rsidR="007B492E" w:rsidRDefault="00366A68" w:rsidP="00B63CCA">
      <w:pPr>
        <w:rPr>
          <w:rFonts w:ascii="Arial" w:hAnsi="Arial" w:cs="Arial"/>
          <w:u w:val="single"/>
        </w:rPr>
      </w:pPr>
      <w:r w:rsidRPr="00366A68">
        <w:rPr>
          <w:rFonts w:ascii="Arial" w:hAnsi="Arial" w:cs="Arial"/>
          <w:u w:val="single"/>
        </w:rPr>
        <w:lastRenderedPageBreak/>
        <w:t xml:space="preserve">Stakeholder Theory </w:t>
      </w:r>
    </w:p>
    <w:p w14:paraId="119FF494" w14:textId="3E15777B" w:rsidR="000E4BE6" w:rsidRDefault="000E4BE6" w:rsidP="000E4BE6">
      <w:pPr>
        <w:rPr>
          <w:rFonts w:ascii="Arial" w:hAnsi="Arial" w:cs="Arial"/>
        </w:rPr>
      </w:pPr>
      <w:r w:rsidRPr="000E4BE6">
        <w:rPr>
          <w:rFonts w:ascii="Arial" w:hAnsi="Arial" w:cs="Arial"/>
        </w:rPr>
        <w:t xml:space="preserve">According to stakeholder theory, which was made </w:t>
      </w:r>
      <w:r>
        <w:rPr>
          <w:rFonts w:ascii="Arial" w:hAnsi="Arial" w:cs="Arial"/>
        </w:rPr>
        <w:t xml:space="preserve">found </w:t>
      </w:r>
      <w:r w:rsidRPr="000E4BE6">
        <w:rPr>
          <w:rFonts w:ascii="Arial" w:hAnsi="Arial" w:cs="Arial"/>
        </w:rPr>
        <w:t xml:space="preserve"> by R. Edward Freeman in 1984, companies should prioritise creating value for all stakeholders, not just shareholders. These stakeholders include</w:t>
      </w:r>
      <w:r>
        <w:rPr>
          <w:rFonts w:ascii="Arial" w:hAnsi="Arial" w:cs="Arial"/>
        </w:rPr>
        <w:t xml:space="preserve"> internal and external </w:t>
      </w:r>
      <w:r w:rsidR="00FE52BE">
        <w:rPr>
          <w:rFonts w:ascii="Arial" w:hAnsi="Arial" w:cs="Arial"/>
        </w:rPr>
        <w:t xml:space="preserve">stakeholders for example </w:t>
      </w:r>
      <w:r w:rsidRPr="000E4BE6">
        <w:rPr>
          <w:rFonts w:ascii="Arial" w:hAnsi="Arial" w:cs="Arial"/>
        </w:rPr>
        <w:t xml:space="preserve"> employees, consumers, suppliers, communities, and shareholders. By claiming that long-term success necessitates balancing the interests of everyone impacted by the organisation, not just owners, it bridges ethics and strategic management.</w:t>
      </w:r>
      <w:r w:rsidR="000F44E7" w:rsidRPr="000F44E7">
        <w:t xml:space="preserve"> </w:t>
      </w:r>
      <w:r w:rsidR="000F44E7" w:rsidRPr="000F44E7">
        <w:rPr>
          <w:rFonts w:ascii="Arial" w:hAnsi="Arial" w:cs="Arial"/>
        </w:rPr>
        <w:t>(Mahajan et al., 2023b)</w:t>
      </w:r>
    </w:p>
    <w:p w14:paraId="5D8877FD" w14:textId="77777777" w:rsidR="00CD6B46" w:rsidRDefault="00CD6B46" w:rsidP="000E4BE6">
      <w:pPr>
        <w:rPr>
          <w:rFonts w:ascii="Arial" w:hAnsi="Arial" w:cs="Arial"/>
        </w:rPr>
      </w:pPr>
    </w:p>
    <w:p w14:paraId="015E5CF7" w14:textId="5B3AC2F7" w:rsidR="00CD6B46" w:rsidRPr="00CD6B46" w:rsidRDefault="00CD6B46" w:rsidP="000E4BE6">
      <w:pPr>
        <w:rPr>
          <w:rFonts w:ascii="Arial" w:hAnsi="Arial" w:cs="Arial"/>
          <w:u w:val="single"/>
        </w:rPr>
      </w:pPr>
      <w:r w:rsidRPr="00CD6B46">
        <w:rPr>
          <w:rFonts w:ascii="Arial" w:hAnsi="Arial" w:cs="Arial"/>
          <w:u w:val="single"/>
        </w:rPr>
        <w:t xml:space="preserve">Travelodge stakeholder theory </w:t>
      </w:r>
    </w:p>
    <w:p w14:paraId="47613D55" w14:textId="77777777" w:rsidR="00CD6B46" w:rsidRDefault="00CD6B46" w:rsidP="000E4BE6">
      <w:pPr>
        <w:rPr>
          <w:rFonts w:ascii="Arial" w:hAnsi="Arial" w:cs="Arial"/>
        </w:rPr>
      </w:pPr>
    </w:p>
    <w:p w14:paraId="176A6F68" w14:textId="78068E7B" w:rsidR="00CD6B46" w:rsidRDefault="00CD6B46" w:rsidP="000E4BE6">
      <w:pPr>
        <w:rPr>
          <w:rFonts w:ascii="Arial" w:hAnsi="Arial" w:cs="Arial"/>
        </w:rPr>
      </w:pPr>
      <w:r w:rsidRPr="00CD6B46">
        <w:rPr>
          <w:rFonts w:ascii="Arial" w:hAnsi="Arial" w:cs="Arial"/>
        </w:rPr>
        <w:t>In order to preserve its reputation as an affordable, high-quality hotel chain, Travelodge employs stakeholder theory by weighing the interests of visitors, staff, landlords, and investors. Under the direction of its “Better Future plan,” which incorporates social and environmental responsibilities, the company concentrates on creating value through reasonably priced, strategically positioned housing.</w:t>
      </w:r>
      <w:r w:rsidR="00212C50" w:rsidRPr="00212C50">
        <w:t xml:space="preserve"> </w:t>
      </w:r>
      <w:r w:rsidR="00212C50" w:rsidRPr="00212C50">
        <w:rPr>
          <w:rFonts w:ascii="Arial" w:hAnsi="Arial" w:cs="Arial"/>
        </w:rPr>
        <w:t>(Connolly, 2025)</w:t>
      </w:r>
    </w:p>
    <w:p w14:paraId="47A3A264" w14:textId="77777777" w:rsidR="00831DBA" w:rsidRDefault="00831DBA" w:rsidP="000E4BE6">
      <w:pPr>
        <w:rPr>
          <w:rFonts w:ascii="Arial" w:hAnsi="Arial" w:cs="Arial"/>
        </w:rPr>
      </w:pPr>
    </w:p>
    <w:p w14:paraId="19DDDE13" w14:textId="77777777" w:rsidR="00831DBA" w:rsidRPr="00831DBA" w:rsidRDefault="00831DBA" w:rsidP="00831DBA">
      <w:pPr>
        <w:rPr>
          <w:rFonts w:ascii="Arial" w:hAnsi="Arial" w:cs="Arial"/>
        </w:rPr>
      </w:pPr>
      <w:r w:rsidRPr="00831DBA">
        <w:rPr>
          <w:rFonts w:ascii="Arial" w:hAnsi="Arial" w:cs="Arial"/>
        </w:rPr>
        <w:t>Important Travelodge stakeholders consist of:</w:t>
      </w:r>
    </w:p>
    <w:p w14:paraId="6F9D3380" w14:textId="6616B507" w:rsidR="00831DBA" w:rsidRPr="00831DBA" w:rsidRDefault="00831DBA" w:rsidP="00831DBA">
      <w:pPr>
        <w:rPr>
          <w:rFonts w:ascii="Arial" w:hAnsi="Arial" w:cs="Arial"/>
        </w:rPr>
      </w:pPr>
      <w:r w:rsidRPr="00831DBA">
        <w:rPr>
          <w:rFonts w:ascii="Arial" w:hAnsi="Arial" w:cs="Arial"/>
        </w:rPr>
        <w:t>Visitors: Each year, more than 22 million visitors look for affordable, cosy accommodations.</w:t>
      </w:r>
      <w:r w:rsidR="00212C50" w:rsidRPr="00212C50">
        <w:t xml:space="preserve"> </w:t>
      </w:r>
      <w:r w:rsidR="00212C50" w:rsidRPr="00212C50">
        <w:rPr>
          <w:rFonts w:ascii="Arial" w:hAnsi="Arial" w:cs="Arial"/>
        </w:rPr>
        <w:t>(Connolly, 2025)</w:t>
      </w:r>
    </w:p>
    <w:p w14:paraId="7CCDA2F8" w14:textId="6C420940" w:rsidR="00831DBA" w:rsidRPr="00831DBA" w:rsidRDefault="00831DBA" w:rsidP="00831DBA">
      <w:pPr>
        <w:rPr>
          <w:rFonts w:ascii="Arial" w:hAnsi="Arial" w:cs="Arial"/>
        </w:rPr>
      </w:pPr>
      <w:r w:rsidRPr="00831DBA">
        <w:rPr>
          <w:rFonts w:ascii="Arial" w:hAnsi="Arial" w:cs="Arial"/>
        </w:rPr>
        <w:t>Colleagues (Workers): More than 10,000 employees are assisted by a better future plan and an emphasis on inclusiveness.</w:t>
      </w:r>
      <w:r w:rsidR="00212C50" w:rsidRPr="00212C50">
        <w:t xml:space="preserve"> </w:t>
      </w:r>
      <w:r w:rsidR="00212C50" w:rsidRPr="00212C50">
        <w:rPr>
          <w:rFonts w:ascii="Arial" w:hAnsi="Arial" w:cs="Arial"/>
        </w:rPr>
        <w:t>(Connolly, 2025)</w:t>
      </w:r>
    </w:p>
    <w:p w14:paraId="1709927C" w14:textId="33780054" w:rsidR="00831DBA" w:rsidRPr="00831DBA" w:rsidRDefault="00831DBA" w:rsidP="00831DBA">
      <w:pPr>
        <w:rPr>
          <w:rFonts w:ascii="Arial" w:hAnsi="Arial" w:cs="Arial"/>
        </w:rPr>
      </w:pPr>
      <w:r w:rsidRPr="00831DBA">
        <w:rPr>
          <w:rFonts w:ascii="Arial" w:hAnsi="Arial" w:cs="Arial"/>
        </w:rPr>
        <w:t xml:space="preserve">Investors and landlords are important partners, and Travelodge manages leasehold models and occasionally restructures agreements to strike a balance between financial performance and landlord </w:t>
      </w:r>
      <w:r w:rsidR="00212C50" w:rsidRPr="00831DBA">
        <w:rPr>
          <w:rFonts w:ascii="Arial" w:hAnsi="Arial" w:cs="Arial"/>
        </w:rPr>
        <w:t>repayments. Local</w:t>
      </w:r>
      <w:r w:rsidRPr="00831DBA">
        <w:rPr>
          <w:rFonts w:ascii="Arial" w:hAnsi="Arial" w:cs="Arial"/>
        </w:rPr>
        <w:t xml:space="preserve"> Communities/Authorities: Using local vendors and working with local councils to revitalise town centres.</w:t>
      </w:r>
      <w:r w:rsidR="00212C50" w:rsidRPr="00212C50">
        <w:t xml:space="preserve"> </w:t>
      </w:r>
      <w:r w:rsidR="00212C50" w:rsidRPr="00212C50">
        <w:rPr>
          <w:rFonts w:ascii="Arial" w:hAnsi="Arial" w:cs="Arial"/>
        </w:rPr>
        <w:t>(Connolly, 2025)</w:t>
      </w:r>
    </w:p>
    <w:p w14:paraId="65455F42" w14:textId="77777777" w:rsidR="00831DBA" w:rsidRPr="00831DBA" w:rsidRDefault="00831DBA" w:rsidP="00831DBA">
      <w:pPr>
        <w:rPr>
          <w:rFonts w:ascii="Arial" w:hAnsi="Arial" w:cs="Arial"/>
        </w:rPr>
      </w:pPr>
    </w:p>
    <w:p w14:paraId="31645A5E" w14:textId="0E1327C4" w:rsidR="00831DBA" w:rsidRPr="00212C50" w:rsidRDefault="00831DBA" w:rsidP="00831DBA">
      <w:pPr>
        <w:rPr>
          <w:rFonts w:ascii="Arial" w:hAnsi="Arial" w:cs="Arial"/>
          <w:u w:val="single"/>
        </w:rPr>
      </w:pPr>
      <w:r w:rsidRPr="00212C50">
        <w:rPr>
          <w:rFonts w:ascii="Arial" w:hAnsi="Arial" w:cs="Arial"/>
          <w:u w:val="single"/>
        </w:rPr>
        <w:t xml:space="preserve"> Travelodge</w:t>
      </w:r>
    </w:p>
    <w:p w14:paraId="71EB977F" w14:textId="77777777" w:rsidR="00831DBA" w:rsidRPr="00831DBA" w:rsidRDefault="00831DBA" w:rsidP="00831DBA">
      <w:pPr>
        <w:rPr>
          <w:rFonts w:ascii="Arial" w:hAnsi="Arial" w:cs="Arial"/>
        </w:rPr>
      </w:pPr>
      <w:r w:rsidRPr="00831DBA">
        <w:rPr>
          <w:rFonts w:ascii="Arial" w:hAnsi="Arial" w:cs="Arial"/>
        </w:rPr>
        <w:t>Important Elements of Travelodge's Stakeholder Approach:</w:t>
      </w:r>
    </w:p>
    <w:p w14:paraId="761FCAAF" w14:textId="3B9A4CBD" w:rsidR="00831DBA" w:rsidRPr="00831DBA" w:rsidRDefault="00831DBA" w:rsidP="00831DBA">
      <w:pPr>
        <w:rPr>
          <w:rFonts w:ascii="Arial" w:hAnsi="Arial" w:cs="Arial"/>
        </w:rPr>
      </w:pPr>
      <w:r w:rsidRPr="00831DBA">
        <w:rPr>
          <w:rFonts w:ascii="Arial" w:hAnsi="Arial" w:cs="Arial"/>
        </w:rPr>
        <w:t>ESG &amp; Sustainability: Initiatives for waste minimization, energy efficiency, and ethical sourcing are guided by the "Better Future" plan.</w:t>
      </w:r>
      <w:r w:rsidR="00212C50" w:rsidRPr="00212C50">
        <w:t xml:space="preserve"> </w:t>
      </w:r>
      <w:r w:rsidR="00212C50" w:rsidRPr="00212C50">
        <w:rPr>
          <w:rFonts w:ascii="Arial" w:hAnsi="Arial" w:cs="Arial"/>
        </w:rPr>
        <w:t>(Connolly, 2025)</w:t>
      </w:r>
    </w:p>
    <w:p w14:paraId="3CAF9CFA" w14:textId="3FD19608" w:rsidR="00831DBA" w:rsidRPr="00831DBA" w:rsidRDefault="00831DBA" w:rsidP="00831DBA">
      <w:pPr>
        <w:rPr>
          <w:rFonts w:ascii="Arial" w:hAnsi="Arial" w:cs="Arial"/>
        </w:rPr>
      </w:pPr>
      <w:r w:rsidRPr="00831DBA">
        <w:rPr>
          <w:rFonts w:ascii="Arial" w:hAnsi="Arial" w:cs="Arial"/>
        </w:rPr>
        <w:t>Investing in hotel improvements and growing in strategic areas while controlling inflationary pressures is known as strategic growth.</w:t>
      </w:r>
      <w:r w:rsidR="00212C50" w:rsidRPr="00212C50">
        <w:t xml:space="preserve"> </w:t>
      </w:r>
      <w:r w:rsidR="00212C50" w:rsidRPr="00212C50">
        <w:rPr>
          <w:rFonts w:ascii="Arial" w:hAnsi="Arial" w:cs="Arial"/>
        </w:rPr>
        <w:t>(Connolly, 2025)</w:t>
      </w:r>
    </w:p>
    <w:p w14:paraId="01E5B4D9" w14:textId="217B70C7" w:rsidR="00831DBA" w:rsidRDefault="00831DBA" w:rsidP="00831DBA">
      <w:pPr>
        <w:rPr>
          <w:rFonts w:ascii="Arial" w:hAnsi="Arial" w:cs="Arial"/>
        </w:rPr>
      </w:pPr>
      <w:r w:rsidRPr="00831DBA">
        <w:rPr>
          <w:rFonts w:ascii="Arial" w:hAnsi="Arial" w:cs="Arial"/>
        </w:rPr>
        <w:t>Inclusive Approach: The company develops its plans based on input from more than 40,000 consumers and employees, with the goal of making travel accessible for</w:t>
      </w:r>
      <w:r w:rsidR="00212C50" w:rsidRPr="00212C50">
        <w:rPr>
          <w:rFonts w:ascii="Arial" w:hAnsi="Arial" w:cs="Arial"/>
        </w:rPr>
        <w:t>(Connolly, 2025)</w:t>
      </w:r>
    </w:p>
    <w:p w14:paraId="71D67DB1" w14:textId="77777777" w:rsidR="00CD6B46" w:rsidRDefault="00CD6B46" w:rsidP="000E4BE6">
      <w:pPr>
        <w:rPr>
          <w:rFonts w:ascii="Arial" w:hAnsi="Arial" w:cs="Arial"/>
        </w:rPr>
      </w:pPr>
    </w:p>
    <w:p w14:paraId="55C8F155" w14:textId="77777777" w:rsidR="00CD6B46" w:rsidRDefault="00CD6B46" w:rsidP="000E4BE6">
      <w:pPr>
        <w:rPr>
          <w:rFonts w:ascii="Arial" w:hAnsi="Arial" w:cs="Arial"/>
        </w:rPr>
      </w:pPr>
    </w:p>
    <w:p w14:paraId="61D4B8E4" w14:textId="1A9D3639" w:rsidR="00AA0273" w:rsidRPr="004F49D9" w:rsidRDefault="00AA0273" w:rsidP="000E4BE6">
      <w:pPr>
        <w:rPr>
          <w:rFonts w:ascii="Arial" w:hAnsi="Arial" w:cs="Arial"/>
          <w:u w:val="single"/>
        </w:rPr>
      </w:pPr>
    </w:p>
    <w:p w14:paraId="7F34F935" w14:textId="77777777" w:rsidR="00AA0273" w:rsidRPr="000F44E7" w:rsidRDefault="00AA0273" w:rsidP="00AA0273">
      <w:pPr>
        <w:rPr>
          <w:rFonts w:ascii="Arial" w:hAnsi="Arial" w:cs="Arial"/>
          <w:u w:val="single"/>
        </w:rPr>
      </w:pPr>
      <w:r w:rsidRPr="000F44E7">
        <w:rPr>
          <w:rFonts w:ascii="Arial" w:hAnsi="Arial" w:cs="Arial"/>
          <w:u w:val="single"/>
        </w:rPr>
        <w:t>Principal Ideas</w:t>
      </w:r>
    </w:p>
    <w:p w14:paraId="2E4972AC" w14:textId="1EE0C34E" w:rsidR="00AA0273" w:rsidRPr="00AA0273" w:rsidRDefault="00AA0273" w:rsidP="00AA0273">
      <w:pPr>
        <w:rPr>
          <w:rFonts w:ascii="Arial" w:hAnsi="Arial" w:cs="Arial"/>
        </w:rPr>
      </w:pPr>
      <w:r w:rsidRPr="00AA0273">
        <w:rPr>
          <w:rFonts w:ascii="Arial" w:hAnsi="Arial" w:cs="Arial"/>
        </w:rPr>
        <w:lastRenderedPageBreak/>
        <w:t>A stakeholder is any individual or group that has the potential to influence or be impacted by the accomplishment of an organization's goals.</w:t>
      </w:r>
      <w:r w:rsidR="000F44E7" w:rsidRPr="000F44E7">
        <w:t xml:space="preserve"> </w:t>
      </w:r>
      <w:r w:rsidR="000F44E7" w:rsidRPr="000F44E7">
        <w:rPr>
          <w:rFonts w:ascii="Arial" w:hAnsi="Arial" w:cs="Arial"/>
        </w:rPr>
        <w:t>(Mahajan et al., 2023b)</w:t>
      </w:r>
    </w:p>
    <w:p w14:paraId="52C0F33F" w14:textId="59AABC03" w:rsidR="00AA0273" w:rsidRPr="00AA0273" w:rsidRDefault="00AA0273" w:rsidP="00AA0273">
      <w:pPr>
        <w:rPr>
          <w:rFonts w:ascii="Arial" w:hAnsi="Arial" w:cs="Arial"/>
        </w:rPr>
      </w:pPr>
      <w:r w:rsidRPr="00AA0273">
        <w:rPr>
          <w:rFonts w:ascii="Arial" w:hAnsi="Arial" w:cs="Arial"/>
        </w:rPr>
        <w:t>Core Goal: To manage, generate value, and encourage collaboration among all stakeholders instead of seeing them as conflicting interests.</w:t>
      </w:r>
      <w:r w:rsidR="000F44E7" w:rsidRPr="000F44E7">
        <w:t xml:space="preserve"> </w:t>
      </w:r>
      <w:r w:rsidR="000F44E7" w:rsidRPr="000F44E7">
        <w:rPr>
          <w:rFonts w:ascii="Arial" w:hAnsi="Arial" w:cs="Arial"/>
        </w:rPr>
        <w:t>(Mahajan et al., 2023b)</w:t>
      </w:r>
    </w:p>
    <w:p w14:paraId="1CD159B7" w14:textId="73C7AB07" w:rsidR="00AA0273" w:rsidRDefault="00AA0273" w:rsidP="00AA0273">
      <w:pPr>
        <w:rPr>
          <w:rFonts w:ascii="Arial" w:hAnsi="Arial" w:cs="Arial"/>
        </w:rPr>
      </w:pPr>
      <w:r w:rsidRPr="00AA0273">
        <w:rPr>
          <w:rFonts w:ascii="Arial" w:hAnsi="Arial" w:cs="Arial"/>
        </w:rPr>
        <w:t>Ethical Basis: Companies owe society moral duties in addition to monetary ones to investors.</w:t>
      </w:r>
      <w:r w:rsidR="000F44E7" w:rsidRPr="000F44E7">
        <w:t xml:space="preserve"> </w:t>
      </w:r>
      <w:r w:rsidR="000F44E7" w:rsidRPr="000F44E7">
        <w:rPr>
          <w:rFonts w:ascii="Arial" w:hAnsi="Arial" w:cs="Arial"/>
        </w:rPr>
        <w:t>(Mahajan et al., 2023b)</w:t>
      </w:r>
    </w:p>
    <w:p w14:paraId="546B4EA6" w14:textId="77777777" w:rsidR="008622A9" w:rsidRDefault="008622A9" w:rsidP="00AA0273">
      <w:pPr>
        <w:rPr>
          <w:rFonts w:ascii="Arial" w:hAnsi="Arial" w:cs="Arial"/>
        </w:rPr>
      </w:pPr>
    </w:p>
    <w:p w14:paraId="5EBF5132" w14:textId="77777777" w:rsidR="008622A9" w:rsidRPr="008622A9" w:rsidRDefault="008622A9" w:rsidP="008622A9">
      <w:pPr>
        <w:rPr>
          <w:rFonts w:ascii="Arial" w:hAnsi="Arial" w:cs="Arial"/>
        </w:rPr>
      </w:pPr>
      <w:r w:rsidRPr="008622A9">
        <w:rPr>
          <w:rFonts w:ascii="Arial" w:hAnsi="Arial" w:cs="Arial"/>
        </w:rPr>
        <w:t>Stakeholder Theory: Three Aspects (Donaldson &amp; Preston, 1995)</w:t>
      </w:r>
    </w:p>
    <w:p w14:paraId="6C9AD915" w14:textId="5B933CFF" w:rsidR="008622A9" w:rsidRPr="008622A9" w:rsidRDefault="008622A9" w:rsidP="008622A9">
      <w:pPr>
        <w:rPr>
          <w:rFonts w:ascii="Arial" w:hAnsi="Arial" w:cs="Arial"/>
        </w:rPr>
      </w:pPr>
      <w:r w:rsidRPr="008622A9">
        <w:rPr>
          <w:rFonts w:ascii="Arial" w:hAnsi="Arial" w:cs="Arial"/>
        </w:rPr>
        <w:t>Descriptive: Describes the organisation as a collection of stakeholder interests and a network of links.</w:t>
      </w:r>
      <w:r w:rsidR="000F44E7" w:rsidRPr="000F44E7">
        <w:t xml:space="preserve"> </w:t>
      </w:r>
      <w:r w:rsidR="000F44E7" w:rsidRPr="000F44E7">
        <w:rPr>
          <w:rFonts w:ascii="Arial" w:hAnsi="Arial" w:cs="Arial"/>
        </w:rPr>
        <w:t>(Mahajan et al., 2023b)</w:t>
      </w:r>
    </w:p>
    <w:p w14:paraId="0B86E661" w14:textId="18B9B29D" w:rsidR="008622A9" w:rsidRPr="008622A9" w:rsidRDefault="008622A9" w:rsidP="008622A9">
      <w:pPr>
        <w:rPr>
          <w:rFonts w:ascii="Arial" w:hAnsi="Arial" w:cs="Arial"/>
        </w:rPr>
      </w:pPr>
      <w:r w:rsidRPr="008622A9">
        <w:rPr>
          <w:rFonts w:ascii="Arial" w:hAnsi="Arial" w:cs="Arial"/>
        </w:rPr>
        <w:t>Instrumental: Indicates that taking stakeholders into account is a way to accomplish financial objectives and long-term success.</w:t>
      </w:r>
      <w:r w:rsidR="000F44E7" w:rsidRPr="000F44E7">
        <w:t xml:space="preserve"> </w:t>
      </w:r>
      <w:r w:rsidR="000F44E7" w:rsidRPr="000F44E7">
        <w:rPr>
          <w:rFonts w:ascii="Arial" w:hAnsi="Arial" w:cs="Arial"/>
        </w:rPr>
        <w:t>(Mahajan et al., 2023b)</w:t>
      </w:r>
    </w:p>
    <w:p w14:paraId="5140D281" w14:textId="451062E2" w:rsidR="008622A9" w:rsidRPr="008622A9" w:rsidRDefault="008622A9" w:rsidP="008622A9">
      <w:pPr>
        <w:rPr>
          <w:rFonts w:ascii="Arial" w:hAnsi="Arial" w:cs="Arial"/>
        </w:rPr>
      </w:pPr>
      <w:r w:rsidRPr="008622A9">
        <w:rPr>
          <w:rFonts w:ascii="Arial" w:hAnsi="Arial" w:cs="Arial"/>
        </w:rPr>
        <w:t>Normative (Core): States that regardless of whether it benefits the company, stakeholders have a right to be treated fairly.</w:t>
      </w:r>
      <w:r w:rsidR="000F44E7" w:rsidRPr="000F44E7">
        <w:t xml:space="preserve"> </w:t>
      </w:r>
      <w:r w:rsidR="000F44E7" w:rsidRPr="000F44E7">
        <w:rPr>
          <w:rFonts w:ascii="Arial" w:hAnsi="Arial" w:cs="Arial"/>
        </w:rPr>
        <w:t>(Mahajan et al., 2023b)</w:t>
      </w:r>
    </w:p>
    <w:p w14:paraId="3ED892B4" w14:textId="77777777" w:rsidR="008622A9" w:rsidRPr="008622A9" w:rsidRDefault="008622A9" w:rsidP="008622A9">
      <w:pPr>
        <w:rPr>
          <w:rFonts w:ascii="Arial" w:hAnsi="Arial" w:cs="Arial"/>
        </w:rPr>
      </w:pPr>
    </w:p>
    <w:p w14:paraId="1580D630" w14:textId="1CCFBB22" w:rsidR="008622A9" w:rsidRPr="000F44E7" w:rsidRDefault="008622A9" w:rsidP="008622A9">
      <w:pPr>
        <w:rPr>
          <w:rFonts w:ascii="Arial" w:hAnsi="Arial" w:cs="Arial"/>
          <w:u w:val="single"/>
        </w:rPr>
      </w:pPr>
      <w:r w:rsidRPr="000F44E7">
        <w:rPr>
          <w:rFonts w:ascii="Arial" w:hAnsi="Arial" w:cs="Arial"/>
          <w:u w:val="single"/>
        </w:rPr>
        <w:t xml:space="preserve">Advantages and Challenges </w:t>
      </w:r>
    </w:p>
    <w:p w14:paraId="0AA5BE44" w14:textId="74501FD0" w:rsidR="008622A9" w:rsidRPr="008622A9" w:rsidRDefault="008622A9" w:rsidP="008622A9">
      <w:pPr>
        <w:rPr>
          <w:rFonts w:ascii="Arial" w:hAnsi="Arial" w:cs="Arial"/>
        </w:rPr>
      </w:pPr>
      <w:r w:rsidRPr="008622A9">
        <w:rPr>
          <w:rFonts w:ascii="Arial" w:hAnsi="Arial" w:cs="Arial"/>
        </w:rPr>
        <w:t>Benefits: Promotes stronger long-term sustainability, improved reputation, and increased employee retention.</w:t>
      </w:r>
      <w:r w:rsidR="000F44E7" w:rsidRPr="000F44E7">
        <w:t xml:space="preserve"> </w:t>
      </w:r>
      <w:r w:rsidR="000F44E7" w:rsidRPr="000F44E7">
        <w:rPr>
          <w:rFonts w:ascii="Arial" w:hAnsi="Arial" w:cs="Arial"/>
        </w:rPr>
        <w:t>(Mahajan et al., 2023b)</w:t>
      </w:r>
    </w:p>
    <w:p w14:paraId="47DF6315" w14:textId="61FE2E2B" w:rsidR="008622A9" w:rsidRPr="000E4BE6" w:rsidRDefault="008622A9" w:rsidP="008622A9">
      <w:pPr>
        <w:rPr>
          <w:rFonts w:ascii="Arial" w:hAnsi="Arial" w:cs="Arial"/>
        </w:rPr>
      </w:pPr>
      <w:r w:rsidRPr="008622A9">
        <w:rPr>
          <w:rFonts w:ascii="Arial" w:hAnsi="Arial" w:cs="Arial"/>
        </w:rPr>
        <w:t>Challenges: It can be challenging for managers to strike a balance between conflicting demands, and improper management can lead to a loss of concentration.</w:t>
      </w:r>
      <w:r w:rsidR="000F44E7" w:rsidRPr="000F44E7">
        <w:t xml:space="preserve"> </w:t>
      </w:r>
      <w:r w:rsidR="000F44E7" w:rsidRPr="000F44E7">
        <w:rPr>
          <w:rFonts w:ascii="Arial" w:hAnsi="Arial" w:cs="Arial"/>
        </w:rPr>
        <w:t>(Mahajan et al., 2023b)</w:t>
      </w:r>
    </w:p>
    <w:p w14:paraId="40768C6F" w14:textId="77777777" w:rsidR="000E4BE6" w:rsidRDefault="000E4BE6" w:rsidP="000E4BE6">
      <w:pPr>
        <w:rPr>
          <w:rFonts w:ascii="Arial" w:hAnsi="Arial" w:cs="Arial"/>
        </w:rPr>
      </w:pPr>
    </w:p>
    <w:p w14:paraId="69BC81BC" w14:textId="7AE4EF0D" w:rsidR="00F7033E" w:rsidRDefault="00094182" w:rsidP="000E4BE6">
      <w:pPr>
        <w:rPr>
          <w:rFonts w:ascii="Arial" w:hAnsi="Arial" w:cs="Arial"/>
          <w:u w:val="single"/>
        </w:rPr>
      </w:pPr>
      <w:r>
        <w:rPr>
          <w:rFonts w:ascii="Arial" w:hAnsi="Arial" w:cs="Arial"/>
          <w:u w:val="single"/>
        </w:rPr>
        <w:t xml:space="preserve">Sustainability </w:t>
      </w:r>
    </w:p>
    <w:p w14:paraId="784D22FB" w14:textId="6CA0299C" w:rsidR="00094182" w:rsidRPr="004D35E7" w:rsidRDefault="004D35E7" w:rsidP="000E4BE6">
      <w:pPr>
        <w:rPr>
          <w:rFonts w:ascii="Arial" w:hAnsi="Arial" w:cs="Arial"/>
        </w:rPr>
      </w:pPr>
      <w:r w:rsidRPr="004D35E7">
        <w:rPr>
          <w:rFonts w:ascii="Arial" w:hAnsi="Arial" w:cs="Arial"/>
        </w:rPr>
        <w:t>Sustainability theory, as described by the Brundtland Commission in 1987, is the foundation for addressing present needs—environmental, social, and economic—without endangering future generations. It emphasises how society is nested within the environment and the economy inside society by striking a balance between ecological constraints and the utilization of natural resources.</w:t>
      </w:r>
      <w:r w:rsidR="001115D3" w:rsidRPr="001115D3">
        <w:t xml:space="preserve"> </w:t>
      </w:r>
      <w:r w:rsidR="001115D3" w:rsidRPr="001115D3">
        <w:rPr>
          <w:rFonts w:ascii="Arial" w:hAnsi="Arial" w:cs="Arial"/>
        </w:rPr>
        <w:t>(Sustainability Directory, 2025)</w:t>
      </w:r>
    </w:p>
    <w:p w14:paraId="0A6DBF21" w14:textId="77777777" w:rsidR="00F7033E" w:rsidRDefault="00F7033E" w:rsidP="000E4BE6">
      <w:pPr>
        <w:rPr>
          <w:rFonts w:ascii="Arial" w:hAnsi="Arial" w:cs="Arial"/>
          <w:u w:val="single"/>
        </w:rPr>
      </w:pPr>
    </w:p>
    <w:p w14:paraId="464D6DBD" w14:textId="77777777" w:rsidR="00F7033E" w:rsidRDefault="00F7033E" w:rsidP="000E4BE6">
      <w:pPr>
        <w:rPr>
          <w:rFonts w:ascii="Arial" w:hAnsi="Arial" w:cs="Arial"/>
          <w:u w:val="single"/>
        </w:rPr>
      </w:pPr>
    </w:p>
    <w:p w14:paraId="4194BE88" w14:textId="615DE661" w:rsidR="00F7033E" w:rsidRDefault="00874E8F" w:rsidP="000E4BE6">
      <w:pPr>
        <w:rPr>
          <w:rFonts w:ascii="Arial" w:hAnsi="Arial" w:cs="Arial"/>
          <w:u w:val="single"/>
        </w:rPr>
      </w:pPr>
      <w:r>
        <w:rPr>
          <w:rFonts w:ascii="Arial" w:hAnsi="Arial" w:cs="Arial"/>
          <w:noProof/>
          <w:u w:val="single"/>
        </w:rPr>
        <mc:AlternateContent>
          <mc:Choice Requires="wps">
            <w:drawing>
              <wp:anchor distT="0" distB="0" distL="114300" distR="114300" simplePos="0" relativeHeight="251662336" behindDoc="0" locked="0" layoutInCell="1" allowOverlap="1" wp14:anchorId="6A5BF439" wp14:editId="0D5CD082">
                <wp:simplePos x="0" y="0"/>
                <wp:positionH relativeFrom="column">
                  <wp:posOffset>1009650</wp:posOffset>
                </wp:positionH>
                <wp:positionV relativeFrom="paragraph">
                  <wp:posOffset>819150</wp:posOffset>
                </wp:positionV>
                <wp:extent cx="1441450" cy="660400"/>
                <wp:effectExtent l="0" t="0" r="25400" b="25400"/>
                <wp:wrapNone/>
                <wp:docPr id="94264104" name="Text Box 5"/>
                <wp:cNvGraphicFramePr/>
                <a:graphic xmlns:a="http://schemas.openxmlformats.org/drawingml/2006/main">
                  <a:graphicData uri="http://schemas.microsoft.com/office/word/2010/wordprocessingShape">
                    <wps:wsp>
                      <wps:cNvSpPr txBox="1"/>
                      <wps:spPr>
                        <a:xfrm>
                          <a:off x="0" y="0"/>
                          <a:ext cx="1441450" cy="660400"/>
                        </a:xfrm>
                        <a:prstGeom prst="rect">
                          <a:avLst/>
                        </a:prstGeom>
                        <a:solidFill>
                          <a:schemeClr val="lt1"/>
                        </a:solidFill>
                        <a:ln w="6350">
                          <a:solidFill>
                            <a:prstClr val="black"/>
                          </a:solidFill>
                        </a:ln>
                      </wps:spPr>
                      <wps:txbx>
                        <w:txbxContent>
                          <w:p w14:paraId="6C51B981" w14:textId="0D059C75" w:rsidR="00874E8F" w:rsidRDefault="001115D3">
                            <w:r w:rsidRPr="001115D3">
                              <w:t>(Sustainability Directory,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5BF439" id="Text Box 5" o:spid="_x0000_s1029" type="#_x0000_t202" style="position:absolute;margin-left:79.5pt;margin-top:64.5pt;width:113.5pt;height:5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vTnNwIAAIMEAAAOAAAAZHJzL2Uyb0RvYy54bWysVEtv2zAMvg/YfxB0X+ykadYZcYosRYYB&#10;QVsgHXpWZCkWJouapMTOfv0o5dnHqdhFJkXqI/mR9Pi2azTZCucVmJL2ezklwnColFmX9NfT/MsN&#10;JT4wUzENRpR0Jzy9nXz+NG5tIQZQg66EIwhifNHaktYh2CLLPK9Fw3wPrDBolOAaFlB166xyrEX0&#10;RmeDPB9lLbjKOuDCe7y92xvpJOFLKXh4kNKLQHRJMbeQTpfOVTyzyZgVa8dsrfghDfaBLBqmDAY9&#10;Qd2xwMjGqTdQjeIOPMjQ49BkIKXiItWA1fTzV9Usa2ZFqgXJ8fZEk/9/sPx+u7SPjoTuO3TYwEhI&#10;a33h8TLW00nXxC9mStCOFO5OtIkuEB4fDYf94TWaONpGo3yYJ16z82vrfPghoCFRKKnDtiS22Hbh&#10;A0ZE16NLDOZBq2qutE5KHAUx045sGTZRh5QjvnjhpQ1pMfgVpvEGIUKf3q80479jlS8RUNMGL8+1&#10;Ryl0q46oqqRXR15WUO2QLgf7SfKWzxXCL5gPj8zh6CANuA7hAQ+pAXOCg0RJDe7ve/fRHzuKVkpa&#10;HMWS+j8b5gQl+qfBXn9DguPsJmV4/XWAiru0rC4tZtPMAInq4+JZnsToH/RRlA6aZ9yaaYyKJmY4&#10;xi5pOIqzsF8Q3DouptPkhNNqWViYpeUROnIcaX3qnpmzh7YGHIh7OA4tK151d+8bXxqYbgJIlVof&#10;ed6zeqAfJz1157CVcZUu9eR1/ndM/gEAAP//AwBQSwMEFAAGAAgAAAAhAIfOULTcAAAACwEAAA8A&#10;AABkcnMvZG93bnJldi54bWxMj8FOwzAQRO9I/IO1SNyoQyKqNI1TASpcONEiztvYta3GdmS7afh7&#10;tie4vdGOZmfazewGNqmYbPACHhcFMOX7IK3XAr72bw81sJTRSxyCVwJ+VIJNd3vTYiPDxX+qaZc1&#10;oxCfGhRgch4bzlNvlMO0CKPydDuG6DCTjJrLiBcKdwMvi2LJHVpPHwyO6tWo/rQ7OwHbF73SfY3R&#10;bGtp7TR/Hz/0uxD3d/PzGlhWc/4zw7U+VYeOOh3C2cvEBtJPK9qSCcorkKOqlwQHAWVVFcC7lv/f&#10;0P0CAAD//wMAUEsBAi0AFAAGAAgAAAAhALaDOJL+AAAA4QEAABMAAAAAAAAAAAAAAAAAAAAAAFtD&#10;b250ZW50X1R5cGVzXS54bWxQSwECLQAUAAYACAAAACEAOP0h/9YAAACUAQAACwAAAAAAAAAAAAAA&#10;AAAvAQAAX3JlbHMvLnJlbHNQSwECLQAUAAYACAAAACEA2Rb05zcCAACDBAAADgAAAAAAAAAAAAAA&#10;AAAuAgAAZHJzL2Uyb0RvYy54bWxQSwECLQAUAAYACAAAACEAh85QtNwAAAALAQAADwAAAAAAAAAA&#10;AAAAAACRBAAAZHJzL2Rvd25yZXYueG1sUEsFBgAAAAAEAAQA8wAAAJoFAAAAAA==&#10;" fillcolor="white [3201]" strokeweight=".5pt">
                <v:textbox>
                  <w:txbxContent>
                    <w:p w14:paraId="6C51B981" w14:textId="0D059C75" w:rsidR="00874E8F" w:rsidRDefault="001115D3">
                      <w:r w:rsidRPr="001115D3">
                        <w:t>(Sustainability Directory, 2025)</w:t>
                      </w:r>
                    </w:p>
                  </w:txbxContent>
                </v:textbox>
              </v:shape>
            </w:pict>
          </mc:Fallback>
        </mc:AlternateContent>
      </w:r>
      <w:r>
        <w:rPr>
          <w:rFonts w:ascii="Arial" w:hAnsi="Arial" w:cs="Arial"/>
          <w:noProof/>
          <w:u w:val="single"/>
        </w:rPr>
        <w:drawing>
          <wp:inline distT="0" distB="0" distL="0" distR="0" wp14:anchorId="1F4BAB73" wp14:editId="6FB8E8B4">
            <wp:extent cx="1549400" cy="1062888"/>
            <wp:effectExtent l="0" t="0" r="0" b="4445"/>
            <wp:docPr id="18126713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54267" cy="1066227"/>
                    </a:xfrm>
                    <a:prstGeom prst="rect">
                      <a:avLst/>
                    </a:prstGeom>
                    <a:noFill/>
                  </pic:spPr>
                </pic:pic>
              </a:graphicData>
            </a:graphic>
          </wp:inline>
        </w:drawing>
      </w:r>
    </w:p>
    <w:p w14:paraId="7311358B" w14:textId="77777777" w:rsidR="00F7033E" w:rsidRPr="00F7033E" w:rsidRDefault="00F7033E" w:rsidP="000E4BE6">
      <w:pPr>
        <w:rPr>
          <w:rFonts w:ascii="Arial" w:hAnsi="Arial" w:cs="Arial"/>
          <w:u w:val="single"/>
        </w:rPr>
      </w:pPr>
    </w:p>
    <w:p w14:paraId="22D5D10B" w14:textId="77777777" w:rsidR="00B37797" w:rsidRPr="00B37797" w:rsidRDefault="00B37797" w:rsidP="00B37797">
      <w:pPr>
        <w:rPr>
          <w:rFonts w:ascii="Arial" w:hAnsi="Arial" w:cs="Arial"/>
        </w:rPr>
      </w:pPr>
      <w:r w:rsidRPr="00B37797">
        <w:rPr>
          <w:rFonts w:ascii="Arial" w:hAnsi="Arial" w:cs="Arial"/>
        </w:rPr>
        <w:t>Key Ideas and Frameworks</w:t>
      </w:r>
    </w:p>
    <w:p w14:paraId="7FC154DB" w14:textId="73B9FDE5" w:rsidR="00B37797" w:rsidRPr="00B37797" w:rsidRDefault="00B37797" w:rsidP="00B37797">
      <w:pPr>
        <w:rPr>
          <w:rFonts w:ascii="Arial" w:hAnsi="Arial" w:cs="Arial"/>
        </w:rPr>
      </w:pPr>
      <w:r w:rsidRPr="00B37797">
        <w:rPr>
          <w:rFonts w:ascii="Arial" w:hAnsi="Arial" w:cs="Arial"/>
        </w:rPr>
        <w:lastRenderedPageBreak/>
        <w:t>The Triple Bottom Line, or the Three Pillars, strikes a balance between social justice, economic security, and environmental integrity.</w:t>
      </w:r>
      <w:r w:rsidR="001115D3" w:rsidRPr="001115D3">
        <w:t xml:space="preserve"> </w:t>
      </w:r>
      <w:r w:rsidR="001115D3" w:rsidRPr="001115D3">
        <w:rPr>
          <w:rFonts w:ascii="Arial" w:hAnsi="Arial" w:cs="Arial"/>
        </w:rPr>
        <w:t>(Sustainability Directory, 2025)</w:t>
      </w:r>
    </w:p>
    <w:p w14:paraId="36E148CD" w14:textId="2A18B2A7" w:rsidR="00B37797" w:rsidRPr="00B37797" w:rsidRDefault="00B37797" w:rsidP="00B37797">
      <w:pPr>
        <w:rPr>
          <w:rFonts w:ascii="Arial" w:hAnsi="Arial" w:cs="Arial"/>
        </w:rPr>
      </w:pPr>
      <w:r w:rsidRPr="00B37797">
        <w:rPr>
          <w:rFonts w:ascii="Arial" w:hAnsi="Arial" w:cs="Arial"/>
        </w:rPr>
        <w:t>The Nested Dependency Model emphasises that human economic activity is dependent on the health of the planet by positioning the environment as the greatest system that encompasses society, which in turn contains the economy.</w:t>
      </w:r>
      <w:r w:rsidR="001115D3" w:rsidRPr="001115D3">
        <w:t xml:space="preserve"> </w:t>
      </w:r>
      <w:r w:rsidR="001115D3" w:rsidRPr="001115D3">
        <w:rPr>
          <w:rFonts w:ascii="Arial" w:hAnsi="Arial" w:cs="Arial"/>
        </w:rPr>
        <w:t>(Sustainability Directory, 2025)</w:t>
      </w:r>
    </w:p>
    <w:p w14:paraId="7BB2A208" w14:textId="7DD9EA81" w:rsidR="00B37797" w:rsidRPr="00B37797" w:rsidRDefault="00B37797" w:rsidP="00B37797">
      <w:pPr>
        <w:rPr>
          <w:rFonts w:ascii="Arial" w:hAnsi="Arial" w:cs="Arial"/>
        </w:rPr>
      </w:pPr>
      <w:r w:rsidRPr="00B37797">
        <w:rPr>
          <w:rFonts w:ascii="Arial" w:hAnsi="Arial" w:cs="Arial"/>
        </w:rPr>
        <w:t>Donut Economics: Kate Raworth's approach that ensures development stays within safe ecological bounds by striking a balance between a planetary ceiling and a social foundation for humanity.</w:t>
      </w:r>
      <w:r w:rsidR="001115D3" w:rsidRPr="001115D3">
        <w:t xml:space="preserve"> </w:t>
      </w:r>
      <w:r w:rsidR="001115D3" w:rsidRPr="001115D3">
        <w:rPr>
          <w:rFonts w:ascii="Arial" w:hAnsi="Arial" w:cs="Arial"/>
        </w:rPr>
        <w:t>(Sustainability Directory, 2025)</w:t>
      </w:r>
    </w:p>
    <w:p w14:paraId="0EFF0AA4" w14:textId="20F0AD6B" w:rsidR="00B37797" w:rsidRPr="00B37797" w:rsidRDefault="00B37797" w:rsidP="00B37797">
      <w:pPr>
        <w:rPr>
          <w:rFonts w:ascii="Arial" w:hAnsi="Arial" w:cs="Arial"/>
        </w:rPr>
      </w:pPr>
      <w:r w:rsidRPr="00B37797">
        <w:rPr>
          <w:rFonts w:ascii="Arial" w:hAnsi="Arial" w:cs="Arial"/>
        </w:rPr>
        <w:t>Four System Conditions (The Natural Step) defines unsustainability as the mass extraction of materials from the earth's crust, the buildup of man-made materials, the devastation of the natural world, and structural obstacles to the fulfilment of fundamental human needs.</w:t>
      </w:r>
      <w:r w:rsidR="001115D3" w:rsidRPr="001115D3">
        <w:t xml:space="preserve"> </w:t>
      </w:r>
      <w:r w:rsidR="001115D3" w:rsidRPr="001115D3">
        <w:rPr>
          <w:rFonts w:ascii="Arial" w:hAnsi="Arial" w:cs="Arial"/>
        </w:rPr>
        <w:t>(Sustainability Directory, 2025)</w:t>
      </w:r>
    </w:p>
    <w:p w14:paraId="6947E142" w14:textId="77777777" w:rsidR="00B37797" w:rsidRPr="00B37797" w:rsidRDefault="00B37797" w:rsidP="00B37797">
      <w:pPr>
        <w:rPr>
          <w:rFonts w:ascii="Arial" w:hAnsi="Arial" w:cs="Arial"/>
        </w:rPr>
      </w:pPr>
    </w:p>
    <w:p w14:paraId="49D236CB" w14:textId="77777777" w:rsidR="00366A68" w:rsidRPr="00366A68" w:rsidRDefault="00366A68" w:rsidP="00B63CCA">
      <w:pPr>
        <w:rPr>
          <w:rFonts w:ascii="Arial" w:hAnsi="Arial" w:cs="Arial"/>
          <w:u w:val="single"/>
        </w:rPr>
      </w:pPr>
    </w:p>
    <w:p w14:paraId="7BBD21BF" w14:textId="77777777" w:rsidR="00091899" w:rsidRPr="00091899" w:rsidRDefault="00091899" w:rsidP="00091899">
      <w:pPr>
        <w:rPr>
          <w:rFonts w:ascii="Arial" w:hAnsi="Arial" w:cs="Arial"/>
        </w:rPr>
      </w:pPr>
      <w:r w:rsidRPr="00091899">
        <w:rPr>
          <w:rFonts w:ascii="Arial" w:hAnsi="Arial" w:cs="Arial"/>
        </w:rPr>
        <w:t>Essential Theoretical Methods</w:t>
      </w:r>
    </w:p>
    <w:p w14:paraId="21C4A7D5" w14:textId="74559E9D" w:rsidR="00091899" w:rsidRPr="00091899" w:rsidRDefault="00091899" w:rsidP="00091899">
      <w:pPr>
        <w:rPr>
          <w:rFonts w:ascii="Arial" w:hAnsi="Arial" w:cs="Arial"/>
        </w:rPr>
      </w:pPr>
      <w:r w:rsidRPr="00091899">
        <w:rPr>
          <w:rFonts w:ascii="Arial" w:hAnsi="Arial" w:cs="Arial"/>
        </w:rPr>
        <w:t>The goal of ecological and environmental theory is to protect ecological integrity and biological variety for coming generations.</w:t>
      </w:r>
      <w:r w:rsidR="001115D3" w:rsidRPr="001115D3">
        <w:t xml:space="preserve"> </w:t>
      </w:r>
      <w:r w:rsidR="001115D3" w:rsidRPr="001115D3">
        <w:rPr>
          <w:rFonts w:ascii="Arial" w:hAnsi="Arial" w:cs="Arial"/>
        </w:rPr>
        <w:t>(Sustainability Directory, 2025)</w:t>
      </w:r>
    </w:p>
    <w:p w14:paraId="10674B35" w14:textId="39EA86C3" w:rsidR="00091899" w:rsidRPr="00091899" w:rsidRDefault="00091899" w:rsidP="00091899">
      <w:pPr>
        <w:rPr>
          <w:rFonts w:ascii="Arial" w:hAnsi="Arial" w:cs="Arial"/>
        </w:rPr>
      </w:pPr>
      <w:r w:rsidRPr="00091899">
        <w:rPr>
          <w:rFonts w:ascii="Arial" w:hAnsi="Arial" w:cs="Arial"/>
        </w:rPr>
        <w:t>Human dignity, social justice, and equitable resource allocation are the main topics of social equity and political theory.</w:t>
      </w:r>
      <w:r w:rsidR="001115D3" w:rsidRPr="001115D3">
        <w:t xml:space="preserve"> </w:t>
      </w:r>
      <w:r w:rsidR="001115D3" w:rsidRPr="001115D3">
        <w:rPr>
          <w:rFonts w:ascii="Arial" w:hAnsi="Arial" w:cs="Arial"/>
        </w:rPr>
        <w:t>(Sustainability Directory, 2025)</w:t>
      </w:r>
    </w:p>
    <w:p w14:paraId="65BCE5E7" w14:textId="749B42B4" w:rsidR="00091899" w:rsidRPr="00091899" w:rsidRDefault="00091899" w:rsidP="00091899">
      <w:pPr>
        <w:rPr>
          <w:rFonts w:ascii="Arial" w:hAnsi="Arial" w:cs="Arial"/>
        </w:rPr>
      </w:pPr>
      <w:r w:rsidRPr="00091899">
        <w:rPr>
          <w:rFonts w:ascii="Arial" w:hAnsi="Arial" w:cs="Arial"/>
        </w:rPr>
        <w:t>Economic theory is concerned with maintaining capital, including financial, human, and environmental</w:t>
      </w:r>
      <w:r w:rsidR="001115D3" w:rsidRPr="001115D3">
        <w:rPr>
          <w:rFonts w:ascii="Arial" w:hAnsi="Arial" w:cs="Arial"/>
        </w:rPr>
        <w:t>(Sustainability Directory, 2025)</w:t>
      </w:r>
      <w:r w:rsidRPr="00091899">
        <w:rPr>
          <w:rFonts w:ascii="Arial" w:hAnsi="Arial" w:cs="Arial"/>
        </w:rPr>
        <w:t xml:space="preserve"> resources, and it frequently employs Life Cycle Assessments (LCA) to gauge its effects.</w:t>
      </w:r>
    </w:p>
    <w:p w14:paraId="1ACCAADC" w14:textId="516E6520" w:rsidR="00091899" w:rsidRPr="00091899" w:rsidRDefault="00091899" w:rsidP="00091899">
      <w:pPr>
        <w:rPr>
          <w:rFonts w:ascii="Arial" w:hAnsi="Arial" w:cs="Arial"/>
        </w:rPr>
      </w:pPr>
      <w:r w:rsidRPr="00091899">
        <w:rPr>
          <w:rFonts w:ascii="Arial" w:hAnsi="Arial" w:cs="Arial"/>
        </w:rPr>
        <w:t>Technological/Efficiency Theory: This theory contends that advancements in technology and "hyper-efficiency" in the utilization of resources can make the world greener.</w:t>
      </w:r>
      <w:r w:rsidR="001115D3" w:rsidRPr="001115D3">
        <w:t xml:space="preserve"> </w:t>
      </w:r>
      <w:r w:rsidR="001115D3" w:rsidRPr="001115D3">
        <w:rPr>
          <w:rFonts w:ascii="Arial" w:hAnsi="Arial" w:cs="Arial"/>
        </w:rPr>
        <w:t>(Sustainability Directory, 2025)</w:t>
      </w:r>
    </w:p>
    <w:p w14:paraId="38C36887" w14:textId="77777777" w:rsidR="00091899" w:rsidRPr="00091899" w:rsidRDefault="00091899" w:rsidP="00091899">
      <w:pPr>
        <w:rPr>
          <w:rFonts w:ascii="Arial" w:hAnsi="Arial" w:cs="Arial"/>
        </w:rPr>
      </w:pPr>
    </w:p>
    <w:p w14:paraId="3B8DDC22" w14:textId="77777777" w:rsidR="00091899" w:rsidRPr="00091899" w:rsidRDefault="00091899" w:rsidP="00091899">
      <w:pPr>
        <w:rPr>
          <w:rFonts w:ascii="Arial" w:hAnsi="Arial" w:cs="Arial"/>
        </w:rPr>
      </w:pPr>
      <w:r w:rsidRPr="00091899">
        <w:rPr>
          <w:rFonts w:ascii="Arial" w:hAnsi="Arial" w:cs="Arial"/>
        </w:rPr>
        <w:t>Berkshire Publishing +4 Fundamental Guidelines for Use</w:t>
      </w:r>
    </w:p>
    <w:p w14:paraId="4C42DD11" w14:textId="77777777" w:rsidR="00091899" w:rsidRPr="00091899" w:rsidRDefault="00091899" w:rsidP="00091899">
      <w:pPr>
        <w:rPr>
          <w:rFonts w:ascii="Arial" w:hAnsi="Arial" w:cs="Arial"/>
        </w:rPr>
      </w:pPr>
      <w:r w:rsidRPr="00091899">
        <w:rPr>
          <w:rFonts w:ascii="Arial" w:hAnsi="Arial" w:cs="Arial"/>
        </w:rPr>
        <w:t>Equity across generations: safeguarding resources for future generations.</w:t>
      </w:r>
    </w:p>
    <w:p w14:paraId="3C27B16A" w14:textId="22C46C57" w:rsidR="00091899" w:rsidRPr="00091899" w:rsidRDefault="00091899" w:rsidP="00091899">
      <w:pPr>
        <w:rPr>
          <w:rFonts w:ascii="Arial" w:hAnsi="Arial" w:cs="Arial"/>
        </w:rPr>
      </w:pPr>
      <w:r w:rsidRPr="00091899">
        <w:rPr>
          <w:rFonts w:ascii="Arial" w:hAnsi="Arial" w:cs="Arial"/>
        </w:rPr>
        <w:t>Precautionary Principle: Preventing injury even in cases when scientific data is not conclusive.</w:t>
      </w:r>
      <w:r w:rsidR="001115D3" w:rsidRPr="001115D3">
        <w:t xml:space="preserve"> </w:t>
      </w:r>
      <w:r w:rsidR="001115D3" w:rsidRPr="001115D3">
        <w:rPr>
          <w:rFonts w:ascii="Arial" w:hAnsi="Arial" w:cs="Arial"/>
        </w:rPr>
        <w:t>(Sustainability Directory, 2025)</w:t>
      </w:r>
    </w:p>
    <w:p w14:paraId="59CDF9FC" w14:textId="36AA6949" w:rsidR="00091899" w:rsidRPr="00091899" w:rsidRDefault="00091899" w:rsidP="00091899">
      <w:pPr>
        <w:rPr>
          <w:rFonts w:ascii="Arial" w:hAnsi="Arial" w:cs="Arial"/>
        </w:rPr>
      </w:pPr>
      <w:r w:rsidRPr="00091899">
        <w:rPr>
          <w:rFonts w:ascii="Arial" w:hAnsi="Arial" w:cs="Arial"/>
        </w:rPr>
        <w:t>The "take-make-waste" model is giving way to recycling and resource regeneration in the circular economy.</w:t>
      </w:r>
      <w:r w:rsidR="001115D3" w:rsidRPr="001115D3">
        <w:t xml:space="preserve"> </w:t>
      </w:r>
      <w:r w:rsidR="001115D3" w:rsidRPr="001115D3">
        <w:rPr>
          <w:rFonts w:ascii="Arial" w:hAnsi="Arial" w:cs="Arial"/>
        </w:rPr>
        <w:t>(Sustainability Directory, 2025)</w:t>
      </w:r>
    </w:p>
    <w:p w14:paraId="4DFC2784" w14:textId="4C181FDA" w:rsidR="00091899" w:rsidRDefault="00091899" w:rsidP="00091899">
      <w:pPr>
        <w:rPr>
          <w:rFonts w:ascii="Arial" w:hAnsi="Arial" w:cs="Arial"/>
        </w:rPr>
      </w:pPr>
      <w:r w:rsidRPr="00091899">
        <w:rPr>
          <w:rFonts w:ascii="Arial" w:hAnsi="Arial" w:cs="Arial"/>
        </w:rPr>
        <w:t>Involving a variety of organizations to establish legitimacy and agreement is known as stakeholder engagement.</w:t>
      </w:r>
      <w:r w:rsidR="001115D3" w:rsidRPr="001115D3">
        <w:t xml:space="preserve"> </w:t>
      </w:r>
      <w:r w:rsidR="001115D3" w:rsidRPr="001115D3">
        <w:rPr>
          <w:rFonts w:ascii="Arial" w:hAnsi="Arial" w:cs="Arial"/>
        </w:rPr>
        <w:t>(Sustainability Directory, 2025)</w:t>
      </w:r>
    </w:p>
    <w:p w14:paraId="21C5CD68" w14:textId="430F8AA8" w:rsidR="0065309B" w:rsidRPr="00FD5D28" w:rsidRDefault="0065309B" w:rsidP="00091899">
      <w:pPr>
        <w:rPr>
          <w:rFonts w:ascii="Arial" w:hAnsi="Arial" w:cs="Arial"/>
          <w:u w:val="single"/>
        </w:rPr>
      </w:pPr>
      <w:r w:rsidRPr="00FD5D28">
        <w:rPr>
          <w:rFonts w:ascii="Arial" w:hAnsi="Arial" w:cs="Arial"/>
          <w:u w:val="single"/>
        </w:rPr>
        <w:t xml:space="preserve">Travelodge </w:t>
      </w:r>
      <w:r w:rsidR="00B22D78" w:rsidRPr="00FD5D28">
        <w:rPr>
          <w:rFonts w:ascii="Arial" w:hAnsi="Arial" w:cs="Arial"/>
          <w:u w:val="single"/>
        </w:rPr>
        <w:t xml:space="preserve">Sustainability </w:t>
      </w:r>
    </w:p>
    <w:p w14:paraId="2A9484B7" w14:textId="110287ED" w:rsidR="0065309B" w:rsidRPr="00091899" w:rsidRDefault="0065309B" w:rsidP="00091899">
      <w:pPr>
        <w:rPr>
          <w:rFonts w:ascii="Arial" w:hAnsi="Arial" w:cs="Arial"/>
        </w:rPr>
      </w:pPr>
      <w:r w:rsidRPr="0065309B">
        <w:rPr>
          <w:rFonts w:ascii="Arial" w:hAnsi="Arial" w:cs="Arial"/>
        </w:rPr>
        <w:t>In keeping with its goal of becoming a net-zero company by 2050, Travelodge has named Demi Turner as its new director of sustainability. Visit the website for Turner's full story and more.</w:t>
      </w:r>
      <w:r w:rsidR="007308E1" w:rsidRPr="007308E1">
        <w:t xml:space="preserve"> </w:t>
      </w:r>
      <w:r w:rsidR="007308E1" w:rsidRPr="007308E1">
        <w:rPr>
          <w:rFonts w:ascii="Arial" w:hAnsi="Arial" w:cs="Arial"/>
        </w:rPr>
        <w:t xml:space="preserve">A framework for balancing planetary health, prosperity, human well-being, and responsible management for present and future generations is formed by the four primary </w:t>
      </w:r>
      <w:r w:rsidR="007308E1" w:rsidRPr="007308E1">
        <w:rPr>
          <w:rFonts w:ascii="Arial" w:hAnsi="Arial" w:cs="Arial"/>
        </w:rPr>
        <w:lastRenderedPageBreak/>
        <w:t xml:space="preserve">principles (or pillars) of sustainability: environmental, economic, social, and frequently a fourth, such as cultural or governance. </w:t>
      </w:r>
      <w:r w:rsidR="00FD5D28">
        <w:rPr>
          <w:rFonts w:ascii="Arial" w:hAnsi="Arial" w:cs="Arial"/>
        </w:rPr>
        <w:t>(</w:t>
      </w:r>
      <w:r w:rsidR="00FD5D28" w:rsidRPr="00FD5D28">
        <w:rPr>
          <w:rFonts w:ascii="Arial" w:hAnsi="Arial" w:cs="Arial"/>
        </w:rPr>
        <w:t>Sustainability Directory, 2025)</w:t>
      </w:r>
    </w:p>
    <w:p w14:paraId="5D84CD2A" w14:textId="77777777" w:rsidR="00091899" w:rsidRPr="00091899" w:rsidRDefault="00091899" w:rsidP="00091899">
      <w:pPr>
        <w:rPr>
          <w:rFonts w:ascii="Arial" w:hAnsi="Arial" w:cs="Arial"/>
        </w:rPr>
      </w:pPr>
    </w:p>
    <w:p w14:paraId="336B8392" w14:textId="1FC49C0A" w:rsidR="00AE1D6E" w:rsidRDefault="00210FFD" w:rsidP="00091899">
      <w:pPr>
        <w:rPr>
          <w:rFonts w:ascii="Arial" w:hAnsi="Arial" w:cs="Arial"/>
        </w:rPr>
      </w:pPr>
      <w:r w:rsidRPr="00210FFD">
        <w:rPr>
          <w:rFonts w:ascii="Arial" w:hAnsi="Arial" w:cs="Arial"/>
        </w:rPr>
        <w:t>A framework for balancing planetary health, prosperity, human well-being, and responsible management for present and future generations is formed by the four primary principles (or pillars) of sustainability: environmental, economic, social, and frequently a fourth, such as cultural or governance. Acknowledging the interdependence of these sectors, they address resource preservation, equitable growth, inclusion, and human rights.</w:t>
      </w:r>
      <w:r w:rsidRPr="00210FFD">
        <w:t xml:space="preserve"> </w:t>
      </w:r>
      <w:r w:rsidR="00FD5D28">
        <w:t>(</w:t>
      </w:r>
      <w:r w:rsidRPr="00210FFD">
        <w:rPr>
          <w:rFonts w:ascii="Arial" w:hAnsi="Arial" w:cs="Arial"/>
        </w:rPr>
        <w:t>Sustainability Directory, 2025)</w:t>
      </w:r>
    </w:p>
    <w:p w14:paraId="2AB233B5" w14:textId="77777777" w:rsidR="00953089" w:rsidRPr="00953089" w:rsidRDefault="00953089" w:rsidP="00953089">
      <w:pPr>
        <w:rPr>
          <w:rFonts w:ascii="Arial" w:hAnsi="Arial" w:cs="Arial"/>
        </w:rPr>
      </w:pPr>
      <w:r w:rsidRPr="00953089">
        <w:rPr>
          <w:rFonts w:ascii="Arial" w:hAnsi="Arial" w:cs="Arial"/>
        </w:rPr>
        <w:t>Principles of Sustainability</w:t>
      </w:r>
    </w:p>
    <w:p w14:paraId="11767C53" w14:textId="78C6212F" w:rsidR="00953089" w:rsidRPr="00953089" w:rsidRDefault="00953089" w:rsidP="00953089">
      <w:pPr>
        <w:rPr>
          <w:rFonts w:ascii="Arial" w:hAnsi="Arial" w:cs="Arial"/>
        </w:rPr>
      </w:pPr>
      <w:r w:rsidRPr="00953089">
        <w:rPr>
          <w:rFonts w:ascii="Arial" w:hAnsi="Arial" w:cs="Arial"/>
        </w:rPr>
        <w:t>Inclusive: Emphasises diverse hiring procedures, customer accessibility, and coworker development through initiatives like Aspire.</w:t>
      </w:r>
      <w:r w:rsidR="00746DCA" w:rsidRPr="00746DCA">
        <w:t xml:space="preserve"> </w:t>
      </w:r>
      <w:r w:rsidR="00746DCA" w:rsidRPr="00746DCA">
        <w:rPr>
          <w:rFonts w:ascii="Arial" w:hAnsi="Arial" w:cs="Arial"/>
        </w:rPr>
        <w:t>(Travelodge, 2025)</w:t>
      </w:r>
    </w:p>
    <w:p w14:paraId="098C4044" w14:textId="065C452A" w:rsidR="00953089" w:rsidRPr="00953089" w:rsidRDefault="00953089" w:rsidP="00953089">
      <w:pPr>
        <w:rPr>
          <w:rFonts w:ascii="Arial" w:hAnsi="Arial" w:cs="Arial"/>
        </w:rPr>
      </w:pPr>
      <w:r w:rsidRPr="00953089">
        <w:rPr>
          <w:rFonts w:ascii="Arial" w:hAnsi="Arial" w:cs="Arial"/>
        </w:rPr>
        <w:t>Caring: Provides a safe atmosphere for employees and clients, emphasising wellness, safety education, and community support.</w:t>
      </w:r>
      <w:r w:rsidR="00746DCA" w:rsidRPr="00746DCA">
        <w:t xml:space="preserve"> </w:t>
      </w:r>
      <w:r w:rsidR="00746DCA" w:rsidRPr="00746DCA">
        <w:rPr>
          <w:rFonts w:ascii="Arial" w:hAnsi="Arial" w:cs="Arial"/>
        </w:rPr>
        <w:t>(Travelodge, 2025)</w:t>
      </w:r>
    </w:p>
    <w:p w14:paraId="159C05BD" w14:textId="5E60892E" w:rsidR="00953089" w:rsidRDefault="00953089" w:rsidP="00953089">
      <w:pPr>
        <w:rPr>
          <w:rFonts w:ascii="Arial" w:hAnsi="Arial" w:cs="Arial"/>
        </w:rPr>
      </w:pPr>
      <w:r w:rsidRPr="00953089">
        <w:rPr>
          <w:rFonts w:ascii="Arial" w:hAnsi="Arial" w:cs="Arial"/>
        </w:rPr>
        <w:t>Conscious: Reduces carbon emissions, waste, and energy use to address environmental effect.</w:t>
      </w:r>
      <w:r w:rsidR="00746DCA" w:rsidRPr="00746DCA">
        <w:t xml:space="preserve"> </w:t>
      </w:r>
      <w:r w:rsidR="00746DCA" w:rsidRPr="00746DCA">
        <w:rPr>
          <w:rFonts w:ascii="Arial" w:hAnsi="Arial" w:cs="Arial"/>
        </w:rPr>
        <w:t>(Travelodge, 2025)</w:t>
      </w:r>
    </w:p>
    <w:p w14:paraId="32DCF084" w14:textId="77777777" w:rsidR="008C31DD" w:rsidRDefault="008C31DD" w:rsidP="00953089">
      <w:pPr>
        <w:rPr>
          <w:rFonts w:ascii="Arial" w:hAnsi="Arial" w:cs="Arial"/>
        </w:rPr>
      </w:pPr>
    </w:p>
    <w:p w14:paraId="188C8F80" w14:textId="77777777" w:rsidR="008C31DD" w:rsidRPr="008C31DD" w:rsidRDefault="008C31DD" w:rsidP="008C31DD">
      <w:pPr>
        <w:rPr>
          <w:rFonts w:ascii="Arial" w:hAnsi="Arial" w:cs="Arial"/>
        </w:rPr>
      </w:pPr>
      <w:r w:rsidRPr="008C31DD">
        <w:rPr>
          <w:rFonts w:ascii="Arial" w:hAnsi="Arial" w:cs="Arial"/>
        </w:rPr>
        <w:t>Important Environmental Initiatives &amp; Goals</w:t>
      </w:r>
    </w:p>
    <w:p w14:paraId="6369CEC1" w14:textId="437C33D8" w:rsidR="008C31DD" w:rsidRPr="008C31DD" w:rsidRDefault="008C31DD" w:rsidP="008C31DD">
      <w:pPr>
        <w:rPr>
          <w:rFonts w:ascii="Arial" w:hAnsi="Arial" w:cs="Arial"/>
        </w:rPr>
      </w:pPr>
      <w:r w:rsidRPr="008C31DD">
        <w:rPr>
          <w:rFonts w:ascii="Arial" w:hAnsi="Arial" w:cs="Arial"/>
        </w:rPr>
        <w:t>By 2050, net-zero scope 1 and scope 2 emissions are the goal of Net Zero 2050.</w:t>
      </w:r>
      <w:r w:rsidR="00746DCA" w:rsidRPr="00746DCA">
        <w:t xml:space="preserve"> </w:t>
      </w:r>
      <w:r w:rsidR="00746DCA" w:rsidRPr="00746DCA">
        <w:rPr>
          <w:rFonts w:ascii="Arial" w:hAnsi="Arial" w:cs="Arial"/>
        </w:rPr>
        <w:t>(Travelodge, 2025)</w:t>
      </w:r>
    </w:p>
    <w:p w14:paraId="6D2DB739" w14:textId="329AAA56" w:rsidR="008C31DD" w:rsidRPr="008C31DD" w:rsidRDefault="008C31DD" w:rsidP="008C31DD">
      <w:pPr>
        <w:rPr>
          <w:rFonts w:ascii="Arial" w:hAnsi="Arial" w:cs="Arial"/>
        </w:rPr>
      </w:pPr>
      <w:r w:rsidRPr="008C31DD">
        <w:rPr>
          <w:rFonts w:ascii="Arial" w:hAnsi="Arial" w:cs="Arial"/>
        </w:rPr>
        <w:t>Energy-efficient practices include installing LED lighting, modernising air-to-water heat pumps, and updating heating and cooling equipment.</w:t>
      </w:r>
      <w:r w:rsidR="00746DCA" w:rsidRPr="00746DCA">
        <w:t xml:space="preserve"> </w:t>
      </w:r>
      <w:r w:rsidR="00746DCA" w:rsidRPr="00746DCA">
        <w:rPr>
          <w:rFonts w:ascii="Arial" w:hAnsi="Arial" w:cs="Arial"/>
        </w:rPr>
        <w:t>(Travelodge, 2025)</w:t>
      </w:r>
    </w:p>
    <w:p w14:paraId="0DDB023E" w14:textId="472CF352" w:rsidR="008C31DD" w:rsidRPr="008C31DD" w:rsidRDefault="008C31DD" w:rsidP="008C31DD">
      <w:pPr>
        <w:rPr>
          <w:rFonts w:ascii="Arial" w:hAnsi="Arial" w:cs="Arial"/>
        </w:rPr>
      </w:pPr>
      <w:r w:rsidRPr="008C31DD">
        <w:rPr>
          <w:rFonts w:ascii="Arial" w:hAnsi="Arial" w:cs="Arial"/>
        </w:rPr>
        <w:t>Waste and Circularity: Aiming to remove 97% of refurbishment waste from landfills, increasing recycling rates, and adopting food recycling in Bar Café hotels.</w:t>
      </w:r>
      <w:r w:rsidR="00746DCA" w:rsidRPr="00746DCA">
        <w:t xml:space="preserve"> </w:t>
      </w:r>
      <w:r w:rsidR="00746DCA" w:rsidRPr="00746DCA">
        <w:rPr>
          <w:rFonts w:ascii="Arial" w:hAnsi="Arial" w:cs="Arial"/>
        </w:rPr>
        <w:t>(Travelodge, 2025)</w:t>
      </w:r>
    </w:p>
    <w:p w14:paraId="25F1B3CE" w14:textId="77C4638B" w:rsidR="008C31DD" w:rsidRPr="008C31DD" w:rsidRDefault="008C31DD" w:rsidP="008C31DD">
      <w:pPr>
        <w:rPr>
          <w:rFonts w:ascii="Arial" w:hAnsi="Arial" w:cs="Arial"/>
        </w:rPr>
      </w:pPr>
      <w:r w:rsidRPr="008C31DD">
        <w:rPr>
          <w:rFonts w:ascii="Arial" w:hAnsi="Arial" w:cs="Arial"/>
        </w:rPr>
        <w:t>Sustainable Sourcing: bolstering supply networks to guarantee sustainability in both new construction and renovations.</w:t>
      </w:r>
      <w:r w:rsidR="00746DCA" w:rsidRPr="00746DCA">
        <w:t xml:space="preserve"> </w:t>
      </w:r>
      <w:r w:rsidR="00746DCA" w:rsidRPr="00746DCA">
        <w:rPr>
          <w:rFonts w:ascii="Arial" w:hAnsi="Arial" w:cs="Arial"/>
        </w:rPr>
        <w:t>(Travelodge, 2025)</w:t>
      </w:r>
    </w:p>
    <w:p w14:paraId="448BB0EA" w14:textId="77777777" w:rsidR="008C31DD" w:rsidRPr="008C31DD" w:rsidRDefault="008C31DD" w:rsidP="008C31DD">
      <w:pPr>
        <w:rPr>
          <w:rFonts w:ascii="Arial" w:hAnsi="Arial" w:cs="Arial"/>
        </w:rPr>
      </w:pPr>
    </w:p>
    <w:p w14:paraId="3E0EDAFF" w14:textId="77777777" w:rsidR="008C31DD" w:rsidRPr="008C31DD" w:rsidRDefault="008C31DD" w:rsidP="008C31DD">
      <w:pPr>
        <w:rPr>
          <w:rFonts w:ascii="Arial" w:hAnsi="Arial" w:cs="Arial"/>
        </w:rPr>
      </w:pPr>
      <w:r w:rsidRPr="008C31DD">
        <w:rPr>
          <w:rFonts w:ascii="Arial" w:hAnsi="Arial" w:cs="Arial"/>
        </w:rPr>
        <w:t>Travelodge +4 Progress and Monitoring</w:t>
      </w:r>
    </w:p>
    <w:p w14:paraId="68846A08" w14:textId="63A766A7" w:rsidR="008C31DD" w:rsidRPr="008C31DD" w:rsidRDefault="008C31DD" w:rsidP="008C31DD">
      <w:pPr>
        <w:rPr>
          <w:rFonts w:ascii="Arial" w:hAnsi="Arial" w:cs="Arial"/>
        </w:rPr>
      </w:pPr>
      <w:r w:rsidRPr="008C31DD">
        <w:rPr>
          <w:rFonts w:ascii="Arial" w:hAnsi="Arial" w:cs="Arial"/>
        </w:rPr>
        <w:t>A special steering group oversees the Better Future plan, which tracks KPIs and provides frequent updates on progress in relation to science-based goals.</w:t>
      </w:r>
      <w:r w:rsidR="00C14E48" w:rsidRPr="00C14E48">
        <w:t xml:space="preserve"> </w:t>
      </w:r>
      <w:r w:rsidRPr="008C31DD">
        <w:rPr>
          <w:rFonts w:ascii="Arial" w:hAnsi="Arial" w:cs="Arial"/>
        </w:rPr>
        <w:t>Travelodge has been concentrating on figuring out scope 3 emissions and cutting water use.</w:t>
      </w:r>
      <w:r w:rsidR="00746DCA" w:rsidRPr="00746DCA">
        <w:t xml:space="preserve"> </w:t>
      </w:r>
      <w:r w:rsidR="00746DCA" w:rsidRPr="00746DCA">
        <w:rPr>
          <w:rFonts w:ascii="Arial" w:hAnsi="Arial" w:cs="Arial"/>
        </w:rPr>
        <w:t>(Travelodge, 2025)</w:t>
      </w:r>
    </w:p>
    <w:p w14:paraId="3AE4AA3F" w14:textId="77777777" w:rsidR="008C31DD" w:rsidRPr="008C31DD" w:rsidRDefault="008C31DD" w:rsidP="008C31DD">
      <w:pPr>
        <w:rPr>
          <w:rFonts w:ascii="Arial" w:hAnsi="Arial" w:cs="Arial"/>
        </w:rPr>
      </w:pPr>
    </w:p>
    <w:p w14:paraId="6A0FF05D" w14:textId="45EB5E57" w:rsidR="008C31DD" w:rsidRDefault="008C31DD" w:rsidP="008C31DD">
      <w:pPr>
        <w:rPr>
          <w:rFonts w:ascii="Arial" w:hAnsi="Arial" w:cs="Arial"/>
        </w:rPr>
      </w:pPr>
    </w:p>
    <w:p w14:paraId="733EDDAD" w14:textId="77777777" w:rsidR="00953089" w:rsidRDefault="00953089" w:rsidP="00091899">
      <w:pPr>
        <w:rPr>
          <w:rFonts w:ascii="Arial" w:hAnsi="Arial" w:cs="Arial"/>
        </w:rPr>
      </w:pPr>
    </w:p>
    <w:p w14:paraId="1A6F1794" w14:textId="77777777" w:rsidR="00AE1D6E" w:rsidRPr="00B63CCA" w:rsidRDefault="00AE1D6E" w:rsidP="00B63CCA">
      <w:pPr>
        <w:rPr>
          <w:rFonts w:ascii="Arial" w:hAnsi="Arial" w:cs="Arial"/>
        </w:rPr>
      </w:pPr>
    </w:p>
    <w:p w14:paraId="58A3A633" w14:textId="01B662D4" w:rsidR="00AD0C12" w:rsidRPr="00B63CCA" w:rsidRDefault="00AD0C12" w:rsidP="00B63CCA">
      <w:pPr>
        <w:rPr>
          <w:rFonts w:ascii="Arial" w:hAnsi="Arial" w:cs="Arial"/>
        </w:rPr>
      </w:pPr>
    </w:p>
    <w:p w14:paraId="03864645" w14:textId="77777777" w:rsidR="004D401D" w:rsidRPr="004D401D" w:rsidRDefault="004D401D" w:rsidP="004D401D">
      <w:pPr>
        <w:rPr>
          <w:rFonts w:ascii="Arial" w:hAnsi="Arial" w:cs="Arial"/>
        </w:rPr>
      </w:pPr>
    </w:p>
    <w:p w14:paraId="1197BDB9" w14:textId="0BFA2D20" w:rsidR="00845A3B" w:rsidRPr="000528D6" w:rsidRDefault="00845A3B" w:rsidP="004D401D">
      <w:pPr>
        <w:rPr>
          <w:rFonts w:ascii="Arial" w:hAnsi="Arial" w:cs="Arial"/>
        </w:rPr>
      </w:pPr>
    </w:p>
    <w:p w14:paraId="0873D227" w14:textId="77777777" w:rsidR="00E50FF9" w:rsidRDefault="00E50FF9" w:rsidP="00392EC4">
      <w:pPr>
        <w:rPr>
          <w:rFonts w:ascii="Arial" w:hAnsi="Arial" w:cs="Arial"/>
        </w:rPr>
      </w:pPr>
    </w:p>
    <w:p w14:paraId="6995A480" w14:textId="77777777" w:rsidR="00A76BCA" w:rsidRDefault="00A76BCA" w:rsidP="00392EC4">
      <w:pPr>
        <w:rPr>
          <w:rFonts w:ascii="Arial" w:hAnsi="Arial" w:cs="Arial"/>
        </w:rPr>
      </w:pPr>
    </w:p>
    <w:p w14:paraId="3DCCA792" w14:textId="77777777" w:rsidR="009D5316" w:rsidRDefault="009D5316" w:rsidP="00392EC4">
      <w:pPr>
        <w:rPr>
          <w:rFonts w:ascii="Arial" w:hAnsi="Arial" w:cs="Arial"/>
        </w:rPr>
      </w:pPr>
    </w:p>
    <w:p w14:paraId="773E9097" w14:textId="77777777" w:rsidR="003B271E" w:rsidRDefault="003B271E" w:rsidP="00392EC4">
      <w:pPr>
        <w:rPr>
          <w:rFonts w:ascii="Arial" w:hAnsi="Arial" w:cs="Arial"/>
        </w:rPr>
      </w:pPr>
    </w:p>
    <w:p w14:paraId="7E789F18" w14:textId="640FC556" w:rsidR="003B271E" w:rsidRDefault="003B271E" w:rsidP="00392EC4">
      <w:pPr>
        <w:rPr>
          <w:rFonts w:ascii="Arial" w:hAnsi="Arial" w:cs="Arial"/>
        </w:rPr>
      </w:pPr>
    </w:p>
    <w:p w14:paraId="7591D7C9" w14:textId="77777777" w:rsidR="00C33AF3" w:rsidRDefault="00C33AF3" w:rsidP="00B81236">
      <w:pPr>
        <w:rPr>
          <w:rFonts w:ascii="Arial" w:hAnsi="Arial" w:cs="Arial"/>
        </w:rPr>
      </w:pPr>
    </w:p>
    <w:p w14:paraId="1BD0BB99" w14:textId="77777777" w:rsidR="001822B3" w:rsidRDefault="001822B3" w:rsidP="00B81236">
      <w:pPr>
        <w:rPr>
          <w:rFonts w:ascii="Arial" w:hAnsi="Arial" w:cs="Arial"/>
          <w:u w:val="single"/>
        </w:rPr>
      </w:pPr>
    </w:p>
    <w:p w14:paraId="389BACD1" w14:textId="77777777" w:rsidR="001822B3" w:rsidRDefault="001822B3" w:rsidP="00B81236">
      <w:pPr>
        <w:rPr>
          <w:rFonts w:ascii="Arial" w:hAnsi="Arial" w:cs="Arial"/>
          <w:u w:val="single"/>
        </w:rPr>
      </w:pPr>
    </w:p>
    <w:p w14:paraId="3D82F3BA" w14:textId="77777777" w:rsidR="001822B3" w:rsidRDefault="001822B3" w:rsidP="00B81236">
      <w:pPr>
        <w:rPr>
          <w:rFonts w:ascii="Arial" w:hAnsi="Arial" w:cs="Arial"/>
          <w:u w:val="single"/>
        </w:rPr>
      </w:pPr>
    </w:p>
    <w:p w14:paraId="4BDA5F34" w14:textId="77777777" w:rsidR="001822B3" w:rsidRDefault="001822B3" w:rsidP="00B81236">
      <w:pPr>
        <w:rPr>
          <w:rFonts w:ascii="Arial" w:hAnsi="Arial" w:cs="Arial"/>
          <w:u w:val="single"/>
        </w:rPr>
      </w:pPr>
    </w:p>
    <w:p w14:paraId="28BAAC91" w14:textId="77777777" w:rsidR="001822B3" w:rsidRDefault="001822B3" w:rsidP="00B81236">
      <w:pPr>
        <w:rPr>
          <w:rFonts w:ascii="Arial" w:hAnsi="Arial" w:cs="Arial"/>
          <w:u w:val="single"/>
        </w:rPr>
      </w:pPr>
    </w:p>
    <w:p w14:paraId="33F3FAA4" w14:textId="77777777" w:rsidR="001822B3" w:rsidRDefault="001822B3" w:rsidP="00B81236">
      <w:pPr>
        <w:rPr>
          <w:rFonts w:ascii="Arial" w:hAnsi="Arial" w:cs="Arial"/>
          <w:u w:val="single"/>
        </w:rPr>
      </w:pPr>
    </w:p>
    <w:p w14:paraId="744CF154" w14:textId="77777777" w:rsidR="001822B3" w:rsidRDefault="001822B3" w:rsidP="00B81236">
      <w:pPr>
        <w:rPr>
          <w:rFonts w:ascii="Arial" w:hAnsi="Arial" w:cs="Arial"/>
          <w:u w:val="single"/>
        </w:rPr>
      </w:pPr>
    </w:p>
    <w:p w14:paraId="29BE21AB" w14:textId="77777777" w:rsidR="001822B3" w:rsidRDefault="001822B3" w:rsidP="00B81236">
      <w:pPr>
        <w:rPr>
          <w:rFonts w:ascii="Arial" w:hAnsi="Arial" w:cs="Arial"/>
          <w:u w:val="single"/>
        </w:rPr>
      </w:pPr>
    </w:p>
    <w:p w14:paraId="6FEC4260" w14:textId="77777777" w:rsidR="001822B3" w:rsidRDefault="001822B3" w:rsidP="00B81236">
      <w:pPr>
        <w:rPr>
          <w:rFonts w:ascii="Arial" w:hAnsi="Arial" w:cs="Arial"/>
          <w:u w:val="single"/>
        </w:rPr>
      </w:pPr>
    </w:p>
    <w:p w14:paraId="0E4AECE6" w14:textId="77777777" w:rsidR="001822B3" w:rsidRDefault="001822B3" w:rsidP="00B81236">
      <w:pPr>
        <w:rPr>
          <w:rFonts w:ascii="Arial" w:hAnsi="Arial" w:cs="Arial"/>
          <w:u w:val="single"/>
        </w:rPr>
      </w:pPr>
    </w:p>
    <w:p w14:paraId="17CA5948" w14:textId="77777777" w:rsidR="001822B3" w:rsidRDefault="001822B3" w:rsidP="00B81236">
      <w:pPr>
        <w:rPr>
          <w:rFonts w:ascii="Arial" w:hAnsi="Arial" w:cs="Arial"/>
          <w:u w:val="single"/>
        </w:rPr>
      </w:pPr>
    </w:p>
    <w:p w14:paraId="68155F6B" w14:textId="77777777" w:rsidR="001822B3" w:rsidRDefault="001822B3" w:rsidP="00B81236">
      <w:pPr>
        <w:rPr>
          <w:rFonts w:ascii="Arial" w:hAnsi="Arial" w:cs="Arial"/>
          <w:u w:val="single"/>
        </w:rPr>
      </w:pPr>
    </w:p>
    <w:p w14:paraId="21786DA2" w14:textId="77777777" w:rsidR="001822B3" w:rsidRDefault="001822B3" w:rsidP="00B81236">
      <w:pPr>
        <w:rPr>
          <w:rFonts w:ascii="Arial" w:hAnsi="Arial" w:cs="Arial"/>
          <w:u w:val="single"/>
        </w:rPr>
      </w:pPr>
    </w:p>
    <w:p w14:paraId="7A2332BC" w14:textId="77777777" w:rsidR="001822B3" w:rsidRDefault="001822B3" w:rsidP="00B81236">
      <w:pPr>
        <w:rPr>
          <w:rFonts w:ascii="Arial" w:hAnsi="Arial" w:cs="Arial"/>
          <w:u w:val="single"/>
        </w:rPr>
      </w:pPr>
    </w:p>
    <w:p w14:paraId="4174A8ED" w14:textId="77777777" w:rsidR="001822B3" w:rsidRDefault="001822B3" w:rsidP="00B81236">
      <w:pPr>
        <w:rPr>
          <w:rFonts w:ascii="Arial" w:hAnsi="Arial" w:cs="Arial"/>
          <w:u w:val="single"/>
        </w:rPr>
      </w:pPr>
    </w:p>
    <w:p w14:paraId="03FFF315" w14:textId="77777777" w:rsidR="001822B3" w:rsidRDefault="001822B3" w:rsidP="00B81236">
      <w:pPr>
        <w:rPr>
          <w:rFonts w:ascii="Arial" w:hAnsi="Arial" w:cs="Arial"/>
          <w:u w:val="single"/>
        </w:rPr>
      </w:pPr>
    </w:p>
    <w:p w14:paraId="3106A1C0" w14:textId="77777777" w:rsidR="001822B3" w:rsidRDefault="001822B3" w:rsidP="00B81236">
      <w:pPr>
        <w:rPr>
          <w:rFonts w:ascii="Arial" w:hAnsi="Arial" w:cs="Arial"/>
          <w:u w:val="single"/>
        </w:rPr>
      </w:pPr>
    </w:p>
    <w:p w14:paraId="263E9D70" w14:textId="77777777" w:rsidR="001822B3" w:rsidRDefault="001822B3" w:rsidP="00B81236">
      <w:pPr>
        <w:rPr>
          <w:rFonts w:ascii="Arial" w:hAnsi="Arial" w:cs="Arial"/>
          <w:u w:val="single"/>
        </w:rPr>
      </w:pPr>
    </w:p>
    <w:p w14:paraId="3D11E217" w14:textId="77777777" w:rsidR="001822B3" w:rsidRDefault="001822B3" w:rsidP="00B81236">
      <w:pPr>
        <w:rPr>
          <w:rFonts w:ascii="Arial" w:hAnsi="Arial" w:cs="Arial"/>
          <w:u w:val="single"/>
        </w:rPr>
      </w:pPr>
    </w:p>
    <w:p w14:paraId="1DB6DA29" w14:textId="77777777" w:rsidR="001822B3" w:rsidRDefault="001822B3" w:rsidP="00B81236">
      <w:pPr>
        <w:rPr>
          <w:rFonts w:ascii="Arial" w:hAnsi="Arial" w:cs="Arial"/>
          <w:u w:val="single"/>
        </w:rPr>
      </w:pPr>
    </w:p>
    <w:p w14:paraId="397D8E0B" w14:textId="77777777" w:rsidR="001822B3" w:rsidRDefault="001822B3" w:rsidP="00B81236">
      <w:pPr>
        <w:rPr>
          <w:rFonts w:ascii="Arial" w:hAnsi="Arial" w:cs="Arial"/>
          <w:u w:val="single"/>
        </w:rPr>
      </w:pPr>
    </w:p>
    <w:p w14:paraId="5B935CFC" w14:textId="77777777" w:rsidR="001822B3" w:rsidRDefault="001822B3" w:rsidP="00B81236">
      <w:pPr>
        <w:rPr>
          <w:rFonts w:ascii="Arial" w:hAnsi="Arial" w:cs="Arial"/>
          <w:u w:val="single"/>
        </w:rPr>
      </w:pPr>
    </w:p>
    <w:p w14:paraId="5D02BEF3" w14:textId="77777777" w:rsidR="00AE1D6E" w:rsidRDefault="00AE1D6E" w:rsidP="00B81236">
      <w:pPr>
        <w:rPr>
          <w:rFonts w:ascii="Arial" w:hAnsi="Arial" w:cs="Arial"/>
          <w:u w:val="single"/>
        </w:rPr>
      </w:pPr>
    </w:p>
    <w:p w14:paraId="1D6D7C33" w14:textId="77777777" w:rsidR="00AE1D6E" w:rsidRDefault="00AE1D6E" w:rsidP="00B81236">
      <w:pPr>
        <w:rPr>
          <w:rFonts w:ascii="Arial" w:hAnsi="Arial" w:cs="Arial"/>
          <w:u w:val="single"/>
        </w:rPr>
      </w:pPr>
    </w:p>
    <w:p w14:paraId="6C565143" w14:textId="77777777" w:rsidR="00AE1D6E" w:rsidRDefault="00AE1D6E" w:rsidP="00B81236">
      <w:pPr>
        <w:rPr>
          <w:rFonts w:ascii="Arial" w:hAnsi="Arial" w:cs="Arial"/>
          <w:u w:val="single"/>
        </w:rPr>
      </w:pPr>
    </w:p>
    <w:p w14:paraId="1521D198" w14:textId="77777777" w:rsidR="00AE1D6E" w:rsidRDefault="00AE1D6E" w:rsidP="00B81236">
      <w:pPr>
        <w:rPr>
          <w:rFonts w:ascii="Arial" w:hAnsi="Arial" w:cs="Arial"/>
          <w:u w:val="single"/>
        </w:rPr>
      </w:pPr>
    </w:p>
    <w:p w14:paraId="3CA15F90" w14:textId="77777777" w:rsidR="00AE1D6E" w:rsidRDefault="00AE1D6E" w:rsidP="00B81236">
      <w:pPr>
        <w:rPr>
          <w:rFonts w:ascii="Arial" w:hAnsi="Arial" w:cs="Arial"/>
          <w:u w:val="single"/>
        </w:rPr>
      </w:pPr>
    </w:p>
    <w:p w14:paraId="30D7AE42" w14:textId="4D727FE5" w:rsidR="00A27619" w:rsidRDefault="00A27619" w:rsidP="00B81236">
      <w:pPr>
        <w:rPr>
          <w:rFonts w:ascii="Arial" w:hAnsi="Arial" w:cs="Arial"/>
          <w:u w:val="single"/>
        </w:rPr>
      </w:pPr>
      <w:r w:rsidRPr="00A27619">
        <w:rPr>
          <w:rFonts w:ascii="Arial" w:hAnsi="Arial" w:cs="Arial"/>
          <w:u w:val="single"/>
        </w:rPr>
        <w:t xml:space="preserve">Reference list </w:t>
      </w:r>
    </w:p>
    <w:p w14:paraId="6C1E2C22" w14:textId="77777777" w:rsidR="001822B3" w:rsidRPr="008645B5" w:rsidRDefault="001822B3" w:rsidP="00B81236">
      <w:pPr>
        <w:rPr>
          <w:rFonts w:ascii="Arial" w:hAnsi="Arial" w:cs="Arial"/>
        </w:rPr>
      </w:pPr>
    </w:p>
    <w:p w14:paraId="4C668C81" w14:textId="77777777" w:rsidR="00D7552D" w:rsidRDefault="00D7552D" w:rsidP="00B81236">
      <w:pPr>
        <w:rPr>
          <w:rFonts w:ascii="Arial" w:hAnsi="Arial" w:cs="Arial"/>
          <w:u w:val="single"/>
        </w:rPr>
      </w:pPr>
    </w:p>
    <w:p w14:paraId="64E25229" w14:textId="11D6F02C" w:rsidR="00D7552D" w:rsidRDefault="00D7552D" w:rsidP="00B81236">
      <w:pPr>
        <w:rPr>
          <w:rFonts w:ascii="Arial" w:hAnsi="Arial" w:cs="Arial"/>
          <w:u w:val="single"/>
        </w:rPr>
      </w:pPr>
      <w:r w:rsidRPr="00D7552D">
        <w:rPr>
          <w:rFonts w:ascii="Arial" w:hAnsi="Arial" w:cs="Arial"/>
          <w:u w:val="single"/>
        </w:rPr>
        <w:t xml:space="preserve">Travelodge (2025). Business Model &amp; Strategy. [online] Travelodge Corporate Website. Available at: </w:t>
      </w:r>
      <w:hyperlink r:id="rId15" w:history="1">
        <w:r w:rsidR="00250236" w:rsidRPr="001117BA">
          <w:rPr>
            <w:rStyle w:val="Hyperlink"/>
            <w:rFonts w:ascii="Arial" w:hAnsi="Arial" w:cs="Arial"/>
          </w:rPr>
          <w:t>https://www.travelodge.co.uk/our-business/about-us/business-model-and-strategy/</w:t>
        </w:r>
      </w:hyperlink>
      <w:r w:rsidRPr="00D7552D">
        <w:rPr>
          <w:rFonts w:ascii="Arial" w:hAnsi="Arial" w:cs="Arial"/>
          <w:u w:val="single"/>
        </w:rPr>
        <w:t>.</w:t>
      </w:r>
    </w:p>
    <w:p w14:paraId="03165D49" w14:textId="77777777" w:rsidR="00250236" w:rsidRDefault="00250236" w:rsidP="00B81236">
      <w:pPr>
        <w:rPr>
          <w:rFonts w:ascii="Arial" w:hAnsi="Arial" w:cs="Arial"/>
          <w:u w:val="single"/>
        </w:rPr>
      </w:pPr>
    </w:p>
    <w:p w14:paraId="0E092AEE" w14:textId="694BBBCE" w:rsidR="00250236" w:rsidRDefault="00250236" w:rsidP="00B81236">
      <w:pPr>
        <w:rPr>
          <w:rFonts w:ascii="Arial" w:hAnsi="Arial" w:cs="Arial"/>
          <w:u w:val="single"/>
        </w:rPr>
      </w:pPr>
      <w:r w:rsidRPr="00250236">
        <w:rPr>
          <w:rFonts w:ascii="Arial" w:hAnsi="Arial" w:cs="Arial"/>
          <w:u w:val="single"/>
        </w:rPr>
        <w:t>strabe , lyoner and main, frankfrut (2025). Find hotels worldwide | H Rewards Hotel search. [online] Hrewards.com. Available at: https://hrewards.com/en/find-a-hotel?location=&amp;startDate=2026-01-21&amp;endDate=2026-01-22&amp;rooms=1&amp;promo=&amp;business=0&amp;payWithPoints=0&amp;approxDateRange=0&amp;features=&amp;bra [Accessed 21 Jan. 2026].</w:t>
      </w:r>
    </w:p>
    <w:p w14:paraId="4B2EB186" w14:textId="77777777" w:rsidR="008570F7" w:rsidRDefault="008570F7" w:rsidP="00B81236">
      <w:pPr>
        <w:rPr>
          <w:rFonts w:ascii="Arial" w:hAnsi="Arial" w:cs="Arial"/>
          <w:u w:val="single"/>
        </w:rPr>
      </w:pPr>
    </w:p>
    <w:p w14:paraId="6B2B332E" w14:textId="060C806A" w:rsidR="008570F7" w:rsidRDefault="008570F7" w:rsidP="00B81236">
      <w:pPr>
        <w:rPr>
          <w:rFonts w:ascii="Arial" w:hAnsi="Arial" w:cs="Arial"/>
          <w:u w:val="single"/>
        </w:rPr>
      </w:pPr>
      <w:r w:rsidRPr="008570F7">
        <w:rPr>
          <w:rFonts w:ascii="Arial" w:hAnsi="Arial" w:cs="Arial"/>
          <w:u w:val="single"/>
        </w:rPr>
        <w:t>Keydifferences.com. (2023). Difference Between Internal and External Stakeholders. [online] Available at: https://keydifferences.com/wp-content/uploads/2015/08/internal-vs-external-stakeholders1.jpg [Accessed 21 Jan. 2016].</w:t>
      </w:r>
    </w:p>
    <w:p w14:paraId="73DAABE5" w14:textId="77777777" w:rsidR="001822B3" w:rsidRDefault="001822B3" w:rsidP="00B81236">
      <w:pPr>
        <w:rPr>
          <w:rFonts w:ascii="Arial" w:hAnsi="Arial" w:cs="Arial"/>
          <w:u w:val="single"/>
        </w:rPr>
      </w:pPr>
    </w:p>
    <w:p w14:paraId="7CB7AAA4" w14:textId="77777777" w:rsidR="001822B3" w:rsidRPr="00A27619" w:rsidRDefault="001822B3" w:rsidP="00B81236">
      <w:pPr>
        <w:rPr>
          <w:rFonts w:ascii="Arial" w:hAnsi="Arial" w:cs="Arial"/>
          <w:u w:val="single"/>
        </w:rPr>
      </w:pPr>
    </w:p>
    <w:p w14:paraId="2A35F1A2" w14:textId="421474EE" w:rsidR="00DA1275" w:rsidRDefault="001822B3" w:rsidP="00A27619">
      <w:pPr>
        <w:tabs>
          <w:tab w:val="left" w:pos="2782"/>
        </w:tabs>
        <w:rPr>
          <w:rFonts w:ascii="Arial" w:hAnsi="Arial" w:cs="Arial"/>
        </w:rPr>
      </w:pPr>
      <w:r w:rsidRPr="001822B3">
        <w:rPr>
          <w:rFonts w:ascii="Arial" w:hAnsi="Arial" w:cs="Arial"/>
        </w:rPr>
        <w:t>Hendricks, A. (2024). Types of Stakeholders and Their Roles: a Quick Reference Guide - Simply Stakeholders. [online] Simply Stakeholders. Available at: https://simplystakeholders.com/types-of-stakeholders-and-their-roles/ [Accessed 21 Jan. 2026].</w:t>
      </w:r>
    </w:p>
    <w:p w14:paraId="2C62F91B" w14:textId="77777777" w:rsidR="003B0E6B" w:rsidRDefault="003B0E6B" w:rsidP="00A27619">
      <w:pPr>
        <w:tabs>
          <w:tab w:val="left" w:pos="2782"/>
        </w:tabs>
        <w:rPr>
          <w:rFonts w:ascii="Arial" w:hAnsi="Arial" w:cs="Arial"/>
        </w:rPr>
      </w:pPr>
    </w:p>
    <w:p w14:paraId="3C612260" w14:textId="3CAEEEDD" w:rsidR="00DA1275" w:rsidRDefault="003B0E6B">
      <w:pPr>
        <w:rPr>
          <w:rFonts w:ascii="Arial" w:hAnsi="Arial" w:cs="Arial"/>
        </w:rPr>
      </w:pPr>
      <w:r w:rsidRPr="003B0E6B">
        <w:rPr>
          <w:rFonts w:ascii="Arial" w:hAnsi="Arial" w:cs="Arial"/>
        </w:rPr>
        <w:t>Indeed</w:t>
      </w:r>
      <w:r w:rsidR="0088548C">
        <w:rPr>
          <w:rFonts w:ascii="Arial" w:hAnsi="Arial" w:cs="Arial"/>
        </w:rPr>
        <w:t xml:space="preserve"> </w:t>
      </w:r>
      <w:r w:rsidRPr="003B0E6B">
        <w:rPr>
          <w:rFonts w:ascii="Arial" w:hAnsi="Arial" w:cs="Arial"/>
        </w:rPr>
        <w:t>Editorial team (2024). A guide to PESTLE and SWOT analysis (with example). [online] Indeed Career Guide. Available at: https://uk.indeed.com/career-advice/career-development/pestle-and-swot-analysis [Accessed 28 Jan. 2026].</w:t>
      </w:r>
    </w:p>
    <w:p w14:paraId="304B8D68" w14:textId="77777777" w:rsidR="00F535FE" w:rsidRDefault="00F535FE">
      <w:pPr>
        <w:rPr>
          <w:rFonts w:ascii="Arial" w:hAnsi="Arial" w:cs="Arial"/>
        </w:rPr>
      </w:pPr>
    </w:p>
    <w:p w14:paraId="0FF97FFC" w14:textId="462F52F5" w:rsidR="00F535FE" w:rsidRDefault="00F535FE">
      <w:pPr>
        <w:rPr>
          <w:rFonts w:ascii="Arial" w:hAnsi="Arial" w:cs="Arial"/>
        </w:rPr>
      </w:pPr>
      <w:r w:rsidRPr="00F535FE">
        <w:rPr>
          <w:rFonts w:ascii="Arial" w:hAnsi="Arial" w:cs="Arial"/>
        </w:rPr>
        <w:t>Bartleby.com. (2016). Travelodge analysis and pest analysis Essay - 1685 Words | Bartleby. [online] Available at: https://www.bartleby.com/essay/travelodge-analysis-and-pest-analysis-FKUAB3JTC [Accessed 25 Feb. 2026].</w:t>
      </w:r>
    </w:p>
    <w:p w14:paraId="2942ED85" w14:textId="77777777" w:rsidR="00C33AF3" w:rsidRDefault="00C33AF3">
      <w:pPr>
        <w:rPr>
          <w:rFonts w:ascii="Arial" w:hAnsi="Arial" w:cs="Arial"/>
        </w:rPr>
      </w:pPr>
    </w:p>
    <w:p w14:paraId="74B212E4" w14:textId="77777777" w:rsidR="00C33AF3" w:rsidRDefault="00C33AF3">
      <w:pPr>
        <w:rPr>
          <w:rFonts w:ascii="Arial" w:hAnsi="Arial" w:cs="Arial"/>
        </w:rPr>
      </w:pPr>
    </w:p>
    <w:p w14:paraId="7B753A99" w14:textId="2945B26D" w:rsidR="00DA1275" w:rsidRDefault="00C33AF3">
      <w:pPr>
        <w:rPr>
          <w:rFonts w:ascii="Arial" w:hAnsi="Arial" w:cs="Arial"/>
        </w:rPr>
      </w:pPr>
      <w:r w:rsidRPr="00C33AF3">
        <w:rPr>
          <w:rFonts w:ascii="Arial" w:hAnsi="Arial" w:cs="Arial"/>
        </w:rPr>
        <w:t>Studocu. (2019). Context of Business (Travelodge). [online] Available at: https://www.studocu.com/en-gb/document/london-south-east-colleges/business/context-of-business-travelodge/50598716 [Accessed 25 Feb. 2026].</w:t>
      </w:r>
    </w:p>
    <w:p w14:paraId="222AE6B4" w14:textId="77777777" w:rsidR="0062259E" w:rsidRDefault="0062259E">
      <w:pPr>
        <w:rPr>
          <w:rFonts w:ascii="Arial" w:hAnsi="Arial" w:cs="Arial"/>
        </w:rPr>
      </w:pPr>
    </w:p>
    <w:p w14:paraId="77CF8EF8" w14:textId="77777777" w:rsidR="0062259E" w:rsidRDefault="0062259E">
      <w:pPr>
        <w:rPr>
          <w:rFonts w:ascii="Arial" w:hAnsi="Arial" w:cs="Arial"/>
        </w:rPr>
      </w:pPr>
    </w:p>
    <w:p w14:paraId="2DF839C1" w14:textId="77777777" w:rsidR="0062259E" w:rsidRDefault="0062259E">
      <w:pPr>
        <w:rPr>
          <w:rFonts w:ascii="Arial" w:hAnsi="Arial" w:cs="Arial"/>
        </w:rPr>
      </w:pPr>
    </w:p>
    <w:p w14:paraId="333435C1" w14:textId="448BEDD8" w:rsidR="0062259E" w:rsidRDefault="0062259E">
      <w:pPr>
        <w:rPr>
          <w:rFonts w:ascii="Arial" w:hAnsi="Arial" w:cs="Arial"/>
        </w:rPr>
      </w:pPr>
      <w:r w:rsidRPr="0062259E">
        <w:rPr>
          <w:rFonts w:ascii="Arial" w:hAnsi="Arial" w:cs="Arial"/>
        </w:rPr>
        <w:t>Smith, L.W. (2020). Stakeholder Analysis. [online] Project Management Institute. Available at: https://www.pmi.org/learning/library/stakeholder-analysis-pivotal-practice-projects-8905 [Accessed 25 Feb. 2026].</w:t>
      </w:r>
    </w:p>
    <w:p w14:paraId="5F799B8E" w14:textId="77777777" w:rsidR="00392EC4" w:rsidRDefault="00392EC4">
      <w:pPr>
        <w:rPr>
          <w:rFonts w:ascii="Arial" w:hAnsi="Arial" w:cs="Arial"/>
        </w:rPr>
      </w:pPr>
    </w:p>
    <w:p w14:paraId="6EDF02E4" w14:textId="77777777" w:rsidR="00392EC4" w:rsidRDefault="00392EC4">
      <w:pPr>
        <w:rPr>
          <w:rFonts w:ascii="Arial" w:hAnsi="Arial" w:cs="Arial"/>
        </w:rPr>
      </w:pPr>
    </w:p>
    <w:p w14:paraId="74F464BE" w14:textId="39312028" w:rsidR="0062259E" w:rsidRDefault="00392EC4">
      <w:pPr>
        <w:rPr>
          <w:rFonts w:ascii="Arial" w:hAnsi="Arial" w:cs="Arial"/>
        </w:rPr>
      </w:pPr>
      <w:r w:rsidRPr="00392EC4">
        <w:rPr>
          <w:rFonts w:ascii="Arial" w:hAnsi="Arial" w:cs="Arial"/>
        </w:rPr>
        <w:t>Ignite Technology. (2025). Get Clarity: Scale Projects with PPM that Works | Ignite Technology. [online] Available at: https://ignite-tec.com/clarity-ppm-uk/?gad_source=1&amp;gad_campaignid=22838002024&amp;gbraid=0AAAAAohE20YaqcKbwoxQNizGjcSTiHcNj&amp;gclid=CjwKCAiA2PrMBhA4EiwAwpHyCwIkRC0d [Accessed 25 Feb. 2026].</w:t>
      </w:r>
    </w:p>
    <w:p w14:paraId="0B8DA76D" w14:textId="77777777" w:rsidR="00DA1275" w:rsidRDefault="00DA1275">
      <w:pPr>
        <w:rPr>
          <w:rFonts w:ascii="Arial" w:hAnsi="Arial" w:cs="Arial"/>
        </w:rPr>
      </w:pPr>
    </w:p>
    <w:p w14:paraId="78BED388" w14:textId="77777777" w:rsidR="003B271E" w:rsidRDefault="003B271E">
      <w:pPr>
        <w:rPr>
          <w:rFonts w:ascii="Arial" w:hAnsi="Arial" w:cs="Arial"/>
        </w:rPr>
      </w:pPr>
    </w:p>
    <w:p w14:paraId="06520D9A" w14:textId="46A5FA07" w:rsidR="00DA1275" w:rsidRDefault="003B271E">
      <w:r w:rsidRPr="003B271E">
        <w:t>Thestrategyinstitute.org. (2025). Navigating Complexity: The 7 C’s Framework for Effective Strategic Management. [online] Available at: https://www.thestrategyinstitute.org/insights/navigating-complexity-the-7cs-framework-for-effective-strategic-management [Accessed 25 Feb. 2026].</w:t>
      </w:r>
    </w:p>
    <w:p w14:paraId="293A5045" w14:textId="77777777" w:rsidR="007472D0" w:rsidRDefault="007472D0"/>
    <w:p w14:paraId="7F1EFB40" w14:textId="3B3B51E2" w:rsidR="007472D0" w:rsidRDefault="007472D0">
      <w:r w:rsidRPr="007472D0">
        <w:t>trivago (2026). Travelodge London Wimbledon Central. [online] ar.trivago.com. Available at: https://ar.trivago.com/en-145/oar/hotel-travelodge-london-wimbledon-central?search=100-31390718 [Accessed 2 Mar. 2026].</w:t>
      </w:r>
    </w:p>
    <w:p w14:paraId="1DFF12EF" w14:textId="48DC7B7C" w:rsidR="00C64A0B" w:rsidRDefault="00C64A0B">
      <w:r w:rsidRPr="00C64A0B">
        <w:t>College Vidya (2021). The 4 C Model of Marketing - How to Implement? [online] College Vidya Blog. Available at: https://collegevidya.com/blog/4-c-of-marketing/ [Accessed 4 Mar. 2026].</w:t>
      </w:r>
    </w:p>
    <w:p w14:paraId="7DBE7252" w14:textId="4C70A1B1" w:rsidR="00FE4D88" w:rsidRDefault="00FE4D88">
      <w:r w:rsidRPr="00FE4D88">
        <w:t>Kotler, P., Bowen, J., Makens, J. and Baloglu, S. (2017). Marketing for Hospitality and Tourism. [online] Pearson. Available at: https://www.slithm.edu.lk/wp-content/uploads/2022/02/marketing_for_hospitalitytourism.pdf [Accessed 4 Mar. 2026].</w:t>
      </w:r>
    </w:p>
    <w:p w14:paraId="61E08871" w14:textId="0BC3FA9C" w:rsidR="001717A1" w:rsidRDefault="001717A1">
      <w:r w:rsidRPr="001717A1">
        <w:t>Mahajan, R., Lim, W.M., Sareen, M., Kumar, S. and Panwar, R. (2023). Stakeholder Theory. Journal of Business Research, [online] 166(1). doi:https://doi.org/10.1016/j.jbusres.2023.114104.</w:t>
      </w:r>
    </w:p>
    <w:p w14:paraId="2645CEBB" w14:textId="33D9BBD0" w:rsidR="00440AAF" w:rsidRDefault="005D609A">
      <w:r w:rsidRPr="005D609A">
        <w:t>Solomon, C. (2026). What does Accountable vs Approver Mean in RACI 2.0? [online] Racisolutions.com. Available at: https://www.racisolutions.com/blog/what-does-accountable-vs-approver-mean-in-raci [Accessed 4 Mar. 2026].</w:t>
      </w:r>
    </w:p>
    <w:p w14:paraId="692E63EA" w14:textId="77777777" w:rsidR="00DF64DC" w:rsidRDefault="00DF64DC"/>
    <w:p w14:paraId="4A442E76" w14:textId="33D7D950" w:rsidR="00DF64DC" w:rsidRDefault="00DF64DC">
      <w:r w:rsidRPr="00DF64DC">
        <w:t>Mahajan, R., Lim, W.M., Sareen, M., Kumar, S. and Panwar, R. (2023b). Stakeholder Theory. Journal of Business Research, [online] 166(1). doi:https://doi.org/10.1016/j.jbusres.2023.114104.</w:t>
      </w:r>
    </w:p>
    <w:p w14:paraId="33A3FA9F" w14:textId="77777777" w:rsidR="00FD5B41" w:rsidRDefault="00FD5B41"/>
    <w:p w14:paraId="063499A3" w14:textId="2D2AF3F6" w:rsidR="00FD5B41" w:rsidRDefault="00FD5B41">
      <w:r w:rsidRPr="00FD5B41">
        <w:t xml:space="preserve">Connolly, A. (2025). THAME AND LONDON LIMITED ANNUAL REPORT AND FINANCIAL STATEMENTS FOR THE YEAR ENDED 31 DECEMBER 2024. [online] Available at: </w:t>
      </w:r>
      <w:r w:rsidRPr="00FD5B41">
        <w:lastRenderedPageBreak/>
        <w:t>https://www.travelodge.co.uk/nw/sites/default/files/THAME_AND_LONDON_LIMITED.pdf [Accessed 18 Mar. 2026].</w:t>
      </w:r>
    </w:p>
    <w:p w14:paraId="4D5BF61A" w14:textId="77777777" w:rsidR="00BE6A1D" w:rsidRDefault="00BE6A1D"/>
    <w:p w14:paraId="18002F34" w14:textId="7CF53060" w:rsidR="00BE6A1D" w:rsidRDefault="00BE6A1D">
      <w:r w:rsidRPr="00BE6A1D">
        <w:t>Sustainability Directory (2025). Sustainability Theory → Term. [online] Pollution → Sustainability Directory. Available at: https://pollution.sustainability-directory.com/term/sustainability-theory/ [Accessed 18 Mar. 2026].</w:t>
      </w:r>
    </w:p>
    <w:sectPr w:rsidR="00BE6A1D" w:rsidSect="009951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2633C0"/>
    <w:multiLevelType w:val="hybridMultilevel"/>
    <w:tmpl w:val="F83CC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BB39C8"/>
    <w:multiLevelType w:val="multilevel"/>
    <w:tmpl w:val="F8F6B08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807893285">
    <w:abstractNumId w:val="0"/>
  </w:num>
  <w:num w:numId="2" w16cid:durableId="19588350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275"/>
    <w:rsid w:val="00012818"/>
    <w:rsid w:val="000349B3"/>
    <w:rsid w:val="00046FE7"/>
    <w:rsid w:val="00050D84"/>
    <w:rsid w:val="000528D6"/>
    <w:rsid w:val="00057BA1"/>
    <w:rsid w:val="00066722"/>
    <w:rsid w:val="00071D72"/>
    <w:rsid w:val="00072D57"/>
    <w:rsid w:val="00082E62"/>
    <w:rsid w:val="000846A1"/>
    <w:rsid w:val="00091899"/>
    <w:rsid w:val="00094182"/>
    <w:rsid w:val="000B4A24"/>
    <w:rsid w:val="000C0A66"/>
    <w:rsid w:val="000C65EA"/>
    <w:rsid w:val="000C73E7"/>
    <w:rsid w:val="000D7A83"/>
    <w:rsid w:val="000E1D9E"/>
    <w:rsid w:val="000E321D"/>
    <w:rsid w:val="000E4BE6"/>
    <w:rsid w:val="000F44E7"/>
    <w:rsid w:val="001100E9"/>
    <w:rsid w:val="0011023E"/>
    <w:rsid w:val="001115D3"/>
    <w:rsid w:val="00120D8C"/>
    <w:rsid w:val="0012594D"/>
    <w:rsid w:val="00127E21"/>
    <w:rsid w:val="00135416"/>
    <w:rsid w:val="00136BF2"/>
    <w:rsid w:val="00141807"/>
    <w:rsid w:val="00144931"/>
    <w:rsid w:val="001512EC"/>
    <w:rsid w:val="001717A1"/>
    <w:rsid w:val="001822B3"/>
    <w:rsid w:val="00183042"/>
    <w:rsid w:val="001A0857"/>
    <w:rsid w:val="001A0E42"/>
    <w:rsid w:val="001A3AFD"/>
    <w:rsid w:val="001C4A93"/>
    <w:rsid w:val="001D0EE8"/>
    <w:rsid w:val="001D5483"/>
    <w:rsid w:val="001F465E"/>
    <w:rsid w:val="001F5E5F"/>
    <w:rsid w:val="00210FFD"/>
    <w:rsid w:val="00212874"/>
    <w:rsid w:val="00212C50"/>
    <w:rsid w:val="00220A23"/>
    <w:rsid w:val="00221A5C"/>
    <w:rsid w:val="00224265"/>
    <w:rsid w:val="00224677"/>
    <w:rsid w:val="00227EEB"/>
    <w:rsid w:val="002342A9"/>
    <w:rsid w:val="0023650B"/>
    <w:rsid w:val="002500C4"/>
    <w:rsid w:val="00250236"/>
    <w:rsid w:val="0026077E"/>
    <w:rsid w:val="00260B85"/>
    <w:rsid w:val="002621F0"/>
    <w:rsid w:val="00270F26"/>
    <w:rsid w:val="00277153"/>
    <w:rsid w:val="0028479F"/>
    <w:rsid w:val="002926A9"/>
    <w:rsid w:val="00297E16"/>
    <w:rsid w:val="002A3CC2"/>
    <w:rsid w:val="002C3CA1"/>
    <w:rsid w:val="002D0B83"/>
    <w:rsid w:val="002E5A2C"/>
    <w:rsid w:val="002F129B"/>
    <w:rsid w:val="002F5C58"/>
    <w:rsid w:val="00307B28"/>
    <w:rsid w:val="00307FE4"/>
    <w:rsid w:val="003147CF"/>
    <w:rsid w:val="00322126"/>
    <w:rsid w:val="00326F84"/>
    <w:rsid w:val="00340429"/>
    <w:rsid w:val="0034445F"/>
    <w:rsid w:val="00347ABA"/>
    <w:rsid w:val="0035203A"/>
    <w:rsid w:val="003566D9"/>
    <w:rsid w:val="00360B8C"/>
    <w:rsid w:val="00361442"/>
    <w:rsid w:val="00361939"/>
    <w:rsid w:val="003651F7"/>
    <w:rsid w:val="0036670C"/>
    <w:rsid w:val="00366A68"/>
    <w:rsid w:val="003748C0"/>
    <w:rsid w:val="003776A6"/>
    <w:rsid w:val="003837CA"/>
    <w:rsid w:val="003850F2"/>
    <w:rsid w:val="00392EC4"/>
    <w:rsid w:val="00393593"/>
    <w:rsid w:val="0039680C"/>
    <w:rsid w:val="003A3486"/>
    <w:rsid w:val="003B0E6B"/>
    <w:rsid w:val="003B271E"/>
    <w:rsid w:val="003B320D"/>
    <w:rsid w:val="003C0362"/>
    <w:rsid w:val="003C2F3F"/>
    <w:rsid w:val="003C4410"/>
    <w:rsid w:val="003C7A46"/>
    <w:rsid w:val="003F1275"/>
    <w:rsid w:val="003F3C58"/>
    <w:rsid w:val="0041327F"/>
    <w:rsid w:val="00416652"/>
    <w:rsid w:val="0043188A"/>
    <w:rsid w:val="004341F5"/>
    <w:rsid w:val="00440AAF"/>
    <w:rsid w:val="004420BA"/>
    <w:rsid w:val="00453470"/>
    <w:rsid w:val="004612D6"/>
    <w:rsid w:val="0046228C"/>
    <w:rsid w:val="004700B7"/>
    <w:rsid w:val="004B4DF4"/>
    <w:rsid w:val="004C166C"/>
    <w:rsid w:val="004D10B0"/>
    <w:rsid w:val="004D1CB4"/>
    <w:rsid w:val="004D35E7"/>
    <w:rsid w:val="004D401D"/>
    <w:rsid w:val="004D64B1"/>
    <w:rsid w:val="004E1AD6"/>
    <w:rsid w:val="004F365E"/>
    <w:rsid w:val="004F49D9"/>
    <w:rsid w:val="004F4BF9"/>
    <w:rsid w:val="004F4E40"/>
    <w:rsid w:val="004F525B"/>
    <w:rsid w:val="00506654"/>
    <w:rsid w:val="00531E44"/>
    <w:rsid w:val="00554543"/>
    <w:rsid w:val="005720C4"/>
    <w:rsid w:val="00577772"/>
    <w:rsid w:val="00581AA7"/>
    <w:rsid w:val="00587CAB"/>
    <w:rsid w:val="005B0833"/>
    <w:rsid w:val="005C3038"/>
    <w:rsid w:val="005C75F2"/>
    <w:rsid w:val="005D2C70"/>
    <w:rsid w:val="005D609A"/>
    <w:rsid w:val="00607223"/>
    <w:rsid w:val="00607DDB"/>
    <w:rsid w:val="00612D97"/>
    <w:rsid w:val="00614EAA"/>
    <w:rsid w:val="00614F79"/>
    <w:rsid w:val="0062048F"/>
    <w:rsid w:val="0062259E"/>
    <w:rsid w:val="006249D4"/>
    <w:rsid w:val="006309DF"/>
    <w:rsid w:val="0063190D"/>
    <w:rsid w:val="00647252"/>
    <w:rsid w:val="0065309B"/>
    <w:rsid w:val="00674FB4"/>
    <w:rsid w:val="006825BC"/>
    <w:rsid w:val="0069766C"/>
    <w:rsid w:val="006A5CB1"/>
    <w:rsid w:val="006B61E6"/>
    <w:rsid w:val="006B7300"/>
    <w:rsid w:val="006B7851"/>
    <w:rsid w:val="006C1045"/>
    <w:rsid w:val="006C5B0F"/>
    <w:rsid w:val="006D1D92"/>
    <w:rsid w:val="006E17CE"/>
    <w:rsid w:val="006E1D09"/>
    <w:rsid w:val="006E7581"/>
    <w:rsid w:val="006F0E17"/>
    <w:rsid w:val="00701D6D"/>
    <w:rsid w:val="007117ED"/>
    <w:rsid w:val="00711B85"/>
    <w:rsid w:val="00715D33"/>
    <w:rsid w:val="00722E08"/>
    <w:rsid w:val="007248DD"/>
    <w:rsid w:val="007308E1"/>
    <w:rsid w:val="00734BE0"/>
    <w:rsid w:val="00743A9F"/>
    <w:rsid w:val="00744FB2"/>
    <w:rsid w:val="00746DCA"/>
    <w:rsid w:val="007472D0"/>
    <w:rsid w:val="007578FF"/>
    <w:rsid w:val="0076024D"/>
    <w:rsid w:val="00760884"/>
    <w:rsid w:val="00762ACC"/>
    <w:rsid w:val="007646A0"/>
    <w:rsid w:val="00772858"/>
    <w:rsid w:val="00774E7A"/>
    <w:rsid w:val="0079007C"/>
    <w:rsid w:val="007A3849"/>
    <w:rsid w:val="007B0B9F"/>
    <w:rsid w:val="007B216C"/>
    <w:rsid w:val="007B30EC"/>
    <w:rsid w:val="007B492E"/>
    <w:rsid w:val="007B5914"/>
    <w:rsid w:val="007C5F06"/>
    <w:rsid w:val="007D75E6"/>
    <w:rsid w:val="007E5EB1"/>
    <w:rsid w:val="008120AB"/>
    <w:rsid w:val="008150C5"/>
    <w:rsid w:val="0082287B"/>
    <w:rsid w:val="00823110"/>
    <w:rsid w:val="00827D97"/>
    <w:rsid w:val="00831DBA"/>
    <w:rsid w:val="0083565E"/>
    <w:rsid w:val="00840007"/>
    <w:rsid w:val="00845A3B"/>
    <w:rsid w:val="00847480"/>
    <w:rsid w:val="00850624"/>
    <w:rsid w:val="00851F79"/>
    <w:rsid w:val="008570F7"/>
    <w:rsid w:val="00857A93"/>
    <w:rsid w:val="008622A9"/>
    <w:rsid w:val="008645B5"/>
    <w:rsid w:val="00870916"/>
    <w:rsid w:val="00872E94"/>
    <w:rsid w:val="00874E8F"/>
    <w:rsid w:val="00880C8A"/>
    <w:rsid w:val="0088548C"/>
    <w:rsid w:val="00892CD4"/>
    <w:rsid w:val="008B0F69"/>
    <w:rsid w:val="008C2B4E"/>
    <w:rsid w:val="008C31DD"/>
    <w:rsid w:val="008D5D10"/>
    <w:rsid w:val="008F184B"/>
    <w:rsid w:val="008F2B21"/>
    <w:rsid w:val="008F5AA2"/>
    <w:rsid w:val="008F7FC9"/>
    <w:rsid w:val="009126F4"/>
    <w:rsid w:val="00921DA7"/>
    <w:rsid w:val="009232A8"/>
    <w:rsid w:val="00930068"/>
    <w:rsid w:val="00932677"/>
    <w:rsid w:val="0094274B"/>
    <w:rsid w:val="0094640E"/>
    <w:rsid w:val="00953089"/>
    <w:rsid w:val="00961678"/>
    <w:rsid w:val="00961A49"/>
    <w:rsid w:val="009647FA"/>
    <w:rsid w:val="0096739E"/>
    <w:rsid w:val="00974209"/>
    <w:rsid w:val="0097467C"/>
    <w:rsid w:val="00977EC6"/>
    <w:rsid w:val="00990E18"/>
    <w:rsid w:val="009951DE"/>
    <w:rsid w:val="009A1875"/>
    <w:rsid w:val="009A1E9B"/>
    <w:rsid w:val="009A51A6"/>
    <w:rsid w:val="009B0117"/>
    <w:rsid w:val="009C23FF"/>
    <w:rsid w:val="009C26DC"/>
    <w:rsid w:val="009D174C"/>
    <w:rsid w:val="009D1C0E"/>
    <w:rsid w:val="009D5316"/>
    <w:rsid w:val="009E3249"/>
    <w:rsid w:val="009E38E5"/>
    <w:rsid w:val="009E7077"/>
    <w:rsid w:val="009E7E90"/>
    <w:rsid w:val="009F3892"/>
    <w:rsid w:val="009F3DBC"/>
    <w:rsid w:val="00A13575"/>
    <w:rsid w:val="00A2371D"/>
    <w:rsid w:val="00A27619"/>
    <w:rsid w:val="00A33AF8"/>
    <w:rsid w:val="00A36360"/>
    <w:rsid w:val="00A40202"/>
    <w:rsid w:val="00A42586"/>
    <w:rsid w:val="00A47F01"/>
    <w:rsid w:val="00A5645F"/>
    <w:rsid w:val="00A567A1"/>
    <w:rsid w:val="00A57761"/>
    <w:rsid w:val="00A715C9"/>
    <w:rsid w:val="00A7577F"/>
    <w:rsid w:val="00A76BCA"/>
    <w:rsid w:val="00A842B9"/>
    <w:rsid w:val="00A96B31"/>
    <w:rsid w:val="00AA0273"/>
    <w:rsid w:val="00AC16B4"/>
    <w:rsid w:val="00AC2919"/>
    <w:rsid w:val="00AD0C12"/>
    <w:rsid w:val="00AD4453"/>
    <w:rsid w:val="00AE1D6E"/>
    <w:rsid w:val="00AF17FF"/>
    <w:rsid w:val="00AF2B31"/>
    <w:rsid w:val="00AF7CFF"/>
    <w:rsid w:val="00B052A1"/>
    <w:rsid w:val="00B06BD6"/>
    <w:rsid w:val="00B1216E"/>
    <w:rsid w:val="00B1340A"/>
    <w:rsid w:val="00B22D78"/>
    <w:rsid w:val="00B2523C"/>
    <w:rsid w:val="00B32541"/>
    <w:rsid w:val="00B37797"/>
    <w:rsid w:val="00B63CCA"/>
    <w:rsid w:val="00B7242F"/>
    <w:rsid w:val="00B7334B"/>
    <w:rsid w:val="00B81236"/>
    <w:rsid w:val="00B841B6"/>
    <w:rsid w:val="00B87B80"/>
    <w:rsid w:val="00B9129B"/>
    <w:rsid w:val="00B9164E"/>
    <w:rsid w:val="00BA1230"/>
    <w:rsid w:val="00BA2ACB"/>
    <w:rsid w:val="00BB0B5C"/>
    <w:rsid w:val="00BB3A92"/>
    <w:rsid w:val="00BD1526"/>
    <w:rsid w:val="00BD6D39"/>
    <w:rsid w:val="00BE5A56"/>
    <w:rsid w:val="00BE6A1D"/>
    <w:rsid w:val="00BF1956"/>
    <w:rsid w:val="00C12900"/>
    <w:rsid w:val="00C14E48"/>
    <w:rsid w:val="00C16408"/>
    <w:rsid w:val="00C20D74"/>
    <w:rsid w:val="00C274A1"/>
    <w:rsid w:val="00C33AF3"/>
    <w:rsid w:val="00C41415"/>
    <w:rsid w:val="00C50B37"/>
    <w:rsid w:val="00C55ABF"/>
    <w:rsid w:val="00C64A0B"/>
    <w:rsid w:val="00C6624A"/>
    <w:rsid w:val="00C67ECC"/>
    <w:rsid w:val="00C719FE"/>
    <w:rsid w:val="00C80EAC"/>
    <w:rsid w:val="00C84808"/>
    <w:rsid w:val="00C93B27"/>
    <w:rsid w:val="00CB3BEE"/>
    <w:rsid w:val="00CC06F3"/>
    <w:rsid w:val="00CC2C35"/>
    <w:rsid w:val="00CD0FB6"/>
    <w:rsid w:val="00CD6B46"/>
    <w:rsid w:val="00CD6C0A"/>
    <w:rsid w:val="00D00C41"/>
    <w:rsid w:val="00D01C50"/>
    <w:rsid w:val="00D1281A"/>
    <w:rsid w:val="00D156C3"/>
    <w:rsid w:val="00D20269"/>
    <w:rsid w:val="00D22A2E"/>
    <w:rsid w:val="00D3351D"/>
    <w:rsid w:val="00D40128"/>
    <w:rsid w:val="00D40255"/>
    <w:rsid w:val="00D416F1"/>
    <w:rsid w:val="00D420DC"/>
    <w:rsid w:val="00D44B31"/>
    <w:rsid w:val="00D55591"/>
    <w:rsid w:val="00D61759"/>
    <w:rsid w:val="00D7552D"/>
    <w:rsid w:val="00D80DE0"/>
    <w:rsid w:val="00D903C3"/>
    <w:rsid w:val="00DA1275"/>
    <w:rsid w:val="00DC0729"/>
    <w:rsid w:val="00DD0E94"/>
    <w:rsid w:val="00DE0AF9"/>
    <w:rsid w:val="00DE64EE"/>
    <w:rsid w:val="00DF0D75"/>
    <w:rsid w:val="00DF6359"/>
    <w:rsid w:val="00DF64DC"/>
    <w:rsid w:val="00DF66E3"/>
    <w:rsid w:val="00DF67BD"/>
    <w:rsid w:val="00DF6CFB"/>
    <w:rsid w:val="00E111B1"/>
    <w:rsid w:val="00E3043E"/>
    <w:rsid w:val="00E314D1"/>
    <w:rsid w:val="00E50FF9"/>
    <w:rsid w:val="00E71D3D"/>
    <w:rsid w:val="00E876FA"/>
    <w:rsid w:val="00E93887"/>
    <w:rsid w:val="00EA37B0"/>
    <w:rsid w:val="00EA6292"/>
    <w:rsid w:val="00EB080A"/>
    <w:rsid w:val="00EB2740"/>
    <w:rsid w:val="00ED18BE"/>
    <w:rsid w:val="00ED4F9D"/>
    <w:rsid w:val="00ED63A5"/>
    <w:rsid w:val="00ED798B"/>
    <w:rsid w:val="00EE2AE8"/>
    <w:rsid w:val="00EE39DB"/>
    <w:rsid w:val="00EE6FFA"/>
    <w:rsid w:val="00F00FD5"/>
    <w:rsid w:val="00F03D21"/>
    <w:rsid w:val="00F042F6"/>
    <w:rsid w:val="00F05E18"/>
    <w:rsid w:val="00F12E7C"/>
    <w:rsid w:val="00F1523D"/>
    <w:rsid w:val="00F321B0"/>
    <w:rsid w:val="00F3331C"/>
    <w:rsid w:val="00F535FE"/>
    <w:rsid w:val="00F5670A"/>
    <w:rsid w:val="00F650FD"/>
    <w:rsid w:val="00F7033E"/>
    <w:rsid w:val="00F71C68"/>
    <w:rsid w:val="00F7591C"/>
    <w:rsid w:val="00F807CE"/>
    <w:rsid w:val="00F832FE"/>
    <w:rsid w:val="00F83740"/>
    <w:rsid w:val="00F90A43"/>
    <w:rsid w:val="00F93827"/>
    <w:rsid w:val="00FA254C"/>
    <w:rsid w:val="00FA3993"/>
    <w:rsid w:val="00FA4304"/>
    <w:rsid w:val="00FA744B"/>
    <w:rsid w:val="00FC2BE3"/>
    <w:rsid w:val="00FD06C5"/>
    <w:rsid w:val="00FD4FF9"/>
    <w:rsid w:val="00FD5B41"/>
    <w:rsid w:val="00FD5D28"/>
    <w:rsid w:val="00FD76C2"/>
    <w:rsid w:val="00FE22F2"/>
    <w:rsid w:val="00FE2418"/>
    <w:rsid w:val="00FE4D88"/>
    <w:rsid w:val="00FE52BE"/>
    <w:rsid w:val="00FF15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9EA1F"/>
  <w15:chartTrackingRefBased/>
  <w15:docId w15:val="{8847A4F1-F140-4742-A092-182A31B65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12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12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12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12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12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12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12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12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12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12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12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12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12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12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12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12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12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1275"/>
    <w:rPr>
      <w:rFonts w:eastAsiaTheme="majorEastAsia" w:cstheme="majorBidi"/>
      <w:color w:val="272727" w:themeColor="text1" w:themeTint="D8"/>
    </w:rPr>
  </w:style>
  <w:style w:type="paragraph" w:styleId="Title">
    <w:name w:val="Title"/>
    <w:basedOn w:val="Normal"/>
    <w:next w:val="Normal"/>
    <w:link w:val="TitleChar"/>
    <w:uiPriority w:val="10"/>
    <w:qFormat/>
    <w:rsid w:val="00DA12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12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12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12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1275"/>
    <w:pPr>
      <w:spacing w:before="160"/>
      <w:jc w:val="center"/>
    </w:pPr>
    <w:rPr>
      <w:i/>
      <w:iCs/>
      <w:color w:val="404040" w:themeColor="text1" w:themeTint="BF"/>
    </w:rPr>
  </w:style>
  <w:style w:type="character" w:customStyle="1" w:styleId="QuoteChar">
    <w:name w:val="Quote Char"/>
    <w:basedOn w:val="DefaultParagraphFont"/>
    <w:link w:val="Quote"/>
    <w:uiPriority w:val="29"/>
    <w:rsid w:val="00DA1275"/>
    <w:rPr>
      <w:i/>
      <w:iCs/>
      <w:color w:val="404040" w:themeColor="text1" w:themeTint="BF"/>
    </w:rPr>
  </w:style>
  <w:style w:type="paragraph" w:styleId="ListParagraph">
    <w:name w:val="List Paragraph"/>
    <w:basedOn w:val="Normal"/>
    <w:uiPriority w:val="34"/>
    <w:qFormat/>
    <w:rsid w:val="00DA1275"/>
    <w:pPr>
      <w:ind w:left="720"/>
      <w:contextualSpacing/>
    </w:pPr>
  </w:style>
  <w:style w:type="character" w:styleId="IntenseEmphasis">
    <w:name w:val="Intense Emphasis"/>
    <w:basedOn w:val="DefaultParagraphFont"/>
    <w:uiPriority w:val="21"/>
    <w:qFormat/>
    <w:rsid w:val="00DA1275"/>
    <w:rPr>
      <w:i/>
      <w:iCs/>
      <w:color w:val="0F4761" w:themeColor="accent1" w:themeShade="BF"/>
    </w:rPr>
  </w:style>
  <w:style w:type="paragraph" w:styleId="IntenseQuote">
    <w:name w:val="Intense Quote"/>
    <w:basedOn w:val="Normal"/>
    <w:next w:val="Normal"/>
    <w:link w:val="IntenseQuoteChar"/>
    <w:uiPriority w:val="30"/>
    <w:qFormat/>
    <w:rsid w:val="00DA12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1275"/>
    <w:rPr>
      <w:i/>
      <w:iCs/>
      <w:color w:val="0F4761" w:themeColor="accent1" w:themeShade="BF"/>
    </w:rPr>
  </w:style>
  <w:style w:type="character" w:styleId="IntenseReference">
    <w:name w:val="Intense Reference"/>
    <w:basedOn w:val="DefaultParagraphFont"/>
    <w:uiPriority w:val="32"/>
    <w:qFormat/>
    <w:rsid w:val="00DA1275"/>
    <w:rPr>
      <w:b/>
      <w:bCs/>
      <w:smallCaps/>
      <w:color w:val="0F4761" w:themeColor="accent1" w:themeShade="BF"/>
      <w:spacing w:val="5"/>
    </w:rPr>
  </w:style>
  <w:style w:type="character" w:styleId="Hyperlink">
    <w:name w:val="Hyperlink"/>
    <w:basedOn w:val="DefaultParagraphFont"/>
    <w:uiPriority w:val="99"/>
    <w:unhideWhenUsed/>
    <w:rsid w:val="00250236"/>
    <w:rPr>
      <w:color w:val="467886" w:themeColor="hyperlink"/>
      <w:u w:val="single"/>
    </w:rPr>
  </w:style>
  <w:style w:type="character" w:styleId="UnresolvedMention">
    <w:name w:val="Unresolved Mention"/>
    <w:basedOn w:val="DefaultParagraphFont"/>
    <w:uiPriority w:val="99"/>
    <w:semiHidden/>
    <w:unhideWhenUsed/>
    <w:rsid w:val="00250236"/>
    <w:rPr>
      <w:color w:val="605E5C"/>
      <w:shd w:val="clear" w:color="auto" w:fill="E1DFDD"/>
    </w:rPr>
  </w:style>
  <w:style w:type="table" w:styleId="TableGrid">
    <w:name w:val="Table Grid"/>
    <w:basedOn w:val="TableNormal"/>
    <w:uiPriority w:val="39"/>
    <w:rsid w:val="004B4D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s://www.travelodge.co.uk/our-business/about-us/business-model-and-strategy/" TargetMode="Externa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2a191fa440f604e65cde9d4def36820c">
  <xsd:schema xmlns:xsd="http://www.w3.org/2001/XMLSchema" xmlns:xs="http://www.w3.org/2001/XMLSchema" xmlns:p="http://schemas.microsoft.com/office/2006/metadata/properties" xmlns:ns3="3ef5847a-e696-4fee-a2c0-6c3f87568321" targetNamespace="http://schemas.microsoft.com/office/2006/metadata/properties" ma:root="true" ma:fieldsID="ca081d9055a0cafd7d8c1556be0a232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A3B281-2E50-486D-BB11-9D66E4424E39}">
  <ds:schemaRefs>
    <ds:schemaRef ds:uri="http://schemas.microsoft.com/sharepoint/v3/contenttype/forms"/>
  </ds:schemaRefs>
</ds:datastoreItem>
</file>

<file path=customXml/itemProps2.xml><?xml version="1.0" encoding="utf-8"?>
<ds:datastoreItem xmlns:ds="http://schemas.openxmlformats.org/officeDocument/2006/customXml" ds:itemID="{D2408540-8ABB-4733-AE31-1535CA751CE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B758217-5FFF-4DCA-B937-42B8171F37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2163DF9-C42C-43C9-A671-1E5A91A75E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4153</Words>
  <Characters>26499</Characters>
  <Application>Microsoft Office Word</Application>
  <DocSecurity>0</DocSecurity>
  <Lines>736</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Mariyah Saeed (2238801)</dc:creator>
  <cp:keywords/>
  <dc:description/>
  <cp:lastModifiedBy>Mariyah Saeed (2238801)</cp:lastModifiedBy>
  <cp:revision>2</cp:revision>
  <dcterms:created xsi:type="dcterms:W3CDTF">2026-03-18T10:45:00Z</dcterms:created>
  <dcterms:modified xsi:type="dcterms:W3CDTF">2026-03-18T10:45:00Z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