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D5AFB" w14:textId="40BBFD2E" w:rsidR="006E1C74" w:rsidRPr="00C503F1" w:rsidRDefault="00DE43AA">
      <w:pPr>
        <w:rPr>
          <w:rFonts w:ascii="Arial" w:hAnsi="Arial" w:cs="Arial"/>
          <w:b/>
          <w:bCs/>
          <w:u w:val="single"/>
        </w:rPr>
      </w:pPr>
      <w:r w:rsidRPr="00C503F1">
        <w:rPr>
          <w:rFonts w:ascii="Arial" w:hAnsi="Arial" w:cs="Arial"/>
          <w:b/>
          <w:bCs/>
          <w:u w:val="single"/>
        </w:rPr>
        <w:t xml:space="preserve">Viva Reference List </w:t>
      </w:r>
    </w:p>
    <w:p w14:paraId="33191192" w14:textId="77777777" w:rsidR="00C503F1" w:rsidRPr="00C503F1" w:rsidRDefault="00C503F1" w:rsidP="00DE43AA">
      <w:pPr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C503F1">
        <w:rPr>
          <w:rFonts w:ascii="Arial" w:hAnsi="Arial" w:cs="Arial"/>
          <w:color w:val="222222"/>
          <w:shd w:val="clear" w:color="auto" w:fill="FFFFFF"/>
        </w:rPr>
        <w:t>Akram</w:t>
      </w:r>
      <w:proofErr w:type="spellEnd"/>
      <w:r w:rsidRPr="00C503F1">
        <w:rPr>
          <w:rFonts w:ascii="Arial" w:hAnsi="Arial" w:cs="Arial"/>
          <w:color w:val="222222"/>
          <w:shd w:val="clear" w:color="auto" w:fill="FFFFFF"/>
        </w:rPr>
        <w:t>, W. and Kumar, R., 2017. A study on positive and negative effects of social media on society. </w:t>
      </w:r>
      <w:r w:rsidRPr="00C503F1">
        <w:rPr>
          <w:rFonts w:ascii="Arial" w:hAnsi="Arial" w:cs="Arial"/>
          <w:i/>
          <w:iCs/>
          <w:color w:val="222222"/>
          <w:shd w:val="clear" w:color="auto" w:fill="FFFFFF"/>
        </w:rPr>
        <w:t>International Journal of Computer Sciences and Engineering</w:t>
      </w:r>
      <w:r w:rsidRPr="00C503F1">
        <w:rPr>
          <w:rFonts w:ascii="Arial" w:hAnsi="Arial" w:cs="Arial"/>
          <w:color w:val="222222"/>
          <w:shd w:val="clear" w:color="auto" w:fill="FFFFFF"/>
        </w:rPr>
        <w:t>, </w:t>
      </w:r>
      <w:r w:rsidRPr="00C503F1">
        <w:rPr>
          <w:rFonts w:ascii="Arial" w:hAnsi="Arial" w:cs="Arial"/>
          <w:i/>
          <w:iCs/>
          <w:color w:val="222222"/>
          <w:shd w:val="clear" w:color="auto" w:fill="FFFFFF"/>
        </w:rPr>
        <w:t>5</w:t>
      </w:r>
      <w:r w:rsidRPr="00C503F1">
        <w:rPr>
          <w:rFonts w:ascii="Arial" w:hAnsi="Arial" w:cs="Arial"/>
          <w:color w:val="222222"/>
          <w:shd w:val="clear" w:color="auto" w:fill="FFFFFF"/>
        </w:rPr>
        <w:t>(10), pp.351-354.</w:t>
      </w:r>
      <w:r w:rsidRPr="00C503F1">
        <w:rPr>
          <w:rFonts w:ascii="Arial" w:hAnsi="Arial" w:cs="Arial"/>
          <w:color w:val="222222"/>
          <w:shd w:val="clear" w:color="auto" w:fill="FFFFFF"/>
        </w:rPr>
        <w:t xml:space="preserve"> (Accessed 6 November 2021).</w:t>
      </w:r>
    </w:p>
    <w:p w14:paraId="63C3EF38" w14:textId="77777777" w:rsidR="00C503F1" w:rsidRPr="00C503F1" w:rsidRDefault="00C503F1">
      <w:pPr>
        <w:rPr>
          <w:rFonts w:ascii="Arial" w:hAnsi="Arial" w:cs="Arial"/>
          <w:color w:val="000000"/>
          <w:shd w:val="clear" w:color="auto" w:fill="FFFFFF"/>
        </w:rPr>
      </w:pPr>
      <w:r w:rsidRPr="00C503F1">
        <w:rPr>
          <w:rFonts w:ascii="Arial" w:hAnsi="Arial" w:cs="Arial"/>
          <w:color w:val="222222"/>
          <w:shd w:val="clear" w:color="auto" w:fill="FFFFFF"/>
        </w:rPr>
        <w:t>Allen, F., Cain, R. and Meyer, C., 2019. How people with dementia and their carers adapt their homes. A qualitative study. </w:t>
      </w:r>
      <w:r w:rsidRPr="00C503F1">
        <w:rPr>
          <w:rFonts w:ascii="Arial" w:hAnsi="Arial" w:cs="Arial"/>
          <w:i/>
          <w:iCs/>
          <w:color w:val="222222"/>
          <w:shd w:val="clear" w:color="auto" w:fill="FFFFFF"/>
        </w:rPr>
        <w:t>Dementia</w:t>
      </w:r>
      <w:r w:rsidRPr="00C503F1">
        <w:rPr>
          <w:rFonts w:ascii="Arial" w:hAnsi="Arial" w:cs="Arial"/>
          <w:color w:val="222222"/>
          <w:shd w:val="clear" w:color="auto" w:fill="FFFFFF"/>
        </w:rPr>
        <w:t>, </w:t>
      </w:r>
      <w:r w:rsidRPr="00C503F1">
        <w:rPr>
          <w:rFonts w:ascii="Arial" w:hAnsi="Arial" w:cs="Arial"/>
          <w:i/>
          <w:iCs/>
          <w:color w:val="222222"/>
          <w:shd w:val="clear" w:color="auto" w:fill="FFFFFF"/>
        </w:rPr>
        <w:t>18</w:t>
      </w:r>
      <w:r w:rsidRPr="00C503F1">
        <w:rPr>
          <w:rFonts w:ascii="Arial" w:hAnsi="Arial" w:cs="Arial"/>
          <w:color w:val="222222"/>
          <w:shd w:val="clear" w:color="auto" w:fill="FFFFFF"/>
        </w:rPr>
        <w:t>(3), pp.1199-1215. (Accessed 25</w:t>
      </w:r>
      <w:r w:rsidRPr="00C503F1">
        <w:rPr>
          <w:rFonts w:ascii="Arial" w:hAnsi="Arial" w:cs="Arial"/>
          <w:color w:val="222222"/>
          <w:shd w:val="clear" w:color="auto" w:fill="FFFFFF"/>
          <w:vertAlign w:val="superscript"/>
        </w:rPr>
        <w:t xml:space="preserve"> </w:t>
      </w:r>
      <w:r w:rsidRPr="00C503F1">
        <w:rPr>
          <w:rFonts w:ascii="Arial" w:hAnsi="Arial" w:cs="Arial"/>
          <w:color w:val="000000"/>
          <w:shd w:val="clear" w:color="auto" w:fill="FFFFFF"/>
        </w:rPr>
        <w:t>October).</w:t>
      </w:r>
    </w:p>
    <w:p w14:paraId="6EBD27BC" w14:textId="77777777" w:rsidR="00C503F1" w:rsidRPr="00C503F1" w:rsidRDefault="00C503F1" w:rsidP="00CD5AA4">
      <w:pPr>
        <w:rPr>
          <w:rFonts w:ascii="Arial" w:hAnsi="Arial" w:cs="Arial"/>
          <w:color w:val="000000"/>
          <w:shd w:val="clear" w:color="auto" w:fill="FFFFFF"/>
        </w:rPr>
      </w:pPr>
      <w:r w:rsidRPr="00C503F1">
        <w:rPr>
          <w:rFonts w:ascii="Arial" w:hAnsi="Arial" w:cs="Arial"/>
          <w:color w:val="000000"/>
          <w:shd w:val="clear" w:color="auto" w:fill="FFFFFF"/>
        </w:rPr>
        <w:t>Alzheimer’s Society, 2019. </w:t>
      </w:r>
      <w:r w:rsidRPr="00C503F1">
        <w:rPr>
          <w:rFonts w:ascii="Arial" w:hAnsi="Arial" w:cs="Arial"/>
          <w:i/>
          <w:iCs/>
          <w:color w:val="000000"/>
          <w:shd w:val="clear" w:color="auto" w:fill="FFFFFF"/>
        </w:rPr>
        <w:t>Fix Dementia Care</w:t>
      </w:r>
      <w:r w:rsidRPr="00C503F1">
        <w:rPr>
          <w:rFonts w:ascii="Arial" w:hAnsi="Arial" w:cs="Arial"/>
          <w:color w:val="000000"/>
          <w:shd w:val="clear" w:color="auto" w:fill="FFFFFF"/>
        </w:rPr>
        <w:t>. The challenge of dementia. Available at: (https://www.alzheimers.org.uk/sites/default/files/2019-05/Dementia%20Fund%20Report.pdf) (Accessed 5 November 2021).</w:t>
      </w:r>
    </w:p>
    <w:p w14:paraId="69AA42D1" w14:textId="77777777" w:rsidR="00C503F1" w:rsidRPr="00C503F1" w:rsidRDefault="00C503F1">
      <w:pPr>
        <w:rPr>
          <w:rFonts w:ascii="Arial" w:hAnsi="Arial" w:cs="Arial"/>
          <w:color w:val="000000"/>
          <w:shd w:val="clear" w:color="auto" w:fill="FFFFFF"/>
        </w:rPr>
      </w:pPr>
      <w:r w:rsidRPr="00C503F1">
        <w:rPr>
          <w:rFonts w:ascii="Arial" w:hAnsi="Arial" w:cs="Arial"/>
          <w:color w:val="000000"/>
          <w:shd w:val="clear" w:color="auto" w:fill="FFFFFF"/>
        </w:rPr>
        <w:t>Alzheimer's Society. 2021. </w:t>
      </w:r>
      <w:r w:rsidRPr="00C503F1">
        <w:rPr>
          <w:rFonts w:ascii="Arial" w:hAnsi="Arial" w:cs="Arial"/>
          <w:i/>
          <w:iCs/>
          <w:color w:val="000000"/>
          <w:shd w:val="clear" w:color="auto" w:fill="FFFFFF"/>
        </w:rPr>
        <w:t>How technology can help</w:t>
      </w:r>
      <w:r w:rsidRPr="00C503F1">
        <w:rPr>
          <w:rFonts w:ascii="Arial" w:hAnsi="Arial" w:cs="Arial"/>
          <w:color w:val="000000"/>
          <w:shd w:val="clear" w:color="auto" w:fill="FFFFFF"/>
        </w:rPr>
        <w:t>. Available at: (</w:t>
      </w:r>
      <w:hyperlink r:id="rId7" w:history="1">
        <w:r w:rsidRPr="00C503F1">
          <w:rPr>
            <w:rStyle w:val="Hyperlink"/>
            <w:rFonts w:ascii="Arial" w:hAnsi="Arial" w:cs="Arial"/>
            <w:shd w:val="clear" w:color="auto" w:fill="FFFFFF"/>
          </w:rPr>
          <w:t>https://www.alzheimers.org.uk/get-support/staying-independent/how-technology-can-help</w:t>
        </w:r>
      </w:hyperlink>
      <w:r w:rsidRPr="00C503F1">
        <w:rPr>
          <w:rFonts w:ascii="Arial" w:hAnsi="Arial" w:cs="Arial"/>
          <w:color w:val="000000"/>
          <w:shd w:val="clear" w:color="auto" w:fill="FFFFFF"/>
        </w:rPr>
        <w:t>) (Accessed 4 November 2021).</w:t>
      </w:r>
    </w:p>
    <w:p w14:paraId="43D23EF1" w14:textId="77777777" w:rsidR="00C503F1" w:rsidRPr="00C503F1" w:rsidRDefault="00C503F1" w:rsidP="00DE43AA">
      <w:pPr>
        <w:rPr>
          <w:rFonts w:ascii="Arial" w:hAnsi="Arial" w:cs="Arial"/>
          <w:color w:val="222222"/>
          <w:shd w:val="clear" w:color="auto" w:fill="FFFFFF"/>
        </w:rPr>
      </w:pPr>
      <w:r w:rsidRPr="00C503F1">
        <w:rPr>
          <w:rFonts w:ascii="Arial" w:hAnsi="Arial" w:cs="Arial"/>
          <w:color w:val="222222"/>
          <w:shd w:val="clear" w:color="auto" w:fill="FFFFFF"/>
        </w:rPr>
        <w:t>Bach, S., Kessler, I. and Heron, P., 2008. Role redesign in a modernised NHS: the case of health care assistants. </w:t>
      </w:r>
      <w:r w:rsidRPr="00C503F1">
        <w:rPr>
          <w:rFonts w:ascii="Arial" w:hAnsi="Arial" w:cs="Arial"/>
          <w:i/>
          <w:iCs/>
          <w:color w:val="222222"/>
          <w:shd w:val="clear" w:color="auto" w:fill="FFFFFF"/>
        </w:rPr>
        <w:t>Human Resource Management Journal</w:t>
      </w:r>
      <w:r w:rsidRPr="00C503F1">
        <w:rPr>
          <w:rFonts w:ascii="Arial" w:hAnsi="Arial" w:cs="Arial"/>
          <w:color w:val="222222"/>
          <w:shd w:val="clear" w:color="auto" w:fill="FFFFFF"/>
        </w:rPr>
        <w:t>, </w:t>
      </w:r>
      <w:r w:rsidRPr="00C503F1">
        <w:rPr>
          <w:rFonts w:ascii="Arial" w:hAnsi="Arial" w:cs="Arial"/>
          <w:i/>
          <w:iCs/>
          <w:color w:val="222222"/>
          <w:shd w:val="clear" w:color="auto" w:fill="FFFFFF"/>
        </w:rPr>
        <w:t>18</w:t>
      </w:r>
      <w:r w:rsidRPr="00C503F1">
        <w:rPr>
          <w:rFonts w:ascii="Arial" w:hAnsi="Arial" w:cs="Arial"/>
          <w:color w:val="222222"/>
          <w:shd w:val="clear" w:color="auto" w:fill="FFFFFF"/>
        </w:rPr>
        <w:t>(2), pp.171-187. (Accessed 27</w:t>
      </w:r>
      <w:r w:rsidRPr="00C503F1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 w:rsidRPr="00C503F1">
        <w:rPr>
          <w:rFonts w:ascii="Arial" w:hAnsi="Arial" w:cs="Arial"/>
          <w:color w:val="222222"/>
          <w:shd w:val="clear" w:color="auto" w:fill="FFFFFF"/>
        </w:rPr>
        <w:t xml:space="preserve"> October). </w:t>
      </w:r>
    </w:p>
    <w:p w14:paraId="73C5766B" w14:textId="77777777" w:rsidR="00C503F1" w:rsidRPr="00C503F1" w:rsidRDefault="00C503F1">
      <w:pPr>
        <w:rPr>
          <w:rFonts w:ascii="Arial" w:hAnsi="Arial" w:cs="Arial"/>
          <w:color w:val="000000"/>
          <w:shd w:val="clear" w:color="auto" w:fill="FFFFFF"/>
        </w:rPr>
      </w:pPr>
      <w:r w:rsidRPr="00C503F1">
        <w:rPr>
          <w:rFonts w:ascii="Arial" w:hAnsi="Arial" w:cs="Arial"/>
          <w:color w:val="000000"/>
          <w:shd w:val="clear" w:color="auto" w:fill="FFFFFF"/>
        </w:rPr>
        <w:t>Baker, I., 2021. </w:t>
      </w:r>
      <w:r w:rsidRPr="00C503F1">
        <w:rPr>
          <w:rFonts w:ascii="Arial" w:hAnsi="Arial" w:cs="Arial"/>
          <w:i/>
          <w:iCs/>
          <w:color w:val="000000"/>
          <w:shd w:val="clear" w:color="auto" w:fill="FFFFFF"/>
        </w:rPr>
        <w:t>30 Essential Facebook Statistics | The Social Shepherd</w:t>
      </w:r>
      <w:r w:rsidRPr="00C503F1">
        <w:rPr>
          <w:rFonts w:ascii="Arial" w:hAnsi="Arial" w:cs="Arial"/>
          <w:color w:val="000000"/>
          <w:shd w:val="clear" w:color="auto" w:fill="FFFFFF"/>
        </w:rPr>
        <w:t>. The Social Shepherd. Available at: (https://thesocialshepherd.com/blog/facebook-statistics-2021#:~:text=Out%20of%20the%20total%20estimated,of%20the%20total%20UK%20population.) (Accessed 3 November 2021).</w:t>
      </w:r>
    </w:p>
    <w:p w14:paraId="795CE306" w14:textId="77777777" w:rsidR="00C503F1" w:rsidRPr="00C503F1" w:rsidRDefault="00C503F1" w:rsidP="00DE43AA">
      <w:pPr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C503F1">
        <w:rPr>
          <w:rFonts w:ascii="Arial" w:hAnsi="Arial" w:cs="Arial"/>
          <w:color w:val="222222"/>
          <w:shd w:val="clear" w:color="auto" w:fill="FFFFFF"/>
        </w:rPr>
        <w:t>Cecula</w:t>
      </w:r>
      <w:proofErr w:type="spellEnd"/>
      <w:r w:rsidRPr="00C503F1">
        <w:rPr>
          <w:rFonts w:ascii="Arial" w:hAnsi="Arial" w:cs="Arial"/>
          <w:color w:val="222222"/>
          <w:shd w:val="clear" w:color="auto" w:fill="FFFFFF"/>
        </w:rPr>
        <w:t xml:space="preserve">, P., Behan, D. and </w:t>
      </w:r>
      <w:proofErr w:type="spellStart"/>
      <w:r w:rsidRPr="00C503F1">
        <w:rPr>
          <w:rFonts w:ascii="Arial" w:hAnsi="Arial" w:cs="Arial"/>
          <w:color w:val="222222"/>
          <w:shd w:val="clear" w:color="auto" w:fill="FFFFFF"/>
        </w:rPr>
        <w:t>Maruthappu</w:t>
      </w:r>
      <w:proofErr w:type="spellEnd"/>
      <w:r w:rsidRPr="00C503F1">
        <w:rPr>
          <w:rFonts w:ascii="Arial" w:hAnsi="Arial" w:cs="Arial"/>
          <w:color w:val="222222"/>
          <w:shd w:val="clear" w:color="auto" w:fill="FFFFFF"/>
        </w:rPr>
        <w:t>, M., 2020. COVID-19: Challenges and opportunities in the care sector. </w:t>
      </w:r>
      <w:proofErr w:type="spellStart"/>
      <w:r w:rsidRPr="00C503F1">
        <w:rPr>
          <w:rFonts w:ascii="Arial" w:hAnsi="Arial" w:cs="Arial"/>
          <w:i/>
          <w:iCs/>
          <w:color w:val="222222"/>
          <w:shd w:val="clear" w:color="auto" w:fill="FFFFFF"/>
        </w:rPr>
        <w:t>EClinicalMedicine</w:t>
      </w:r>
      <w:proofErr w:type="spellEnd"/>
      <w:r w:rsidRPr="00C503F1">
        <w:rPr>
          <w:rFonts w:ascii="Arial" w:hAnsi="Arial" w:cs="Arial"/>
          <w:color w:val="222222"/>
          <w:shd w:val="clear" w:color="auto" w:fill="FFFFFF"/>
        </w:rPr>
        <w:t>, </w:t>
      </w:r>
      <w:r w:rsidRPr="00C503F1">
        <w:rPr>
          <w:rFonts w:ascii="Arial" w:hAnsi="Arial" w:cs="Arial"/>
          <w:i/>
          <w:iCs/>
          <w:color w:val="222222"/>
          <w:shd w:val="clear" w:color="auto" w:fill="FFFFFF"/>
        </w:rPr>
        <w:t>23</w:t>
      </w:r>
      <w:r w:rsidRPr="00C503F1">
        <w:rPr>
          <w:rFonts w:ascii="Arial" w:hAnsi="Arial" w:cs="Arial"/>
          <w:color w:val="222222"/>
          <w:shd w:val="clear" w:color="auto" w:fill="FFFFFF"/>
        </w:rPr>
        <w:t>. (Accessed 30</w:t>
      </w:r>
      <w:r w:rsidRPr="00C503F1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 w:rsidRPr="00C503F1">
        <w:rPr>
          <w:rFonts w:ascii="Arial" w:hAnsi="Arial" w:cs="Arial"/>
          <w:color w:val="222222"/>
          <w:shd w:val="clear" w:color="auto" w:fill="FFFFFF"/>
        </w:rPr>
        <w:t xml:space="preserve"> October 2021).</w:t>
      </w:r>
    </w:p>
    <w:p w14:paraId="7B7E5CA1" w14:textId="77777777" w:rsidR="00C503F1" w:rsidRPr="00C503F1" w:rsidRDefault="00C503F1" w:rsidP="00DE43AA">
      <w:pPr>
        <w:rPr>
          <w:rFonts w:ascii="Arial" w:hAnsi="Arial" w:cs="Arial"/>
          <w:color w:val="222222"/>
          <w:shd w:val="clear" w:color="auto" w:fill="FFFFFF"/>
        </w:rPr>
      </w:pPr>
      <w:r w:rsidRPr="00C503F1">
        <w:rPr>
          <w:rFonts w:ascii="Arial" w:hAnsi="Arial" w:cs="Arial"/>
          <w:color w:val="222222"/>
          <w:shd w:val="clear" w:color="auto" w:fill="FFFFFF"/>
        </w:rPr>
        <w:t xml:space="preserve">Hensel, K. and </w:t>
      </w:r>
      <w:proofErr w:type="spellStart"/>
      <w:r w:rsidRPr="00C503F1">
        <w:rPr>
          <w:rFonts w:ascii="Arial" w:hAnsi="Arial" w:cs="Arial"/>
          <w:color w:val="222222"/>
          <w:shd w:val="clear" w:color="auto" w:fill="FFFFFF"/>
        </w:rPr>
        <w:t>Deis</w:t>
      </w:r>
      <w:proofErr w:type="spellEnd"/>
      <w:r w:rsidRPr="00C503F1">
        <w:rPr>
          <w:rFonts w:ascii="Arial" w:hAnsi="Arial" w:cs="Arial"/>
          <w:color w:val="222222"/>
          <w:shd w:val="clear" w:color="auto" w:fill="FFFFFF"/>
        </w:rPr>
        <w:t>, M.H., 2010. Using social media to increase advertising and improve marketing. </w:t>
      </w:r>
      <w:r w:rsidRPr="00C503F1">
        <w:rPr>
          <w:rFonts w:ascii="Arial" w:hAnsi="Arial" w:cs="Arial"/>
          <w:i/>
          <w:iCs/>
          <w:color w:val="222222"/>
          <w:shd w:val="clear" w:color="auto" w:fill="FFFFFF"/>
        </w:rPr>
        <w:t>The Entrepreneurial Executive</w:t>
      </w:r>
      <w:r w:rsidRPr="00C503F1">
        <w:rPr>
          <w:rFonts w:ascii="Arial" w:hAnsi="Arial" w:cs="Arial"/>
          <w:color w:val="222222"/>
          <w:shd w:val="clear" w:color="auto" w:fill="FFFFFF"/>
        </w:rPr>
        <w:t>, </w:t>
      </w:r>
      <w:r w:rsidRPr="00C503F1">
        <w:rPr>
          <w:rFonts w:ascii="Arial" w:hAnsi="Arial" w:cs="Arial"/>
          <w:i/>
          <w:iCs/>
          <w:color w:val="222222"/>
          <w:shd w:val="clear" w:color="auto" w:fill="FFFFFF"/>
        </w:rPr>
        <w:t>15</w:t>
      </w:r>
      <w:r w:rsidRPr="00C503F1">
        <w:rPr>
          <w:rFonts w:ascii="Arial" w:hAnsi="Arial" w:cs="Arial"/>
          <w:color w:val="222222"/>
          <w:shd w:val="clear" w:color="auto" w:fill="FFFFFF"/>
        </w:rPr>
        <w:t>, p.87.</w:t>
      </w:r>
      <w:r w:rsidRPr="00C503F1">
        <w:rPr>
          <w:rFonts w:ascii="Arial" w:hAnsi="Arial" w:cs="Arial"/>
          <w:color w:val="222222"/>
          <w:shd w:val="clear" w:color="auto" w:fill="FFFFFF"/>
        </w:rPr>
        <w:t xml:space="preserve"> (Accessed 14 November 2021).</w:t>
      </w:r>
    </w:p>
    <w:p w14:paraId="39B48BA4" w14:textId="77777777" w:rsidR="00C503F1" w:rsidRPr="00C503F1" w:rsidRDefault="00C503F1" w:rsidP="00DE43AA">
      <w:pPr>
        <w:rPr>
          <w:rFonts w:ascii="Arial" w:hAnsi="Arial" w:cs="Arial"/>
          <w:color w:val="222222"/>
          <w:shd w:val="clear" w:color="auto" w:fill="FFFFFF"/>
        </w:rPr>
      </w:pPr>
      <w:r w:rsidRPr="00C503F1">
        <w:rPr>
          <w:rFonts w:ascii="Arial" w:hAnsi="Arial" w:cs="Arial"/>
          <w:color w:val="222222"/>
          <w:shd w:val="clear" w:color="auto" w:fill="FFFFFF"/>
        </w:rPr>
        <w:t xml:space="preserve">Ingleton, C., </w:t>
      </w:r>
      <w:proofErr w:type="spellStart"/>
      <w:r w:rsidRPr="00C503F1">
        <w:rPr>
          <w:rFonts w:ascii="Arial" w:hAnsi="Arial" w:cs="Arial"/>
          <w:color w:val="222222"/>
          <w:shd w:val="clear" w:color="auto" w:fill="FFFFFF"/>
        </w:rPr>
        <w:t>Chatwin</w:t>
      </w:r>
      <w:proofErr w:type="spellEnd"/>
      <w:r w:rsidRPr="00C503F1">
        <w:rPr>
          <w:rFonts w:ascii="Arial" w:hAnsi="Arial" w:cs="Arial"/>
          <w:color w:val="222222"/>
          <w:shd w:val="clear" w:color="auto" w:fill="FFFFFF"/>
        </w:rPr>
        <w:t>, J., Seymour, J. and Payne, S., 2011. The role of health care assistants in supporting district nurses and family carers to deliver palliative care at home: findings from an evaluation project. </w:t>
      </w:r>
      <w:r w:rsidRPr="00C503F1">
        <w:rPr>
          <w:rFonts w:ascii="Arial" w:hAnsi="Arial" w:cs="Arial"/>
          <w:i/>
          <w:iCs/>
          <w:color w:val="222222"/>
          <w:shd w:val="clear" w:color="auto" w:fill="FFFFFF"/>
        </w:rPr>
        <w:t>Journal of clinical nursing</w:t>
      </w:r>
      <w:r w:rsidRPr="00C503F1">
        <w:rPr>
          <w:rFonts w:ascii="Arial" w:hAnsi="Arial" w:cs="Arial"/>
          <w:color w:val="222222"/>
          <w:shd w:val="clear" w:color="auto" w:fill="FFFFFF"/>
        </w:rPr>
        <w:t>, </w:t>
      </w:r>
      <w:r w:rsidRPr="00C503F1">
        <w:rPr>
          <w:rFonts w:ascii="Arial" w:hAnsi="Arial" w:cs="Arial"/>
          <w:i/>
          <w:iCs/>
          <w:color w:val="222222"/>
          <w:shd w:val="clear" w:color="auto" w:fill="FFFFFF"/>
        </w:rPr>
        <w:t>20</w:t>
      </w:r>
      <w:r w:rsidRPr="00C503F1">
        <w:rPr>
          <w:rFonts w:ascii="Arial" w:hAnsi="Arial" w:cs="Arial"/>
          <w:color w:val="222222"/>
          <w:shd w:val="clear" w:color="auto" w:fill="FFFFFF"/>
        </w:rPr>
        <w:t>(13</w:t>
      </w:r>
      <w:r w:rsidRPr="00C503F1">
        <w:rPr>
          <w:rFonts w:ascii="Cambria Math" w:hAnsi="Cambria Math" w:cs="Cambria Math"/>
          <w:color w:val="222222"/>
          <w:shd w:val="clear" w:color="auto" w:fill="FFFFFF"/>
        </w:rPr>
        <w:t>‐</w:t>
      </w:r>
      <w:r w:rsidRPr="00C503F1">
        <w:rPr>
          <w:rFonts w:ascii="Arial" w:hAnsi="Arial" w:cs="Arial"/>
          <w:color w:val="222222"/>
          <w:shd w:val="clear" w:color="auto" w:fill="FFFFFF"/>
        </w:rPr>
        <w:t>14), pp.2043-2052.</w:t>
      </w:r>
      <w:r w:rsidRPr="00C503F1">
        <w:rPr>
          <w:rFonts w:ascii="Arial" w:hAnsi="Arial" w:cs="Arial"/>
          <w:color w:val="222222"/>
          <w:shd w:val="clear" w:color="auto" w:fill="FFFFFF"/>
        </w:rPr>
        <w:t xml:space="preserve"> (Accessed 5 November 2021).</w:t>
      </w:r>
    </w:p>
    <w:p w14:paraId="5E5DF5DB" w14:textId="77777777" w:rsidR="00C503F1" w:rsidRPr="00C503F1" w:rsidRDefault="00C503F1" w:rsidP="00DE43AA">
      <w:pPr>
        <w:rPr>
          <w:rFonts w:ascii="Arial" w:hAnsi="Arial" w:cs="Arial"/>
          <w:color w:val="222222"/>
          <w:shd w:val="clear" w:color="auto" w:fill="FFFFFF"/>
        </w:rPr>
      </w:pPr>
      <w:r w:rsidRPr="00C503F1">
        <w:rPr>
          <w:rFonts w:ascii="Arial" w:hAnsi="Arial" w:cs="Arial"/>
          <w:color w:val="222222"/>
          <w:shd w:val="clear" w:color="auto" w:fill="FFFFFF"/>
        </w:rPr>
        <w:t>Krugman, H.E., 1965. The impact of television advertising: Learning without involvement. </w:t>
      </w:r>
      <w:r w:rsidRPr="00C503F1">
        <w:rPr>
          <w:rFonts w:ascii="Arial" w:hAnsi="Arial" w:cs="Arial"/>
          <w:i/>
          <w:iCs/>
          <w:color w:val="222222"/>
          <w:shd w:val="clear" w:color="auto" w:fill="FFFFFF"/>
        </w:rPr>
        <w:t>Public opinion quarterly</w:t>
      </w:r>
      <w:r w:rsidRPr="00C503F1">
        <w:rPr>
          <w:rFonts w:ascii="Arial" w:hAnsi="Arial" w:cs="Arial"/>
          <w:color w:val="222222"/>
          <w:shd w:val="clear" w:color="auto" w:fill="FFFFFF"/>
        </w:rPr>
        <w:t>, </w:t>
      </w:r>
      <w:r w:rsidRPr="00C503F1">
        <w:rPr>
          <w:rFonts w:ascii="Arial" w:hAnsi="Arial" w:cs="Arial"/>
          <w:i/>
          <w:iCs/>
          <w:color w:val="222222"/>
          <w:shd w:val="clear" w:color="auto" w:fill="FFFFFF"/>
        </w:rPr>
        <w:t>29</w:t>
      </w:r>
      <w:r w:rsidRPr="00C503F1">
        <w:rPr>
          <w:rFonts w:ascii="Arial" w:hAnsi="Arial" w:cs="Arial"/>
          <w:color w:val="222222"/>
          <w:shd w:val="clear" w:color="auto" w:fill="FFFFFF"/>
        </w:rPr>
        <w:t>(3), pp.349-356.</w:t>
      </w:r>
      <w:r w:rsidRPr="00C503F1">
        <w:rPr>
          <w:rFonts w:ascii="Arial" w:hAnsi="Arial" w:cs="Arial"/>
          <w:color w:val="222222"/>
          <w:shd w:val="clear" w:color="auto" w:fill="FFFFFF"/>
        </w:rPr>
        <w:t xml:space="preserve"> (Accessed 26 October).</w:t>
      </w:r>
    </w:p>
    <w:p w14:paraId="55ADC63F" w14:textId="77777777" w:rsidR="00C503F1" w:rsidRPr="00C503F1" w:rsidRDefault="00C503F1" w:rsidP="00C03FC4">
      <w:pPr>
        <w:rPr>
          <w:rFonts w:ascii="Arial" w:hAnsi="Arial" w:cs="Arial"/>
        </w:rPr>
      </w:pPr>
      <w:bookmarkStart w:id="0" w:name="_Hlk86240537"/>
      <w:r w:rsidRPr="00C503F1">
        <w:rPr>
          <w:rFonts w:ascii="Arial" w:hAnsi="Arial" w:cs="Arial"/>
        </w:rPr>
        <w:t xml:space="preserve">Munson, S., (2020). </w:t>
      </w:r>
      <w:bookmarkEnd w:id="0"/>
      <w:r w:rsidRPr="00C503F1">
        <w:rPr>
          <w:rFonts w:ascii="Arial" w:hAnsi="Arial" w:cs="Arial"/>
          <w:i/>
          <w:iCs/>
        </w:rPr>
        <w:t>A brief history of dementia.</w:t>
      </w:r>
      <w:r w:rsidRPr="00C503F1">
        <w:rPr>
          <w:rFonts w:ascii="Arial" w:hAnsi="Arial" w:cs="Arial"/>
        </w:rPr>
        <w:t xml:space="preserve"> Carehome.co.uk. Available at: </w:t>
      </w:r>
      <w:hyperlink r:id="rId8" w:history="1">
        <w:r w:rsidRPr="00C503F1">
          <w:rPr>
            <w:rStyle w:val="Hyperlink"/>
            <w:rFonts w:ascii="Arial" w:hAnsi="Arial" w:cs="Arial"/>
          </w:rPr>
          <w:t>https://www.carehome.co.uk/advice/a-brief-history-of-dementia</w:t>
        </w:r>
      </w:hyperlink>
      <w:r w:rsidRPr="00C503F1">
        <w:rPr>
          <w:rFonts w:ascii="Arial" w:hAnsi="Arial" w:cs="Arial"/>
        </w:rPr>
        <w:t xml:space="preserve">  (Accessed October 20, 2021). </w:t>
      </w:r>
    </w:p>
    <w:p w14:paraId="069B4A1D" w14:textId="77777777" w:rsidR="00C503F1" w:rsidRPr="00C503F1" w:rsidRDefault="00C503F1">
      <w:pPr>
        <w:rPr>
          <w:rFonts w:ascii="Arial" w:hAnsi="Arial" w:cs="Arial"/>
          <w:color w:val="000000"/>
          <w:shd w:val="clear" w:color="auto" w:fill="FFFFFF"/>
        </w:rPr>
      </w:pPr>
      <w:r w:rsidRPr="00C503F1">
        <w:rPr>
          <w:rFonts w:ascii="Arial" w:hAnsi="Arial" w:cs="Arial"/>
          <w:color w:val="000000"/>
          <w:shd w:val="clear" w:color="auto" w:fill="FFFFFF"/>
        </w:rPr>
        <w:t>Nadkarni, A. and Hofmann, S.G., 2012. Why do people use Facebook? </w:t>
      </w:r>
      <w:r w:rsidRPr="00C503F1">
        <w:rPr>
          <w:rFonts w:ascii="Arial" w:hAnsi="Arial" w:cs="Arial"/>
          <w:i/>
          <w:iCs/>
          <w:color w:val="000000"/>
          <w:shd w:val="clear" w:color="auto" w:fill="FFFFFF"/>
        </w:rPr>
        <w:t>Personality and individual differences</w:t>
      </w:r>
      <w:r w:rsidRPr="00C503F1">
        <w:rPr>
          <w:rFonts w:ascii="Arial" w:hAnsi="Arial" w:cs="Arial"/>
          <w:color w:val="000000"/>
          <w:shd w:val="clear" w:color="auto" w:fill="FFFFFF"/>
        </w:rPr>
        <w:t>, </w:t>
      </w:r>
      <w:r w:rsidRPr="00C503F1">
        <w:rPr>
          <w:rFonts w:ascii="Arial" w:hAnsi="Arial" w:cs="Arial"/>
          <w:i/>
          <w:iCs/>
          <w:color w:val="000000"/>
          <w:shd w:val="clear" w:color="auto" w:fill="FFFFFF"/>
        </w:rPr>
        <w:t>52</w:t>
      </w:r>
      <w:r w:rsidRPr="00C503F1">
        <w:rPr>
          <w:rFonts w:ascii="Arial" w:hAnsi="Arial" w:cs="Arial"/>
          <w:color w:val="000000"/>
          <w:shd w:val="clear" w:color="auto" w:fill="FFFFFF"/>
        </w:rPr>
        <w:t>(3), pp.243-249. (Accessed 6 November).</w:t>
      </w:r>
    </w:p>
    <w:p w14:paraId="0E76EB3E" w14:textId="77777777" w:rsidR="00C503F1" w:rsidRPr="00C503F1" w:rsidRDefault="00C503F1" w:rsidP="00CD5AA4">
      <w:pPr>
        <w:rPr>
          <w:rFonts w:ascii="Arial" w:hAnsi="Arial" w:cs="Arial"/>
          <w:color w:val="000000"/>
          <w:shd w:val="clear" w:color="auto" w:fill="FFFFFF"/>
        </w:rPr>
      </w:pPr>
      <w:r w:rsidRPr="00C503F1">
        <w:rPr>
          <w:rFonts w:ascii="Arial" w:hAnsi="Arial" w:cs="Arial"/>
          <w:color w:val="000000"/>
          <w:shd w:val="clear" w:color="auto" w:fill="FFFFFF"/>
        </w:rPr>
        <w:t>nhs.uk. 2018. </w:t>
      </w:r>
      <w:r w:rsidRPr="00C503F1">
        <w:rPr>
          <w:rFonts w:ascii="Arial" w:hAnsi="Arial" w:cs="Arial"/>
          <w:i/>
          <w:iCs/>
          <w:color w:val="000000"/>
          <w:shd w:val="clear" w:color="auto" w:fill="FFFFFF"/>
        </w:rPr>
        <w:t>How to make your home dementia friendly</w:t>
      </w:r>
      <w:r w:rsidRPr="00C503F1">
        <w:rPr>
          <w:rFonts w:ascii="Arial" w:hAnsi="Arial" w:cs="Arial"/>
          <w:color w:val="000000"/>
          <w:shd w:val="clear" w:color="auto" w:fill="FFFFFF"/>
        </w:rPr>
        <w:t>. Available at: (https://www.nhs.uk/conditions/dementia/home-environment/) (Accessed 1st November 2021).</w:t>
      </w:r>
    </w:p>
    <w:p w14:paraId="032B5F8D" w14:textId="77777777" w:rsidR="00C503F1" w:rsidRPr="00C503F1" w:rsidRDefault="00C503F1" w:rsidP="00DE43AA">
      <w:pPr>
        <w:rPr>
          <w:rFonts w:ascii="Arial" w:hAnsi="Arial" w:cs="Arial"/>
        </w:rPr>
      </w:pPr>
      <w:r w:rsidRPr="00C503F1">
        <w:rPr>
          <w:rFonts w:ascii="Arial" w:hAnsi="Arial" w:cs="Arial"/>
        </w:rPr>
        <w:t>Oliver, D., 2015. </w:t>
      </w:r>
      <w:r w:rsidRPr="00C503F1">
        <w:rPr>
          <w:rFonts w:ascii="Arial" w:hAnsi="Arial" w:cs="Arial"/>
          <w:i/>
          <w:iCs/>
        </w:rPr>
        <w:t>Leading change in diagnosis and support for people living with dementia</w:t>
      </w:r>
      <w:r w:rsidRPr="00C503F1">
        <w:rPr>
          <w:rFonts w:ascii="Arial" w:hAnsi="Arial" w:cs="Arial"/>
        </w:rPr>
        <w:t xml:space="preserve">. The King's Fund. Available at: </w:t>
      </w:r>
      <w:hyperlink r:id="rId9" w:history="1">
        <w:r w:rsidRPr="00C503F1">
          <w:rPr>
            <w:rStyle w:val="Hyperlink"/>
            <w:rFonts w:ascii="Arial" w:hAnsi="Arial" w:cs="Arial"/>
            <w:u w:val="none"/>
          </w:rPr>
          <w:t>https://www.kingsfund.org.uk/blog/2015/02/leading-change-diagnosis-and-support-people-living-dementia</w:t>
        </w:r>
      </w:hyperlink>
      <w:r w:rsidRPr="00C503F1">
        <w:rPr>
          <w:rFonts w:ascii="Arial" w:hAnsi="Arial" w:cs="Arial"/>
        </w:rPr>
        <w:t xml:space="preserve"> (Accessed 21st October 2021).</w:t>
      </w:r>
    </w:p>
    <w:p w14:paraId="31FD5647" w14:textId="77777777" w:rsidR="00C503F1" w:rsidRPr="00C503F1" w:rsidRDefault="00C503F1">
      <w:pPr>
        <w:rPr>
          <w:rFonts w:ascii="Arial" w:hAnsi="Arial" w:cs="Arial"/>
          <w:color w:val="000000"/>
          <w:shd w:val="clear" w:color="auto" w:fill="FFFFFF"/>
        </w:rPr>
      </w:pPr>
      <w:r w:rsidRPr="00C503F1">
        <w:rPr>
          <w:rFonts w:ascii="Arial" w:hAnsi="Arial" w:cs="Arial"/>
          <w:color w:val="000000"/>
          <w:shd w:val="clear" w:color="auto" w:fill="FFFFFF"/>
        </w:rPr>
        <w:t>Shu, S., and Woo, B.K., 2021. Use of technology and social media in dementia care: Current and future directions. </w:t>
      </w:r>
      <w:r w:rsidRPr="00C503F1">
        <w:rPr>
          <w:rFonts w:ascii="Arial" w:hAnsi="Arial" w:cs="Arial"/>
          <w:i/>
          <w:iCs/>
          <w:color w:val="000000"/>
          <w:shd w:val="clear" w:color="auto" w:fill="FFFFFF"/>
        </w:rPr>
        <w:t>World Journal of Psychiatry</w:t>
      </w:r>
      <w:r w:rsidRPr="00C503F1">
        <w:rPr>
          <w:rFonts w:ascii="Arial" w:hAnsi="Arial" w:cs="Arial"/>
          <w:color w:val="000000"/>
          <w:shd w:val="clear" w:color="auto" w:fill="FFFFFF"/>
        </w:rPr>
        <w:t>, </w:t>
      </w:r>
      <w:r w:rsidRPr="00C503F1">
        <w:rPr>
          <w:rFonts w:ascii="Arial" w:hAnsi="Arial" w:cs="Arial"/>
          <w:i/>
          <w:iCs/>
          <w:color w:val="000000"/>
          <w:shd w:val="clear" w:color="auto" w:fill="FFFFFF"/>
        </w:rPr>
        <w:t>11</w:t>
      </w:r>
      <w:r w:rsidRPr="00C503F1">
        <w:rPr>
          <w:rFonts w:ascii="Arial" w:hAnsi="Arial" w:cs="Arial"/>
          <w:color w:val="000000"/>
          <w:shd w:val="clear" w:color="auto" w:fill="FFFFFF"/>
        </w:rPr>
        <w:t>(4), p.109. (Accessed 4 November).</w:t>
      </w:r>
    </w:p>
    <w:p w14:paraId="5EE3A228" w14:textId="77777777" w:rsidR="00C503F1" w:rsidRPr="00C503F1" w:rsidRDefault="00C503F1" w:rsidP="00DE43AA">
      <w:pPr>
        <w:rPr>
          <w:rFonts w:ascii="Arial" w:hAnsi="Arial" w:cs="Arial"/>
        </w:rPr>
      </w:pPr>
      <w:r w:rsidRPr="00C503F1">
        <w:rPr>
          <w:rFonts w:ascii="Arial" w:hAnsi="Arial" w:cs="Arial"/>
        </w:rPr>
        <w:lastRenderedPageBreak/>
        <w:t xml:space="preserve">The World Health Organisation, WHO (2021) Dementia. Available at: https://www.who.int/news-room/fact-sheets/detail/dementia. (Accessed 19th October 2021). </w:t>
      </w:r>
    </w:p>
    <w:p w14:paraId="5DD0CA7F" w14:textId="77777777" w:rsidR="00C503F1" w:rsidRPr="00C503F1" w:rsidRDefault="00C503F1" w:rsidP="00DE43AA">
      <w:pPr>
        <w:rPr>
          <w:rFonts w:ascii="Arial" w:hAnsi="Arial" w:cs="Arial"/>
          <w:color w:val="222222"/>
          <w:shd w:val="clear" w:color="auto" w:fill="FFFFFF"/>
        </w:rPr>
      </w:pPr>
      <w:r w:rsidRPr="00C503F1">
        <w:rPr>
          <w:rFonts w:ascii="Arial" w:hAnsi="Arial" w:cs="Arial"/>
          <w:color w:val="222222"/>
          <w:shd w:val="clear" w:color="auto" w:fill="FFFFFF"/>
        </w:rPr>
        <w:t xml:space="preserve">Toot, S., Hoe, J., </w:t>
      </w:r>
      <w:proofErr w:type="spellStart"/>
      <w:r w:rsidRPr="00C503F1">
        <w:rPr>
          <w:rFonts w:ascii="Arial" w:hAnsi="Arial" w:cs="Arial"/>
          <w:color w:val="222222"/>
          <w:shd w:val="clear" w:color="auto" w:fill="FFFFFF"/>
        </w:rPr>
        <w:t>Ledgerd</w:t>
      </w:r>
      <w:proofErr w:type="spellEnd"/>
      <w:r w:rsidRPr="00C503F1">
        <w:rPr>
          <w:rFonts w:ascii="Arial" w:hAnsi="Arial" w:cs="Arial"/>
          <w:color w:val="222222"/>
          <w:shd w:val="clear" w:color="auto" w:fill="FFFFFF"/>
        </w:rPr>
        <w:t xml:space="preserve">, R., Burnell, K., Devine, M. and </w:t>
      </w:r>
      <w:proofErr w:type="spellStart"/>
      <w:r w:rsidRPr="00C503F1">
        <w:rPr>
          <w:rFonts w:ascii="Arial" w:hAnsi="Arial" w:cs="Arial"/>
          <w:color w:val="222222"/>
          <w:shd w:val="clear" w:color="auto" w:fill="FFFFFF"/>
        </w:rPr>
        <w:t>Orrell</w:t>
      </w:r>
      <w:proofErr w:type="spellEnd"/>
      <w:r w:rsidRPr="00C503F1">
        <w:rPr>
          <w:rFonts w:ascii="Arial" w:hAnsi="Arial" w:cs="Arial"/>
          <w:color w:val="222222"/>
          <w:shd w:val="clear" w:color="auto" w:fill="FFFFFF"/>
        </w:rPr>
        <w:t xml:space="preserve">, M., 2013. Causes of crises and appropriate interventions: the views of people with dementia, </w:t>
      </w:r>
      <w:r w:rsidRPr="00C503F1">
        <w:rPr>
          <w:rFonts w:ascii="Arial" w:hAnsi="Arial" w:cs="Arial"/>
          <w:color w:val="222222"/>
          <w:shd w:val="clear" w:color="auto" w:fill="FFFFFF"/>
        </w:rPr>
        <w:t>carers,</w:t>
      </w:r>
      <w:r w:rsidRPr="00C503F1">
        <w:rPr>
          <w:rFonts w:ascii="Arial" w:hAnsi="Arial" w:cs="Arial"/>
          <w:color w:val="222222"/>
          <w:shd w:val="clear" w:color="auto" w:fill="FFFFFF"/>
        </w:rPr>
        <w:t xml:space="preserve"> and healthcare professionals. </w:t>
      </w:r>
      <w:r w:rsidRPr="00C503F1">
        <w:rPr>
          <w:rFonts w:ascii="Arial" w:hAnsi="Arial" w:cs="Arial"/>
          <w:i/>
          <w:iCs/>
          <w:color w:val="222222"/>
          <w:shd w:val="clear" w:color="auto" w:fill="FFFFFF"/>
        </w:rPr>
        <w:t>Aging &amp; mental health</w:t>
      </w:r>
      <w:r w:rsidRPr="00C503F1">
        <w:rPr>
          <w:rFonts w:ascii="Arial" w:hAnsi="Arial" w:cs="Arial"/>
          <w:color w:val="222222"/>
          <w:shd w:val="clear" w:color="auto" w:fill="FFFFFF"/>
        </w:rPr>
        <w:t>, </w:t>
      </w:r>
      <w:r w:rsidRPr="00C503F1">
        <w:rPr>
          <w:rFonts w:ascii="Arial" w:hAnsi="Arial" w:cs="Arial"/>
          <w:i/>
          <w:iCs/>
          <w:color w:val="222222"/>
          <w:shd w:val="clear" w:color="auto" w:fill="FFFFFF"/>
        </w:rPr>
        <w:t>17</w:t>
      </w:r>
      <w:r w:rsidRPr="00C503F1">
        <w:rPr>
          <w:rFonts w:ascii="Arial" w:hAnsi="Arial" w:cs="Arial"/>
          <w:color w:val="222222"/>
          <w:shd w:val="clear" w:color="auto" w:fill="FFFFFF"/>
        </w:rPr>
        <w:t>(3), pp.328-335.</w:t>
      </w:r>
      <w:r w:rsidRPr="00C503F1">
        <w:rPr>
          <w:rFonts w:ascii="Arial" w:hAnsi="Arial" w:cs="Arial"/>
          <w:color w:val="222222"/>
          <w:shd w:val="clear" w:color="auto" w:fill="FFFFFF"/>
        </w:rPr>
        <w:t xml:space="preserve"> (Accessed 10 November 2021).</w:t>
      </w:r>
    </w:p>
    <w:p w14:paraId="2DF54E8B" w14:textId="77777777" w:rsidR="00C503F1" w:rsidRPr="00C503F1" w:rsidRDefault="00C503F1" w:rsidP="00DE43AA">
      <w:pPr>
        <w:rPr>
          <w:rFonts w:ascii="Arial" w:hAnsi="Arial" w:cs="Arial"/>
          <w:color w:val="222222"/>
          <w:shd w:val="clear" w:color="auto" w:fill="FFFFFF"/>
        </w:rPr>
      </w:pPr>
      <w:r w:rsidRPr="00C503F1">
        <w:rPr>
          <w:rFonts w:ascii="Arial" w:hAnsi="Arial" w:cs="Arial"/>
          <w:color w:val="222222"/>
          <w:shd w:val="clear" w:color="auto" w:fill="FFFFFF"/>
        </w:rPr>
        <w:t xml:space="preserve">Wales, C., 2012. Carers in Wales. (Accessed 25 October 2021). </w:t>
      </w:r>
    </w:p>
    <w:sectPr w:rsidR="00C503F1" w:rsidRPr="00C503F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69E39" w14:textId="77777777" w:rsidR="00964351" w:rsidRDefault="00964351" w:rsidP="00DE43AA">
      <w:pPr>
        <w:spacing w:after="0" w:line="240" w:lineRule="auto"/>
      </w:pPr>
      <w:r>
        <w:separator/>
      </w:r>
    </w:p>
  </w:endnote>
  <w:endnote w:type="continuationSeparator" w:id="0">
    <w:p w14:paraId="344957DC" w14:textId="77777777" w:rsidR="00964351" w:rsidRDefault="00964351" w:rsidP="00DE4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B2513" w14:textId="77777777" w:rsidR="00964351" w:rsidRDefault="00964351" w:rsidP="00DE43AA">
      <w:pPr>
        <w:spacing w:after="0" w:line="240" w:lineRule="auto"/>
      </w:pPr>
      <w:r>
        <w:separator/>
      </w:r>
    </w:p>
  </w:footnote>
  <w:footnote w:type="continuationSeparator" w:id="0">
    <w:p w14:paraId="108A94C8" w14:textId="77777777" w:rsidR="00964351" w:rsidRDefault="00964351" w:rsidP="00DE4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3FEE5" w14:textId="3EB8DD15" w:rsidR="00DE43AA" w:rsidRDefault="00DE43AA">
    <w:pPr>
      <w:pStyle w:val="Header"/>
    </w:pPr>
    <w:r>
      <w:t xml:space="preserve">Rachel Williams – 1900484 </w:t>
    </w:r>
  </w:p>
  <w:p w14:paraId="55064EC3" w14:textId="107E179A" w:rsidR="00DE43AA" w:rsidRDefault="00DE43AA">
    <w:pPr>
      <w:pStyle w:val="Header"/>
    </w:pPr>
    <w:r>
      <w:t xml:space="preserve">Jaymie Phillips </w:t>
    </w:r>
  </w:p>
  <w:p w14:paraId="505C29EA" w14:textId="1B83968F" w:rsidR="00DE43AA" w:rsidRDefault="00DE43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1246E9"/>
    <w:multiLevelType w:val="hybridMultilevel"/>
    <w:tmpl w:val="25D853E2"/>
    <w:lvl w:ilvl="0" w:tplc="7452F66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39213D6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40DE0F60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55D8D32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E30E4C4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C496558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D8EDA4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B0C8845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02EEC4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3AA"/>
    <w:rsid w:val="001D5BF3"/>
    <w:rsid w:val="00286FDB"/>
    <w:rsid w:val="002A0817"/>
    <w:rsid w:val="00323236"/>
    <w:rsid w:val="003A7E5A"/>
    <w:rsid w:val="00425BE8"/>
    <w:rsid w:val="004D3CA3"/>
    <w:rsid w:val="006578CC"/>
    <w:rsid w:val="006E1C74"/>
    <w:rsid w:val="00925B2E"/>
    <w:rsid w:val="00964351"/>
    <w:rsid w:val="00A01E90"/>
    <w:rsid w:val="00A135F0"/>
    <w:rsid w:val="00A6529F"/>
    <w:rsid w:val="00B52524"/>
    <w:rsid w:val="00C03FC4"/>
    <w:rsid w:val="00C503F1"/>
    <w:rsid w:val="00CD5AA4"/>
    <w:rsid w:val="00D04CD3"/>
    <w:rsid w:val="00D07E92"/>
    <w:rsid w:val="00D92132"/>
    <w:rsid w:val="00DE43AA"/>
    <w:rsid w:val="00ED7D44"/>
    <w:rsid w:val="00F54541"/>
    <w:rsid w:val="00F563A6"/>
    <w:rsid w:val="00FB3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BA62B"/>
  <w15:chartTrackingRefBased/>
  <w15:docId w15:val="{7BFC2737-2484-4C24-85E6-117D7946B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E4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3AA"/>
  </w:style>
  <w:style w:type="paragraph" w:styleId="Footer">
    <w:name w:val="footer"/>
    <w:basedOn w:val="Normal"/>
    <w:link w:val="FooterChar"/>
    <w:uiPriority w:val="99"/>
    <w:unhideWhenUsed/>
    <w:rsid w:val="00DE4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3AA"/>
  </w:style>
  <w:style w:type="character" w:styleId="Hyperlink">
    <w:name w:val="Hyperlink"/>
    <w:basedOn w:val="DefaultParagraphFont"/>
    <w:uiPriority w:val="99"/>
    <w:unhideWhenUsed/>
    <w:rsid w:val="00DE43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43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4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8608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957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rehome.co.uk/advice/a-brief-history-of-dementi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lzheimers.org.uk/get-support/staying-independent/how-technology-can-hel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kingsfund.org.uk/blog/2015/02/leading-change-diagnosis-and-support-people-living-dementi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2342</TotalTime>
  <Pages>2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Williams</dc:creator>
  <cp:keywords/>
  <dc:description/>
  <cp:lastModifiedBy>Rachel Williams</cp:lastModifiedBy>
  <cp:revision>20</cp:revision>
  <dcterms:created xsi:type="dcterms:W3CDTF">2021-11-13T16:10:00Z</dcterms:created>
  <dcterms:modified xsi:type="dcterms:W3CDTF">2021-11-21T23:50:00Z</dcterms:modified>
</cp:coreProperties>
</file>