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Bdr>
          <w:top w:space="0" w:sz="0" w:val="nil"/>
          <w:left w:space="0" w:sz="0" w:val="nil"/>
          <w:bottom w:space="0" w:sz="0" w:val="nil"/>
          <w:right w:space="0" w:sz="0" w:val="nil"/>
          <w:between w:space="0" w:sz="0" w:val="nil"/>
        </w:pBdr>
        <w:shd w:fill="auto" w:val="clear"/>
        <w:spacing w:before="0" w:line="240" w:lineRule="auto"/>
        <w:rPr>
          <w:rFonts w:ascii="Economica" w:cs="Economica" w:eastAsia="Economica" w:hAnsi="Economica"/>
          <w:color w:val="666666"/>
          <w:sz w:val="28"/>
          <w:szCs w:val="28"/>
        </w:rPr>
      </w:pPr>
      <w:r w:rsidDel="00000000" w:rsidR="00000000" w:rsidRPr="00000000">
        <w:rPr>
          <w:rFonts w:ascii="Economica" w:cs="Economica" w:eastAsia="Economica" w:hAnsi="Economica"/>
          <w:color w:val="666666"/>
          <w:sz w:val="28"/>
          <w:szCs w:val="28"/>
          <w:rtl w:val="0"/>
        </w:rPr>
        <w:t xml:space="preserve">CONTEXTUAL PRACTICE - Rob Jones</w:t>
        <w:br w:type="textWrapping"/>
        <w:t xml:space="preserve">Jorjie Drakefield 1704799, BA FILM &amp;TV</w:t>
      </w:r>
    </w:p>
    <w:p w:rsidR="00000000" w:rsidDel="00000000" w:rsidP="00000000" w:rsidRDefault="00000000" w:rsidRPr="00000000" w14:paraId="00000002">
      <w:pPr>
        <w:pStyle w:val="Title"/>
        <w:pBdr>
          <w:top w:space="0" w:sz="0" w:val="nil"/>
          <w:left w:space="0" w:sz="0" w:val="nil"/>
          <w:bottom w:space="0" w:sz="0" w:val="nil"/>
          <w:right w:space="0" w:sz="0" w:val="nil"/>
          <w:between w:space="0" w:sz="0" w:val="nil"/>
        </w:pBdr>
        <w:shd w:fill="auto" w:val="clear"/>
        <w:rPr>
          <w:rFonts w:ascii="Economica" w:cs="Economica" w:eastAsia="Economica" w:hAnsi="Economica"/>
          <w:b w:val="1"/>
          <w:sz w:val="72"/>
          <w:szCs w:val="72"/>
        </w:rPr>
      </w:pPr>
      <w:bookmarkStart w:colFirst="0" w:colLast="0" w:name="_mbjsiz6n6jlo" w:id="0"/>
      <w:bookmarkEnd w:id="0"/>
      <w:r w:rsidDel="00000000" w:rsidR="00000000" w:rsidRPr="00000000">
        <w:rPr>
          <w:b w:val="1"/>
          <w:color w:val="999999"/>
          <w:rtl w:val="0"/>
        </w:rPr>
        <w:t xml:space="preserve">SOUND AND THE MOVING IMAGE</w:t>
      </w:r>
      <w:r w:rsidDel="00000000" w:rsidR="00000000" w:rsidRPr="00000000">
        <w:rPr>
          <w:b w:val="1"/>
          <w:rtl w:val="0"/>
        </w:rPr>
        <w:br w:type="textWrapping"/>
      </w:r>
      <w:r w:rsidDel="00000000" w:rsidR="00000000" w:rsidRPr="00000000">
        <w:rPr>
          <w:b w:val="1"/>
          <w:sz w:val="72"/>
          <w:szCs w:val="72"/>
          <w:rtl w:val="0"/>
        </w:rPr>
        <w:t xml:space="preserve">The Function of Silence</w:t>
      </w:r>
      <w:r w:rsidDel="00000000" w:rsidR="00000000" w:rsidRPr="00000000">
        <w:rPr>
          <w:rtl w:val="0"/>
        </w:rPr>
      </w:r>
    </w:p>
    <w:p w:rsidR="00000000" w:rsidDel="00000000" w:rsidP="00000000" w:rsidRDefault="00000000" w:rsidRPr="00000000" w14:paraId="00000003">
      <w:pPr>
        <w:pBdr>
          <w:top w:space="0" w:sz="0" w:val="nil"/>
          <w:left w:space="0" w:sz="0" w:val="nil"/>
          <w:bottom w:space="0" w:sz="0" w:val="nil"/>
          <w:right w:space="0" w:sz="0" w:val="nil"/>
          <w:between w:space="0" w:sz="0" w:val="nil"/>
        </w:pBdr>
        <w:shd w:fill="auto" w:val="clear"/>
        <w:spacing w:after="0" w:before="60" w:lineRule="auto"/>
        <w:rPr/>
      </w:pPr>
      <w:r w:rsidDel="00000000" w:rsidR="00000000" w:rsidRPr="00000000">
        <w:rPr>
          <w:sz w:val="24"/>
          <w:szCs w:val="24"/>
        </w:rPr>
        <w:drawing>
          <wp:inline distB="114300" distT="114300" distL="114300" distR="114300">
            <wp:extent cx="5943600" cy="38100"/>
            <wp:effectExtent b="0" l="0" r="0" t="0"/>
            <wp:docPr descr="horizontal line" id="2" name="image1.png"/>
            <a:graphic>
              <a:graphicData uri="http://schemas.openxmlformats.org/drawingml/2006/picture">
                <pic:pic>
                  <pic:nvPicPr>
                    <pic:cNvPr descr="horizontal line" id="0" name="image1.png"/>
                    <pic:cNvPicPr preferRelativeResize="0"/>
                  </pic:nvPicPr>
                  <pic:blipFill>
                    <a:blip r:embed="rId6"/>
                    <a:srcRect b="0" l="0" r="0" t="0"/>
                    <a:stretch>
                      <a:fillRect/>
                    </a:stretch>
                  </pic:blipFill>
                  <pic:spPr>
                    <a:xfrm>
                      <a:off x="0" y="0"/>
                      <a:ext cx="5943600" cy="38100"/>
                    </a:xfrm>
                    <a:prstGeom prst="rect"/>
                    <a:ln/>
                  </pic:spPr>
                </pic:pic>
              </a:graphicData>
            </a:graphic>
          </wp:inline>
        </w:drawing>
      </w:r>
      <w:r w:rsidDel="00000000" w:rsidR="00000000" w:rsidRPr="00000000">
        <w:rPr>
          <w:rtl w:val="0"/>
        </w:rPr>
      </w:r>
    </w:p>
    <w:p w:rsidR="00000000" w:rsidDel="00000000" w:rsidP="00000000" w:rsidRDefault="00000000" w:rsidRPr="00000000" w14:paraId="00000004">
      <w:pPr>
        <w:pStyle w:val="Title"/>
        <w:rPr>
          <w:b w:val="0"/>
          <w:sz w:val="22"/>
          <w:szCs w:val="22"/>
        </w:rPr>
      </w:pPr>
      <w:bookmarkStart w:colFirst="0" w:colLast="0" w:name="_xxm0cyrnmmy2" w:id="1"/>
      <w:bookmarkEnd w:id="1"/>
      <w:r w:rsidDel="00000000" w:rsidR="00000000" w:rsidRPr="00000000">
        <w:rPr>
          <w:b w:val="1"/>
        </w:rPr>
        <w:drawing>
          <wp:inline distB="114300" distT="114300" distL="114300" distR="114300">
            <wp:extent cx="5943600" cy="2971800"/>
            <wp:effectExtent b="0" l="0" r="0" t="0"/>
            <wp:docPr id="5" name="image2.png"/>
            <a:graphic>
              <a:graphicData uri="http://schemas.openxmlformats.org/drawingml/2006/picture">
                <pic:pic>
                  <pic:nvPicPr>
                    <pic:cNvPr id="0" name="image2.png"/>
                    <pic:cNvPicPr preferRelativeResize="0"/>
                  </pic:nvPicPr>
                  <pic:blipFill>
                    <a:blip r:embed="rId7"/>
                    <a:srcRect b="0" l="0" r="0" t="0"/>
                    <a:stretch>
                      <a:fillRect/>
                    </a:stretch>
                  </pic:blipFill>
                  <pic:spPr>
                    <a:xfrm>
                      <a:off x="0" y="0"/>
                      <a:ext cx="5943600" cy="2971800"/>
                    </a:xfrm>
                    <a:prstGeom prst="rect"/>
                    <a:ln/>
                  </pic:spPr>
                </pic:pic>
              </a:graphicData>
            </a:graphic>
          </wp:inline>
        </w:drawing>
      </w:r>
      <w:r w:rsidDel="00000000" w:rsidR="00000000" w:rsidRPr="00000000">
        <w:rPr>
          <w:rtl w:val="0"/>
        </w:rPr>
      </w:r>
    </w:p>
    <w:p w:rsidR="00000000" w:rsidDel="00000000" w:rsidP="00000000" w:rsidRDefault="00000000" w:rsidRPr="00000000" w14:paraId="00000005">
      <w:pPr>
        <w:pBdr>
          <w:top w:space="0" w:sz="0" w:val="nil"/>
          <w:left w:space="0" w:sz="0" w:val="nil"/>
          <w:bottom w:space="0" w:sz="0" w:val="nil"/>
          <w:right w:space="0" w:sz="0" w:val="nil"/>
          <w:between w:space="0" w:sz="0" w:val="nil"/>
        </w:pBdr>
        <w:shd w:fill="auto" w:val="clear"/>
        <w:rPr>
          <w:i w:val="1"/>
          <w:sz w:val="20"/>
          <w:szCs w:val="20"/>
        </w:rPr>
      </w:pPr>
      <w:r w:rsidDel="00000000" w:rsidR="00000000" w:rsidRPr="00000000">
        <w:rPr>
          <w:i w:val="1"/>
          <w:sz w:val="20"/>
          <w:szCs w:val="20"/>
          <w:rtl w:val="0"/>
        </w:rPr>
        <w:t xml:space="preserve">‘I Am The Pretty Thing That Lives In This House’ - Directed By Oz Perkins, Cinematography by Julie Kirkwood</w:t>
        <w:br w:type="textWrapping"/>
      </w:r>
      <w:r w:rsidDel="00000000" w:rsidR="00000000" w:rsidRPr="00000000">
        <w:rPr>
          <w:sz w:val="20"/>
          <w:szCs w:val="20"/>
          <w:rtl w:val="0"/>
        </w:rPr>
        <w:br w:type="textWrapping"/>
        <w:t xml:space="preserve">The purpose of this essay is to reveal the relationship and depth of silence within film, what exactly it means to the viewer and how it can be interpreted individually, and why the sound of silence seems to be the loudest. </w:t>
        <w:br w:type="textWrapping"/>
        <w:br w:type="textWrapping"/>
        <w:t xml:space="preserve">The combination of the sound and moving image is referred to as </w:t>
      </w:r>
      <w:r w:rsidDel="00000000" w:rsidR="00000000" w:rsidRPr="00000000">
        <w:rPr>
          <w:i w:val="1"/>
          <w:sz w:val="20"/>
          <w:szCs w:val="20"/>
          <w:rtl w:val="0"/>
        </w:rPr>
        <w:t xml:space="preserve">‘Synchresis’</w:t>
      </w:r>
      <w:r w:rsidDel="00000000" w:rsidR="00000000" w:rsidRPr="00000000">
        <w:rPr>
          <w:sz w:val="20"/>
          <w:szCs w:val="20"/>
          <w:rtl w:val="0"/>
        </w:rPr>
        <w:t xml:space="preserve"> which was a term first coined by </w:t>
      </w:r>
      <w:r w:rsidDel="00000000" w:rsidR="00000000" w:rsidRPr="00000000">
        <w:rPr>
          <w:i w:val="1"/>
          <w:sz w:val="20"/>
          <w:szCs w:val="20"/>
          <w:rtl w:val="0"/>
        </w:rPr>
        <w:t xml:space="preserve">Michel Chion, </w:t>
      </w:r>
      <w:r w:rsidDel="00000000" w:rsidR="00000000" w:rsidRPr="00000000">
        <w:rPr>
          <w:sz w:val="20"/>
          <w:szCs w:val="20"/>
          <w:rtl w:val="0"/>
        </w:rPr>
        <w:t xml:space="preserve">he expresses it as;</w:t>
        <w:br w:type="textWrapping"/>
        <w:t xml:space="preserve"> </w:t>
      </w:r>
      <w:r w:rsidDel="00000000" w:rsidR="00000000" w:rsidRPr="00000000">
        <w:rPr>
          <w:i w:val="1"/>
          <w:sz w:val="20"/>
          <w:szCs w:val="20"/>
          <w:rtl w:val="0"/>
        </w:rPr>
        <w:t xml:space="preserve">"The forging of an immediate and necessary relationship between something one sees and something one      hears at the same time" </w:t>
      </w:r>
      <w:r w:rsidDel="00000000" w:rsidR="00000000" w:rsidRPr="00000000">
        <w:rPr>
          <w:i w:val="1"/>
          <w:sz w:val="16"/>
          <w:szCs w:val="16"/>
          <w:rtl w:val="0"/>
        </w:rPr>
        <w:t xml:space="preserve">1.</w:t>
      </w:r>
      <w:r w:rsidDel="00000000" w:rsidR="00000000" w:rsidRPr="00000000">
        <w:rPr>
          <w:i w:val="1"/>
          <w:sz w:val="20"/>
          <w:szCs w:val="20"/>
          <w:rtl w:val="0"/>
        </w:rPr>
        <w:br w:type="textWrapping"/>
      </w:r>
      <w:r w:rsidDel="00000000" w:rsidR="00000000" w:rsidRPr="00000000">
        <w:rPr>
          <w:sz w:val="20"/>
          <w:szCs w:val="20"/>
          <w:rtl w:val="0"/>
        </w:rPr>
        <w:t xml:space="preserve">The films I have chosen to dissect for this particular task is first an indie horror titled </w:t>
      </w:r>
      <w:r w:rsidDel="00000000" w:rsidR="00000000" w:rsidRPr="00000000">
        <w:rPr>
          <w:i w:val="1"/>
          <w:sz w:val="20"/>
          <w:szCs w:val="20"/>
          <w:rtl w:val="0"/>
        </w:rPr>
        <w:t xml:space="preserve">“I am The Pretty </w:t>
      </w:r>
      <w:r w:rsidDel="00000000" w:rsidR="00000000" w:rsidRPr="00000000">
        <w:rPr>
          <w:i w:val="1"/>
          <w:sz w:val="20"/>
          <w:szCs w:val="20"/>
          <w:rtl w:val="0"/>
        </w:rPr>
        <w:t xml:space="preserve">Thing</w:t>
      </w:r>
      <w:r w:rsidDel="00000000" w:rsidR="00000000" w:rsidRPr="00000000">
        <w:rPr>
          <w:i w:val="1"/>
          <w:sz w:val="20"/>
          <w:szCs w:val="20"/>
          <w:rtl w:val="0"/>
        </w:rPr>
        <w:t xml:space="preserve"> That Lives in This House” </w:t>
      </w:r>
      <w:r w:rsidDel="00000000" w:rsidR="00000000" w:rsidRPr="00000000">
        <w:rPr>
          <w:sz w:val="20"/>
          <w:szCs w:val="20"/>
          <w:rtl w:val="0"/>
        </w:rPr>
        <w:t xml:space="preserve">and secondly, a cult classic, </w:t>
      </w:r>
      <w:r w:rsidDel="00000000" w:rsidR="00000000" w:rsidRPr="00000000">
        <w:rPr>
          <w:i w:val="1"/>
          <w:sz w:val="20"/>
          <w:szCs w:val="20"/>
          <w:rtl w:val="0"/>
        </w:rPr>
        <w:t xml:space="preserve">“The Shining”.</w:t>
        <w:br w:type="textWrapping"/>
        <w:br w:type="textWrapping"/>
      </w:r>
      <w:r w:rsidDel="00000000" w:rsidR="00000000" w:rsidRPr="00000000">
        <w:rPr>
          <w:sz w:val="20"/>
          <w:szCs w:val="20"/>
          <w:rtl w:val="0"/>
        </w:rPr>
        <w:br w:type="textWrapping"/>
      </w:r>
      <w:r w:rsidDel="00000000" w:rsidR="00000000" w:rsidRPr="00000000">
        <w:rPr>
          <w:b w:val="1"/>
          <w:i w:val="1"/>
          <w:sz w:val="20"/>
          <w:szCs w:val="20"/>
          <w:rtl w:val="0"/>
        </w:rPr>
        <w:t xml:space="preserve">I Am The Pretty Thing That Lives In This House - </w:t>
      </w:r>
      <w:r w:rsidDel="00000000" w:rsidR="00000000" w:rsidRPr="00000000">
        <w:rPr>
          <w:i w:val="1"/>
          <w:sz w:val="20"/>
          <w:szCs w:val="20"/>
          <w:rtl w:val="0"/>
        </w:rPr>
        <w:t xml:space="preserve">‘Lily sees Polly’ </w:t>
      </w:r>
      <w:r w:rsidDel="00000000" w:rsidR="00000000" w:rsidRPr="00000000">
        <w:rPr>
          <w:i w:val="1"/>
          <w:sz w:val="20"/>
          <w:szCs w:val="20"/>
        </w:rPr>
        <w:drawing>
          <wp:inline distB="114300" distT="114300" distL="114300" distR="114300">
            <wp:extent cx="5943600" cy="3340100"/>
            <wp:effectExtent b="0" l="0" r="0" t="0"/>
            <wp:docPr id="3" name="image3.png"/>
            <a:graphic>
              <a:graphicData uri="http://schemas.openxmlformats.org/drawingml/2006/picture">
                <pic:pic>
                  <pic:nvPicPr>
                    <pic:cNvPr id="0" name="image3.png"/>
                    <pic:cNvPicPr preferRelativeResize="0"/>
                  </pic:nvPicPr>
                  <pic:blipFill>
                    <a:blip r:embed="rId8"/>
                    <a:srcRect b="0" l="0" r="0" t="0"/>
                    <a:stretch>
                      <a:fillRect/>
                    </a:stretch>
                  </pic:blipFill>
                  <pic:spPr>
                    <a:xfrm>
                      <a:off x="0" y="0"/>
                      <a:ext cx="5943600" cy="3340100"/>
                    </a:xfrm>
                    <a:prstGeom prst="rect"/>
                    <a:ln/>
                  </pic:spPr>
                </pic:pic>
              </a:graphicData>
            </a:graphic>
          </wp:inline>
        </w:drawing>
      </w:r>
      <w:r w:rsidDel="00000000" w:rsidR="00000000" w:rsidRPr="00000000">
        <w:rPr>
          <w:i w:val="1"/>
          <w:sz w:val="20"/>
          <w:szCs w:val="20"/>
        </w:rPr>
        <w:drawing>
          <wp:inline distB="114300" distT="114300" distL="114300" distR="114300">
            <wp:extent cx="5943600" cy="3340100"/>
            <wp:effectExtent b="0" l="0" r="0" t="0"/>
            <wp:docPr id="1" name="image4.png"/>
            <a:graphic>
              <a:graphicData uri="http://schemas.openxmlformats.org/drawingml/2006/picture">
                <pic:pic>
                  <pic:nvPicPr>
                    <pic:cNvPr id="0" name="image4.png"/>
                    <pic:cNvPicPr preferRelativeResize="0"/>
                  </pic:nvPicPr>
                  <pic:blipFill>
                    <a:blip r:embed="rId9"/>
                    <a:srcRect b="0" l="0" r="0" t="0"/>
                    <a:stretch>
                      <a:fillRect/>
                    </a:stretch>
                  </pic:blipFill>
                  <pic:spPr>
                    <a:xfrm>
                      <a:off x="0" y="0"/>
                      <a:ext cx="5943600" cy="3340100"/>
                    </a:xfrm>
                    <a:prstGeom prst="rect"/>
                    <a:ln/>
                  </pic:spPr>
                </pic:pic>
              </a:graphicData>
            </a:graphic>
          </wp:inline>
        </w:drawing>
      </w:r>
      <w:r w:rsidDel="00000000" w:rsidR="00000000" w:rsidRPr="00000000">
        <w:rPr>
          <w:b w:val="1"/>
          <w:i w:val="1"/>
          <w:sz w:val="20"/>
          <w:szCs w:val="20"/>
          <w:rtl w:val="0"/>
        </w:rPr>
        <w:br w:type="textWrapping"/>
        <w:br w:type="textWrapping"/>
      </w:r>
      <w:r w:rsidDel="00000000" w:rsidR="00000000" w:rsidRPr="00000000">
        <w:rPr>
          <w:sz w:val="20"/>
          <w:szCs w:val="20"/>
          <w:rtl w:val="0"/>
        </w:rPr>
        <w:t xml:space="preserve">Lily gasps loudly as we see an extreme close up of Polly in her pupil. </w:t>
        <w:br w:type="textWrapping"/>
      </w:r>
      <w:r w:rsidDel="00000000" w:rsidR="00000000" w:rsidRPr="00000000">
        <w:rPr>
          <w:b w:val="1"/>
          <w:i w:val="1"/>
          <w:sz w:val="20"/>
          <w:szCs w:val="20"/>
          <w:rtl w:val="0"/>
        </w:rPr>
        <w:t xml:space="preserve">Lily’s gasp is accompanied by a loud organ with a deep tone, the instrumental begins again, disjointed and sharp.</w:t>
      </w:r>
      <w:r w:rsidDel="00000000" w:rsidR="00000000" w:rsidRPr="00000000">
        <w:rPr>
          <w:sz w:val="20"/>
          <w:szCs w:val="20"/>
          <w:rtl w:val="0"/>
        </w:rPr>
        <w:br w:type="textWrapping"/>
        <w:t xml:space="preserve">Lily backs into a corner screaming repeatedly, thrashing her body around and gasping for breath.  </w:t>
      </w:r>
      <w:r w:rsidDel="00000000" w:rsidR="00000000" w:rsidRPr="00000000">
        <w:rPr>
          <w:b w:val="1"/>
          <w:i w:val="1"/>
          <w:sz w:val="20"/>
          <w:szCs w:val="20"/>
          <w:rtl w:val="0"/>
        </w:rPr>
        <w:t xml:space="preserve">The music is as equally disturbing as Lily’s screams, and even though its volume is loud, her screams are louder.</w:t>
      </w:r>
      <w:r w:rsidDel="00000000" w:rsidR="00000000" w:rsidRPr="00000000">
        <w:rPr>
          <w:sz w:val="20"/>
          <w:szCs w:val="20"/>
          <w:rtl w:val="0"/>
        </w:rPr>
        <w:br w:type="textWrapping"/>
        <w:t xml:space="preserve">She throws her hand against the wall for security and continues to scream in terror. - </w:t>
        <w:br w:type="textWrapping"/>
      </w:r>
      <w:r w:rsidDel="00000000" w:rsidR="00000000" w:rsidRPr="00000000">
        <w:rPr>
          <w:b w:val="1"/>
          <w:i w:val="1"/>
          <w:sz w:val="20"/>
          <w:szCs w:val="20"/>
          <w:rtl w:val="0"/>
        </w:rPr>
        <w:t xml:space="preserve">We can barely hear the dull noise of her palm hitting the hard wall over the sound of her screams and the vicious violins.</w:t>
      </w:r>
      <w:r w:rsidDel="00000000" w:rsidR="00000000" w:rsidRPr="00000000">
        <w:rPr>
          <w:sz w:val="20"/>
          <w:szCs w:val="20"/>
          <w:rtl w:val="0"/>
        </w:rPr>
        <w:br w:type="textWrapping"/>
      </w:r>
      <w:r w:rsidDel="00000000" w:rsidR="00000000" w:rsidRPr="00000000">
        <w:rPr>
          <w:b w:val="1"/>
          <w:i w:val="1"/>
          <w:sz w:val="20"/>
          <w:szCs w:val="20"/>
          <w:rtl w:val="0"/>
        </w:rPr>
        <w:t xml:space="preserve">Nothing comes out of Lily’s mouth as the volume of the instrumental stays the same, we can hear the dull noises of her palms clambering against the wall, the creaking and the violins play off each other loudly and mismatched.</w:t>
        <w:br w:type="textWrapping"/>
      </w:r>
      <w:r w:rsidDel="00000000" w:rsidR="00000000" w:rsidRPr="00000000">
        <w:rPr>
          <w:sz w:val="20"/>
          <w:szCs w:val="20"/>
          <w:rtl w:val="0"/>
        </w:rPr>
        <w:br w:type="textWrapping"/>
        <w:t xml:space="preserve">Perkins use of audio is almost hallucinogenic and absolutely immerses the viewer in fright. We are terrified with our protagonist, as if we are there ourselves.</w:t>
        <w:br w:type="textWrapping"/>
      </w:r>
      <w:r w:rsidDel="00000000" w:rsidR="00000000" w:rsidRPr="00000000">
        <w:rPr>
          <w:b w:val="1"/>
          <w:i w:val="1"/>
          <w:sz w:val="20"/>
          <w:szCs w:val="20"/>
          <w:rtl w:val="0"/>
        </w:rPr>
        <w:br w:type="textWrapping"/>
      </w:r>
      <w:r w:rsidDel="00000000" w:rsidR="00000000" w:rsidRPr="00000000">
        <w:rPr>
          <w:sz w:val="20"/>
          <w:szCs w:val="20"/>
          <w:rtl w:val="0"/>
        </w:rPr>
        <w:t xml:space="preserve">This particular audio was used with the intention of mimicking and replacing actual diegetics.</w:t>
        <w:br w:type="textWrapping"/>
        <w:t xml:space="preserve">The instruments are used metaphorically and replace the need for the living sounds, with horror genres in particular the use of non-linear sounds and distorted notes tap into a deep primal part of the human brain where we associate them with the sounds of danger and fear, as they are most closely linked in our minds to the screams of animals, or the sounds of the larynx being closed (suffocation, death etc). </w:t>
        <w:br w:type="textWrapping"/>
        <w:br w:type="textWrapping"/>
        <w:t xml:space="preserve">This is what makes them so unnerving and unbearable. </w:t>
        <w:br w:type="textWrapping"/>
        <w:br w:type="textWrapping"/>
        <w:t xml:space="preserve">Utilising the natural born fear is a very exclusive way in which to enhance a horror film, and it synchronises beautifully with the moving image, to really engulf the viewer in this terrifying world. The flow is so uniquely natural that we never question the oddity of the music being there in the first place, we just assume and marry it there and then. </w:t>
        <w:br w:type="textWrapping"/>
        <w:br w:type="textWrapping"/>
        <w:t xml:space="preserve">That aside, the most encapsulating part is the silence that the instrumental built up to, when Lily can no longer force air through her body to make sounds. </w:t>
        <w:br w:type="textWrapping"/>
        <w:br w:type="textWrapping"/>
        <w:t xml:space="preserve">There is something truly unnerving within silence, the lonely quietness that speaks volumes. It translates to us the viewer and we can only hear the sound of our own heartbeats, we create the noise within our own mind of what it might sound like, the depth of Lily’s fear, creating a phantom sound, that is directly unique and person to each viewer. </w:t>
        <w:br w:type="textWrapping"/>
        <w:br w:type="textWrapping"/>
        <w:br w:type="textWrapping"/>
        <w:t xml:space="preserve">“</w:t>
      </w:r>
      <w:r w:rsidDel="00000000" w:rsidR="00000000" w:rsidRPr="00000000">
        <w:rPr>
          <w:i w:val="1"/>
          <w:sz w:val="20"/>
          <w:szCs w:val="20"/>
          <w:rtl w:val="0"/>
        </w:rPr>
        <w:t xml:space="preserve">That’s the ideal sound, the one that </w:t>
      </w:r>
      <w:r w:rsidDel="00000000" w:rsidR="00000000" w:rsidRPr="00000000">
        <w:rPr>
          <w:i w:val="1"/>
          <w:sz w:val="20"/>
          <w:szCs w:val="20"/>
          <w:rtl w:val="0"/>
        </w:rPr>
        <w:t xml:space="preserve">exists totally in</w:t>
      </w:r>
      <w:r w:rsidDel="00000000" w:rsidR="00000000" w:rsidRPr="00000000">
        <w:rPr>
          <w:i w:val="1"/>
          <w:sz w:val="20"/>
          <w:szCs w:val="20"/>
          <w:rtl w:val="0"/>
        </w:rPr>
        <w:t xml:space="preserve"> the mind, because it’s the most intimate. It deals with each person’s experience, and it’s obviously of the highest fidelity imaginable, because it’s not being translated through any kind of medium.” </w:t>
      </w:r>
      <w:r w:rsidDel="00000000" w:rsidR="00000000" w:rsidRPr="00000000">
        <w:rPr>
          <w:i w:val="1"/>
          <w:sz w:val="16"/>
          <w:szCs w:val="16"/>
          <w:rtl w:val="0"/>
        </w:rPr>
        <w:t xml:space="preserve">2.</w:t>
      </w:r>
      <w:r w:rsidDel="00000000" w:rsidR="00000000" w:rsidRPr="00000000">
        <w:rPr>
          <w:i w:val="1"/>
          <w:sz w:val="20"/>
          <w:szCs w:val="20"/>
          <w:rtl w:val="0"/>
        </w:rPr>
        <w:br w:type="textWrapping"/>
        <w:br w:type="textWrapping"/>
      </w:r>
      <w:r w:rsidDel="00000000" w:rsidR="00000000" w:rsidRPr="00000000">
        <w:rPr>
          <w:sz w:val="20"/>
          <w:szCs w:val="20"/>
          <w:rtl w:val="0"/>
        </w:rPr>
        <w:br w:type="textWrapping"/>
      </w:r>
      <w:r w:rsidDel="00000000" w:rsidR="00000000" w:rsidRPr="00000000">
        <w:rPr>
          <w:b w:val="1"/>
          <w:i w:val="1"/>
          <w:sz w:val="20"/>
          <w:szCs w:val="20"/>
          <w:rtl w:val="0"/>
        </w:rPr>
        <w:br w:type="textWrapping"/>
        <w:t xml:space="preserve">The Shining -</w:t>
      </w:r>
      <w:r w:rsidDel="00000000" w:rsidR="00000000" w:rsidRPr="00000000">
        <w:rPr>
          <w:i w:val="1"/>
          <w:sz w:val="20"/>
          <w:szCs w:val="20"/>
          <w:rtl w:val="0"/>
        </w:rPr>
        <w:t xml:space="preserve"> “River of Blood” -</w:t>
      </w:r>
      <w:r w:rsidDel="00000000" w:rsidR="00000000" w:rsidRPr="00000000">
        <w:rPr>
          <w:b w:val="1"/>
          <w:i w:val="1"/>
          <w:sz w:val="20"/>
          <w:szCs w:val="20"/>
          <w:rtl w:val="0"/>
        </w:rPr>
        <w:t xml:space="preserve"> </w:t>
      </w:r>
      <w:r w:rsidDel="00000000" w:rsidR="00000000" w:rsidRPr="00000000">
        <w:rPr>
          <w:i w:val="1"/>
          <w:sz w:val="20"/>
          <w:szCs w:val="20"/>
          <w:rtl w:val="0"/>
        </w:rPr>
        <w:t xml:space="preserve">Elevator Scene</w:t>
      </w:r>
      <w:r w:rsidDel="00000000" w:rsidR="00000000" w:rsidRPr="00000000">
        <w:rPr>
          <w:b w:val="1"/>
          <w:i w:val="1"/>
          <w:sz w:val="20"/>
          <w:szCs w:val="20"/>
          <w:rtl w:val="0"/>
        </w:rPr>
        <w:br w:type="textWrapping"/>
      </w:r>
      <w:r w:rsidDel="00000000" w:rsidR="00000000" w:rsidRPr="00000000">
        <w:rPr>
          <w:b w:val="1"/>
          <w:i w:val="1"/>
          <w:sz w:val="20"/>
          <w:szCs w:val="20"/>
        </w:rPr>
        <w:drawing>
          <wp:inline distB="114300" distT="114300" distL="114300" distR="114300">
            <wp:extent cx="5929313" cy="3019425"/>
            <wp:effectExtent b="0" l="0" r="0" t="0"/>
            <wp:docPr id="4" name="image6.png"/>
            <a:graphic>
              <a:graphicData uri="http://schemas.openxmlformats.org/drawingml/2006/picture">
                <pic:pic>
                  <pic:nvPicPr>
                    <pic:cNvPr id="0" name="image6.png"/>
                    <pic:cNvPicPr preferRelativeResize="0"/>
                  </pic:nvPicPr>
                  <pic:blipFill>
                    <a:blip r:embed="rId10"/>
                    <a:srcRect b="0" l="0" r="0" t="0"/>
                    <a:stretch>
                      <a:fillRect/>
                    </a:stretch>
                  </pic:blipFill>
                  <pic:spPr>
                    <a:xfrm>
                      <a:off x="0" y="0"/>
                      <a:ext cx="5929313" cy="3019425"/>
                    </a:xfrm>
                    <a:prstGeom prst="rect"/>
                    <a:ln/>
                  </pic:spPr>
                </pic:pic>
              </a:graphicData>
            </a:graphic>
          </wp:inline>
        </w:drawing>
      </w:r>
      <w:r w:rsidDel="00000000" w:rsidR="00000000" w:rsidRPr="00000000">
        <w:rPr>
          <w:b w:val="1"/>
          <w:i w:val="1"/>
          <w:sz w:val="20"/>
          <w:szCs w:val="20"/>
          <w:rtl w:val="0"/>
        </w:rPr>
        <w:br w:type="textWrapping"/>
      </w:r>
      <w:r w:rsidDel="00000000" w:rsidR="00000000" w:rsidRPr="00000000">
        <w:rPr>
          <w:b w:val="1"/>
          <w:i w:val="1"/>
          <w:sz w:val="20"/>
          <w:szCs w:val="20"/>
        </w:rPr>
        <w:drawing>
          <wp:inline distB="114300" distT="114300" distL="114300" distR="114300">
            <wp:extent cx="5943600" cy="3352800"/>
            <wp:effectExtent b="0" l="0" r="0" t="0"/>
            <wp:docPr id="6" name="image5.png"/>
            <a:graphic>
              <a:graphicData uri="http://schemas.openxmlformats.org/drawingml/2006/picture">
                <pic:pic>
                  <pic:nvPicPr>
                    <pic:cNvPr id="0" name="image5.png"/>
                    <pic:cNvPicPr preferRelativeResize="0"/>
                  </pic:nvPicPr>
                  <pic:blipFill>
                    <a:blip r:embed="rId11"/>
                    <a:srcRect b="0" l="0" r="0" t="0"/>
                    <a:stretch>
                      <a:fillRect/>
                    </a:stretch>
                  </pic:blipFill>
                  <pic:spPr>
                    <a:xfrm>
                      <a:off x="0" y="0"/>
                      <a:ext cx="5943600" cy="3352800"/>
                    </a:xfrm>
                    <a:prstGeom prst="rect"/>
                    <a:ln/>
                  </pic:spPr>
                </pic:pic>
              </a:graphicData>
            </a:graphic>
          </wp:inline>
        </w:drawing>
      </w:r>
      <w:r w:rsidDel="00000000" w:rsidR="00000000" w:rsidRPr="00000000">
        <w:rPr>
          <w:b w:val="1"/>
          <w:i w:val="1"/>
          <w:sz w:val="20"/>
          <w:szCs w:val="20"/>
          <w:rtl w:val="0"/>
        </w:rPr>
        <w:br w:type="textWrapping"/>
      </w:r>
      <w:r w:rsidDel="00000000" w:rsidR="00000000" w:rsidRPr="00000000">
        <w:rPr>
          <w:sz w:val="20"/>
          <w:szCs w:val="20"/>
          <w:rtl w:val="0"/>
        </w:rPr>
        <w:t xml:space="preserve">The build up towards the river of blood is ominous. </w:t>
        <w:br w:type="textWrapping"/>
      </w:r>
      <w:r w:rsidDel="00000000" w:rsidR="00000000" w:rsidRPr="00000000">
        <w:rPr>
          <w:b w:val="1"/>
          <w:i w:val="1"/>
          <w:sz w:val="20"/>
          <w:szCs w:val="20"/>
          <w:rtl w:val="0"/>
        </w:rPr>
        <w:t xml:space="preserve">The music plays quietly, while Danny and Tony exchange dialogue.</w:t>
        <w:br w:type="textWrapping"/>
      </w:r>
      <w:r w:rsidDel="00000000" w:rsidR="00000000" w:rsidRPr="00000000">
        <w:rPr>
          <w:sz w:val="20"/>
          <w:szCs w:val="20"/>
          <w:rtl w:val="0"/>
        </w:rPr>
        <w:t xml:space="preserve">We see Danny in the mirror talking to Tony and then Tony takes over Danny. </w:t>
        <w:br w:type="textWrapping"/>
      </w:r>
      <w:r w:rsidDel="00000000" w:rsidR="00000000" w:rsidRPr="00000000">
        <w:rPr>
          <w:b w:val="1"/>
          <w:i w:val="1"/>
          <w:sz w:val="20"/>
          <w:szCs w:val="20"/>
          <w:rtl w:val="0"/>
        </w:rPr>
        <w:t xml:space="preserve">The music stops as Danny asks Tony “Show me”</w:t>
      </w:r>
      <w:r w:rsidDel="00000000" w:rsidR="00000000" w:rsidRPr="00000000">
        <w:rPr>
          <w:sz w:val="20"/>
          <w:szCs w:val="20"/>
          <w:rtl w:val="0"/>
        </w:rPr>
        <w:t xml:space="preserve"> </w:t>
        <w:br w:type="textWrapping"/>
        <w:t xml:space="preserve">Dark visions of what's to come are shown, a flowing river of blood, the twin girls. </w:t>
        <w:br w:type="textWrapping"/>
      </w:r>
      <w:r w:rsidDel="00000000" w:rsidR="00000000" w:rsidRPr="00000000">
        <w:rPr>
          <w:b w:val="1"/>
          <w:i w:val="1"/>
          <w:sz w:val="20"/>
          <w:szCs w:val="20"/>
          <w:rtl w:val="0"/>
        </w:rPr>
        <w:t xml:space="preserve">The music is low brassy ardents, fading in and out, like an alarm.</w:t>
      </w:r>
      <w:r w:rsidDel="00000000" w:rsidR="00000000" w:rsidRPr="00000000">
        <w:rPr>
          <w:sz w:val="20"/>
          <w:szCs w:val="20"/>
          <w:rtl w:val="0"/>
        </w:rPr>
        <w:br w:type="textWrapping"/>
        <w:t xml:space="preserve">Then finally a shot of Danny screaming silently. </w:t>
      </w:r>
      <w:r w:rsidDel="00000000" w:rsidR="00000000" w:rsidRPr="00000000">
        <w:rPr>
          <w:b w:val="1"/>
          <w:i w:val="1"/>
          <w:sz w:val="20"/>
          <w:szCs w:val="20"/>
          <w:rtl w:val="0"/>
        </w:rPr>
        <w:t xml:space="preserve">The music fades out, while we see Danny terrified and shaking, mouth agape.</w:t>
      </w:r>
      <w:r w:rsidDel="00000000" w:rsidR="00000000" w:rsidRPr="00000000">
        <w:rPr>
          <w:sz w:val="20"/>
          <w:szCs w:val="20"/>
          <w:rtl w:val="0"/>
        </w:rPr>
        <w:br w:type="textWrapping"/>
        <w:br w:type="textWrapping"/>
        <w:t xml:space="preserve">The absence of sound creates an imagined realm where the viewer may digest and create their own interpretation of what the sound may have been, and put themselves into the shoes of the protagonist, it's a very emphatic way to portray sound, and using that term loosely, because, in fact, it is a distinct lack of sound and yet it is the loudest.</w:t>
        <w:br w:type="textWrapping"/>
        <w:br w:type="textWrapping"/>
        <w:t xml:space="preserve">A correlation of emotional resonance with silence - When we look into the eyes of someone we love and just stare for a while, there is no dialogue, only silence. When we are afraid of the words we must say, there is always a pause of silence. This type of link between emotions and auditory practices shows how deep the effect silence can have within cinema, it makes it more human, by not having dialogue, you bring thought, and by bringing thought you flesh out the piece. </w:t>
        <w:br w:type="textWrapping"/>
        <w:br w:type="textWrapping"/>
        <w:t xml:space="preserve">The idea to use silence within cinema is radical and such a punk attitude, its rebelling against the idea of audio chiaroscuro, its opening up thought processes and challenging people to think harder about the deeper meaning behind something, which is what art is meant to do. </w:t>
        <w:br w:type="textWrapping"/>
        <w:br w:type="textWrapping"/>
      </w:r>
      <w:r w:rsidDel="00000000" w:rsidR="00000000" w:rsidRPr="00000000">
        <w:rPr>
          <w:i w:val="1"/>
          <w:sz w:val="20"/>
          <w:szCs w:val="20"/>
          <w:rtl w:val="0"/>
        </w:rPr>
        <w:t xml:space="preserve">"All in all, the creative act is not performed by the artist alone;</w:t>
      </w:r>
    </w:p>
    <w:p w:rsidR="00000000" w:rsidDel="00000000" w:rsidP="00000000" w:rsidRDefault="00000000" w:rsidRPr="00000000" w14:paraId="00000006">
      <w:pPr>
        <w:widowControl w:val="0"/>
        <w:spacing w:before="0" w:line="240" w:lineRule="auto"/>
        <w:ind w:left="0" w:firstLine="0"/>
        <w:rPr>
          <w:sz w:val="20"/>
          <w:szCs w:val="20"/>
        </w:rPr>
      </w:pPr>
      <w:r w:rsidDel="00000000" w:rsidR="00000000" w:rsidRPr="00000000">
        <w:rPr>
          <w:i w:val="1"/>
          <w:sz w:val="20"/>
          <w:szCs w:val="20"/>
          <w:rtl w:val="0"/>
        </w:rPr>
        <w:t xml:space="preserve">The spectator brings the work in contact with the external world by deciphering and interpreting its inner qualifications" </w:t>
      </w:r>
      <w:r w:rsidDel="00000000" w:rsidR="00000000" w:rsidRPr="00000000">
        <w:rPr>
          <w:i w:val="1"/>
          <w:sz w:val="16"/>
          <w:szCs w:val="16"/>
          <w:rtl w:val="0"/>
        </w:rPr>
        <w:t xml:space="preserve">3.</w:t>
        <w:br w:type="textWrapping"/>
      </w:r>
      <w:r w:rsidDel="00000000" w:rsidR="00000000" w:rsidRPr="00000000">
        <w:rPr>
          <w:rFonts w:ascii="Amatic SC" w:cs="Amatic SC" w:eastAsia="Amatic SC" w:hAnsi="Amatic SC"/>
          <w:b w:val="1"/>
          <w:i w:val="1"/>
          <w:sz w:val="36"/>
          <w:szCs w:val="36"/>
          <w:rtl w:val="0"/>
        </w:rPr>
        <w:br w:type="textWrapping"/>
      </w:r>
      <w:r w:rsidDel="00000000" w:rsidR="00000000" w:rsidRPr="00000000">
        <w:rPr>
          <w:sz w:val="20"/>
          <w:szCs w:val="20"/>
          <w:rtl w:val="0"/>
        </w:rPr>
        <w:t xml:space="preserve">An important quote to actualise while dissecting silence in cinema is;</w:t>
        <w:br w:type="textWrapping"/>
        <w:t xml:space="preserve"> </w:t>
        <w:br w:type="textWrapping"/>
      </w:r>
      <w:r w:rsidDel="00000000" w:rsidR="00000000" w:rsidRPr="00000000">
        <w:rPr>
          <w:i w:val="1"/>
          <w:sz w:val="20"/>
          <w:szCs w:val="20"/>
          <w:rtl w:val="0"/>
        </w:rPr>
        <w:t xml:space="preserve">“White light, for instance, which looks so simple, is in fact a tangled super imposure of every wavelength (that is to say, every colour) of light simultaneously. You can observe this in reverse when you shine a flashlight through a prism and see the white beam fan out into the familiar rainbow of colours from violet (the shortest wavelength of visible light) - through indigo, blue, green, yellow and orange - </w:t>
      </w:r>
      <w:r w:rsidDel="00000000" w:rsidR="00000000" w:rsidRPr="00000000">
        <w:rPr>
          <w:i w:val="1"/>
          <w:sz w:val="20"/>
          <w:szCs w:val="20"/>
          <w:rtl w:val="0"/>
        </w:rPr>
        <w:t xml:space="preserve">to red</w:t>
      </w:r>
      <w:r w:rsidDel="00000000" w:rsidR="00000000" w:rsidRPr="00000000">
        <w:rPr>
          <w:i w:val="1"/>
          <w:sz w:val="20"/>
          <w:szCs w:val="20"/>
          <w:rtl w:val="0"/>
        </w:rPr>
        <w:t xml:space="preserve"> (the longest wavelength)” </w:t>
      </w:r>
      <w:r w:rsidDel="00000000" w:rsidR="00000000" w:rsidRPr="00000000">
        <w:rPr>
          <w:i w:val="1"/>
          <w:sz w:val="16"/>
          <w:szCs w:val="16"/>
          <w:rtl w:val="0"/>
        </w:rPr>
        <w:t xml:space="preserve">4.</w:t>
      </w:r>
      <w:r w:rsidDel="00000000" w:rsidR="00000000" w:rsidRPr="00000000">
        <w:rPr>
          <w:i w:val="1"/>
          <w:sz w:val="20"/>
          <w:szCs w:val="20"/>
          <w:rtl w:val="0"/>
        </w:rPr>
        <w:br w:type="textWrapping"/>
      </w:r>
      <w:r w:rsidDel="00000000" w:rsidR="00000000" w:rsidRPr="00000000">
        <w:rPr>
          <w:b w:val="1"/>
          <w:i w:val="1"/>
          <w:sz w:val="20"/>
          <w:szCs w:val="20"/>
          <w:rtl w:val="0"/>
        </w:rPr>
        <w:br w:type="textWrapping"/>
      </w:r>
      <w:r w:rsidDel="00000000" w:rsidR="00000000" w:rsidRPr="00000000">
        <w:rPr>
          <w:sz w:val="20"/>
          <w:szCs w:val="20"/>
          <w:rtl w:val="0"/>
        </w:rPr>
        <w:t xml:space="preserve">Silence, is a lot like that white light, containing many variables and layers of sound, the prism is still there even though we cannot see it as it manifests itself fully as one unique order. Silence can become otherworldly and disorienting because it does not take place in a specific timeframe related to the imagery, it is seperate from the image, and yet we still associate the two together because we are able to form our own beliefs and ideas of what the sound means.</w:t>
      </w:r>
    </w:p>
    <w:p w:rsidR="00000000" w:rsidDel="00000000" w:rsidP="00000000" w:rsidRDefault="00000000" w:rsidRPr="00000000" w14:paraId="00000007">
      <w:pPr>
        <w:pBdr>
          <w:top w:space="0" w:sz="0" w:val="nil"/>
          <w:left w:space="0" w:sz="0" w:val="nil"/>
          <w:bottom w:space="0" w:sz="0" w:val="nil"/>
          <w:right w:space="0" w:sz="0" w:val="nil"/>
          <w:between w:space="0" w:sz="0" w:val="nil"/>
        </w:pBdr>
        <w:shd w:fill="auto" w:val="clear"/>
        <w:rPr>
          <w:sz w:val="20"/>
          <w:szCs w:val="20"/>
        </w:rPr>
      </w:pPr>
      <w:r w:rsidDel="00000000" w:rsidR="00000000" w:rsidRPr="00000000">
        <w:rPr>
          <w:sz w:val="20"/>
          <w:szCs w:val="20"/>
          <w:rtl w:val="0"/>
        </w:rPr>
        <w:br w:type="textWrapping"/>
        <w:t xml:space="preserve">Kubrick and Perkins made a bold choice to utilise silence, these scenes in particular, what they have in common is, both protagonists are petrified, and both directors chose this exact moment to cut sound, why? </w:t>
      </w:r>
      <w:r w:rsidDel="00000000" w:rsidR="00000000" w:rsidRPr="00000000">
        <w:rPr>
          <w:sz w:val="20"/>
          <w:szCs w:val="20"/>
          <w:rtl w:val="0"/>
        </w:rPr>
        <w:t xml:space="preserve">To first answer</w:t>
      </w:r>
      <w:r w:rsidDel="00000000" w:rsidR="00000000" w:rsidRPr="00000000">
        <w:rPr>
          <w:sz w:val="20"/>
          <w:szCs w:val="20"/>
          <w:rtl w:val="0"/>
        </w:rPr>
        <w:t xml:space="preserve"> this question we must understand a brief history of the psychology of sound and also the symbolism of silence.</w:t>
        <w:br w:type="textWrapping"/>
        <w:br w:type="textWrapping"/>
      </w:r>
      <w:r w:rsidDel="00000000" w:rsidR="00000000" w:rsidRPr="00000000">
        <w:rPr>
          <w:i w:val="1"/>
          <w:sz w:val="20"/>
          <w:szCs w:val="20"/>
          <w:rtl w:val="0"/>
        </w:rPr>
        <w:t xml:space="preserve">“When one goes into the silence he enters the "secret </w:t>
      </w:r>
      <w:r w:rsidDel="00000000" w:rsidR="00000000" w:rsidRPr="00000000">
        <w:rPr>
          <w:i w:val="1"/>
          <w:sz w:val="20"/>
          <w:szCs w:val="20"/>
          <w:rtl w:val="0"/>
        </w:rPr>
        <w:t xml:space="preserve">place</w:t>
      </w:r>
      <w:r w:rsidDel="00000000" w:rsidR="00000000" w:rsidRPr="00000000">
        <w:rPr>
          <w:i w:val="1"/>
          <w:sz w:val="20"/>
          <w:szCs w:val="20"/>
          <w:rtl w:val="0"/>
        </w:rPr>
        <w:t xml:space="preserve"> of the Most High," the closet of </w:t>
      </w:r>
      <w:r w:rsidDel="00000000" w:rsidR="00000000" w:rsidRPr="00000000">
        <w:rPr>
          <w:i w:val="1"/>
          <w:sz w:val="20"/>
          <w:szCs w:val="20"/>
          <w:rtl w:val="0"/>
        </w:rPr>
        <w:t xml:space="preserve">prayer</w:t>
      </w:r>
      <w:r w:rsidDel="00000000" w:rsidR="00000000" w:rsidRPr="00000000">
        <w:rPr>
          <w:i w:val="1"/>
          <w:sz w:val="20"/>
          <w:szCs w:val="20"/>
          <w:rtl w:val="0"/>
        </w:rPr>
        <w:t xml:space="preserve"> within. He closes the </w:t>
      </w:r>
      <w:r w:rsidDel="00000000" w:rsidR="00000000" w:rsidRPr="00000000">
        <w:rPr>
          <w:i w:val="1"/>
          <w:sz w:val="20"/>
          <w:szCs w:val="20"/>
          <w:rtl w:val="0"/>
        </w:rPr>
        <w:t xml:space="preserve">door</w:t>
      </w:r>
      <w:r w:rsidDel="00000000" w:rsidR="00000000" w:rsidRPr="00000000">
        <w:rPr>
          <w:i w:val="1"/>
          <w:sz w:val="20"/>
          <w:szCs w:val="20"/>
          <w:rtl w:val="0"/>
        </w:rPr>
        <w:t xml:space="preserve"> and in the </w:t>
      </w:r>
      <w:r w:rsidDel="00000000" w:rsidR="00000000" w:rsidRPr="00000000">
        <w:rPr>
          <w:i w:val="1"/>
          <w:sz w:val="20"/>
          <w:szCs w:val="20"/>
          <w:rtl w:val="0"/>
        </w:rPr>
        <w:t xml:space="preserve">stillness</w:t>
      </w:r>
      <w:r w:rsidDel="00000000" w:rsidR="00000000" w:rsidRPr="00000000">
        <w:rPr>
          <w:i w:val="1"/>
          <w:sz w:val="20"/>
          <w:szCs w:val="20"/>
          <w:rtl w:val="0"/>
        </w:rPr>
        <w:t xml:space="preserve"> of that meeting </w:t>
      </w:r>
      <w:r w:rsidDel="00000000" w:rsidR="00000000" w:rsidRPr="00000000">
        <w:rPr>
          <w:i w:val="1"/>
          <w:sz w:val="20"/>
          <w:szCs w:val="20"/>
          <w:rtl w:val="0"/>
        </w:rPr>
        <w:t xml:space="preserve">place</w:t>
      </w:r>
      <w:r w:rsidDel="00000000" w:rsidR="00000000" w:rsidRPr="00000000">
        <w:rPr>
          <w:i w:val="1"/>
          <w:sz w:val="20"/>
          <w:szCs w:val="20"/>
          <w:rtl w:val="0"/>
        </w:rPr>
        <w:t xml:space="preserve"> he prays to </w:t>
      </w:r>
      <w:r w:rsidDel="00000000" w:rsidR="00000000" w:rsidRPr="00000000">
        <w:rPr>
          <w:i w:val="1"/>
          <w:sz w:val="20"/>
          <w:szCs w:val="20"/>
          <w:rtl w:val="0"/>
        </w:rPr>
        <w:t xml:space="preserve">God</w:t>
      </w:r>
      <w:r w:rsidDel="00000000" w:rsidR="00000000" w:rsidRPr="00000000">
        <w:rPr>
          <w:i w:val="1"/>
          <w:sz w:val="20"/>
          <w:szCs w:val="20"/>
          <w:rtl w:val="0"/>
        </w:rPr>
        <w:t xml:space="preserve">, he communes with </w:t>
      </w:r>
      <w:r w:rsidDel="00000000" w:rsidR="00000000" w:rsidRPr="00000000">
        <w:rPr>
          <w:i w:val="1"/>
          <w:sz w:val="20"/>
          <w:szCs w:val="20"/>
          <w:rtl w:val="0"/>
        </w:rPr>
        <w:t xml:space="preserve">God</w:t>
      </w:r>
      <w:r w:rsidDel="00000000" w:rsidR="00000000" w:rsidRPr="00000000">
        <w:rPr>
          <w:i w:val="1"/>
          <w:sz w:val="20"/>
          <w:szCs w:val="20"/>
          <w:rtl w:val="0"/>
        </w:rPr>
        <w:t xml:space="preserve">, and he meditates on </w:t>
      </w:r>
      <w:r w:rsidDel="00000000" w:rsidR="00000000" w:rsidRPr="00000000">
        <w:rPr>
          <w:i w:val="1"/>
          <w:sz w:val="20"/>
          <w:szCs w:val="20"/>
          <w:rtl w:val="0"/>
        </w:rPr>
        <w:t xml:space="preserve">Truth</w:t>
      </w:r>
      <w:r w:rsidDel="00000000" w:rsidR="00000000" w:rsidRPr="00000000">
        <w:rPr>
          <w:i w:val="1"/>
          <w:sz w:val="20"/>
          <w:szCs w:val="20"/>
          <w:rtl w:val="0"/>
        </w:rPr>
        <w:t xml:space="preserve">. Then he listens to what </w:t>
      </w:r>
      <w:r w:rsidDel="00000000" w:rsidR="00000000" w:rsidRPr="00000000">
        <w:rPr>
          <w:i w:val="1"/>
          <w:sz w:val="20"/>
          <w:szCs w:val="20"/>
          <w:rtl w:val="0"/>
        </w:rPr>
        <w:t xml:space="preserve">God</w:t>
      </w:r>
      <w:r w:rsidDel="00000000" w:rsidR="00000000" w:rsidRPr="00000000">
        <w:rPr>
          <w:i w:val="1"/>
          <w:sz w:val="20"/>
          <w:szCs w:val="20"/>
          <w:rtl w:val="0"/>
        </w:rPr>
        <w:t xml:space="preserve"> has to say to him.” </w:t>
      </w:r>
      <w:r w:rsidDel="00000000" w:rsidR="00000000" w:rsidRPr="00000000">
        <w:rPr>
          <w:i w:val="1"/>
          <w:sz w:val="16"/>
          <w:szCs w:val="16"/>
          <w:rtl w:val="0"/>
        </w:rPr>
        <w:t xml:space="preserve">5.</w:t>
        <w:br w:type="textWrapping"/>
      </w:r>
      <w:r w:rsidDel="00000000" w:rsidR="00000000" w:rsidRPr="00000000">
        <w:rPr>
          <w:sz w:val="20"/>
          <w:szCs w:val="20"/>
          <w:rtl w:val="0"/>
        </w:rPr>
        <w:br w:type="textWrapping"/>
        <w:t xml:space="preserve">A key point to note is how Fillmore refers to it as a truth, and a secret place. What both protagonists are witnessing is somewhat heightened and to an extent “divine” their experiences are of another realm seperate to reality, however this is their truth, they have witnessed, they feel the purity of raw existential dread, this arching of dimensions has created a ripple and become their reality. The silence is used to render the truth, to seal it within its cinematic confines as the reality, and also beyond.</w:t>
        <w:br w:type="textWrapping"/>
        <w:br w:type="textWrapping"/>
      </w:r>
      <w:r w:rsidDel="00000000" w:rsidR="00000000" w:rsidRPr="00000000">
        <w:rPr>
          <w:i w:val="1"/>
          <w:sz w:val="20"/>
          <w:szCs w:val="20"/>
          <w:rtl w:val="0"/>
        </w:rPr>
        <w:t xml:space="preserve"> “In your silence, when there are no words, no language, nobody else is present, you are getting in tune with existence”</w:t>
      </w:r>
      <w:r w:rsidDel="00000000" w:rsidR="00000000" w:rsidRPr="00000000">
        <w:rPr>
          <w:i w:val="1"/>
          <w:sz w:val="16"/>
          <w:szCs w:val="16"/>
          <w:rtl w:val="0"/>
        </w:rPr>
        <w:t xml:space="preserve"> 6.</w:t>
      </w:r>
      <w:r w:rsidDel="00000000" w:rsidR="00000000" w:rsidRPr="00000000">
        <w:rPr>
          <w:i w:val="1"/>
          <w:sz w:val="20"/>
          <w:szCs w:val="20"/>
          <w:rtl w:val="0"/>
        </w:rPr>
        <w:br w:type="textWrapping"/>
        <w:br w:type="textWrapping"/>
      </w:r>
      <w:r w:rsidDel="00000000" w:rsidR="00000000" w:rsidRPr="00000000">
        <w:rPr>
          <w:sz w:val="20"/>
          <w:szCs w:val="20"/>
          <w:rtl w:val="0"/>
        </w:rPr>
        <w:t xml:space="preserve">In both films they use the instrumental orchestral as an empathetic gateway to the silence that is to come, the term most applicable however would be “athorybos” as both subjects wail in terror yet we cannot hear the volume and body of their screams. </w:t>
        <w:br w:type="textWrapping"/>
        <w:br w:type="textWrapping"/>
      </w:r>
      <w:r w:rsidDel="00000000" w:rsidR="00000000" w:rsidRPr="00000000">
        <w:rPr>
          <w:i w:val="1"/>
          <w:sz w:val="20"/>
          <w:szCs w:val="20"/>
          <w:rtl w:val="0"/>
        </w:rPr>
        <w:t xml:space="preserve">“Sound introduces a new expressive element, the silence, and, to complete it, the attentive silence of the audience which is its reflection” </w:t>
      </w:r>
      <w:r w:rsidDel="00000000" w:rsidR="00000000" w:rsidRPr="00000000">
        <w:rPr>
          <w:i w:val="1"/>
          <w:sz w:val="16"/>
          <w:szCs w:val="16"/>
          <w:rtl w:val="0"/>
        </w:rPr>
        <w:t xml:space="preserve">7.</w:t>
      </w:r>
      <w:r w:rsidDel="00000000" w:rsidR="00000000" w:rsidRPr="00000000">
        <w:rPr>
          <w:i w:val="1"/>
          <w:sz w:val="20"/>
          <w:szCs w:val="20"/>
          <w:rtl w:val="0"/>
        </w:rPr>
        <w:br w:type="textWrapping"/>
      </w:r>
      <w:r w:rsidDel="00000000" w:rsidR="00000000" w:rsidRPr="00000000">
        <w:rPr>
          <w:sz w:val="20"/>
          <w:szCs w:val="20"/>
          <w:rtl w:val="0"/>
        </w:rPr>
        <w:t xml:space="preserve">The psychology of silence is unique, for some it is peaceful, for others unnerving. </w:t>
        <w:br w:type="textWrapping"/>
        <w:br w:type="textWrapping"/>
        <w:t xml:space="preserve">Sounds around us act as a barrier for deeper thoughts that may be manifesting in our unconscious minds, when we lower the volume of everything else around us, for some it's almost like letting a flood gate open of all the unspeakable thoughts that were once locked inside. </w:t>
        <w:br w:type="textWrapping"/>
        <w:br w:type="textWrapping"/>
        <w:t xml:space="preserve">The clinical term for a fear of silence is sedatephobia, but this is a learned fear. </w:t>
        <w:br w:type="textWrapping"/>
        <w:t xml:space="preserve">In our modern day world, everything around us is carefully constructed and there are sounds surrounding us constantly. Because of this, we do not learn to accept the silence for the tranquil ambience it is, instead we live to escape it. </w:t>
        <w:br w:type="textWrapping"/>
        <w:br w:type="textWrapping"/>
        <w:t xml:space="preserve">Talking during perceived awkward silences, playing music, stimulating our senses to a point where anything other than over stimulation is dull and unwanted. </w:t>
        <w:br w:type="textWrapping"/>
        <w:br w:type="textWrapping"/>
        <w:t xml:space="preserve">The point of silence in cinema, is to create an equality between audience and protagonist, to feel a core existence within oneself when engaging in the viewing experience. Especially within horror it is exploited as a tool to heighten fear and escalate heartbeats, a rapid physical </w:t>
      </w:r>
      <w:r w:rsidDel="00000000" w:rsidR="00000000" w:rsidRPr="00000000">
        <w:rPr>
          <w:sz w:val="20"/>
          <w:szCs w:val="20"/>
          <w:rtl w:val="0"/>
        </w:rPr>
        <w:t xml:space="preserve">automative</w:t>
      </w:r>
      <w:r w:rsidDel="00000000" w:rsidR="00000000" w:rsidRPr="00000000">
        <w:rPr>
          <w:sz w:val="20"/>
          <w:szCs w:val="20"/>
          <w:rtl w:val="0"/>
        </w:rPr>
        <w:t xml:space="preserve"> response because of the awareness of the viewer.</w:t>
        <w:br w:type="textWrapping"/>
        <w:br w:type="textWrapping"/>
        <w:t xml:space="preserve">The scenes I chose to dissect were important to me because of the science behind screams and how our brain interprets them. </w:t>
        <w:br w:type="textWrapping"/>
        <w:t xml:space="preserve">The amygdala is a part of the brain that categorises fear and makes your body respond accordingly, when a human hears a scream this is a trigger for the body to go into hyper awareness, it sends out a warning single for any others nearby to be aware of their surroundings, and it works to induce fear for both screamer and listener.</w:t>
        <w:br w:type="textWrapping"/>
        <w:br w:type="textWrapping"/>
        <w:t xml:space="preserve">This is because the volume alters so quickly - this is a modulation power spectrum.</w:t>
        <w:br w:type="textWrapping"/>
        <w:t xml:space="preserve">Normal speech is around 5hz whereas screams are around 30 to 150hz per second, and the fluctuations give the sound a quality dubbed “roughness” and this isn’t found in any other human speech. </w:t>
      </w:r>
      <w:r w:rsidDel="00000000" w:rsidR="00000000" w:rsidRPr="00000000">
        <w:rPr>
          <w:sz w:val="16"/>
          <w:szCs w:val="16"/>
          <w:rtl w:val="0"/>
        </w:rPr>
        <w:t xml:space="preserve">8</w:t>
      </w:r>
      <w:r w:rsidDel="00000000" w:rsidR="00000000" w:rsidRPr="00000000">
        <w:rPr>
          <w:sz w:val="20"/>
          <w:szCs w:val="20"/>
          <w:rtl w:val="0"/>
        </w:rPr>
        <w:br w:type="textWrapping"/>
        <w:br w:type="textWrapping"/>
        <w:t xml:space="preserve">Because these scenes visualise screaming they still activate the amygdala, but we create a phantom echo within our mind of a hypothesis of what it may sound like. This adds to the function of silence and how deep the impact is, the visual auditory synchronisation creates an internal developed world within the viewers mind, personalised to their own personification of the abstract lack of sound.</w:t>
        <w:br w:type="textWrapping"/>
        <w:br w:type="textWrapping"/>
        <w:t xml:space="preserve">When you have seen something so terrifying, and you gargle out your primal noise, when you are so filled with fear no noise comes out.</w:t>
        <w:br w:type="textWrapping"/>
        <w:t xml:space="preserve">It is only you.</w:t>
        <w:br w:type="textWrapping"/>
        <w:t xml:space="preserve">Isolated within your fear, encapsulated in that moment.</w:t>
        <w:br w:type="textWrapping"/>
        <w:t xml:space="preserve">Because nobody else can hear you. </w:t>
        <w:br w:type="textWrapping"/>
        <w:t xml:space="preserve">You are alone, you are empty. </w:t>
        <w:br w:type="textWrapping"/>
        <w:t xml:space="preserve">It is the very foundation of fear, to be unable to escape something. </w:t>
        <w:br w:type="textWrapping"/>
        <w:br w:type="textWrapping"/>
        <w:t xml:space="preserve">In conclusion the role of silence within film is palpable, and engaging. </w:t>
        <w:br w:type="textWrapping"/>
        <w:t xml:space="preserve">Depending of course upon what its visual accompaniment would be, obviously tells us how it can positively affect and evoke emotion and vice versa. </w:t>
        <w:br w:type="textWrapping"/>
        <w:t xml:space="preserve">Silence has that ability to be either side of the scales. To be tranquil and terrifying. </w:t>
        <w:br w:type="textWrapping"/>
        <w:t xml:space="preserve">However, it is my personal belief that silence is more full bodied in horror simply because of its viewer relationship, and the physical response of fear included within silence creates a tumbling anxiousness. </w:t>
        <w:br w:type="textWrapping"/>
        <w:br w:type="textWrapping"/>
        <w:t xml:space="preserve">The movie itself becomes a living organism listening to the audience as Chion said.</w:t>
        <w:br w:type="textWrapping"/>
        <w:br w:type="textWrapping"/>
        <w:t xml:space="preserve"> One could argue that because the fear of silence is attributed to the over exposure of 21st century noises, that if we were to overcome and become complacent in silence and learn to appreciate its peacefulness, horror movies like “The Shining” and “I Am The Pretty </w:t>
      </w:r>
      <w:r w:rsidDel="00000000" w:rsidR="00000000" w:rsidRPr="00000000">
        <w:rPr>
          <w:sz w:val="20"/>
          <w:szCs w:val="20"/>
          <w:rtl w:val="0"/>
        </w:rPr>
        <w:t xml:space="preserve">Thing</w:t>
      </w:r>
      <w:r w:rsidDel="00000000" w:rsidR="00000000" w:rsidRPr="00000000">
        <w:rPr>
          <w:sz w:val="20"/>
          <w:szCs w:val="20"/>
          <w:rtl w:val="0"/>
        </w:rPr>
        <w:t xml:space="preserve"> That Lives In This House” wouldn't be as powerful, instead we would revere silence the same way Bergman did. </w:t>
        <w:br w:type="textWrapping"/>
        <w:t xml:space="preserve">It would be pure admiration and warmth. </w:t>
        <w:br w:type="textWrapping"/>
        <w:br w:type="textWrapping"/>
        <w:t xml:space="preserve">Alot of films created by Ingmar Bergman detail a purity with the relationship of silence and cinema, this is probably due to the fact that Bergman was originally a religious man and his association if silence would be in prayer, as we discussed earlier, the divinity, the lifeline of god and man, and within his films he depicted the romance and struggle of christianity and the purity of faith.</w:t>
        <w:br w:type="textWrapping"/>
        <w:br w:type="textWrapping"/>
        <w:t xml:space="preserve">Silence has many faces, it is as multi faceted as human emotions because in essence it is a piece of soul. When we are incapable of dialogue - actions replace, silence says everything words cannot say. </w:t>
        <w:br w:type="textWrapping"/>
        <w:t xml:space="preserve">To be so bold as to confine it to one genre would be morally abrupt, it would be forgetting how many times our own interactions have been replaced by silence. </w:t>
        <w:br w:type="textWrapping"/>
        <w:br w:type="textWrapping"/>
        <w:t xml:space="preserve">“</w:t>
      </w:r>
      <w:r w:rsidDel="00000000" w:rsidR="00000000" w:rsidRPr="00000000">
        <w:rPr>
          <w:i w:val="1"/>
          <w:sz w:val="20"/>
          <w:szCs w:val="20"/>
          <w:rtl w:val="0"/>
        </w:rPr>
        <w:t xml:space="preserve">What shall Cordelia speak? Love, and be silent. </w:t>
        <w:br w:type="textWrapping"/>
        <w:t xml:space="preserve">(What will I say? I can only love and be silent)” </w:t>
      </w:r>
      <w:r w:rsidDel="00000000" w:rsidR="00000000" w:rsidRPr="00000000">
        <w:rPr>
          <w:i w:val="1"/>
          <w:sz w:val="16"/>
          <w:szCs w:val="16"/>
          <w:rtl w:val="0"/>
        </w:rPr>
        <w:t xml:space="preserve">9.</w:t>
      </w:r>
      <w:r w:rsidDel="00000000" w:rsidR="00000000" w:rsidRPr="00000000">
        <w:rPr>
          <w:i w:val="1"/>
          <w:sz w:val="20"/>
          <w:szCs w:val="20"/>
          <w:rtl w:val="0"/>
        </w:rPr>
        <w:br w:type="textWrapping"/>
        <w:br w:type="textWrapping"/>
      </w:r>
      <w:r w:rsidDel="00000000" w:rsidR="00000000" w:rsidRPr="00000000">
        <w:rPr>
          <w:sz w:val="20"/>
          <w:szCs w:val="20"/>
          <w:rtl w:val="0"/>
        </w:rPr>
        <w:t xml:space="preserve">Silence is engraved in our very nature and to be able to depict it on screen with relatability is an important part of what it is to be a filmmaker and what it is to understand the complexities of sound or lack thereof. </w:t>
        <w:br w:type="textWrapping"/>
        <w:br w:type="textWrapping"/>
        <w:br w:type="textWrapping"/>
        <w:t xml:space="preserve">Without the nuances of diegetics, and symbiotics the cinematheque experience wouldn’t be as thorough and thought provoking, it would become less of an art and more of a pumped out factorial version of itself, a hollow shell. </w:t>
        <w:br w:type="textWrapping"/>
        <w:t xml:space="preserve">The functionality of silence within film is just as important as the functionality of sound within film, one must always be present to tell the story. </w:t>
        <w:br w:type="textWrapping"/>
        <w:br w:type="textWrapping"/>
        <w:t xml:space="preserve">Without these disciplines it becomes very difficult to achieve synchresis, they are a duality, together opposing but both needed to create something whole.</w:t>
      </w:r>
    </w:p>
    <w:p w:rsidR="00000000" w:rsidDel="00000000" w:rsidP="00000000" w:rsidRDefault="00000000" w:rsidRPr="00000000" w14:paraId="00000008">
      <w:pPr>
        <w:widowControl w:val="0"/>
        <w:spacing w:before="0" w:line="240" w:lineRule="auto"/>
        <w:ind w:left="0" w:firstLine="0"/>
        <w:rPr>
          <w:rFonts w:ascii="Amatic SC" w:cs="Amatic SC" w:eastAsia="Amatic SC" w:hAnsi="Amatic SC"/>
          <w:b w:val="1"/>
          <w:i w:val="1"/>
          <w:sz w:val="20"/>
          <w:szCs w:val="20"/>
        </w:rPr>
      </w:pPr>
      <w:r w:rsidDel="00000000" w:rsidR="00000000" w:rsidRPr="00000000">
        <w:rPr>
          <w:rtl w:val="0"/>
        </w:rPr>
      </w:r>
    </w:p>
    <w:p w:rsidR="00000000" w:rsidDel="00000000" w:rsidP="00000000" w:rsidRDefault="00000000" w:rsidRPr="00000000" w14:paraId="00000009">
      <w:pPr>
        <w:pBdr>
          <w:top w:space="0" w:sz="0" w:val="nil"/>
          <w:left w:space="0" w:sz="0" w:val="nil"/>
          <w:bottom w:space="0" w:sz="0" w:val="nil"/>
          <w:right w:space="0" w:sz="0" w:val="nil"/>
          <w:between w:space="0" w:sz="0" w:val="nil"/>
        </w:pBdr>
        <w:shd w:fill="auto" w:val="clear"/>
        <w:rPr>
          <w:i w:val="1"/>
          <w:sz w:val="20"/>
          <w:szCs w:val="20"/>
        </w:rPr>
      </w:pPr>
      <w:r w:rsidDel="00000000" w:rsidR="00000000" w:rsidRPr="00000000">
        <w:rPr>
          <w:sz w:val="20"/>
          <w:szCs w:val="20"/>
          <w:rtl w:val="0"/>
        </w:rPr>
        <w:br w:type="textWrapping"/>
        <w:br w:type="textWrapping"/>
        <w:br w:type="textWrapping"/>
        <w:br w:type="textWrapping"/>
        <w:br w:type="textWrapping"/>
        <w:br w:type="textWrapping"/>
      </w:r>
      <w:r w:rsidDel="00000000" w:rsidR="00000000" w:rsidRPr="00000000">
        <w:rPr>
          <w:i w:val="1"/>
          <w:sz w:val="16"/>
          <w:szCs w:val="16"/>
          <w:rtl w:val="0"/>
        </w:rPr>
        <w:t xml:space="preserve">Word Count; 2,289</w:t>
      </w:r>
      <w:r w:rsidDel="00000000" w:rsidR="00000000" w:rsidRPr="00000000">
        <w:rPr>
          <w:sz w:val="16"/>
          <w:szCs w:val="16"/>
          <w:rtl w:val="0"/>
        </w:rPr>
        <w:br w:type="textWrapping"/>
        <w:br w:type="textWrapping"/>
        <w:br w:type="textWrapping"/>
        <w:br w:type="textWrapping"/>
        <w:br w:type="textWrapping"/>
        <w:br w:type="textWrapping"/>
        <w:br w:type="textWrapping"/>
        <w:br w:type="textWrapping"/>
        <w:br w:type="textWrapping"/>
        <w:br w:type="textWrapping"/>
        <w:br w:type="textWrapping"/>
        <w:br w:type="textWrapping"/>
        <w:br w:type="textWrapping"/>
        <w:br w:type="textWrapping"/>
        <w:br w:type="textWrapping"/>
        <w:br w:type="textWrapping"/>
        <w:br w:type="textWrapping"/>
        <w:br w:type="textWrapping"/>
        <w:br w:type="textWrapping"/>
        <w:br w:type="textWrapping"/>
        <w:br w:type="textWrapping"/>
        <w:br w:type="textWrapping"/>
        <w:br w:type="textWrapping"/>
        <w:br w:type="textWrapping"/>
        <w:br w:type="textWrapping"/>
        <w:br w:type="textWrapping"/>
      </w:r>
      <w:r w:rsidDel="00000000" w:rsidR="00000000" w:rsidRPr="00000000">
        <w:rPr>
          <w:i w:val="1"/>
          <w:sz w:val="24"/>
          <w:szCs w:val="24"/>
          <w:rtl w:val="0"/>
        </w:rPr>
        <w:br w:type="textWrapping"/>
        <w:t xml:space="preserve">Bibliography</w:t>
        <w:br w:type="textWrapping"/>
        <w:br w:type="textWrapping"/>
        <w:br w:type="textWrapping"/>
        <w:t xml:space="preserve">1) </w:t>
      </w:r>
      <w:r w:rsidDel="00000000" w:rsidR="00000000" w:rsidRPr="00000000">
        <w:rPr>
          <w:i w:val="1"/>
          <w:sz w:val="20"/>
          <w:szCs w:val="20"/>
          <w:rtl w:val="0"/>
        </w:rPr>
        <w:t xml:space="preserve">Michel Chion -</w:t>
      </w:r>
      <w:r w:rsidDel="00000000" w:rsidR="00000000" w:rsidRPr="00000000">
        <w:rPr>
          <w:i w:val="1"/>
          <w:sz w:val="24"/>
          <w:szCs w:val="24"/>
          <w:rtl w:val="0"/>
        </w:rPr>
        <w:t xml:space="preserve"> </w:t>
      </w:r>
      <w:r w:rsidDel="00000000" w:rsidR="00000000" w:rsidRPr="00000000">
        <w:rPr>
          <w:i w:val="1"/>
          <w:sz w:val="20"/>
          <w:szCs w:val="20"/>
          <w:rtl w:val="0"/>
        </w:rPr>
        <w:t xml:space="preserve">Audio Vision Sound On Screen - Synchresis 1994, p.224</w:t>
        <w:br w:type="textWrapping"/>
      </w:r>
      <w:r w:rsidDel="00000000" w:rsidR="00000000" w:rsidRPr="00000000">
        <w:rPr>
          <w:i w:val="1"/>
          <w:sz w:val="24"/>
          <w:szCs w:val="24"/>
          <w:rtl w:val="0"/>
        </w:rPr>
        <w:t xml:space="preserve">2) </w:t>
      </w:r>
      <w:r w:rsidDel="00000000" w:rsidR="00000000" w:rsidRPr="00000000">
        <w:rPr>
          <w:i w:val="1"/>
          <w:sz w:val="20"/>
          <w:szCs w:val="20"/>
          <w:rtl w:val="0"/>
        </w:rPr>
        <w:t xml:space="preserve">Walter Murch - Journal of The University Film Association 1981, Volumes 33-35 p.18 </w:t>
        <w:br w:type="textWrapping"/>
      </w:r>
      <w:r w:rsidDel="00000000" w:rsidR="00000000" w:rsidRPr="00000000">
        <w:rPr>
          <w:i w:val="1"/>
          <w:sz w:val="24"/>
          <w:szCs w:val="24"/>
          <w:rtl w:val="0"/>
        </w:rPr>
        <w:t xml:space="preserve">3) </w:t>
      </w:r>
      <w:r w:rsidDel="00000000" w:rsidR="00000000" w:rsidRPr="00000000">
        <w:rPr>
          <w:i w:val="1"/>
          <w:sz w:val="20"/>
          <w:szCs w:val="20"/>
          <w:rtl w:val="0"/>
        </w:rPr>
        <w:t xml:space="preserve">Marcel Duchamp - Unpacking Du Champ: Art in Transit - Reproductions The Creative Act 1957 p.149 </w:t>
        <w:br w:type="textWrapping"/>
      </w:r>
      <w:r w:rsidDel="00000000" w:rsidR="00000000" w:rsidRPr="00000000">
        <w:rPr>
          <w:i w:val="1"/>
          <w:sz w:val="24"/>
          <w:szCs w:val="24"/>
          <w:rtl w:val="0"/>
        </w:rPr>
        <w:t xml:space="preserve">4) </w:t>
      </w:r>
      <w:r w:rsidDel="00000000" w:rsidR="00000000" w:rsidRPr="00000000">
        <w:rPr>
          <w:i w:val="1"/>
          <w:sz w:val="20"/>
          <w:szCs w:val="20"/>
          <w:rtl w:val="0"/>
        </w:rPr>
        <w:t xml:space="preserve">Martin Huvenne - “Het geluid als een innerlijke beweging in de overdracht van en ervaring in de film” </w:t>
        <w:br w:type="textWrapping"/>
      </w:r>
      <w:r w:rsidDel="00000000" w:rsidR="00000000" w:rsidRPr="00000000">
        <w:rPr>
          <w:i w:val="1"/>
          <w:sz w:val="24"/>
          <w:szCs w:val="24"/>
          <w:rtl w:val="0"/>
        </w:rPr>
        <w:t xml:space="preserve">5) </w:t>
      </w:r>
      <w:r w:rsidDel="00000000" w:rsidR="00000000" w:rsidRPr="00000000">
        <w:rPr>
          <w:i w:val="1"/>
          <w:sz w:val="20"/>
          <w:szCs w:val="20"/>
          <w:rtl w:val="0"/>
        </w:rPr>
        <w:t xml:space="preserve">Charles Fillmore unity books, 1994 - The Revealing Word </w:t>
        <w:br w:type="textWrapping"/>
      </w:r>
      <w:r w:rsidDel="00000000" w:rsidR="00000000" w:rsidRPr="00000000">
        <w:rPr>
          <w:i w:val="1"/>
          <w:sz w:val="24"/>
          <w:szCs w:val="24"/>
          <w:rtl w:val="0"/>
        </w:rPr>
        <w:t xml:space="preserve">6) </w:t>
      </w:r>
      <w:r w:rsidDel="00000000" w:rsidR="00000000" w:rsidRPr="00000000">
        <w:rPr>
          <w:i w:val="1"/>
          <w:sz w:val="20"/>
          <w:szCs w:val="20"/>
          <w:rtl w:val="0"/>
        </w:rPr>
        <w:t xml:space="preserve">Acharya “Osho” Rajneesh - The Alchemy of Enlightenment p.36 </w:t>
        <w:br w:type="textWrapping"/>
      </w:r>
      <w:r w:rsidDel="00000000" w:rsidR="00000000" w:rsidRPr="00000000">
        <w:rPr>
          <w:i w:val="1"/>
          <w:sz w:val="24"/>
          <w:szCs w:val="24"/>
          <w:rtl w:val="0"/>
        </w:rPr>
        <w:t xml:space="preserve">7) </w:t>
      </w:r>
      <w:r w:rsidDel="00000000" w:rsidR="00000000" w:rsidRPr="00000000">
        <w:rPr>
          <w:i w:val="1"/>
          <w:sz w:val="20"/>
          <w:szCs w:val="20"/>
          <w:rtl w:val="0"/>
        </w:rPr>
        <w:t xml:space="preserve">Michel Chion - Silence in the Loudspeakers from notes from ‘Soundscape, the school of sound lectures’ 1998-2001 p.151</w:t>
        <w:br w:type="textWrapping"/>
      </w:r>
      <w:r w:rsidDel="00000000" w:rsidR="00000000" w:rsidRPr="00000000">
        <w:rPr>
          <w:i w:val="1"/>
          <w:sz w:val="24"/>
          <w:szCs w:val="24"/>
          <w:rtl w:val="0"/>
        </w:rPr>
        <w:t xml:space="preserve">8) </w:t>
      </w:r>
      <w:r w:rsidDel="00000000" w:rsidR="00000000" w:rsidRPr="00000000">
        <w:rPr>
          <w:i w:val="1"/>
          <w:sz w:val="20"/>
          <w:szCs w:val="20"/>
          <w:rtl w:val="0"/>
        </w:rPr>
        <w:t xml:space="preserve">David Poepell - Current Biology - The Human Auditory Cortex </w:t>
        <w:br w:type="textWrapping"/>
      </w:r>
      <w:r w:rsidDel="00000000" w:rsidR="00000000" w:rsidRPr="00000000">
        <w:rPr>
          <w:i w:val="1"/>
          <w:sz w:val="24"/>
          <w:szCs w:val="24"/>
          <w:rtl w:val="0"/>
        </w:rPr>
        <w:t xml:space="preserve">9) </w:t>
      </w:r>
      <w:r w:rsidDel="00000000" w:rsidR="00000000" w:rsidRPr="00000000">
        <w:rPr>
          <w:i w:val="1"/>
          <w:sz w:val="20"/>
          <w:szCs w:val="20"/>
          <w:rtl w:val="0"/>
        </w:rPr>
        <w:t xml:space="preserve">Cordelia - King Lear act I scene I - William Shakespeare </w:t>
        <w:br w:type="textWrapping"/>
      </w:r>
      <w:r w:rsidDel="00000000" w:rsidR="00000000" w:rsidRPr="00000000">
        <w:rPr>
          <w:i w:val="1"/>
          <w:sz w:val="24"/>
          <w:szCs w:val="24"/>
          <w:rtl w:val="0"/>
        </w:rPr>
        <w:t xml:space="preserve">10) </w:t>
      </w:r>
      <w:r w:rsidDel="00000000" w:rsidR="00000000" w:rsidRPr="00000000">
        <w:rPr>
          <w:i w:val="1"/>
          <w:sz w:val="20"/>
          <w:szCs w:val="20"/>
          <w:rtl w:val="0"/>
        </w:rPr>
        <w:t xml:space="preserve">https://psychcentral.com/blog/our-fear-of-silence/</w:t>
      </w:r>
      <w:r w:rsidDel="00000000" w:rsidR="00000000" w:rsidRPr="00000000">
        <w:rPr>
          <w:i w:val="1"/>
          <w:sz w:val="20"/>
          <w:szCs w:val="20"/>
          <w:rtl w:val="0"/>
        </w:rPr>
        <w:br w:type="textWrapping"/>
      </w:r>
      <w:r w:rsidDel="00000000" w:rsidR="00000000" w:rsidRPr="00000000">
        <w:rPr>
          <w:i w:val="1"/>
          <w:sz w:val="24"/>
          <w:szCs w:val="24"/>
          <w:rtl w:val="0"/>
        </w:rPr>
        <w:t xml:space="preserve">11) </w:t>
      </w:r>
      <w:r w:rsidDel="00000000" w:rsidR="00000000" w:rsidRPr="00000000">
        <w:rPr>
          <w:i w:val="1"/>
          <w:sz w:val="20"/>
          <w:szCs w:val="20"/>
          <w:rtl w:val="0"/>
        </w:rPr>
        <w:t xml:space="preserve">https://t</w:t>
      </w:r>
      <w:r w:rsidDel="00000000" w:rsidR="00000000" w:rsidRPr="00000000">
        <w:rPr>
          <w:i w:val="1"/>
          <w:sz w:val="20"/>
          <w:szCs w:val="20"/>
          <w:rtl w:val="0"/>
        </w:rPr>
        <w:t xml:space="preserve">he-artifice.com/silence-horror/</w:t>
      </w:r>
      <w:r w:rsidDel="00000000" w:rsidR="00000000" w:rsidRPr="00000000">
        <w:rPr>
          <w:i w:val="1"/>
          <w:sz w:val="24"/>
          <w:szCs w:val="24"/>
          <w:rtl w:val="0"/>
        </w:rPr>
        <w:br w:type="textWrapping"/>
        <w:t xml:space="preserve">12) </w:t>
      </w:r>
      <w:r w:rsidDel="00000000" w:rsidR="00000000" w:rsidRPr="00000000">
        <w:rPr>
          <w:i w:val="1"/>
          <w:sz w:val="20"/>
          <w:szCs w:val="20"/>
          <w:rtl w:val="0"/>
        </w:rPr>
        <w:t xml:space="preserve">https://www.pearl-hifi.com/06_Lit_Archive/14_Books_Tech_Papers/Heller_Eric</w:t>
        <w:br w:type="textWrapping"/>
        <w:br w:type="textWrapping"/>
      </w:r>
      <w:r w:rsidDel="00000000" w:rsidR="00000000" w:rsidRPr="00000000">
        <w:rPr>
          <w:rFonts w:ascii="Amatic SC" w:cs="Amatic SC" w:eastAsia="Amatic SC" w:hAnsi="Amatic SC"/>
          <w:b w:val="1"/>
          <w:i w:val="1"/>
          <w:sz w:val="36"/>
          <w:szCs w:val="36"/>
          <w:rtl w:val="0"/>
        </w:rPr>
        <w:br w:type="textWrapping"/>
      </w:r>
      <w:r w:rsidDel="00000000" w:rsidR="00000000" w:rsidRPr="00000000">
        <w:rPr>
          <w:rtl w:val="0"/>
        </w:rPr>
      </w:r>
    </w:p>
    <w:p w:rsidR="00000000" w:rsidDel="00000000" w:rsidP="00000000" w:rsidRDefault="00000000" w:rsidRPr="00000000" w14:paraId="0000000A">
      <w:pPr>
        <w:pBdr>
          <w:top w:space="0" w:sz="0" w:val="nil"/>
          <w:left w:space="0" w:sz="0" w:val="nil"/>
          <w:bottom w:space="0" w:sz="0" w:val="nil"/>
          <w:right w:space="0" w:sz="0" w:val="nil"/>
          <w:between w:space="0" w:sz="0" w:val="nil"/>
        </w:pBdr>
        <w:shd w:fill="auto" w:val="clear"/>
        <w:rPr>
          <w:i w:val="1"/>
          <w:sz w:val="24"/>
          <w:szCs w:val="24"/>
        </w:rPr>
      </w:pPr>
      <w:r w:rsidDel="00000000" w:rsidR="00000000" w:rsidRPr="00000000">
        <w:rPr>
          <w:rtl w:val="0"/>
        </w:rPr>
      </w:r>
    </w:p>
    <w:sectPr>
      <w:headerReference r:id="rId12" w:type="default"/>
      <w:headerReference r:id="rId13" w:type="first"/>
      <w:footerReference r:id="rId14" w:type="first"/>
      <w:footerReference r:id="rId15" w:type="default"/>
      <w:pgSz w:h="15840" w:w="12240"/>
      <w:pgMar w:bottom="1440" w:top="1440" w:left="1440" w:right="1440" w:header="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Trebuchet MS"/>
  <w:font w:name="Economica">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Amatic SC">
    <w:embedRegular w:fontKey="{00000000-0000-0000-0000-000000000000}" r:id="rId5" w:subsetted="0"/>
    <w:embedBold w:fontKey="{00000000-0000-0000-0000-000000000000}" r:id="rId6" w:subsetted="0"/>
  </w:font>
  <w:font w:name="Open Sans">
    <w:embedRegular w:fontKey="{00000000-0000-0000-0000-000000000000}" r:id="rId7" w:subsetted="0"/>
    <w:embedBold w:fontKey="{00000000-0000-0000-0000-000000000000}" r:id="rId8" w:subsetted="0"/>
    <w:embedItalic w:fontKey="{00000000-0000-0000-0000-000000000000}" r:id="rId9" w:subsetted="0"/>
    <w:embedBoldItalic w:fontKey="{00000000-0000-0000-0000-000000000000}" r:id="rId10"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0B">
    <w:pPr>
      <w:pBdr>
        <w:top w:space="0" w:sz="0" w:val="nil"/>
        <w:left w:space="0" w:sz="0" w:val="nil"/>
        <w:bottom w:space="0" w:sz="0" w:val="nil"/>
        <w:right w:space="0" w:sz="0" w:val="nil"/>
        <w:between w:space="0" w:sz="0" w:val="nil"/>
      </w:pBdr>
      <w:shd w:fill="auto" w:val="clear"/>
      <w:spacing w:after="0" w:before="0" w:line="240" w:lineRule="auto"/>
      <w:rPr/>
    </w:pPr>
    <w:r w:rsidDel="00000000" w:rsidR="00000000" w:rsidRPr="00000000">
      <w:rPr>
        <w:rtl w:val="0"/>
      </w:rPr>
    </w:r>
  </w:p>
  <w:p w:rsidR="00000000" w:rsidDel="00000000" w:rsidP="00000000" w:rsidRDefault="00000000" w:rsidRPr="00000000" w14:paraId="0000000C">
    <w:pPr>
      <w:pBdr>
        <w:top w:space="0" w:sz="0" w:val="nil"/>
        <w:left w:space="0" w:sz="0" w:val="nil"/>
        <w:bottom w:space="0" w:sz="0" w:val="nil"/>
        <w:right w:space="0" w:sz="0" w:val="nil"/>
        <w:between w:space="0" w:sz="0" w:val="nil"/>
      </w:pBdr>
      <w:shd w:fill="auto" w:val="clear"/>
      <w:spacing w:after="0" w:before="0" w:line="240" w:lineRule="auto"/>
      <w:ind w:firstLine="75"/>
      <w:rPr>
        <w:rFonts w:ascii="Economica" w:cs="Economica" w:eastAsia="Economica" w:hAnsi="Economica"/>
      </w:rPr>
    </w:pPr>
    <w:r w:rsidDel="00000000" w:rsidR="00000000" w:rsidRPr="00000000">
      <w:rPr>
        <w:rFonts w:ascii="Economica" w:cs="Economica" w:eastAsia="Economica" w:hAnsi="Economica"/>
      </w:rPr>
      <w:fldChar w:fldCharType="begin"/>
      <w:instrText xml:space="preserve">PAGE</w:instrText>
      <w:fldChar w:fldCharType="separate"/>
      <w:fldChar w:fldCharType="end"/>
    </w: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10">
    <w:pPr>
      <w:pBdr>
        <w:top w:space="0" w:sz="0" w:val="nil"/>
        <w:left w:space="0" w:sz="0" w:val="nil"/>
        <w:bottom w:space="0" w:sz="0" w:val="nil"/>
        <w:right w:space="0" w:sz="0" w:val="nil"/>
        <w:between w:space="0" w:sz="0" w:val="nil"/>
      </w:pBdr>
      <w:shd w:fill="auto" w:val="clear"/>
      <w:spacing w:before="0" w:lineRule="auto"/>
      <w:rPr/>
    </w:pPr>
    <w:r w:rsidDel="00000000" w:rsidR="00000000" w:rsidRPr="00000000">
      <w:rPr>
        <w:rtl w:val="0"/>
      </w:rPr>
    </w:r>
  </w:p>
  <w:p w:rsidR="00000000" w:rsidDel="00000000" w:rsidP="00000000" w:rsidRDefault="00000000" w:rsidRPr="00000000" w14:paraId="00000011">
    <w:pPr>
      <w:pStyle w:val="Subtitle"/>
      <w:pBdr>
        <w:top w:space="0" w:sz="0" w:val="nil"/>
        <w:left w:space="0" w:sz="0" w:val="nil"/>
        <w:bottom w:space="0" w:sz="0" w:val="nil"/>
        <w:right w:space="0" w:sz="0" w:val="nil"/>
        <w:between w:space="0" w:sz="0" w:val="nil"/>
      </w:pBdr>
      <w:shd w:fill="auto" w:val="clear"/>
      <w:spacing w:before="0" w:lineRule="auto"/>
      <w:rPr/>
    </w:pPr>
    <w:bookmarkStart w:colFirst="0" w:colLast="0" w:name="_w494w0yg8rg0" w:id="3"/>
    <w:bookmarkEnd w:id="3"/>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0D">
    <w:pPr>
      <w:pStyle w:val="Subtitle"/>
      <w:pBdr>
        <w:top w:space="0" w:sz="0" w:val="nil"/>
        <w:left w:space="0" w:sz="0" w:val="nil"/>
        <w:bottom w:space="0" w:sz="0" w:val="nil"/>
        <w:right w:space="0" w:sz="0" w:val="nil"/>
        <w:between w:space="0" w:sz="0" w:val="nil"/>
      </w:pBdr>
      <w:shd w:fill="auto" w:val="clear"/>
      <w:spacing w:before="600" w:lineRule="auto"/>
      <w:rPr/>
    </w:pPr>
    <w:bookmarkStart w:colFirst="0" w:colLast="0" w:name="_leajue2ys1lr" w:id="2"/>
    <w:bookmarkEnd w:id="2"/>
    <w:r w:rsidDel="00000000" w:rsidR="00000000" w:rsidRPr="00000000">
      <w:rPr>
        <w:rtl w:val="0"/>
      </w:rPr>
    </w:r>
  </w:p>
  <w:p w:rsidR="00000000" w:rsidDel="00000000" w:rsidP="00000000" w:rsidRDefault="00000000" w:rsidRPr="00000000" w14:paraId="0000000E">
    <w:pPr>
      <w:pBdr>
        <w:top w:space="0" w:sz="0" w:val="nil"/>
        <w:left w:space="0" w:sz="0" w:val="nil"/>
        <w:bottom w:space="0" w:sz="0" w:val="nil"/>
        <w:right w:space="0" w:sz="0" w:val="nil"/>
        <w:between w:space="0" w:sz="0" w:val="nil"/>
      </w:pBdr>
      <w:shd w:fill="auto" w:val="clear"/>
      <w:spacing w:before="0" w:line="240" w:lineRule="auto"/>
      <w:rPr/>
    </w:pP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0F">
    <w:pPr>
      <w:pBdr>
        <w:top w:space="0" w:sz="0" w:val="nil"/>
        <w:left w:space="0" w:sz="0" w:val="nil"/>
        <w:bottom w:space="0" w:sz="0" w:val="nil"/>
        <w:right w:space="0" w:sz="0" w:val="nil"/>
        <w:between w:space="0" w:sz="0" w:val="nil"/>
      </w:pBdr>
      <w:shd w:fill="auto" w:val="clea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Open Sans" w:cs="Open Sans" w:eastAsia="Open Sans" w:hAnsi="Open Sans"/>
        <w:sz w:val="22"/>
        <w:szCs w:val="22"/>
        <w:lang w:val="en"/>
      </w:rPr>
    </w:rPrDefault>
    <w:pPrDefault>
      <w:pPr>
        <w:spacing w:before="200" w:line="360" w:lineRule="auto"/>
        <w:ind w:left="-15" w:firstLine="0"/>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spacing w:after="0" w:lineRule="auto"/>
    </w:pPr>
    <w:rPr>
      <w:b w:val="1"/>
      <w:sz w:val="32"/>
      <w:szCs w:val="32"/>
    </w:rPr>
  </w:style>
  <w:style w:type="paragraph" w:styleId="Heading2">
    <w:name w:val="heading 2"/>
    <w:basedOn w:val="Normal"/>
    <w:next w:val="Normal"/>
    <w:pPr>
      <w:spacing w:after="0" w:before="480" w:line="240" w:lineRule="auto"/>
      <w:ind w:right="1785"/>
    </w:pPr>
    <w:rPr>
      <w:b w:val="1"/>
      <w:sz w:val="26"/>
      <w:szCs w:val="26"/>
    </w:rPr>
  </w:style>
  <w:style w:type="paragraph" w:styleId="Heading3">
    <w:name w:val="heading 3"/>
    <w:basedOn w:val="Normal"/>
    <w:next w:val="Normal"/>
    <w:pPr/>
    <w:rPr>
      <w:b w:val="1"/>
      <w:color w:val="8c7252"/>
      <w:sz w:val="24"/>
      <w:szCs w:val="24"/>
    </w:rPr>
  </w:style>
  <w:style w:type="paragraph" w:styleId="Heading4">
    <w:name w:val="heading 4"/>
    <w:basedOn w:val="Normal"/>
    <w:next w:val="Normal"/>
    <w:pPr>
      <w:keepNext w:val="1"/>
      <w:keepLines w:val="1"/>
      <w:spacing w:after="0" w:before="160" w:lineRule="auto"/>
    </w:pPr>
    <w:rPr>
      <w:rFonts w:ascii="Trebuchet MS" w:cs="Trebuchet MS" w:eastAsia="Trebuchet MS" w:hAnsi="Trebuchet MS"/>
      <w:color w:val="666666"/>
      <w:sz w:val="22"/>
      <w:szCs w:val="22"/>
      <w:u w:val="single"/>
    </w:rPr>
  </w:style>
  <w:style w:type="paragraph" w:styleId="Heading5">
    <w:name w:val="heading 5"/>
    <w:basedOn w:val="Normal"/>
    <w:next w:val="Normal"/>
    <w:pPr>
      <w:keepNext w:val="1"/>
      <w:keepLines w:val="1"/>
      <w:spacing w:after="0" w:before="160" w:lineRule="auto"/>
    </w:pPr>
    <w:rPr>
      <w:rFonts w:ascii="Trebuchet MS" w:cs="Trebuchet MS" w:eastAsia="Trebuchet MS" w:hAnsi="Trebuchet MS"/>
      <w:color w:val="666666"/>
      <w:sz w:val="22"/>
      <w:szCs w:val="22"/>
    </w:rPr>
  </w:style>
  <w:style w:type="paragraph" w:styleId="Heading6">
    <w:name w:val="heading 6"/>
    <w:basedOn w:val="Normal"/>
    <w:next w:val="Normal"/>
    <w:pPr>
      <w:keepNext w:val="1"/>
      <w:keepLines w:val="1"/>
      <w:spacing w:after="0" w:before="160" w:lineRule="auto"/>
    </w:pPr>
    <w:rPr>
      <w:rFonts w:ascii="Trebuchet MS" w:cs="Trebuchet MS" w:eastAsia="Trebuchet MS" w:hAnsi="Trebuchet MS"/>
      <w:i w:val="1"/>
      <w:color w:val="666666"/>
      <w:sz w:val="22"/>
      <w:szCs w:val="22"/>
    </w:rPr>
  </w:style>
  <w:style w:type="paragraph" w:styleId="Title">
    <w:name w:val="Title"/>
    <w:basedOn w:val="Normal"/>
    <w:next w:val="Normal"/>
    <w:pPr>
      <w:spacing w:before="0" w:line="240" w:lineRule="auto"/>
      <w:ind w:left="0" w:firstLine="15"/>
    </w:pPr>
    <w:rPr>
      <w:rFonts w:ascii="Economica" w:cs="Economica" w:eastAsia="Economica" w:hAnsi="Economica"/>
      <w:sz w:val="60"/>
      <w:szCs w:val="60"/>
    </w:rPr>
  </w:style>
  <w:style w:type="paragraph" w:styleId="Subtitle">
    <w:name w:val="Subtitle"/>
    <w:basedOn w:val="Normal"/>
    <w:next w:val="Normal"/>
    <w:pPr>
      <w:spacing w:before="0" w:line="240" w:lineRule="auto"/>
    </w:pPr>
    <w:rPr>
      <w:rFonts w:ascii="Economica" w:cs="Economica" w:eastAsia="Economica" w:hAnsi="Economica"/>
      <w:color w:val="999999"/>
      <w:sz w:val="28"/>
      <w:szCs w:val="28"/>
    </w:rPr>
  </w:style>
</w:styles>
</file>

<file path=word/_rels/document.xml.rels><?xml version="1.0" encoding="UTF-8" standalone="yes"?><Relationships xmlns="http://schemas.openxmlformats.org/package/2006/relationships"><Relationship Id="rId11" Type="http://schemas.openxmlformats.org/officeDocument/2006/relationships/image" Target="media/image5.png"/><Relationship Id="rId10" Type="http://schemas.openxmlformats.org/officeDocument/2006/relationships/image" Target="media/image6.png"/><Relationship Id="rId13" Type="http://schemas.openxmlformats.org/officeDocument/2006/relationships/header" Target="header2.xml"/><Relationship Id="rId12" Type="http://schemas.openxmlformats.org/officeDocument/2006/relationships/header" Target="header1.xm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4.png"/><Relationship Id="rId15" Type="http://schemas.openxmlformats.org/officeDocument/2006/relationships/footer" Target="footer1.xml"/><Relationship Id="rId14" Type="http://schemas.openxmlformats.org/officeDocument/2006/relationships/footer" Target="footer2.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image" Target="media/image2.png"/><Relationship Id="rId8" Type="http://schemas.openxmlformats.org/officeDocument/2006/relationships/image" Target="media/image3.png"/></Relationships>
</file>

<file path=word/_rels/fontTable.xml.rels><?xml version="1.0" encoding="UTF-8" standalone="yes"?><Relationships xmlns="http://schemas.openxmlformats.org/package/2006/relationships"><Relationship Id="rId1" Type="http://schemas.openxmlformats.org/officeDocument/2006/relationships/font" Target="fonts/Economica-regular.ttf"/><Relationship Id="rId2" Type="http://schemas.openxmlformats.org/officeDocument/2006/relationships/font" Target="fonts/Economica-bold.ttf"/><Relationship Id="rId3" Type="http://schemas.openxmlformats.org/officeDocument/2006/relationships/font" Target="fonts/Economica-italic.ttf"/><Relationship Id="rId4" Type="http://schemas.openxmlformats.org/officeDocument/2006/relationships/font" Target="fonts/Economica-boldItalic.ttf"/><Relationship Id="rId10" Type="http://schemas.openxmlformats.org/officeDocument/2006/relationships/font" Target="fonts/OpenSans-boldItalic.ttf"/><Relationship Id="rId9" Type="http://schemas.openxmlformats.org/officeDocument/2006/relationships/font" Target="fonts/OpenSans-italic.ttf"/><Relationship Id="rId5" Type="http://schemas.openxmlformats.org/officeDocument/2006/relationships/font" Target="fonts/AmaticSC-regular.ttf"/><Relationship Id="rId6" Type="http://schemas.openxmlformats.org/officeDocument/2006/relationships/font" Target="fonts/AmaticSC-bold.ttf"/><Relationship Id="rId7" Type="http://schemas.openxmlformats.org/officeDocument/2006/relationships/font" Target="fonts/OpenSans-regular.ttf"/><Relationship Id="rId8" Type="http://schemas.openxmlformats.org/officeDocument/2006/relationships/font" Target="fonts/OpenSan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