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ink/ink2.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B" w14:textId="77777777" w:rsidR="00823470" w:rsidRPr="00493BC6" w:rsidRDefault="00823470" w:rsidP="00261FAC">
      <w:pPr>
        <w:pStyle w:val="Normal1"/>
        <w:spacing w:line="360" w:lineRule="auto"/>
        <w:rPr>
          <w:rFonts w:ascii="Times New Roman" w:eastAsia="Times New Roman" w:hAnsi="Times New Roman" w:cs="Times New Roman"/>
          <w:b/>
          <w:sz w:val="24"/>
          <w:szCs w:val="24"/>
          <w:lang w:val="en-GB"/>
        </w:rPr>
      </w:pPr>
    </w:p>
    <w:p w14:paraId="00000013" w14:textId="77777777" w:rsidR="00823470" w:rsidRPr="00493BC6" w:rsidRDefault="00823470">
      <w:pPr>
        <w:pStyle w:val="Normal1"/>
        <w:spacing w:line="360" w:lineRule="auto"/>
        <w:rPr>
          <w:rFonts w:ascii="Times New Roman" w:eastAsia="Times New Roman" w:hAnsi="Times New Roman" w:cs="Times New Roman"/>
          <w:b/>
          <w:sz w:val="24"/>
          <w:szCs w:val="24"/>
          <w:lang w:val="en-GB"/>
        </w:rPr>
      </w:pPr>
    </w:p>
    <w:p w14:paraId="0C41FD93" w14:textId="77777777" w:rsidR="009424AE" w:rsidRPr="0012568E" w:rsidRDefault="009424AE" w:rsidP="009424AE">
      <w:pPr>
        <w:pStyle w:val="Normal1"/>
        <w:spacing w:line="360" w:lineRule="auto"/>
        <w:rPr>
          <w:rFonts w:eastAsia="Times New Roman"/>
          <w:b/>
          <w:bCs/>
          <w:sz w:val="28"/>
          <w:szCs w:val="28"/>
          <w:lang w:val="en-GB"/>
        </w:rPr>
      </w:pPr>
      <w:r w:rsidRPr="0012568E">
        <w:rPr>
          <w:rFonts w:eastAsia="Times New Roman"/>
          <w:b/>
          <w:bCs/>
          <w:sz w:val="28"/>
          <w:szCs w:val="28"/>
          <w:lang w:val="en-GB"/>
        </w:rPr>
        <w:t>Student name: Iulian Vasile Purice</w:t>
      </w:r>
    </w:p>
    <w:p w14:paraId="5AA999FC" w14:textId="77777777" w:rsidR="009424AE" w:rsidRPr="0012568E" w:rsidRDefault="009424AE" w:rsidP="009424AE">
      <w:pPr>
        <w:pStyle w:val="Normal1"/>
        <w:spacing w:line="360" w:lineRule="auto"/>
        <w:rPr>
          <w:rFonts w:eastAsia="Times New Roman"/>
          <w:b/>
          <w:bCs/>
          <w:sz w:val="28"/>
          <w:szCs w:val="28"/>
          <w:lang w:val="en-GB"/>
        </w:rPr>
      </w:pPr>
      <w:r w:rsidRPr="0012568E">
        <w:rPr>
          <w:rFonts w:eastAsia="Times New Roman"/>
          <w:b/>
          <w:bCs/>
          <w:sz w:val="28"/>
          <w:szCs w:val="28"/>
          <w:lang w:val="en-GB"/>
        </w:rPr>
        <w:t>Student ID:1919243</w:t>
      </w:r>
    </w:p>
    <w:p w14:paraId="3785517B" w14:textId="77777777" w:rsidR="009424AE" w:rsidRPr="0012568E" w:rsidRDefault="009424AE" w:rsidP="009424AE">
      <w:pPr>
        <w:pStyle w:val="Normal1"/>
        <w:spacing w:line="360" w:lineRule="auto"/>
        <w:rPr>
          <w:rFonts w:eastAsia="Times New Roman"/>
          <w:b/>
          <w:bCs/>
          <w:sz w:val="28"/>
          <w:szCs w:val="28"/>
          <w:lang w:val="en-GB"/>
        </w:rPr>
      </w:pPr>
      <w:r w:rsidRPr="0012568E">
        <w:rPr>
          <w:rFonts w:eastAsia="Times New Roman"/>
          <w:b/>
          <w:bCs/>
          <w:sz w:val="28"/>
          <w:szCs w:val="28"/>
          <w:lang w:val="en-GB"/>
        </w:rPr>
        <w:t>Name of the university: University of Wales Trinity Saint David</w:t>
      </w:r>
    </w:p>
    <w:p w14:paraId="0E9EDC3C" w14:textId="77777777" w:rsidR="009424AE" w:rsidRDefault="009424AE" w:rsidP="009424AE">
      <w:pPr>
        <w:pStyle w:val="Normal1"/>
        <w:spacing w:line="360" w:lineRule="auto"/>
        <w:jc w:val="center"/>
        <w:rPr>
          <w:rFonts w:ascii="Times New Roman" w:eastAsia="Times New Roman" w:hAnsi="Times New Roman" w:cs="Times New Roman"/>
          <w:b/>
          <w:sz w:val="36"/>
          <w:szCs w:val="36"/>
          <w:u w:val="single"/>
          <w:lang w:val="en-GB"/>
        </w:rPr>
      </w:pPr>
    </w:p>
    <w:p w14:paraId="091E648F" w14:textId="77777777" w:rsidR="00C307BF" w:rsidRDefault="00C307BF" w:rsidP="00C307BF">
      <w:pPr>
        <w:pStyle w:val="Normal1"/>
        <w:spacing w:line="360" w:lineRule="auto"/>
        <w:jc w:val="center"/>
        <w:rPr>
          <w:rFonts w:eastAsia="Times New Roman"/>
          <w:b/>
          <w:sz w:val="36"/>
          <w:szCs w:val="36"/>
          <w:lang w:val="en-GB"/>
        </w:rPr>
      </w:pPr>
    </w:p>
    <w:p w14:paraId="3D55DA0B" w14:textId="77777777" w:rsidR="00C307BF" w:rsidRDefault="00C307BF" w:rsidP="00C307BF">
      <w:pPr>
        <w:pStyle w:val="Normal1"/>
        <w:spacing w:line="360" w:lineRule="auto"/>
        <w:jc w:val="center"/>
        <w:rPr>
          <w:rFonts w:eastAsia="Times New Roman"/>
          <w:b/>
          <w:sz w:val="36"/>
          <w:szCs w:val="36"/>
          <w:lang w:val="en-GB"/>
        </w:rPr>
      </w:pPr>
    </w:p>
    <w:p w14:paraId="47A22509" w14:textId="77777777" w:rsidR="00C307BF" w:rsidRDefault="00C307BF" w:rsidP="00C307BF">
      <w:pPr>
        <w:pStyle w:val="Normal1"/>
        <w:spacing w:line="360" w:lineRule="auto"/>
        <w:jc w:val="center"/>
        <w:rPr>
          <w:rFonts w:eastAsia="Times New Roman"/>
          <w:b/>
          <w:sz w:val="36"/>
          <w:szCs w:val="36"/>
          <w:lang w:val="en-GB"/>
        </w:rPr>
      </w:pPr>
    </w:p>
    <w:p w14:paraId="7F7393AE" w14:textId="0D4F32AB" w:rsidR="009424AE" w:rsidRPr="00C307BF" w:rsidRDefault="00C307BF" w:rsidP="00C307BF">
      <w:pPr>
        <w:pStyle w:val="Normal1"/>
        <w:spacing w:line="360" w:lineRule="auto"/>
        <w:jc w:val="center"/>
        <w:rPr>
          <w:rFonts w:eastAsia="Times New Roman"/>
          <w:b/>
          <w:sz w:val="36"/>
          <w:szCs w:val="36"/>
          <w:lang w:val="en-GB"/>
        </w:rPr>
      </w:pPr>
      <w:r w:rsidRPr="00C307BF">
        <w:rPr>
          <w:rFonts w:eastAsia="Times New Roman"/>
          <w:b/>
          <w:sz w:val="36"/>
          <w:szCs w:val="36"/>
          <w:lang w:val="en-GB"/>
        </w:rPr>
        <w:t>Dissertatio</w:t>
      </w:r>
      <w:r w:rsidR="001957BC">
        <w:rPr>
          <w:rFonts w:eastAsia="Times New Roman"/>
          <w:b/>
          <w:sz w:val="36"/>
          <w:szCs w:val="36"/>
          <w:lang w:val="en-GB"/>
        </w:rPr>
        <w:t>n</w:t>
      </w:r>
    </w:p>
    <w:p w14:paraId="54BCC4FB" w14:textId="77777777" w:rsidR="009424AE" w:rsidRPr="00955284" w:rsidRDefault="009424AE" w:rsidP="009424AE">
      <w:pPr>
        <w:pStyle w:val="Normal1"/>
        <w:spacing w:line="360" w:lineRule="auto"/>
        <w:jc w:val="center"/>
        <w:rPr>
          <w:rFonts w:eastAsia="Times New Roman"/>
          <w:b/>
          <w:bCs/>
          <w:sz w:val="36"/>
          <w:szCs w:val="36"/>
          <w:lang w:val="en-GB"/>
        </w:rPr>
      </w:pPr>
      <w:r w:rsidRPr="0072570F">
        <w:rPr>
          <w:rFonts w:eastAsia="Times New Roman"/>
          <w:b/>
          <w:bCs/>
          <w:sz w:val="36"/>
          <w:szCs w:val="36"/>
          <w:lang w:val="en-GB"/>
        </w:rPr>
        <w:t>BA (Hons) Business Management</w:t>
      </w:r>
    </w:p>
    <w:p w14:paraId="68DDA3C1" w14:textId="77777777" w:rsidR="009424AE" w:rsidRPr="0072570F" w:rsidRDefault="009424AE" w:rsidP="009424AE">
      <w:pPr>
        <w:pStyle w:val="Normal1"/>
        <w:spacing w:line="360" w:lineRule="auto"/>
        <w:jc w:val="center"/>
        <w:rPr>
          <w:rFonts w:eastAsia="Times New Roman"/>
          <w:b/>
          <w:bCs/>
          <w:sz w:val="36"/>
          <w:szCs w:val="36"/>
          <w:lang w:val="en-GB"/>
        </w:rPr>
      </w:pPr>
      <w:r w:rsidRPr="0072570F">
        <w:rPr>
          <w:rFonts w:eastAsia="Times New Roman"/>
          <w:b/>
          <w:bCs/>
          <w:sz w:val="36"/>
          <w:szCs w:val="36"/>
          <w:lang w:val="en-GB"/>
        </w:rPr>
        <w:t>LCBB6000</w:t>
      </w:r>
    </w:p>
    <w:p w14:paraId="19E00366" w14:textId="77777777" w:rsidR="009424AE" w:rsidRPr="00955284" w:rsidRDefault="009424AE" w:rsidP="009424AE">
      <w:pPr>
        <w:pStyle w:val="Normal1"/>
        <w:spacing w:line="360" w:lineRule="auto"/>
        <w:jc w:val="center"/>
        <w:rPr>
          <w:rFonts w:eastAsia="Times New Roman"/>
          <w:b/>
          <w:color w:val="FF0000"/>
          <w:sz w:val="36"/>
          <w:szCs w:val="36"/>
          <w:lang w:val="en-GB"/>
        </w:rPr>
      </w:pPr>
    </w:p>
    <w:p w14:paraId="41EF2331" w14:textId="77777777" w:rsidR="009424AE" w:rsidRPr="00955284" w:rsidRDefault="009424AE" w:rsidP="009424AE">
      <w:pPr>
        <w:pStyle w:val="Normal1"/>
        <w:spacing w:line="360" w:lineRule="auto"/>
        <w:jc w:val="center"/>
        <w:rPr>
          <w:rFonts w:eastAsia="Times New Roman"/>
          <w:b/>
          <w:color w:val="FF0000"/>
          <w:sz w:val="36"/>
          <w:szCs w:val="36"/>
          <w:lang w:val="en-GB"/>
        </w:rPr>
      </w:pPr>
    </w:p>
    <w:p w14:paraId="0E25DF0D" w14:textId="77777777" w:rsidR="009424AE" w:rsidRDefault="009424AE" w:rsidP="009424AE">
      <w:pPr>
        <w:pStyle w:val="Normal1"/>
        <w:spacing w:line="360" w:lineRule="auto"/>
        <w:jc w:val="center"/>
        <w:rPr>
          <w:rFonts w:eastAsia="Times New Roman"/>
          <w:b/>
          <w:color w:val="000000" w:themeColor="text1"/>
          <w:sz w:val="36"/>
          <w:szCs w:val="36"/>
          <w:lang w:val="en-GB"/>
        </w:rPr>
      </w:pPr>
      <w:r w:rsidRPr="0030032C">
        <w:rPr>
          <w:rFonts w:eastAsia="Times New Roman"/>
          <w:b/>
          <w:color w:val="000000" w:themeColor="text1"/>
          <w:sz w:val="36"/>
          <w:szCs w:val="36"/>
          <w:lang w:val="en-GB"/>
        </w:rPr>
        <w:t>Studying the impact of Coaching Leadership on organisational performance and productivity</w:t>
      </w:r>
    </w:p>
    <w:p w14:paraId="5DEABDCD" w14:textId="4B649871" w:rsidR="00511D17" w:rsidRDefault="009424AE" w:rsidP="009424AE">
      <w:pPr>
        <w:pStyle w:val="Normal1"/>
        <w:spacing w:line="360" w:lineRule="auto"/>
        <w:jc w:val="center"/>
        <w:rPr>
          <w:rFonts w:eastAsia="Times New Roman"/>
          <w:b/>
          <w:color w:val="000000" w:themeColor="text1"/>
          <w:sz w:val="36"/>
          <w:szCs w:val="36"/>
          <w:lang w:val="en-GB"/>
        </w:rPr>
      </w:pPr>
      <w:r w:rsidRPr="0030032C">
        <w:rPr>
          <w:rFonts w:eastAsia="Times New Roman"/>
          <w:b/>
          <w:color w:val="000000" w:themeColor="text1"/>
          <w:sz w:val="36"/>
          <w:szCs w:val="36"/>
          <w:lang w:val="en-GB"/>
        </w:rPr>
        <w:t>A case study of Morrisons</w:t>
      </w:r>
    </w:p>
    <w:p w14:paraId="6D3903BC" w14:textId="77777777" w:rsidR="00511D17" w:rsidRDefault="00511D17">
      <w:pPr>
        <w:rPr>
          <w:rFonts w:eastAsia="Times New Roman"/>
          <w:b/>
          <w:color w:val="000000" w:themeColor="text1"/>
          <w:sz w:val="36"/>
          <w:szCs w:val="36"/>
          <w:lang w:val="en-GB"/>
        </w:rPr>
      </w:pPr>
      <w:r>
        <w:rPr>
          <w:rFonts w:eastAsia="Times New Roman"/>
          <w:b/>
          <w:color w:val="000000" w:themeColor="text1"/>
          <w:sz w:val="36"/>
          <w:szCs w:val="36"/>
          <w:lang w:val="en-GB"/>
        </w:rPr>
        <w:br w:type="page"/>
      </w:r>
    </w:p>
    <w:p w14:paraId="27F3B49C" w14:textId="0B64F96F" w:rsidR="009424AE" w:rsidRPr="00375657" w:rsidRDefault="00511D17" w:rsidP="009424AE">
      <w:pPr>
        <w:pStyle w:val="Normal1"/>
        <w:spacing w:line="360" w:lineRule="auto"/>
        <w:jc w:val="center"/>
        <w:rPr>
          <w:rFonts w:eastAsia="Times New Roman"/>
          <w:b/>
          <w:color w:val="000000" w:themeColor="text1"/>
          <w:lang w:val="en-GB"/>
        </w:rPr>
      </w:pPr>
      <w:r w:rsidRPr="00375657">
        <w:rPr>
          <w:rFonts w:eastAsia="Times New Roman"/>
          <w:b/>
          <w:color w:val="000000" w:themeColor="text1"/>
          <w:lang w:val="en-GB"/>
        </w:rPr>
        <w:lastRenderedPageBreak/>
        <w:t>Declaration</w:t>
      </w:r>
    </w:p>
    <w:p w14:paraId="15544339" w14:textId="492BB4F1" w:rsidR="00511D17" w:rsidRDefault="00511D17" w:rsidP="00511D17">
      <w:pPr>
        <w:pStyle w:val="Normal1"/>
        <w:spacing w:line="360" w:lineRule="auto"/>
        <w:rPr>
          <w:rFonts w:eastAsia="Times New Roman"/>
          <w:bCs/>
          <w:color w:val="000000" w:themeColor="text1"/>
          <w:sz w:val="36"/>
          <w:szCs w:val="36"/>
          <w:lang w:val="en-GB"/>
        </w:rPr>
      </w:pPr>
    </w:p>
    <w:p w14:paraId="25383600" w14:textId="77777777" w:rsidR="00375657" w:rsidRDefault="00375657" w:rsidP="00511D17">
      <w:pPr>
        <w:pStyle w:val="Normal1"/>
        <w:spacing w:line="360" w:lineRule="auto"/>
        <w:rPr>
          <w:rFonts w:eastAsia="Times New Roman"/>
          <w:bCs/>
          <w:color w:val="000000" w:themeColor="text1"/>
          <w:sz w:val="36"/>
          <w:szCs w:val="36"/>
          <w:lang w:val="en-GB"/>
        </w:rPr>
      </w:pPr>
    </w:p>
    <w:p w14:paraId="118057A3" w14:textId="6F13EBEE" w:rsidR="009424AE" w:rsidRDefault="00375657" w:rsidP="00375657">
      <w:pPr>
        <w:pStyle w:val="Normal1"/>
        <w:spacing w:line="360" w:lineRule="auto"/>
        <w:rPr>
          <w:rFonts w:eastAsia="Times New Roman"/>
          <w:bCs/>
          <w:color w:val="000000" w:themeColor="text1"/>
          <w:lang w:val="en-GB"/>
        </w:rPr>
      </w:pPr>
      <w:r>
        <w:rPr>
          <w:rFonts w:eastAsia="Times New Roman"/>
          <w:bCs/>
          <w:color w:val="000000" w:themeColor="text1"/>
          <w:lang w:val="en-GB"/>
        </w:rPr>
        <w:t>I declare that this dissertation report has been composed solely by myself and that it has not been submitted, in hole or in part, in any previous application for an undergraduate degree.</w:t>
      </w:r>
    </w:p>
    <w:p w14:paraId="74359BE2" w14:textId="77777777" w:rsidR="00375657" w:rsidRDefault="00375657" w:rsidP="00375657">
      <w:pPr>
        <w:pStyle w:val="Normal1"/>
        <w:spacing w:line="360" w:lineRule="auto"/>
        <w:rPr>
          <w:rFonts w:eastAsia="Times New Roman"/>
          <w:bCs/>
          <w:color w:val="000000" w:themeColor="text1"/>
          <w:lang w:val="en-GB"/>
        </w:rPr>
      </w:pPr>
    </w:p>
    <w:p w14:paraId="646E141E" w14:textId="77777777" w:rsidR="00375657" w:rsidRDefault="00375657" w:rsidP="00375657">
      <w:pPr>
        <w:pStyle w:val="Normal1"/>
        <w:spacing w:line="360" w:lineRule="auto"/>
        <w:rPr>
          <w:rFonts w:eastAsia="Times New Roman"/>
          <w:bCs/>
          <w:color w:val="000000" w:themeColor="text1"/>
          <w:lang w:val="en-GB"/>
        </w:rPr>
      </w:pPr>
    </w:p>
    <w:p w14:paraId="0F336AC6" w14:textId="77777777" w:rsidR="00375657" w:rsidRDefault="00375657" w:rsidP="00375657">
      <w:pPr>
        <w:pStyle w:val="Normal1"/>
        <w:spacing w:line="360" w:lineRule="auto"/>
        <w:rPr>
          <w:rFonts w:eastAsia="Times New Roman"/>
          <w:bCs/>
          <w:color w:val="000000" w:themeColor="text1"/>
          <w:lang w:val="en-GB"/>
        </w:rPr>
      </w:pPr>
    </w:p>
    <w:p w14:paraId="405D4BE2" w14:textId="77777777" w:rsidR="00375657" w:rsidRDefault="00375657" w:rsidP="00375657">
      <w:pPr>
        <w:pStyle w:val="Normal1"/>
        <w:spacing w:line="360" w:lineRule="auto"/>
        <w:rPr>
          <w:rFonts w:eastAsia="Times New Roman"/>
          <w:bCs/>
          <w:color w:val="000000" w:themeColor="text1"/>
          <w:lang w:val="en-GB"/>
        </w:rPr>
      </w:pPr>
    </w:p>
    <w:p w14:paraId="46856928" w14:textId="77777777" w:rsidR="00375657" w:rsidRDefault="00375657" w:rsidP="00375657">
      <w:pPr>
        <w:pStyle w:val="Normal1"/>
        <w:spacing w:line="360" w:lineRule="auto"/>
        <w:rPr>
          <w:rFonts w:eastAsia="Times New Roman"/>
          <w:bCs/>
          <w:color w:val="000000" w:themeColor="text1"/>
          <w:lang w:val="en-GB"/>
        </w:rPr>
      </w:pPr>
    </w:p>
    <w:p w14:paraId="7261AA82" w14:textId="77777777" w:rsidR="00375657" w:rsidRDefault="00375657" w:rsidP="00375657">
      <w:pPr>
        <w:pStyle w:val="Normal1"/>
        <w:spacing w:line="360" w:lineRule="auto"/>
        <w:rPr>
          <w:rFonts w:eastAsia="Times New Roman"/>
          <w:bCs/>
          <w:color w:val="000000" w:themeColor="text1"/>
          <w:lang w:val="en-GB"/>
        </w:rPr>
      </w:pPr>
    </w:p>
    <w:p w14:paraId="04431A68" w14:textId="3B5FF471" w:rsidR="00375657" w:rsidRDefault="00375657" w:rsidP="00375657">
      <w:pPr>
        <w:pStyle w:val="Normal1"/>
        <w:spacing w:line="360" w:lineRule="auto"/>
        <w:rPr>
          <w:rFonts w:eastAsia="Times New Roman"/>
          <w:bCs/>
          <w:color w:val="000000" w:themeColor="text1"/>
          <w:lang w:val="en-GB"/>
        </w:rPr>
      </w:pPr>
      <w:r>
        <w:rPr>
          <w:rFonts w:eastAsia="Times New Roman"/>
          <w:bCs/>
          <w:color w:val="000000" w:themeColor="text1"/>
          <w:lang w:val="en-GB"/>
        </w:rPr>
        <w:t>Student Name: Iulian Vasile Purice</w:t>
      </w:r>
    </w:p>
    <w:p w14:paraId="5FA75578" w14:textId="463E404F" w:rsidR="00375657" w:rsidRDefault="00375657" w:rsidP="00375657">
      <w:pPr>
        <w:pStyle w:val="Normal1"/>
        <w:spacing w:line="360" w:lineRule="auto"/>
        <w:rPr>
          <w:rFonts w:eastAsia="Times New Roman"/>
          <w:bCs/>
          <w:color w:val="000000" w:themeColor="text1"/>
          <w:lang w:val="en-GB"/>
        </w:rPr>
      </w:pPr>
      <w:r>
        <w:rPr>
          <w:rFonts w:eastAsia="Times New Roman"/>
          <w:bCs/>
          <w:color w:val="000000" w:themeColor="text1"/>
          <w:lang w:val="en-GB"/>
        </w:rPr>
        <w:t>Student Number: 1919243</w:t>
      </w:r>
    </w:p>
    <w:p w14:paraId="77264926" w14:textId="77777777" w:rsidR="00375657" w:rsidRDefault="00375657" w:rsidP="00375657">
      <w:pPr>
        <w:pStyle w:val="Normal1"/>
        <w:spacing w:line="360" w:lineRule="auto"/>
        <w:rPr>
          <w:rFonts w:eastAsia="Times New Roman"/>
          <w:bCs/>
          <w:color w:val="000000" w:themeColor="text1"/>
          <w:lang w:val="en-GB"/>
        </w:rPr>
      </w:pPr>
    </w:p>
    <w:p w14:paraId="7F7756A0" w14:textId="77777777" w:rsidR="00375657" w:rsidRDefault="00375657" w:rsidP="00375657">
      <w:pPr>
        <w:pStyle w:val="Normal1"/>
        <w:spacing w:line="360" w:lineRule="auto"/>
        <w:rPr>
          <w:rFonts w:eastAsia="Times New Roman"/>
          <w:bCs/>
          <w:color w:val="000000" w:themeColor="text1"/>
          <w:lang w:val="en-GB"/>
        </w:rPr>
      </w:pPr>
    </w:p>
    <w:p w14:paraId="4CB82CFE" w14:textId="77777777" w:rsidR="00375657" w:rsidRDefault="00375657" w:rsidP="00375657">
      <w:pPr>
        <w:pStyle w:val="Normal1"/>
        <w:spacing w:line="360" w:lineRule="auto"/>
        <w:rPr>
          <w:rFonts w:eastAsia="Times New Roman"/>
          <w:bCs/>
          <w:color w:val="000000" w:themeColor="text1"/>
          <w:lang w:val="en-GB"/>
        </w:rPr>
      </w:pPr>
    </w:p>
    <w:p w14:paraId="1237F12C" w14:textId="77777777" w:rsidR="00375657" w:rsidRDefault="00375657" w:rsidP="00375657">
      <w:pPr>
        <w:pStyle w:val="Normal1"/>
        <w:spacing w:line="360" w:lineRule="auto"/>
        <w:rPr>
          <w:rFonts w:eastAsia="Times New Roman"/>
          <w:bCs/>
          <w:color w:val="000000" w:themeColor="text1"/>
          <w:lang w:val="en-GB"/>
        </w:rPr>
      </w:pPr>
    </w:p>
    <w:p w14:paraId="3680EB09" w14:textId="77777777" w:rsidR="00375657" w:rsidRDefault="00375657" w:rsidP="00375657">
      <w:pPr>
        <w:pStyle w:val="Normal1"/>
        <w:spacing w:line="360" w:lineRule="auto"/>
        <w:rPr>
          <w:rFonts w:eastAsia="Times New Roman"/>
          <w:bCs/>
          <w:color w:val="000000" w:themeColor="text1"/>
          <w:lang w:val="en-GB"/>
        </w:rPr>
      </w:pPr>
    </w:p>
    <w:p w14:paraId="54C5D8E9" w14:textId="646FCDD5" w:rsidR="00375657" w:rsidRDefault="00957894" w:rsidP="00375657">
      <w:pPr>
        <w:pStyle w:val="Normal1"/>
        <w:spacing w:line="360" w:lineRule="auto"/>
        <w:rPr>
          <w:rFonts w:eastAsia="Times New Roman"/>
          <w:bCs/>
          <w:color w:val="000000" w:themeColor="text1"/>
          <w:lang w:val="en-GB"/>
        </w:rPr>
      </w:pPr>
      <w:r>
        <w:rPr>
          <w:rFonts w:eastAsia="Times New Roman"/>
          <w:bCs/>
          <w:noProof/>
          <w:color w:val="000000" w:themeColor="text1"/>
          <w:lang w:val="en-GB"/>
        </w:rPr>
        <mc:AlternateContent>
          <mc:Choice Requires="wpi">
            <w:drawing>
              <wp:anchor distT="0" distB="0" distL="114300" distR="114300" simplePos="0" relativeHeight="251662336" behindDoc="0" locked="0" layoutInCell="1" allowOverlap="1" wp14:anchorId="415E41BD" wp14:editId="58F6CA71">
                <wp:simplePos x="0" y="0"/>
                <wp:positionH relativeFrom="column">
                  <wp:posOffset>-3175</wp:posOffset>
                </wp:positionH>
                <wp:positionV relativeFrom="paragraph">
                  <wp:posOffset>-479425</wp:posOffset>
                </wp:positionV>
                <wp:extent cx="1362790" cy="1066800"/>
                <wp:effectExtent l="38100" t="38100" r="46990" b="57150"/>
                <wp:wrapNone/>
                <wp:docPr id="1684289772" name="Ink 11"/>
                <wp:cNvGraphicFramePr/>
                <a:graphic xmlns:a="http://schemas.openxmlformats.org/drawingml/2006/main">
                  <a:graphicData uri="http://schemas.microsoft.com/office/word/2010/wordprocessingInk">
                    <w14:contentPart bwMode="auto" r:id="rId8">
                      <w14:nvContentPartPr>
                        <w14:cNvContentPartPr/>
                      </w14:nvContentPartPr>
                      <w14:xfrm>
                        <a:off x="0" y="0"/>
                        <a:ext cx="1362790" cy="1066800"/>
                      </w14:xfrm>
                    </w14:contentPart>
                  </a:graphicData>
                </a:graphic>
              </wp:anchor>
            </w:drawing>
          </mc:Choice>
          <mc:Fallback>
            <w:pict>
              <v:shapetype w14:anchorId="46FC093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95pt;margin-top:-38.45pt;width:108.7pt;height:85.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">
                <v:imagedata r:id="rId9" o:title=""/>
              </v:shape>
            </w:pict>
          </mc:Fallback>
        </mc:AlternateContent>
      </w:r>
    </w:p>
    <w:p w14:paraId="6F0950AC" w14:textId="77777777" w:rsidR="00375657" w:rsidRDefault="00375657" w:rsidP="00375657">
      <w:pPr>
        <w:pStyle w:val="Normal1"/>
        <w:spacing w:line="360" w:lineRule="auto"/>
        <w:rPr>
          <w:rFonts w:eastAsia="Times New Roman"/>
          <w:bCs/>
          <w:color w:val="000000" w:themeColor="text1"/>
          <w:lang w:val="en-GB"/>
        </w:rPr>
      </w:pPr>
    </w:p>
    <w:p w14:paraId="77E15107" w14:textId="77777777" w:rsidR="00375657" w:rsidRDefault="00375657" w:rsidP="00375657">
      <w:pPr>
        <w:pStyle w:val="Normal1"/>
        <w:spacing w:line="360" w:lineRule="auto"/>
        <w:rPr>
          <w:rFonts w:eastAsia="Times New Roman"/>
          <w:bCs/>
          <w:color w:val="000000" w:themeColor="text1"/>
          <w:lang w:val="en-GB"/>
        </w:rPr>
      </w:pPr>
    </w:p>
    <w:p w14:paraId="6DBB7AF4" w14:textId="77777777" w:rsidR="00375657" w:rsidRDefault="00375657" w:rsidP="00375657">
      <w:pPr>
        <w:pStyle w:val="Normal1"/>
        <w:spacing w:line="360" w:lineRule="auto"/>
        <w:rPr>
          <w:rFonts w:eastAsia="Times New Roman"/>
          <w:bCs/>
          <w:color w:val="000000" w:themeColor="text1"/>
          <w:lang w:val="en-GB"/>
        </w:rPr>
      </w:pPr>
    </w:p>
    <w:p w14:paraId="6EDBE9E6" w14:textId="77777777" w:rsidR="00375657" w:rsidRDefault="00375657" w:rsidP="00375657">
      <w:pPr>
        <w:pStyle w:val="Normal1"/>
        <w:spacing w:line="360" w:lineRule="auto"/>
        <w:rPr>
          <w:rFonts w:eastAsia="Times New Roman"/>
          <w:bCs/>
          <w:color w:val="000000" w:themeColor="text1"/>
          <w:lang w:val="en-GB"/>
        </w:rPr>
      </w:pPr>
    </w:p>
    <w:p w14:paraId="43EC2E5C" w14:textId="77777777" w:rsidR="00375657" w:rsidRDefault="00375657" w:rsidP="00375657">
      <w:pPr>
        <w:pStyle w:val="Normal1"/>
        <w:spacing w:line="360" w:lineRule="auto"/>
        <w:rPr>
          <w:rFonts w:eastAsia="Times New Roman"/>
          <w:bCs/>
          <w:color w:val="000000" w:themeColor="text1"/>
          <w:lang w:val="en-GB"/>
        </w:rPr>
      </w:pPr>
    </w:p>
    <w:p w14:paraId="6ADDE236" w14:textId="77777777" w:rsidR="00375657" w:rsidRPr="00375657" w:rsidRDefault="00375657" w:rsidP="00375657">
      <w:pPr>
        <w:pStyle w:val="Normal1"/>
        <w:spacing w:line="360" w:lineRule="auto"/>
        <w:rPr>
          <w:rFonts w:eastAsia="Times New Roman"/>
          <w:bCs/>
          <w:color w:val="000000" w:themeColor="text1"/>
          <w:lang w:val="en-GB"/>
        </w:rPr>
      </w:pPr>
    </w:p>
    <w:p w14:paraId="03AECCDA" w14:textId="77777777" w:rsidR="009424AE" w:rsidRPr="00D74BCE" w:rsidRDefault="009424AE" w:rsidP="009424AE">
      <w:pPr>
        <w:pStyle w:val="Normal1"/>
        <w:spacing w:line="360" w:lineRule="auto"/>
        <w:jc w:val="center"/>
        <w:rPr>
          <w:rFonts w:eastAsia="Times New Roman"/>
          <w:sz w:val="24"/>
          <w:szCs w:val="24"/>
          <w:lang w:val="en-GB"/>
        </w:rPr>
      </w:pPr>
    </w:p>
    <w:p w14:paraId="63F5895B" w14:textId="77777777" w:rsidR="009424AE" w:rsidRPr="00D74BCE" w:rsidRDefault="009424AE" w:rsidP="009424AE">
      <w:pPr>
        <w:pStyle w:val="Normal1"/>
        <w:spacing w:line="360" w:lineRule="auto"/>
        <w:jc w:val="center"/>
        <w:rPr>
          <w:rFonts w:eastAsia="Times New Roman"/>
          <w:sz w:val="24"/>
          <w:szCs w:val="24"/>
          <w:lang w:val="en-GB"/>
        </w:rPr>
      </w:pPr>
    </w:p>
    <w:p w14:paraId="11580635" w14:textId="77777777" w:rsidR="00511D17" w:rsidRDefault="009424AE" w:rsidP="009424AE">
      <w:pPr>
        <w:rPr>
          <w:sz w:val="24"/>
          <w:szCs w:val="24"/>
          <w:lang w:val="en-GB"/>
        </w:rPr>
        <w:sectPr w:rsidR="00511D17">
          <w:footerReference w:type="default" r:id="rId10"/>
          <w:pgSz w:w="11909" w:h="16834"/>
          <w:pgMar w:top="1440" w:right="1440" w:bottom="1440" w:left="1440" w:header="720" w:footer="720" w:gutter="0"/>
          <w:pgNumType w:start="1"/>
          <w:cols w:space="708"/>
        </w:sectPr>
      </w:pPr>
      <w:r w:rsidRPr="00D74BCE">
        <w:rPr>
          <w:sz w:val="24"/>
          <w:szCs w:val="24"/>
          <w:lang w:val="en-GB"/>
        </w:rPr>
        <w:br w:type="page"/>
      </w:r>
    </w:p>
    <w:p w14:paraId="5DA350CF" w14:textId="77777777" w:rsidR="009424AE" w:rsidRPr="00D74BCE" w:rsidRDefault="009424AE" w:rsidP="009424AE">
      <w:pPr>
        <w:rPr>
          <w:sz w:val="24"/>
          <w:szCs w:val="24"/>
          <w:lang w:val="en-GB"/>
        </w:rPr>
      </w:pPr>
    </w:p>
    <w:p w14:paraId="00000014" w14:textId="7AAE1D38" w:rsidR="00823470" w:rsidRPr="00514D0D" w:rsidRDefault="00823470" w:rsidP="00261FAC">
      <w:pPr>
        <w:pStyle w:val="Normal1"/>
        <w:spacing w:line="360" w:lineRule="auto"/>
        <w:rPr>
          <w:rFonts w:eastAsia="Times New Roman"/>
          <w:b/>
          <w:lang w:val="en-GB"/>
        </w:rPr>
      </w:pPr>
    </w:p>
    <w:p w14:paraId="00000015" w14:textId="77777777" w:rsidR="00823470" w:rsidRPr="0012568E" w:rsidRDefault="002B53AA">
      <w:pPr>
        <w:pStyle w:val="Normal1"/>
        <w:spacing w:line="360" w:lineRule="auto"/>
        <w:jc w:val="center"/>
        <w:rPr>
          <w:rFonts w:eastAsia="Times New Roman"/>
          <w:b/>
          <w:sz w:val="28"/>
          <w:szCs w:val="28"/>
          <w:lang w:val="en-GB"/>
        </w:rPr>
      </w:pPr>
      <w:r w:rsidRPr="0012568E">
        <w:rPr>
          <w:rFonts w:eastAsia="Times New Roman"/>
          <w:b/>
          <w:sz w:val="28"/>
          <w:szCs w:val="28"/>
          <w:lang w:val="en-GB"/>
        </w:rPr>
        <w:t xml:space="preserve">Abstract </w:t>
      </w:r>
    </w:p>
    <w:p w14:paraId="00000016"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Coaching style leadership is the approach to organisational leadership that is grounded on the concept of coaching and mentoring employees for performance improvement. This research revolves around the issue of this leadership style and its impact on productivity and organisational performance with a focus on Morrisons. Chapter 1 is an introduction to the research background and the aims and objectives.</w:t>
      </w:r>
    </w:p>
    <w:p w14:paraId="00000017"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Chapter two focuses on conceptual knowledge and its importance in the business field. Therefore, it develops the idea of the coaching leadership style where mentors set the guidelines for the employees as </w:t>
      </w:r>
      <w:proofErr w:type="gramStart"/>
      <w:r w:rsidRPr="00514D0D">
        <w:rPr>
          <w:rFonts w:eastAsia="Times New Roman"/>
          <w:lang w:val="en-GB"/>
        </w:rPr>
        <w:t>such</w:t>
      </w:r>
      <w:proofErr w:type="gramEnd"/>
      <w:r w:rsidRPr="00514D0D">
        <w:rPr>
          <w:rFonts w:eastAsia="Times New Roman"/>
          <w:lang w:val="en-GB"/>
        </w:rPr>
        <w:t xml:space="preserve"> they can contribute full efforts in the business operations. On the other hand, it also identifies the advantages and disadvantages of coaching leadership styles and provides recommendations to eliminate the challenges. Therefore, it also mentions organisational development and strategic improvement of the business organisation by using coaching leadership techniques. </w:t>
      </w:r>
    </w:p>
    <w:p w14:paraId="00000018"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Chapter 3 highlights the research methodologies addressing the research techniques and procedures which are used to evaluate the research results. Indeed, the research project uses a positivism research philosophy and a primary data collection method where three managers participate in the interview procedure. </w:t>
      </w:r>
    </w:p>
    <w:p w14:paraId="00000019"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Chapter 4 of the research provides a primarily qualitative analysis of the data. It presents the primary interview conducted with the managers of Morrisons and provides a brief discussion interpreting the findings.</w:t>
      </w:r>
    </w:p>
    <w:p w14:paraId="0000001A"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Finally, chapter five is the concluding section that offers an inference of the complete study and the main research problem. Alongside identifying the research limitations, this chapter further recommends future research scope.</w:t>
      </w:r>
    </w:p>
    <w:p w14:paraId="0000001B" w14:textId="77777777" w:rsidR="00823470" w:rsidRPr="00514D0D" w:rsidRDefault="002B53AA">
      <w:pPr>
        <w:pStyle w:val="Normal1"/>
        <w:spacing w:line="360" w:lineRule="auto"/>
        <w:jc w:val="both"/>
        <w:rPr>
          <w:rFonts w:eastAsia="Times New Roman"/>
          <w:b/>
          <w:lang w:val="en-GB"/>
        </w:rPr>
      </w:pPr>
      <w:r w:rsidRPr="00514D0D">
        <w:rPr>
          <w:rFonts w:eastAsia="Times New Roman"/>
          <w:lang w:val="en-GB"/>
        </w:rPr>
        <w:t xml:space="preserve"> </w:t>
      </w:r>
      <w:r w:rsidRPr="00514D0D">
        <w:rPr>
          <w:lang w:val="en-GB"/>
        </w:rPr>
        <w:br w:type="page"/>
      </w:r>
    </w:p>
    <w:p w14:paraId="0000001C" w14:textId="77777777" w:rsidR="00823470" w:rsidRPr="0012568E" w:rsidRDefault="002B53AA">
      <w:pPr>
        <w:pStyle w:val="Normal1"/>
        <w:spacing w:line="360" w:lineRule="auto"/>
        <w:jc w:val="center"/>
        <w:rPr>
          <w:rFonts w:eastAsia="Times New Roman"/>
          <w:b/>
          <w:sz w:val="28"/>
          <w:szCs w:val="28"/>
          <w:lang w:val="en-GB"/>
        </w:rPr>
      </w:pPr>
      <w:r w:rsidRPr="0012568E">
        <w:rPr>
          <w:rFonts w:eastAsia="Times New Roman"/>
          <w:b/>
          <w:sz w:val="28"/>
          <w:szCs w:val="28"/>
          <w:lang w:val="en-GB"/>
        </w:rPr>
        <w:lastRenderedPageBreak/>
        <w:t>Acknowledgement</w:t>
      </w:r>
    </w:p>
    <w:p w14:paraId="00B6F5DD" w14:textId="77777777" w:rsidR="00607F7E" w:rsidRPr="00514D0D" w:rsidRDefault="002B53AA">
      <w:pPr>
        <w:pStyle w:val="Normal1"/>
        <w:spacing w:line="360" w:lineRule="auto"/>
        <w:jc w:val="both"/>
        <w:rPr>
          <w:rFonts w:eastAsia="Times New Roman"/>
          <w:lang w:val="en-GB"/>
        </w:rPr>
      </w:pPr>
      <w:r w:rsidRPr="00514D0D">
        <w:rPr>
          <w:rFonts w:eastAsia="Times New Roman"/>
          <w:lang w:val="en-GB"/>
        </w:rPr>
        <w:t>I would like to acknowledge that I have been immensely helped by my tutors and peers in this study. To conduct this dissertation my teachers and academic peers have helped me by providing suggestions on academic research as well as enlightening me further on the topic. All their contributions are duly acknowledged and appreciated.</w:t>
      </w:r>
    </w:p>
    <w:p w14:paraId="330C2F28" w14:textId="77777777" w:rsidR="00607F7E" w:rsidRPr="00514D0D" w:rsidRDefault="00607F7E">
      <w:pPr>
        <w:rPr>
          <w:rFonts w:eastAsia="Times New Roman"/>
          <w:lang w:val="en-GB"/>
        </w:rPr>
      </w:pPr>
      <w:r w:rsidRPr="00514D0D">
        <w:rPr>
          <w:rFonts w:eastAsia="Times New Roman"/>
          <w:lang w:val="en-GB"/>
        </w:rPr>
        <w:br w:type="page"/>
      </w:r>
    </w:p>
    <w:sdt>
      <w:sdtPr>
        <w:rPr>
          <w:rFonts w:ascii="Arial" w:eastAsia="Arial" w:hAnsi="Arial" w:cs="Arial"/>
          <w:color w:val="auto"/>
          <w:sz w:val="22"/>
          <w:szCs w:val="22"/>
          <w:lang w:val="en-GB"/>
        </w:rPr>
        <w:id w:val="876050633"/>
        <w:docPartObj>
          <w:docPartGallery w:val="Table of Contents"/>
          <w:docPartUnique/>
        </w:docPartObj>
      </w:sdtPr>
      <w:sdtEndPr>
        <w:rPr>
          <w:b/>
          <w:bCs/>
          <w:noProof/>
        </w:rPr>
      </w:sdtEndPr>
      <w:sdtContent>
        <w:p w14:paraId="18C99DBC" w14:textId="2EAFFF4E" w:rsidR="00607F7E" w:rsidRPr="00514D0D" w:rsidRDefault="00607F7E" w:rsidP="00607F7E">
          <w:pPr>
            <w:pStyle w:val="TOCHeading"/>
            <w:jc w:val="center"/>
            <w:rPr>
              <w:rFonts w:ascii="Arial" w:hAnsi="Arial" w:cs="Arial"/>
              <w:color w:val="auto"/>
              <w:sz w:val="22"/>
              <w:szCs w:val="22"/>
              <w:lang w:val="en-GB"/>
            </w:rPr>
          </w:pPr>
          <w:r w:rsidRPr="00514D0D">
            <w:rPr>
              <w:rFonts w:ascii="Arial" w:hAnsi="Arial" w:cs="Arial"/>
              <w:color w:val="auto"/>
              <w:sz w:val="22"/>
              <w:szCs w:val="22"/>
              <w:lang w:val="en-GB"/>
            </w:rPr>
            <w:t>Table of Contents</w:t>
          </w:r>
        </w:p>
        <w:p w14:paraId="5370FA1E" w14:textId="1D1978D0" w:rsidR="00076FB1" w:rsidRPr="00514D0D" w:rsidRDefault="00607F7E">
          <w:pPr>
            <w:pStyle w:val="TOC1"/>
            <w:tabs>
              <w:tab w:val="right" w:leader="dot" w:pos="9019"/>
            </w:tabs>
            <w:rPr>
              <w:rFonts w:eastAsiaTheme="minorEastAsia"/>
              <w:noProof/>
              <w:lang w:val="en-GB" w:eastAsia="en-GB"/>
            </w:rPr>
          </w:pPr>
          <w:r w:rsidRPr="00514D0D">
            <w:rPr>
              <w:lang w:val="en-GB"/>
            </w:rPr>
            <w:fldChar w:fldCharType="begin"/>
          </w:r>
          <w:r w:rsidRPr="00514D0D">
            <w:rPr>
              <w:lang w:val="en-GB"/>
            </w:rPr>
            <w:instrText xml:space="preserve"> TOC \o "1-3" \h \z \u </w:instrText>
          </w:r>
          <w:r w:rsidRPr="00514D0D">
            <w:rPr>
              <w:lang w:val="en-GB"/>
            </w:rPr>
            <w:fldChar w:fldCharType="separate"/>
          </w:r>
          <w:hyperlink w:anchor="_Toc130489966" w:history="1">
            <w:r w:rsidR="00076FB1" w:rsidRPr="00514D0D">
              <w:rPr>
                <w:rStyle w:val="Hyperlink"/>
                <w:noProof/>
                <w:lang w:val="en-GB"/>
              </w:rPr>
              <w:t>Chapter 1: Introduction</w:t>
            </w:r>
            <w:r w:rsidR="00076FB1" w:rsidRPr="00514D0D">
              <w:rPr>
                <w:noProof/>
                <w:webHidden/>
                <w:lang w:val="en-GB"/>
              </w:rPr>
              <w:tab/>
            </w:r>
            <w:r w:rsidR="005C06CA">
              <w:rPr>
                <w:noProof/>
                <w:webHidden/>
                <w:lang w:val="en-GB"/>
              </w:rPr>
              <w:t>1</w:t>
            </w:r>
          </w:hyperlink>
        </w:p>
        <w:p w14:paraId="30383335" w14:textId="2E244D3B" w:rsidR="00076FB1" w:rsidRPr="00514D0D" w:rsidRDefault="00C439FF">
          <w:pPr>
            <w:pStyle w:val="TOC2"/>
            <w:tabs>
              <w:tab w:val="right" w:leader="dot" w:pos="9019"/>
            </w:tabs>
            <w:rPr>
              <w:rFonts w:eastAsiaTheme="minorEastAsia"/>
              <w:noProof/>
              <w:lang w:val="en-GB" w:eastAsia="en-GB"/>
            </w:rPr>
          </w:pPr>
          <w:hyperlink w:anchor="_Toc130489967" w:history="1">
            <w:r w:rsidR="00076FB1" w:rsidRPr="00514D0D">
              <w:rPr>
                <w:rStyle w:val="Hyperlink"/>
                <w:noProof/>
                <w:lang w:val="en-GB"/>
              </w:rPr>
              <w:t>1.1 Introduction</w:t>
            </w:r>
            <w:r w:rsidR="00076FB1" w:rsidRPr="00514D0D">
              <w:rPr>
                <w:noProof/>
                <w:webHidden/>
                <w:lang w:val="en-GB"/>
              </w:rPr>
              <w:tab/>
            </w:r>
            <w:r w:rsidR="00990E7C">
              <w:rPr>
                <w:noProof/>
                <w:webHidden/>
                <w:lang w:val="en-GB"/>
              </w:rPr>
              <w:t>1</w:t>
            </w:r>
          </w:hyperlink>
        </w:p>
        <w:p w14:paraId="771137B7" w14:textId="21A1333F" w:rsidR="00076FB1" w:rsidRPr="00514D0D" w:rsidRDefault="00C439FF">
          <w:pPr>
            <w:pStyle w:val="TOC2"/>
            <w:tabs>
              <w:tab w:val="right" w:leader="dot" w:pos="9019"/>
            </w:tabs>
            <w:rPr>
              <w:rFonts w:eastAsiaTheme="minorEastAsia"/>
              <w:noProof/>
              <w:lang w:val="en-GB" w:eastAsia="en-GB"/>
            </w:rPr>
          </w:pPr>
          <w:hyperlink w:anchor="_Toc130489968" w:history="1">
            <w:r w:rsidR="00076FB1" w:rsidRPr="00514D0D">
              <w:rPr>
                <w:rStyle w:val="Hyperlink"/>
                <w:noProof/>
                <w:lang w:val="en-GB"/>
              </w:rPr>
              <w:t>1.2 Background of the study</w:t>
            </w:r>
            <w:r w:rsidR="00076FB1" w:rsidRPr="00514D0D">
              <w:rPr>
                <w:noProof/>
                <w:webHidden/>
                <w:lang w:val="en-GB"/>
              </w:rPr>
              <w:tab/>
            </w:r>
            <w:r w:rsidR="00990E7C">
              <w:rPr>
                <w:noProof/>
                <w:webHidden/>
                <w:lang w:val="en-GB"/>
              </w:rPr>
              <w:t>1</w:t>
            </w:r>
          </w:hyperlink>
        </w:p>
        <w:p w14:paraId="6A9361E9" w14:textId="34B58970" w:rsidR="00076FB1" w:rsidRPr="00514D0D" w:rsidRDefault="00C439FF">
          <w:pPr>
            <w:pStyle w:val="TOC2"/>
            <w:tabs>
              <w:tab w:val="right" w:leader="dot" w:pos="9019"/>
            </w:tabs>
            <w:rPr>
              <w:rFonts w:eastAsiaTheme="minorEastAsia"/>
              <w:noProof/>
              <w:lang w:val="en-GB" w:eastAsia="en-GB"/>
            </w:rPr>
          </w:pPr>
          <w:hyperlink w:anchor="_Toc130489969" w:history="1">
            <w:r w:rsidR="00076FB1" w:rsidRPr="00514D0D">
              <w:rPr>
                <w:rStyle w:val="Hyperlink"/>
                <w:noProof/>
                <w:lang w:val="en-GB"/>
              </w:rPr>
              <w:t>1.3 Problem Statement</w:t>
            </w:r>
            <w:r w:rsidR="00076FB1" w:rsidRPr="00514D0D">
              <w:rPr>
                <w:noProof/>
                <w:webHidden/>
                <w:lang w:val="en-GB"/>
              </w:rPr>
              <w:tab/>
            </w:r>
            <w:r w:rsidR="00990E7C">
              <w:rPr>
                <w:noProof/>
                <w:webHidden/>
                <w:lang w:val="en-GB"/>
              </w:rPr>
              <w:t>1</w:t>
            </w:r>
          </w:hyperlink>
        </w:p>
        <w:p w14:paraId="3320205B" w14:textId="200E6B87" w:rsidR="00076FB1" w:rsidRPr="00514D0D" w:rsidRDefault="00C439FF">
          <w:pPr>
            <w:pStyle w:val="TOC2"/>
            <w:tabs>
              <w:tab w:val="right" w:leader="dot" w:pos="9019"/>
            </w:tabs>
            <w:rPr>
              <w:rFonts w:eastAsiaTheme="minorEastAsia"/>
              <w:noProof/>
              <w:lang w:val="en-GB" w:eastAsia="en-GB"/>
            </w:rPr>
          </w:pPr>
          <w:hyperlink w:anchor="_Toc130489970" w:history="1">
            <w:r w:rsidR="00076FB1" w:rsidRPr="00514D0D">
              <w:rPr>
                <w:rStyle w:val="Hyperlink"/>
                <w:noProof/>
                <w:lang w:val="en-GB"/>
              </w:rPr>
              <w:t>1.4 Aims, objectives, and Research Questions</w:t>
            </w:r>
            <w:r w:rsidR="00076FB1" w:rsidRPr="00514D0D">
              <w:rPr>
                <w:noProof/>
                <w:webHidden/>
                <w:lang w:val="en-GB"/>
              </w:rPr>
              <w:tab/>
            </w:r>
            <w:r w:rsidR="00990E7C">
              <w:rPr>
                <w:noProof/>
                <w:webHidden/>
                <w:lang w:val="en-GB"/>
              </w:rPr>
              <w:t>1</w:t>
            </w:r>
          </w:hyperlink>
        </w:p>
        <w:p w14:paraId="72860E6F" w14:textId="5669585E" w:rsidR="00076FB1" w:rsidRPr="00514D0D" w:rsidRDefault="00C439FF">
          <w:pPr>
            <w:pStyle w:val="TOC2"/>
            <w:tabs>
              <w:tab w:val="right" w:leader="dot" w:pos="9019"/>
            </w:tabs>
            <w:rPr>
              <w:rFonts w:eastAsiaTheme="minorEastAsia"/>
              <w:noProof/>
              <w:lang w:val="en-GB" w:eastAsia="en-GB"/>
            </w:rPr>
          </w:pPr>
          <w:hyperlink w:anchor="_Toc130489971" w:history="1">
            <w:r w:rsidR="00076FB1" w:rsidRPr="00514D0D">
              <w:rPr>
                <w:rStyle w:val="Hyperlink"/>
                <w:noProof/>
                <w:lang w:val="en-GB"/>
              </w:rPr>
              <w:t xml:space="preserve">1.5 Importance of the </w:t>
            </w:r>
            <w:r w:rsidR="00076FB1" w:rsidRPr="00990E7C">
              <w:rPr>
                <w:rStyle w:val="Hyperlink"/>
                <w:i/>
                <w:iCs/>
                <w:noProof/>
                <w:lang w:val="en-GB"/>
              </w:rPr>
              <w:t>research</w:t>
            </w:r>
            <w:r w:rsidR="00076FB1" w:rsidRPr="00514D0D">
              <w:rPr>
                <w:noProof/>
                <w:webHidden/>
                <w:lang w:val="en-GB"/>
              </w:rPr>
              <w:tab/>
            </w:r>
            <w:r w:rsidR="00990E7C">
              <w:rPr>
                <w:noProof/>
                <w:webHidden/>
                <w:lang w:val="en-GB"/>
              </w:rPr>
              <w:t>2</w:t>
            </w:r>
          </w:hyperlink>
        </w:p>
        <w:p w14:paraId="1BE4AE30" w14:textId="3DF21ABE" w:rsidR="00076FB1" w:rsidRPr="00514D0D" w:rsidRDefault="00C439FF">
          <w:pPr>
            <w:pStyle w:val="TOC2"/>
            <w:tabs>
              <w:tab w:val="right" w:leader="dot" w:pos="9019"/>
            </w:tabs>
            <w:rPr>
              <w:rFonts w:eastAsiaTheme="minorEastAsia"/>
              <w:noProof/>
              <w:lang w:val="en-GB" w:eastAsia="en-GB"/>
            </w:rPr>
          </w:pPr>
          <w:hyperlink w:anchor="_Toc130489972" w:history="1">
            <w:r w:rsidR="00076FB1" w:rsidRPr="00514D0D">
              <w:rPr>
                <w:rStyle w:val="Hyperlink"/>
                <w:noProof/>
                <w:lang w:val="en-GB"/>
              </w:rPr>
              <w:t>1.6 Methodology</w:t>
            </w:r>
            <w:r w:rsidR="00076FB1" w:rsidRPr="00514D0D">
              <w:rPr>
                <w:noProof/>
                <w:webHidden/>
                <w:lang w:val="en-GB"/>
              </w:rPr>
              <w:tab/>
            </w:r>
            <w:r w:rsidR="00990E7C">
              <w:rPr>
                <w:noProof/>
                <w:webHidden/>
                <w:lang w:val="en-GB"/>
              </w:rPr>
              <w:t>2</w:t>
            </w:r>
          </w:hyperlink>
        </w:p>
        <w:p w14:paraId="2EFB36A3" w14:textId="5F2FA047" w:rsidR="00076FB1" w:rsidRPr="00514D0D" w:rsidRDefault="00C439FF">
          <w:pPr>
            <w:pStyle w:val="TOC2"/>
            <w:tabs>
              <w:tab w:val="right" w:leader="dot" w:pos="9019"/>
            </w:tabs>
            <w:rPr>
              <w:rFonts w:eastAsiaTheme="minorEastAsia"/>
              <w:noProof/>
              <w:lang w:val="en-GB" w:eastAsia="en-GB"/>
            </w:rPr>
          </w:pPr>
          <w:hyperlink w:anchor="_Toc130489973" w:history="1">
            <w:r w:rsidR="00076FB1" w:rsidRPr="00514D0D">
              <w:rPr>
                <w:rStyle w:val="Hyperlink"/>
                <w:noProof/>
                <w:lang w:val="en-GB"/>
              </w:rPr>
              <w:t>1.7 Scope of the study</w:t>
            </w:r>
            <w:r w:rsidR="00076FB1" w:rsidRPr="00514D0D">
              <w:rPr>
                <w:noProof/>
                <w:webHidden/>
                <w:lang w:val="en-GB"/>
              </w:rPr>
              <w:tab/>
            </w:r>
            <w:r w:rsidR="00990E7C">
              <w:rPr>
                <w:noProof/>
                <w:webHidden/>
                <w:lang w:val="en-GB"/>
              </w:rPr>
              <w:t>2</w:t>
            </w:r>
          </w:hyperlink>
        </w:p>
        <w:p w14:paraId="766BE4D3" w14:textId="37B41F83" w:rsidR="00076FB1" w:rsidRPr="00514D0D" w:rsidRDefault="00C439FF">
          <w:pPr>
            <w:pStyle w:val="TOC2"/>
            <w:tabs>
              <w:tab w:val="right" w:leader="dot" w:pos="9019"/>
            </w:tabs>
            <w:rPr>
              <w:rFonts w:eastAsiaTheme="minorEastAsia"/>
              <w:noProof/>
              <w:lang w:val="en-GB" w:eastAsia="en-GB"/>
            </w:rPr>
          </w:pPr>
          <w:hyperlink w:anchor="_Toc130489974" w:history="1">
            <w:r w:rsidR="00076FB1" w:rsidRPr="00514D0D">
              <w:rPr>
                <w:rStyle w:val="Hyperlink"/>
                <w:noProof/>
                <w:lang w:val="en-GB"/>
              </w:rPr>
              <w:t>1.8 Structure of the dissertation</w:t>
            </w:r>
            <w:r w:rsidR="00076FB1" w:rsidRPr="00514D0D">
              <w:rPr>
                <w:noProof/>
                <w:webHidden/>
                <w:lang w:val="en-GB"/>
              </w:rPr>
              <w:tab/>
            </w:r>
            <w:r w:rsidR="00990E7C">
              <w:rPr>
                <w:noProof/>
                <w:webHidden/>
                <w:lang w:val="en-GB"/>
              </w:rPr>
              <w:t>2</w:t>
            </w:r>
          </w:hyperlink>
        </w:p>
        <w:p w14:paraId="24367C26" w14:textId="1EF74518" w:rsidR="00076FB1" w:rsidRPr="00514D0D" w:rsidRDefault="00C439FF">
          <w:pPr>
            <w:pStyle w:val="TOC2"/>
            <w:tabs>
              <w:tab w:val="right" w:leader="dot" w:pos="9019"/>
            </w:tabs>
            <w:rPr>
              <w:rFonts w:eastAsiaTheme="minorEastAsia"/>
              <w:noProof/>
              <w:lang w:val="en-GB" w:eastAsia="en-GB"/>
            </w:rPr>
          </w:pPr>
          <w:hyperlink w:anchor="_Toc130489975" w:history="1">
            <w:r w:rsidR="00076FB1" w:rsidRPr="00514D0D">
              <w:rPr>
                <w:rStyle w:val="Hyperlink"/>
                <w:noProof/>
                <w:lang w:val="en-GB"/>
              </w:rPr>
              <w:t>1.9 Summary of Chapter 1</w:t>
            </w:r>
            <w:r w:rsidR="00076FB1" w:rsidRPr="00514D0D">
              <w:rPr>
                <w:noProof/>
                <w:webHidden/>
                <w:lang w:val="en-GB"/>
              </w:rPr>
              <w:tab/>
            </w:r>
            <w:r w:rsidR="00990E7C">
              <w:rPr>
                <w:noProof/>
                <w:webHidden/>
                <w:lang w:val="en-GB"/>
              </w:rPr>
              <w:t>2</w:t>
            </w:r>
          </w:hyperlink>
        </w:p>
        <w:p w14:paraId="59457D45" w14:textId="372F9860" w:rsidR="00076FB1" w:rsidRPr="00514D0D" w:rsidRDefault="00C439FF">
          <w:pPr>
            <w:pStyle w:val="TOC1"/>
            <w:tabs>
              <w:tab w:val="right" w:leader="dot" w:pos="9019"/>
            </w:tabs>
            <w:rPr>
              <w:rFonts w:eastAsiaTheme="minorEastAsia"/>
              <w:noProof/>
              <w:lang w:val="en-GB" w:eastAsia="en-GB"/>
            </w:rPr>
          </w:pPr>
          <w:hyperlink w:anchor="_Toc130489976" w:history="1">
            <w:r w:rsidR="00076FB1" w:rsidRPr="00514D0D">
              <w:rPr>
                <w:rStyle w:val="Hyperlink"/>
                <w:noProof/>
                <w:lang w:val="en-GB"/>
              </w:rPr>
              <w:t>Chapter 2: Literature Review</w:t>
            </w:r>
            <w:r w:rsidR="00076FB1" w:rsidRPr="00514D0D">
              <w:rPr>
                <w:noProof/>
                <w:webHidden/>
                <w:lang w:val="en-GB"/>
              </w:rPr>
              <w:tab/>
            </w:r>
            <w:r w:rsidR="00990E7C">
              <w:rPr>
                <w:noProof/>
                <w:webHidden/>
                <w:lang w:val="en-GB"/>
              </w:rPr>
              <w:t>3</w:t>
            </w:r>
          </w:hyperlink>
        </w:p>
        <w:p w14:paraId="59E39422" w14:textId="5EB0C078" w:rsidR="00076FB1" w:rsidRPr="00514D0D" w:rsidRDefault="00C439FF">
          <w:pPr>
            <w:pStyle w:val="TOC2"/>
            <w:tabs>
              <w:tab w:val="right" w:leader="dot" w:pos="9019"/>
            </w:tabs>
            <w:rPr>
              <w:rFonts w:eastAsiaTheme="minorEastAsia"/>
              <w:noProof/>
              <w:lang w:val="en-GB" w:eastAsia="en-GB"/>
            </w:rPr>
          </w:pPr>
          <w:hyperlink w:anchor="_Toc130489977" w:history="1">
            <w:r w:rsidR="00076FB1" w:rsidRPr="00514D0D">
              <w:rPr>
                <w:rStyle w:val="Hyperlink"/>
                <w:noProof/>
                <w:lang w:val="en-GB"/>
              </w:rPr>
              <w:t>2.1 Introduction</w:t>
            </w:r>
            <w:r w:rsidR="00076FB1" w:rsidRPr="00514D0D">
              <w:rPr>
                <w:noProof/>
                <w:webHidden/>
                <w:lang w:val="en-GB"/>
              </w:rPr>
              <w:tab/>
            </w:r>
            <w:r w:rsidR="00990E7C">
              <w:rPr>
                <w:noProof/>
                <w:webHidden/>
                <w:lang w:val="en-GB"/>
              </w:rPr>
              <w:t>3</w:t>
            </w:r>
          </w:hyperlink>
        </w:p>
        <w:p w14:paraId="0AB6D4EA" w14:textId="3837E3D3" w:rsidR="00076FB1" w:rsidRPr="00514D0D" w:rsidRDefault="00C439FF">
          <w:pPr>
            <w:pStyle w:val="TOC2"/>
            <w:tabs>
              <w:tab w:val="right" w:leader="dot" w:pos="9019"/>
            </w:tabs>
            <w:rPr>
              <w:rFonts w:eastAsiaTheme="minorEastAsia"/>
              <w:noProof/>
              <w:lang w:val="en-GB" w:eastAsia="en-GB"/>
            </w:rPr>
          </w:pPr>
          <w:hyperlink w:anchor="_Toc130489978" w:history="1">
            <w:r w:rsidR="00076FB1" w:rsidRPr="00514D0D">
              <w:rPr>
                <w:rStyle w:val="Hyperlink"/>
                <w:noProof/>
                <w:lang w:val="en-GB"/>
              </w:rPr>
              <w:t>2.2 Different background aspects of the concept</w:t>
            </w:r>
            <w:r w:rsidR="00076FB1" w:rsidRPr="00514D0D">
              <w:rPr>
                <w:noProof/>
                <w:webHidden/>
                <w:lang w:val="en-GB"/>
              </w:rPr>
              <w:tab/>
            </w:r>
            <w:r w:rsidR="00024C54">
              <w:rPr>
                <w:noProof/>
                <w:webHidden/>
                <w:lang w:val="en-GB"/>
              </w:rPr>
              <w:t>4</w:t>
            </w:r>
          </w:hyperlink>
        </w:p>
        <w:p w14:paraId="2312D273" w14:textId="1834721D" w:rsidR="00076FB1" w:rsidRPr="00514D0D" w:rsidRDefault="00C439FF">
          <w:pPr>
            <w:pStyle w:val="TOC2"/>
            <w:tabs>
              <w:tab w:val="right" w:leader="dot" w:pos="9019"/>
            </w:tabs>
            <w:rPr>
              <w:rFonts w:eastAsiaTheme="minorEastAsia"/>
              <w:noProof/>
              <w:lang w:val="en-GB" w:eastAsia="en-GB"/>
            </w:rPr>
          </w:pPr>
          <w:hyperlink w:anchor="_Toc130489979" w:history="1">
            <w:r w:rsidR="00076FB1" w:rsidRPr="00514D0D">
              <w:rPr>
                <w:rStyle w:val="Hyperlink"/>
                <w:noProof/>
                <w:lang w:val="en-GB"/>
              </w:rPr>
              <w:t>2.3 Theoretical framework</w:t>
            </w:r>
            <w:r w:rsidR="00076FB1" w:rsidRPr="00514D0D">
              <w:rPr>
                <w:noProof/>
                <w:webHidden/>
                <w:lang w:val="en-GB"/>
              </w:rPr>
              <w:tab/>
            </w:r>
            <w:r w:rsidR="00024C54">
              <w:rPr>
                <w:noProof/>
                <w:webHidden/>
                <w:lang w:val="en-GB"/>
              </w:rPr>
              <w:t>6</w:t>
            </w:r>
          </w:hyperlink>
        </w:p>
        <w:p w14:paraId="24205D85" w14:textId="62D79F4D" w:rsidR="00076FB1" w:rsidRPr="00514D0D" w:rsidRDefault="00C439FF">
          <w:pPr>
            <w:pStyle w:val="TOC2"/>
            <w:tabs>
              <w:tab w:val="right" w:leader="dot" w:pos="9019"/>
            </w:tabs>
            <w:rPr>
              <w:rFonts w:eastAsiaTheme="minorEastAsia"/>
              <w:noProof/>
              <w:lang w:val="en-GB" w:eastAsia="en-GB"/>
            </w:rPr>
          </w:pPr>
          <w:hyperlink w:anchor="_Toc130489980" w:history="1">
            <w:r w:rsidR="00076FB1" w:rsidRPr="00514D0D">
              <w:rPr>
                <w:rStyle w:val="Hyperlink"/>
                <w:noProof/>
                <w:lang w:val="en-GB"/>
              </w:rPr>
              <w:t>2.4 Provide recommendations to overcome the coaching leadership challenges to improve the productivity and performance of Morrisons</w:t>
            </w:r>
            <w:r w:rsidR="00076FB1" w:rsidRPr="00514D0D">
              <w:rPr>
                <w:noProof/>
                <w:webHidden/>
                <w:lang w:val="en-GB"/>
              </w:rPr>
              <w:tab/>
            </w:r>
            <w:r w:rsidR="00024C54">
              <w:rPr>
                <w:noProof/>
                <w:webHidden/>
                <w:lang w:val="en-GB"/>
              </w:rPr>
              <w:t>8</w:t>
            </w:r>
          </w:hyperlink>
        </w:p>
        <w:p w14:paraId="08B085B2" w14:textId="61EB0260" w:rsidR="00076FB1" w:rsidRPr="00514D0D" w:rsidRDefault="00C439FF">
          <w:pPr>
            <w:pStyle w:val="TOC2"/>
            <w:tabs>
              <w:tab w:val="right" w:leader="dot" w:pos="9019"/>
            </w:tabs>
            <w:rPr>
              <w:rFonts w:eastAsiaTheme="minorEastAsia"/>
              <w:noProof/>
              <w:lang w:val="en-GB" w:eastAsia="en-GB"/>
            </w:rPr>
          </w:pPr>
          <w:hyperlink w:anchor="_Toc130489981" w:history="1">
            <w:r w:rsidR="00076FB1" w:rsidRPr="00514D0D">
              <w:rPr>
                <w:rStyle w:val="Hyperlink"/>
                <w:noProof/>
                <w:lang w:val="en-GB"/>
              </w:rPr>
              <w:t>2.5 Literature Gap</w:t>
            </w:r>
            <w:r w:rsidR="00076FB1" w:rsidRPr="00514D0D">
              <w:rPr>
                <w:noProof/>
                <w:webHidden/>
                <w:lang w:val="en-GB"/>
              </w:rPr>
              <w:tab/>
            </w:r>
            <w:r w:rsidR="00024C54">
              <w:rPr>
                <w:noProof/>
                <w:webHidden/>
                <w:lang w:val="en-GB"/>
              </w:rPr>
              <w:t>8</w:t>
            </w:r>
          </w:hyperlink>
        </w:p>
        <w:p w14:paraId="7705B0FD" w14:textId="54578DF8" w:rsidR="00076FB1" w:rsidRPr="00514D0D" w:rsidRDefault="00C439FF">
          <w:pPr>
            <w:pStyle w:val="TOC1"/>
            <w:tabs>
              <w:tab w:val="right" w:leader="dot" w:pos="9019"/>
            </w:tabs>
            <w:rPr>
              <w:rFonts w:eastAsiaTheme="minorEastAsia"/>
              <w:noProof/>
              <w:lang w:val="en-GB" w:eastAsia="en-GB"/>
            </w:rPr>
          </w:pPr>
          <w:hyperlink w:anchor="_Toc130489982" w:history="1">
            <w:r w:rsidR="00076FB1" w:rsidRPr="00514D0D">
              <w:rPr>
                <w:rStyle w:val="Hyperlink"/>
                <w:noProof/>
                <w:lang w:val="en-GB"/>
              </w:rPr>
              <w:t>2.6 Conceptual Framework</w:t>
            </w:r>
            <w:r w:rsidR="00076FB1" w:rsidRPr="00514D0D">
              <w:rPr>
                <w:noProof/>
                <w:webHidden/>
                <w:lang w:val="en-GB"/>
              </w:rPr>
              <w:tab/>
            </w:r>
            <w:r w:rsidR="00024C54">
              <w:rPr>
                <w:noProof/>
                <w:webHidden/>
                <w:lang w:val="en-GB"/>
              </w:rPr>
              <w:t>9</w:t>
            </w:r>
          </w:hyperlink>
        </w:p>
        <w:p w14:paraId="3063C403" w14:textId="7784CFEA" w:rsidR="00076FB1" w:rsidRPr="00514D0D" w:rsidRDefault="00C439FF">
          <w:pPr>
            <w:pStyle w:val="TOC1"/>
            <w:tabs>
              <w:tab w:val="right" w:leader="dot" w:pos="9019"/>
            </w:tabs>
            <w:rPr>
              <w:rFonts w:eastAsiaTheme="minorEastAsia"/>
              <w:noProof/>
              <w:lang w:val="en-GB" w:eastAsia="en-GB"/>
            </w:rPr>
          </w:pPr>
          <w:hyperlink w:anchor="_Toc130489983" w:history="1">
            <w:r w:rsidR="00076FB1" w:rsidRPr="00514D0D">
              <w:rPr>
                <w:rStyle w:val="Hyperlink"/>
                <w:noProof/>
                <w:lang w:val="en-GB"/>
              </w:rPr>
              <w:t>2.7 Summary of Chapter 2</w:t>
            </w:r>
            <w:r w:rsidR="00076FB1" w:rsidRPr="00514D0D">
              <w:rPr>
                <w:noProof/>
                <w:webHidden/>
                <w:lang w:val="en-GB"/>
              </w:rPr>
              <w:tab/>
            </w:r>
            <w:r w:rsidR="00024C54">
              <w:rPr>
                <w:noProof/>
                <w:webHidden/>
                <w:lang w:val="en-GB"/>
              </w:rPr>
              <w:t>9</w:t>
            </w:r>
          </w:hyperlink>
        </w:p>
        <w:p w14:paraId="7E63625B" w14:textId="7424B22F" w:rsidR="00076FB1" w:rsidRPr="00514D0D" w:rsidRDefault="00C439FF">
          <w:pPr>
            <w:pStyle w:val="TOC1"/>
            <w:tabs>
              <w:tab w:val="right" w:leader="dot" w:pos="9019"/>
            </w:tabs>
            <w:rPr>
              <w:rFonts w:eastAsiaTheme="minorEastAsia"/>
              <w:noProof/>
              <w:lang w:val="en-GB" w:eastAsia="en-GB"/>
            </w:rPr>
          </w:pPr>
          <w:hyperlink w:anchor="_Toc130489984" w:history="1">
            <w:r w:rsidR="00076FB1" w:rsidRPr="00514D0D">
              <w:rPr>
                <w:rStyle w:val="Hyperlink"/>
                <w:noProof/>
                <w:lang w:val="en-GB"/>
              </w:rPr>
              <w:t>Chapter 3: Research Methods &amp; Methodologies</w:t>
            </w:r>
            <w:r w:rsidR="00076FB1" w:rsidRPr="00514D0D">
              <w:rPr>
                <w:noProof/>
                <w:webHidden/>
                <w:lang w:val="en-GB"/>
              </w:rPr>
              <w:tab/>
            </w:r>
            <w:r w:rsidR="00024C54">
              <w:rPr>
                <w:noProof/>
                <w:webHidden/>
                <w:lang w:val="en-GB"/>
              </w:rPr>
              <w:t>9</w:t>
            </w:r>
          </w:hyperlink>
        </w:p>
        <w:p w14:paraId="45C130E6" w14:textId="0143D63B" w:rsidR="00076FB1" w:rsidRPr="00514D0D" w:rsidRDefault="00C439FF">
          <w:pPr>
            <w:pStyle w:val="TOC2"/>
            <w:tabs>
              <w:tab w:val="right" w:leader="dot" w:pos="9019"/>
            </w:tabs>
            <w:rPr>
              <w:rFonts w:eastAsiaTheme="minorEastAsia"/>
              <w:noProof/>
              <w:lang w:val="en-GB" w:eastAsia="en-GB"/>
            </w:rPr>
          </w:pPr>
          <w:hyperlink w:anchor="_Toc130489985" w:history="1">
            <w:r w:rsidR="00076FB1" w:rsidRPr="00514D0D">
              <w:rPr>
                <w:rStyle w:val="Hyperlink"/>
                <w:noProof/>
                <w:lang w:val="en-GB"/>
              </w:rPr>
              <w:t>3.1 Introduction</w:t>
            </w:r>
            <w:r w:rsidR="00076FB1" w:rsidRPr="00514D0D">
              <w:rPr>
                <w:noProof/>
                <w:webHidden/>
                <w:lang w:val="en-GB"/>
              </w:rPr>
              <w:tab/>
            </w:r>
            <w:r w:rsidR="00024C54">
              <w:rPr>
                <w:noProof/>
                <w:webHidden/>
                <w:lang w:val="en-GB"/>
              </w:rPr>
              <w:t>9</w:t>
            </w:r>
          </w:hyperlink>
        </w:p>
        <w:p w14:paraId="1F7DBA81" w14:textId="308E72EA" w:rsidR="00076FB1" w:rsidRPr="00514D0D" w:rsidRDefault="00C439FF">
          <w:pPr>
            <w:pStyle w:val="TOC2"/>
            <w:tabs>
              <w:tab w:val="right" w:leader="dot" w:pos="9019"/>
            </w:tabs>
            <w:rPr>
              <w:rFonts w:eastAsiaTheme="minorEastAsia"/>
              <w:noProof/>
              <w:lang w:val="en-GB" w:eastAsia="en-GB"/>
            </w:rPr>
          </w:pPr>
          <w:hyperlink w:anchor="_Toc130489986" w:history="1">
            <w:r w:rsidR="00076FB1" w:rsidRPr="00514D0D">
              <w:rPr>
                <w:rStyle w:val="Hyperlink"/>
                <w:noProof/>
                <w:lang w:val="en-GB"/>
              </w:rPr>
              <w:t>3.2 Research Philosophy and its justification</w:t>
            </w:r>
            <w:r w:rsidR="00076FB1" w:rsidRPr="00514D0D">
              <w:rPr>
                <w:noProof/>
                <w:webHidden/>
                <w:lang w:val="en-GB"/>
              </w:rPr>
              <w:tab/>
            </w:r>
            <w:r w:rsidR="00990E7C">
              <w:rPr>
                <w:noProof/>
                <w:webHidden/>
                <w:lang w:val="en-GB"/>
              </w:rPr>
              <w:t>1</w:t>
            </w:r>
            <w:r w:rsidR="00024C54">
              <w:rPr>
                <w:noProof/>
                <w:webHidden/>
                <w:lang w:val="en-GB"/>
              </w:rPr>
              <w:t>0</w:t>
            </w:r>
          </w:hyperlink>
        </w:p>
        <w:p w14:paraId="35689D43" w14:textId="6EC62C59" w:rsidR="00076FB1" w:rsidRPr="00514D0D" w:rsidRDefault="00C439FF">
          <w:pPr>
            <w:pStyle w:val="TOC2"/>
            <w:tabs>
              <w:tab w:val="right" w:leader="dot" w:pos="9019"/>
            </w:tabs>
            <w:rPr>
              <w:rFonts w:eastAsiaTheme="minorEastAsia"/>
              <w:noProof/>
              <w:lang w:val="en-GB" w:eastAsia="en-GB"/>
            </w:rPr>
          </w:pPr>
          <w:hyperlink w:anchor="_Toc130489987" w:history="1">
            <w:r w:rsidR="00076FB1" w:rsidRPr="00514D0D">
              <w:rPr>
                <w:rStyle w:val="Hyperlink"/>
                <w:noProof/>
                <w:lang w:val="en-GB"/>
              </w:rPr>
              <w:t>3.3 Research Paradigm and its justification</w:t>
            </w:r>
            <w:r w:rsidR="00076FB1" w:rsidRPr="00514D0D">
              <w:rPr>
                <w:noProof/>
                <w:webHidden/>
                <w:lang w:val="en-GB"/>
              </w:rPr>
              <w:tab/>
            </w:r>
            <w:r w:rsidR="00990E7C">
              <w:rPr>
                <w:noProof/>
                <w:webHidden/>
                <w:lang w:val="en-GB"/>
              </w:rPr>
              <w:t>1</w:t>
            </w:r>
            <w:r w:rsidR="00024C54">
              <w:rPr>
                <w:noProof/>
                <w:webHidden/>
                <w:lang w:val="en-GB"/>
              </w:rPr>
              <w:t>0</w:t>
            </w:r>
          </w:hyperlink>
        </w:p>
        <w:p w14:paraId="0965E83D" w14:textId="77772FEE" w:rsidR="00076FB1" w:rsidRPr="00514D0D" w:rsidRDefault="00C439FF">
          <w:pPr>
            <w:pStyle w:val="TOC2"/>
            <w:tabs>
              <w:tab w:val="right" w:leader="dot" w:pos="9019"/>
            </w:tabs>
            <w:rPr>
              <w:rFonts w:eastAsiaTheme="minorEastAsia"/>
              <w:noProof/>
              <w:lang w:val="en-GB" w:eastAsia="en-GB"/>
            </w:rPr>
          </w:pPr>
          <w:hyperlink w:anchor="_Toc130489988" w:history="1">
            <w:r w:rsidR="00076FB1" w:rsidRPr="00514D0D">
              <w:rPr>
                <w:rStyle w:val="Hyperlink"/>
                <w:noProof/>
                <w:lang w:val="en-GB"/>
              </w:rPr>
              <w:t>3.4 Research Approach and its justification</w:t>
            </w:r>
            <w:r w:rsidR="00076FB1" w:rsidRPr="00514D0D">
              <w:rPr>
                <w:noProof/>
                <w:webHidden/>
                <w:lang w:val="en-GB"/>
              </w:rPr>
              <w:tab/>
            </w:r>
            <w:r w:rsidR="00990E7C">
              <w:rPr>
                <w:noProof/>
                <w:webHidden/>
                <w:lang w:val="en-GB"/>
              </w:rPr>
              <w:t>1</w:t>
            </w:r>
            <w:r w:rsidR="00024C54">
              <w:rPr>
                <w:noProof/>
                <w:webHidden/>
                <w:lang w:val="en-GB"/>
              </w:rPr>
              <w:t>0</w:t>
            </w:r>
          </w:hyperlink>
        </w:p>
        <w:p w14:paraId="258B17EC" w14:textId="0D5D36DB" w:rsidR="00076FB1" w:rsidRPr="00514D0D" w:rsidRDefault="00C439FF">
          <w:pPr>
            <w:pStyle w:val="TOC2"/>
            <w:tabs>
              <w:tab w:val="right" w:leader="dot" w:pos="9019"/>
            </w:tabs>
            <w:rPr>
              <w:rFonts w:eastAsiaTheme="minorEastAsia"/>
              <w:noProof/>
              <w:lang w:val="en-GB" w:eastAsia="en-GB"/>
            </w:rPr>
          </w:pPr>
          <w:hyperlink w:anchor="_Toc130489989" w:history="1">
            <w:r w:rsidR="00076FB1" w:rsidRPr="00514D0D">
              <w:rPr>
                <w:rStyle w:val="Hyperlink"/>
                <w:noProof/>
                <w:lang w:val="en-GB"/>
              </w:rPr>
              <w:t>3.5 Research methodological stance and its justification</w:t>
            </w:r>
            <w:r w:rsidR="00076FB1" w:rsidRPr="00514D0D">
              <w:rPr>
                <w:noProof/>
                <w:webHidden/>
                <w:lang w:val="en-GB"/>
              </w:rPr>
              <w:tab/>
            </w:r>
            <w:r w:rsidR="00990E7C">
              <w:rPr>
                <w:noProof/>
                <w:webHidden/>
                <w:lang w:val="en-GB"/>
              </w:rPr>
              <w:t>1</w:t>
            </w:r>
            <w:r w:rsidR="00024C54">
              <w:rPr>
                <w:noProof/>
                <w:webHidden/>
                <w:lang w:val="en-GB"/>
              </w:rPr>
              <w:t>0</w:t>
            </w:r>
          </w:hyperlink>
        </w:p>
        <w:p w14:paraId="64216F35" w14:textId="5568EDBA" w:rsidR="00076FB1" w:rsidRPr="00514D0D" w:rsidRDefault="00C439FF">
          <w:pPr>
            <w:pStyle w:val="TOC2"/>
            <w:tabs>
              <w:tab w:val="right" w:leader="dot" w:pos="9019"/>
            </w:tabs>
            <w:rPr>
              <w:rFonts w:eastAsiaTheme="minorEastAsia"/>
              <w:noProof/>
              <w:lang w:val="en-GB" w:eastAsia="en-GB"/>
            </w:rPr>
          </w:pPr>
          <w:hyperlink w:anchor="_Toc130489990" w:history="1">
            <w:r w:rsidR="00076FB1" w:rsidRPr="00514D0D">
              <w:rPr>
                <w:rStyle w:val="Hyperlink"/>
                <w:noProof/>
                <w:lang w:val="en-GB"/>
              </w:rPr>
              <w:t>3.6 Research strategy and its justification</w:t>
            </w:r>
            <w:r w:rsidR="00076FB1" w:rsidRPr="00514D0D">
              <w:rPr>
                <w:noProof/>
                <w:webHidden/>
                <w:lang w:val="en-GB"/>
              </w:rPr>
              <w:tab/>
            </w:r>
            <w:r w:rsidR="00990E7C">
              <w:rPr>
                <w:noProof/>
                <w:webHidden/>
                <w:lang w:val="en-GB"/>
              </w:rPr>
              <w:t>1</w:t>
            </w:r>
            <w:r w:rsidR="00024C54">
              <w:rPr>
                <w:noProof/>
                <w:webHidden/>
                <w:lang w:val="en-GB"/>
              </w:rPr>
              <w:t>1</w:t>
            </w:r>
          </w:hyperlink>
        </w:p>
        <w:p w14:paraId="71B4201D" w14:textId="5F0C088E" w:rsidR="00076FB1" w:rsidRPr="00514D0D" w:rsidRDefault="00C439FF">
          <w:pPr>
            <w:pStyle w:val="TOC2"/>
            <w:tabs>
              <w:tab w:val="right" w:leader="dot" w:pos="9019"/>
            </w:tabs>
            <w:rPr>
              <w:rFonts w:eastAsiaTheme="minorEastAsia"/>
              <w:noProof/>
              <w:lang w:val="en-GB" w:eastAsia="en-GB"/>
            </w:rPr>
          </w:pPr>
          <w:hyperlink w:anchor="_Toc130489991" w:history="1">
            <w:r w:rsidR="00076FB1" w:rsidRPr="00514D0D">
              <w:rPr>
                <w:rStyle w:val="Hyperlink"/>
                <w:noProof/>
                <w:lang w:val="en-GB"/>
              </w:rPr>
              <w:t>3.7 Sample and population</w:t>
            </w:r>
            <w:r w:rsidR="00076FB1" w:rsidRPr="00514D0D">
              <w:rPr>
                <w:noProof/>
                <w:webHidden/>
                <w:lang w:val="en-GB"/>
              </w:rPr>
              <w:tab/>
            </w:r>
            <w:r w:rsidR="00990E7C">
              <w:rPr>
                <w:noProof/>
                <w:webHidden/>
                <w:lang w:val="en-GB"/>
              </w:rPr>
              <w:t>1</w:t>
            </w:r>
            <w:r w:rsidR="00024C54">
              <w:rPr>
                <w:noProof/>
                <w:webHidden/>
                <w:lang w:val="en-GB"/>
              </w:rPr>
              <w:t>1</w:t>
            </w:r>
          </w:hyperlink>
        </w:p>
        <w:p w14:paraId="2640ECE7" w14:textId="038F5795" w:rsidR="00076FB1" w:rsidRPr="00514D0D" w:rsidRDefault="00C439FF">
          <w:pPr>
            <w:pStyle w:val="TOC2"/>
            <w:tabs>
              <w:tab w:val="right" w:leader="dot" w:pos="9019"/>
            </w:tabs>
            <w:rPr>
              <w:rFonts w:eastAsiaTheme="minorEastAsia"/>
              <w:noProof/>
              <w:lang w:val="en-GB" w:eastAsia="en-GB"/>
            </w:rPr>
          </w:pPr>
          <w:hyperlink w:anchor="_Toc130489992" w:history="1">
            <w:r w:rsidR="00076FB1" w:rsidRPr="00514D0D">
              <w:rPr>
                <w:rStyle w:val="Hyperlink"/>
                <w:noProof/>
                <w:lang w:val="en-GB"/>
              </w:rPr>
              <w:t>3.8 Data collection and Data Analysis</w:t>
            </w:r>
            <w:r w:rsidR="00076FB1" w:rsidRPr="00514D0D">
              <w:rPr>
                <w:noProof/>
                <w:webHidden/>
                <w:lang w:val="en-GB"/>
              </w:rPr>
              <w:tab/>
            </w:r>
            <w:r w:rsidR="00990E7C">
              <w:rPr>
                <w:noProof/>
                <w:webHidden/>
                <w:lang w:val="en-GB"/>
              </w:rPr>
              <w:t>1</w:t>
            </w:r>
            <w:r w:rsidR="00024C54">
              <w:rPr>
                <w:noProof/>
                <w:webHidden/>
                <w:lang w:val="en-GB"/>
              </w:rPr>
              <w:t>1</w:t>
            </w:r>
          </w:hyperlink>
        </w:p>
        <w:p w14:paraId="23CD10D8" w14:textId="184FD47C" w:rsidR="00076FB1" w:rsidRPr="00514D0D" w:rsidRDefault="00C439FF">
          <w:pPr>
            <w:pStyle w:val="TOC2"/>
            <w:tabs>
              <w:tab w:val="right" w:leader="dot" w:pos="9019"/>
            </w:tabs>
            <w:rPr>
              <w:rFonts w:eastAsiaTheme="minorEastAsia"/>
              <w:noProof/>
              <w:lang w:val="en-GB" w:eastAsia="en-GB"/>
            </w:rPr>
          </w:pPr>
          <w:hyperlink w:anchor="_Toc130489993" w:history="1">
            <w:r w:rsidR="00076FB1" w:rsidRPr="00514D0D">
              <w:rPr>
                <w:rStyle w:val="Hyperlink"/>
                <w:noProof/>
                <w:lang w:val="en-GB"/>
              </w:rPr>
              <w:t>3.9 Ethical Consideration</w:t>
            </w:r>
            <w:r w:rsidR="00076FB1" w:rsidRPr="00514D0D">
              <w:rPr>
                <w:noProof/>
                <w:webHidden/>
                <w:lang w:val="en-GB"/>
              </w:rPr>
              <w:tab/>
            </w:r>
            <w:r w:rsidR="00A54003">
              <w:rPr>
                <w:noProof/>
                <w:webHidden/>
                <w:lang w:val="en-GB"/>
              </w:rPr>
              <w:t>12</w:t>
            </w:r>
          </w:hyperlink>
        </w:p>
        <w:p w14:paraId="0D0BE76B" w14:textId="4C2BC4AE" w:rsidR="00076FB1" w:rsidRPr="00514D0D" w:rsidRDefault="00C439FF">
          <w:pPr>
            <w:pStyle w:val="TOC2"/>
            <w:tabs>
              <w:tab w:val="right" w:leader="dot" w:pos="9019"/>
            </w:tabs>
            <w:rPr>
              <w:rFonts w:eastAsiaTheme="minorEastAsia"/>
              <w:noProof/>
              <w:lang w:val="en-GB" w:eastAsia="en-GB"/>
            </w:rPr>
          </w:pPr>
          <w:hyperlink w:anchor="_Toc130489994" w:history="1">
            <w:r w:rsidR="00076FB1" w:rsidRPr="00514D0D">
              <w:rPr>
                <w:rStyle w:val="Hyperlink"/>
                <w:noProof/>
                <w:lang w:val="en-GB"/>
              </w:rPr>
              <w:t>3.10 Summary</w:t>
            </w:r>
            <w:r w:rsidR="00076FB1" w:rsidRPr="00514D0D">
              <w:rPr>
                <w:noProof/>
                <w:webHidden/>
                <w:lang w:val="en-GB"/>
              </w:rPr>
              <w:tab/>
            </w:r>
            <w:r w:rsidR="00990E7C">
              <w:rPr>
                <w:noProof/>
                <w:webHidden/>
                <w:lang w:val="en-GB"/>
              </w:rPr>
              <w:t>1</w:t>
            </w:r>
            <w:r w:rsidR="00A54003">
              <w:rPr>
                <w:noProof/>
                <w:webHidden/>
                <w:lang w:val="en-GB"/>
              </w:rPr>
              <w:t>2</w:t>
            </w:r>
          </w:hyperlink>
        </w:p>
        <w:p w14:paraId="1CB9A926" w14:textId="345F28AF" w:rsidR="00076FB1" w:rsidRPr="00514D0D" w:rsidRDefault="00C439FF">
          <w:pPr>
            <w:pStyle w:val="TOC1"/>
            <w:tabs>
              <w:tab w:val="right" w:leader="dot" w:pos="9019"/>
            </w:tabs>
            <w:rPr>
              <w:rFonts w:eastAsiaTheme="minorEastAsia"/>
              <w:noProof/>
              <w:lang w:val="en-GB" w:eastAsia="en-GB"/>
            </w:rPr>
          </w:pPr>
          <w:hyperlink w:anchor="_Toc130489995" w:history="1">
            <w:r w:rsidR="00076FB1" w:rsidRPr="00514D0D">
              <w:rPr>
                <w:rStyle w:val="Hyperlink"/>
                <w:noProof/>
                <w:lang w:val="en-GB"/>
              </w:rPr>
              <w:t xml:space="preserve">Chapter 4: Data Analysis and Discussions </w:t>
            </w:r>
            <w:r w:rsidR="00076FB1" w:rsidRPr="00514D0D">
              <w:rPr>
                <w:noProof/>
                <w:webHidden/>
                <w:lang w:val="en-GB"/>
              </w:rPr>
              <w:tab/>
            </w:r>
            <w:r w:rsidR="00990E7C">
              <w:rPr>
                <w:noProof/>
                <w:webHidden/>
                <w:lang w:val="en-GB"/>
              </w:rPr>
              <w:t>1</w:t>
            </w:r>
            <w:r w:rsidR="00A54003">
              <w:rPr>
                <w:noProof/>
                <w:webHidden/>
                <w:lang w:val="en-GB"/>
              </w:rPr>
              <w:t>2</w:t>
            </w:r>
          </w:hyperlink>
        </w:p>
        <w:p w14:paraId="199ACFE7" w14:textId="0C8380BF" w:rsidR="00076FB1" w:rsidRPr="00514D0D" w:rsidRDefault="00C439FF">
          <w:pPr>
            <w:pStyle w:val="TOC2"/>
            <w:tabs>
              <w:tab w:val="right" w:leader="dot" w:pos="9019"/>
            </w:tabs>
            <w:rPr>
              <w:rFonts w:eastAsiaTheme="minorEastAsia"/>
              <w:noProof/>
              <w:lang w:val="en-GB" w:eastAsia="en-GB"/>
            </w:rPr>
          </w:pPr>
          <w:hyperlink w:anchor="_Toc130489996" w:history="1">
            <w:r w:rsidR="00076FB1" w:rsidRPr="00514D0D">
              <w:rPr>
                <w:rStyle w:val="Hyperlink"/>
                <w:noProof/>
                <w:lang w:val="en-GB"/>
              </w:rPr>
              <w:t>4.1 Introduction</w:t>
            </w:r>
            <w:r w:rsidR="00076FB1" w:rsidRPr="00514D0D">
              <w:rPr>
                <w:noProof/>
                <w:webHidden/>
                <w:lang w:val="en-GB"/>
              </w:rPr>
              <w:tab/>
            </w:r>
            <w:r w:rsidR="00990E7C">
              <w:rPr>
                <w:noProof/>
                <w:webHidden/>
                <w:lang w:val="en-GB"/>
              </w:rPr>
              <w:t>1</w:t>
            </w:r>
            <w:r w:rsidR="00A54003">
              <w:rPr>
                <w:noProof/>
                <w:webHidden/>
                <w:lang w:val="en-GB"/>
              </w:rPr>
              <w:t>2</w:t>
            </w:r>
          </w:hyperlink>
        </w:p>
        <w:p w14:paraId="63269420" w14:textId="05DCB14A" w:rsidR="00076FB1" w:rsidRPr="00514D0D" w:rsidRDefault="00C439FF">
          <w:pPr>
            <w:pStyle w:val="TOC2"/>
            <w:tabs>
              <w:tab w:val="right" w:leader="dot" w:pos="9019"/>
            </w:tabs>
            <w:rPr>
              <w:rFonts w:eastAsiaTheme="minorEastAsia"/>
              <w:noProof/>
              <w:lang w:val="en-GB" w:eastAsia="en-GB"/>
            </w:rPr>
          </w:pPr>
          <w:hyperlink w:anchor="_Toc130489997" w:history="1">
            <w:r w:rsidR="00076FB1" w:rsidRPr="00514D0D">
              <w:rPr>
                <w:rStyle w:val="Hyperlink"/>
                <w:noProof/>
                <w:lang w:val="en-GB"/>
              </w:rPr>
              <w:t>4.2 Analysis and Discussions of the findings</w:t>
            </w:r>
            <w:r w:rsidR="00076FB1" w:rsidRPr="00514D0D">
              <w:rPr>
                <w:noProof/>
                <w:webHidden/>
                <w:lang w:val="en-GB"/>
              </w:rPr>
              <w:tab/>
            </w:r>
            <w:r w:rsidR="00990E7C">
              <w:rPr>
                <w:noProof/>
                <w:webHidden/>
                <w:lang w:val="en-GB"/>
              </w:rPr>
              <w:t>1</w:t>
            </w:r>
            <w:r w:rsidR="00A54003">
              <w:rPr>
                <w:noProof/>
                <w:webHidden/>
                <w:lang w:val="en-GB"/>
              </w:rPr>
              <w:t>2</w:t>
            </w:r>
          </w:hyperlink>
        </w:p>
        <w:p w14:paraId="5A0D8D34" w14:textId="79DC8EF4" w:rsidR="00076FB1" w:rsidRPr="00514D0D" w:rsidRDefault="00C439FF">
          <w:pPr>
            <w:pStyle w:val="TOC2"/>
            <w:tabs>
              <w:tab w:val="right" w:leader="dot" w:pos="9019"/>
            </w:tabs>
            <w:rPr>
              <w:rFonts w:eastAsiaTheme="minorEastAsia"/>
              <w:noProof/>
              <w:lang w:val="en-GB" w:eastAsia="en-GB"/>
            </w:rPr>
          </w:pPr>
          <w:hyperlink w:anchor="_Toc130489998" w:history="1">
            <w:r w:rsidR="00076FB1" w:rsidRPr="00514D0D">
              <w:rPr>
                <w:rStyle w:val="Hyperlink"/>
                <w:noProof/>
                <w:lang w:val="en-GB"/>
              </w:rPr>
              <w:t>4.3 Summary</w:t>
            </w:r>
            <w:r w:rsidR="00076FB1" w:rsidRPr="00514D0D">
              <w:rPr>
                <w:noProof/>
                <w:webHidden/>
                <w:lang w:val="en-GB"/>
              </w:rPr>
              <w:tab/>
            </w:r>
            <w:r w:rsidR="00990E7C">
              <w:rPr>
                <w:noProof/>
                <w:webHidden/>
                <w:lang w:val="en-GB"/>
              </w:rPr>
              <w:t>16</w:t>
            </w:r>
          </w:hyperlink>
        </w:p>
        <w:p w14:paraId="54EEEE37" w14:textId="2579BB90" w:rsidR="00076FB1" w:rsidRPr="00514D0D" w:rsidRDefault="00C439FF">
          <w:pPr>
            <w:pStyle w:val="TOC1"/>
            <w:tabs>
              <w:tab w:val="right" w:leader="dot" w:pos="9019"/>
            </w:tabs>
            <w:rPr>
              <w:rFonts w:eastAsiaTheme="minorEastAsia"/>
              <w:noProof/>
              <w:lang w:val="en-GB" w:eastAsia="en-GB"/>
            </w:rPr>
          </w:pPr>
          <w:hyperlink w:anchor="_Toc130489999" w:history="1">
            <w:r w:rsidR="00076FB1" w:rsidRPr="00514D0D">
              <w:rPr>
                <w:rStyle w:val="Hyperlink"/>
                <w:noProof/>
                <w:lang w:val="en-GB"/>
              </w:rPr>
              <w:t>Cha</w:t>
            </w:r>
            <w:r w:rsidR="00076FB1" w:rsidRPr="00514D0D">
              <w:rPr>
                <w:rStyle w:val="Hyperlink"/>
                <w:noProof/>
                <w:lang w:val="en-GB"/>
              </w:rPr>
              <w:t xml:space="preserve">pter 5: Conclusions, Limitations and Recommendations </w:t>
            </w:r>
            <w:r w:rsidR="00076FB1" w:rsidRPr="00514D0D">
              <w:rPr>
                <w:noProof/>
                <w:webHidden/>
                <w:lang w:val="en-GB"/>
              </w:rPr>
              <w:tab/>
            </w:r>
            <w:r w:rsidR="00990E7C">
              <w:rPr>
                <w:noProof/>
                <w:webHidden/>
                <w:lang w:val="en-GB"/>
              </w:rPr>
              <w:t>16</w:t>
            </w:r>
          </w:hyperlink>
        </w:p>
        <w:p w14:paraId="6D358427" w14:textId="43C8E55D" w:rsidR="00076FB1" w:rsidRPr="00514D0D" w:rsidRDefault="00C439FF">
          <w:pPr>
            <w:pStyle w:val="TOC2"/>
            <w:tabs>
              <w:tab w:val="right" w:leader="dot" w:pos="9019"/>
            </w:tabs>
            <w:rPr>
              <w:rFonts w:eastAsiaTheme="minorEastAsia"/>
              <w:noProof/>
              <w:lang w:val="en-GB" w:eastAsia="en-GB"/>
            </w:rPr>
          </w:pPr>
          <w:hyperlink w:anchor="_Toc130490000" w:history="1">
            <w:r w:rsidR="00076FB1" w:rsidRPr="00514D0D">
              <w:rPr>
                <w:rStyle w:val="Hyperlink"/>
                <w:noProof/>
                <w:lang w:val="en-GB"/>
              </w:rPr>
              <w:t>5.1 Introduction</w:t>
            </w:r>
            <w:r w:rsidR="00076FB1" w:rsidRPr="00514D0D">
              <w:rPr>
                <w:noProof/>
                <w:webHidden/>
                <w:lang w:val="en-GB"/>
              </w:rPr>
              <w:tab/>
            </w:r>
            <w:r w:rsidR="00990E7C">
              <w:rPr>
                <w:noProof/>
                <w:webHidden/>
                <w:lang w:val="en-GB"/>
              </w:rPr>
              <w:t>16</w:t>
            </w:r>
          </w:hyperlink>
        </w:p>
        <w:p w14:paraId="391BB3A5" w14:textId="67DB883D" w:rsidR="00076FB1" w:rsidRPr="00514D0D" w:rsidRDefault="00C439FF">
          <w:pPr>
            <w:pStyle w:val="TOC2"/>
            <w:tabs>
              <w:tab w:val="right" w:leader="dot" w:pos="9019"/>
            </w:tabs>
            <w:rPr>
              <w:rFonts w:eastAsiaTheme="minorEastAsia"/>
              <w:noProof/>
              <w:lang w:val="en-GB" w:eastAsia="en-GB"/>
            </w:rPr>
          </w:pPr>
          <w:hyperlink w:anchor="_Toc130490001" w:history="1">
            <w:r w:rsidR="00076FB1" w:rsidRPr="00514D0D">
              <w:rPr>
                <w:rStyle w:val="Hyperlink"/>
                <w:noProof/>
                <w:lang w:val="en-GB"/>
              </w:rPr>
              <w:t>5.2 Linking with objectives</w:t>
            </w:r>
            <w:r w:rsidR="00076FB1" w:rsidRPr="00514D0D">
              <w:rPr>
                <w:noProof/>
                <w:webHidden/>
                <w:lang w:val="en-GB"/>
              </w:rPr>
              <w:tab/>
            </w:r>
            <w:r w:rsidR="00990E7C">
              <w:rPr>
                <w:noProof/>
                <w:webHidden/>
                <w:lang w:val="en-GB"/>
              </w:rPr>
              <w:t>16</w:t>
            </w:r>
          </w:hyperlink>
        </w:p>
        <w:p w14:paraId="76C794EF" w14:textId="19821EBC" w:rsidR="00076FB1" w:rsidRPr="00514D0D" w:rsidRDefault="00C439FF">
          <w:pPr>
            <w:pStyle w:val="TOC2"/>
            <w:tabs>
              <w:tab w:val="right" w:leader="dot" w:pos="9019"/>
            </w:tabs>
            <w:rPr>
              <w:rFonts w:eastAsiaTheme="minorEastAsia"/>
              <w:noProof/>
              <w:lang w:val="en-GB" w:eastAsia="en-GB"/>
            </w:rPr>
          </w:pPr>
          <w:hyperlink w:anchor="_Toc130490002" w:history="1">
            <w:r w:rsidR="00076FB1" w:rsidRPr="00514D0D">
              <w:rPr>
                <w:rStyle w:val="Hyperlink"/>
                <w:noProof/>
                <w:lang w:val="en-GB"/>
              </w:rPr>
              <w:t>5.3 Conclusions of the research problem</w:t>
            </w:r>
            <w:r w:rsidR="00076FB1" w:rsidRPr="00514D0D">
              <w:rPr>
                <w:noProof/>
                <w:webHidden/>
                <w:lang w:val="en-GB"/>
              </w:rPr>
              <w:tab/>
            </w:r>
            <w:r w:rsidR="00E932D9">
              <w:rPr>
                <w:noProof/>
                <w:webHidden/>
                <w:lang w:val="en-GB"/>
              </w:rPr>
              <w:t>17</w:t>
            </w:r>
          </w:hyperlink>
        </w:p>
        <w:p w14:paraId="61A9866A" w14:textId="6643BA02" w:rsidR="00076FB1" w:rsidRPr="00514D0D" w:rsidRDefault="00C439FF">
          <w:pPr>
            <w:pStyle w:val="TOC2"/>
            <w:tabs>
              <w:tab w:val="right" w:leader="dot" w:pos="9019"/>
            </w:tabs>
            <w:rPr>
              <w:rFonts w:eastAsiaTheme="minorEastAsia"/>
              <w:noProof/>
              <w:lang w:val="en-GB" w:eastAsia="en-GB"/>
            </w:rPr>
          </w:pPr>
          <w:hyperlink w:anchor="_Toc130490003" w:history="1">
            <w:r w:rsidR="00076FB1" w:rsidRPr="00514D0D">
              <w:rPr>
                <w:rStyle w:val="Hyperlink"/>
                <w:noProof/>
                <w:lang w:val="en-GB"/>
              </w:rPr>
              <w:t>5.4 Summary of the research findings and outcomes</w:t>
            </w:r>
            <w:r w:rsidR="00076FB1" w:rsidRPr="00514D0D">
              <w:rPr>
                <w:noProof/>
                <w:webHidden/>
                <w:lang w:val="en-GB"/>
              </w:rPr>
              <w:tab/>
            </w:r>
            <w:r w:rsidR="00E932D9">
              <w:rPr>
                <w:noProof/>
                <w:webHidden/>
                <w:lang w:val="en-GB"/>
              </w:rPr>
              <w:t>17</w:t>
            </w:r>
          </w:hyperlink>
        </w:p>
        <w:p w14:paraId="3F96786F" w14:textId="23F4F80B" w:rsidR="00076FB1" w:rsidRPr="00514D0D" w:rsidRDefault="00C439FF">
          <w:pPr>
            <w:pStyle w:val="TOC2"/>
            <w:tabs>
              <w:tab w:val="right" w:leader="dot" w:pos="9019"/>
            </w:tabs>
            <w:rPr>
              <w:rFonts w:eastAsiaTheme="minorEastAsia"/>
              <w:noProof/>
              <w:lang w:val="en-GB" w:eastAsia="en-GB"/>
            </w:rPr>
          </w:pPr>
          <w:hyperlink w:anchor="_Toc130490004" w:history="1">
            <w:r w:rsidR="00076FB1" w:rsidRPr="00514D0D">
              <w:rPr>
                <w:rStyle w:val="Hyperlink"/>
                <w:noProof/>
                <w:lang w:val="en-GB"/>
              </w:rPr>
              <w:t>5.5 Original contribution of the research</w:t>
            </w:r>
            <w:r w:rsidR="00076FB1" w:rsidRPr="00514D0D">
              <w:rPr>
                <w:noProof/>
                <w:webHidden/>
                <w:lang w:val="en-GB"/>
              </w:rPr>
              <w:tab/>
            </w:r>
            <w:r w:rsidR="00E932D9">
              <w:rPr>
                <w:noProof/>
                <w:webHidden/>
                <w:lang w:val="en-GB"/>
              </w:rPr>
              <w:t>17</w:t>
            </w:r>
          </w:hyperlink>
        </w:p>
        <w:p w14:paraId="0A9711B2" w14:textId="2FABCC05" w:rsidR="00076FB1" w:rsidRPr="00514D0D" w:rsidRDefault="00C439FF">
          <w:pPr>
            <w:pStyle w:val="TOC2"/>
            <w:tabs>
              <w:tab w:val="right" w:leader="dot" w:pos="9019"/>
            </w:tabs>
            <w:rPr>
              <w:rFonts w:eastAsiaTheme="minorEastAsia"/>
              <w:noProof/>
              <w:lang w:val="en-GB" w:eastAsia="en-GB"/>
            </w:rPr>
          </w:pPr>
          <w:hyperlink w:anchor="_Toc130490005" w:history="1">
            <w:r w:rsidR="00076FB1" w:rsidRPr="00514D0D">
              <w:rPr>
                <w:rStyle w:val="Hyperlink"/>
                <w:noProof/>
                <w:lang w:val="en-GB"/>
              </w:rPr>
              <w:t>5.6 Research Limitations</w:t>
            </w:r>
            <w:r w:rsidR="00076FB1" w:rsidRPr="00514D0D">
              <w:rPr>
                <w:noProof/>
                <w:webHidden/>
                <w:lang w:val="en-GB"/>
              </w:rPr>
              <w:tab/>
            </w:r>
            <w:r w:rsidR="00E932D9">
              <w:rPr>
                <w:noProof/>
                <w:webHidden/>
                <w:lang w:val="en-GB"/>
              </w:rPr>
              <w:t>17</w:t>
            </w:r>
          </w:hyperlink>
        </w:p>
        <w:p w14:paraId="608E8532" w14:textId="74BE3DB2" w:rsidR="00076FB1" w:rsidRPr="00514D0D" w:rsidRDefault="00C439FF">
          <w:pPr>
            <w:pStyle w:val="TOC2"/>
            <w:tabs>
              <w:tab w:val="right" w:leader="dot" w:pos="9019"/>
            </w:tabs>
            <w:rPr>
              <w:rFonts w:eastAsiaTheme="minorEastAsia"/>
              <w:noProof/>
              <w:lang w:val="en-GB" w:eastAsia="en-GB"/>
            </w:rPr>
          </w:pPr>
          <w:hyperlink w:anchor="_Toc130490006" w:history="1">
            <w:r w:rsidR="00076FB1" w:rsidRPr="00514D0D">
              <w:rPr>
                <w:rStyle w:val="Hyperlink"/>
                <w:noProof/>
                <w:lang w:val="en-GB"/>
              </w:rPr>
              <w:t>5.7 Recommendations</w:t>
            </w:r>
            <w:r w:rsidR="00076FB1" w:rsidRPr="00514D0D">
              <w:rPr>
                <w:noProof/>
                <w:webHidden/>
                <w:lang w:val="en-GB"/>
              </w:rPr>
              <w:tab/>
            </w:r>
            <w:r w:rsidR="00E932D9">
              <w:rPr>
                <w:noProof/>
                <w:webHidden/>
                <w:lang w:val="en-GB"/>
              </w:rPr>
              <w:t>18</w:t>
            </w:r>
          </w:hyperlink>
        </w:p>
        <w:p w14:paraId="5698BD75" w14:textId="78E8B9C6" w:rsidR="00076FB1" w:rsidRPr="00514D0D" w:rsidRDefault="00C439FF">
          <w:pPr>
            <w:pStyle w:val="TOC2"/>
            <w:tabs>
              <w:tab w:val="right" w:leader="dot" w:pos="9019"/>
            </w:tabs>
            <w:rPr>
              <w:rFonts w:eastAsiaTheme="minorEastAsia"/>
              <w:noProof/>
              <w:lang w:val="en-GB" w:eastAsia="en-GB"/>
            </w:rPr>
          </w:pPr>
          <w:hyperlink w:anchor="_Toc130490007" w:history="1">
            <w:r w:rsidR="00076FB1" w:rsidRPr="00514D0D">
              <w:rPr>
                <w:rStyle w:val="Hyperlink"/>
                <w:noProof/>
                <w:lang w:val="en-GB"/>
              </w:rPr>
              <w:t>5.8 Summary</w:t>
            </w:r>
            <w:r w:rsidR="00076FB1" w:rsidRPr="00514D0D">
              <w:rPr>
                <w:noProof/>
                <w:webHidden/>
                <w:lang w:val="en-GB"/>
              </w:rPr>
              <w:tab/>
            </w:r>
            <w:r w:rsidR="00E932D9">
              <w:rPr>
                <w:noProof/>
                <w:webHidden/>
                <w:lang w:val="en-GB"/>
              </w:rPr>
              <w:t>18</w:t>
            </w:r>
          </w:hyperlink>
        </w:p>
        <w:p w14:paraId="3CA919BB" w14:textId="54BB6AE7" w:rsidR="00076FB1" w:rsidRPr="00514D0D" w:rsidRDefault="00C439FF">
          <w:pPr>
            <w:pStyle w:val="TOC1"/>
            <w:tabs>
              <w:tab w:val="right" w:leader="dot" w:pos="9019"/>
            </w:tabs>
            <w:rPr>
              <w:rFonts w:eastAsiaTheme="minorEastAsia"/>
              <w:noProof/>
              <w:lang w:val="en-GB" w:eastAsia="en-GB"/>
            </w:rPr>
          </w:pPr>
          <w:hyperlink w:anchor="_Toc130490008" w:history="1">
            <w:r w:rsidR="00076FB1" w:rsidRPr="00514D0D">
              <w:rPr>
                <w:rStyle w:val="Hyperlink"/>
                <w:noProof/>
                <w:lang w:val="en-GB"/>
              </w:rPr>
              <w:t>References</w:t>
            </w:r>
            <w:r w:rsidR="00076FB1" w:rsidRPr="00514D0D">
              <w:rPr>
                <w:noProof/>
                <w:webHidden/>
                <w:lang w:val="en-GB"/>
              </w:rPr>
              <w:tab/>
            </w:r>
            <w:r w:rsidR="00E932D9">
              <w:rPr>
                <w:noProof/>
                <w:webHidden/>
                <w:lang w:val="en-GB"/>
              </w:rPr>
              <w:t>19</w:t>
            </w:r>
          </w:hyperlink>
        </w:p>
        <w:p w14:paraId="09B4EF85" w14:textId="3FD37804" w:rsidR="00607F7E" w:rsidRPr="00514D0D" w:rsidRDefault="00607F7E">
          <w:pPr>
            <w:rPr>
              <w:lang w:val="en-GB"/>
            </w:rPr>
          </w:pPr>
          <w:r w:rsidRPr="00514D0D">
            <w:rPr>
              <w:b/>
              <w:bCs/>
              <w:noProof/>
              <w:lang w:val="en-GB"/>
            </w:rPr>
            <w:fldChar w:fldCharType="end"/>
          </w:r>
        </w:p>
      </w:sdtContent>
    </w:sdt>
    <w:p w14:paraId="0000001D" w14:textId="0602C354" w:rsidR="00823470" w:rsidRPr="00514D0D" w:rsidRDefault="002B53AA">
      <w:pPr>
        <w:pStyle w:val="Normal1"/>
        <w:spacing w:line="360" w:lineRule="auto"/>
        <w:jc w:val="both"/>
        <w:rPr>
          <w:rFonts w:eastAsia="Times New Roman"/>
          <w:b/>
          <w:lang w:val="en-GB"/>
        </w:rPr>
      </w:pPr>
      <w:r w:rsidRPr="00514D0D">
        <w:rPr>
          <w:lang w:val="en-GB"/>
        </w:rPr>
        <w:br w:type="page"/>
      </w:r>
    </w:p>
    <w:p w14:paraId="0AB956CA" w14:textId="77777777" w:rsidR="003D7128" w:rsidRDefault="003D7128">
      <w:pPr>
        <w:pStyle w:val="Heading1"/>
        <w:rPr>
          <w:rFonts w:ascii="Arial" w:hAnsi="Arial" w:cs="Arial"/>
          <w:sz w:val="28"/>
          <w:szCs w:val="28"/>
          <w:lang w:val="en-GB"/>
        </w:rPr>
        <w:sectPr w:rsidR="003D7128">
          <w:pgSz w:w="11909" w:h="16834"/>
          <w:pgMar w:top="1440" w:right="1440" w:bottom="1440" w:left="1440" w:header="720" w:footer="720" w:gutter="0"/>
          <w:pgNumType w:start="1"/>
          <w:cols w:space="708"/>
        </w:sectPr>
      </w:pPr>
      <w:bookmarkStart w:id="0" w:name="_gh0y8xje6f0z" w:colFirst="0" w:colLast="0"/>
      <w:bookmarkStart w:id="1" w:name="_Toc130489966"/>
      <w:bookmarkEnd w:id="0"/>
    </w:p>
    <w:p w14:paraId="0000001E" w14:textId="77777777" w:rsidR="00823470" w:rsidRPr="00365A3A" w:rsidRDefault="002B53AA">
      <w:pPr>
        <w:pStyle w:val="Heading1"/>
        <w:rPr>
          <w:rFonts w:ascii="Arial" w:hAnsi="Arial" w:cs="Arial"/>
          <w:sz w:val="28"/>
          <w:szCs w:val="28"/>
          <w:lang w:val="en-GB"/>
        </w:rPr>
      </w:pPr>
      <w:r w:rsidRPr="00365A3A">
        <w:rPr>
          <w:rFonts w:ascii="Arial" w:hAnsi="Arial" w:cs="Arial"/>
          <w:sz w:val="28"/>
          <w:szCs w:val="28"/>
          <w:lang w:val="en-GB"/>
        </w:rPr>
        <w:lastRenderedPageBreak/>
        <w:t>Chapter 1: Introduction</w:t>
      </w:r>
      <w:bookmarkEnd w:id="1"/>
    </w:p>
    <w:p w14:paraId="0000001F" w14:textId="68074AFC" w:rsidR="00823470" w:rsidRPr="00514D0D" w:rsidRDefault="00375657">
      <w:pPr>
        <w:pStyle w:val="Heading2"/>
        <w:rPr>
          <w:rFonts w:ascii="Arial" w:hAnsi="Arial" w:cs="Arial"/>
          <w:sz w:val="22"/>
          <w:szCs w:val="22"/>
          <w:lang w:val="en-GB"/>
        </w:rPr>
      </w:pPr>
      <w:bookmarkStart w:id="2" w:name="_i7kamheay75q" w:colFirst="0" w:colLast="0"/>
      <w:bookmarkStart w:id="3" w:name="_Toc130489967"/>
      <w:bookmarkEnd w:id="2"/>
      <w:r>
        <w:rPr>
          <w:rFonts w:ascii="Arial" w:hAnsi="Arial" w:cs="Arial"/>
          <w:noProof/>
          <w:sz w:val="22"/>
          <w:szCs w:val="22"/>
          <w:lang w:val="en-GB"/>
        </w:rPr>
        <mc:AlternateContent>
          <mc:Choice Requires="wpi">
            <w:drawing>
              <wp:anchor distT="0" distB="0" distL="114300" distR="114300" simplePos="0" relativeHeight="251659264" behindDoc="0" locked="0" layoutInCell="1" allowOverlap="1" wp14:anchorId="7AD48680" wp14:editId="30E77978">
                <wp:simplePos x="0" y="0"/>
                <wp:positionH relativeFrom="column">
                  <wp:posOffset>-1304280</wp:posOffset>
                </wp:positionH>
                <wp:positionV relativeFrom="paragraph">
                  <wp:posOffset>-370485</wp:posOffset>
                </wp:positionV>
                <wp:extent cx="322200" cy="1189800"/>
                <wp:effectExtent l="38100" t="38100" r="40005" b="48895"/>
                <wp:wrapNone/>
                <wp:docPr id="916415904" name="Ink 4"/>
                <wp:cNvGraphicFramePr/>
                <a:graphic xmlns:a="http://schemas.openxmlformats.org/drawingml/2006/main">
                  <a:graphicData uri="http://schemas.microsoft.com/office/word/2010/wordprocessingInk">
                    <w14:contentPart bwMode="auto" r:id="rId11">
                      <w14:nvContentPartPr>
                        <w14:cNvContentPartPr/>
                      </w14:nvContentPartPr>
                      <w14:xfrm>
                        <a:off x="0" y="0"/>
                        <a:ext cx="322200" cy="1189800"/>
                      </w14:xfrm>
                    </w14:contentPart>
                  </a:graphicData>
                </a:graphic>
              </wp:anchor>
            </w:drawing>
          </mc:Choice>
          <mc:Fallback>
            <w:pict>
              <v:shape w14:anchorId="5968D563" id="Ink 4" o:spid="_x0000_s1026" type="#_x0000_t75" style="position:absolute;margin-left:-103.4pt;margin-top:-29.85pt;width:26.75pt;height:95.1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">
                <v:imagedata r:id="rId12" o:title=""/>
              </v:shape>
            </w:pict>
          </mc:Fallback>
        </mc:AlternateContent>
      </w:r>
      <w:r w:rsidR="002B53AA" w:rsidRPr="00514D0D">
        <w:rPr>
          <w:rFonts w:ascii="Arial" w:hAnsi="Arial" w:cs="Arial"/>
          <w:sz w:val="22"/>
          <w:szCs w:val="22"/>
          <w:lang w:val="en-GB"/>
        </w:rPr>
        <w:t>1.1 Introduction</w:t>
      </w:r>
      <w:bookmarkEnd w:id="3"/>
    </w:p>
    <w:p w14:paraId="00000020"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color w:val="0E101A"/>
          <w:lang w:val="en-GB"/>
        </w:rPr>
        <w:t xml:space="preserve">As described by Passmore </w:t>
      </w:r>
      <w:r w:rsidRPr="00514D0D">
        <w:rPr>
          <w:rFonts w:eastAsia="Times New Roman"/>
          <w:i/>
          <w:color w:val="0E101A"/>
          <w:lang w:val="en-GB"/>
        </w:rPr>
        <w:t>et al</w:t>
      </w:r>
      <w:r w:rsidRPr="00514D0D">
        <w:rPr>
          <w:rFonts w:eastAsia="Times New Roman"/>
          <w:color w:val="0E101A"/>
          <w:lang w:val="en-GB"/>
        </w:rPr>
        <w:t>., (2019), the coaching leadership style in an organisation involves the identification of strengths, motivations, and weaknesses of team members to enable individual improvement. The style of coaching leadership is a contemporary leadership concept which is important for motivating workers and accomplishing success (</w:t>
      </w:r>
      <w:proofErr w:type="spellStart"/>
      <w:r w:rsidRPr="00514D0D">
        <w:rPr>
          <w:rFonts w:eastAsia="Times New Roman"/>
          <w:color w:val="0E101A"/>
          <w:lang w:val="en-GB"/>
        </w:rPr>
        <w:t>Schermuly</w:t>
      </w:r>
      <w:proofErr w:type="spellEnd"/>
      <w:r w:rsidRPr="00514D0D">
        <w:rPr>
          <w:rFonts w:eastAsia="Times New Roman"/>
          <w:color w:val="0E101A"/>
          <w:lang w:val="en-GB"/>
        </w:rPr>
        <w:t xml:space="preserve"> </w:t>
      </w:r>
      <w:r w:rsidRPr="00514D0D">
        <w:rPr>
          <w:rFonts w:eastAsia="Times New Roman"/>
          <w:i/>
          <w:color w:val="0E101A"/>
          <w:lang w:val="en-GB"/>
        </w:rPr>
        <w:t>et al</w:t>
      </w:r>
      <w:r w:rsidRPr="00514D0D">
        <w:rPr>
          <w:rFonts w:eastAsia="Times New Roman"/>
          <w:color w:val="0E101A"/>
          <w:lang w:val="en-GB"/>
        </w:rPr>
        <w:t>., 257). This research paper conducts a case study on the effect of coaching leadership on the productivity and performance of an organisation like Morrisons.</w:t>
      </w:r>
    </w:p>
    <w:p w14:paraId="00000021" w14:textId="77777777" w:rsidR="00823470" w:rsidRPr="00514D0D" w:rsidRDefault="002B53AA">
      <w:pPr>
        <w:pStyle w:val="Heading2"/>
        <w:rPr>
          <w:rFonts w:ascii="Arial" w:hAnsi="Arial" w:cs="Arial"/>
          <w:sz w:val="22"/>
          <w:szCs w:val="22"/>
          <w:lang w:val="en-GB"/>
        </w:rPr>
      </w:pPr>
      <w:bookmarkStart w:id="4" w:name="_hla6jcq3qu7k" w:colFirst="0" w:colLast="0"/>
      <w:bookmarkEnd w:id="4"/>
      <w:r w:rsidRPr="00514D0D">
        <w:rPr>
          <w:rFonts w:ascii="Arial" w:hAnsi="Arial" w:cs="Arial"/>
          <w:sz w:val="22"/>
          <w:szCs w:val="22"/>
          <w:lang w:val="en-GB"/>
        </w:rPr>
        <w:t xml:space="preserve"> </w:t>
      </w:r>
      <w:bookmarkStart w:id="5" w:name="_Toc130489968"/>
      <w:r w:rsidRPr="00514D0D">
        <w:rPr>
          <w:rFonts w:ascii="Arial" w:hAnsi="Arial" w:cs="Arial"/>
          <w:sz w:val="22"/>
          <w:szCs w:val="22"/>
          <w:lang w:val="en-GB"/>
        </w:rPr>
        <w:t>1.2 Background of the study</w:t>
      </w:r>
      <w:bookmarkEnd w:id="5"/>
    </w:p>
    <w:p w14:paraId="00000022"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color w:val="0E101A"/>
          <w:lang w:val="en-GB"/>
        </w:rPr>
        <w:t>The engagement of employees and their continuous learning and development have become crucial organisational considerations for keeping workers motivated (</w:t>
      </w:r>
      <w:proofErr w:type="spellStart"/>
      <w:r w:rsidRPr="00514D0D">
        <w:rPr>
          <w:rFonts w:eastAsia="Times New Roman"/>
          <w:color w:val="0E101A"/>
          <w:lang w:val="en-GB"/>
        </w:rPr>
        <w:t>Romão</w:t>
      </w:r>
      <w:proofErr w:type="spellEnd"/>
      <w:r w:rsidRPr="00514D0D">
        <w:rPr>
          <w:rFonts w:eastAsia="Times New Roman"/>
          <w:color w:val="0E101A"/>
          <w:lang w:val="en-GB"/>
        </w:rPr>
        <w:t xml:space="preserve"> </w:t>
      </w:r>
      <w:r w:rsidRPr="00514D0D">
        <w:rPr>
          <w:rFonts w:eastAsia="Times New Roman"/>
          <w:i/>
          <w:color w:val="0E101A"/>
          <w:lang w:val="en-GB"/>
        </w:rPr>
        <w:t>et al</w:t>
      </w:r>
      <w:r w:rsidRPr="00514D0D">
        <w:rPr>
          <w:rFonts w:eastAsia="Times New Roman"/>
          <w:color w:val="0E101A"/>
          <w:lang w:val="en-GB"/>
        </w:rPr>
        <w:t>., 2022, p. 84). These practices also increase the productivity of employees and boost their personal growth. It has been found that coaching leadership enhances involvement between leaders and employees while facilitating the scope for learning and improvement.</w:t>
      </w:r>
    </w:p>
    <w:p w14:paraId="00000023" w14:textId="77777777" w:rsidR="00823470" w:rsidRPr="00514D0D" w:rsidRDefault="002B53AA">
      <w:pPr>
        <w:pStyle w:val="Heading2"/>
        <w:rPr>
          <w:rFonts w:ascii="Arial" w:hAnsi="Arial" w:cs="Arial"/>
          <w:sz w:val="22"/>
          <w:szCs w:val="22"/>
          <w:lang w:val="en-GB"/>
        </w:rPr>
      </w:pPr>
      <w:bookmarkStart w:id="6" w:name="_48eh84jn0xf5" w:colFirst="0" w:colLast="0"/>
      <w:bookmarkStart w:id="7" w:name="_Toc130489969"/>
      <w:bookmarkEnd w:id="6"/>
      <w:r w:rsidRPr="00514D0D">
        <w:rPr>
          <w:rFonts w:ascii="Arial" w:hAnsi="Arial" w:cs="Arial"/>
          <w:sz w:val="22"/>
          <w:szCs w:val="22"/>
          <w:lang w:val="en-GB"/>
        </w:rPr>
        <w:t>1.3 Problem Statement</w:t>
      </w:r>
      <w:bookmarkEnd w:id="7"/>
    </w:p>
    <w:p w14:paraId="00000024"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color w:val="0E101A"/>
          <w:lang w:val="en-GB"/>
        </w:rPr>
        <w:t xml:space="preserve">Morrisons is a British grocery retailer operating one of the largest UK supermarket chains. A retail environment requires continuous upgradation of skills and hence training is crucial. A coaching style of leadership can help employees in the organisation improve their capabilities and enhance employee relationships through involvement (Chen </w:t>
      </w:r>
      <w:r w:rsidRPr="00514D0D">
        <w:rPr>
          <w:rFonts w:eastAsia="Times New Roman"/>
          <w:i/>
          <w:color w:val="0E101A"/>
          <w:lang w:val="en-GB"/>
        </w:rPr>
        <w:t>et al</w:t>
      </w:r>
      <w:r w:rsidRPr="00514D0D">
        <w:rPr>
          <w:rFonts w:eastAsia="Times New Roman"/>
          <w:color w:val="0E101A"/>
          <w:lang w:val="en-GB"/>
        </w:rPr>
        <w:t>., 2020, p. 747). While many retailers often overlook the need for contemporary leadership approach and retain the traditional styles, this research can provide perspectives on the importance of coaching leadership.</w:t>
      </w:r>
    </w:p>
    <w:p w14:paraId="00000025" w14:textId="77777777" w:rsidR="00823470" w:rsidRPr="00514D0D" w:rsidRDefault="002B53AA">
      <w:pPr>
        <w:pStyle w:val="Heading2"/>
        <w:rPr>
          <w:rFonts w:ascii="Arial" w:hAnsi="Arial" w:cs="Arial"/>
          <w:sz w:val="22"/>
          <w:szCs w:val="22"/>
          <w:lang w:val="en-GB"/>
        </w:rPr>
      </w:pPr>
      <w:bookmarkStart w:id="8" w:name="_xhka3o1bb6r" w:colFirst="0" w:colLast="0"/>
      <w:bookmarkStart w:id="9" w:name="_Toc130489970"/>
      <w:bookmarkEnd w:id="8"/>
      <w:r w:rsidRPr="00514D0D">
        <w:rPr>
          <w:rFonts w:ascii="Arial" w:hAnsi="Arial" w:cs="Arial"/>
          <w:sz w:val="22"/>
          <w:szCs w:val="22"/>
          <w:lang w:val="en-GB"/>
        </w:rPr>
        <w:t>1.4 Aims, objectives, and Research Questions</w:t>
      </w:r>
      <w:bookmarkEnd w:id="9"/>
    </w:p>
    <w:p w14:paraId="00000026" w14:textId="77777777" w:rsidR="00823470" w:rsidRPr="00514D0D" w:rsidRDefault="002B53AA">
      <w:pPr>
        <w:pStyle w:val="Normal1"/>
        <w:spacing w:line="360" w:lineRule="auto"/>
        <w:jc w:val="both"/>
        <w:rPr>
          <w:rFonts w:eastAsia="Times New Roman"/>
          <w:b/>
          <w:i/>
          <w:color w:val="0E101A"/>
          <w:lang w:val="en-GB"/>
        </w:rPr>
      </w:pPr>
      <w:r w:rsidRPr="00514D0D">
        <w:rPr>
          <w:rFonts w:eastAsia="Times New Roman"/>
          <w:b/>
          <w:i/>
          <w:color w:val="0E101A"/>
          <w:lang w:val="en-GB"/>
        </w:rPr>
        <w:t>Aim</w:t>
      </w:r>
    </w:p>
    <w:p w14:paraId="00000027"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color w:val="0E101A"/>
          <w:lang w:val="en-GB"/>
        </w:rPr>
        <w:t xml:space="preserve">This research aims to study the importance of Coaching Leadership for improving productivity and performance within the organisation in the context of Morrisons. </w:t>
      </w:r>
    </w:p>
    <w:p w14:paraId="00000028" w14:textId="77777777" w:rsidR="00823470" w:rsidRPr="00514D0D" w:rsidRDefault="002B53AA">
      <w:pPr>
        <w:pStyle w:val="Normal1"/>
        <w:spacing w:line="360" w:lineRule="auto"/>
        <w:jc w:val="both"/>
        <w:rPr>
          <w:rFonts w:eastAsia="Times New Roman"/>
          <w:b/>
          <w:i/>
          <w:color w:val="0E101A"/>
          <w:lang w:val="en-GB"/>
        </w:rPr>
      </w:pPr>
      <w:r w:rsidRPr="00514D0D">
        <w:rPr>
          <w:rFonts w:eastAsia="Times New Roman"/>
          <w:b/>
          <w:i/>
          <w:color w:val="0E101A"/>
          <w:lang w:val="en-GB"/>
        </w:rPr>
        <w:t>Objectives</w:t>
      </w:r>
    </w:p>
    <w:p w14:paraId="00000029" w14:textId="77777777" w:rsidR="00823470" w:rsidRPr="00514D0D" w:rsidRDefault="002B53AA">
      <w:pPr>
        <w:pStyle w:val="Normal1"/>
        <w:numPr>
          <w:ilvl w:val="0"/>
          <w:numId w:val="2"/>
        </w:numPr>
        <w:spacing w:line="360" w:lineRule="auto"/>
        <w:rPr>
          <w:rFonts w:eastAsia="Times New Roman"/>
          <w:lang w:val="en-GB"/>
        </w:rPr>
      </w:pPr>
      <w:r w:rsidRPr="00514D0D">
        <w:rPr>
          <w:rFonts w:eastAsia="Times New Roman"/>
          <w:color w:val="0E101A"/>
          <w:lang w:val="en-GB"/>
        </w:rPr>
        <w:t xml:space="preserve">To identify the characteristics of Coaching Leadership that help to improve the performance and productivity in </w:t>
      </w:r>
      <w:proofErr w:type="gramStart"/>
      <w:r w:rsidRPr="00514D0D">
        <w:rPr>
          <w:rFonts w:eastAsia="Times New Roman"/>
          <w:color w:val="0E101A"/>
          <w:lang w:val="en-GB"/>
        </w:rPr>
        <w:t>Morrisons</w:t>
      </w:r>
      <w:proofErr w:type="gramEnd"/>
    </w:p>
    <w:p w14:paraId="0000002A" w14:textId="77777777" w:rsidR="00823470" w:rsidRPr="00514D0D" w:rsidRDefault="002B53AA">
      <w:pPr>
        <w:pStyle w:val="Normal1"/>
        <w:numPr>
          <w:ilvl w:val="0"/>
          <w:numId w:val="2"/>
        </w:numPr>
        <w:spacing w:line="360" w:lineRule="auto"/>
        <w:rPr>
          <w:rFonts w:eastAsia="Times New Roman"/>
          <w:lang w:val="en-GB"/>
        </w:rPr>
      </w:pPr>
      <w:r w:rsidRPr="00514D0D">
        <w:rPr>
          <w:rFonts w:eastAsia="Times New Roman"/>
          <w:color w:val="0E101A"/>
          <w:lang w:val="en-GB"/>
        </w:rPr>
        <w:t>To analyse the importance of Coaching Leadership in motivating employees for improving their productivity and performance</w:t>
      </w:r>
    </w:p>
    <w:p w14:paraId="0000002B" w14:textId="77777777" w:rsidR="00823470" w:rsidRPr="00514D0D" w:rsidRDefault="002B53AA">
      <w:pPr>
        <w:pStyle w:val="Normal1"/>
        <w:numPr>
          <w:ilvl w:val="0"/>
          <w:numId w:val="2"/>
        </w:numPr>
        <w:spacing w:line="360" w:lineRule="auto"/>
        <w:rPr>
          <w:rFonts w:eastAsia="Times New Roman"/>
          <w:lang w:val="en-GB"/>
        </w:rPr>
      </w:pPr>
      <w:r w:rsidRPr="00514D0D">
        <w:rPr>
          <w:rFonts w:eastAsia="Times New Roman"/>
          <w:color w:val="0E101A"/>
          <w:lang w:val="en-GB"/>
        </w:rPr>
        <w:t xml:space="preserve">To evaluate the advantages and disadvantages of Coaching Leadership that affects the organisational performance and productivity in </w:t>
      </w:r>
      <w:proofErr w:type="gramStart"/>
      <w:r w:rsidRPr="00514D0D">
        <w:rPr>
          <w:rFonts w:eastAsia="Times New Roman"/>
          <w:color w:val="0E101A"/>
          <w:lang w:val="en-GB"/>
        </w:rPr>
        <w:t>Morrisons</w:t>
      </w:r>
      <w:proofErr w:type="gramEnd"/>
    </w:p>
    <w:p w14:paraId="0000002C" w14:textId="77777777" w:rsidR="00823470" w:rsidRPr="00514D0D" w:rsidRDefault="002B53AA">
      <w:pPr>
        <w:pStyle w:val="Normal1"/>
        <w:numPr>
          <w:ilvl w:val="0"/>
          <w:numId w:val="2"/>
        </w:numPr>
        <w:spacing w:line="360" w:lineRule="auto"/>
        <w:rPr>
          <w:rFonts w:eastAsia="Times New Roman"/>
          <w:lang w:val="en-GB"/>
        </w:rPr>
      </w:pPr>
      <w:r w:rsidRPr="00514D0D">
        <w:rPr>
          <w:rFonts w:eastAsia="Times New Roman"/>
          <w:color w:val="0E101A"/>
          <w:lang w:val="en-GB"/>
        </w:rPr>
        <w:t xml:space="preserve">To recommend the strategies to overcome the challenges of Coaching Leadership in improving the productivity and performance within </w:t>
      </w:r>
      <w:proofErr w:type="gramStart"/>
      <w:r w:rsidRPr="00514D0D">
        <w:rPr>
          <w:rFonts w:eastAsia="Times New Roman"/>
          <w:color w:val="0E101A"/>
          <w:lang w:val="en-GB"/>
        </w:rPr>
        <w:t>Morrisons</w:t>
      </w:r>
      <w:proofErr w:type="gramEnd"/>
    </w:p>
    <w:p w14:paraId="69058415" w14:textId="77777777" w:rsidR="00C75B00" w:rsidRDefault="00C75B00">
      <w:pPr>
        <w:pStyle w:val="Normal1"/>
        <w:spacing w:line="360" w:lineRule="auto"/>
        <w:jc w:val="both"/>
        <w:rPr>
          <w:rFonts w:eastAsia="Times New Roman"/>
          <w:b/>
          <w:i/>
          <w:color w:val="0E101A"/>
          <w:lang w:val="en-GB"/>
        </w:rPr>
      </w:pPr>
    </w:p>
    <w:p w14:paraId="0000002D" w14:textId="78978CE7" w:rsidR="00823470" w:rsidRPr="00514D0D" w:rsidRDefault="002B53AA">
      <w:pPr>
        <w:pStyle w:val="Normal1"/>
        <w:spacing w:line="360" w:lineRule="auto"/>
        <w:jc w:val="both"/>
        <w:rPr>
          <w:rFonts w:eastAsia="Times New Roman"/>
          <w:b/>
          <w:i/>
          <w:color w:val="0E101A"/>
          <w:lang w:val="en-GB"/>
        </w:rPr>
      </w:pPr>
      <w:r w:rsidRPr="00514D0D">
        <w:rPr>
          <w:rFonts w:eastAsia="Times New Roman"/>
          <w:b/>
          <w:i/>
          <w:color w:val="0E101A"/>
          <w:lang w:val="en-GB"/>
        </w:rPr>
        <w:lastRenderedPageBreak/>
        <w:t>Research Questions</w:t>
      </w:r>
    </w:p>
    <w:p w14:paraId="0000002E"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color w:val="0E101A"/>
          <w:lang w:val="en-GB"/>
        </w:rPr>
        <w:t>Q1. What are the characteristics of Coaching Leadership that help to improve performance and productivity in Morrisons?</w:t>
      </w:r>
    </w:p>
    <w:p w14:paraId="0000002F"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color w:val="0E101A"/>
          <w:lang w:val="en-GB"/>
        </w:rPr>
        <w:t>Q2. What is the importance of Coaching Leadership for motivating employees in Morrisons so that they improve their productivity and performance?</w:t>
      </w:r>
    </w:p>
    <w:p w14:paraId="00000030"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color w:val="0E101A"/>
          <w:lang w:val="en-GB"/>
        </w:rPr>
        <w:t>Q3. What are the advantages and disadvantages of Coaching Leadership that affects the performance and productivity within Morrisons?</w:t>
      </w:r>
    </w:p>
    <w:p w14:paraId="00000031"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color w:val="0E101A"/>
          <w:lang w:val="en-GB"/>
        </w:rPr>
        <w:t>Q4. What strategies can be recommended to Morrisons to overcome the challenges of Coaching Leadership to boost productivity and performance?</w:t>
      </w:r>
    </w:p>
    <w:p w14:paraId="00000032" w14:textId="77777777" w:rsidR="00823470" w:rsidRPr="00514D0D" w:rsidRDefault="002B53AA">
      <w:pPr>
        <w:pStyle w:val="Heading2"/>
        <w:rPr>
          <w:rFonts w:ascii="Arial" w:hAnsi="Arial" w:cs="Arial"/>
          <w:sz w:val="22"/>
          <w:szCs w:val="22"/>
          <w:lang w:val="en-GB"/>
        </w:rPr>
      </w:pPr>
      <w:bookmarkStart w:id="10" w:name="_37lgc3xmhqbh" w:colFirst="0" w:colLast="0"/>
      <w:bookmarkStart w:id="11" w:name="_Toc130489971"/>
      <w:bookmarkEnd w:id="10"/>
      <w:r w:rsidRPr="00514D0D">
        <w:rPr>
          <w:rFonts w:ascii="Arial" w:hAnsi="Arial" w:cs="Arial"/>
          <w:sz w:val="22"/>
          <w:szCs w:val="22"/>
          <w:lang w:val="en-GB"/>
        </w:rPr>
        <w:t>1.5 Importance of the research</w:t>
      </w:r>
      <w:bookmarkEnd w:id="11"/>
    </w:p>
    <w:p w14:paraId="00000033" w14:textId="77777777" w:rsidR="00823470" w:rsidRPr="00514D0D" w:rsidRDefault="002B53AA">
      <w:pPr>
        <w:pStyle w:val="Normal1"/>
        <w:spacing w:line="360" w:lineRule="auto"/>
        <w:jc w:val="both"/>
        <w:rPr>
          <w:rFonts w:eastAsia="Times New Roman"/>
          <w:b/>
          <w:color w:val="0E101A"/>
          <w:lang w:val="en-GB"/>
        </w:rPr>
      </w:pPr>
      <w:r w:rsidRPr="00514D0D">
        <w:rPr>
          <w:rFonts w:eastAsia="Times New Roman"/>
          <w:color w:val="0E101A"/>
          <w:lang w:val="en-GB"/>
        </w:rPr>
        <w:t xml:space="preserve">Modern workplaces are highly dynamic where the human resource management needs to be strategically innovative to keep employees engaged (Eva </w:t>
      </w:r>
      <w:r w:rsidRPr="00514D0D">
        <w:rPr>
          <w:rFonts w:eastAsia="Times New Roman"/>
          <w:i/>
          <w:color w:val="0E101A"/>
          <w:lang w:val="en-GB"/>
        </w:rPr>
        <w:t>et al</w:t>
      </w:r>
      <w:r w:rsidRPr="00514D0D">
        <w:rPr>
          <w:rFonts w:eastAsia="Times New Roman"/>
          <w:color w:val="0E101A"/>
          <w:lang w:val="en-GB"/>
        </w:rPr>
        <w:t xml:space="preserve">., 2019, p. 77). The coaching style of leadership helps employees learn and grow better as the leader participates in the growth and development process (Lee </w:t>
      </w:r>
      <w:r w:rsidRPr="00514D0D">
        <w:rPr>
          <w:rFonts w:eastAsia="Times New Roman"/>
          <w:i/>
          <w:color w:val="0E101A"/>
          <w:lang w:val="en-GB"/>
        </w:rPr>
        <w:t>et al</w:t>
      </w:r>
      <w:r w:rsidRPr="00514D0D">
        <w:rPr>
          <w:rFonts w:eastAsia="Times New Roman"/>
          <w:color w:val="0E101A"/>
          <w:lang w:val="en-GB"/>
        </w:rPr>
        <w:t>., 2019, p. 267). It can also create opportunities for continuous professional development within Morrisons by allowing consistent upgradation of employees’ skills.</w:t>
      </w:r>
      <w:r w:rsidRPr="00514D0D">
        <w:rPr>
          <w:rFonts w:eastAsia="Times New Roman"/>
          <w:b/>
          <w:color w:val="0E101A"/>
          <w:lang w:val="en-GB"/>
        </w:rPr>
        <w:t xml:space="preserve"> </w:t>
      </w:r>
    </w:p>
    <w:p w14:paraId="00000034" w14:textId="77777777" w:rsidR="00823470" w:rsidRPr="00514D0D" w:rsidRDefault="002B53AA">
      <w:pPr>
        <w:pStyle w:val="Heading2"/>
        <w:rPr>
          <w:rFonts w:ascii="Arial" w:hAnsi="Arial" w:cs="Arial"/>
          <w:sz w:val="22"/>
          <w:szCs w:val="22"/>
          <w:lang w:val="en-GB"/>
        </w:rPr>
      </w:pPr>
      <w:bookmarkStart w:id="12" w:name="_9t207lxshhip" w:colFirst="0" w:colLast="0"/>
      <w:bookmarkStart w:id="13" w:name="_Toc130489972"/>
      <w:bookmarkEnd w:id="12"/>
      <w:r w:rsidRPr="00514D0D">
        <w:rPr>
          <w:rFonts w:ascii="Arial" w:hAnsi="Arial" w:cs="Arial"/>
          <w:sz w:val="22"/>
          <w:szCs w:val="22"/>
          <w:lang w:val="en-GB"/>
        </w:rPr>
        <w:t>1.6 Methodology</w:t>
      </w:r>
      <w:bookmarkEnd w:id="13"/>
    </w:p>
    <w:p w14:paraId="00000035"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color w:val="0E101A"/>
          <w:lang w:val="en-GB"/>
        </w:rPr>
        <w:t>This is primary research conducted as a case study on the retail firm Morrisons. This is also qualitative research which intends to understand the subject through descriptive and narrative interpretations. The primary qualitative research plans to investigate the impact of coaching leadership on organisation productivity and performance by conducting an interview with the organisational managers in the chosen firm.</w:t>
      </w:r>
    </w:p>
    <w:p w14:paraId="00000036" w14:textId="77777777" w:rsidR="00823470" w:rsidRPr="00514D0D" w:rsidRDefault="002B53AA">
      <w:pPr>
        <w:pStyle w:val="Heading2"/>
        <w:rPr>
          <w:rFonts w:ascii="Arial" w:hAnsi="Arial" w:cs="Arial"/>
          <w:sz w:val="22"/>
          <w:szCs w:val="22"/>
          <w:lang w:val="en-GB"/>
        </w:rPr>
      </w:pPr>
      <w:bookmarkStart w:id="14" w:name="_krjzi957t1zy" w:colFirst="0" w:colLast="0"/>
      <w:bookmarkStart w:id="15" w:name="_Toc130489973"/>
      <w:bookmarkEnd w:id="14"/>
      <w:r w:rsidRPr="00514D0D">
        <w:rPr>
          <w:rFonts w:ascii="Arial" w:hAnsi="Arial" w:cs="Arial"/>
          <w:sz w:val="22"/>
          <w:szCs w:val="22"/>
          <w:lang w:val="en-GB"/>
        </w:rPr>
        <w:t>1.7 Scope of the study</w:t>
      </w:r>
      <w:bookmarkEnd w:id="15"/>
    </w:p>
    <w:p w14:paraId="00000037" w14:textId="77777777" w:rsidR="00823470" w:rsidRPr="00514D0D" w:rsidRDefault="002B53AA">
      <w:pPr>
        <w:pStyle w:val="Normal1"/>
        <w:spacing w:line="360" w:lineRule="auto"/>
        <w:jc w:val="both"/>
        <w:rPr>
          <w:rFonts w:eastAsia="Times New Roman"/>
          <w:b/>
          <w:color w:val="0E101A"/>
          <w:lang w:val="en-GB"/>
        </w:rPr>
      </w:pPr>
      <w:r w:rsidRPr="00514D0D">
        <w:rPr>
          <w:rFonts w:eastAsia="Times New Roman"/>
          <w:color w:val="0E101A"/>
          <w:lang w:val="en-GB"/>
        </w:rPr>
        <w:t>Coaching leadership is participative leadership where the leader assumes the role of a coach and provides training and knowledge to employees (Demirtas, 2020). Understanding the benefits and shortcomings of this leadership style, Morrisons can effectively apply this style of leadership to leverage its advantages and improve its workforce competency.</w:t>
      </w:r>
      <w:r w:rsidRPr="00514D0D">
        <w:rPr>
          <w:rFonts w:eastAsia="Times New Roman"/>
          <w:b/>
          <w:color w:val="0E101A"/>
          <w:lang w:val="en-GB"/>
        </w:rPr>
        <w:t xml:space="preserve"> </w:t>
      </w:r>
    </w:p>
    <w:p w14:paraId="00000038" w14:textId="77777777" w:rsidR="00823470" w:rsidRPr="00514D0D" w:rsidRDefault="002B53AA">
      <w:pPr>
        <w:pStyle w:val="Heading2"/>
        <w:rPr>
          <w:rFonts w:ascii="Arial" w:hAnsi="Arial" w:cs="Arial"/>
          <w:sz w:val="22"/>
          <w:szCs w:val="22"/>
          <w:lang w:val="en-GB"/>
        </w:rPr>
      </w:pPr>
      <w:bookmarkStart w:id="16" w:name="_i4mhymw9n9u2" w:colFirst="0" w:colLast="0"/>
      <w:bookmarkStart w:id="17" w:name="_Toc130489974"/>
      <w:bookmarkEnd w:id="16"/>
      <w:r w:rsidRPr="00514D0D">
        <w:rPr>
          <w:rFonts w:ascii="Arial" w:hAnsi="Arial" w:cs="Arial"/>
          <w:sz w:val="22"/>
          <w:szCs w:val="22"/>
          <w:lang w:val="en-GB"/>
        </w:rPr>
        <w:t>1.8 Structure of the dissertation</w:t>
      </w:r>
      <w:bookmarkEnd w:id="17"/>
    </w:p>
    <w:p w14:paraId="00000039"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color w:val="0E101A"/>
          <w:lang w:val="en-GB"/>
        </w:rPr>
        <w:t xml:space="preserve">This dissertation contains five chapters in total. The first chapter is an introduction while the second chapter offers a review of relevant academic literature on the topic and the third chapter discusses the methodologies of the research. In the fourth chapter, the data from the primary research is to be analysed and in the fifth and final chapter a conclusion is to be drawn with </w:t>
      </w:r>
      <w:proofErr w:type="gramStart"/>
      <w:r w:rsidRPr="00514D0D">
        <w:rPr>
          <w:rFonts w:eastAsia="Times New Roman"/>
          <w:color w:val="0E101A"/>
          <w:lang w:val="en-GB"/>
        </w:rPr>
        <w:t>recommendations</w:t>
      </w:r>
      <w:proofErr w:type="gramEnd"/>
    </w:p>
    <w:p w14:paraId="0000003A" w14:textId="77777777" w:rsidR="00823470" w:rsidRPr="00514D0D" w:rsidRDefault="002B53AA">
      <w:pPr>
        <w:pStyle w:val="Heading2"/>
        <w:rPr>
          <w:rFonts w:ascii="Arial" w:hAnsi="Arial" w:cs="Arial"/>
          <w:sz w:val="22"/>
          <w:szCs w:val="22"/>
          <w:lang w:val="en-GB"/>
        </w:rPr>
      </w:pPr>
      <w:bookmarkStart w:id="18" w:name="_hhe5xio47pjq" w:colFirst="0" w:colLast="0"/>
      <w:bookmarkStart w:id="19" w:name="_Toc130489975"/>
      <w:bookmarkEnd w:id="18"/>
      <w:r w:rsidRPr="00514D0D">
        <w:rPr>
          <w:rFonts w:ascii="Arial" w:hAnsi="Arial" w:cs="Arial"/>
          <w:sz w:val="22"/>
          <w:szCs w:val="22"/>
          <w:lang w:val="en-GB"/>
        </w:rPr>
        <w:t>1.9 Summary of Chapter 1</w:t>
      </w:r>
      <w:bookmarkEnd w:id="19"/>
    </w:p>
    <w:p w14:paraId="0000003B" w14:textId="77777777" w:rsidR="00823470" w:rsidRPr="00514D0D" w:rsidRDefault="002B53AA">
      <w:pPr>
        <w:pStyle w:val="Normal1"/>
        <w:spacing w:line="360" w:lineRule="auto"/>
        <w:jc w:val="both"/>
        <w:rPr>
          <w:rFonts w:eastAsia="Times New Roman"/>
          <w:lang w:val="en-GB"/>
        </w:rPr>
      </w:pPr>
      <w:r w:rsidRPr="00514D0D">
        <w:rPr>
          <w:rFonts w:eastAsia="Times New Roman"/>
          <w:color w:val="0E101A"/>
          <w:lang w:val="en-GB"/>
        </w:rPr>
        <w:t xml:space="preserve">This introductory chapter provides an initial overview of the dissertation explaining the aim and objectives. The key problem that the research intends to solve along with the research </w:t>
      </w:r>
      <w:r w:rsidRPr="00514D0D">
        <w:rPr>
          <w:rFonts w:eastAsia="Times New Roman"/>
          <w:color w:val="0E101A"/>
          <w:lang w:val="en-GB"/>
        </w:rPr>
        <w:lastRenderedPageBreak/>
        <w:t>questions that the study seeks to answer. In addition, the chapter discusses the significance of conducting research on this topic and outlines the overall structure.</w:t>
      </w:r>
    </w:p>
    <w:p w14:paraId="0000003C" w14:textId="77777777" w:rsidR="00823470" w:rsidRPr="00365A3A" w:rsidRDefault="002B53AA">
      <w:pPr>
        <w:pStyle w:val="Heading1"/>
        <w:rPr>
          <w:rFonts w:ascii="Arial" w:hAnsi="Arial" w:cs="Arial"/>
          <w:sz w:val="28"/>
          <w:szCs w:val="28"/>
          <w:lang w:val="en-GB"/>
        </w:rPr>
      </w:pPr>
      <w:bookmarkStart w:id="20" w:name="_sfxzx3jy5cbz" w:colFirst="0" w:colLast="0"/>
      <w:bookmarkStart w:id="21" w:name="_Toc130489976"/>
      <w:bookmarkEnd w:id="20"/>
      <w:r w:rsidRPr="00365A3A">
        <w:rPr>
          <w:rFonts w:ascii="Arial" w:hAnsi="Arial" w:cs="Arial"/>
          <w:sz w:val="28"/>
          <w:szCs w:val="28"/>
          <w:lang w:val="en-GB"/>
        </w:rPr>
        <w:t>Chapter 2: Literature Review</w:t>
      </w:r>
      <w:bookmarkEnd w:id="21"/>
      <w:r w:rsidRPr="00365A3A">
        <w:rPr>
          <w:rFonts w:ascii="Arial" w:hAnsi="Arial" w:cs="Arial"/>
          <w:sz w:val="28"/>
          <w:szCs w:val="28"/>
          <w:lang w:val="en-GB"/>
        </w:rPr>
        <w:t xml:space="preserve"> </w:t>
      </w:r>
    </w:p>
    <w:p w14:paraId="0000003D" w14:textId="77777777" w:rsidR="00823470" w:rsidRPr="00514D0D" w:rsidRDefault="002B53AA">
      <w:pPr>
        <w:pStyle w:val="Heading2"/>
        <w:rPr>
          <w:rFonts w:ascii="Arial" w:hAnsi="Arial" w:cs="Arial"/>
          <w:sz w:val="22"/>
          <w:szCs w:val="22"/>
          <w:lang w:val="en-GB"/>
        </w:rPr>
      </w:pPr>
      <w:bookmarkStart w:id="22" w:name="_5e69sgfnxrqv" w:colFirst="0" w:colLast="0"/>
      <w:bookmarkStart w:id="23" w:name="_Toc130489977"/>
      <w:bookmarkEnd w:id="22"/>
      <w:r w:rsidRPr="00514D0D">
        <w:rPr>
          <w:rFonts w:ascii="Arial" w:hAnsi="Arial" w:cs="Arial"/>
          <w:sz w:val="22"/>
          <w:szCs w:val="22"/>
          <w:lang w:val="en-GB"/>
        </w:rPr>
        <w:t>2.1 Introduction</w:t>
      </w:r>
      <w:bookmarkEnd w:id="23"/>
      <w:r w:rsidRPr="00514D0D">
        <w:rPr>
          <w:rFonts w:ascii="Arial" w:hAnsi="Arial" w:cs="Arial"/>
          <w:sz w:val="22"/>
          <w:szCs w:val="22"/>
          <w:lang w:val="en-GB"/>
        </w:rPr>
        <w:t xml:space="preserve"> </w:t>
      </w:r>
    </w:p>
    <w:p w14:paraId="0000003E"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As per the view of </w:t>
      </w:r>
      <w:r w:rsidRPr="00514D0D">
        <w:rPr>
          <w:rFonts w:eastAsia="Times New Roman"/>
          <w:highlight w:val="white"/>
          <w:lang w:val="en-GB"/>
        </w:rPr>
        <w:t xml:space="preserve">Arifin </w:t>
      </w:r>
      <w:r w:rsidRPr="00514D0D">
        <w:rPr>
          <w:rFonts w:eastAsia="Times New Roman"/>
          <w:i/>
          <w:highlight w:val="white"/>
          <w:lang w:val="en-GB"/>
        </w:rPr>
        <w:t xml:space="preserve">et al., </w:t>
      </w:r>
      <w:r w:rsidRPr="00514D0D">
        <w:rPr>
          <w:rFonts w:eastAsia="Times New Roman"/>
          <w:lang w:val="en-GB"/>
        </w:rPr>
        <w:t xml:space="preserve">(2019, p. 4), coaching leadership behaviour engages to improve employee performance in the business environment. Indeed, coaching has been gaining popularity by following an effective method for talent development. Therefore, the organisation involves better engagement and productivity and reduction of costs. In addition, business organisations experience better performance by offering coaching leadership techniques which strengthen the alignment of the organisation’s values and mission. In building team performance, the coaching leadership technique understands behaviours to determine future success. However, the study realises the positive impact of coaching leadership techniques which can develop leadership performance in the business environment. </w:t>
      </w:r>
    </w:p>
    <w:p w14:paraId="0000003F" w14:textId="77777777" w:rsidR="00823470" w:rsidRPr="00514D0D" w:rsidRDefault="002B53AA">
      <w:pPr>
        <w:pStyle w:val="Heading2"/>
        <w:rPr>
          <w:rFonts w:ascii="Arial" w:hAnsi="Arial" w:cs="Arial"/>
          <w:sz w:val="22"/>
          <w:szCs w:val="22"/>
          <w:lang w:val="en-GB"/>
        </w:rPr>
      </w:pPr>
      <w:bookmarkStart w:id="24" w:name="_aomxejcrpqj5" w:colFirst="0" w:colLast="0"/>
      <w:bookmarkStart w:id="25" w:name="_Toc130489978"/>
      <w:bookmarkEnd w:id="24"/>
      <w:r w:rsidRPr="00514D0D">
        <w:rPr>
          <w:rFonts w:ascii="Arial" w:hAnsi="Arial" w:cs="Arial"/>
          <w:sz w:val="22"/>
          <w:szCs w:val="22"/>
          <w:lang w:val="en-GB"/>
        </w:rPr>
        <w:t>2.2 Different background aspects of the concept</w:t>
      </w:r>
      <w:bookmarkEnd w:id="25"/>
      <w:r w:rsidRPr="00514D0D">
        <w:rPr>
          <w:rFonts w:ascii="Arial" w:hAnsi="Arial" w:cs="Arial"/>
          <w:sz w:val="22"/>
          <w:szCs w:val="22"/>
          <w:lang w:val="en-GB"/>
        </w:rPr>
        <w:t xml:space="preserve"> </w:t>
      </w:r>
    </w:p>
    <w:p w14:paraId="00000040" w14:textId="77777777" w:rsidR="00823470" w:rsidRPr="00514D0D" w:rsidRDefault="002B53AA">
      <w:pPr>
        <w:pStyle w:val="Normal1"/>
        <w:spacing w:line="360" w:lineRule="auto"/>
        <w:jc w:val="both"/>
        <w:rPr>
          <w:rFonts w:eastAsia="Times New Roman"/>
          <w:b/>
          <w:i/>
          <w:lang w:val="en-GB"/>
        </w:rPr>
      </w:pPr>
      <w:r w:rsidRPr="00514D0D">
        <w:rPr>
          <w:rFonts w:eastAsia="Times New Roman"/>
          <w:b/>
          <w:i/>
          <w:lang w:val="en-GB"/>
        </w:rPr>
        <w:t>2.2.1 Coaching Leadership</w:t>
      </w:r>
    </w:p>
    <w:p w14:paraId="00000041"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According to the research of </w:t>
      </w:r>
      <w:proofErr w:type="spellStart"/>
      <w:r w:rsidRPr="00514D0D">
        <w:rPr>
          <w:rFonts w:eastAsia="Times New Roman"/>
          <w:highlight w:val="white"/>
          <w:lang w:val="en-GB"/>
        </w:rPr>
        <w:t>Turnnidge</w:t>
      </w:r>
      <w:proofErr w:type="spellEnd"/>
      <w:r w:rsidRPr="00514D0D">
        <w:rPr>
          <w:rFonts w:eastAsia="Times New Roman"/>
          <w:highlight w:val="white"/>
          <w:lang w:val="en-GB"/>
        </w:rPr>
        <w:t xml:space="preserve">, and </w:t>
      </w:r>
      <w:proofErr w:type="spellStart"/>
      <w:r w:rsidRPr="00514D0D">
        <w:rPr>
          <w:rFonts w:eastAsia="Times New Roman"/>
          <w:highlight w:val="white"/>
          <w:lang w:val="en-GB"/>
        </w:rPr>
        <w:t>Côté</w:t>
      </w:r>
      <w:proofErr w:type="spellEnd"/>
      <w:r w:rsidRPr="00514D0D">
        <w:rPr>
          <w:rFonts w:eastAsia="Times New Roman"/>
          <w:highlight w:val="white"/>
          <w:lang w:val="en-GB"/>
        </w:rPr>
        <w:t xml:space="preserve"> </w:t>
      </w:r>
      <w:r w:rsidRPr="00514D0D">
        <w:rPr>
          <w:rFonts w:eastAsia="Times New Roman"/>
          <w:lang w:val="en-GB"/>
        </w:rPr>
        <w:t xml:space="preserve">(2019, p. 215), the style is known as the coaching leadership technique which involves the team’s recognition and individual motivations, </w:t>
      </w:r>
      <w:proofErr w:type="gramStart"/>
      <w:r w:rsidRPr="00514D0D">
        <w:rPr>
          <w:rFonts w:eastAsia="Times New Roman"/>
          <w:lang w:val="en-GB"/>
        </w:rPr>
        <w:t>strengths</w:t>
      </w:r>
      <w:proofErr w:type="gramEnd"/>
      <w:r w:rsidRPr="00514D0D">
        <w:rPr>
          <w:rFonts w:eastAsia="Times New Roman"/>
          <w:lang w:val="en-GB"/>
        </w:rPr>
        <w:t xml:space="preserve"> and weaknesses to improve individual strengths. The coaching leadership technique enables people to create wholesome relationships focusing the professional growth and development. Indeed, by providing guidance, emotional connections have been built to create results through close relationships. On the other hand, it is the best way to guide and motivate team members which reflect on organisational performance. For example, Satya Nadella follows a coaching leadership style to perform regular tasks. The leadership skills of the manager enhance team performance and identify the motivators by setting the goals of the team members and driving the performance well. Leadership development goals help to grow a manager’s quality and enhance more opportunities in the competitive business environment. As opined by </w:t>
      </w:r>
      <w:r w:rsidRPr="00514D0D">
        <w:rPr>
          <w:rFonts w:eastAsia="Times New Roman"/>
          <w:highlight w:val="white"/>
          <w:lang w:val="en-GB"/>
        </w:rPr>
        <w:t xml:space="preserve">González-García </w:t>
      </w:r>
      <w:r w:rsidRPr="00514D0D">
        <w:rPr>
          <w:rFonts w:eastAsia="Times New Roman"/>
          <w:i/>
          <w:highlight w:val="white"/>
          <w:lang w:val="en-GB"/>
        </w:rPr>
        <w:t xml:space="preserve">et al., </w:t>
      </w:r>
      <w:r w:rsidRPr="00514D0D">
        <w:rPr>
          <w:rFonts w:eastAsia="Times New Roman"/>
          <w:lang w:val="en-GB"/>
        </w:rPr>
        <w:t xml:space="preserve">(2021, p. 570), the </w:t>
      </w:r>
      <w:r w:rsidRPr="00514D0D">
        <w:rPr>
          <w:rFonts w:eastAsia="Times New Roman"/>
          <w:i/>
          <w:lang w:val="en-GB"/>
        </w:rPr>
        <w:t xml:space="preserve">coaching leadership technique </w:t>
      </w:r>
      <w:r w:rsidRPr="00514D0D">
        <w:rPr>
          <w:rFonts w:eastAsia="Times New Roman"/>
          <w:lang w:val="en-GB"/>
        </w:rPr>
        <w:t xml:space="preserve">creates high-performance culture and increases team collaboration, </w:t>
      </w:r>
      <w:proofErr w:type="gramStart"/>
      <w:r w:rsidRPr="00514D0D">
        <w:rPr>
          <w:rFonts w:eastAsia="Times New Roman"/>
          <w:lang w:val="en-GB"/>
        </w:rPr>
        <w:t>fulfilment</w:t>
      </w:r>
      <w:proofErr w:type="gramEnd"/>
      <w:r w:rsidRPr="00514D0D">
        <w:rPr>
          <w:rFonts w:eastAsia="Times New Roman"/>
          <w:lang w:val="en-GB"/>
        </w:rPr>
        <w:t xml:space="preserve"> and empowerment. The coaching leadership technique incorporates coaching behaviours and mindsets and synthesises them to create the highest-performing type of leadership technique in the business environment. Clear skills and ethics of the coaching leadership style have been underpinned involving trust and safety, active listening, belief in potential, learning and development. It has been evidenced that the coaching leadership technique fosters better working relationships and prioritises tasks effectively. However, this style of coaching leadership helps managers in building trust and communicate openly and honestly bringing the best results. </w:t>
      </w:r>
    </w:p>
    <w:p w14:paraId="00000042" w14:textId="77777777" w:rsidR="00823470" w:rsidRPr="00514D0D" w:rsidRDefault="002B53AA">
      <w:pPr>
        <w:pStyle w:val="Normal1"/>
        <w:spacing w:line="360" w:lineRule="auto"/>
        <w:jc w:val="both"/>
        <w:rPr>
          <w:rFonts w:eastAsia="Times New Roman"/>
          <w:b/>
          <w:i/>
          <w:lang w:val="en-GB"/>
        </w:rPr>
      </w:pPr>
      <w:r w:rsidRPr="00514D0D">
        <w:rPr>
          <w:rFonts w:eastAsia="Times New Roman"/>
          <w:b/>
          <w:i/>
          <w:lang w:val="en-GB"/>
        </w:rPr>
        <w:lastRenderedPageBreak/>
        <w:t>2.2.2 Organisational Productivity</w:t>
      </w:r>
    </w:p>
    <w:p w14:paraId="00000043"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As stated by </w:t>
      </w:r>
      <w:proofErr w:type="spellStart"/>
      <w:r w:rsidRPr="00514D0D">
        <w:rPr>
          <w:rFonts w:eastAsia="Times New Roman"/>
          <w:highlight w:val="white"/>
          <w:lang w:val="en-GB"/>
        </w:rPr>
        <w:t>Lakhwani</w:t>
      </w:r>
      <w:proofErr w:type="spellEnd"/>
      <w:r w:rsidRPr="00514D0D">
        <w:rPr>
          <w:rFonts w:eastAsia="Times New Roman"/>
          <w:i/>
          <w:highlight w:val="white"/>
          <w:lang w:val="en-GB"/>
        </w:rPr>
        <w:t xml:space="preserve"> et al., </w:t>
      </w:r>
      <w:r w:rsidRPr="00514D0D">
        <w:rPr>
          <w:rFonts w:eastAsia="Times New Roman"/>
          <w:lang w:val="en-GB"/>
        </w:rPr>
        <w:t xml:space="preserve">(2020, p. 15), the capacity of a business desires results along with the minimum expenditure of resources and improves organisational efficiency. Organisational efficiency has been developed experiencing numerous benefits for business organisations. Indeed, organisational efficiency and culture have been developed and perform necessary duties in the business environment. The coaching leadership style helps business organisations to gain efficiencies and eliminate obstacles from the existing resources. Powerful career development experiences have been demonstrated by performing coaching leadership techniques and supporting leaders to improve valuable new skills and </w:t>
      </w:r>
      <w:proofErr w:type="gramStart"/>
      <w:r w:rsidRPr="00514D0D">
        <w:rPr>
          <w:rFonts w:eastAsia="Times New Roman"/>
          <w:lang w:val="en-GB"/>
        </w:rPr>
        <w:t>open up</w:t>
      </w:r>
      <w:proofErr w:type="gramEnd"/>
      <w:r w:rsidRPr="00514D0D">
        <w:rPr>
          <w:rFonts w:eastAsia="Times New Roman"/>
          <w:lang w:val="en-GB"/>
        </w:rPr>
        <w:t xml:space="preserve"> opportunities for advancement and promotion. Managers who are following a coaching leadership style foster better working relationships and build emotional intelligence in the business market. </w:t>
      </w:r>
    </w:p>
    <w:p w14:paraId="00000044"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On the other hand, in coaching leadership techniques organisational leaders and managers contribute to developing the long-term success and resilience of the business organisation. By adopting coaching leadership, organisational leaders and managers improve employee engagement and experiences to develop organisational productivity. It has been evidenced that organisational growth depends on employee engagement which depends on leadership techniques. Work-life balance, flexible schedules and working conditions ensure employees' engagement to reach shared ownership and develop trust and respect among them. </w:t>
      </w:r>
    </w:p>
    <w:p w14:paraId="00000045" w14:textId="77777777" w:rsidR="00823470" w:rsidRPr="00514D0D" w:rsidRDefault="002B53AA">
      <w:pPr>
        <w:pStyle w:val="Normal1"/>
        <w:spacing w:line="360" w:lineRule="auto"/>
        <w:jc w:val="both"/>
        <w:rPr>
          <w:rFonts w:eastAsia="Times New Roman"/>
          <w:lang w:val="en-GB"/>
        </w:rPr>
      </w:pPr>
      <w:r w:rsidRPr="00514D0D">
        <w:rPr>
          <w:rFonts w:eastAsia="Times New Roman"/>
          <w:noProof/>
          <w:lang w:val="en-GB" w:eastAsia="en-GB"/>
        </w:rPr>
        <w:drawing>
          <wp:inline distT="114300" distB="114300" distL="114300" distR="114300" wp14:anchorId="699EB764" wp14:editId="08EE652D">
            <wp:extent cx="5324475" cy="36957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3"/>
                    <a:stretch>
                      <a:fillRect/>
                    </a:stretch>
                  </pic:blipFill>
                  <pic:spPr>
                    <a:xfrm>
                      <a:off x="0" y="0"/>
                      <a:ext cx="5324475" cy="3695700"/>
                    </a:xfrm>
                    <a:prstGeom prst="rect">
                      <a:avLst/>
                    </a:prstGeom>
                  </pic:spPr>
                </pic:pic>
              </a:graphicData>
            </a:graphic>
          </wp:inline>
        </w:drawing>
      </w:r>
    </w:p>
    <w:p w14:paraId="00000046" w14:textId="77777777" w:rsidR="00823470" w:rsidRPr="00514D0D" w:rsidRDefault="002B53AA">
      <w:pPr>
        <w:pStyle w:val="Normal1"/>
        <w:spacing w:line="360" w:lineRule="auto"/>
        <w:jc w:val="center"/>
        <w:rPr>
          <w:rFonts w:eastAsia="Times New Roman"/>
          <w:b/>
          <w:lang w:val="en-GB"/>
        </w:rPr>
      </w:pPr>
      <w:r w:rsidRPr="00514D0D">
        <w:rPr>
          <w:rFonts w:eastAsia="Times New Roman"/>
          <w:b/>
          <w:lang w:val="en-GB"/>
        </w:rPr>
        <w:t xml:space="preserve">Figure 1: Leadership technique increases organisational </w:t>
      </w:r>
      <w:proofErr w:type="gramStart"/>
      <w:r w:rsidRPr="00514D0D">
        <w:rPr>
          <w:rFonts w:eastAsia="Times New Roman"/>
          <w:b/>
          <w:lang w:val="en-GB"/>
        </w:rPr>
        <w:t>productivity</w:t>
      </w:r>
      <w:proofErr w:type="gramEnd"/>
      <w:r w:rsidRPr="00514D0D">
        <w:rPr>
          <w:rFonts w:eastAsia="Times New Roman"/>
          <w:b/>
          <w:lang w:val="en-GB"/>
        </w:rPr>
        <w:t xml:space="preserve"> </w:t>
      </w:r>
    </w:p>
    <w:p w14:paraId="00000047" w14:textId="77777777" w:rsidR="00823470" w:rsidRPr="00514D0D" w:rsidRDefault="002B53AA">
      <w:pPr>
        <w:pStyle w:val="Normal1"/>
        <w:spacing w:line="360" w:lineRule="auto"/>
        <w:jc w:val="center"/>
        <w:rPr>
          <w:rFonts w:eastAsia="Times New Roman"/>
          <w:lang w:val="en-GB"/>
        </w:rPr>
      </w:pPr>
      <w:r w:rsidRPr="00514D0D">
        <w:rPr>
          <w:rFonts w:eastAsia="Times New Roman"/>
          <w:lang w:val="en-GB"/>
        </w:rPr>
        <w:t>(Source: zengerfolkman.com, 2023)</w:t>
      </w:r>
    </w:p>
    <w:p w14:paraId="00000048" w14:textId="77777777" w:rsidR="00823470" w:rsidRPr="00514D0D" w:rsidRDefault="002B53AA">
      <w:pPr>
        <w:pStyle w:val="Normal1"/>
        <w:spacing w:line="360" w:lineRule="auto"/>
        <w:jc w:val="both"/>
        <w:rPr>
          <w:rFonts w:eastAsia="Times New Roman"/>
          <w:b/>
          <w:i/>
          <w:lang w:val="en-GB"/>
        </w:rPr>
      </w:pPr>
      <w:r w:rsidRPr="00514D0D">
        <w:rPr>
          <w:rFonts w:eastAsia="Times New Roman"/>
          <w:b/>
          <w:i/>
          <w:lang w:val="en-GB"/>
        </w:rPr>
        <w:lastRenderedPageBreak/>
        <w:t>2.2.3 Strategic development</w:t>
      </w:r>
    </w:p>
    <w:p w14:paraId="00000049"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As per the view of </w:t>
      </w:r>
      <w:proofErr w:type="spellStart"/>
      <w:r w:rsidRPr="00514D0D">
        <w:rPr>
          <w:rFonts w:eastAsia="Times New Roman"/>
          <w:highlight w:val="white"/>
          <w:lang w:val="en-GB"/>
        </w:rPr>
        <w:t>Hifza</w:t>
      </w:r>
      <w:proofErr w:type="spellEnd"/>
      <w:r w:rsidRPr="00514D0D">
        <w:rPr>
          <w:rFonts w:eastAsia="Times New Roman"/>
          <w:highlight w:val="white"/>
          <w:lang w:val="en-GB"/>
        </w:rPr>
        <w:t xml:space="preserve"> </w:t>
      </w:r>
      <w:r w:rsidRPr="00514D0D">
        <w:rPr>
          <w:rFonts w:eastAsia="Times New Roman"/>
          <w:i/>
          <w:highlight w:val="white"/>
          <w:lang w:val="en-GB"/>
        </w:rPr>
        <w:t xml:space="preserve">et al., </w:t>
      </w:r>
      <w:r w:rsidRPr="00514D0D">
        <w:rPr>
          <w:rFonts w:eastAsia="Times New Roman"/>
          <w:lang w:val="en-GB"/>
        </w:rPr>
        <w:t xml:space="preserve">(2020, p. 1750), the internal and external environment are used to analyse strategic development to determine resources and actions to stay successful and competitive. Indeed. Strategic settings have developed in responding to changing conditions and refining the organisational strategy to lead strategic development. The coaching leadership technique </w:t>
      </w:r>
      <w:proofErr w:type="spellStart"/>
      <w:r w:rsidRPr="00514D0D">
        <w:rPr>
          <w:rFonts w:eastAsia="Times New Roman"/>
          <w:lang w:val="en-GB"/>
        </w:rPr>
        <w:t>excercise</w:t>
      </w:r>
      <w:proofErr w:type="spellEnd"/>
      <w:r w:rsidRPr="00514D0D">
        <w:rPr>
          <w:rFonts w:eastAsia="Times New Roman"/>
          <w:lang w:val="en-GB"/>
        </w:rPr>
        <w:t xml:space="preserve"> the strategic leadership styles to create flexibility focusing on dynamic core competencies and ensuring the development of human capital. The leaders who are following the coaching leadership model encourage employees to reach strategic goals and help them to integrate vision, </w:t>
      </w:r>
      <w:proofErr w:type="gramStart"/>
      <w:r w:rsidRPr="00514D0D">
        <w:rPr>
          <w:rFonts w:eastAsia="Times New Roman"/>
          <w:lang w:val="en-GB"/>
        </w:rPr>
        <w:t>innovation</w:t>
      </w:r>
      <w:proofErr w:type="gramEnd"/>
      <w:r w:rsidRPr="00514D0D">
        <w:rPr>
          <w:rFonts w:eastAsia="Times New Roman"/>
          <w:lang w:val="en-GB"/>
        </w:rPr>
        <w:t xml:space="preserve"> and creativity for long-term success. In the decision-making process strategic leadership technique implements effective strategies and ensures optimum performance for organisational development. Through high-level and timely strategies, the organisations contribute their efforts and overcome organisational limitations. </w:t>
      </w:r>
    </w:p>
    <w:p w14:paraId="0000004A"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As opposed to </w:t>
      </w:r>
      <w:r w:rsidRPr="00514D0D">
        <w:rPr>
          <w:rFonts w:eastAsia="Times New Roman"/>
          <w:highlight w:val="white"/>
          <w:lang w:val="en-GB"/>
        </w:rPr>
        <w:t xml:space="preserve">Abdullah </w:t>
      </w:r>
      <w:r w:rsidRPr="00514D0D">
        <w:rPr>
          <w:rFonts w:eastAsia="Times New Roman"/>
          <w:i/>
          <w:highlight w:val="white"/>
          <w:lang w:val="en-GB"/>
        </w:rPr>
        <w:t xml:space="preserve">et al., </w:t>
      </w:r>
      <w:r w:rsidRPr="00514D0D">
        <w:rPr>
          <w:rFonts w:eastAsia="Times New Roman"/>
          <w:lang w:val="en-GB"/>
        </w:rPr>
        <w:t xml:space="preserve">(2021, p. 610), a healthy workplace environment motivates employees as such they can share positive efforts and extract better performances from the employees. Indeed, human survival, for example, basic needs of food, drinks and shelter are required to motivate employees and strategic development has been ensured by the coaching leadership technique in the business environment. The total budget for leadership development has been increased by about 20 percent, on the contrary, low performers spend about 10 percent less on leadership development. In addition, different learning methods of leadership styles support the next generation of leaders that reflect on organizational performance in the business environment. Future leadership positions bring strategic development and attract them to retain within business organisations. </w:t>
      </w:r>
    </w:p>
    <w:p w14:paraId="0000004B" w14:textId="77777777" w:rsidR="00823470" w:rsidRPr="00514D0D" w:rsidRDefault="002B53AA">
      <w:pPr>
        <w:pStyle w:val="Normal1"/>
        <w:spacing w:line="360" w:lineRule="auto"/>
        <w:jc w:val="center"/>
        <w:rPr>
          <w:rFonts w:eastAsia="Times New Roman"/>
          <w:b/>
          <w:lang w:val="en-GB"/>
        </w:rPr>
      </w:pPr>
      <w:r w:rsidRPr="00514D0D">
        <w:rPr>
          <w:rFonts w:eastAsia="Times New Roman"/>
          <w:noProof/>
          <w:lang w:val="en-GB" w:eastAsia="en-GB"/>
        </w:rPr>
        <w:drawing>
          <wp:inline distT="114300" distB="114300" distL="114300" distR="114300" wp14:anchorId="3CAC2DC3" wp14:editId="34647772">
            <wp:extent cx="5731200" cy="2578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4"/>
                    <a:stretch>
                      <a:fillRect/>
                    </a:stretch>
                  </pic:blipFill>
                  <pic:spPr>
                    <a:xfrm>
                      <a:off x="0" y="0"/>
                      <a:ext cx="5731200" cy="2578100"/>
                    </a:xfrm>
                    <a:prstGeom prst="rect">
                      <a:avLst/>
                    </a:prstGeom>
                  </pic:spPr>
                </pic:pic>
              </a:graphicData>
            </a:graphic>
          </wp:inline>
        </w:drawing>
      </w:r>
      <w:r w:rsidRPr="00514D0D">
        <w:rPr>
          <w:rFonts w:eastAsia="Times New Roman"/>
          <w:b/>
          <w:lang w:val="en-GB"/>
        </w:rPr>
        <w:t>Figure 2: Budget Percentage on leadership development</w:t>
      </w:r>
    </w:p>
    <w:p w14:paraId="0000004C" w14:textId="77777777" w:rsidR="00823470" w:rsidRPr="00514D0D" w:rsidRDefault="002B53AA">
      <w:pPr>
        <w:pStyle w:val="Normal1"/>
        <w:spacing w:line="360" w:lineRule="auto"/>
        <w:jc w:val="center"/>
        <w:rPr>
          <w:rFonts w:eastAsia="Times New Roman"/>
          <w:lang w:val="en-GB"/>
        </w:rPr>
      </w:pPr>
      <w:r w:rsidRPr="00514D0D">
        <w:rPr>
          <w:rFonts w:eastAsia="Times New Roman"/>
          <w:lang w:val="en-GB"/>
        </w:rPr>
        <w:t xml:space="preserve">(Source: </w:t>
      </w:r>
      <w:proofErr w:type="spellStart"/>
      <w:proofErr w:type="gramStart"/>
      <w:r w:rsidRPr="00514D0D">
        <w:rPr>
          <w:rFonts w:eastAsia="Times New Roman"/>
          <w:lang w:val="en-GB"/>
        </w:rPr>
        <w:t>Leimbach</w:t>
      </w:r>
      <w:proofErr w:type="spellEnd"/>
      <w:r w:rsidRPr="00514D0D">
        <w:rPr>
          <w:rFonts w:eastAsia="Times New Roman"/>
          <w:lang w:val="en-GB"/>
        </w:rPr>
        <w:t xml:space="preserve">,  </w:t>
      </w:r>
      <w:r w:rsidRPr="00514D0D">
        <w:rPr>
          <w:rFonts w:eastAsia="Times New Roman"/>
          <w:i/>
          <w:lang w:val="en-GB"/>
        </w:rPr>
        <w:t>et al.</w:t>
      </w:r>
      <w:proofErr w:type="gramEnd"/>
      <w:r w:rsidRPr="00514D0D">
        <w:rPr>
          <w:rFonts w:eastAsia="Times New Roman"/>
          <w:lang w:val="en-GB"/>
        </w:rPr>
        <w:t xml:space="preserve"> (2017))</w:t>
      </w:r>
    </w:p>
    <w:p w14:paraId="5484897E" w14:textId="77777777" w:rsidR="00024C54" w:rsidRDefault="00024C54">
      <w:pPr>
        <w:pStyle w:val="Heading2"/>
        <w:rPr>
          <w:rFonts w:ascii="Arial" w:hAnsi="Arial" w:cs="Arial"/>
          <w:sz w:val="22"/>
          <w:szCs w:val="22"/>
          <w:lang w:val="en-GB"/>
        </w:rPr>
      </w:pPr>
      <w:bookmarkStart w:id="26" w:name="_8fto3qfl6d22" w:colFirst="0" w:colLast="0"/>
      <w:bookmarkStart w:id="27" w:name="_Toc130489979"/>
      <w:bookmarkEnd w:id="26"/>
    </w:p>
    <w:p w14:paraId="0000004D" w14:textId="532BDB2F" w:rsidR="00823470" w:rsidRPr="00514D0D" w:rsidRDefault="002B53AA">
      <w:pPr>
        <w:pStyle w:val="Heading2"/>
        <w:rPr>
          <w:rFonts w:ascii="Arial" w:hAnsi="Arial" w:cs="Arial"/>
          <w:sz w:val="22"/>
          <w:szCs w:val="22"/>
          <w:lang w:val="en-GB"/>
        </w:rPr>
      </w:pPr>
      <w:r w:rsidRPr="00514D0D">
        <w:rPr>
          <w:rFonts w:ascii="Arial" w:hAnsi="Arial" w:cs="Arial"/>
          <w:sz w:val="22"/>
          <w:szCs w:val="22"/>
          <w:lang w:val="en-GB"/>
        </w:rPr>
        <w:t>2.3 Theoretical framework</w:t>
      </w:r>
      <w:bookmarkEnd w:id="27"/>
      <w:r w:rsidRPr="00514D0D">
        <w:rPr>
          <w:rFonts w:ascii="Arial" w:hAnsi="Arial" w:cs="Arial"/>
          <w:sz w:val="22"/>
          <w:szCs w:val="22"/>
          <w:lang w:val="en-GB"/>
        </w:rPr>
        <w:t xml:space="preserve"> </w:t>
      </w:r>
    </w:p>
    <w:p w14:paraId="0000004E" w14:textId="77777777" w:rsidR="00823470" w:rsidRPr="00514D0D" w:rsidRDefault="002B53AA">
      <w:pPr>
        <w:pStyle w:val="Normal1"/>
        <w:spacing w:line="360" w:lineRule="auto"/>
        <w:jc w:val="both"/>
        <w:rPr>
          <w:rFonts w:eastAsia="Times New Roman"/>
          <w:b/>
          <w:i/>
          <w:lang w:val="en-GB"/>
        </w:rPr>
      </w:pPr>
      <w:r w:rsidRPr="00514D0D">
        <w:rPr>
          <w:rFonts w:eastAsia="Times New Roman"/>
          <w:b/>
          <w:i/>
          <w:lang w:val="en-GB"/>
        </w:rPr>
        <w:t xml:space="preserve">2.3.1 Maslow’s hierarchy of needs </w:t>
      </w:r>
    </w:p>
    <w:p w14:paraId="0000004F" w14:textId="266396B2"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As opined by </w:t>
      </w:r>
      <w:proofErr w:type="spellStart"/>
      <w:r w:rsidRPr="00514D0D">
        <w:rPr>
          <w:rFonts w:eastAsia="Times New Roman"/>
          <w:highlight w:val="white"/>
          <w:lang w:val="en-GB"/>
        </w:rPr>
        <w:t>Shoib</w:t>
      </w:r>
      <w:proofErr w:type="spellEnd"/>
      <w:r w:rsidRPr="00514D0D">
        <w:rPr>
          <w:rFonts w:eastAsia="Times New Roman"/>
          <w:highlight w:val="white"/>
          <w:lang w:val="en-GB"/>
        </w:rPr>
        <w:t xml:space="preserve"> </w:t>
      </w:r>
      <w:r w:rsidRPr="00514D0D">
        <w:rPr>
          <w:rFonts w:eastAsia="Times New Roman"/>
          <w:i/>
          <w:highlight w:val="white"/>
          <w:lang w:val="en-GB"/>
        </w:rPr>
        <w:t xml:space="preserve">et al., </w:t>
      </w:r>
      <w:r w:rsidRPr="00514D0D">
        <w:rPr>
          <w:rFonts w:eastAsia="Times New Roman"/>
          <w:lang w:val="en-GB"/>
        </w:rPr>
        <w:t xml:space="preserve">(2022, p. 99), the theory of motivation Maslow hierarchy of needs motivates employees to perform well for the business organisation. Indeed, </w:t>
      </w:r>
      <w:r w:rsidR="00A54003" w:rsidRPr="00514D0D">
        <w:rPr>
          <w:rFonts w:eastAsia="Times New Roman"/>
          <w:lang w:val="en-GB"/>
        </w:rPr>
        <w:t>psychological,</w:t>
      </w:r>
      <w:r w:rsidRPr="00514D0D">
        <w:rPr>
          <w:rFonts w:eastAsia="Times New Roman"/>
          <w:lang w:val="en-GB"/>
        </w:rPr>
        <w:t xml:space="preserve"> and physiological needs are considered to counter progress from the basic level to the complex level. Based on the theory practices it has been evidenced that people have inborn desires which are self-actualized and engage to achieve the ultimate goals. In addition, the coaching leadership style motivates people and meets the </w:t>
      </w:r>
      <w:r w:rsidR="00A54003" w:rsidRPr="00514D0D">
        <w:rPr>
          <w:rFonts w:eastAsia="Times New Roman"/>
          <w:lang w:val="en-GB"/>
        </w:rPr>
        <w:t>goal</w:t>
      </w:r>
      <w:r w:rsidRPr="00514D0D">
        <w:rPr>
          <w:rFonts w:eastAsia="Times New Roman"/>
          <w:lang w:val="en-GB"/>
        </w:rPr>
        <w:t xml:space="preserve"> of the business organisation. </w:t>
      </w:r>
    </w:p>
    <w:p w14:paraId="00000050" w14:textId="77777777" w:rsidR="00823470" w:rsidRPr="00514D0D" w:rsidRDefault="002B53AA">
      <w:pPr>
        <w:pStyle w:val="Normal1"/>
        <w:spacing w:line="360" w:lineRule="auto"/>
        <w:jc w:val="both"/>
        <w:rPr>
          <w:rFonts w:eastAsia="Times New Roman"/>
          <w:i/>
          <w:lang w:val="en-GB"/>
        </w:rPr>
      </w:pPr>
      <w:r w:rsidRPr="00514D0D">
        <w:rPr>
          <w:rFonts w:eastAsia="Times New Roman"/>
          <w:i/>
          <w:lang w:val="en-GB"/>
        </w:rPr>
        <w:t xml:space="preserve">Physiological needs </w:t>
      </w:r>
    </w:p>
    <w:p w14:paraId="00000051" w14:textId="473E6C6D"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Food, water, breathing, </w:t>
      </w:r>
      <w:r w:rsidR="00A54003" w:rsidRPr="00514D0D">
        <w:rPr>
          <w:rFonts w:eastAsia="Times New Roman"/>
          <w:lang w:val="en-GB"/>
        </w:rPr>
        <w:t>shelter,</w:t>
      </w:r>
      <w:r w:rsidRPr="00514D0D">
        <w:rPr>
          <w:rFonts w:eastAsia="Times New Roman"/>
          <w:lang w:val="en-GB"/>
        </w:rPr>
        <w:t xml:space="preserve"> and homeostasis are required to lead a flexible and healthy life. The leaders </w:t>
      </w:r>
      <w:proofErr w:type="gramStart"/>
      <w:r w:rsidRPr="00514D0D">
        <w:rPr>
          <w:rFonts w:eastAsia="Times New Roman"/>
          <w:lang w:val="en-GB"/>
        </w:rPr>
        <w:t>have to</w:t>
      </w:r>
      <w:proofErr w:type="gramEnd"/>
      <w:r w:rsidRPr="00514D0D">
        <w:rPr>
          <w:rFonts w:eastAsia="Times New Roman"/>
          <w:lang w:val="en-GB"/>
        </w:rPr>
        <w:t xml:space="preserve"> provide a concerned eye to meet the physiological needs as such the basic requirements are essential to motivate employees. </w:t>
      </w:r>
    </w:p>
    <w:p w14:paraId="00000052" w14:textId="77777777" w:rsidR="00823470" w:rsidRPr="00514D0D" w:rsidRDefault="002B53AA">
      <w:pPr>
        <w:pStyle w:val="Normal1"/>
        <w:spacing w:line="360" w:lineRule="auto"/>
        <w:jc w:val="both"/>
        <w:rPr>
          <w:rFonts w:eastAsia="Times New Roman"/>
          <w:i/>
          <w:lang w:val="en-GB"/>
        </w:rPr>
      </w:pPr>
      <w:r w:rsidRPr="00514D0D">
        <w:rPr>
          <w:rFonts w:eastAsia="Times New Roman"/>
          <w:i/>
          <w:lang w:val="en-GB"/>
        </w:rPr>
        <w:t xml:space="preserve">Security and safety need </w:t>
      </w:r>
    </w:p>
    <w:p w14:paraId="00000053"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The level of Maslow’s hierarchy needs to be started to become a bit more complex at this level. Moreover, the needs for security and safety become primary which ensures employees regarding health and wellness. </w:t>
      </w:r>
    </w:p>
    <w:p w14:paraId="00000054" w14:textId="77777777" w:rsidR="00823470" w:rsidRPr="00514D0D" w:rsidRDefault="002B53AA">
      <w:pPr>
        <w:pStyle w:val="Normal1"/>
        <w:spacing w:line="360" w:lineRule="auto"/>
        <w:jc w:val="both"/>
        <w:rPr>
          <w:rFonts w:eastAsia="Times New Roman"/>
          <w:i/>
          <w:lang w:val="en-GB"/>
        </w:rPr>
      </w:pPr>
      <w:r w:rsidRPr="00514D0D">
        <w:rPr>
          <w:rFonts w:eastAsia="Times New Roman"/>
          <w:i/>
          <w:lang w:val="en-GB"/>
        </w:rPr>
        <w:t xml:space="preserve">Social needs </w:t>
      </w:r>
    </w:p>
    <w:p w14:paraId="00000055"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Love, </w:t>
      </w:r>
      <w:proofErr w:type="gramStart"/>
      <w:r w:rsidRPr="00514D0D">
        <w:rPr>
          <w:rFonts w:eastAsia="Times New Roman"/>
          <w:lang w:val="en-GB"/>
        </w:rPr>
        <w:t>acceptance</w:t>
      </w:r>
      <w:proofErr w:type="gramEnd"/>
      <w:r w:rsidRPr="00514D0D">
        <w:rPr>
          <w:rFonts w:eastAsia="Times New Roman"/>
          <w:lang w:val="en-GB"/>
        </w:rPr>
        <w:t xml:space="preserve"> and belonging are social needs by following Maslow’s hierarchy of needs and the emotional relationships drive human behaviours. Business organisations satisfy the employees’ basic social needs by developing community groups or other group activities to motivate them. </w:t>
      </w:r>
    </w:p>
    <w:p w14:paraId="00000056" w14:textId="77777777" w:rsidR="00823470" w:rsidRPr="00514D0D" w:rsidRDefault="002B53AA">
      <w:pPr>
        <w:pStyle w:val="Normal1"/>
        <w:spacing w:line="360" w:lineRule="auto"/>
        <w:jc w:val="both"/>
        <w:rPr>
          <w:rFonts w:eastAsia="Times New Roman"/>
          <w:i/>
          <w:lang w:val="en-GB"/>
        </w:rPr>
      </w:pPr>
      <w:r w:rsidRPr="00514D0D">
        <w:rPr>
          <w:rFonts w:eastAsia="Times New Roman"/>
          <w:i/>
          <w:lang w:val="en-GB"/>
        </w:rPr>
        <w:t xml:space="preserve">Esteem needs </w:t>
      </w:r>
    </w:p>
    <w:p w14:paraId="00000057"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Leaders also ensure esteem needs which begin to play a more prominent role in motivating behaviour. They can provide accomplishment and feelings of prestige as such employees can gain respect and contribute their efforts. </w:t>
      </w:r>
    </w:p>
    <w:p w14:paraId="00000058" w14:textId="77777777" w:rsidR="00823470" w:rsidRPr="00514D0D" w:rsidRDefault="002B53AA">
      <w:pPr>
        <w:pStyle w:val="Normal1"/>
        <w:spacing w:line="360" w:lineRule="auto"/>
        <w:jc w:val="both"/>
        <w:rPr>
          <w:rFonts w:eastAsia="Times New Roman"/>
          <w:i/>
          <w:lang w:val="en-GB"/>
        </w:rPr>
      </w:pPr>
      <w:r w:rsidRPr="00514D0D">
        <w:rPr>
          <w:rFonts w:eastAsia="Times New Roman"/>
          <w:i/>
          <w:lang w:val="en-GB"/>
        </w:rPr>
        <w:t xml:space="preserve">Self-actualization needs </w:t>
      </w:r>
    </w:p>
    <w:p w14:paraId="00000059"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Based on the theory, self-actualization theory is concerned with personal growth and opinions of others and interest in fulfilling the potential. The leaders develop self-awareness programmes to ensure self-actualization needs to improve organisational performance. </w:t>
      </w:r>
    </w:p>
    <w:p w14:paraId="0000005A" w14:textId="77777777" w:rsidR="00823470" w:rsidRPr="00514D0D" w:rsidRDefault="002B53AA">
      <w:pPr>
        <w:pStyle w:val="Normal1"/>
        <w:spacing w:line="360" w:lineRule="auto"/>
        <w:jc w:val="center"/>
        <w:rPr>
          <w:rFonts w:eastAsia="Times New Roman"/>
          <w:lang w:val="en-GB"/>
        </w:rPr>
      </w:pPr>
      <w:r w:rsidRPr="00514D0D">
        <w:rPr>
          <w:rFonts w:eastAsia="Times New Roman"/>
          <w:noProof/>
          <w:lang w:val="en-GB" w:eastAsia="en-GB"/>
        </w:rPr>
        <w:lastRenderedPageBreak/>
        <w:drawing>
          <wp:inline distT="114300" distB="114300" distL="114300" distR="114300" wp14:anchorId="0D470F95" wp14:editId="7A2D7F52">
            <wp:extent cx="3313619" cy="2862263"/>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5"/>
                    <a:stretch>
                      <a:fillRect/>
                    </a:stretch>
                  </pic:blipFill>
                  <pic:spPr>
                    <a:xfrm>
                      <a:off x="0" y="0"/>
                      <a:ext cx="3313619" cy="2862263"/>
                    </a:xfrm>
                    <a:prstGeom prst="rect">
                      <a:avLst/>
                    </a:prstGeom>
                  </pic:spPr>
                </pic:pic>
              </a:graphicData>
            </a:graphic>
          </wp:inline>
        </w:drawing>
      </w:r>
    </w:p>
    <w:p w14:paraId="0000005B" w14:textId="77777777" w:rsidR="00823470" w:rsidRPr="00514D0D" w:rsidRDefault="002B53AA">
      <w:pPr>
        <w:pStyle w:val="Normal1"/>
        <w:spacing w:line="360" w:lineRule="auto"/>
        <w:jc w:val="center"/>
        <w:rPr>
          <w:rFonts w:eastAsia="Times New Roman"/>
          <w:b/>
          <w:lang w:val="en-GB"/>
        </w:rPr>
      </w:pPr>
      <w:r w:rsidRPr="00514D0D">
        <w:rPr>
          <w:rFonts w:eastAsia="Times New Roman"/>
          <w:b/>
          <w:lang w:val="en-GB"/>
        </w:rPr>
        <w:t xml:space="preserve">Figure 3: Maslow’s Hierarchy of Needs </w:t>
      </w:r>
    </w:p>
    <w:p w14:paraId="0000005C" w14:textId="77777777" w:rsidR="00823470" w:rsidRPr="00514D0D" w:rsidRDefault="002B53AA">
      <w:pPr>
        <w:pStyle w:val="Normal1"/>
        <w:spacing w:line="360" w:lineRule="auto"/>
        <w:jc w:val="center"/>
        <w:rPr>
          <w:rFonts w:eastAsia="Times New Roman"/>
          <w:lang w:val="en-GB"/>
        </w:rPr>
      </w:pPr>
      <w:r w:rsidRPr="00514D0D">
        <w:rPr>
          <w:rFonts w:eastAsia="Times New Roman"/>
          <w:lang w:val="en-GB"/>
        </w:rPr>
        <w:t>(Source: researchgate.net, 2023)</w:t>
      </w:r>
    </w:p>
    <w:p w14:paraId="0000005D" w14:textId="77777777" w:rsidR="00823470" w:rsidRPr="00514D0D" w:rsidRDefault="002B53AA">
      <w:pPr>
        <w:pStyle w:val="Normal1"/>
        <w:spacing w:line="360" w:lineRule="auto"/>
        <w:jc w:val="both"/>
        <w:rPr>
          <w:rFonts w:eastAsia="Times New Roman"/>
          <w:b/>
          <w:i/>
          <w:lang w:val="en-GB"/>
        </w:rPr>
      </w:pPr>
      <w:r w:rsidRPr="00514D0D">
        <w:rPr>
          <w:rFonts w:eastAsia="Times New Roman"/>
          <w:b/>
          <w:i/>
          <w:lang w:val="en-GB"/>
        </w:rPr>
        <w:t>2.3.2 Social exchange theory</w:t>
      </w:r>
    </w:p>
    <w:p w14:paraId="0000005E"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Based on the notion of the relationship between two people is created by following the social exchange theory through the process of cost-benefit analysis. As opined by </w:t>
      </w:r>
      <w:r w:rsidRPr="00514D0D">
        <w:rPr>
          <w:rFonts w:eastAsia="Times New Roman"/>
          <w:highlight w:val="white"/>
          <w:lang w:val="en-GB"/>
        </w:rPr>
        <w:t xml:space="preserve">McLeod </w:t>
      </w:r>
      <w:r w:rsidRPr="00514D0D">
        <w:rPr>
          <w:rFonts w:eastAsia="Times New Roman"/>
          <w:i/>
          <w:highlight w:val="white"/>
          <w:lang w:val="en-GB"/>
        </w:rPr>
        <w:t xml:space="preserve">et al., </w:t>
      </w:r>
      <w:r w:rsidRPr="00514D0D">
        <w:rPr>
          <w:rFonts w:eastAsia="Times New Roman"/>
          <w:lang w:val="en-GB"/>
        </w:rPr>
        <w:t xml:space="preserve">(2021, p. 880), social behaviour is the result of an exchange process whose purpose is to maximize benefits and minimize costs. People weigh the potential benefits and risks of social relationships Based on the theory of coaching leadership style determines health equity and evaluates alternatives in the </w:t>
      </w:r>
      <w:proofErr w:type="spellStart"/>
      <w:r w:rsidRPr="00514D0D">
        <w:rPr>
          <w:rFonts w:eastAsia="Times New Roman"/>
          <w:lang w:val="en-GB"/>
        </w:rPr>
        <w:t>competitve</w:t>
      </w:r>
      <w:proofErr w:type="spellEnd"/>
      <w:r w:rsidRPr="00514D0D">
        <w:rPr>
          <w:rFonts w:eastAsia="Times New Roman"/>
          <w:lang w:val="en-GB"/>
        </w:rPr>
        <w:t xml:space="preserve"> business environment. Therefore, social exchange theory focuses on interpersonal relationships and developing work-life balance and ensuring organizational efficiency and productivity. On the other hand, social exchange theory determines health equity and feelings of resentment that impacts organisational improvement. </w:t>
      </w:r>
    </w:p>
    <w:p w14:paraId="0000005F" w14:textId="77777777" w:rsidR="00823470" w:rsidRPr="00514D0D" w:rsidRDefault="002B53AA">
      <w:pPr>
        <w:pStyle w:val="Normal1"/>
        <w:spacing w:line="360" w:lineRule="auto"/>
        <w:jc w:val="both"/>
        <w:rPr>
          <w:rFonts w:eastAsia="Times New Roman"/>
          <w:b/>
          <w:i/>
          <w:lang w:val="en-GB"/>
        </w:rPr>
      </w:pPr>
      <w:r w:rsidRPr="00514D0D">
        <w:rPr>
          <w:rFonts w:eastAsia="Times New Roman"/>
          <w:b/>
          <w:i/>
          <w:lang w:val="en-GB"/>
        </w:rPr>
        <w:t xml:space="preserve">2.3.3 Coaching Leadership and its importance in developing organisational </w:t>
      </w:r>
      <w:proofErr w:type="gramStart"/>
      <w:r w:rsidRPr="00514D0D">
        <w:rPr>
          <w:rFonts w:eastAsia="Times New Roman"/>
          <w:b/>
          <w:i/>
          <w:lang w:val="en-GB"/>
        </w:rPr>
        <w:t>development</w:t>
      </w:r>
      <w:proofErr w:type="gramEnd"/>
    </w:p>
    <w:p w14:paraId="00000060"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As stated by </w:t>
      </w:r>
      <w:proofErr w:type="spellStart"/>
      <w:r w:rsidRPr="00514D0D">
        <w:rPr>
          <w:rFonts w:eastAsia="Times New Roman"/>
          <w:highlight w:val="white"/>
          <w:lang w:val="en-GB"/>
        </w:rPr>
        <w:t>Dörnyei</w:t>
      </w:r>
      <w:proofErr w:type="spellEnd"/>
      <w:r w:rsidRPr="00514D0D">
        <w:rPr>
          <w:rFonts w:eastAsia="Times New Roman"/>
          <w:highlight w:val="white"/>
          <w:lang w:val="en-GB"/>
        </w:rPr>
        <w:t xml:space="preserve">, and Muir </w:t>
      </w:r>
      <w:r w:rsidRPr="00514D0D">
        <w:rPr>
          <w:rFonts w:eastAsia="Times New Roman"/>
          <w:lang w:val="en-GB"/>
        </w:rPr>
        <w:t xml:space="preserve">(2019, p. 730), the style of coaching leadership involves recognizing the team members and motivating each other to reach individual goals. Indeed, developing the new skills company </w:t>
      </w:r>
      <w:proofErr w:type="gramStart"/>
      <w:r w:rsidRPr="00514D0D">
        <w:rPr>
          <w:rFonts w:eastAsia="Times New Roman"/>
          <w:lang w:val="en-GB"/>
        </w:rPr>
        <w:t>has to</w:t>
      </w:r>
      <w:proofErr w:type="gramEnd"/>
      <w:r w:rsidRPr="00514D0D">
        <w:rPr>
          <w:rFonts w:eastAsia="Times New Roman"/>
          <w:lang w:val="en-GB"/>
        </w:rPr>
        <w:t xml:space="preserve"> meet its objectives and foster a company confident culture and deliver commitment. In addition, coaching leadership technique has a positive impact on wellness, and self-confidence and improves work performance. Therefore, reliable positive coaching outcomes have been delivered through training and expertise. On the other hand, classical understanding creates pressures to meet peak performance whereas associated development programmes increase collaboration, </w:t>
      </w:r>
      <w:proofErr w:type="gramStart"/>
      <w:r w:rsidRPr="00514D0D">
        <w:rPr>
          <w:rFonts w:eastAsia="Times New Roman"/>
          <w:lang w:val="en-GB"/>
        </w:rPr>
        <w:t>innovation</w:t>
      </w:r>
      <w:proofErr w:type="gramEnd"/>
      <w:r w:rsidRPr="00514D0D">
        <w:rPr>
          <w:rFonts w:eastAsia="Times New Roman"/>
          <w:lang w:val="en-GB"/>
        </w:rPr>
        <w:t xml:space="preserve"> and job satisfaction. </w:t>
      </w:r>
    </w:p>
    <w:p w14:paraId="00000061" w14:textId="77777777" w:rsidR="00823470" w:rsidRPr="00514D0D" w:rsidRDefault="002B53AA">
      <w:pPr>
        <w:pStyle w:val="Normal1"/>
        <w:numPr>
          <w:ilvl w:val="0"/>
          <w:numId w:val="1"/>
        </w:numPr>
        <w:spacing w:line="360" w:lineRule="auto"/>
        <w:jc w:val="both"/>
        <w:rPr>
          <w:rFonts w:eastAsia="Times New Roman"/>
          <w:lang w:val="en-GB"/>
        </w:rPr>
      </w:pPr>
      <w:r w:rsidRPr="00514D0D">
        <w:rPr>
          <w:rFonts w:eastAsia="Times New Roman"/>
          <w:lang w:val="en-GB"/>
        </w:rPr>
        <w:lastRenderedPageBreak/>
        <w:t xml:space="preserve">Coaching leadership techniques to understand the motivations and underlying commitments of everyone within the group. Indeed, it helps employees reduce conflicts and improve confidence in decision-making and contribute to make team effective. </w:t>
      </w:r>
    </w:p>
    <w:p w14:paraId="00000062" w14:textId="77777777" w:rsidR="00823470" w:rsidRPr="00514D0D" w:rsidRDefault="002B53AA">
      <w:pPr>
        <w:pStyle w:val="Normal1"/>
        <w:numPr>
          <w:ilvl w:val="0"/>
          <w:numId w:val="1"/>
        </w:numPr>
        <w:spacing w:line="360" w:lineRule="auto"/>
        <w:jc w:val="both"/>
        <w:rPr>
          <w:rFonts w:eastAsia="Times New Roman"/>
          <w:lang w:val="en-GB"/>
        </w:rPr>
      </w:pPr>
      <w:r w:rsidRPr="00514D0D">
        <w:rPr>
          <w:rFonts w:eastAsia="Times New Roman"/>
          <w:lang w:val="en-GB"/>
        </w:rPr>
        <w:t xml:space="preserve">According to the research of </w:t>
      </w:r>
      <w:r w:rsidRPr="00514D0D">
        <w:rPr>
          <w:rFonts w:eastAsia="Times New Roman"/>
          <w:highlight w:val="white"/>
          <w:lang w:val="en-GB"/>
        </w:rPr>
        <w:t xml:space="preserve">Carson </w:t>
      </w:r>
      <w:r w:rsidRPr="00514D0D">
        <w:rPr>
          <w:rFonts w:eastAsia="Times New Roman"/>
          <w:i/>
          <w:highlight w:val="white"/>
          <w:lang w:val="en-GB"/>
        </w:rPr>
        <w:t xml:space="preserve">et al., </w:t>
      </w:r>
      <w:r w:rsidRPr="00514D0D">
        <w:rPr>
          <w:rFonts w:eastAsia="Times New Roman"/>
          <w:lang w:val="en-GB"/>
        </w:rPr>
        <w:t xml:space="preserve">(2019, p. 4601), with the help of a coach, employees can decrease their mental pressure and develop their individual minds. Indeed, social connection and life satisfaction have been improved ensuring reliable mental health. </w:t>
      </w:r>
    </w:p>
    <w:p w14:paraId="00000063" w14:textId="77777777" w:rsidR="00823470" w:rsidRPr="00514D0D" w:rsidRDefault="002B53AA">
      <w:pPr>
        <w:pStyle w:val="Normal1"/>
        <w:spacing w:line="360" w:lineRule="auto"/>
        <w:jc w:val="both"/>
        <w:rPr>
          <w:rFonts w:eastAsia="Times New Roman"/>
          <w:b/>
          <w:i/>
          <w:lang w:val="en-GB"/>
        </w:rPr>
      </w:pPr>
      <w:r w:rsidRPr="00514D0D">
        <w:rPr>
          <w:rFonts w:eastAsia="Times New Roman"/>
          <w:b/>
          <w:i/>
          <w:lang w:val="en-GB"/>
        </w:rPr>
        <w:t>2.3.4 Advantages and disadvantages of coaching leadership and its contribution to the organisational productivity development</w:t>
      </w:r>
    </w:p>
    <w:p w14:paraId="00000064"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As stated by </w:t>
      </w:r>
      <w:r w:rsidRPr="00514D0D">
        <w:rPr>
          <w:rFonts w:eastAsia="Times New Roman"/>
          <w:highlight w:val="white"/>
          <w:lang w:val="en-GB"/>
        </w:rPr>
        <w:t xml:space="preserve">Guzmán </w:t>
      </w:r>
      <w:r w:rsidRPr="00514D0D">
        <w:rPr>
          <w:rFonts w:eastAsia="Times New Roman"/>
          <w:i/>
          <w:highlight w:val="white"/>
          <w:lang w:val="en-GB"/>
        </w:rPr>
        <w:t xml:space="preserve">et al., </w:t>
      </w:r>
      <w:r w:rsidRPr="00514D0D">
        <w:rPr>
          <w:rFonts w:eastAsia="Times New Roman"/>
          <w:lang w:val="en-GB"/>
        </w:rPr>
        <w:t xml:space="preserve">(2020, p. 545), the coaching leadership style has unique characteristics and encourages people to try new things. Positive and negative feedback has been provided by following the leadership techniques. </w:t>
      </w:r>
    </w:p>
    <w:p w14:paraId="00000065" w14:textId="77777777" w:rsidR="00823470" w:rsidRPr="00514D0D" w:rsidRDefault="002B53AA">
      <w:pPr>
        <w:pStyle w:val="Normal1"/>
        <w:numPr>
          <w:ilvl w:val="0"/>
          <w:numId w:val="3"/>
        </w:numPr>
        <w:spacing w:line="360" w:lineRule="auto"/>
        <w:jc w:val="both"/>
        <w:rPr>
          <w:rFonts w:eastAsia="Times New Roman"/>
          <w:lang w:val="en-GB"/>
        </w:rPr>
      </w:pPr>
      <w:r w:rsidRPr="00514D0D">
        <w:rPr>
          <w:rFonts w:eastAsia="Times New Roman"/>
          <w:lang w:val="en-GB"/>
        </w:rPr>
        <w:t xml:space="preserve">Coaching leadership style produces a positive workplace environment and improves organisational performance developing organisational effectiveness. On the other hand, the coaching leadership style encourages them and provides feedback to enhance motivation. </w:t>
      </w:r>
    </w:p>
    <w:p w14:paraId="00000066" w14:textId="77777777" w:rsidR="00823470" w:rsidRPr="00514D0D" w:rsidRDefault="002B53AA">
      <w:pPr>
        <w:pStyle w:val="Normal1"/>
        <w:numPr>
          <w:ilvl w:val="0"/>
          <w:numId w:val="3"/>
        </w:numPr>
        <w:spacing w:line="360" w:lineRule="auto"/>
        <w:jc w:val="both"/>
        <w:rPr>
          <w:rFonts w:eastAsia="Times New Roman"/>
          <w:lang w:val="en-GB"/>
        </w:rPr>
      </w:pPr>
      <w:r w:rsidRPr="00514D0D">
        <w:rPr>
          <w:rFonts w:eastAsia="Times New Roman"/>
          <w:lang w:val="en-GB"/>
        </w:rPr>
        <w:t xml:space="preserve">The coaching leadership style creates competitive advantages and increases employee retention. Moreover, it also maximizes trust and respect among the employees. </w:t>
      </w:r>
    </w:p>
    <w:p w14:paraId="00000067" w14:textId="77777777" w:rsidR="00823470" w:rsidRPr="00514D0D" w:rsidRDefault="002B53AA">
      <w:pPr>
        <w:pStyle w:val="Normal1"/>
        <w:numPr>
          <w:ilvl w:val="0"/>
          <w:numId w:val="3"/>
        </w:numPr>
        <w:spacing w:line="360" w:lineRule="auto"/>
        <w:jc w:val="both"/>
        <w:rPr>
          <w:rFonts w:eastAsia="Times New Roman"/>
          <w:lang w:val="en-GB"/>
        </w:rPr>
      </w:pPr>
      <w:r w:rsidRPr="00514D0D">
        <w:rPr>
          <w:rFonts w:eastAsia="Times New Roman"/>
          <w:lang w:val="en-GB"/>
        </w:rPr>
        <w:t xml:space="preserve">On the contrary, the coaching-type leadership technique takes time to be effective and requires plenty of patience and lots of time in producing results. </w:t>
      </w:r>
    </w:p>
    <w:p w14:paraId="00000068" w14:textId="77777777" w:rsidR="00823470" w:rsidRPr="00514D0D" w:rsidRDefault="002B53AA">
      <w:pPr>
        <w:pStyle w:val="Normal1"/>
        <w:numPr>
          <w:ilvl w:val="0"/>
          <w:numId w:val="3"/>
        </w:numPr>
        <w:spacing w:line="360" w:lineRule="auto"/>
        <w:jc w:val="both"/>
        <w:rPr>
          <w:rFonts w:eastAsia="Times New Roman"/>
          <w:lang w:val="en-GB"/>
        </w:rPr>
      </w:pPr>
      <w:r w:rsidRPr="00514D0D">
        <w:rPr>
          <w:rFonts w:eastAsia="Times New Roman"/>
          <w:lang w:val="en-GB"/>
        </w:rPr>
        <w:t xml:space="preserve">The coaching relationship is dependent on </w:t>
      </w:r>
      <w:proofErr w:type="gramStart"/>
      <w:r w:rsidRPr="00514D0D">
        <w:rPr>
          <w:rFonts w:eastAsia="Times New Roman"/>
          <w:lang w:val="en-GB"/>
        </w:rPr>
        <w:t>skills,</w:t>
      </w:r>
      <w:proofErr w:type="gramEnd"/>
      <w:r w:rsidRPr="00514D0D">
        <w:rPr>
          <w:rFonts w:eastAsia="Times New Roman"/>
          <w:lang w:val="en-GB"/>
        </w:rPr>
        <w:t xml:space="preserve"> however, they can create team conflicts that lead to lower performance. </w:t>
      </w:r>
    </w:p>
    <w:p w14:paraId="00000069" w14:textId="77777777" w:rsidR="00823470" w:rsidRPr="00514D0D" w:rsidRDefault="002B53AA">
      <w:pPr>
        <w:pStyle w:val="Heading2"/>
        <w:rPr>
          <w:rFonts w:ascii="Arial" w:hAnsi="Arial" w:cs="Arial"/>
          <w:sz w:val="22"/>
          <w:szCs w:val="22"/>
          <w:lang w:val="en-GB"/>
        </w:rPr>
      </w:pPr>
      <w:bookmarkStart w:id="28" w:name="_pakz22o7bgdn" w:colFirst="0" w:colLast="0"/>
      <w:bookmarkStart w:id="29" w:name="_Toc130489980"/>
      <w:bookmarkEnd w:id="28"/>
      <w:r w:rsidRPr="00514D0D">
        <w:rPr>
          <w:rFonts w:ascii="Arial" w:hAnsi="Arial" w:cs="Arial"/>
          <w:sz w:val="22"/>
          <w:szCs w:val="22"/>
          <w:lang w:val="en-GB"/>
        </w:rPr>
        <w:t xml:space="preserve">2.4 Provide recommendations to overcome the coaching leadership challenges to improve the productivity and performance of </w:t>
      </w:r>
      <w:proofErr w:type="gramStart"/>
      <w:r w:rsidRPr="00514D0D">
        <w:rPr>
          <w:rFonts w:ascii="Arial" w:hAnsi="Arial" w:cs="Arial"/>
          <w:sz w:val="22"/>
          <w:szCs w:val="22"/>
          <w:lang w:val="en-GB"/>
        </w:rPr>
        <w:t>Morrisons</w:t>
      </w:r>
      <w:bookmarkEnd w:id="29"/>
      <w:proofErr w:type="gramEnd"/>
    </w:p>
    <w:p w14:paraId="0000006A"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Based on the research proposal, it has been studied that coaching leadership techniques can foster organisational productivity and the performance of individuals. Indeed, organisations should provide </w:t>
      </w:r>
      <w:r w:rsidRPr="00514D0D">
        <w:rPr>
          <w:rFonts w:eastAsia="Times New Roman"/>
          <w:i/>
          <w:lang w:val="en-GB"/>
        </w:rPr>
        <w:t>training and development programmes</w:t>
      </w:r>
      <w:r w:rsidRPr="00514D0D">
        <w:rPr>
          <w:rFonts w:eastAsia="Times New Roman"/>
          <w:lang w:val="en-GB"/>
        </w:rPr>
        <w:t xml:space="preserve"> to analyse organisational behaviours and improve the organisational culture in the modern business environment. The organisation also should recruit skilled and experienced people with leadership qualities as such they can contribute their efforts to the organisation. On the other hand, organisations can </w:t>
      </w:r>
      <w:r w:rsidRPr="00514D0D">
        <w:rPr>
          <w:rFonts w:eastAsia="Times New Roman"/>
          <w:i/>
          <w:lang w:val="en-GB"/>
        </w:rPr>
        <w:t>avoid burnout</w:t>
      </w:r>
      <w:r w:rsidRPr="00514D0D">
        <w:rPr>
          <w:rFonts w:eastAsia="Times New Roman"/>
          <w:lang w:val="en-GB"/>
        </w:rPr>
        <w:t xml:space="preserve"> over unnecessary tasks and work longer hours which have far-reaching </w:t>
      </w:r>
      <w:proofErr w:type="gramStart"/>
      <w:r w:rsidRPr="00514D0D">
        <w:rPr>
          <w:rFonts w:eastAsia="Times New Roman"/>
          <w:lang w:val="en-GB"/>
        </w:rPr>
        <w:t>consequences  for</w:t>
      </w:r>
      <w:proofErr w:type="gramEnd"/>
      <w:r w:rsidRPr="00514D0D">
        <w:rPr>
          <w:rFonts w:eastAsia="Times New Roman"/>
          <w:lang w:val="en-GB"/>
        </w:rPr>
        <w:t xml:space="preserve"> improving mental health. However, the organisation should follow the </w:t>
      </w:r>
      <w:r w:rsidRPr="00514D0D">
        <w:rPr>
          <w:rFonts w:eastAsia="Times New Roman"/>
          <w:i/>
          <w:lang w:val="en-GB"/>
        </w:rPr>
        <w:t xml:space="preserve">Health and Safety Act of 2010 </w:t>
      </w:r>
      <w:r w:rsidRPr="00514D0D">
        <w:rPr>
          <w:rFonts w:eastAsia="Times New Roman"/>
          <w:lang w:val="en-GB"/>
        </w:rPr>
        <w:t xml:space="preserve">which ensures safety and high-quality work standards to retain employees. </w:t>
      </w:r>
    </w:p>
    <w:p w14:paraId="0000006B" w14:textId="77777777" w:rsidR="00823470" w:rsidRPr="00514D0D" w:rsidRDefault="002B53AA">
      <w:pPr>
        <w:pStyle w:val="Heading2"/>
        <w:rPr>
          <w:rFonts w:ascii="Arial" w:hAnsi="Arial" w:cs="Arial"/>
          <w:sz w:val="22"/>
          <w:szCs w:val="22"/>
          <w:lang w:val="en-GB"/>
        </w:rPr>
      </w:pPr>
      <w:bookmarkStart w:id="30" w:name="_fwlzl146p11l" w:colFirst="0" w:colLast="0"/>
      <w:bookmarkStart w:id="31" w:name="_Toc130489981"/>
      <w:bookmarkEnd w:id="30"/>
      <w:r w:rsidRPr="00514D0D">
        <w:rPr>
          <w:rFonts w:ascii="Arial" w:hAnsi="Arial" w:cs="Arial"/>
          <w:sz w:val="22"/>
          <w:szCs w:val="22"/>
          <w:lang w:val="en-GB"/>
        </w:rPr>
        <w:t>2.5 Literature Gap</w:t>
      </w:r>
      <w:bookmarkEnd w:id="31"/>
      <w:r w:rsidRPr="00514D0D">
        <w:rPr>
          <w:rFonts w:ascii="Arial" w:hAnsi="Arial" w:cs="Arial"/>
          <w:sz w:val="22"/>
          <w:szCs w:val="22"/>
          <w:lang w:val="en-GB"/>
        </w:rPr>
        <w:t xml:space="preserve"> </w:t>
      </w:r>
    </w:p>
    <w:p w14:paraId="0000006C"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The untouched area is referred to as the literature gap in the research project. Indeed, this part uses authentic journals and articles to analyse the research project. Therefore, it lacks </w:t>
      </w:r>
      <w:r w:rsidRPr="00514D0D">
        <w:rPr>
          <w:rFonts w:eastAsia="Times New Roman"/>
          <w:lang w:val="en-GB"/>
        </w:rPr>
        <w:lastRenderedPageBreak/>
        <w:t xml:space="preserve">critical discussion over the topic, however, it also needs to demonstrate the theoretical application which would discuss in future cases. However, identifying more data and graphs needs to be applied to make the research project more reliable and authentic. </w:t>
      </w:r>
    </w:p>
    <w:p w14:paraId="56AD3BBE" w14:textId="2E310685" w:rsidR="00076FB1" w:rsidRPr="00514D0D" w:rsidRDefault="00076FB1" w:rsidP="00076FB1">
      <w:pPr>
        <w:pStyle w:val="Heading1"/>
        <w:rPr>
          <w:rFonts w:ascii="Arial" w:hAnsi="Arial" w:cs="Arial"/>
          <w:sz w:val="22"/>
          <w:szCs w:val="22"/>
          <w:lang w:val="en-GB"/>
        </w:rPr>
      </w:pPr>
      <w:bookmarkStart w:id="32" w:name="_Toc130489982"/>
      <w:r w:rsidRPr="00514D0D">
        <w:rPr>
          <w:rFonts w:ascii="Arial" w:hAnsi="Arial" w:cs="Arial"/>
          <w:sz w:val="22"/>
          <w:szCs w:val="22"/>
          <w:lang w:val="en-GB"/>
        </w:rPr>
        <w:t>2.6 Conceptual Framework</w:t>
      </w:r>
      <w:bookmarkEnd w:id="32"/>
    </w:p>
    <w:p w14:paraId="40A25203" w14:textId="1DEC781C" w:rsidR="00076FB1" w:rsidRPr="00514D0D" w:rsidRDefault="00076FB1">
      <w:pPr>
        <w:pStyle w:val="Normal1"/>
        <w:spacing w:line="360" w:lineRule="auto"/>
        <w:jc w:val="both"/>
        <w:rPr>
          <w:rFonts w:eastAsia="Times New Roman"/>
          <w:lang w:val="en-GB"/>
        </w:rPr>
      </w:pPr>
      <w:r w:rsidRPr="00514D0D">
        <w:rPr>
          <w:noProof/>
          <w:lang w:val="en-GB" w:eastAsia="en-GB"/>
        </w:rPr>
        <w:drawing>
          <wp:inline distT="0" distB="0" distL="0" distR="0" wp14:anchorId="13C89D45" wp14:editId="7673B2EF">
            <wp:extent cx="5733415" cy="407860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3415" cy="4078605"/>
                    </a:xfrm>
                    <a:prstGeom prst="rect">
                      <a:avLst/>
                    </a:prstGeom>
                  </pic:spPr>
                </pic:pic>
              </a:graphicData>
            </a:graphic>
          </wp:inline>
        </w:drawing>
      </w:r>
    </w:p>
    <w:p w14:paraId="0000006D" w14:textId="7CFFC392" w:rsidR="00823470" w:rsidRPr="00514D0D" w:rsidRDefault="00076FB1" w:rsidP="00076FB1">
      <w:pPr>
        <w:pStyle w:val="Heading1"/>
        <w:rPr>
          <w:rFonts w:ascii="Arial" w:hAnsi="Arial" w:cs="Arial"/>
          <w:sz w:val="22"/>
          <w:szCs w:val="22"/>
          <w:lang w:val="en-GB"/>
        </w:rPr>
      </w:pPr>
      <w:bookmarkStart w:id="33" w:name="_1ykzv4ltof7l" w:colFirst="0" w:colLast="0"/>
      <w:bookmarkStart w:id="34" w:name="_Toc130489983"/>
      <w:bookmarkEnd w:id="33"/>
      <w:r w:rsidRPr="00514D0D">
        <w:rPr>
          <w:rFonts w:ascii="Arial" w:hAnsi="Arial" w:cs="Arial"/>
          <w:sz w:val="22"/>
          <w:szCs w:val="22"/>
          <w:lang w:val="en-GB"/>
        </w:rPr>
        <w:t xml:space="preserve">2.7 </w:t>
      </w:r>
      <w:r w:rsidR="002B53AA" w:rsidRPr="00514D0D">
        <w:rPr>
          <w:rFonts w:ascii="Arial" w:hAnsi="Arial" w:cs="Arial"/>
          <w:sz w:val="22"/>
          <w:szCs w:val="22"/>
          <w:lang w:val="en-GB"/>
        </w:rPr>
        <w:t>Summary of Chapter 2</w:t>
      </w:r>
      <w:bookmarkEnd w:id="34"/>
    </w:p>
    <w:p w14:paraId="0000006E"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The research project analyses the concept of coaching leadership style which has great advantages to engaging more employees. Indeed, it evaluates the theory application of Maslow’s Hierarchy of Needs and Social Exchange Theory. On the other hand, it demonstrates the key advantages and disadvantages of the coaching leadership technique as such audiences can understand how to improve organisational productivity and performance in the business environment. </w:t>
      </w:r>
    </w:p>
    <w:p w14:paraId="0000006F" w14:textId="21188376" w:rsidR="00823470" w:rsidRPr="001A2AC7" w:rsidRDefault="002B53AA">
      <w:pPr>
        <w:pStyle w:val="Heading1"/>
        <w:rPr>
          <w:rFonts w:ascii="Arial" w:hAnsi="Arial" w:cs="Arial"/>
          <w:sz w:val="28"/>
          <w:szCs w:val="28"/>
          <w:lang w:val="en-GB"/>
        </w:rPr>
      </w:pPr>
      <w:bookmarkStart w:id="35" w:name="_3bcoajf5fy5c" w:colFirst="0" w:colLast="0"/>
      <w:bookmarkStart w:id="36" w:name="_Toc130489984"/>
      <w:bookmarkEnd w:id="35"/>
      <w:r w:rsidRPr="001A2AC7">
        <w:rPr>
          <w:rFonts w:ascii="Arial" w:hAnsi="Arial" w:cs="Arial"/>
          <w:sz w:val="28"/>
          <w:szCs w:val="28"/>
          <w:lang w:val="en-GB"/>
        </w:rPr>
        <w:t>Chapter 3: Research Methods &amp; Methodologies</w:t>
      </w:r>
      <w:bookmarkEnd w:id="36"/>
      <w:r w:rsidRPr="001A2AC7">
        <w:rPr>
          <w:rFonts w:ascii="Arial" w:hAnsi="Arial" w:cs="Arial"/>
          <w:sz w:val="28"/>
          <w:szCs w:val="28"/>
          <w:lang w:val="en-GB"/>
        </w:rPr>
        <w:t xml:space="preserve"> </w:t>
      </w:r>
    </w:p>
    <w:p w14:paraId="00000070" w14:textId="77777777" w:rsidR="00823470" w:rsidRPr="00514D0D" w:rsidRDefault="002B53AA">
      <w:pPr>
        <w:pStyle w:val="Heading2"/>
        <w:rPr>
          <w:rFonts w:ascii="Arial" w:hAnsi="Arial" w:cs="Arial"/>
          <w:sz w:val="22"/>
          <w:szCs w:val="22"/>
          <w:lang w:val="en-GB"/>
        </w:rPr>
      </w:pPr>
      <w:bookmarkStart w:id="37" w:name="_1bq8pypml7vj" w:colFirst="0" w:colLast="0"/>
      <w:bookmarkStart w:id="38" w:name="_Toc130489985"/>
      <w:bookmarkEnd w:id="37"/>
      <w:r w:rsidRPr="00514D0D">
        <w:rPr>
          <w:rFonts w:ascii="Arial" w:hAnsi="Arial" w:cs="Arial"/>
          <w:sz w:val="22"/>
          <w:szCs w:val="22"/>
          <w:lang w:val="en-GB"/>
        </w:rPr>
        <w:t>3.1 Introduction</w:t>
      </w:r>
      <w:bookmarkEnd w:id="38"/>
      <w:r w:rsidRPr="00514D0D">
        <w:rPr>
          <w:rFonts w:ascii="Arial" w:hAnsi="Arial" w:cs="Arial"/>
          <w:sz w:val="22"/>
          <w:szCs w:val="22"/>
          <w:lang w:val="en-GB"/>
        </w:rPr>
        <w:t xml:space="preserve"> </w:t>
      </w:r>
    </w:p>
    <w:p w14:paraId="00000071"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As stated by </w:t>
      </w:r>
      <w:r w:rsidRPr="00514D0D">
        <w:rPr>
          <w:rFonts w:eastAsia="Times New Roman"/>
          <w:highlight w:val="white"/>
          <w:lang w:val="en-GB"/>
        </w:rPr>
        <w:t xml:space="preserve">Patel, and Patel </w:t>
      </w:r>
      <w:r w:rsidRPr="00514D0D">
        <w:rPr>
          <w:rFonts w:eastAsia="Times New Roman"/>
          <w:lang w:val="en-GB"/>
        </w:rPr>
        <w:t xml:space="preserve">(2019, p. 50), the specific procedures or processes used to identify, select </w:t>
      </w:r>
      <w:proofErr w:type="gramStart"/>
      <w:r w:rsidRPr="00514D0D">
        <w:rPr>
          <w:rFonts w:eastAsia="Times New Roman"/>
          <w:lang w:val="en-GB"/>
        </w:rPr>
        <w:t>process</w:t>
      </w:r>
      <w:proofErr w:type="gramEnd"/>
      <w:r w:rsidRPr="00514D0D">
        <w:rPr>
          <w:rFonts w:eastAsia="Times New Roman"/>
          <w:lang w:val="en-GB"/>
        </w:rPr>
        <w:t xml:space="preserve"> and analyse the topic are referred to as </w:t>
      </w:r>
      <w:r w:rsidRPr="00514D0D">
        <w:rPr>
          <w:rFonts w:eastAsia="Times New Roman"/>
          <w:i/>
          <w:lang w:val="en-GB"/>
        </w:rPr>
        <w:t>research methodology</w:t>
      </w:r>
      <w:r w:rsidRPr="00514D0D">
        <w:rPr>
          <w:rFonts w:eastAsia="Times New Roman"/>
          <w:lang w:val="en-GB"/>
        </w:rPr>
        <w:t xml:space="preserve">. Indeed, research methodologies help to provide a detailed plan and make the process effective, </w:t>
      </w:r>
      <w:proofErr w:type="gramStart"/>
      <w:r w:rsidRPr="00514D0D">
        <w:rPr>
          <w:rFonts w:eastAsia="Times New Roman"/>
          <w:lang w:val="en-GB"/>
        </w:rPr>
        <w:t>smooth</w:t>
      </w:r>
      <w:proofErr w:type="gramEnd"/>
      <w:r w:rsidRPr="00514D0D">
        <w:rPr>
          <w:rFonts w:eastAsia="Times New Roman"/>
          <w:lang w:val="en-GB"/>
        </w:rPr>
        <w:t xml:space="preserve"> and manageable. The present research topic uses methodologies to study the impact of coaching leadership on organisational performance and productivity based on the case </w:t>
      </w:r>
      <w:r w:rsidRPr="00514D0D">
        <w:rPr>
          <w:rFonts w:eastAsia="Times New Roman"/>
          <w:lang w:val="en-GB"/>
        </w:rPr>
        <w:lastRenderedPageBreak/>
        <w:t xml:space="preserve">study of Morrisons. Research methodology is chosen to analyse the problem and find the accuracy of the results. </w:t>
      </w:r>
    </w:p>
    <w:p w14:paraId="00000072" w14:textId="77777777" w:rsidR="00823470" w:rsidRPr="00514D0D" w:rsidRDefault="002B53AA">
      <w:pPr>
        <w:pStyle w:val="Heading2"/>
        <w:rPr>
          <w:rFonts w:ascii="Arial" w:hAnsi="Arial" w:cs="Arial"/>
          <w:sz w:val="22"/>
          <w:szCs w:val="22"/>
          <w:lang w:val="en-GB"/>
        </w:rPr>
      </w:pPr>
      <w:bookmarkStart w:id="39" w:name="_7pg6elwum0kc" w:colFirst="0" w:colLast="0"/>
      <w:bookmarkStart w:id="40" w:name="_Toc130489986"/>
      <w:bookmarkEnd w:id="39"/>
      <w:r w:rsidRPr="00514D0D">
        <w:rPr>
          <w:rFonts w:ascii="Arial" w:hAnsi="Arial" w:cs="Arial"/>
          <w:sz w:val="22"/>
          <w:szCs w:val="22"/>
          <w:lang w:val="en-GB"/>
        </w:rPr>
        <w:t>3.2 Research Philosophy and its justification</w:t>
      </w:r>
      <w:bookmarkEnd w:id="40"/>
      <w:r w:rsidRPr="00514D0D">
        <w:rPr>
          <w:rFonts w:ascii="Arial" w:hAnsi="Arial" w:cs="Arial"/>
          <w:sz w:val="22"/>
          <w:szCs w:val="22"/>
          <w:lang w:val="en-GB"/>
        </w:rPr>
        <w:t xml:space="preserve"> </w:t>
      </w:r>
    </w:p>
    <w:p w14:paraId="00000073"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As opined by </w:t>
      </w:r>
      <w:r w:rsidRPr="00514D0D">
        <w:rPr>
          <w:rFonts w:eastAsia="Times New Roman"/>
          <w:highlight w:val="white"/>
          <w:lang w:val="en-GB"/>
        </w:rPr>
        <w:t xml:space="preserve">HR, and </w:t>
      </w:r>
      <w:proofErr w:type="spellStart"/>
      <w:r w:rsidRPr="00514D0D">
        <w:rPr>
          <w:rFonts w:eastAsia="Times New Roman"/>
          <w:highlight w:val="white"/>
          <w:lang w:val="en-GB"/>
        </w:rPr>
        <w:t>Aithal</w:t>
      </w:r>
      <w:proofErr w:type="spellEnd"/>
      <w:r w:rsidRPr="00514D0D">
        <w:rPr>
          <w:rFonts w:eastAsia="Times New Roman"/>
          <w:highlight w:val="white"/>
          <w:lang w:val="en-GB"/>
        </w:rPr>
        <w:t xml:space="preserve"> </w:t>
      </w:r>
      <w:r w:rsidRPr="00514D0D">
        <w:rPr>
          <w:rFonts w:eastAsia="Times New Roman"/>
          <w:lang w:val="en-GB"/>
        </w:rPr>
        <w:t>(2022, p. 45),</w:t>
      </w:r>
      <w:r w:rsidRPr="00514D0D">
        <w:rPr>
          <w:rFonts w:eastAsia="Times New Roman"/>
          <w:i/>
          <w:lang w:val="en-GB"/>
        </w:rPr>
        <w:t xml:space="preserve"> research philosophy </w:t>
      </w:r>
      <w:r w:rsidRPr="00514D0D">
        <w:rPr>
          <w:rFonts w:eastAsia="Times New Roman"/>
          <w:lang w:val="en-GB"/>
        </w:rPr>
        <w:t xml:space="preserve">is associated with assumption, the study of nature and knowledge which deals with great details. Indeed, a great level of depth has been analysed in research philosophy whereas research philosophies are four main </w:t>
      </w:r>
      <w:proofErr w:type="gramStart"/>
      <w:r w:rsidRPr="00514D0D">
        <w:rPr>
          <w:rFonts w:eastAsia="Times New Roman"/>
          <w:lang w:val="en-GB"/>
        </w:rPr>
        <w:t>types</w:t>
      </w:r>
      <w:proofErr w:type="gramEnd"/>
      <w:r w:rsidRPr="00514D0D">
        <w:rPr>
          <w:rFonts w:eastAsia="Times New Roman"/>
          <w:lang w:val="en-GB"/>
        </w:rPr>
        <w:t xml:space="preserve"> pragmatism, positivism, realism and interpretivism. The researchers use a</w:t>
      </w:r>
      <w:r w:rsidRPr="00514D0D">
        <w:rPr>
          <w:rFonts w:eastAsia="Times New Roman"/>
          <w:i/>
          <w:lang w:val="en-GB"/>
        </w:rPr>
        <w:t xml:space="preserve"> positivism research</w:t>
      </w:r>
      <w:r w:rsidRPr="00514D0D">
        <w:rPr>
          <w:rFonts w:eastAsia="Times New Roman"/>
          <w:lang w:val="en-GB"/>
        </w:rPr>
        <w:t xml:space="preserve"> philosophy which is highly structured and deals with large samples. By using the research technique, the researcher can analyse valid sources in detail. Through observation positivism research philosophy is trustworthy and it depends on quantifiable observations that can bring effective outcomes to the research project. </w:t>
      </w:r>
    </w:p>
    <w:p w14:paraId="00000074" w14:textId="77777777" w:rsidR="00823470" w:rsidRPr="00514D0D" w:rsidRDefault="002B53AA">
      <w:pPr>
        <w:pStyle w:val="Heading2"/>
        <w:rPr>
          <w:rFonts w:ascii="Arial" w:hAnsi="Arial" w:cs="Arial"/>
          <w:sz w:val="22"/>
          <w:szCs w:val="22"/>
          <w:lang w:val="en-GB"/>
        </w:rPr>
      </w:pPr>
      <w:bookmarkStart w:id="41" w:name="_qsbx3frfj4um" w:colFirst="0" w:colLast="0"/>
      <w:bookmarkStart w:id="42" w:name="_Toc130489987"/>
      <w:bookmarkEnd w:id="41"/>
      <w:r w:rsidRPr="00514D0D">
        <w:rPr>
          <w:rFonts w:ascii="Arial" w:hAnsi="Arial" w:cs="Arial"/>
          <w:sz w:val="22"/>
          <w:szCs w:val="22"/>
          <w:lang w:val="en-GB"/>
        </w:rPr>
        <w:t>3.3 Research Paradigm and its justification</w:t>
      </w:r>
      <w:bookmarkEnd w:id="42"/>
    </w:p>
    <w:p w14:paraId="00000075"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As opined </w:t>
      </w:r>
      <w:proofErr w:type="gramStart"/>
      <w:r w:rsidRPr="00514D0D">
        <w:rPr>
          <w:rFonts w:eastAsia="Times New Roman"/>
          <w:lang w:val="en-GB"/>
        </w:rPr>
        <w:t xml:space="preserve">by </w:t>
      </w:r>
      <w:r w:rsidRPr="00514D0D">
        <w:rPr>
          <w:color w:val="222222"/>
          <w:highlight w:val="white"/>
          <w:lang w:val="en-GB"/>
        </w:rPr>
        <w:t xml:space="preserve"> </w:t>
      </w:r>
      <w:proofErr w:type="spellStart"/>
      <w:r w:rsidRPr="00514D0D">
        <w:rPr>
          <w:rFonts w:eastAsia="Times New Roman"/>
          <w:highlight w:val="white"/>
          <w:lang w:val="en-GB"/>
        </w:rPr>
        <w:t>Kumatongo</w:t>
      </w:r>
      <w:proofErr w:type="spellEnd"/>
      <w:proofErr w:type="gramEnd"/>
      <w:r w:rsidRPr="00514D0D">
        <w:rPr>
          <w:rFonts w:eastAsia="Times New Roman"/>
          <w:highlight w:val="white"/>
          <w:lang w:val="en-GB"/>
        </w:rPr>
        <w:t xml:space="preserve">, B. and </w:t>
      </w:r>
      <w:proofErr w:type="spellStart"/>
      <w:r w:rsidRPr="00514D0D">
        <w:rPr>
          <w:rFonts w:eastAsia="Times New Roman"/>
          <w:highlight w:val="white"/>
          <w:lang w:val="en-GB"/>
        </w:rPr>
        <w:t>Muzata</w:t>
      </w:r>
      <w:proofErr w:type="spellEnd"/>
      <w:r w:rsidRPr="00514D0D">
        <w:rPr>
          <w:rFonts w:eastAsia="Times New Roman"/>
          <w:highlight w:val="white"/>
          <w:lang w:val="en-GB"/>
        </w:rPr>
        <w:t xml:space="preserve"> </w:t>
      </w:r>
      <w:r w:rsidRPr="00514D0D">
        <w:rPr>
          <w:rFonts w:eastAsia="Times New Roman"/>
          <w:lang w:val="en-GB"/>
        </w:rPr>
        <w:t xml:space="preserve">(2021, p. 20), a model, pattern and method are defined as a research paradigm which conducts research based on understandings, beliefs and ideas. It has been evidenced that the research paradigm depends on three pillars such as ontology, </w:t>
      </w:r>
      <w:proofErr w:type="gramStart"/>
      <w:r w:rsidRPr="00514D0D">
        <w:rPr>
          <w:rFonts w:eastAsia="Times New Roman"/>
          <w:lang w:val="en-GB"/>
        </w:rPr>
        <w:t>epistemology</w:t>
      </w:r>
      <w:proofErr w:type="gramEnd"/>
      <w:r w:rsidRPr="00514D0D">
        <w:rPr>
          <w:rFonts w:eastAsia="Times New Roman"/>
          <w:lang w:val="en-GB"/>
        </w:rPr>
        <w:t xml:space="preserve"> and methodology. The present research study follows the process of</w:t>
      </w:r>
      <w:r w:rsidRPr="00514D0D">
        <w:rPr>
          <w:rFonts w:eastAsia="Times New Roman"/>
          <w:i/>
          <w:lang w:val="en-GB"/>
        </w:rPr>
        <w:t xml:space="preserve"> epistemology </w:t>
      </w:r>
      <w:r w:rsidRPr="00514D0D">
        <w:rPr>
          <w:rFonts w:eastAsia="Times New Roman"/>
          <w:lang w:val="en-GB"/>
        </w:rPr>
        <w:t xml:space="preserve">focusing on the validity, and ways of gaining knowledge. This technique is concerned with possibilities, limitations of knowledge and sources. With the help of the process of epistemology, the researchers can constitute the knowledge of organisational performance and productivity. However, it deals with a vast field along with multiple areas and issues regarding the sources of knowledge. </w:t>
      </w:r>
    </w:p>
    <w:p w14:paraId="00000076" w14:textId="4C5431D6" w:rsidR="00823470" w:rsidRPr="00514D0D" w:rsidRDefault="002B53AA">
      <w:pPr>
        <w:pStyle w:val="Heading2"/>
        <w:rPr>
          <w:rFonts w:ascii="Arial" w:hAnsi="Arial" w:cs="Arial"/>
          <w:sz w:val="22"/>
          <w:szCs w:val="22"/>
          <w:lang w:val="en-GB"/>
        </w:rPr>
      </w:pPr>
      <w:bookmarkStart w:id="43" w:name="_uc1fdzkg4hh0" w:colFirst="0" w:colLast="0"/>
      <w:bookmarkStart w:id="44" w:name="_Toc130489988"/>
      <w:bookmarkEnd w:id="43"/>
      <w:r w:rsidRPr="00514D0D">
        <w:rPr>
          <w:rFonts w:ascii="Arial" w:hAnsi="Arial" w:cs="Arial"/>
          <w:sz w:val="22"/>
          <w:szCs w:val="22"/>
          <w:lang w:val="en-GB"/>
        </w:rPr>
        <w:t xml:space="preserve">3.4 </w:t>
      </w:r>
      <w:r w:rsidR="00110830" w:rsidRPr="00514D0D">
        <w:rPr>
          <w:rFonts w:ascii="Arial" w:hAnsi="Arial" w:cs="Arial"/>
          <w:sz w:val="22"/>
          <w:szCs w:val="22"/>
          <w:lang w:val="en-GB"/>
        </w:rPr>
        <w:t>Research Approach and its justification</w:t>
      </w:r>
      <w:bookmarkEnd w:id="44"/>
    </w:p>
    <w:p w14:paraId="00000077"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As per the view of </w:t>
      </w:r>
      <w:proofErr w:type="spellStart"/>
      <w:r w:rsidRPr="00514D0D">
        <w:rPr>
          <w:rFonts w:eastAsia="Times New Roman"/>
          <w:highlight w:val="white"/>
          <w:lang w:val="en-GB"/>
        </w:rPr>
        <w:t>Maarouf</w:t>
      </w:r>
      <w:proofErr w:type="spellEnd"/>
      <w:r w:rsidRPr="00514D0D">
        <w:rPr>
          <w:rFonts w:eastAsia="Times New Roman"/>
          <w:highlight w:val="white"/>
          <w:lang w:val="en-GB"/>
        </w:rPr>
        <w:t xml:space="preserve"> </w:t>
      </w:r>
      <w:r w:rsidRPr="00514D0D">
        <w:rPr>
          <w:rFonts w:eastAsia="Times New Roman"/>
          <w:lang w:val="en-GB"/>
        </w:rPr>
        <w:t xml:space="preserve">(2019, p. 10), different researchers can assign different meanings in the field of science and consider the team research approach. Indeed, it is the technique which can imply methods of data analysis and data collection dealing with differences between quantitative and qualitative methods. It can be divided into three categories such as deductive approach, inductive </w:t>
      </w:r>
      <w:proofErr w:type="gramStart"/>
      <w:r w:rsidRPr="00514D0D">
        <w:rPr>
          <w:rFonts w:eastAsia="Times New Roman"/>
          <w:lang w:val="en-GB"/>
        </w:rPr>
        <w:t>approach</w:t>
      </w:r>
      <w:proofErr w:type="gramEnd"/>
      <w:r w:rsidRPr="00514D0D">
        <w:rPr>
          <w:rFonts w:eastAsia="Times New Roman"/>
          <w:lang w:val="en-GB"/>
        </w:rPr>
        <w:t xml:space="preserve"> and abductive approach. The researchers of the present research topic apply a deductive research approach in designing the research strategy. It has been evidenced that the deductive research approach explains causal relationships between concepts and variables. Moreover, it also measures the concepts quantitatively and generalises the research findings to a certain extent. </w:t>
      </w:r>
    </w:p>
    <w:p w14:paraId="00000078" w14:textId="77777777" w:rsidR="00823470" w:rsidRPr="00514D0D" w:rsidRDefault="002B53AA">
      <w:pPr>
        <w:pStyle w:val="Heading2"/>
        <w:rPr>
          <w:rFonts w:ascii="Arial" w:hAnsi="Arial" w:cs="Arial"/>
          <w:sz w:val="22"/>
          <w:szCs w:val="22"/>
          <w:lang w:val="en-GB"/>
        </w:rPr>
      </w:pPr>
      <w:bookmarkStart w:id="45" w:name="_5n6b8nmagp68" w:colFirst="0" w:colLast="0"/>
      <w:bookmarkStart w:id="46" w:name="_Toc130489989"/>
      <w:bookmarkEnd w:id="45"/>
      <w:r w:rsidRPr="00514D0D">
        <w:rPr>
          <w:rFonts w:ascii="Arial" w:hAnsi="Arial" w:cs="Arial"/>
          <w:sz w:val="22"/>
          <w:szCs w:val="22"/>
          <w:lang w:val="en-GB"/>
        </w:rPr>
        <w:t>3.5 Research methodological stance and its justification</w:t>
      </w:r>
      <w:bookmarkEnd w:id="46"/>
      <w:r w:rsidRPr="00514D0D">
        <w:rPr>
          <w:rFonts w:ascii="Arial" w:hAnsi="Arial" w:cs="Arial"/>
          <w:sz w:val="22"/>
          <w:szCs w:val="22"/>
          <w:lang w:val="en-GB"/>
        </w:rPr>
        <w:t xml:space="preserve"> </w:t>
      </w:r>
    </w:p>
    <w:p w14:paraId="00000079"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As stated by </w:t>
      </w:r>
      <w:r w:rsidRPr="00514D0D">
        <w:rPr>
          <w:rFonts w:eastAsia="Times New Roman"/>
          <w:highlight w:val="white"/>
          <w:lang w:val="en-GB"/>
        </w:rPr>
        <w:t xml:space="preserve">McChesney, and Aldridge </w:t>
      </w:r>
      <w:r w:rsidRPr="00514D0D">
        <w:rPr>
          <w:rFonts w:eastAsia="Times New Roman"/>
          <w:lang w:val="en-GB"/>
        </w:rPr>
        <w:t xml:space="preserve">(2019, p. 230), the systematic method is to resolve problems by conducting research methods by gathering information by following the various techniques. The technical procedures are used to generate as well as analyse data and bring the outcomes of the research project. Therefore, the researchers use qualitative research methods to develop the theory practices. On the other hand, research methodological instance </w:t>
      </w:r>
      <w:r w:rsidRPr="00514D0D">
        <w:rPr>
          <w:rFonts w:eastAsia="Times New Roman"/>
          <w:lang w:val="en-GB"/>
        </w:rPr>
        <w:lastRenderedPageBreak/>
        <w:t xml:space="preserve">helps to understand science which is performed methodically. The researchers provide a complete and detailed description of the observation of the researcher and interpret the gathered data. The chosen respondents participated in the research process to bring the research outcomes. </w:t>
      </w:r>
    </w:p>
    <w:p w14:paraId="0000007A" w14:textId="77777777" w:rsidR="00823470" w:rsidRPr="00514D0D" w:rsidRDefault="002B53AA">
      <w:pPr>
        <w:pStyle w:val="Heading2"/>
        <w:rPr>
          <w:rFonts w:ascii="Arial" w:hAnsi="Arial" w:cs="Arial"/>
          <w:sz w:val="22"/>
          <w:szCs w:val="22"/>
          <w:lang w:val="en-GB"/>
        </w:rPr>
      </w:pPr>
      <w:bookmarkStart w:id="47" w:name="_vj402ercu8gh" w:colFirst="0" w:colLast="0"/>
      <w:bookmarkStart w:id="48" w:name="_Toc130489990"/>
      <w:bookmarkEnd w:id="47"/>
      <w:r w:rsidRPr="00514D0D">
        <w:rPr>
          <w:rFonts w:ascii="Arial" w:hAnsi="Arial" w:cs="Arial"/>
          <w:sz w:val="22"/>
          <w:szCs w:val="22"/>
          <w:lang w:val="en-GB"/>
        </w:rPr>
        <w:t>3.6 Research strategy and its justification</w:t>
      </w:r>
      <w:bookmarkEnd w:id="48"/>
      <w:r w:rsidRPr="00514D0D">
        <w:rPr>
          <w:rFonts w:ascii="Arial" w:hAnsi="Arial" w:cs="Arial"/>
          <w:sz w:val="22"/>
          <w:szCs w:val="22"/>
          <w:lang w:val="en-GB"/>
        </w:rPr>
        <w:t xml:space="preserve"> </w:t>
      </w:r>
    </w:p>
    <w:p w14:paraId="0000007B"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According to the research of </w:t>
      </w:r>
      <w:r w:rsidRPr="00514D0D">
        <w:rPr>
          <w:rFonts w:eastAsia="Times New Roman"/>
          <w:highlight w:val="white"/>
          <w:lang w:val="en-GB"/>
        </w:rPr>
        <w:t xml:space="preserve">Rong </w:t>
      </w:r>
      <w:r w:rsidRPr="00514D0D">
        <w:rPr>
          <w:rFonts w:eastAsia="Times New Roman"/>
          <w:i/>
          <w:highlight w:val="white"/>
          <w:lang w:val="en-GB"/>
        </w:rPr>
        <w:t xml:space="preserve">et al., </w:t>
      </w:r>
      <w:r w:rsidRPr="00514D0D">
        <w:rPr>
          <w:rFonts w:eastAsia="Times New Roman"/>
          <w:lang w:val="en-GB"/>
        </w:rPr>
        <w:t xml:space="preserve">(2020, p. 360), the systematic process is defined as a research strategy which is used to solve an inquiry problem. Knowledge claims are applied and translated in applying the research methods which fall under methodologies. Research strategy can be qualitative, </w:t>
      </w:r>
      <w:proofErr w:type="gramStart"/>
      <w:r w:rsidRPr="00514D0D">
        <w:rPr>
          <w:rFonts w:eastAsia="Times New Roman"/>
          <w:lang w:val="en-GB"/>
        </w:rPr>
        <w:t>quantitative</w:t>
      </w:r>
      <w:proofErr w:type="gramEnd"/>
      <w:r w:rsidRPr="00514D0D">
        <w:rPr>
          <w:rFonts w:eastAsia="Times New Roman"/>
          <w:lang w:val="en-GB"/>
        </w:rPr>
        <w:t xml:space="preserve"> and quasi-</w:t>
      </w:r>
      <w:proofErr w:type="spellStart"/>
      <w:r w:rsidRPr="00514D0D">
        <w:rPr>
          <w:rFonts w:eastAsia="Times New Roman"/>
          <w:lang w:val="en-GB"/>
        </w:rPr>
        <w:t>quantitive</w:t>
      </w:r>
      <w:proofErr w:type="spellEnd"/>
      <w:r w:rsidRPr="00514D0D">
        <w:rPr>
          <w:rFonts w:eastAsia="Times New Roman"/>
          <w:lang w:val="en-GB"/>
        </w:rPr>
        <w:t xml:space="preserve">. Indeed, the researchers apply qualitative research techniques in analysing and collecting non-numerical data and understanding the respondents. Opinions and experiences. The researchers can apply social sciences by using qualitative techniques and generating new ideas for research. Moreover, the researchers use different aims and perspectives while interpreting data. In addition, the researchers can apply the responses of the participants in the research procedure.  </w:t>
      </w:r>
    </w:p>
    <w:p w14:paraId="0000007C" w14:textId="77777777" w:rsidR="00823470" w:rsidRPr="00514D0D" w:rsidRDefault="002B53AA">
      <w:pPr>
        <w:pStyle w:val="Heading2"/>
        <w:rPr>
          <w:rFonts w:ascii="Arial" w:hAnsi="Arial" w:cs="Arial"/>
          <w:sz w:val="22"/>
          <w:szCs w:val="22"/>
          <w:lang w:val="en-GB"/>
        </w:rPr>
      </w:pPr>
      <w:bookmarkStart w:id="49" w:name="_r79zny5nfcsk" w:colFirst="0" w:colLast="0"/>
      <w:bookmarkStart w:id="50" w:name="_Toc130489991"/>
      <w:bookmarkEnd w:id="49"/>
      <w:r w:rsidRPr="00514D0D">
        <w:rPr>
          <w:rFonts w:ascii="Arial" w:hAnsi="Arial" w:cs="Arial"/>
          <w:sz w:val="22"/>
          <w:szCs w:val="22"/>
          <w:lang w:val="en-GB"/>
        </w:rPr>
        <w:t>3.7 Sample and population</w:t>
      </w:r>
      <w:bookmarkEnd w:id="50"/>
      <w:r w:rsidRPr="00514D0D">
        <w:rPr>
          <w:rFonts w:ascii="Arial" w:hAnsi="Arial" w:cs="Arial"/>
          <w:sz w:val="22"/>
          <w:szCs w:val="22"/>
          <w:lang w:val="en-GB"/>
        </w:rPr>
        <w:t xml:space="preserve"> </w:t>
      </w:r>
    </w:p>
    <w:p w14:paraId="0000007D"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As opined by </w:t>
      </w:r>
      <w:proofErr w:type="spellStart"/>
      <w:r w:rsidRPr="00514D0D">
        <w:rPr>
          <w:rFonts w:eastAsia="Times New Roman"/>
          <w:highlight w:val="white"/>
          <w:lang w:val="en-GB"/>
        </w:rPr>
        <w:t>Heen</w:t>
      </w:r>
      <w:proofErr w:type="spellEnd"/>
      <w:r w:rsidRPr="00514D0D">
        <w:rPr>
          <w:rFonts w:eastAsia="Times New Roman"/>
          <w:highlight w:val="white"/>
          <w:lang w:val="en-GB"/>
        </w:rPr>
        <w:t xml:space="preserve"> </w:t>
      </w:r>
      <w:r w:rsidRPr="00514D0D">
        <w:rPr>
          <w:rFonts w:eastAsia="Times New Roman"/>
          <w:i/>
          <w:highlight w:val="white"/>
          <w:lang w:val="en-GB"/>
        </w:rPr>
        <w:t xml:space="preserve">et al., </w:t>
      </w:r>
      <w:r w:rsidRPr="00514D0D">
        <w:rPr>
          <w:rFonts w:eastAsia="Times New Roman"/>
          <w:lang w:val="en-GB"/>
        </w:rPr>
        <w:t xml:space="preserve">(2020), the sampling method or technique is the procedure which deals with studying the population and gathering information and analysing the data. Indeed. Sample space is enormous based on the data. Different sampling techniques are </w:t>
      </w:r>
      <w:proofErr w:type="gramStart"/>
      <w:r w:rsidRPr="00514D0D">
        <w:rPr>
          <w:rFonts w:eastAsia="Times New Roman"/>
          <w:lang w:val="en-GB"/>
        </w:rPr>
        <w:t>available</w:t>
      </w:r>
      <w:proofErr w:type="gramEnd"/>
      <w:r w:rsidRPr="00514D0D">
        <w:rPr>
          <w:rFonts w:eastAsia="Times New Roman"/>
          <w:lang w:val="en-GB"/>
        </w:rPr>
        <w:t xml:space="preserve"> and they can be divided into two types: </w:t>
      </w:r>
      <w:r w:rsidRPr="00514D0D">
        <w:rPr>
          <w:rFonts w:eastAsia="Times New Roman"/>
          <w:i/>
          <w:lang w:val="en-GB"/>
        </w:rPr>
        <w:t>probability sampling and non-probability</w:t>
      </w:r>
      <w:r w:rsidRPr="00514D0D">
        <w:rPr>
          <w:rFonts w:eastAsia="Times New Roman"/>
          <w:lang w:val="en-GB"/>
        </w:rPr>
        <w:t xml:space="preserve"> sampling. Some form of random selection has been utilised in the</w:t>
      </w:r>
      <w:r w:rsidRPr="00514D0D">
        <w:rPr>
          <w:rFonts w:eastAsia="Times New Roman"/>
          <w:i/>
          <w:lang w:val="en-GB"/>
        </w:rPr>
        <w:t xml:space="preserve"> probability sampling technique</w:t>
      </w:r>
      <w:r w:rsidRPr="00514D0D">
        <w:rPr>
          <w:rFonts w:eastAsia="Times New Roman"/>
          <w:lang w:val="en-GB"/>
        </w:rPr>
        <w:t xml:space="preserve"> where all the eligible individuals have a great chance of selecting the sample from the whole sample space. The researchers use a probability sampling technique which represents the population ensuring an equal chance to provide their individual opinions. On the other hand, the research procedure also utilises</w:t>
      </w:r>
      <w:r w:rsidRPr="00514D0D">
        <w:rPr>
          <w:rFonts w:eastAsia="Times New Roman"/>
          <w:i/>
          <w:lang w:val="en-GB"/>
        </w:rPr>
        <w:t xml:space="preserve"> a random sampling technique </w:t>
      </w:r>
      <w:r w:rsidRPr="00514D0D">
        <w:rPr>
          <w:rFonts w:eastAsia="Times New Roman"/>
          <w:lang w:val="en-GB"/>
        </w:rPr>
        <w:t xml:space="preserve">to make assumptions about the population. </w:t>
      </w:r>
    </w:p>
    <w:p w14:paraId="0000007E" w14:textId="77777777" w:rsidR="00823470" w:rsidRPr="00514D0D" w:rsidRDefault="002B53AA">
      <w:pPr>
        <w:pStyle w:val="Heading2"/>
        <w:rPr>
          <w:rFonts w:ascii="Arial" w:hAnsi="Arial" w:cs="Arial"/>
          <w:sz w:val="22"/>
          <w:szCs w:val="22"/>
          <w:lang w:val="en-GB"/>
        </w:rPr>
      </w:pPr>
      <w:bookmarkStart w:id="51" w:name="_g5nz7cxctwe1" w:colFirst="0" w:colLast="0"/>
      <w:bookmarkStart w:id="52" w:name="_Toc130489992"/>
      <w:bookmarkEnd w:id="51"/>
      <w:r w:rsidRPr="00514D0D">
        <w:rPr>
          <w:rFonts w:ascii="Arial" w:hAnsi="Arial" w:cs="Arial"/>
          <w:sz w:val="22"/>
          <w:szCs w:val="22"/>
          <w:lang w:val="en-GB"/>
        </w:rPr>
        <w:t>3.8 Data collection and Data Analysis</w:t>
      </w:r>
      <w:bookmarkEnd w:id="52"/>
      <w:r w:rsidRPr="00514D0D">
        <w:rPr>
          <w:rFonts w:ascii="Arial" w:hAnsi="Arial" w:cs="Arial"/>
          <w:sz w:val="22"/>
          <w:szCs w:val="22"/>
          <w:lang w:val="en-GB"/>
        </w:rPr>
        <w:t xml:space="preserve"> </w:t>
      </w:r>
    </w:p>
    <w:p w14:paraId="0000007F"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From this point of view </w:t>
      </w:r>
      <w:r w:rsidRPr="00514D0D">
        <w:rPr>
          <w:rFonts w:eastAsia="Times New Roman"/>
          <w:highlight w:val="white"/>
          <w:lang w:val="en-GB"/>
        </w:rPr>
        <w:t xml:space="preserve">Harder </w:t>
      </w:r>
      <w:r w:rsidRPr="00514D0D">
        <w:rPr>
          <w:rFonts w:eastAsia="Times New Roman"/>
          <w:lang w:val="en-GB"/>
        </w:rPr>
        <w:t xml:space="preserve">(2020, p. 1170), the process of gathering information is defined as data collection which utilises all relevant sources and identifies the solution to the research problem. Indeed, data collection methods are two types such as primary data collection and secondary data collection method. Therefore, through experiments, surveys and questionnaires primary data collection has been utilised. The researchers use the </w:t>
      </w:r>
      <w:r w:rsidRPr="00514D0D">
        <w:rPr>
          <w:rFonts w:eastAsia="Times New Roman"/>
          <w:i/>
          <w:lang w:val="en-GB"/>
        </w:rPr>
        <w:t>primary data collection</w:t>
      </w:r>
      <w:r w:rsidRPr="00514D0D">
        <w:rPr>
          <w:rFonts w:eastAsia="Times New Roman"/>
          <w:lang w:val="en-GB"/>
        </w:rPr>
        <w:t xml:space="preserve"> method where three managers participated in giving their opinions. Therefore, </w:t>
      </w:r>
      <w:proofErr w:type="gramStart"/>
      <w:r w:rsidRPr="00514D0D">
        <w:rPr>
          <w:rFonts w:eastAsia="Times New Roman"/>
          <w:lang w:val="en-GB"/>
        </w:rPr>
        <w:t>logical</w:t>
      </w:r>
      <w:proofErr w:type="gramEnd"/>
      <w:r w:rsidRPr="00514D0D">
        <w:rPr>
          <w:rFonts w:eastAsia="Times New Roman"/>
          <w:lang w:val="en-GB"/>
        </w:rPr>
        <w:t xml:space="preserve"> and statistical techniques are used in the process of data analysis and involve inductive inferences and statistical procedures. The </w:t>
      </w:r>
      <w:r w:rsidRPr="00514D0D">
        <w:rPr>
          <w:rFonts w:eastAsia="Times New Roman"/>
          <w:i/>
          <w:lang w:val="en-GB"/>
        </w:rPr>
        <w:t>primary qualitative method</w:t>
      </w:r>
      <w:r w:rsidRPr="00514D0D">
        <w:rPr>
          <w:rFonts w:eastAsia="Times New Roman"/>
          <w:lang w:val="en-GB"/>
        </w:rPr>
        <w:t xml:space="preserve"> has been used by following the data integrity and providing an appropriate analysis of research findings. The personal interview of managers has been placed to counter the impact of coaching leadership and organisational performance. </w:t>
      </w:r>
    </w:p>
    <w:p w14:paraId="00000080" w14:textId="77777777" w:rsidR="00823470" w:rsidRPr="00514D0D" w:rsidRDefault="002B53AA">
      <w:pPr>
        <w:pStyle w:val="Heading2"/>
        <w:rPr>
          <w:rFonts w:ascii="Arial" w:hAnsi="Arial" w:cs="Arial"/>
          <w:sz w:val="22"/>
          <w:szCs w:val="22"/>
          <w:lang w:val="en-GB"/>
        </w:rPr>
      </w:pPr>
      <w:bookmarkStart w:id="53" w:name="_5y1hng9kzv0w" w:colFirst="0" w:colLast="0"/>
      <w:bookmarkStart w:id="54" w:name="_Toc130489993"/>
      <w:bookmarkEnd w:id="53"/>
      <w:r w:rsidRPr="00514D0D">
        <w:rPr>
          <w:rFonts w:ascii="Arial" w:hAnsi="Arial" w:cs="Arial"/>
          <w:sz w:val="22"/>
          <w:szCs w:val="22"/>
          <w:lang w:val="en-GB"/>
        </w:rPr>
        <w:lastRenderedPageBreak/>
        <w:t>3.9 Ethical Consideration</w:t>
      </w:r>
      <w:bookmarkEnd w:id="54"/>
      <w:r w:rsidRPr="00514D0D">
        <w:rPr>
          <w:rFonts w:ascii="Arial" w:hAnsi="Arial" w:cs="Arial"/>
          <w:sz w:val="22"/>
          <w:szCs w:val="22"/>
          <w:lang w:val="en-GB"/>
        </w:rPr>
        <w:t xml:space="preserve"> </w:t>
      </w:r>
    </w:p>
    <w:p w14:paraId="00000081"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The set of principles is defined as ethical considerations which guide research design and practices. The research project enclosed the names and addresses of the respondents or managers which leads to the confidentiality of the research practices. Moreover, it uses relevant and authentic data avoiding inaccurate information. Moreover, it follows Data Protection </w:t>
      </w:r>
      <w:proofErr w:type="gramStart"/>
      <w:r w:rsidRPr="00514D0D">
        <w:rPr>
          <w:rFonts w:eastAsia="Times New Roman"/>
          <w:lang w:val="en-GB"/>
        </w:rPr>
        <w:t>Act  2018</w:t>
      </w:r>
      <w:proofErr w:type="gramEnd"/>
      <w:r w:rsidRPr="00514D0D">
        <w:rPr>
          <w:rFonts w:eastAsia="Times New Roman"/>
          <w:lang w:val="en-GB"/>
        </w:rPr>
        <w:t xml:space="preserve"> to maintain the confidentiality of the overall research project. It also relaxes from gender biases and exclusive languages such as homophobic, </w:t>
      </w:r>
      <w:proofErr w:type="gramStart"/>
      <w:r w:rsidRPr="00514D0D">
        <w:rPr>
          <w:rFonts w:eastAsia="Times New Roman"/>
          <w:lang w:val="en-GB"/>
        </w:rPr>
        <w:t>racist</w:t>
      </w:r>
      <w:proofErr w:type="gramEnd"/>
      <w:r w:rsidRPr="00514D0D">
        <w:rPr>
          <w:rFonts w:eastAsia="Times New Roman"/>
          <w:lang w:val="en-GB"/>
        </w:rPr>
        <w:t xml:space="preserve"> and so on. However, the Data Protection Act of the UK government helps to maintain the value standard of the research project. </w:t>
      </w:r>
    </w:p>
    <w:p w14:paraId="00000082" w14:textId="77777777" w:rsidR="00823470" w:rsidRPr="00514D0D" w:rsidRDefault="002B53AA">
      <w:pPr>
        <w:pStyle w:val="Heading2"/>
        <w:rPr>
          <w:rFonts w:ascii="Arial" w:hAnsi="Arial" w:cs="Arial"/>
          <w:sz w:val="22"/>
          <w:szCs w:val="22"/>
          <w:lang w:val="en-GB"/>
        </w:rPr>
      </w:pPr>
      <w:bookmarkStart w:id="55" w:name="_n7aam5j19f1" w:colFirst="0" w:colLast="0"/>
      <w:bookmarkStart w:id="56" w:name="_Toc130489994"/>
      <w:bookmarkEnd w:id="55"/>
      <w:r w:rsidRPr="00514D0D">
        <w:rPr>
          <w:rFonts w:ascii="Arial" w:hAnsi="Arial" w:cs="Arial"/>
          <w:sz w:val="22"/>
          <w:szCs w:val="22"/>
          <w:lang w:val="en-GB"/>
        </w:rPr>
        <w:t>3.10 Summary</w:t>
      </w:r>
      <w:bookmarkEnd w:id="56"/>
      <w:r w:rsidRPr="00514D0D">
        <w:rPr>
          <w:rFonts w:ascii="Arial" w:hAnsi="Arial" w:cs="Arial"/>
          <w:sz w:val="22"/>
          <w:szCs w:val="22"/>
          <w:lang w:val="en-GB"/>
        </w:rPr>
        <w:t xml:space="preserve"> </w:t>
      </w:r>
    </w:p>
    <w:p w14:paraId="00000083" w14:textId="4C2B79D6"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The research methodology is defined as the technique to identify the process and analyse information regarding the selected topic. The research methodologies help the researchers to bring the outcomes of the present research topic. The positivism research philosophy supports researchers to analyse the problem by using conceptual theory work and knowledge. On the other hand, it uses a deductive research approach to confirm the existing theories and test hypotheses. Moreover, the research project uses primary data </w:t>
      </w:r>
      <w:r w:rsidR="00722401" w:rsidRPr="00514D0D">
        <w:rPr>
          <w:rFonts w:eastAsia="Times New Roman"/>
          <w:lang w:val="en-GB"/>
        </w:rPr>
        <w:t>collection,</w:t>
      </w:r>
      <w:r w:rsidRPr="00514D0D">
        <w:rPr>
          <w:rFonts w:eastAsia="Times New Roman"/>
          <w:lang w:val="en-GB"/>
        </w:rPr>
        <w:t xml:space="preserve"> and the researchers engage three managers by following a random sampling technique to analyse the research topic. Therefore, it uses qualitative research data analysis processes to research theory practices and their application. However, the confidentiality of the research project has been maintained and the researchers follow Data Protection Act 2018 which makes the research project work reliable and authentic. </w:t>
      </w:r>
    </w:p>
    <w:p w14:paraId="00000084" w14:textId="7E8A087B" w:rsidR="00823470" w:rsidRPr="00514D0D" w:rsidRDefault="002B53AA">
      <w:pPr>
        <w:pStyle w:val="Heading1"/>
        <w:rPr>
          <w:rFonts w:ascii="Arial" w:hAnsi="Arial" w:cs="Arial"/>
          <w:sz w:val="22"/>
          <w:szCs w:val="22"/>
          <w:lang w:val="en-GB"/>
        </w:rPr>
      </w:pPr>
      <w:bookmarkStart w:id="57" w:name="_fsse9wftq7s8" w:colFirst="0" w:colLast="0"/>
      <w:bookmarkStart w:id="58" w:name="_Toc130489995"/>
      <w:bookmarkEnd w:id="57"/>
      <w:r w:rsidRPr="006555D0">
        <w:rPr>
          <w:rFonts w:ascii="Arial" w:hAnsi="Arial" w:cs="Arial"/>
          <w:sz w:val="28"/>
          <w:szCs w:val="28"/>
          <w:lang w:val="en-GB"/>
        </w:rPr>
        <w:t>Chapter 4: Data Analysis and Discussions</w:t>
      </w:r>
      <w:r w:rsidRPr="00514D0D">
        <w:rPr>
          <w:rFonts w:ascii="Arial" w:hAnsi="Arial" w:cs="Arial"/>
          <w:sz w:val="22"/>
          <w:szCs w:val="22"/>
          <w:lang w:val="en-GB"/>
        </w:rPr>
        <w:t xml:space="preserve"> </w:t>
      </w:r>
      <w:bookmarkEnd w:id="58"/>
    </w:p>
    <w:p w14:paraId="00000085" w14:textId="77777777" w:rsidR="00823470" w:rsidRPr="00514D0D" w:rsidRDefault="002B53AA">
      <w:pPr>
        <w:pStyle w:val="Heading2"/>
        <w:rPr>
          <w:rFonts w:ascii="Arial" w:hAnsi="Arial" w:cs="Arial"/>
          <w:sz w:val="22"/>
          <w:szCs w:val="22"/>
          <w:lang w:val="en-GB"/>
        </w:rPr>
      </w:pPr>
      <w:bookmarkStart w:id="59" w:name="_h3fxkpqzag92" w:colFirst="0" w:colLast="0"/>
      <w:bookmarkStart w:id="60" w:name="_Toc130489996"/>
      <w:bookmarkEnd w:id="59"/>
      <w:r w:rsidRPr="00514D0D">
        <w:rPr>
          <w:rFonts w:ascii="Arial" w:hAnsi="Arial" w:cs="Arial"/>
          <w:sz w:val="22"/>
          <w:szCs w:val="22"/>
          <w:lang w:val="en-GB"/>
        </w:rPr>
        <w:t>4.1 Introduction</w:t>
      </w:r>
      <w:bookmarkEnd w:id="60"/>
    </w:p>
    <w:p w14:paraId="00000086" w14:textId="77777777" w:rsidR="00823470" w:rsidRPr="00514D0D" w:rsidRDefault="002B53AA">
      <w:pPr>
        <w:pStyle w:val="Normal1"/>
        <w:spacing w:line="360" w:lineRule="auto"/>
        <w:jc w:val="both"/>
        <w:rPr>
          <w:rFonts w:eastAsia="Times New Roman"/>
          <w:b/>
          <w:lang w:val="en-GB"/>
        </w:rPr>
      </w:pPr>
      <w:r w:rsidRPr="00514D0D">
        <w:rPr>
          <w:rFonts w:eastAsia="Times New Roman"/>
          <w:lang w:val="en-GB"/>
        </w:rPr>
        <w:t xml:space="preserve">Data analysis is a critical area of a research study that aims to synthesise the pieces of information to interpret the right meanings. Data analysis is the systematic process of applying logical methods to illustrate and evaluate data in research. This is qualitative research that aims to derive data through primary methods. This chapter analyses the answers given by the three managers in the primary interview. A descriptive technique has been applied to interpret the perceptions of the participants as well as their responses in the most effective way. </w:t>
      </w:r>
    </w:p>
    <w:p w14:paraId="00000087" w14:textId="77777777" w:rsidR="00823470" w:rsidRPr="00514D0D" w:rsidRDefault="002B53AA">
      <w:pPr>
        <w:pStyle w:val="Heading2"/>
        <w:rPr>
          <w:rFonts w:ascii="Arial" w:hAnsi="Arial" w:cs="Arial"/>
          <w:sz w:val="22"/>
          <w:szCs w:val="22"/>
          <w:lang w:val="en-GB"/>
        </w:rPr>
      </w:pPr>
      <w:bookmarkStart w:id="61" w:name="_w2t4npljzo09" w:colFirst="0" w:colLast="0"/>
      <w:bookmarkStart w:id="62" w:name="_Toc130489997"/>
      <w:bookmarkEnd w:id="61"/>
      <w:r w:rsidRPr="00514D0D">
        <w:rPr>
          <w:rFonts w:ascii="Arial" w:hAnsi="Arial" w:cs="Arial"/>
          <w:sz w:val="22"/>
          <w:szCs w:val="22"/>
          <w:lang w:val="en-GB"/>
        </w:rPr>
        <w:t>4.2 Analysis and Discussions of the findings</w:t>
      </w:r>
      <w:bookmarkEnd w:id="62"/>
    </w:p>
    <w:p w14:paraId="00000088" w14:textId="77777777" w:rsidR="00823470" w:rsidRPr="00514D0D" w:rsidRDefault="002B53AA">
      <w:pPr>
        <w:pStyle w:val="Normal1"/>
        <w:spacing w:line="360" w:lineRule="auto"/>
        <w:jc w:val="both"/>
        <w:rPr>
          <w:rFonts w:eastAsia="Times New Roman"/>
          <w:b/>
          <w:i/>
          <w:lang w:val="en-GB"/>
        </w:rPr>
      </w:pPr>
      <w:r w:rsidRPr="00514D0D">
        <w:rPr>
          <w:rFonts w:eastAsia="Times New Roman"/>
          <w:b/>
          <w:i/>
          <w:lang w:val="en-GB"/>
        </w:rPr>
        <w:t>Primary Interview</w:t>
      </w:r>
    </w:p>
    <w:p w14:paraId="00000089" w14:textId="77777777" w:rsidR="00823470" w:rsidRPr="00514D0D" w:rsidRDefault="002B53AA">
      <w:pPr>
        <w:pStyle w:val="Normal1"/>
        <w:spacing w:line="360" w:lineRule="auto"/>
        <w:jc w:val="both"/>
        <w:rPr>
          <w:rFonts w:eastAsia="Times New Roman"/>
          <w:b/>
          <w:lang w:val="en-GB"/>
        </w:rPr>
      </w:pPr>
      <w:r w:rsidRPr="00514D0D">
        <w:rPr>
          <w:rFonts w:eastAsia="Times New Roman"/>
          <w:b/>
          <w:lang w:val="en-GB"/>
        </w:rPr>
        <w:t>Q1.  How do you explain the concept of a coaching style in leadership?</w:t>
      </w:r>
    </w:p>
    <w:p w14:paraId="0000008A"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b/>
          <w:i/>
          <w:lang w:val="en-GB"/>
        </w:rPr>
        <w:t xml:space="preserve">Manager 1: </w:t>
      </w:r>
      <w:r w:rsidRPr="00514D0D">
        <w:rPr>
          <w:rFonts w:eastAsia="Times New Roman"/>
          <w:color w:val="0E101A"/>
          <w:lang w:val="en-GB"/>
        </w:rPr>
        <w:t xml:space="preserve">According to the first manager, the style of coaching leadership involves guidance, collaboration, and support. Leaders following this style concentrate on deriving the best performance from their team members individually. This leadership style is more participative which improves the bond between the leader and the team. </w:t>
      </w:r>
    </w:p>
    <w:p w14:paraId="0000008B"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b/>
          <w:i/>
          <w:color w:val="0E101A"/>
          <w:lang w:val="en-GB"/>
        </w:rPr>
        <w:lastRenderedPageBreak/>
        <w:t xml:space="preserve">Manager 2: </w:t>
      </w:r>
      <w:r w:rsidRPr="00514D0D">
        <w:rPr>
          <w:rFonts w:eastAsia="Times New Roman"/>
          <w:color w:val="0E101A"/>
          <w:lang w:val="en-GB"/>
        </w:rPr>
        <w:t xml:space="preserve">The second manager opined that coaching leadership empowers the team members and employees receive more freedom in the workplace. It makes employees feel fulfilled within the organisation as they receive opportunities to enhance their existing capabilities and knowledge. A coaching leadership style is more democratic and engaged which boosts workers' commitment towards the company. </w:t>
      </w:r>
    </w:p>
    <w:p w14:paraId="0000008C"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b/>
          <w:i/>
          <w:color w:val="0E101A"/>
          <w:lang w:val="en-GB"/>
        </w:rPr>
        <w:t xml:space="preserve">Manager 3: </w:t>
      </w:r>
      <w:r w:rsidRPr="00514D0D">
        <w:rPr>
          <w:rFonts w:eastAsia="Times New Roman"/>
          <w:color w:val="0E101A"/>
          <w:lang w:val="en-GB"/>
        </w:rPr>
        <w:t xml:space="preserve">As per the third manager, the coaching leadership style is focused on the training and development of employees. It concentrates on incorporating the best behaviours and mindsets to create a high-performance workplace. Instead of control and hierarchy, coaching leadership thrives on participation, engagement, and empowerment. </w:t>
      </w:r>
    </w:p>
    <w:p w14:paraId="0000008D" w14:textId="77777777" w:rsidR="00823470" w:rsidRPr="00514D0D" w:rsidRDefault="00823470">
      <w:pPr>
        <w:pStyle w:val="Normal1"/>
        <w:spacing w:line="360" w:lineRule="auto"/>
        <w:jc w:val="both"/>
        <w:rPr>
          <w:rFonts w:eastAsia="Times New Roman"/>
          <w:lang w:val="en-GB"/>
        </w:rPr>
      </w:pPr>
    </w:p>
    <w:p w14:paraId="0000008E" w14:textId="77777777" w:rsidR="00823470" w:rsidRPr="00514D0D" w:rsidRDefault="002B53AA">
      <w:pPr>
        <w:pStyle w:val="Normal1"/>
        <w:spacing w:line="360" w:lineRule="auto"/>
        <w:jc w:val="both"/>
        <w:rPr>
          <w:rFonts w:eastAsia="Times New Roman"/>
          <w:b/>
          <w:lang w:val="en-GB"/>
        </w:rPr>
      </w:pPr>
      <w:r w:rsidRPr="00514D0D">
        <w:rPr>
          <w:rFonts w:eastAsia="Times New Roman"/>
          <w:b/>
          <w:lang w:val="en-GB"/>
        </w:rPr>
        <w:t>Q2. What do you think about the benefits of coaching style leadership?</w:t>
      </w:r>
    </w:p>
    <w:p w14:paraId="0000008F" w14:textId="77777777" w:rsidR="00823470" w:rsidRPr="00514D0D" w:rsidRDefault="002B53AA">
      <w:pPr>
        <w:pStyle w:val="Normal1"/>
        <w:spacing w:before="240" w:line="360" w:lineRule="auto"/>
        <w:jc w:val="both"/>
        <w:rPr>
          <w:rFonts w:eastAsia="Times New Roman"/>
          <w:lang w:val="en-GB"/>
        </w:rPr>
      </w:pPr>
      <w:r w:rsidRPr="00514D0D">
        <w:rPr>
          <w:rFonts w:eastAsia="Times New Roman"/>
          <w:b/>
          <w:i/>
          <w:lang w:val="en-GB"/>
        </w:rPr>
        <w:t xml:space="preserve">Manager 1: </w:t>
      </w:r>
      <w:r w:rsidRPr="00514D0D">
        <w:rPr>
          <w:rFonts w:eastAsia="Times New Roman"/>
          <w:lang w:val="en-GB"/>
        </w:rPr>
        <w:t>The coaching leader style emphasises open communication. Instead of commanding it encourages feedback. The coaching leadership style in Morrisons promotes two-way communication where leaders and employees engage in a constant feedback loop and leaders also encourage workers to share their opinions which increases their sense of accountability and involvement within the organisation. It also strengthens collaboration within the team as the leader or manager remains closely associated with the tasks.</w:t>
      </w:r>
    </w:p>
    <w:p w14:paraId="00000090" w14:textId="77777777" w:rsidR="00823470" w:rsidRPr="00514D0D" w:rsidRDefault="002B53AA">
      <w:pPr>
        <w:pStyle w:val="Normal1"/>
        <w:spacing w:before="240" w:line="360" w:lineRule="auto"/>
        <w:jc w:val="both"/>
        <w:rPr>
          <w:rFonts w:eastAsia="Times New Roman"/>
          <w:lang w:val="en-GB"/>
        </w:rPr>
      </w:pPr>
      <w:r w:rsidRPr="00514D0D">
        <w:rPr>
          <w:rFonts w:eastAsia="Times New Roman"/>
          <w:b/>
          <w:i/>
          <w:lang w:val="en-GB"/>
        </w:rPr>
        <w:t xml:space="preserve">Manager 2: </w:t>
      </w:r>
      <w:r w:rsidRPr="00514D0D">
        <w:rPr>
          <w:rFonts w:eastAsia="Times New Roman"/>
          <w:lang w:val="en-GB"/>
        </w:rPr>
        <w:t>In terms of benefits, the coaching leadership style creates the scope for the exchange of constructive feedback supporting the development of the team. Besides that, this leadership aids in the professional and personal development of workers by emphasising the need for training and development.</w:t>
      </w:r>
    </w:p>
    <w:p w14:paraId="00000091" w14:textId="77777777" w:rsidR="00823470" w:rsidRPr="00514D0D" w:rsidRDefault="002B53AA">
      <w:pPr>
        <w:pStyle w:val="Normal1"/>
        <w:spacing w:before="240" w:line="360" w:lineRule="auto"/>
        <w:jc w:val="both"/>
        <w:rPr>
          <w:rFonts w:eastAsia="Times New Roman"/>
          <w:lang w:val="en-GB"/>
        </w:rPr>
      </w:pPr>
      <w:r w:rsidRPr="00514D0D">
        <w:rPr>
          <w:rFonts w:eastAsia="Times New Roman"/>
          <w:b/>
          <w:i/>
          <w:lang w:val="en-GB"/>
        </w:rPr>
        <w:t xml:space="preserve">Manager 3: </w:t>
      </w:r>
      <w:r w:rsidRPr="00514D0D">
        <w:rPr>
          <w:rFonts w:eastAsia="Times New Roman"/>
          <w:lang w:val="en-GB"/>
        </w:rPr>
        <w:t>A key strength of the coaching style leadership is its supportive nature that helps employees rather than judging or criticising their abilities. It concentrates on developing professional competencies by generating growth opportunities and promoting creative thinking in the work environment.</w:t>
      </w:r>
    </w:p>
    <w:p w14:paraId="00000092" w14:textId="77777777" w:rsidR="00823470" w:rsidRPr="00514D0D" w:rsidRDefault="00823470">
      <w:pPr>
        <w:pStyle w:val="Normal1"/>
        <w:spacing w:line="360" w:lineRule="auto"/>
        <w:jc w:val="both"/>
        <w:rPr>
          <w:rFonts w:eastAsia="Times New Roman"/>
          <w:b/>
          <w:i/>
          <w:lang w:val="en-GB"/>
        </w:rPr>
      </w:pPr>
    </w:p>
    <w:p w14:paraId="00000093" w14:textId="77777777" w:rsidR="00823470" w:rsidRPr="00514D0D" w:rsidRDefault="002B53AA">
      <w:pPr>
        <w:pStyle w:val="Normal1"/>
        <w:spacing w:line="360" w:lineRule="auto"/>
        <w:jc w:val="both"/>
        <w:rPr>
          <w:rFonts w:eastAsia="Times New Roman"/>
          <w:b/>
          <w:lang w:val="en-GB"/>
        </w:rPr>
      </w:pPr>
      <w:r w:rsidRPr="00514D0D">
        <w:rPr>
          <w:rFonts w:eastAsia="Times New Roman"/>
          <w:b/>
          <w:lang w:val="en-GB"/>
        </w:rPr>
        <w:t>Q3. What do you consider to be the limitations of coaching leadership?</w:t>
      </w:r>
    </w:p>
    <w:p w14:paraId="00000094"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b/>
          <w:i/>
          <w:lang w:val="en-GB"/>
        </w:rPr>
        <w:t xml:space="preserve">Manager 1: </w:t>
      </w:r>
      <w:r w:rsidRPr="00514D0D">
        <w:rPr>
          <w:rFonts w:eastAsia="Times New Roman"/>
          <w:color w:val="0E101A"/>
          <w:lang w:val="en-GB"/>
        </w:rPr>
        <w:t xml:space="preserve">A major challenge of fostering the coaching leadership style is that it is </w:t>
      </w:r>
      <w:proofErr w:type="gramStart"/>
      <w:r w:rsidRPr="00514D0D">
        <w:rPr>
          <w:rFonts w:eastAsia="Times New Roman"/>
          <w:color w:val="0E101A"/>
          <w:lang w:val="en-GB"/>
        </w:rPr>
        <w:t>resource-intensive</w:t>
      </w:r>
      <w:proofErr w:type="gramEnd"/>
      <w:r w:rsidRPr="00514D0D">
        <w:rPr>
          <w:rFonts w:eastAsia="Times New Roman"/>
          <w:color w:val="0E101A"/>
          <w:lang w:val="en-GB"/>
        </w:rPr>
        <w:t xml:space="preserve">. Coaching leadership also requires a lot of time and effort as it focuses on creating learning and training opportunities for employees on a constant basis that demands substantial organisational resources. </w:t>
      </w:r>
    </w:p>
    <w:p w14:paraId="00000095"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b/>
          <w:i/>
          <w:color w:val="0E101A"/>
          <w:lang w:val="en-GB"/>
        </w:rPr>
        <w:t xml:space="preserve">Manager 2: </w:t>
      </w:r>
      <w:r w:rsidRPr="00514D0D">
        <w:rPr>
          <w:rFonts w:eastAsia="Times New Roman"/>
          <w:color w:val="0E101A"/>
          <w:lang w:val="en-GB"/>
        </w:rPr>
        <w:t xml:space="preserve">An organisation cannot solely rely on the coaching style of leadership. It is a continuous process which aims to create a high-performing work team by giving training and upgrading the skills of people. Moreover, a coaching style of leadership cannot produce fast results which makes it unsuitable for a critical situation. </w:t>
      </w:r>
    </w:p>
    <w:p w14:paraId="00000096"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b/>
          <w:i/>
          <w:color w:val="0E101A"/>
          <w:lang w:val="en-GB"/>
        </w:rPr>
        <w:lastRenderedPageBreak/>
        <w:t xml:space="preserve">Manager 3: </w:t>
      </w:r>
      <w:r w:rsidRPr="00514D0D">
        <w:rPr>
          <w:rFonts w:eastAsia="Times New Roman"/>
          <w:color w:val="0E101A"/>
          <w:lang w:val="en-GB"/>
        </w:rPr>
        <w:t xml:space="preserve">The coaching leadership style is ideal for a slow-paced workspace where the employer prioritises the specialisation of employees' skills. Hence, this style of leadership cannot be applied to a work environment that is result-driven and where work pressure is high. Therefore, applicability remains a major limitation of the coaching leadership style. </w:t>
      </w:r>
    </w:p>
    <w:p w14:paraId="00000097" w14:textId="77777777" w:rsidR="00823470" w:rsidRPr="00514D0D" w:rsidRDefault="002B53AA">
      <w:pPr>
        <w:pStyle w:val="Normal1"/>
        <w:spacing w:line="360" w:lineRule="auto"/>
        <w:jc w:val="both"/>
        <w:rPr>
          <w:rFonts w:eastAsia="Times New Roman"/>
          <w:b/>
          <w:lang w:val="en-GB"/>
        </w:rPr>
      </w:pPr>
      <w:r w:rsidRPr="00514D0D">
        <w:rPr>
          <w:rFonts w:eastAsia="Times New Roman"/>
          <w:b/>
          <w:lang w:val="en-GB"/>
        </w:rPr>
        <w:t>Q4. Why do you think the coaching leadership style is important in the modern work environment?</w:t>
      </w:r>
    </w:p>
    <w:p w14:paraId="00000098"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b/>
          <w:i/>
          <w:lang w:val="en-GB"/>
        </w:rPr>
        <w:t xml:space="preserve">Manager 1: </w:t>
      </w:r>
      <w:r w:rsidRPr="00514D0D">
        <w:rPr>
          <w:rFonts w:eastAsia="Times New Roman"/>
          <w:color w:val="0E101A"/>
          <w:lang w:val="en-GB"/>
        </w:rPr>
        <w:t xml:space="preserve">As per the first manager, coaching style leadership has been found to enhance the productivity of employees because of skill enhancement. Furthermore, growing involvement between employees and leaders has cultivated a positive work culture within Morrisons. It promotes free thinking which has also increased creativity within the team. </w:t>
      </w:r>
    </w:p>
    <w:p w14:paraId="00000099"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b/>
          <w:i/>
          <w:color w:val="0E101A"/>
          <w:lang w:val="en-GB"/>
        </w:rPr>
        <w:t xml:space="preserve">Manager 2: </w:t>
      </w:r>
      <w:r w:rsidRPr="00514D0D">
        <w:rPr>
          <w:rFonts w:eastAsia="Times New Roman"/>
          <w:color w:val="0E101A"/>
          <w:lang w:val="en-GB"/>
        </w:rPr>
        <w:t>According</w:t>
      </w:r>
    </w:p>
    <w:p w14:paraId="0000009A"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color w:val="0E101A"/>
          <w:lang w:val="en-GB"/>
        </w:rPr>
        <w:t xml:space="preserve"> to the second manager, leaders as coaches empower employees by supporting their work and development which increases their satisfaction within the workplace. Through continuous learning and skill development, employees also experience an acceleration in their cumulative productivity. Furthermore, participative leadership is useful in the improvement of performance related to the workforce as well as the overall organisation. </w:t>
      </w:r>
    </w:p>
    <w:p w14:paraId="0000009B" w14:textId="77777777" w:rsidR="00823470" w:rsidRPr="00514D0D" w:rsidRDefault="002B53AA">
      <w:pPr>
        <w:pStyle w:val="Normal1"/>
        <w:spacing w:line="360" w:lineRule="auto"/>
        <w:jc w:val="both"/>
        <w:rPr>
          <w:rFonts w:eastAsia="Times New Roman"/>
          <w:lang w:val="en-GB"/>
        </w:rPr>
      </w:pPr>
      <w:r w:rsidRPr="00514D0D">
        <w:rPr>
          <w:rFonts w:eastAsia="Times New Roman"/>
          <w:b/>
          <w:i/>
          <w:color w:val="0E101A"/>
          <w:lang w:val="en-GB"/>
        </w:rPr>
        <w:t xml:space="preserve">Manager 3: </w:t>
      </w:r>
      <w:r w:rsidRPr="00514D0D">
        <w:rPr>
          <w:rFonts w:eastAsia="Times New Roman"/>
          <w:color w:val="0E101A"/>
          <w:lang w:val="en-GB"/>
        </w:rPr>
        <w:t xml:space="preserve"> The third manager added that the coaching leadership style is extremely useful for the improvement of communication. </w:t>
      </w:r>
      <w:proofErr w:type="gramStart"/>
      <w:r w:rsidRPr="00514D0D">
        <w:rPr>
          <w:rFonts w:eastAsia="Times New Roman"/>
          <w:color w:val="0E101A"/>
          <w:lang w:val="en-GB"/>
        </w:rPr>
        <w:t>In order to</w:t>
      </w:r>
      <w:proofErr w:type="gramEnd"/>
      <w:r w:rsidRPr="00514D0D">
        <w:rPr>
          <w:rFonts w:eastAsia="Times New Roman"/>
          <w:color w:val="0E101A"/>
          <w:lang w:val="en-GB"/>
        </w:rPr>
        <w:t xml:space="preserve"> lead an organisation in an effective way, it must be ensured that there is clear and smooth communication between all organisational layers. In coaching style leadership, communication is enhanced through continuous two-way feedback. </w:t>
      </w:r>
    </w:p>
    <w:p w14:paraId="0000009C" w14:textId="77777777" w:rsidR="00823470" w:rsidRPr="00514D0D" w:rsidRDefault="002B53AA">
      <w:pPr>
        <w:pStyle w:val="Normal1"/>
        <w:spacing w:line="360" w:lineRule="auto"/>
        <w:jc w:val="both"/>
        <w:rPr>
          <w:rFonts w:eastAsia="Times New Roman"/>
          <w:b/>
          <w:lang w:val="en-GB"/>
        </w:rPr>
      </w:pPr>
      <w:r w:rsidRPr="00514D0D">
        <w:rPr>
          <w:rFonts w:eastAsia="Times New Roman"/>
          <w:b/>
          <w:lang w:val="en-GB"/>
        </w:rPr>
        <w:t>Q5. How do you differentiate between coaching style and other styles of leadership in terms of their impact on performance?</w:t>
      </w:r>
    </w:p>
    <w:p w14:paraId="0000009D"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b/>
          <w:i/>
          <w:lang w:val="en-GB"/>
        </w:rPr>
        <w:t xml:space="preserve">Manager 1: </w:t>
      </w:r>
      <w:r w:rsidRPr="00514D0D">
        <w:rPr>
          <w:rFonts w:eastAsia="Times New Roman"/>
          <w:lang w:val="en-GB"/>
        </w:rPr>
        <w:t xml:space="preserve"> </w:t>
      </w:r>
      <w:r w:rsidRPr="00514D0D">
        <w:rPr>
          <w:rFonts w:eastAsia="Times New Roman"/>
          <w:color w:val="0E101A"/>
          <w:lang w:val="en-GB"/>
        </w:rPr>
        <w:t xml:space="preserve">The coaching leadership style is different from the traditional leadership styles that are more commanding and autocratic. Instead of control, the coaching style of leadership thrives on learning, empowerment, skill development, and open communication. Contrary to other leadership styles, this </w:t>
      </w:r>
      <w:proofErr w:type="gramStart"/>
      <w:r w:rsidRPr="00514D0D">
        <w:rPr>
          <w:rFonts w:eastAsia="Times New Roman"/>
          <w:color w:val="0E101A"/>
          <w:lang w:val="en-GB"/>
        </w:rPr>
        <w:t>particular leadership</w:t>
      </w:r>
      <w:proofErr w:type="gramEnd"/>
      <w:r w:rsidRPr="00514D0D">
        <w:rPr>
          <w:rFonts w:eastAsia="Times New Roman"/>
          <w:color w:val="0E101A"/>
          <w:lang w:val="en-GB"/>
        </w:rPr>
        <w:t xml:space="preserve"> approach focuses on supporting employees to influence overall team performance rather than using coercion. </w:t>
      </w:r>
    </w:p>
    <w:p w14:paraId="0000009E"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b/>
          <w:i/>
          <w:color w:val="0E101A"/>
          <w:lang w:val="en-GB"/>
        </w:rPr>
        <w:t xml:space="preserve">Manager 2: </w:t>
      </w:r>
      <w:r w:rsidRPr="00514D0D">
        <w:rPr>
          <w:rFonts w:eastAsia="Times New Roman"/>
          <w:color w:val="0E101A"/>
          <w:lang w:val="en-GB"/>
        </w:rPr>
        <w:t xml:space="preserve">In terms of difference, the coaching style of leadership is suitable for specific situations rather than general application. For instance, Morrisons particularly uses this leadership style for the professional development of employees and incorporates its principles in management. However, the coaching leadership style cannot be assumed by the organisation </w:t>
      </w:r>
      <w:proofErr w:type="gramStart"/>
      <w:r w:rsidRPr="00514D0D">
        <w:rPr>
          <w:rFonts w:eastAsia="Times New Roman"/>
          <w:color w:val="0E101A"/>
          <w:lang w:val="en-GB"/>
        </w:rPr>
        <w:t>as a whole as</w:t>
      </w:r>
      <w:proofErr w:type="gramEnd"/>
      <w:r w:rsidRPr="00514D0D">
        <w:rPr>
          <w:rFonts w:eastAsia="Times New Roman"/>
          <w:color w:val="0E101A"/>
          <w:lang w:val="en-GB"/>
        </w:rPr>
        <w:t xml:space="preserve"> it cannot tackle critical situations that businesses often face. </w:t>
      </w:r>
    </w:p>
    <w:p w14:paraId="0000009F" w14:textId="77777777" w:rsidR="00823470" w:rsidRPr="00514D0D" w:rsidRDefault="002B53AA">
      <w:pPr>
        <w:pStyle w:val="Normal1"/>
        <w:spacing w:line="360" w:lineRule="auto"/>
        <w:jc w:val="both"/>
        <w:rPr>
          <w:rFonts w:eastAsia="Times New Roman"/>
          <w:lang w:val="en-GB"/>
        </w:rPr>
      </w:pPr>
      <w:r w:rsidRPr="00514D0D">
        <w:rPr>
          <w:rFonts w:eastAsia="Times New Roman"/>
          <w:b/>
          <w:i/>
          <w:color w:val="0E101A"/>
          <w:lang w:val="en-GB"/>
        </w:rPr>
        <w:t>Manager 3:</w:t>
      </w:r>
      <w:r w:rsidRPr="00514D0D">
        <w:rPr>
          <w:rFonts w:eastAsia="Times New Roman"/>
          <w:color w:val="0E101A"/>
          <w:lang w:val="en-GB"/>
        </w:rPr>
        <w:t xml:space="preserve"> Unlike the traditional leadership styles, the coaching leadership style </w:t>
      </w:r>
      <w:proofErr w:type="gramStart"/>
      <w:r w:rsidRPr="00514D0D">
        <w:rPr>
          <w:rFonts w:eastAsia="Times New Roman"/>
          <w:color w:val="0E101A"/>
          <w:lang w:val="en-GB"/>
        </w:rPr>
        <w:t>is capable of delivering</w:t>
      </w:r>
      <w:proofErr w:type="gramEnd"/>
      <w:r w:rsidRPr="00514D0D">
        <w:rPr>
          <w:rFonts w:eastAsia="Times New Roman"/>
          <w:color w:val="0E101A"/>
          <w:lang w:val="en-GB"/>
        </w:rPr>
        <w:t xml:space="preserve"> high performance. It concentrates on creativity and innovation by empowering employees to engage in learning and growing skills. This is a flexible leadership style which is beneficial for an organisation to adapt to the changing time as the need for skills continue to </w:t>
      </w:r>
      <w:r w:rsidRPr="00514D0D">
        <w:rPr>
          <w:rFonts w:eastAsia="Times New Roman"/>
          <w:color w:val="0E101A"/>
          <w:lang w:val="en-GB"/>
        </w:rPr>
        <w:lastRenderedPageBreak/>
        <w:t xml:space="preserve">change. A coaching leadership style keeps the workforce abreast with the latest knowledge and proficiencies. </w:t>
      </w:r>
    </w:p>
    <w:p w14:paraId="000000A0" w14:textId="77777777" w:rsidR="00823470" w:rsidRPr="00514D0D" w:rsidRDefault="002B53AA">
      <w:pPr>
        <w:pStyle w:val="Normal1"/>
        <w:spacing w:line="360" w:lineRule="auto"/>
        <w:jc w:val="both"/>
        <w:rPr>
          <w:rFonts w:eastAsia="Times New Roman"/>
          <w:b/>
          <w:lang w:val="en-GB"/>
        </w:rPr>
      </w:pPr>
      <w:r w:rsidRPr="00514D0D">
        <w:rPr>
          <w:rFonts w:eastAsia="Times New Roman"/>
          <w:b/>
          <w:lang w:val="en-GB"/>
        </w:rPr>
        <w:t>Q6. How do you perceive coaching leadership style to impact organisational productivity and performance?</w:t>
      </w:r>
    </w:p>
    <w:p w14:paraId="000000A1"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b/>
          <w:i/>
          <w:lang w:val="en-GB"/>
        </w:rPr>
        <w:t xml:space="preserve">Manager 1: </w:t>
      </w:r>
      <w:r w:rsidRPr="00514D0D">
        <w:rPr>
          <w:rFonts w:eastAsia="Times New Roman"/>
          <w:color w:val="0E101A"/>
          <w:lang w:val="en-GB"/>
        </w:rPr>
        <w:t>According to the opinion of the first manager, in Morrisons, the coaching style of leadership has been found to help employees build employees self-awareness and motivate them to augment their individual potential. By receiving support from the leaders, the motivation of workers enhances which leads to the proliferation of overall productivity.</w:t>
      </w:r>
    </w:p>
    <w:p w14:paraId="000000A2"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b/>
          <w:i/>
          <w:color w:val="0E101A"/>
          <w:lang w:val="en-GB"/>
        </w:rPr>
        <w:t xml:space="preserve">Manager 2: </w:t>
      </w:r>
      <w:r w:rsidRPr="00514D0D">
        <w:rPr>
          <w:rFonts w:eastAsia="Times New Roman"/>
          <w:color w:val="0E101A"/>
          <w:lang w:val="en-GB"/>
        </w:rPr>
        <w:t>The second manager further explained that a crucial reason for increased productivity in the coaching leadership style is the availability of efficient resources. By facilitating the right tools, and promoting collaboration, and instruction, employees become more equipped with knowledge as well as resources to perform their tasks efficiently.</w:t>
      </w:r>
    </w:p>
    <w:p w14:paraId="000000A3"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b/>
          <w:i/>
          <w:color w:val="0E101A"/>
          <w:lang w:val="en-GB"/>
        </w:rPr>
        <w:t xml:space="preserve">Manager 3: </w:t>
      </w:r>
      <w:r w:rsidRPr="00514D0D">
        <w:rPr>
          <w:rFonts w:eastAsia="Times New Roman"/>
          <w:color w:val="0E101A"/>
          <w:lang w:val="en-GB"/>
        </w:rPr>
        <w:t>The third manager highlighted that leaders acting as coaches boost overall workplace engagement. By receiving support, attention and scope for further career development, employees become more committed and strive to deliver maximum effort. These factors contribute to the enhancement of team performance in Morrisons which leads to an improvement in organisational performance.</w:t>
      </w:r>
    </w:p>
    <w:p w14:paraId="000000A4" w14:textId="77777777" w:rsidR="00823470" w:rsidRPr="00514D0D" w:rsidRDefault="002B53AA">
      <w:pPr>
        <w:pStyle w:val="Normal1"/>
        <w:spacing w:line="360" w:lineRule="auto"/>
        <w:jc w:val="both"/>
        <w:rPr>
          <w:rFonts w:eastAsia="Times New Roman"/>
          <w:b/>
          <w:i/>
          <w:lang w:val="en-GB"/>
        </w:rPr>
      </w:pPr>
      <w:r w:rsidRPr="00514D0D">
        <w:rPr>
          <w:rFonts w:eastAsia="Times New Roman"/>
          <w:b/>
          <w:i/>
          <w:lang w:val="en-GB"/>
        </w:rPr>
        <w:t>Discussion</w:t>
      </w:r>
    </w:p>
    <w:p w14:paraId="000000A5" w14:textId="77777777" w:rsidR="00823470" w:rsidRPr="00514D0D" w:rsidRDefault="002B53AA">
      <w:pPr>
        <w:pStyle w:val="Normal1"/>
        <w:spacing w:line="360" w:lineRule="auto"/>
        <w:jc w:val="both"/>
        <w:rPr>
          <w:rFonts w:eastAsia="Times New Roman"/>
          <w:lang w:val="en-GB"/>
        </w:rPr>
      </w:pPr>
      <w:r w:rsidRPr="00514D0D">
        <w:rPr>
          <w:rFonts w:eastAsia="Times New Roman"/>
          <w:color w:val="0E101A"/>
          <w:lang w:val="en-GB"/>
        </w:rPr>
        <w:t xml:space="preserve">In the above, a primary qualitative interview has been carried out where three managers from Morrisons have been asked six questions. Analysing their responses to the questions, it has been understood that the style of coaching leadership is imperative to modern management perspectives. In this competitive work environment, employees seek opportunities for sustainable professional development where they can continuously learn and grow in their careers to remain competent (Ruben, 2019, p. 27). On the other hand, employers also seek competitive advantage by making their human capital </w:t>
      </w:r>
      <w:proofErr w:type="gramStart"/>
      <w:r w:rsidRPr="00514D0D">
        <w:rPr>
          <w:rFonts w:eastAsia="Times New Roman"/>
          <w:color w:val="0E101A"/>
          <w:lang w:val="en-GB"/>
        </w:rPr>
        <w:t>a valuable asset</w:t>
      </w:r>
      <w:proofErr w:type="gramEnd"/>
      <w:r w:rsidRPr="00514D0D">
        <w:rPr>
          <w:rFonts w:eastAsia="Times New Roman"/>
          <w:color w:val="0E101A"/>
          <w:lang w:val="en-GB"/>
        </w:rPr>
        <w:t xml:space="preserve">. The style of coaching leadership has been evaluated to be more democratic and empowering for the employee which connects to the need for self-actualisation. The system of continuous feedback that the coaching leadership in Morrison support improves employees' self-awareness by highlighting their weaknesses as well as potentials. The main aim of this leadership style is to help workers deliver their optimum potential for boosting the performance of the company. Coaching leaders rely heavily on constructive communication which also improves the relationship between staff members and leaders. Leaders as coaches also adopt the approach of mentoring which inspires followership among the team members enhancing bonding and loyalty (Peng </w:t>
      </w:r>
      <w:r w:rsidRPr="00514D0D">
        <w:rPr>
          <w:rFonts w:eastAsia="Times New Roman"/>
          <w:i/>
          <w:color w:val="0E101A"/>
          <w:lang w:val="en-GB"/>
        </w:rPr>
        <w:t>et al</w:t>
      </w:r>
      <w:r w:rsidRPr="00514D0D">
        <w:rPr>
          <w:rFonts w:eastAsia="Times New Roman"/>
          <w:color w:val="0E101A"/>
          <w:lang w:val="en-GB"/>
        </w:rPr>
        <w:t xml:space="preserve">., 2019, p. 5). This leadership style is different from the typical commanding and controlling leadership and management approaches. Coaches rather prefer to make employees empowered enough to become competent and generate productive outcomes. Furthermore, this type of leadership also influences employee satisfaction positively as employees get more </w:t>
      </w:r>
      <w:r w:rsidRPr="00514D0D">
        <w:rPr>
          <w:rFonts w:eastAsia="Times New Roman"/>
          <w:color w:val="0E101A"/>
          <w:lang w:val="en-GB"/>
        </w:rPr>
        <w:lastRenderedPageBreak/>
        <w:t>freedom and express their views openly with leaders or managers. Instead of coercion, the coaching leadership has been postulated to be driven by learning, growth, creativity, and independence. Motivated and satisfied employees automatically demonstrate a high level of commitment to the workplace contributing to greater productivity and performance (Perera, 2019, p. 157). Alongside that, through a continuous system of growth, learning, and development leaders taking the coaching approach also manage to engage and retain employees for the long term. However, while adopting this type of leadership, an employer must be more specific in terms of strategies and areas for implementation as coaching leadership is best suitable for HR practices and employee development. In terms of crisis or a fast-paced work environment, this leadership style is likely to fail. In addition, an organisation needs to ensure that it has sufficient financial capacity to adopt this resource-intensive style of leadership.</w:t>
      </w:r>
    </w:p>
    <w:p w14:paraId="000000A6" w14:textId="77777777" w:rsidR="00823470" w:rsidRPr="00514D0D" w:rsidRDefault="002B53AA">
      <w:pPr>
        <w:pStyle w:val="Heading2"/>
        <w:rPr>
          <w:rFonts w:ascii="Arial" w:hAnsi="Arial" w:cs="Arial"/>
          <w:sz w:val="22"/>
          <w:szCs w:val="22"/>
          <w:lang w:val="en-GB"/>
        </w:rPr>
      </w:pPr>
      <w:bookmarkStart w:id="63" w:name="_te8k9x7kz5wx" w:colFirst="0" w:colLast="0"/>
      <w:bookmarkStart w:id="64" w:name="_Toc130489998"/>
      <w:bookmarkEnd w:id="63"/>
      <w:r w:rsidRPr="00514D0D">
        <w:rPr>
          <w:rFonts w:ascii="Arial" w:hAnsi="Arial" w:cs="Arial"/>
          <w:sz w:val="22"/>
          <w:szCs w:val="22"/>
          <w:lang w:val="en-GB"/>
        </w:rPr>
        <w:t>4.3 Summary</w:t>
      </w:r>
      <w:bookmarkEnd w:id="64"/>
      <w:r w:rsidRPr="00514D0D">
        <w:rPr>
          <w:rFonts w:ascii="Arial" w:hAnsi="Arial" w:cs="Arial"/>
          <w:sz w:val="22"/>
          <w:szCs w:val="22"/>
          <w:lang w:val="en-GB"/>
        </w:rPr>
        <w:t xml:space="preserve"> </w:t>
      </w:r>
    </w:p>
    <w:p w14:paraId="000000A7" w14:textId="77777777" w:rsidR="00823470" w:rsidRPr="00514D0D" w:rsidRDefault="002B53AA">
      <w:pPr>
        <w:pStyle w:val="Normal1"/>
        <w:spacing w:line="360" w:lineRule="auto"/>
        <w:jc w:val="both"/>
        <w:rPr>
          <w:rFonts w:eastAsia="Times New Roman"/>
          <w:lang w:val="en-GB"/>
        </w:rPr>
      </w:pPr>
      <w:r w:rsidRPr="00514D0D">
        <w:rPr>
          <w:rFonts w:eastAsia="Times New Roman"/>
          <w:lang w:val="en-GB"/>
        </w:rPr>
        <w:t xml:space="preserve">The chapter on data analysis has included a narration of the primary interview involving the three managers of Morrisons. Due to the qualitative nature of this </w:t>
      </w:r>
      <w:proofErr w:type="gramStart"/>
      <w:r w:rsidRPr="00514D0D">
        <w:rPr>
          <w:rFonts w:eastAsia="Times New Roman"/>
          <w:lang w:val="en-GB"/>
        </w:rPr>
        <w:t>particular study</w:t>
      </w:r>
      <w:proofErr w:type="gramEnd"/>
      <w:r w:rsidRPr="00514D0D">
        <w:rPr>
          <w:rFonts w:eastAsia="Times New Roman"/>
          <w:lang w:val="en-GB"/>
        </w:rPr>
        <w:t>, the narrative interpretation of their responses has been emphasised. The answers given by the three managers have been explained separately. Thereafter, a discussion has been made highlighting the key points and findings from the answers. The data analysis has given real-world perspectives on the benefits, drawbacks, importance, and effective implementation of the coaching leadership style.</w:t>
      </w:r>
    </w:p>
    <w:p w14:paraId="000000A8" w14:textId="0587ED7E" w:rsidR="00823470" w:rsidRPr="00722401" w:rsidRDefault="002B53AA">
      <w:pPr>
        <w:pStyle w:val="Heading1"/>
        <w:rPr>
          <w:rFonts w:ascii="Arial" w:hAnsi="Arial" w:cs="Arial"/>
          <w:sz w:val="28"/>
          <w:szCs w:val="28"/>
          <w:lang w:val="en-GB"/>
        </w:rPr>
      </w:pPr>
      <w:bookmarkStart w:id="65" w:name="_msjo6cze2f2c" w:colFirst="0" w:colLast="0"/>
      <w:bookmarkStart w:id="66" w:name="_Toc130489999"/>
      <w:bookmarkEnd w:id="65"/>
      <w:r w:rsidRPr="00722401">
        <w:rPr>
          <w:rFonts w:ascii="Arial" w:hAnsi="Arial" w:cs="Arial"/>
          <w:sz w:val="28"/>
          <w:szCs w:val="28"/>
          <w:lang w:val="en-GB"/>
        </w:rPr>
        <w:t xml:space="preserve">Chapter 5: Conclusions, Limitations and Recommendations </w:t>
      </w:r>
      <w:bookmarkEnd w:id="66"/>
    </w:p>
    <w:p w14:paraId="000000A9" w14:textId="77777777" w:rsidR="00823470" w:rsidRPr="00514D0D" w:rsidRDefault="002B53AA">
      <w:pPr>
        <w:pStyle w:val="Heading2"/>
        <w:rPr>
          <w:rFonts w:ascii="Arial" w:hAnsi="Arial" w:cs="Arial"/>
          <w:sz w:val="22"/>
          <w:szCs w:val="22"/>
          <w:lang w:val="en-GB"/>
        </w:rPr>
      </w:pPr>
      <w:bookmarkStart w:id="67" w:name="_4tp7cbkq5gg" w:colFirst="0" w:colLast="0"/>
      <w:bookmarkStart w:id="68" w:name="_Toc130490000"/>
      <w:bookmarkEnd w:id="67"/>
      <w:r w:rsidRPr="00514D0D">
        <w:rPr>
          <w:rFonts w:ascii="Arial" w:hAnsi="Arial" w:cs="Arial"/>
          <w:sz w:val="22"/>
          <w:szCs w:val="22"/>
          <w:lang w:val="en-GB"/>
        </w:rPr>
        <w:t>5.1 Introduction</w:t>
      </w:r>
      <w:bookmarkEnd w:id="68"/>
    </w:p>
    <w:p w14:paraId="000000AA"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color w:val="0E101A"/>
          <w:lang w:val="en-GB"/>
        </w:rPr>
        <w:t xml:space="preserve">This is the concluding chapter of the research which aims to draw the final inferences from the study. It further intends to link the study and the answers with the key objectives. Furthermore, this chapter also summarises the overall findings from the research and highlights the limitations of this study. This section additionally proposes recommendations for future research improvements. </w:t>
      </w:r>
    </w:p>
    <w:p w14:paraId="000000AB" w14:textId="77777777" w:rsidR="00823470" w:rsidRPr="00514D0D" w:rsidRDefault="002B53AA">
      <w:pPr>
        <w:pStyle w:val="Heading2"/>
        <w:rPr>
          <w:rFonts w:ascii="Arial" w:hAnsi="Arial" w:cs="Arial"/>
          <w:sz w:val="22"/>
          <w:szCs w:val="22"/>
          <w:lang w:val="en-GB"/>
        </w:rPr>
      </w:pPr>
      <w:bookmarkStart w:id="69" w:name="_e6k60y7vbg2v" w:colFirst="0" w:colLast="0"/>
      <w:bookmarkStart w:id="70" w:name="_Toc130490001"/>
      <w:bookmarkEnd w:id="69"/>
      <w:r w:rsidRPr="00514D0D">
        <w:rPr>
          <w:rFonts w:ascii="Arial" w:hAnsi="Arial" w:cs="Arial"/>
          <w:sz w:val="22"/>
          <w:szCs w:val="22"/>
          <w:lang w:val="en-GB"/>
        </w:rPr>
        <w:t xml:space="preserve">5.2 Linking with </w:t>
      </w:r>
      <w:proofErr w:type="gramStart"/>
      <w:r w:rsidRPr="00514D0D">
        <w:rPr>
          <w:rFonts w:ascii="Arial" w:hAnsi="Arial" w:cs="Arial"/>
          <w:sz w:val="22"/>
          <w:szCs w:val="22"/>
          <w:lang w:val="en-GB"/>
        </w:rPr>
        <w:t>objectives</w:t>
      </w:r>
      <w:bookmarkEnd w:id="70"/>
      <w:proofErr w:type="gramEnd"/>
      <w:r w:rsidRPr="00514D0D">
        <w:rPr>
          <w:rFonts w:ascii="Arial" w:hAnsi="Arial" w:cs="Arial"/>
          <w:sz w:val="22"/>
          <w:szCs w:val="22"/>
          <w:lang w:val="en-GB"/>
        </w:rPr>
        <w:t xml:space="preserve"> </w:t>
      </w:r>
    </w:p>
    <w:p w14:paraId="000000AC"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color w:val="0E101A"/>
          <w:lang w:val="en-GB"/>
        </w:rPr>
        <w:t xml:space="preserve">The first objective seeking to identify the attributes of coaching leadership has been explained in the point of the literature review. In addition, this point has been further discussed in the first question of the primary interview in the data analysis chapter. The second objective of this dissertation was to understand the importance of coaching leadership for motivating workers to increase productivity. This objective has been met in the fourth question of the interview. The next objective is intended to analyse the advantages and disadvantages of the coaching style of leadership in Morrisons which has been fulfilled by developing second and third questions generating relevant answers. Finally, the fourth research objective was to suggest </w:t>
      </w:r>
      <w:r w:rsidRPr="00514D0D">
        <w:rPr>
          <w:rFonts w:eastAsia="Times New Roman"/>
          <w:color w:val="0E101A"/>
          <w:lang w:val="en-GB"/>
        </w:rPr>
        <w:lastRenderedPageBreak/>
        <w:t xml:space="preserve">strategies for mitigating challenges pertaining to coaching leadership. This objective has been addressed first in the literature review chapter and then this matter has been discussed in the chapter on data analysis and discussion of the findings. </w:t>
      </w:r>
    </w:p>
    <w:p w14:paraId="000000AD" w14:textId="77777777" w:rsidR="00823470" w:rsidRPr="00514D0D" w:rsidRDefault="002B53AA">
      <w:pPr>
        <w:pStyle w:val="Heading2"/>
        <w:rPr>
          <w:rFonts w:ascii="Arial" w:hAnsi="Arial" w:cs="Arial"/>
          <w:sz w:val="22"/>
          <w:szCs w:val="22"/>
          <w:lang w:val="en-GB"/>
        </w:rPr>
      </w:pPr>
      <w:bookmarkStart w:id="71" w:name="_jqthoow8z7dv" w:colFirst="0" w:colLast="0"/>
      <w:bookmarkStart w:id="72" w:name="_Toc130490002"/>
      <w:bookmarkEnd w:id="71"/>
      <w:r w:rsidRPr="00514D0D">
        <w:rPr>
          <w:rFonts w:ascii="Arial" w:hAnsi="Arial" w:cs="Arial"/>
          <w:sz w:val="22"/>
          <w:szCs w:val="22"/>
          <w:lang w:val="en-GB"/>
        </w:rPr>
        <w:t>5.3 Conclusions of the research problem</w:t>
      </w:r>
      <w:bookmarkEnd w:id="72"/>
    </w:p>
    <w:p w14:paraId="000000AE"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color w:val="0E101A"/>
          <w:lang w:val="en-GB"/>
        </w:rPr>
        <w:t>To conclude, the research primarily aims to investigate the influence of coaching leadership styles on the performance and productivity of the organisation. Morrisons is a big retailer with a large workforce that must be managed with critical considerations. Most of the big retailers use an autocratic or bureaucratic approach to control organisational behaviour. However, the coaching style of leadership has been found to be more effective in terms of employee motivation and engagement which translates into better performance and productivity. Therefore, the key purpose of this study is to analyse the impact that coaching leadership creates on the improvement of productivity as well as organisational performance.</w:t>
      </w:r>
    </w:p>
    <w:p w14:paraId="000000AF" w14:textId="77777777" w:rsidR="00823470" w:rsidRPr="00514D0D" w:rsidRDefault="002B53AA">
      <w:pPr>
        <w:pStyle w:val="Heading2"/>
        <w:rPr>
          <w:rFonts w:ascii="Arial" w:hAnsi="Arial" w:cs="Arial"/>
          <w:sz w:val="22"/>
          <w:szCs w:val="22"/>
          <w:lang w:val="en-GB"/>
        </w:rPr>
      </w:pPr>
      <w:bookmarkStart w:id="73" w:name="_qh2ta1nkdsb8" w:colFirst="0" w:colLast="0"/>
      <w:bookmarkStart w:id="74" w:name="_Toc130490003"/>
      <w:bookmarkEnd w:id="73"/>
      <w:r w:rsidRPr="00514D0D">
        <w:rPr>
          <w:rFonts w:ascii="Arial" w:hAnsi="Arial" w:cs="Arial"/>
          <w:sz w:val="22"/>
          <w:szCs w:val="22"/>
          <w:lang w:val="en-GB"/>
        </w:rPr>
        <w:t>5.4 Summary of the research findings and outcomes</w:t>
      </w:r>
      <w:bookmarkEnd w:id="74"/>
    </w:p>
    <w:p w14:paraId="000000B0"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color w:val="0E101A"/>
          <w:lang w:val="en-GB"/>
        </w:rPr>
        <w:t xml:space="preserve">To summarise, the coaching leadership style has been analysed to be essential for organisations to develop their workforce as a competitive asset. In the modern digitalised work environment, employees in an organisation need to be constantly updated with skills and knowledge so that their performance can remain </w:t>
      </w:r>
      <w:proofErr w:type="gramStart"/>
      <w:r w:rsidRPr="00514D0D">
        <w:rPr>
          <w:rFonts w:eastAsia="Times New Roman"/>
          <w:color w:val="0E101A"/>
          <w:lang w:val="en-GB"/>
        </w:rPr>
        <w:t>optimal</w:t>
      </w:r>
      <w:proofErr w:type="gramEnd"/>
      <w:r w:rsidRPr="00514D0D">
        <w:rPr>
          <w:rFonts w:eastAsia="Times New Roman"/>
          <w:color w:val="0E101A"/>
          <w:lang w:val="en-GB"/>
        </w:rPr>
        <w:t xml:space="preserve"> and their corporate memory remains relevant and up-to-date. Coaching leadership relies on training and learning for stimulating workplace productivity and the cumulative performance of the organisation. Besides that, it also emperors the staff members by permitting them more autonomy so that they can pursue professional advancement. In addition to that, coaching leadership also boosts internal workplace communication which enhances transparency between management and subordinates.</w:t>
      </w:r>
    </w:p>
    <w:p w14:paraId="000000B1" w14:textId="77777777" w:rsidR="00823470" w:rsidRPr="00514D0D" w:rsidRDefault="002B53AA">
      <w:pPr>
        <w:pStyle w:val="Heading2"/>
        <w:rPr>
          <w:rFonts w:ascii="Arial" w:hAnsi="Arial" w:cs="Arial"/>
          <w:sz w:val="22"/>
          <w:szCs w:val="22"/>
          <w:lang w:val="en-GB"/>
        </w:rPr>
      </w:pPr>
      <w:bookmarkStart w:id="75" w:name="_at6qq2n2vrko" w:colFirst="0" w:colLast="0"/>
      <w:bookmarkStart w:id="76" w:name="_Toc130490004"/>
      <w:bookmarkEnd w:id="75"/>
      <w:r w:rsidRPr="00514D0D">
        <w:rPr>
          <w:rFonts w:ascii="Arial" w:hAnsi="Arial" w:cs="Arial"/>
          <w:sz w:val="22"/>
          <w:szCs w:val="22"/>
          <w:lang w:val="en-GB"/>
        </w:rPr>
        <w:t>5.5 Original contribution of the research</w:t>
      </w:r>
      <w:bookmarkEnd w:id="76"/>
    </w:p>
    <w:p w14:paraId="000000B2"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color w:val="0E101A"/>
          <w:lang w:val="en-GB"/>
        </w:rPr>
        <w:t xml:space="preserve">This is </w:t>
      </w:r>
      <w:proofErr w:type="gramStart"/>
      <w:r w:rsidRPr="00514D0D">
        <w:rPr>
          <w:rFonts w:eastAsia="Times New Roman"/>
          <w:color w:val="0E101A"/>
          <w:lang w:val="en-GB"/>
        </w:rPr>
        <w:t>a research</w:t>
      </w:r>
      <w:proofErr w:type="gramEnd"/>
      <w:r w:rsidRPr="00514D0D">
        <w:rPr>
          <w:rFonts w:eastAsia="Times New Roman"/>
          <w:color w:val="0E101A"/>
          <w:lang w:val="en-GB"/>
        </w:rPr>
        <w:t xml:space="preserve"> on coaching style leadership and its impacts. This research has been postulated to contribute immensely to the effective management of employees for the improvement of company productivity and performance. This study particularly contributes to the field of management by providing a profound understanding of the significance of coaching leadership style. Moreover, this research contains reliable information derived from real-world environments. Morrisons is a popular organisation with a strong management system. The significant pieces of information have been extracted from the opinions shared by managers in the company which makes this more useful for existing as well as emerging companies in terms of leading teams effectively through coaching and mentoring.</w:t>
      </w:r>
    </w:p>
    <w:p w14:paraId="000000B3" w14:textId="77777777" w:rsidR="00823470" w:rsidRPr="00514D0D" w:rsidRDefault="002B53AA">
      <w:pPr>
        <w:pStyle w:val="Heading2"/>
        <w:rPr>
          <w:rFonts w:ascii="Arial" w:hAnsi="Arial" w:cs="Arial"/>
          <w:sz w:val="22"/>
          <w:szCs w:val="22"/>
          <w:lang w:val="en-GB"/>
        </w:rPr>
      </w:pPr>
      <w:bookmarkStart w:id="77" w:name="_e2ssidh0zy1k" w:colFirst="0" w:colLast="0"/>
      <w:bookmarkStart w:id="78" w:name="_Toc130490005"/>
      <w:bookmarkEnd w:id="77"/>
      <w:r w:rsidRPr="00514D0D">
        <w:rPr>
          <w:rFonts w:ascii="Arial" w:hAnsi="Arial" w:cs="Arial"/>
          <w:sz w:val="22"/>
          <w:szCs w:val="22"/>
          <w:lang w:val="en-GB"/>
        </w:rPr>
        <w:t>5.6 Research Limitations</w:t>
      </w:r>
      <w:bookmarkEnd w:id="78"/>
    </w:p>
    <w:p w14:paraId="000000B4"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color w:val="0E101A"/>
          <w:lang w:val="en-GB"/>
        </w:rPr>
        <w:t xml:space="preserve">This research is primary as it carries out a case study on the practices of coaching leadership style in Morrisons. There is a lack of adequate information derived from secondary research which could have provided a comprehensive ground to conduct more informed research. </w:t>
      </w:r>
      <w:r w:rsidRPr="00514D0D">
        <w:rPr>
          <w:rFonts w:eastAsia="Times New Roman"/>
          <w:color w:val="0E101A"/>
          <w:lang w:val="en-GB"/>
        </w:rPr>
        <w:lastRenderedPageBreak/>
        <w:t>Moreover, the research has been qualitative in its approach which has created a risk of subjectiveness in the interpretation. Besides that, only three managers from the company have been interviewed. This study has not considered the need for understanding employees’ perspectives. This research also lacks an objective perspective due to the lack of any quantitative information.</w:t>
      </w:r>
    </w:p>
    <w:p w14:paraId="000000B5" w14:textId="77777777" w:rsidR="00823470" w:rsidRPr="00514D0D" w:rsidRDefault="002B53AA">
      <w:pPr>
        <w:pStyle w:val="Heading2"/>
        <w:rPr>
          <w:rFonts w:ascii="Arial" w:hAnsi="Arial" w:cs="Arial"/>
          <w:sz w:val="22"/>
          <w:szCs w:val="22"/>
          <w:lang w:val="en-GB"/>
        </w:rPr>
      </w:pPr>
      <w:bookmarkStart w:id="79" w:name="_gy4ly0oh6nmc" w:colFirst="0" w:colLast="0"/>
      <w:bookmarkStart w:id="80" w:name="_Toc130490006"/>
      <w:bookmarkEnd w:id="79"/>
      <w:r w:rsidRPr="00514D0D">
        <w:rPr>
          <w:rFonts w:ascii="Arial" w:hAnsi="Arial" w:cs="Arial"/>
          <w:sz w:val="22"/>
          <w:szCs w:val="22"/>
          <w:lang w:val="en-GB"/>
        </w:rPr>
        <w:t>5.7 Recommendations</w:t>
      </w:r>
      <w:bookmarkEnd w:id="80"/>
    </w:p>
    <w:p w14:paraId="000000B6"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color w:val="0E101A"/>
          <w:lang w:val="en-GB"/>
        </w:rPr>
        <w:t xml:space="preserve">In future research, a primary quantitative survey can be done to derive quantitative outcomes. Alongside gaining perspectives from the managers, the survey can be conducted among employees of the organisation </w:t>
      </w:r>
      <w:proofErr w:type="gramStart"/>
      <w:r w:rsidRPr="00514D0D">
        <w:rPr>
          <w:rFonts w:eastAsia="Times New Roman"/>
          <w:color w:val="0E101A"/>
          <w:lang w:val="en-GB"/>
        </w:rPr>
        <w:t>in order to</w:t>
      </w:r>
      <w:proofErr w:type="gramEnd"/>
      <w:r w:rsidRPr="00514D0D">
        <w:rPr>
          <w:rFonts w:eastAsia="Times New Roman"/>
          <w:color w:val="0E101A"/>
          <w:lang w:val="en-GB"/>
        </w:rPr>
        <w:t xml:space="preserve"> understand the impact of coaching leadership on their productivity and performance. Besides that, secondary research that involves a thematic analysis could be added in the future to study the existing concepts and opinions regarding coaching leadership. The sample of the research can be made larger for generalising the outcomes.</w:t>
      </w:r>
    </w:p>
    <w:p w14:paraId="000000B7" w14:textId="77777777" w:rsidR="00823470" w:rsidRPr="00514D0D" w:rsidRDefault="002B53AA">
      <w:pPr>
        <w:pStyle w:val="Heading2"/>
        <w:rPr>
          <w:rFonts w:ascii="Arial" w:hAnsi="Arial" w:cs="Arial"/>
          <w:sz w:val="22"/>
          <w:szCs w:val="22"/>
          <w:lang w:val="en-GB"/>
        </w:rPr>
      </w:pPr>
      <w:bookmarkStart w:id="81" w:name="_o3bzxxgzl39u" w:colFirst="0" w:colLast="0"/>
      <w:bookmarkStart w:id="82" w:name="_Toc130490007"/>
      <w:bookmarkEnd w:id="81"/>
      <w:r w:rsidRPr="00514D0D">
        <w:rPr>
          <w:rFonts w:ascii="Arial" w:hAnsi="Arial" w:cs="Arial"/>
          <w:sz w:val="22"/>
          <w:szCs w:val="22"/>
          <w:lang w:val="en-GB"/>
        </w:rPr>
        <w:t>5.8 Summary</w:t>
      </w:r>
      <w:bookmarkEnd w:id="82"/>
    </w:p>
    <w:p w14:paraId="000000B8" w14:textId="77777777" w:rsidR="00823470" w:rsidRPr="00514D0D" w:rsidRDefault="002B53AA">
      <w:pPr>
        <w:pStyle w:val="Normal1"/>
        <w:spacing w:line="360" w:lineRule="auto"/>
        <w:jc w:val="both"/>
        <w:rPr>
          <w:rFonts w:eastAsia="Times New Roman"/>
          <w:color w:val="0E101A"/>
          <w:lang w:val="en-GB"/>
        </w:rPr>
      </w:pPr>
      <w:r w:rsidRPr="00514D0D">
        <w:rPr>
          <w:rFonts w:eastAsia="Times New Roman"/>
          <w:color w:val="0E101A"/>
          <w:lang w:val="en-GB"/>
        </w:rPr>
        <w:t xml:space="preserve">In this final chapter, a conclusion of the overall research problems as well as a summary of the findings of the research has been drawn. Furthermore, the limitations that this research have been explained along with recommendations for enhancing the study in the future based on the identified research gaps. </w:t>
      </w:r>
    </w:p>
    <w:p w14:paraId="000000B9" w14:textId="77777777" w:rsidR="00823470" w:rsidRPr="00514D0D" w:rsidRDefault="00823470">
      <w:pPr>
        <w:pStyle w:val="Normal1"/>
        <w:spacing w:line="360" w:lineRule="auto"/>
        <w:jc w:val="both"/>
        <w:rPr>
          <w:rFonts w:eastAsia="Times New Roman"/>
          <w:color w:val="0E101A"/>
          <w:lang w:val="en-GB"/>
        </w:rPr>
      </w:pPr>
    </w:p>
    <w:p w14:paraId="000000BA" w14:textId="77777777" w:rsidR="00823470" w:rsidRPr="00514D0D" w:rsidRDefault="002B53AA">
      <w:pPr>
        <w:pStyle w:val="Normal1"/>
        <w:spacing w:line="360" w:lineRule="auto"/>
        <w:jc w:val="both"/>
        <w:rPr>
          <w:rFonts w:eastAsia="Times New Roman"/>
          <w:b/>
          <w:color w:val="0E101A"/>
          <w:lang w:val="en-GB"/>
        </w:rPr>
      </w:pPr>
      <w:r w:rsidRPr="00514D0D">
        <w:rPr>
          <w:lang w:val="en-GB"/>
        </w:rPr>
        <w:br w:type="page"/>
      </w:r>
    </w:p>
    <w:p w14:paraId="000000BB" w14:textId="77777777" w:rsidR="00823470" w:rsidRPr="00514D0D" w:rsidRDefault="002B53AA">
      <w:pPr>
        <w:pStyle w:val="Heading1"/>
        <w:rPr>
          <w:rFonts w:ascii="Arial" w:hAnsi="Arial" w:cs="Arial"/>
          <w:sz w:val="22"/>
          <w:szCs w:val="22"/>
          <w:lang w:val="en-GB"/>
        </w:rPr>
      </w:pPr>
      <w:bookmarkStart w:id="83" w:name="_fn8ugn9j3zno" w:colFirst="0" w:colLast="0"/>
      <w:bookmarkStart w:id="84" w:name="_Toc130490008"/>
      <w:bookmarkEnd w:id="83"/>
      <w:r w:rsidRPr="00514D0D">
        <w:rPr>
          <w:rFonts w:ascii="Arial" w:hAnsi="Arial" w:cs="Arial"/>
          <w:sz w:val="22"/>
          <w:szCs w:val="22"/>
          <w:lang w:val="en-GB"/>
        </w:rPr>
        <w:lastRenderedPageBreak/>
        <w:t>References</w:t>
      </w:r>
      <w:bookmarkEnd w:id="84"/>
    </w:p>
    <w:p w14:paraId="000000BC" w14:textId="77777777" w:rsidR="00823470" w:rsidRPr="00514D0D" w:rsidRDefault="002B53AA">
      <w:pPr>
        <w:pStyle w:val="Normal1"/>
        <w:spacing w:before="240" w:after="240" w:line="360" w:lineRule="auto"/>
        <w:jc w:val="both"/>
        <w:rPr>
          <w:rFonts w:eastAsia="Times New Roman"/>
          <w:b/>
          <w:color w:val="222222"/>
          <w:highlight w:val="white"/>
          <w:lang w:val="en-GB"/>
        </w:rPr>
      </w:pPr>
      <w:r w:rsidRPr="00514D0D">
        <w:rPr>
          <w:rFonts w:eastAsia="Times New Roman"/>
          <w:b/>
          <w:color w:val="222222"/>
          <w:highlight w:val="white"/>
          <w:lang w:val="en-GB"/>
        </w:rPr>
        <w:t>Chapter 1</w:t>
      </w:r>
    </w:p>
    <w:p w14:paraId="000000BD" w14:textId="77777777" w:rsidR="00823470" w:rsidRPr="00514D0D" w:rsidRDefault="002B53AA">
      <w:pPr>
        <w:pStyle w:val="Normal1"/>
        <w:spacing w:before="240" w:after="240" w:line="360" w:lineRule="auto"/>
        <w:jc w:val="both"/>
        <w:rPr>
          <w:rFonts w:eastAsia="Times New Roman"/>
          <w:b/>
          <w:color w:val="222222"/>
          <w:highlight w:val="white"/>
          <w:lang w:val="en-GB"/>
        </w:rPr>
      </w:pPr>
      <w:r w:rsidRPr="00514D0D">
        <w:rPr>
          <w:rFonts w:eastAsia="Times New Roman"/>
          <w:b/>
          <w:color w:val="222222"/>
          <w:highlight w:val="white"/>
          <w:lang w:val="en-GB"/>
        </w:rPr>
        <w:t>Books</w:t>
      </w:r>
    </w:p>
    <w:p w14:paraId="000000BE" w14:textId="77777777" w:rsidR="00823470" w:rsidRPr="00514D0D" w:rsidRDefault="002B53AA">
      <w:pPr>
        <w:pStyle w:val="Normal1"/>
        <w:spacing w:before="240" w:after="240" w:line="360" w:lineRule="auto"/>
        <w:jc w:val="both"/>
        <w:rPr>
          <w:rFonts w:eastAsia="Times New Roman"/>
          <w:color w:val="222222"/>
          <w:highlight w:val="white"/>
          <w:lang w:val="en-GB"/>
        </w:rPr>
      </w:pPr>
      <w:r w:rsidRPr="00514D0D">
        <w:rPr>
          <w:rFonts w:eastAsia="Times New Roman"/>
          <w:color w:val="222222"/>
          <w:highlight w:val="white"/>
          <w:lang w:val="en-GB"/>
        </w:rPr>
        <w:t xml:space="preserve">Demirtas, O. ed., 2020. </w:t>
      </w:r>
      <w:r w:rsidRPr="00514D0D">
        <w:rPr>
          <w:rFonts w:eastAsia="Times New Roman"/>
          <w:i/>
          <w:color w:val="222222"/>
          <w:highlight w:val="white"/>
          <w:lang w:val="en-GB"/>
        </w:rPr>
        <w:t>A handbook of leadership styles</w:t>
      </w:r>
      <w:r w:rsidRPr="00514D0D">
        <w:rPr>
          <w:rFonts w:eastAsia="Times New Roman"/>
          <w:color w:val="222222"/>
          <w:highlight w:val="white"/>
          <w:lang w:val="en-GB"/>
        </w:rPr>
        <w:t xml:space="preserve">. Cambridge Scholars Publishing. </w:t>
      </w:r>
      <w:hyperlink r:id="rId17">
        <w:r w:rsidRPr="00514D0D">
          <w:rPr>
            <w:rFonts w:eastAsia="Times New Roman"/>
            <w:color w:val="1155CC"/>
            <w:highlight w:val="white"/>
            <w:u w:val="single"/>
            <w:lang w:val="en-GB"/>
          </w:rPr>
          <w:t>https://books.google.com/books?hl=en&amp;lr=&amp;id=QwXPDwAAQBAJ&amp;oi=fnd&amp;pg=PR5&amp;dq=participative+leadership+book&amp;ots=PGYS4NPLmI&amp;sig=7mX5KMPOWgLaOmXfnVskckgrWsw</w:t>
        </w:r>
      </w:hyperlink>
    </w:p>
    <w:p w14:paraId="000000BF" w14:textId="77777777" w:rsidR="00823470" w:rsidRPr="00514D0D" w:rsidRDefault="002B53AA">
      <w:pPr>
        <w:pStyle w:val="Normal1"/>
        <w:spacing w:before="240" w:after="240" w:line="360" w:lineRule="auto"/>
        <w:jc w:val="both"/>
        <w:rPr>
          <w:rFonts w:eastAsia="Times New Roman"/>
          <w:b/>
          <w:color w:val="222222"/>
          <w:highlight w:val="white"/>
          <w:lang w:val="en-GB"/>
        </w:rPr>
      </w:pPr>
      <w:r w:rsidRPr="00514D0D">
        <w:rPr>
          <w:rFonts w:eastAsia="Times New Roman"/>
          <w:b/>
          <w:color w:val="222222"/>
          <w:highlight w:val="white"/>
          <w:lang w:val="en-GB"/>
        </w:rPr>
        <w:t>Journals</w:t>
      </w:r>
    </w:p>
    <w:p w14:paraId="1567BA0E" w14:textId="77777777" w:rsidR="00D04722" w:rsidRPr="00514D0D" w:rsidRDefault="00D04722">
      <w:pPr>
        <w:pStyle w:val="Normal1"/>
        <w:spacing w:before="240" w:after="240" w:line="360" w:lineRule="auto"/>
        <w:jc w:val="both"/>
        <w:rPr>
          <w:rFonts w:eastAsia="Times New Roman"/>
          <w:color w:val="222222"/>
          <w:highlight w:val="white"/>
          <w:lang w:val="en-GB"/>
        </w:rPr>
      </w:pPr>
      <w:r w:rsidRPr="00514D0D">
        <w:rPr>
          <w:rFonts w:eastAsia="Times New Roman"/>
          <w:color w:val="222222"/>
          <w:highlight w:val="white"/>
          <w:lang w:val="en-GB"/>
        </w:rPr>
        <w:t xml:space="preserve">Chen, L., </w:t>
      </w:r>
      <w:proofErr w:type="spellStart"/>
      <w:r w:rsidRPr="00514D0D">
        <w:rPr>
          <w:rFonts w:eastAsia="Times New Roman"/>
          <w:color w:val="222222"/>
          <w:highlight w:val="white"/>
          <w:lang w:val="en-GB"/>
        </w:rPr>
        <w:t>Wadei</w:t>
      </w:r>
      <w:proofErr w:type="spellEnd"/>
      <w:r w:rsidRPr="00514D0D">
        <w:rPr>
          <w:rFonts w:eastAsia="Times New Roman"/>
          <w:color w:val="222222"/>
          <w:highlight w:val="white"/>
          <w:lang w:val="en-GB"/>
        </w:rPr>
        <w:t xml:space="preserve">, K.A., Bai, S. and Liu, J., 2020. Participative leadership and employee creativity: a sequential mediation model of psychological safety and creative process engagement. </w:t>
      </w:r>
      <w:r w:rsidRPr="00514D0D">
        <w:rPr>
          <w:rFonts w:eastAsia="Times New Roman"/>
          <w:i/>
          <w:color w:val="222222"/>
          <w:highlight w:val="white"/>
          <w:lang w:val="en-GB"/>
        </w:rPr>
        <w:t>Leadership &amp; Organization Development Journal</w:t>
      </w:r>
      <w:r w:rsidRPr="00514D0D">
        <w:rPr>
          <w:rFonts w:eastAsia="Times New Roman"/>
          <w:color w:val="222222"/>
          <w:highlight w:val="white"/>
          <w:lang w:val="en-GB"/>
        </w:rPr>
        <w:t xml:space="preserve">, </w:t>
      </w:r>
      <w:r w:rsidRPr="00514D0D">
        <w:rPr>
          <w:rFonts w:eastAsia="Times New Roman"/>
          <w:i/>
          <w:color w:val="222222"/>
          <w:highlight w:val="white"/>
          <w:lang w:val="en-GB"/>
        </w:rPr>
        <w:t>41</w:t>
      </w:r>
      <w:r w:rsidRPr="00514D0D">
        <w:rPr>
          <w:rFonts w:eastAsia="Times New Roman"/>
          <w:color w:val="222222"/>
          <w:highlight w:val="white"/>
          <w:lang w:val="en-GB"/>
        </w:rPr>
        <w:t xml:space="preserve">(6), pp.741-759. </w:t>
      </w:r>
      <w:hyperlink r:id="rId18">
        <w:r w:rsidRPr="00514D0D">
          <w:rPr>
            <w:rFonts w:eastAsia="Times New Roman"/>
            <w:color w:val="1155CC"/>
            <w:highlight w:val="white"/>
            <w:u w:val="single"/>
            <w:lang w:val="en-GB"/>
          </w:rPr>
          <w:t>https://www.emerald.com/insight/content/doi/10.1108/LODJ-07-2019-0319/full/html</w:t>
        </w:r>
      </w:hyperlink>
    </w:p>
    <w:p w14:paraId="47597723" w14:textId="77777777" w:rsidR="00D04722" w:rsidRPr="00514D0D" w:rsidRDefault="00D04722">
      <w:pPr>
        <w:pStyle w:val="Normal1"/>
        <w:spacing w:before="240" w:after="240" w:line="360" w:lineRule="auto"/>
        <w:jc w:val="both"/>
        <w:rPr>
          <w:rFonts w:eastAsia="Times New Roman"/>
          <w:color w:val="222222"/>
          <w:highlight w:val="white"/>
          <w:lang w:val="en-GB"/>
        </w:rPr>
      </w:pPr>
      <w:r w:rsidRPr="00514D0D">
        <w:rPr>
          <w:rFonts w:eastAsia="Times New Roman"/>
          <w:color w:val="222222"/>
          <w:highlight w:val="white"/>
          <w:lang w:val="en-GB"/>
        </w:rPr>
        <w:t xml:space="preserve">Eva, N., Newman, A., Miao, Q., Cooper, B. and Herbert, K., 2019. Chief executive officer participative leadership and the performance of new venture teams. </w:t>
      </w:r>
      <w:r w:rsidRPr="00514D0D">
        <w:rPr>
          <w:rFonts w:eastAsia="Times New Roman"/>
          <w:i/>
          <w:color w:val="222222"/>
          <w:highlight w:val="white"/>
          <w:lang w:val="en-GB"/>
        </w:rPr>
        <w:t>International Small Business Journal</w:t>
      </w:r>
      <w:r w:rsidRPr="00514D0D">
        <w:rPr>
          <w:rFonts w:eastAsia="Times New Roman"/>
          <w:color w:val="222222"/>
          <w:highlight w:val="white"/>
          <w:lang w:val="en-GB"/>
        </w:rPr>
        <w:t xml:space="preserve">, </w:t>
      </w:r>
      <w:r w:rsidRPr="00514D0D">
        <w:rPr>
          <w:rFonts w:eastAsia="Times New Roman"/>
          <w:i/>
          <w:color w:val="222222"/>
          <w:highlight w:val="white"/>
          <w:lang w:val="en-GB"/>
        </w:rPr>
        <w:t>37</w:t>
      </w:r>
      <w:r w:rsidRPr="00514D0D">
        <w:rPr>
          <w:rFonts w:eastAsia="Times New Roman"/>
          <w:color w:val="222222"/>
          <w:highlight w:val="white"/>
          <w:lang w:val="en-GB"/>
        </w:rPr>
        <w:t xml:space="preserve">(1), pp.69-88. </w:t>
      </w:r>
      <w:hyperlink r:id="rId19">
        <w:r w:rsidRPr="00514D0D">
          <w:rPr>
            <w:rFonts w:eastAsia="Times New Roman"/>
            <w:color w:val="1155CC"/>
            <w:highlight w:val="white"/>
            <w:u w:val="single"/>
            <w:lang w:val="en-GB"/>
          </w:rPr>
          <w:t>https://journals.sagepub.com/doi/pdf/10.1177/0266242618808558</w:t>
        </w:r>
      </w:hyperlink>
    </w:p>
    <w:p w14:paraId="4E3C6191" w14:textId="77777777" w:rsidR="00D04722" w:rsidRPr="00514D0D" w:rsidRDefault="00D04722">
      <w:pPr>
        <w:pStyle w:val="Normal1"/>
        <w:spacing w:before="240" w:after="240" w:line="360" w:lineRule="auto"/>
        <w:jc w:val="both"/>
        <w:rPr>
          <w:rFonts w:eastAsia="Times New Roman"/>
          <w:color w:val="222222"/>
          <w:highlight w:val="white"/>
          <w:lang w:val="en-GB"/>
        </w:rPr>
      </w:pPr>
      <w:r w:rsidRPr="00514D0D">
        <w:rPr>
          <w:rFonts w:eastAsia="Times New Roman"/>
          <w:color w:val="222222"/>
          <w:highlight w:val="white"/>
          <w:lang w:val="en-GB"/>
        </w:rPr>
        <w:t xml:space="preserve">Lee, M.C.C., Idris, M.A. and Tuckey, M., 2019. Supervisory coaching and performance feedback as mediators of the relationships between leadership styles, work engagement, and turnover intention. </w:t>
      </w:r>
      <w:r w:rsidRPr="00514D0D">
        <w:rPr>
          <w:rFonts w:eastAsia="Times New Roman"/>
          <w:i/>
          <w:color w:val="222222"/>
          <w:highlight w:val="white"/>
          <w:lang w:val="en-GB"/>
        </w:rPr>
        <w:t>Human Resource Development International</w:t>
      </w:r>
      <w:r w:rsidRPr="00514D0D">
        <w:rPr>
          <w:rFonts w:eastAsia="Times New Roman"/>
          <w:color w:val="222222"/>
          <w:highlight w:val="white"/>
          <w:lang w:val="en-GB"/>
        </w:rPr>
        <w:t xml:space="preserve">, </w:t>
      </w:r>
      <w:r w:rsidRPr="00514D0D">
        <w:rPr>
          <w:rFonts w:eastAsia="Times New Roman"/>
          <w:i/>
          <w:color w:val="222222"/>
          <w:highlight w:val="white"/>
          <w:lang w:val="en-GB"/>
        </w:rPr>
        <w:t>22</w:t>
      </w:r>
      <w:r w:rsidRPr="00514D0D">
        <w:rPr>
          <w:rFonts w:eastAsia="Times New Roman"/>
          <w:color w:val="222222"/>
          <w:highlight w:val="white"/>
          <w:lang w:val="en-GB"/>
        </w:rPr>
        <w:t xml:space="preserve">(3), pp.257-282. </w:t>
      </w:r>
      <w:hyperlink r:id="rId20">
        <w:r w:rsidRPr="00514D0D">
          <w:rPr>
            <w:rFonts w:eastAsia="Times New Roman"/>
            <w:color w:val="1155CC"/>
            <w:highlight w:val="white"/>
            <w:u w:val="single"/>
            <w:lang w:val="en-GB"/>
          </w:rPr>
          <w:t>https://www.tandfonline.com/doi/abs/10.1080/13678868.2018.1530170</w:t>
        </w:r>
      </w:hyperlink>
    </w:p>
    <w:p w14:paraId="7D77C812" w14:textId="77777777" w:rsidR="00D04722" w:rsidRPr="00514D0D" w:rsidRDefault="00D04722">
      <w:pPr>
        <w:pStyle w:val="Normal1"/>
        <w:spacing w:before="240" w:after="240" w:line="360" w:lineRule="auto"/>
        <w:jc w:val="both"/>
        <w:rPr>
          <w:rFonts w:eastAsia="Times New Roman"/>
          <w:color w:val="222222"/>
          <w:highlight w:val="white"/>
          <w:lang w:val="en-GB"/>
        </w:rPr>
      </w:pPr>
      <w:r w:rsidRPr="00514D0D">
        <w:rPr>
          <w:rFonts w:eastAsia="Times New Roman"/>
          <w:color w:val="222222"/>
          <w:highlight w:val="white"/>
          <w:lang w:val="en-GB"/>
        </w:rPr>
        <w:t xml:space="preserve">Passmore, J., van </w:t>
      </w:r>
      <w:proofErr w:type="spellStart"/>
      <w:r w:rsidRPr="00514D0D">
        <w:rPr>
          <w:rFonts w:eastAsia="Times New Roman"/>
          <w:color w:val="222222"/>
          <w:highlight w:val="white"/>
          <w:lang w:val="en-GB"/>
        </w:rPr>
        <w:t>Nieuwerburgh</w:t>
      </w:r>
      <w:proofErr w:type="spellEnd"/>
      <w:r w:rsidRPr="00514D0D">
        <w:rPr>
          <w:rFonts w:eastAsia="Times New Roman"/>
          <w:color w:val="222222"/>
          <w:highlight w:val="white"/>
          <w:lang w:val="en-GB"/>
        </w:rPr>
        <w:t xml:space="preserve">, C. and Barr, M., 2019. Workplace coaching. </w:t>
      </w:r>
      <w:hyperlink r:id="rId21">
        <w:r w:rsidRPr="00514D0D">
          <w:rPr>
            <w:rFonts w:eastAsia="Times New Roman"/>
            <w:color w:val="1155CC"/>
            <w:highlight w:val="white"/>
            <w:u w:val="single"/>
            <w:lang w:val="en-GB"/>
          </w:rPr>
          <w:t>https://centaur.reading.ac.uk/83129/3/Passmore%20van%20Nieuwerburg%20%20Barr%202019%20Workplace%20Coaching%20-%20Oxford%20%28002%29.pdf</w:t>
        </w:r>
      </w:hyperlink>
    </w:p>
    <w:p w14:paraId="774356EB" w14:textId="77777777" w:rsidR="00D04722" w:rsidRPr="00514D0D" w:rsidRDefault="00D04722">
      <w:pPr>
        <w:pStyle w:val="Normal1"/>
        <w:spacing w:before="240" w:after="240" w:line="360" w:lineRule="auto"/>
        <w:jc w:val="both"/>
        <w:rPr>
          <w:rFonts w:eastAsia="Times New Roman"/>
          <w:color w:val="222222"/>
          <w:highlight w:val="white"/>
          <w:lang w:val="en-GB"/>
        </w:rPr>
      </w:pPr>
      <w:proofErr w:type="spellStart"/>
      <w:r w:rsidRPr="00514D0D">
        <w:rPr>
          <w:rFonts w:eastAsia="Times New Roman"/>
          <w:color w:val="222222"/>
          <w:highlight w:val="white"/>
          <w:lang w:val="en-GB"/>
        </w:rPr>
        <w:t>Romão</w:t>
      </w:r>
      <w:proofErr w:type="spellEnd"/>
      <w:r w:rsidRPr="00514D0D">
        <w:rPr>
          <w:rFonts w:eastAsia="Times New Roman"/>
          <w:color w:val="222222"/>
          <w:highlight w:val="white"/>
          <w:lang w:val="en-GB"/>
        </w:rPr>
        <w:t xml:space="preserve">, S., Ribeiro, N., Gomes, D.R. and Singh, S., 2022. The Impact of Leaders’ Coaching Skills on Employees’ Happiness and Turnover Intention. </w:t>
      </w:r>
      <w:r w:rsidRPr="00514D0D">
        <w:rPr>
          <w:rFonts w:eastAsia="Times New Roman"/>
          <w:i/>
          <w:color w:val="222222"/>
          <w:highlight w:val="white"/>
          <w:lang w:val="en-GB"/>
        </w:rPr>
        <w:t>Administrative Sciences</w:t>
      </w:r>
      <w:r w:rsidRPr="00514D0D">
        <w:rPr>
          <w:rFonts w:eastAsia="Times New Roman"/>
          <w:color w:val="222222"/>
          <w:highlight w:val="white"/>
          <w:lang w:val="en-GB"/>
        </w:rPr>
        <w:t xml:space="preserve">, </w:t>
      </w:r>
      <w:r w:rsidRPr="00514D0D">
        <w:rPr>
          <w:rFonts w:eastAsia="Times New Roman"/>
          <w:i/>
          <w:color w:val="222222"/>
          <w:highlight w:val="white"/>
          <w:lang w:val="en-GB"/>
        </w:rPr>
        <w:t>12</w:t>
      </w:r>
      <w:r w:rsidRPr="00514D0D">
        <w:rPr>
          <w:rFonts w:eastAsia="Times New Roman"/>
          <w:color w:val="222222"/>
          <w:highlight w:val="white"/>
          <w:lang w:val="en-GB"/>
        </w:rPr>
        <w:t xml:space="preserve">(3), p.84. </w:t>
      </w:r>
      <w:hyperlink r:id="rId22">
        <w:r w:rsidRPr="00514D0D">
          <w:rPr>
            <w:rFonts w:eastAsia="Times New Roman"/>
            <w:color w:val="1155CC"/>
            <w:highlight w:val="white"/>
            <w:u w:val="single"/>
            <w:lang w:val="en-GB"/>
          </w:rPr>
          <w:t>https://www.mdpi.com/2076-3387/12/3/84</w:t>
        </w:r>
      </w:hyperlink>
    </w:p>
    <w:p w14:paraId="6D6A634A" w14:textId="77777777" w:rsidR="00D04722" w:rsidRPr="00514D0D" w:rsidRDefault="00D04722">
      <w:pPr>
        <w:pStyle w:val="Normal1"/>
        <w:spacing w:before="240" w:after="240" w:line="360" w:lineRule="auto"/>
        <w:jc w:val="both"/>
        <w:rPr>
          <w:rFonts w:eastAsia="Times New Roman"/>
          <w:color w:val="222222"/>
          <w:highlight w:val="white"/>
          <w:lang w:val="en-GB"/>
        </w:rPr>
      </w:pPr>
      <w:proofErr w:type="spellStart"/>
      <w:r w:rsidRPr="00514D0D">
        <w:rPr>
          <w:rFonts w:eastAsia="Times New Roman"/>
          <w:color w:val="222222"/>
          <w:highlight w:val="white"/>
          <w:lang w:val="en-GB"/>
        </w:rPr>
        <w:t>Schermuly</w:t>
      </w:r>
      <w:proofErr w:type="spellEnd"/>
      <w:r w:rsidRPr="00514D0D">
        <w:rPr>
          <w:rFonts w:eastAsia="Times New Roman"/>
          <w:color w:val="222222"/>
          <w:highlight w:val="white"/>
          <w:lang w:val="en-GB"/>
        </w:rPr>
        <w:t xml:space="preserve">, C.C., </w:t>
      </w:r>
      <w:proofErr w:type="spellStart"/>
      <w:r w:rsidRPr="00514D0D">
        <w:rPr>
          <w:rFonts w:eastAsia="Times New Roman"/>
          <w:color w:val="222222"/>
          <w:highlight w:val="white"/>
          <w:lang w:val="en-GB"/>
        </w:rPr>
        <w:t>Graßmann</w:t>
      </w:r>
      <w:proofErr w:type="spellEnd"/>
      <w:r w:rsidRPr="00514D0D">
        <w:rPr>
          <w:rFonts w:eastAsia="Times New Roman"/>
          <w:color w:val="222222"/>
          <w:highlight w:val="white"/>
          <w:lang w:val="en-GB"/>
        </w:rPr>
        <w:t xml:space="preserve">, C., Ackermann, S. and Wegener, R., 2022. The future of workplace coaching–an explorative Delphi study. </w:t>
      </w:r>
      <w:r w:rsidRPr="00514D0D">
        <w:rPr>
          <w:rFonts w:eastAsia="Times New Roman"/>
          <w:i/>
          <w:color w:val="222222"/>
          <w:highlight w:val="white"/>
          <w:lang w:val="en-GB"/>
        </w:rPr>
        <w:t>Coaching: An International Journal of Theory, Research and Practice</w:t>
      </w:r>
      <w:r w:rsidRPr="00514D0D">
        <w:rPr>
          <w:rFonts w:eastAsia="Times New Roman"/>
          <w:color w:val="222222"/>
          <w:highlight w:val="white"/>
          <w:lang w:val="en-GB"/>
        </w:rPr>
        <w:t xml:space="preserve">, </w:t>
      </w:r>
      <w:r w:rsidRPr="00514D0D">
        <w:rPr>
          <w:rFonts w:eastAsia="Times New Roman"/>
          <w:i/>
          <w:color w:val="222222"/>
          <w:highlight w:val="white"/>
          <w:lang w:val="en-GB"/>
        </w:rPr>
        <w:t>15</w:t>
      </w:r>
      <w:r w:rsidRPr="00514D0D">
        <w:rPr>
          <w:rFonts w:eastAsia="Times New Roman"/>
          <w:color w:val="222222"/>
          <w:highlight w:val="white"/>
          <w:lang w:val="en-GB"/>
        </w:rPr>
        <w:t xml:space="preserve">(2), pp.244-263. </w:t>
      </w:r>
      <w:hyperlink r:id="rId23">
        <w:r w:rsidRPr="00514D0D">
          <w:rPr>
            <w:rFonts w:eastAsia="Times New Roman"/>
            <w:color w:val="1155CC"/>
            <w:highlight w:val="white"/>
            <w:u w:val="single"/>
            <w:lang w:val="en-GB"/>
          </w:rPr>
          <w:t>https://www.tandfonline.com/doi/abs/10.1080/17521882.2021.2014542</w:t>
        </w:r>
      </w:hyperlink>
    </w:p>
    <w:p w14:paraId="3E1FDF05" w14:textId="77777777" w:rsidR="00E932D9" w:rsidRDefault="00E932D9">
      <w:pPr>
        <w:pStyle w:val="Normal1"/>
        <w:spacing w:before="240" w:after="240" w:line="360" w:lineRule="auto"/>
        <w:jc w:val="both"/>
        <w:rPr>
          <w:rFonts w:eastAsia="Times New Roman"/>
          <w:b/>
          <w:color w:val="222222"/>
          <w:highlight w:val="white"/>
          <w:lang w:val="en-GB"/>
        </w:rPr>
      </w:pPr>
    </w:p>
    <w:p w14:paraId="000000C6" w14:textId="3BC98C80" w:rsidR="00823470" w:rsidRPr="00514D0D" w:rsidRDefault="002B53AA">
      <w:pPr>
        <w:pStyle w:val="Normal1"/>
        <w:spacing w:before="240" w:after="240" w:line="360" w:lineRule="auto"/>
        <w:jc w:val="both"/>
        <w:rPr>
          <w:rFonts w:eastAsia="Times New Roman"/>
          <w:b/>
          <w:color w:val="222222"/>
          <w:highlight w:val="white"/>
          <w:lang w:val="en-GB"/>
        </w:rPr>
      </w:pPr>
      <w:r w:rsidRPr="00514D0D">
        <w:rPr>
          <w:rFonts w:eastAsia="Times New Roman"/>
          <w:b/>
          <w:color w:val="222222"/>
          <w:highlight w:val="white"/>
          <w:lang w:val="en-GB"/>
        </w:rPr>
        <w:lastRenderedPageBreak/>
        <w:t>Chapter 2</w:t>
      </w:r>
    </w:p>
    <w:p w14:paraId="000000C7" w14:textId="77777777" w:rsidR="00823470" w:rsidRPr="00514D0D" w:rsidRDefault="002B53AA">
      <w:pPr>
        <w:pStyle w:val="Normal1"/>
        <w:spacing w:before="240" w:after="240" w:line="360" w:lineRule="auto"/>
        <w:jc w:val="both"/>
        <w:rPr>
          <w:rFonts w:eastAsia="Times New Roman"/>
          <w:b/>
          <w:i/>
          <w:color w:val="222222"/>
          <w:highlight w:val="white"/>
          <w:lang w:val="en-GB"/>
        </w:rPr>
      </w:pPr>
      <w:r w:rsidRPr="00514D0D">
        <w:rPr>
          <w:rFonts w:eastAsia="Times New Roman"/>
          <w:b/>
          <w:i/>
          <w:color w:val="222222"/>
          <w:highlight w:val="white"/>
          <w:lang w:val="en-GB"/>
        </w:rPr>
        <w:t>Websites</w:t>
      </w:r>
    </w:p>
    <w:p w14:paraId="000000C8" w14:textId="77777777" w:rsidR="00823470" w:rsidRPr="00514D0D" w:rsidRDefault="002B53AA">
      <w:pPr>
        <w:pStyle w:val="Normal1"/>
        <w:spacing w:before="240" w:after="240" w:line="360" w:lineRule="auto"/>
        <w:jc w:val="both"/>
        <w:rPr>
          <w:rFonts w:eastAsia="Times New Roman"/>
          <w:color w:val="222222"/>
          <w:highlight w:val="white"/>
          <w:lang w:val="en-GB"/>
        </w:rPr>
      </w:pPr>
      <w:r w:rsidRPr="00514D0D">
        <w:rPr>
          <w:rFonts w:eastAsia="Times New Roman"/>
          <w:i/>
          <w:color w:val="222222"/>
          <w:highlight w:val="white"/>
          <w:lang w:val="en-GB"/>
        </w:rPr>
        <w:t xml:space="preserve">How extraordinary leaders double profit - Zenger </w:t>
      </w:r>
      <w:proofErr w:type="gramStart"/>
      <w:r w:rsidRPr="00514D0D">
        <w:rPr>
          <w:rFonts w:eastAsia="Times New Roman"/>
          <w:i/>
          <w:color w:val="222222"/>
          <w:highlight w:val="white"/>
          <w:lang w:val="en-GB"/>
        </w:rPr>
        <w:t>Folkman</w:t>
      </w:r>
      <w:r w:rsidRPr="00514D0D">
        <w:rPr>
          <w:rFonts w:eastAsia="Times New Roman"/>
          <w:color w:val="222222"/>
          <w:highlight w:val="white"/>
          <w:lang w:val="en-GB"/>
        </w:rPr>
        <w:t xml:space="preserve"> .</w:t>
      </w:r>
      <w:proofErr w:type="gramEnd"/>
      <w:r w:rsidRPr="00514D0D">
        <w:rPr>
          <w:rFonts w:eastAsia="Times New Roman"/>
          <w:color w:val="222222"/>
          <w:highlight w:val="white"/>
          <w:lang w:val="en-GB"/>
        </w:rPr>
        <w:t xml:space="preserve"> Available at: https://zengerfolkman.com/wp-content/uploads/2019/08/How-Extraordinary-Leaders-Double-Profit_WP-2019.pdf (Accessed: March 23, 2023).</w:t>
      </w:r>
    </w:p>
    <w:p w14:paraId="000000C9" w14:textId="77777777" w:rsidR="00823470" w:rsidRPr="00514D0D" w:rsidRDefault="002B53AA">
      <w:pPr>
        <w:pStyle w:val="Normal1"/>
        <w:spacing w:before="240" w:after="240" w:line="360" w:lineRule="auto"/>
        <w:jc w:val="both"/>
        <w:rPr>
          <w:rFonts w:eastAsia="Times New Roman"/>
          <w:color w:val="222222"/>
          <w:highlight w:val="white"/>
          <w:lang w:val="en-GB"/>
        </w:rPr>
      </w:pPr>
      <w:proofErr w:type="spellStart"/>
      <w:r w:rsidRPr="00514D0D">
        <w:rPr>
          <w:rFonts w:eastAsia="Times New Roman"/>
          <w:color w:val="222222"/>
          <w:highlight w:val="white"/>
          <w:lang w:val="en-GB"/>
        </w:rPr>
        <w:t>Leimbach</w:t>
      </w:r>
      <w:proofErr w:type="spellEnd"/>
      <w:r w:rsidRPr="00514D0D">
        <w:rPr>
          <w:rFonts w:eastAsia="Times New Roman"/>
          <w:color w:val="222222"/>
          <w:highlight w:val="white"/>
          <w:lang w:val="en-GB"/>
        </w:rPr>
        <w:t xml:space="preserve">, M. </w:t>
      </w:r>
      <w:r w:rsidRPr="00514D0D">
        <w:rPr>
          <w:rFonts w:eastAsia="Times New Roman"/>
          <w:i/>
          <w:color w:val="222222"/>
          <w:highlight w:val="white"/>
          <w:lang w:val="en-GB"/>
        </w:rPr>
        <w:t>et al.</w:t>
      </w:r>
      <w:r w:rsidRPr="00514D0D">
        <w:rPr>
          <w:rFonts w:eastAsia="Times New Roman"/>
          <w:color w:val="222222"/>
          <w:highlight w:val="white"/>
          <w:lang w:val="en-GB"/>
        </w:rPr>
        <w:t xml:space="preserve"> (2017) </w:t>
      </w:r>
      <w:r w:rsidRPr="00514D0D">
        <w:rPr>
          <w:rFonts w:eastAsia="Times New Roman"/>
          <w:i/>
          <w:color w:val="222222"/>
          <w:highlight w:val="white"/>
          <w:lang w:val="en-GB"/>
        </w:rPr>
        <w:t>Developing Tomorrow's Leaders Today</w:t>
      </w:r>
      <w:r w:rsidRPr="00514D0D">
        <w:rPr>
          <w:rFonts w:eastAsia="Times New Roman"/>
          <w:color w:val="222222"/>
          <w:highlight w:val="white"/>
          <w:lang w:val="en-GB"/>
        </w:rPr>
        <w:t xml:space="preserve">, </w:t>
      </w:r>
      <w:r w:rsidRPr="00514D0D">
        <w:rPr>
          <w:rFonts w:eastAsia="Times New Roman"/>
          <w:i/>
          <w:color w:val="222222"/>
          <w:highlight w:val="white"/>
          <w:lang w:val="en-GB"/>
        </w:rPr>
        <w:t>Training</w:t>
      </w:r>
      <w:r w:rsidRPr="00514D0D">
        <w:rPr>
          <w:rFonts w:eastAsia="Times New Roman"/>
          <w:color w:val="222222"/>
          <w:highlight w:val="white"/>
          <w:lang w:val="en-GB"/>
        </w:rPr>
        <w:t>. Available at: https://trainingmag.com/developing-tomorrows-leaders-today/ (Accessed: March 23, 2023).</w:t>
      </w:r>
    </w:p>
    <w:p w14:paraId="000000CA" w14:textId="77777777" w:rsidR="00823470" w:rsidRPr="00514D0D" w:rsidRDefault="002B53AA">
      <w:pPr>
        <w:pStyle w:val="Normal1"/>
        <w:spacing w:before="240" w:after="240" w:line="360" w:lineRule="auto"/>
        <w:jc w:val="both"/>
        <w:rPr>
          <w:rFonts w:eastAsia="Times New Roman"/>
          <w:color w:val="222222"/>
          <w:highlight w:val="white"/>
          <w:lang w:val="en-GB"/>
        </w:rPr>
      </w:pPr>
      <w:r w:rsidRPr="00514D0D">
        <w:rPr>
          <w:rFonts w:eastAsia="Times New Roman"/>
          <w:i/>
          <w:color w:val="222222"/>
          <w:highlight w:val="white"/>
          <w:lang w:val="en-GB"/>
        </w:rPr>
        <w:t>The key processes in an actor–network theory analysis</w:t>
      </w:r>
      <w:r w:rsidRPr="00514D0D">
        <w:rPr>
          <w:rFonts w:eastAsia="Times New Roman"/>
          <w:color w:val="222222"/>
          <w:highlight w:val="white"/>
          <w:lang w:val="en-GB"/>
        </w:rPr>
        <w:t>. Available at: https://www.researchgate.net/figure/The-Key-Processes-in-an-Actor-Network-Theory-Analysis_fig1_241753040 (Accessed: March 20, 2023).</w:t>
      </w:r>
    </w:p>
    <w:p w14:paraId="000000CB" w14:textId="77777777" w:rsidR="00823470" w:rsidRPr="00514D0D" w:rsidRDefault="002B53AA">
      <w:pPr>
        <w:pStyle w:val="Normal1"/>
        <w:spacing w:before="240" w:after="240" w:line="360" w:lineRule="auto"/>
        <w:jc w:val="both"/>
        <w:rPr>
          <w:rFonts w:eastAsia="Times New Roman"/>
          <w:color w:val="222222"/>
          <w:highlight w:val="white"/>
          <w:lang w:val="en-GB"/>
        </w:rPr>
      </w:pPr>
      <w:r w:rsidRPr="00514D0D">
        <w:rPr>
          <w:rFonts w:eastAsia="Times New Roman"/>
          <w:color w:val="222222"/>
          <w:highlight w:val="white"/>
          <w:lang w:val="en-GB"/>
        </w:rPr>
        <w:t xml:space="preserve"> </w:t>
      </w:r>
    </w:p>
    <w:p w14:paraId="000000CC" w14:textId="77777777" w:rsidR="00823470" w:rsidRPr="00514D0D" w:rsidRDefault="002B53AA">
      <w:pPr>
        <w:pStyle w:val="Normal1"/>
        <w:spacing w:before="240" w:after="240" w:line="360" w:lineRule="auto"/>
        <w:jc w:val="both"/>
        <w:rPr>
          <w:rFonts w:eastAsia="Times New Roman"/>
          <w:b/>
          <w:color w:val="222222"/>
          <w:highlight w:val="white"/>
          <w:lang w:val="en-GB"/>
        </w:rPr>
      </w:pPr>
      <w:r w:rsidRPr="00514D0D">
        <w:rPr>
          <w:rFonts w:eastAsia="Times New Roman"/>
          <w:b/>
          <w:color w:val="222222"/>
          <w:highlight w:val="white"/>
          <w:lang w:val="en-GB"/>
        </w:rPr>
        <w:t>Pdf or journals</w:t>
      </w:r>
    </w:p>
    <w:p w14:paraId="000000CD" w14:textId="77777777" w:rsidR="00823470" w:rsidRPr="00514D0D" w:rsidRDefault="002B53AA">
      <w:pPr>
        <w:pStyle w:val="Normal1"/>
        <w:spacing w:before="240" w:after="240" w:line="360" w:lineRule="auto"/>
        <w:jc w:val="both"/>
        <w:rPr>
          <w:rFonts w:eastAsia="Times New Roman"/>
          <w:color w:val="1155CC"/>
          <w:highlight w:val="white"/>
          <w:u w:val="single"/>
          <w:lang w:val="en-GB"/>
        </w:rPr>
      </w:pPr>
      <w:r w:rsidRPr="00514D0D">
        <w:rPr>
          <w:rFonts w:eastAsia="Times New Roman"/>
          <w:color w:val="222222"/>
          <w:highlight w:val="white"/>
          <w:lang w:val="en-GB"/>
        </w:rPr>
        <w:t xml:space="preserve">Abdullah, M.I., Huang, D., Sarfraz, M., </w:t>
      </w:r>
      <w:proofErr w:type="spellStart"/>
      <w:r w:rsidRPr="00514D0D">
        <w:rPr>
          <w:rFonts w:eastAsia="Times New Roman"/>
          <w:color w:val="222222"/>
          <w:highlight w:val="white"/>
          <w:lang w:val="en-GB"/>
        </w:rPr>
        <w:t>Ivascu</w:t>
      </w:r>
      <w:proofErr w:type="spellEnd"/>
      <w:r w:rsidRPr="00514D0D">
        <w:rPr>
          <w:rFonts w:eastAsia="Times New Roman"/>
          <w:color w:val="222222"/>
          <w:highlight w:val="white"/>
          <w:lang w:val="en-GB"/>
        </w:rPr>
        <w:t xml:space="preserve">, L. and Riaz, A., 2021. Effects of internal service quality on nurses’ job satisfaction, </w:t>
      </w:r>
      <w:proofErr w:type="gramStart"/>
      <w:r w:rsidRPr="00514D0D">
        <w:rPr>
          <w:rFonts w:eastAsia="Times New Roman"/>
          <w:color w:val="222222"/>
          <w:highlight w:val="white"/>
          <w:lang w:val="en-GB"/>
        </w:rPr>
        <w:t>commitment</w:t>
      </w:r>
      <w:proofErr w:type="gramEnd"/>
      <w:r w:rsidRPr="00514D0D">
        <w:rPr>
          <w:rFonts w:eastAsia="Times New Roman"/>
          <w:color w:val="222222"/>
          <w:highlight w:val="white"/>
          <w:lang w:val="en-GB"/>
        </w:rPr>
        <w:t xml:space="preserve"> and performance: Mediating role of employee well</w:t>
      </w:r>
      <w:r w:rsidRPr="00514D0D">
        <w:rPr>
          <w:rFonts w:ascii="Cambria Math" w:eastAsia="Times New Roman" w:hAnsi="Cambria Math" w:cs="Cambria Math"/>
          <w:color w:val="222222"/>
          <w:highlight w:val="white"/>
          <w:lang w:val="en-GB"/>
        </w:rPr>
        <w:t>‐</w:t>
      </w:r>
      <w:r w:rsidRPr="00514D0D">
        <w:rPr>
          <w:rFonts w:eastAsia="Times New Roman"/>
          <w:color w:val="222222"/>
          <w:highlight w:val="white"/>
          <w:lang w:val="en-GB"/>
        </w:rPr>
        <w:t xml:space="preserve">being. </w:t>
      </w:r>
      <w:r w:rsidRPr="00514D0D">
        <w:rPr>
          <w:rFonts w:eastAsia="Times New Roman"/>
          <w:i/>
          <w:color w:val="222222"/>
          <w:highlight w:val="white"/>
          <w:lang w:val="en-GB"/>
        </w:rPr>
        <w:t>Nursing Open</w:t>
      </w:r>
      <w:r w:rsidRPr="00514D0D">
        <w:rPr>
          <w:rFonts w:eastAsia="Times New Roman"/>
          <w:color w:val="222222"/>
          <w:highlight w:val="white"/>
          <w:lang w:val="en-GB"/>
        </w:rPr>
        <w:t xml:space="preserve">, </w:t>
      </w:r>
      <w:r w:rsidRPr="00514D0D">
        <w:rPr>
          <w:rFonts w:eastAsia="Times New Roman"/>
          <w:i/>
          <w:color w:val="222222"/>
          <w:highlight w:val="white"/>
          <w:lang w:val="en-GB"/>
        </w:rPr>
        <w:t>8</w:t>
      </w:r>
      <w:r w:rsidRPr="00514D0D">
        <w:rPr>
          <w:rFonts w:eastAsia="Times New Roman"/>
          <w:color w:val="222222"/>
          <w:highlight w:val="white"/>
          <w:lang w:val="en-GB"/>
        </w:rPr>
        <w:t>(2), pp.607-619.</w:t>
      </w:r>
      <w:hyperlink r:id="rId24">
        <w:r w:rsidRPr="00514D0D">
          <w:rPr>
            <w:rFonts w:eastAsia="Times New Roman"/>
            <w:color w:val="222222"/>
            <w:highlight w:val="white"/>
            <w:lang w:val="en-GB"/>
          </w:rPr>
          <w:t xml:space="preserve"> </w:t>
        </w:r>
      </w:hyperlink>
      <w:hyperlink r:id="rId25">
        <w:r w:rsidRPr="00514D0D">
          <w:rPr>
            <w:rFonts w:eastAsia="Times New Roman"/>
            <w:color w:val="1155CC"/>
            <w:highlight w:val="white"/>
            <w:u w:val="single"/>
            <w:lang w:val="en-GB"/>
          </w:rPr>
          <w:t>https://onlinelibrary.wiley.com/doi/abs/10.1002/nop2.665</w:t>
        </w:r>
      </w:hyperlink>
    </w:p>
    <w:p w14:paraId="000000CE" w14:textId="77777777" w:rsidR="00823470" w:rsidRPr="00514D0D" w:rsidRDefault="002B53AA">
      <w:pPr>
        <w:pStyle w:val="Normal1"/>
        <w:spacing w:before="240" w:after="240" w:line="360" w:lineRule="auto"/>
        <w:jc w:val="both"/>
        <w:rPr>
          <w:rFonts w:eastAsia="Times New Roman"/>
          <w:color w:val="1155CC"/>
          <w:highlight w:val="white"/>
          <w:u w:val="single"/>
          <w:lang w:val="en-GB"/>
        </w:rPr>
      </w:pPr>
      <w:r w:rsidRPr="00514D0D">
        <w:rPr>
          <w:rFonts w:eastAsia="Times New Roman"/>
          <w:color w:val="222222"/>
          <w:highlight w:val="white"/>
          <w:lang w:val="en-GB"/>
        </w:rPr>
        <w:t xml:space="preserve">Arifin, Z., </w:t>
      </w:r>
      <w:proofErr w:type="spellStart"/>
      <w:r w:rsidRPr="00514D0D">
        <w:rPr>
          <w:rFonts w:eastAsia="Times New Roman"/>
          <w:color w:val="222222"/>
          <w:highlight w:val="white"/>
          <w:lang w:val="en-GB"/>
        </w:rPr>
        <w:t>Nirwanto</w:t>
      </w:r>
      <w:proofErr w:type="spellEnd"/>
      <w:r w:rsidRPr="00514D0D">
        <w:rPr>
          <w:rFonts w:eastAsia="Times New Roman"/>
          <w:color w:val="222222"/>
          <w:highlight w:val="white"/>
          <w:lang w:val="en-GB"/>
        </w:rPr>
        <w:t xml:space="preserve">, N. and Manan, A., 2019. Improving the effect of work satisfaction on job performance through employee engagement. </w:t>
      </w:r>
      <w:r w:rsidRPr="00514D0D">
        <w:rPr>
          <w:rFonts w:eastAsia="Times New Roman"/>
          <w:i/>
          <w:color w:val="222222"/>
          <w:highlight w:val="white"/>
          <w:lang w:val="en-GB"/>
        </w:rPr>
        <w:t>International Journal of Multi-Discipline Science (IJ-MDS)</w:t>
      </w:r>
      <w:r w:rsidRPr="00514D0D">
        <w:rPr>
          <w:rFonts w:eastAsia="Times New Roman"/>
          <w:color w:val="222222"/>
          <w:highlight w:val="white"/>
          <w:lang w:val="en-GB"/>
        </w:rPr>
        <w:t xml:space="preserve">, </w:t>
      </w:r>
      <w:r w:rsidRPr="00514D0D">
        <w:rPr>
          <w:rFonts w:eastAsia="Times New Roman"/>
          <w:i/>
          <w:color w:val="222222"/>
          <w:highlight w:val="white"/>
          <w:lang w:val="en-GB"/>
        </w:rPr>
        <w:t>2</w:t>
      </w:r>
      <w:r w:rsidRPr="00514D0D">
        <w:rPr>
          <w:rFonts w:eastAsia="Times New Roman"/>
          <w:color w:val="222222"/>
          <w:highlight w:val="white"/>
          <w:lang w:val="en-GB"/>
        </w:rPr>
        <w:t>(1), pp.1-9.</w:t>
      </w:r>
      <w:hyperlink r:id="rId26">
        <w:r w:rsidRPr="00514D0D">
          <w:rPr>
            <w:rFonts w:eastAsia="Times New Roman"/>
            <w:color w:val="222222"/>
            <w:highlight w:val="white"/>
            <w:lang w:val="en-GB"/>
          </w:rPr>
          <w:t xml:space="preserve"> </w:t>
        </w:r>
      </w:hyperlink>
      <w:hyperlink r:id="rId27">
        <w:r w:rsidRPr="00514D0D">
          <w:rPr>
            <w:rFonts w:eastAsia="Times New Roman"/>
            <w:color w:val="1155CC"/>
            <w:highlight w:val="white"/>
            <w:u w:val="single"/>
            <w:lang w:val="en-GB"/>
          </w:rPr>
          <w:t>https://lppm.unmer.ac.id/webmin/assets/uploads/lj/LJ201908071565151538635.pdf</w:t>
        </w:r>
      </w:hyperlink>
    </w:p>
    <w:p w14:paraId="000000CF" w14:textId="77777777" w:rsidR="00823470" w:rsidRPr="00514D0D" w:rsidRDefault="002B53AA">
      <w:pPr>
        <w:pStyle w:val="Normal1"/>
        <w:spacing w:before="240" w:after="240" w:line="360" w:lineRule="auto"/>
        <w:jc w:val="both"/>
        <w:rPr>
          <w:rFonts w:eastAsia="Times New Roman"/>
          <w:color w:val="1155CC"/>
          <w:highlight w:val="white"/>
          <w:u w:val="single"/>
          <w:lang w:val="en-GB"/>
        </w:rPr>
      </w:pPr>
      <w:r w:rsidRPr="00514D0D">
        <w:rPr>
          <w:rFonts w:eastAsia="Times New Roman"/>
          <w:color w:val="222222"/>
          <w:highlight w:val="white"/>
          <w:lang w:val="en-GB"/>
        </w:rPr>
        <w:t xml:space="preserve">Carson, F., </w:t>
      </w:r>
      <w:proofErr w:type="spellStart"/>
      <w:r w:rsidRPr="00514D0D">
        <w:rPr>
          <w:rFonts w:eastAsia="Times New Roman"/>
          <w:color w:val="222222"/>
          <w:highlight w:val="white"/>
          <w:lang w:val="en-GB"/>
        </w:rPr>
        <w:t>Malakellis</w:t>
      </w:r>
      <w:proofErr w:type="spellEnd"/>
      <w:r w:rsidRPr="00514D0D">
        <w:rPr>
          <w:rFonts w:eastAsia="Times New Roman"/>
          <w:color w:val="222222"/>
          <w:highlight w:val="white"/>
          <w:lang w:val="en-GB"/>
        </w:rPr>
        <w:t xml:space="preserve">, M., Walsh, J., Main, L.C. and Kremer, P., 2019. Examining the mental well-being of Australian sport coaches. </w:t>
      </w:r>
      <w:r w:rsidRPr="00514D0D">
        <w:rPr>
          <w:rFonts w:eastAsia="Times New Roman"/>
          <w:i/>
          <w:color w:val="222222"/>
          <w:highlight w:val="white"/>
          <w:lang w:val="en-GB"/>
        </w:rPr>
        <w:t>International journal of environmental research and public health</w:t>
      </w:r>
      <w:r w:rsidRPr="00514D0D">
        <w:rPr>
          <w:rFonts w:eastAsia="Times New Roman"/>
          <w:color w:val="222222"/>
          <w:highlight w:val="white"/>
          <w:lang w:val="en-GB"/>
        </w:rPr>
        <w:t xml:space="preserve">, </w:t>
      </w:r>
      <w:r w:rsidRPr="00514D0D">
        <w:rPr>
          <w:rFonts w:eastAsia="Times New Roman"/>
          <w:i/>
          <w:color w:val="222222"/>
          <w:highlight w:val="white"/>
          <w:lang w:val="en-GB"/>
        </w:rPr>
        <w:t>16</w:t>
      </w:r>
      <w:r w:rsidRPr="00514D0D">
        <w:rPr>
          <w:rFonts w:eastAsia="Times New Roman"/>
          <w:color w:val="222222"/>
          <w:highlight w:val="white"/>
          <w:lang w:val="en-GB"/>
        </w:rPr>
        <w:t>(23), p.4601.</w:t>
      </w:r>
      <w:hyperlink r:id="rId28">
        <w:r w:rsidRPr="00514D0D">
          <w:rPr>
            <w:rFonts w:eastAsia="Times New Roman"/>
            <w:color w:val="222222"/>
            <w:highlight w:val="white"/>
            <w:lang w:val="en-GB"/>
          </w:rPr>
          <w:t xml:space="preserve"> </w:t>
        </w:r>
      </w:hyperlink>
      <w:hyperlink r:id="rId29">
        <w:r w:rsidRPr="00514D0D">
          <w:rPr>
            <w:rFonts w:eastAsia="Times New Roman"/>
            <w:color w:val="1155CC"/>
            <w:highlight w:val="white"/>
            <w:u w:val="single"/>
            <w:lang w:val="en-GB"/>
          </w:rPr>
          <w:t>https://www.mdpi.com/577800</w:t>
        </w:r>
      </w:hyperlink>
    </w:p>
    <w:p w14:paraId="000000D0" w14:textId="77777777" w:rsidR="00823470" w:rsidRPr="00514D0D" w:rsidRDefault="002B53AA">
      <w:pPr>
        <w:pStyle w:val="Normal1"/>
        <w:spacing w:before="240" w:after="240" w:line="360" w:lineRule="auto"/>
        <w:jc w:val="both"/>
        <w:rPr>
          <w:rFonts w:eastAsia="Times New Roman"/>
          <w:color w:val="1155CC"/>
          <w:highlight w:val="white"/>
          <w:u w:val="single"/>
          <w:lang w:val="en-GB"/>
        </w:rPr>
      </w:pPr>
      <w:proofErr w:type="spellStart"/>
      <w:r w:rsidRPr="00514D0D">
        <w:rPr>
          <w:rFonts w:eastAsia="Times New Roman"/>
          <w:color w:val="222222"/>
          <w:highlight w:val="white"/>
          <w:lang w:val="en-GB"/>
        </w:rPr>
        <w:t>Dörnyei</w:t>
      </w:r>
      <w:proofErr w:type="spellEnd"/>
      <w:r w:rsidRPr="00514D0D">
        <w:rPr>
          <w:rFonts w:eastAsia="Times New Roman"/>
          <w:color w:val="222222"/>
          <w:highlight w:val="white"/>
          <w:lang w:val="en-GB"/>
        </w:rPr>
        <w:t xml:space="preserve">, Z. and Muir, C., 2019. Creating a motivating classroom environment. </w:t>
      </w:r>
      <w:r w:rsidRPr="00514D0D">
        <w:rPr>
          <w:rFonts w:eastAsia="Times New Roman"/>
          <w:i/>
          <w:color w:val="222222"/>
          <w:highlight w:val="white"/>
          <w:lang w:val="en-GB"/>
        </w:rPr>
        <w:t>Second handbook of English language teaching</w:t>
      </w:r>
      <w:r w:rsidRPr="00514D0D">
        <w:rPr>
          <w:rFonts w:eastAsia="Times New Roman"/>
          <w:color w:val="222222"/>
          <w:highlight w:val="white"/>
          <w:lang w:val="en-GB"/>
        </w:rPr>
        <w:t>, pp.719-736.</w:t>
      </w:r>
      <w:hyperlink r:id="rId30">
        <w:r w:rsidRPr="00514D0D">
          <w:rPr>
            <w:rFonts w:eastAsia="Times New Roman"/>
            <w:color w:val="222222"/>
            <w:highlight w:val="white"/>
            <w:lang w:val="en-GB"/>
          </w:rPr>
          <w:t xml:space="preserve"> </w:t>
        </w:r>
      </w:hyperlink>
      <w:hyperlink r:id="rId31">
        <w:r w:rsidRPr="00514D0D">
          <w:rPr>
            <w:rFonts w:eastAsia="Times New Roman"/>
            <w:color w:val="1155CC"/>
            <w:highlight w:val="white"/>
            <w:u w:val="single"/>
            <w:lang w:val="en-GB"/>
          </w:rPr>
          <w:t>https://link.springer.com/content/pdf/10.1007/978-3-030-02899-2_36.pdf</w:t>
        </w:r>
      </w:hyperlink>
    </w:p>
    <w:p w14:paraId="000000D1" w14:textId="77777777" w:rsidR="00823470" w:rsidRPr="00514D0D" w:rsidRDefault="002B53AA">
      <w:pPr>
        <w:pStyle w:val="Normal1"/>
        <w:spacing w:before="240" w:after="240" w:line="360" w:lineRule="auto"/>
        <w:jc w:val="both"/>
        <w:rPr>
          <w:rFonts w:eastAsia="Times New Roman"/>
          <w:color w:val="1155CC"/>
          <w:highlight w:val="white"/>
          <w:u w:val="single"/>
          <w:lang w:val="en-GB"/>
        </w:rPr>
      </w:pPr>
      <w:r w:rsidRPr="00514D0D">
        <w:rPr>
          <w:rFonts w:eastAsia="Times New Roman"/>
          <w:color w:val="222222"/>
          <w:highlight w:val="white"/>
          <w:lang w:val="en-GB"/>
        </w:rPr>
        <w:t xml:space="preserve">González-García, H., </w:t>
      </w:r>
      <w:proofErr w:type="spellStart"/>
      <w:r w:rsidRPr="00514D0D">
        <w:rPr>
          <w:rFonts w:eastAsia="Times New Roman"/>
          <w:color w:val="222222"/>
          <w:highlight w:val="white"/>
          <w:lang w:val="en-GB"/>
        </w:rPr>
        <w:t>Martinent</w:t>
      </w:r>
      <w:proofErr w:type="spellEnd"/>
      <w:r w:rsidRPr="00514D0D">
        <w:rPr>
          <w:rFonts w:eastAsia="Times New Roman"/>
          <w:color w:val="222222"/>
          <w:highlight w:val="white"/>
          <w:lang w:val="en-GB"/>
        </w:rPr>
        <w:t xml:space="preserve">, G. and Nicolas, M., 2021. Relationships between perceived coach leadership and athletes’ affective states experienced during competition. </w:t>
      </w:r>
      <w:r w:rsidRPr="00514D0D">
        <w:rPr>
          <w:rFonts w:eastAsia="Times New Roman"/>
          <w:i/>
          <w:color w:val="222222"/>
          <w:highlight w:val="white"/>
          <w:lang w:val="en-GB"/>
        </w:rPr>
        <w:t>Journal of sports sciences</w:t>
      </w:r>
      <w:r w:rsidRPr="00514D0D">
        <w:rPr>
          <w:rFonts w:eastAsia="Times New Roman"/>
          <w:color w:val="222222"/>
          <w:highlight w:val="white"/>
          <w:lang w:val="en-GB"/>
        </w:rPr>
        <w:t xml:space="preserve">, </w:t>
      </w:r>
      <w:r w:rsidRPr="00514D0D">
        <w:rPr>
          <w:rFonts w:eastAsia="Times New Roman"/>
          <w:i/>
          <w:color w:val="222222"/>
          <w:highlight w:val="white"/>
          <w:lang w:val="en-GB"/>
        </w:rPr>
        <w:t>39</w:t>
      </w:r>
      <w:r w:rsidRPr="00514D0D">
        <w:rPr>
          <w:rFonts w:eastAsia="Times New Roman"/>
          <w:color w:val="222222"/>
          <w:highlight w:val="white"/>
          <w:lang w:val="en-GB"/>
        </w:rPr>
        <w:t>(5), pp.568-575.</w:t>
      </w:r>
      <w:hyperlink r:id="rId32">
        <w:r w:rsidRPr="00514D0D">
          <w:rPr>
            <w:rFonts w:eastAsia="Times New Roman"/>
            <w:color w:val="222222"/>
            <w:highlight w:val="white"/>
            <w:lang w:val="en-GB"/>
          </w:rPr>
          <w:t xml:space="preserve"> </w:t>
        </w:r>
      </w:hyperlink>
      <w:hyperlink r:id="rId33">
        <w:r w:rsidRPr="00514D0D">
          <w:rPr>
            <w:rFonts w:eastAsia="Times New Roman"/>
            <w:color w:val="1155CC"/>
            <w:highlight w:val="white"/>
            <w:u w:val="single"/>
            <w:lang w:val="en-GB"/>
          </w:rPr>
          <w:t>https://www.tandfonline.com/doi/abs/10.1080/02640414.2020.1835236</w:t>
        </w:r>
      </w:hyperlink>
    </w:p>
    <w:p w14:paraId="000000D2" w14:textId="77777777" w:rsidR="00823470" w:rsidRPr="00514D0D" w:rsidRDefault="002B53AA">
      <w:pPr>
        <w:pStyle w:val="Normal1"/>
        <w:spacing w:before="240" w:after="240" w:line="360" w:lineRule="auto"/>
        <w:jc w:val="both"/>
        <w:rPr>
          <w:rFonts w:eastAsia="Times New Roman"/>
          <w:color w:val="1155CC"/>
          <w:highlight w:val="white"/>
          <w:u w:val="single"/>
          <w:lang w:val="en-GB"/>
        </w:rPr>
      </w:pPr>
      <w:r w:rsidRPr="00514D0D">
        <w:rPr>
          <w:rFonts w:eastAsia="Times New Roman"/>
          <w:color w:val="222222"/>
          <w:highlight w:val="white"/>
          <w:lang w:val="en-GB"/>
        </w:rPr>
        <w:lastRenderedPageBreak/>
        <w:t xml:space="preserve">Guzmán, V.E., </w:t>
      </w:r>
      <w:proofErr w:type="spellStart"/>
      <w:r w:rsidRPr="00514D0D">
        <w:rPr>
          <w:rFonts w:eastAsia="Times New Roman"/>
          <w:color w:val="222222"/>
          <w:highlight w:val="white"/>
          <w:lang w:val="en-GB"/>
        </w:rPr>
        <w:t>Muschard</w:t>
      </w:r>
      <w:proofErr w:type="spellEnd"/>
      <w:r w:rsidRPr="00514D0D">
        <w:rPr>
          <w:rFonts w:eastAsia="Times New Roman"/>
          <w:color w:val="222222"/>
          <w:highlight w:val="white"/>
          <w:lang w:val="en-GB"/>
        </w:rPr>
        <w:t xml:space="preserve">, B., Gerolamo, M., Kohl, H. and </w:t>
      </w:r>
      <w:proofErr w:type="spellStart"/>
      <w:r w:rsidRPr="00514D0D">
        <w:rPr>
          <w:rFonts w:eastAsia="Times New Roman"/>
          <w:color w:val="222222"/>
          <w:highlight w:val="white"/>
          <w:lang w:val="en-GB"/>
        </w:rPr>
        <w:t>Rozenfeld</w:t>
      </w:r>
      <w:proofErr w:type="spellEnd"/>
      <w:r w:rsidRPr="00514D0D">
        <w:rPr>
          <w:rFonts w:eastAsia="Times New Roman"/>
          <w:color w:val="222222"/>
          <w:highlight w:val="white"/>
          <w:lang w:val="en-GB"/>
        </w:rPr>
        <w:t xml:space="preserve">, H., 2020. Characteristics and Skills of Leadership in the Context of Industry 4.0. </w:t>
      </w:r>
      <w:r w:rsidRPr="00514D0D">
        <w:rPr>
          <w:rFonts w:eastAsia="Times New Roman"/>
          <w:i/>
          <w:color w:val="222222"/>
          <w:highlight w:val="white"/>
          <w:lang w:val="en-GB"/>
        </w:rPr>
        <w:t>Procedia Manufacturing</w:t>
      </w:r>
      <w:r w:rsidRPr="00514D0D">
        <w:rPr>
          <w:rFonts w:eastAsia="Times New Roman"/>
          <w:color w:val="222222"/>
          <w:highlight w:val="white"/>
          <w:lang w:val="en-GB"/>
        </w:rPr>
        <w:t xml:space="preserve">, </w:t>
      </w:r>
      <w:r w:rsidRPr="00514D0D">
        <w:rPr>
          <w:rFonts w:eastAsia="Times New Roman"/>
          <w:i/>
          <w:color w:val="222222"/>
          <w:highlight w:val="white"/>
          <w:lang w:val="en-GB"/>
        </w:rPr>
        <w:t>43</w:t>
      </w:r>
      <w:r w:rsidRPr="00514D0D">
        <w:rPr>
          <w:rFonts w:eastAsia="Times New Roman"/>
          <w:color w:val="222222"/>
          <w:highlight w:val="white"/>
          <w:lang w:val="en-GB"/>
        </w:rPr>
        <w:t>, pp.543-550.</w:t>
      </w:r>
      <w:hyperlink r:id="rId34">
        <w:r w:rsidRPr="00514D0D">
          <w:rPr>
            <w:rFonts w:eastAsia="Times New Roman"/>
            <w:color w:val="222222"/>
            <w:highlight w:val="white"/>
            <w:lang w:val="en-GB"/>
          </w:rPr>
          <w:t xml:space="preserve"> </w:t>
        </w:r>
      </w:hyperlink>
      <w:hyperlink r:id="rId35">
        <w:r w:rsidRPr="00514D0D">
          <w:rPr>
            <w:rFonts w:eastAsia="Times New Roman"/>
            <w:color w:val="1155CC"/>
            <w:highlight w:val="white"/>
            <w:u w:val="single"/>
            <w:lang w:val="en-GB"/>
          </w:rPr>
          <w:t>https://www.sciencedirect.com/science/article/pii/S2351978920307472</w:t>
        </w:r>
      </w:hyperlink>
    </w:p>
    <w:p w14:paraId="000000D3" w14:textId="77777777" w:rsidR="00823470" w:rsidRPr="00514D0D" w:rsidRDefault="002B53AA">
      <w:pPr>
        <w:pStyle w:val="Normal1"/>
        <w:spacing w:before="240" w:after="240" w:line="360" w:lineRule="auto"/>
        <w:jc w:val="both"/>
        <w:rPr>
          <w:rFonts w:eastAsia="Times New Roman"/>
          <w:color w:val="1155CC"/>
          <w:highlight w:val="white"/>
          <w:u w:val="single"/>
          <w:lang w:val="en-GB"/>
        </w:rPr>
      </w:pPr>
      <w:proofErr w:type="spellStart"/>
      <w:r w:rsidRPr="00514D0D">
        <w:rPr>
          <w:rFonts w:eastAsia="Times New Roman"/>
          <w:color w:val="222222"/>
          <w:highlight w:val="white"/>
          <w:lang w:val="en-GB"/>
        </w:rPr>
        <w:t>Hifza</w:t>
      </w:r>
      <w:proofErr w:type="spellEnd"/>
      <w:r w:rsidRPr="00514D0D">
        <w:rPr>
          <w:rFonts w:eastAsia="Times New Roman"/>
          <w:color w:val="222222"/>
          <w:highlight w:val="white"/>
          <w:lang w:val="en-GB"/>
        </w:rPr>
        <w:t xml:space="preserve">, J., Palapa, A. and </w:t>
      </w:r>
      <w:proofErr w:type="spellStart"/>
      <w:r w:rsidRPr="00514D0D">
        <w:rPr>
          <w:rFonts w:eastAsia="Times New Roman"/>
          <w:color w:val="222222"/>
          <w:highlight w:val="white"/>
          <w:lang w:val="en-GB"/>
        </w:rPr>
        <w:t>Maskur</w:t>
      </w:r>
      <w:proofErr w:type="spellEnd"/>
      <w:r w:rsidRPr="00514D0D">
        <w:rPr>
          <w:rFonts w:eastAsia="Times New Roman"/>
          <w:color w:val="222222"/>
          <w:highlight w:val="white"/>
          <w:lang w:val="en-GB"/>
        </w:rPr>
        <w:t xml:space="preserve">, A., 2020. The Strategic Foundation for Competitive Excellent Development in Integrated Islamic Primary Schools in Indonesia. </w:t>
      </w:r>
      <w:r w:rsidRPr="00514D0D">
        <w:rPr>
          <w:rFonts w:eastAsia="Times New Roman"/>
          <w:i/>
          <w:color w:val="222222"/>
          <w:highlight w:val="white"/>
          <w:lang w:val="en-GB"/>
        </w:rPr>
        <w:t>International Journal of Advanced Science and Technology</w:t>
      </w:r>
      <w:r w:rsidRPr="00514D0D">
        <w:rPr>
          <w:rFonts w:eastAsia="Times New Roman"/>
          <w:color w:val="222222"/>
          <w:highlight w:val="white"/>
          <w:lang w:val="en-GB"/>
        </w:rPr>
        <w:t xml:space="preserve">, </w:t>
      </w:r>
      <w:r w:rsidRPr="00514D0D">
        <w:rPr>
          <w:rFonts w:eastAsia="Times New Roman"/>
          <w:i/>
          <w:color w:val="222222"/>
          <w:highlight w:val="white"/>
          <w:lang w:val="en-GB"/>
        </w:rPr>
        <w:t>29</w:t>
      </w:r>
      <w:r w:rsidRPr="00514D0D">
        <w:rPr>
          <w:rFonts w:eastAsia="Times New Roman"/>
          <w:color w:val="222222"/>
          <w:highlight w:val="white"/>
          <w:lang w:val="en-GB"/>
        </w:rPr>
        <w:t>, pp.1747-1753.</w:t>
      </w:r>
      <w:hyperlink r:id="rId36">
        <w:r w:rsidRPr="00514D0D">
          <w:rPr>
            <w:rFonts w:eastAsia="Times New Roman"/>
            <w:color w:val="222222"/>
            <w:highlight w:val="white"/>
            <w:lang w:val="en-GB"/>
          </w:rPr>
          <w:t xml:space="preserve"> </w:t>
        </w:r>
      </w:hyperlink>
      <w:hyperlink r:id="rId37">
        <w:r w:rsidRPr="00514D0D">
          <w:rPr>
            <w:rFonts w:eastAsia="Times New Roman"/>
            <w:color w:val="1155CC"/>
            <w:highlight w:val="white"/>
            <w:u w:val="single"/>
            <w:lang w:val="en-GB"/>
          </w:rPr>
          <w:t>https://www.researchgate.net/profile/Juliana-J/publication/342663112_The_Strategic_Foundation_for_Competitive_Excellent_Development_in_Integrated_Islamic_Primary_Schools_in_Indonesia/links/5eff344a299bf18816fcfb1a/The-Strategic-Foundation-for-Competitive-Excellent-Development-in-Integrated-Islamic-Primary-Schools-in-Indonesia.pdf</w:t>
        </w:r>
      </w:hyperlink>
    </w:p>
    <w:p w14:paraId="000000D4" w14:textId="77777777" w:rsidR="00823470" w:rsidRPr="00514D0D" w:rsidRDefault="002B53AA">
      <w:pPr>
        <w:pStyle w:val="Normal1"/>
        <w:spacing w:before="240" w:after="240" w:line="360" w:lineRule="auto"/>
        <w:jc w:val="both"/>
        <w:rPr>
          <w:rFonts w:eastAsia="Times New Roman"/>
          <w:color w:val="1155CC"/>
          <w:highlight w:val="white"/>
          <w:u w:val="single"/>
          <w:lang w:val="en-GB"/>
        </w:rPr>
      </w:pPr>
      <w:proofErr w:type="spellStart"/>
      <w:r w:rsidRPr="00514D0D">
        <w:rPr>
          <w:rFonts w:eastAsia="Times New Roman"/>
          <w:color w:val="222222"/>
          <w:highlight w:val="white"/>
          <w:lang w:val="en-GB"/>
        </w:rPr>
        <w:t>Lakhwani</w:t>
      </w:r>
      <w:proofErr w:type="spellEnd"/>
      <w:r w:rsidRPr="00514D0D">
        <w:rPr>
          <w:rFonts w:eastAsia="Times New Roman"/>
          <w:color w:val="222222"/>
          <w:highlight w:val="white"/>
          <w:lang w:val="en-GB"/>
        </w:rPr>
        <w:t xml:space="preserve">, M., </w:t>
      </w:r>
      <w:proofErr w:type="spellStart"/>
      <w:r w:rsidRPr="00514D0D">
        <w:rPr>
          <w:rFonts w:eastAsia="Times New Roman"/>
          <w:color w:val="222222"/>
          <w:highlight w:val="white"/>
          <w:lang w:val="en-GB"/>
        </w:rPr>
        <w:t>Dastane</w:t>
      </w:r>
      <w:proofErr w:type="spellEnd"/>
      <w:r w:rsidRPr="00514D0D">
        <w:rPr>
          <w:rFonts w:eastAsia="Times New Roman"/>
          <w:color w:val="222222"/>
          <w:highlight w:val="white"/>
          <w:lang w:val="en-GB"/>
        </w:rPr>
        <w:t xml:space="preserve">, O., SATAR, N.S.M. and JOHARI, Z., 2020. The impact of technology adoption on organizational productivity. </w:t>
      </w:r>
      <w:r w:rsidRPr="00514D0D">
        <w:rPr>
          <w:rFonts w:eastAsia="Times New Roman"/>
          <w:i/>
          <w:color w:val="222222"/>
          <w:highlight w:val="white"/>
          <w:lang w:val="en-GB"/>
        </w:rPr>
        <w:t>The Journal of Industrial Distribution &amp; Business</w:t>
      </w:r>
      <w:r w:rsidRPr="00514D0D">
        <w:rPr>
          <w:rFonts w:eastAsia="Times New Roman"/>
          <w:color w:val="222222"/>
          <w:highlight w:val="white"/>
          <w:lang w:val="en-GB"/>
        </w:rPr>
        <w:t xml:space="preserve">, </w:t>
      </w:r>
      <w:r w:rsidRPr="00514D0D">
        <w:rPr>
          <w:rFonts w:eastAsia="Times New Roman"/>
          <w:i/>
          <w:color w:val="222222"/>
          <w:highlight w:val="white"/>
          <w:lang w:val="en-GB"/>
        </w:rPr>
        <w:t>11</w:t>
      </w:r>
      <w:r w:rsidRPr="00514D0D">
        <w:rPr>
          <w:rFonts w:eastAsia="Times New Roman"/>
          <w:color w:val="222222"/>
          <w:highlight w:val="white"/>
          <w:lang w:val="en-GB"/>
        </w:rPr>
        <w:t>(4), pp.7-18.</w:t>
      </w:r>
      <w:hyperlink r:id="rId38">
        <w:r w:rsidRPr="00514D0D">
          <w:rPr>
            <w:rFonts w:eastAsia="Times New Roman"/>
            <w:color w:val="222222"/>
            <w:highlight w:val="white"/>
            <w:lang w:val="en-GB"/>
          </w:rPr>
          <w:t xml:space="preserve"> </w:t>
        </w:r>
      </w:hyperlink>
      <w:hyperlink r:id="rId39">
        <w:r w:rsidRPr="00514D0D">
          <w:rPr>
            <w:rFonts w:eastAsia="Times New Roman"/>
            <w:color w:val="1155CC"/>
            <w:highlight w:val="white"/>
            <w:u w:val="single"/>
            <w:lang w:val="en-GB"/>
          </w:rPr>
          <w:t>https://www.koreascience.or.kr/article/JAKO202014862060539.page</w:t>
        </w:r>
      </w:hyperlink>
    </w:p>
    <w:p w14:paraId="000000D5" w14:textId="77777777" w:rsidR="00823470" w:rsidRPr="00514D0D" w:rsidRDefault="002B53AA">
      <w:pPr>
        <w:pStyle w:val="Normal1"/>
        <w:spacing w:before="240" w:after="240" w:line="360" w:lineRule="auto"/>
        <w:jc w:val="both"/>
        <w:rPr>
          <w:rFonts w:eastAsia="Times New Roman"/>
          <w:color w:val="1155CC"/>
          <w:highlight w:val="white"/>
          <w:u w:val="single"/>
          <w:lang w:val="en-GB"/>
        </w:rPr>
      </w:pPr>
      <w:r w:rsidRPr="00514D0D">
        <w:rPr>
          <w:rFonts w:eastAsia="Times New Roman"/>
          <w:color w:val="222222"/>
          <w:highlight w:val="white"/>
          <w:lang w:val="en-GB"/>
        </w:rPr>
        <w:t xml:space="preserve">McLeod, J., Jenkin, A., Walters, G. and Irving, R., 2021. The role and performance of supporter directors: A social exchange theory perspective. </w:t>
      </w:r>
      <w:r w:rsidRPr="00514D0D">
        <w:rPr>
          <w:rFonts w:eastAsia="Times New Roman"/>
          <w:i/>
          <w:color w:val="222222"/>
          <w:highlight w:val="white"/>
          <w:lang w:val="en-GB"/>
        </w:rPr>
        <w:t>Sport Management Review</w:t>
      </w:r>
      <w:r w:rsidRPr="00514D0D">
        <w:rPr>
          <w:rFonts w:eastAsia="Times New Roman"/>
          <w:color w:val="222222"/>
          <w:highlight w:val="white"/>
          <w:lang w:val="en-GB"/>
        </w:rPr>
        <w:t xml:space="preserve">, </w:t>
      </w:r>
      <w:r w:rsidRPr="00514D0D">
        <w:rPr>
          <w:rFonts w:eastAsia="Times New Roman"/>
          <w:i/>
          <w:color w:val="222222"/>
          <w:highlight w:val="white"/>
          <w:lang w:val="en-GB"/>
        </w:rPr>
        <w:t>24</w:t>
      </w:r>
      <w:r w:rsidRPr="00514D0D">
        <w:rPr>
          <w:rFonts w:eastAsia="Times New Roman"/>
          <w:color w:val="222222"/>
          <w:highlight w:val="white"/>
          <w:lang w:val="en-GB"/>
        </w:rPr>
        <w:t>(5), pp.862-885.</w:t>
      </w:r>
      <w:hyperlink r:id="rId40">
        <w:r w:rsidRPr="00514D0D">
          <w:rPr>
            <w:rFonts w:eastAsia="Times New Roman"/>
            <w:color w:val="222222"/>
            <w:highlight w:val="white"/>
            <w:lang w:val="en-GB"/>
          </w:rPr>
          <w:t xml:space="preserve"> </w:t>
        </w:r>
      </w:hyperlink>
      <w:hyperlink r:id="rId41">
        <w:r w:rsidRPr="00514D0D">
          <w:rPr>
            <w:rFonts w:eastAsia="Times New Roman"/>
            <w:color w:val="1155CC"/>
            <w:highlight w:val="white"/>
            <w:u w:val="single"/>
            <w:lang w:val="en-GB"/>
          </w:rPr>
          <w:t>https://www.tandfonline.com/doi/abs/10.1080/14413523.2021.1880744</w:t>
        </w:r>
      </w:hyperlink>
    </w:p>
    <w:p w14:paraId="000000D6" w14:textId="77777777" w:rsidR="00823470" w:rsidRPr="00514D0D" w:rsidRDefault="002B53AA">
      <w:pPr>
        <w:pStyle w:val="Normal1"/>
        <w:spacing w:before="240" w:after="240" w:line="360" w:lineRule="auto"/>
        <w:jc w:val="both"/>
        <w:rPr>
          <w:rFonts w:eastAsia="Times New Roman"/>
          <w:color w:val="1155CC"/>
          <w:highlight w:val="white"/>
          <w:u w:val="single"/>
          <w:lang w:val="en-GB"/>
        </w:rPr>
      </w:pPr>
      <w:proofErr w:type="spellStart"/>
      <w:r w:rsidRPr="00514D0D">
        <w:rPr>
          <w:rFonts w:eastAsia="Times New Roman"/>
          <w:color w:val="222222"/>
          <w:highlight w:val="white"/>
          <w:lang w:val="en-GB"/>
        </w:rPr>
        <w:t>Shoib</w:t>
      </w:r>
      <w:proofErr w:type="spellEnd"/>
      <w:r w:rsidRPr="00514D0D">
        <w:rPr>
          <w:rFonts w:eastAsia="Times New Roman"/>
          <w:color w:val="222222"/>
          <w:highlight w:val="white"/>
          <w:lang w:val="en-GB"/>
        </w:rPr>
        <w:t xml:space="preserve">, S., Amanda, T.W., Menon, V., </w:t>
      </w:r>
      <w:proofErr w:type="spellStart"/>
      <w:r w:rsidRPr="00514D0D">
        <w:rPr>
          <w:rFonts w:eastAsia="Times New Roman"/>
          <w:color w:val="222222"/>
          <w:highlight w:val="white"/>
          <w:lang w:val="en-GB"/>
        </w:rPr>
        <w:t>Ransing</w:t>
      </w:r>
      <w:proofErr w:type="spellEnd"/>
      <w:r w:rsidRPr="00514D0D">
        <w:rPr>
          <w:rFonts w:eastAsia="Times New Roman"/>
          <w:color w:val="222222"/>
          <w:highlight w:val="white"/>
          <w:lang w:val="en-GB"/>
        </w:rPr>
        <w:t xml:space="preserve">, R., Kar, S.K., </w:t>
      </w:r>
      <w:proofErr w:type="spellStart"/>
      <w:r w:rsidRPr="00514D0D">
        <w:rPr>
          <w:rFonts w:eastAsia="Times New Roman"/>
          <w:color w:val="222222"/>
          <w:highlight w:val="white"/>
          <w:lang w:val="en-GB"/>
        </w:rPr>
        <w:t>Ojeahere</w:t>
      </w:r>
      <w:proofErr w:type="spellEnd"/>
      <w:r w:rsidRPr="00514D0D">
        <w:rPr>
          <w:rFonts w:eastAsia="Times New Roman"/>
          <w:color w:val="222222"/>
          <w:highlight w:val="white"/>
          <w:lang w:val="en-GB"/>
        </w:rPr>
        <w:t xml:space="preserve">, M.I., </w:t>
      </w:r>
      <w:proofErr w:type="spellStart"/>
      <w:r w:rsidRPr="00514D0D">
        <w:rPr>
          <w:rFonts w:eastAsia="Times New Roman"/>
          <w:color w:val="222222"/>
          <w:highlight w:val="white"/>
          <w:lang w:val="en-GB"/>
        </w:rPr>
        <w:t>Halabi</w:t>
      </w:r>
      <w:proofErr w:type="spellEnd"/>
      <w:r w:rsidRPr="00514D0D">
        <w:rPr>
          <w:rFonts w:eastAsia="Times New Roman"/>
          <w:color w:val="222222"/>
          <w:highlight w:val="white"/>
          <w:lang w:val="en-GB"/>
        </w:rPr>
        <w:t xml:space="preserve">, S.E. and Saleem, S.M., 2022. Is Maslow’s hierarchy of needs applicable during the COVID-19 </w:t>
      </w:r>
      <w:proofErr w:type="gramStart"/>
      <w:r w:rsidRPr="00514D0D">
        <w:rPr>
          <w:rFonts w:eastAsia="Times New Roman"/>
          <w:color w:val="222222"/>
          <w:highlight w:val="white"/>
          <w:lang w:val="en-GB"/>
        </w:rPr>
        <w:t>pandemic?.</w:t>
      </w:r>
      <w:proofErr w:type="gramEnd"/>
      <w:r w:rsidRPr="00514D0D">
        <w:rPr>
          <w:rFonts w:eastAsia="Times New Roman"/>
          <w:color w:val="222222"/>
          <w:highlight w:val="white"/>
          <w:lang w:val="en-GB"/>
        </w:rPr>
        <w:t xml:space="preserve"> </w:t>
      </w:r>
      <w:r w:rsidRPr="00514D0D">
        <w:rPr>
          <w:rFonts w:eastAsia="Times New Roman"/>
          <w:i/>
          <w:color w:val="222222"/>
          <w:highlight w:val="white"/>
          <w:lang w:val="en-GB"/>
        </w:rPr>
        <w:t>Indian journal of psychological medicine</w:t>
      </w:r>
      <w:r w:rsidRPr="00514D0D">
        <w:rPr>
          <w:rFonts w:eastAsia="Times New Roman"/>
          <w:color w:val="222222"/>
          <w:highlight w:val="white"/>
          <w:lang w:val="en-GB"/>
        </w:rPr>
        <w:t xml:space="preserve">, </w:t>
      </w:r>
      <w:r w:rsidRPr="00514D0D">
        <w:rPr>
          <w:rFonts w:eastAsia="Times New Roman"/>
          <w:i/>
          <w:color w:val="222222"/>
          <w:highlight w:val="white"/>
          <w:lang w:val="en-GB"/>
        </w:rPr>
        <w:t>44</w:t>
      </w:r>
      <w:r w:rsidRPr="00514D0D">
        <w:rPr>
          <w:rFonts w:eastAsia="Times New Roman"/>
          <w:color w:val="222222"/>
          <w:highlight w:val="white"/>
          <w:lang w:val="en-GB"/>
        </w:rPr>
        <w:t>(1), pp.98-100.</w:t>
      </w:r>
      <w:hyperlink r:id="rId42">
        <w:r w:rsidRPr="00514D0D">
          <w:rPr>
            <w:rFonts w:eastAsia="Times New Roman"/>
            <w:color w:val="222222"/>
            <w:highlight w:val="white"/>
            <w:lang w:val="en-GB"/>
          </w:rPr>
          <w:t xml:space="preserve"> </w:t>
        </w:r>
      </w:hyperlink>
      <w:hyperlink r:id="rId43">
        <w:r w:rsidRPr="00514D0D">
          <w:rPr>
            <w:rFonts w:eastAsia="Times New Roman"/>
            <w:color w:val="1155CC"/>
            <w:highlight w:val="white"/>
            <w:u w:val="single"/>
            <w:lang w:val="en-GB"/>
          </w:rPr>
          <w:t>https://journals.sagepub.com/doi/pdf/10.1177/02537176211060435</w:t>
        </w:r>
      </w:hyperlink>
    </w:p>
    <w:p w14:paraId="000000D7" w14:textId="77777777" w:rsidR="00823470" w:rsidRPr="00514D0D" w:rsidRDefault="002B53AA">
      <w:pPr>
        <w:pStyle w:val="Normal1"/>
        <w:spacing w:before="240" w:after="240" w:line="360" w:lineRule="auto"/>
        <w:jc w:val="both"/>
        <w:rPr>
          <w:rFonts w:eastAsia="Times New Roman"/>
          <w:color w:val="1155CC"/>
          <w:highlight w:val="white"/>
          <w:u w:val="single"/>
          <w:lang w:val="en-GB"/>
        </w:rPr>
      </w:pPr>
      <w:proofErr w:type="spellStart"/>
      <w:r w:rsidRPr="00514D0D">
        <w:rPr>
          <w:rFonts w:eastAsia="Times New Roman"/>
          <w:color w:val="222222"/>
          <w:highlight w:val="white"/>
          <w:lang w:val="en-GB"/>
        </w:rPr>
        <w:t>Turnnidge</w:t>
      </w:r>
      <w:proofErr w:type="spellEnd"/>
      <w:r w:rsidRPr="00514D0D">
        <w:rPr>
          <w:rFonts w:eastAsia="Times New Roman"/>
          <w:color w:val="222222"/>
          <w:highlight w:val="white"/>
          <w:lang w:val="en-GB"/>
        </w:rPr>
        <w:t xml:space="preserve">, J. and </w:t>
      </w:r>
      <w:proofErr w:type="spellStart"/>
      <w:r w:rsidRPr="00514D0D">
        <w:rPr>
          <w:rFonts w:eastAsia="Times New Roman"/>
          <w:color w:val="222222"/>
          <w:highlight w:val="white"/>
          <w:lang w:val="en-GB"/>
        </w:rPr>
        <w:t>Côté</w:t>
      </w:r>
      <w:proofErr w:type="spellEnd"/>
      <w:r w:rsidRPr="00514D0D">
        <w:rPr>
          <w:rFonts w:eastAsia="Times New Roman"/>
          <w:color w:val="222222"/>
          <w:highlight w:val="white"/>
          <w:lang w:val="en-GB"/>
        </w:rPr>
        <w:t xml:space="preserve">, J., 2019. Observing coaches’ leadership behaviours: The development of the coach leadership assessment system (CLAS). </w:t>
      </w:r>
      <w:r w:rsidRPr="00514D0D">
        <w:rPr>
          <w:rFonts w:eastAsia="Times New Roman"/>
          <w:i/>
          <w:color w:val="222222"/>
          <w:highlight w:val="white"/>
          <w:lang w:val="en-GB"/>
        </w:rPr>
        <w:t>Measurement in Physical Education and Exercise Science</w:t>
      </w:r>
      <w:r w:rsidRPr="00514D0D">
        <w:rPr>
          <w:rFonts w:eastAsia="Times New Roman"/>
          <w:color w:val="222222"/>
          <w:highlight w:val="white"/>
          <w:lang w:val="en-GB"/>
        </w:rPr>
        <w:t xml:space="preserve">, </w:t>
      </w:r>
      <w:r w:rsidRPr="00514D0D">
        <w:rPr>
          <w:rFonts w:eastAsia="Times New Roman"/>
          <w:i/>
          <w:color w:val="222222"/>
          <w:highlight w:val="white"/>
          <w:lang w:val="en-GB"/>
        </w:rPr>
        <w:t>23</w:t>
      </w:r>
      <w:r w:rsidRPr="00514D0D">
        <w:rPr>
          <w:rFonts w:eastAsia="Times New Roman"/>
          <w:color w:val="222222"/>
          <w:highlight w:val="white"/>
          <w:lang w:val="en-GB"/>
        </w:rPr>
        <w:t>(3), pp.214-226.</w:t>
      </w:r>
      <w:hyperlink r:id="rId44">
        <w:r w:rsidRPr="00514D0D">
          <w:rPr>
            <w:rFonts w:eastAsia="Times New Roman"/>
            <w:color w:val="222222"/>
            <w:highlight w:val="white"/>
            <w:lang w:val="en-GB"/>
          </w:rPr>
          <w:t xml:space="preserve"> </w:t>
        </w:r>
      </w:hyperlink>
      <w:hyperlink r:id="rId45">
        <w:r w:rsidRPr="00514D0D">
          <w:rPr>
            <w:rFonts w:eastAsia="Times New Roman"/>
            <w:color w:val="1155CC"/>
            <w:highlight w:val="white"/>
            <w:u w:val="single"/>
            <w:lang w:val="en-GB"/>
          </w:rPr>
          <w:t>https://www.tandfonline.com/doi/abs/10.1080/1091367X.2019.1602835</w:t>
        </w:r>
      </w:hyperlink>
    </w:p>
    <w:p w14:paraId="000000D8" w14:textId="77777777" w:rsidR="00823470" w:rsidRPr="00514D0D" w:rsidRDefault="002B53AA">
      <w:pPr>
        <w:pStyle w:val="Normal1"/>
        <w:spacing w:before="240" w:after="240" w:line="360" w:lineRule="auto"/>
        <w:jc w:val="both"/>
        <w:rPr>
          <w:rFonts w:eastAsia="Times New Roman"/>
          <w:b/>
          <w:color w:val="222222"/>
          <w:highlight w:val="white"/>
          <w:lang w:val="en-GB"/>
        </w:rPr>
      </w:pPr>
      <w:r w:rsidRPr="00514D0D">
        <w:rPr>
          <w:rFonts w:eastAsia="Times New Roman"/>
          <w:color w:val="222222"/>
          <w:highlight w:val="white"/>
          <w:lang w:val="en-GB"/>
        </w:rPr>
        <w:t xml:space="preserve"> </w:t>
      </w:r>
      <w:r w:rsidRPr="00514D0D">
        <w:rPr>
          <w:rFonts w:eastAsia="Times New Roman"/>
          <w:b/>
          <w:color w:val="222222"/>
          <w:highlight w:val="white"/>
          <w:lang w:val="en-GB"/>
        </w:rPr>
        <w:t>Chapter 3</w:t>
      </w:r>
    </w:p>
    <w:p w14:paraId="000000D9" w14:textId="77777777" w:rsidR="00823470" w:rsidRPr="00514D0D" w:rsidRDefault="002B53AA">
      <w:pPr>
        <w:pStyle w:val="Normal1"/>
        <w:spacing w:before="240" w:after="240" w:line="360" w:lineRule="auto"/>
        <w:jc w:val="both"/>
        <w:rPr>
          <w:rFonts w:eastAsia="Times New Roman"/>
          <w:b/>
          <w:color w:val="222222"/>
          <w:highlight w:val="white"/>
          <w:lang w:val="en-GB"/>
        </w:rPr>
      </w:pPr>
      <w:r w:rsidRPr="00514D0D">
        <w:rPr>
          <w:rFonts w:eastAsia="Times New Roman"/>
          <w:b/>
          <w:color w:val="222222"/>
          <w:highlight w:val="white"/>
          <w:lang w:val="en-GB"/>
        </w:rPr>
        <w:t>Pdf or journals</w:t>
      </w:r>
    </w:p>
    <w:p w14:paraId="000000DA" w14:textId="77777777" w:rsidR="00823470" w:rsidRPr="00514D0D" w:rsidRDefault="002B53AA">
      <w:pPr>
        <w:pStyle w:val="Normal1"/>
        <w:spacing w:before="240" w:after="240" w:line="360" w:lineRule="auto"/>
        <w:jc w:val="both"/>
        <w:rPr>
          <w:rFonts w:eastAsia="Times New Roman"/>
          <w:color w:val="1155CC"/>
          <w:highlight w:val="white"/>
          <w:u w:val="single"/>
          <w:lang w:val="en-GB"/>
        </w:rPr>
      </w:pPr>
      <w:r w:rsidRPr="00514D0D">
        <w:rPr>
          <w:rFonts w:eastAsia="Times New Roman"/>
          <w:color w:val="222222"/>
          <w:highlight w:val="white"/>
          <w:lang w:val="en-GB"/>
        </w:rPr>
        <w:t xml:space="preserve">Harder, J.A., 2020. The multiverse of methods: Extending the multiverse analysis to address data-collection decisions. </w:t>
      </w:r>
      <w:r w:rsidRPr="00514D0D">
        <w:rPr>
          <w:rFonts w:eastAsia="Times New Roman"/>
          <w:i/>
          <w:color w:val="222222"/>
          <w:highlight w:val="white"/>
          <w:lang w:val="en-GB"/>
        </w:rPr>
        <w:t>Perspectives on Psychological Science</w:t>
      </w:r>
      <w:r w:rsidRPr="00514D0D">
        <w:rPr>
          <w:rFonts w:eastAsia="Times New Roman"/>
          <w:color w:val="222222"/>
          <w:highlight w:val="white"/>
          <w:lang w:val="en-GB"/>
        </w:rPr>
        <w:t xml:space="preserve">, </w:t>
      </w:r>
      <w:r w:rsidRPr="00514D0D">
        <w:rPr>
          <w:rFonts w:eastAsia="Times New Roman"/>
          <w:i/>
          <w:color w:val="222222"/>
          <w:highlight w:val="white"/>
          <w:lang w:val="en-GB"/>
        </w:rPr>
        <w:t>15</w:t>
      </w:r>
      <w:r w:rsidRPr="00514D0D">
        <w:rPr>
          <w:rFonts w:eastAsia="Times New Roman"/>
          <w:color w:val="222222"/>
          <w:highlight w:val="white"/>
          <w:lang w:val="en-GB"/>
        </w:rPr>
        <w:t>(5), pp.1158-1177.</w:t>
      </w:r>
      <w:hyperlink r:id="rId46">
        <w:r w:rsidRPr="00514D0D">
          <w:rPr>
            <w:rFonts w:eastAsia="Times New Roman"/>
            <w:color w:val="222222"/>
            <w:highlight w:val="white"/>
            <w:lang w:val="en-GB"/>
          </w:rPr>
          <w:t xml:space="preserve"> </w:t>
        </w:r>
      </w:hyperlink>
      <w:hyperlink r:id="rId47">
        <w:r w:rsidRPr="00514D0D">
          <w:rPr>
            <w:rFonts w:eastAsia="Times New Roman"/>
            <w:color w:val="1155CC"/>
            <w:highlight w:val="white"/>
            <w:u w:val="single"/>
            <w:lang w:val="en-GB"/>
          </w:rPr>
          <w:t>https://journals.sagepub.com/doi/pdf/10.1177/1745691620917678</w:t>
        </w:r>
      </w:hyperlink>
    </w:p>
    <w:p w14:paraId="000000DB" w14:textId="77777777" w:rsidR="00823470" w:rsidRPr="00514D0D" w:rsidRDefault="002B53AA">
      <w:pPr>
        <w:pStyle w:val="Normal1"/>
        <w:spacing w:before="240" w:after="240" w:line="360" w:lineRule="auto"/>
        <w:jc w:val="both"/>
        <w:rPr>
          <w:rFonts w:eastAsia="Times New Roman"/>
          <w:color w:val="1155CC"/>
          <w:highlight w:val="white"/>
          <w:u w:val="single"/>
          <w:lang w:val="en-GB"/>
        </w:rPr>
      </w:pPr>
      <w:proofErr w:type="spellStart"/>
      <w:r w:rsidRPr="00514D0D">
        <w:rPr>
          <w:rFonts w:eastAsia="Times New Roman"/>
          <w:color w:val="222222"/>
          <w:highlight w:val="white"/>
          <w:lang w:val="en-GB"/>
        </w:rPr>
        <w:lastRenderedPageBreak/>
        <w:t>Heen</w:t>
      </w:r>
      <w:proofErr w:type="spellEnd"/>
      <w:r w:rsidRPr="00514D0D">
        <w:rPr>
          <w:rFonts w:eastAsia="Times New Roman"/>
          <w:color w:val="222222"/>
          <w:highlight w:val="white"/>
          <w:lang w:val="en-GB"/>
        </w:rPr>
        <w:t xml:space="preserve">, M., Lieberman, J.D. and </w:t>
      </w:r>
      <w:proofErr w:type="spellStart"/>
      <w:r w:rsidRPr="00514D0D">
        <w:rPr>
          <w:rFonts w:eastAsia="Times New Roman"/>
          <w:color w:val="222222"/>
          <w:highlight w:val="white"/>
          <w:lang w:val="en-GB"/>
        </w:rPr>
        <w:t>Meithe</w:t>
      </w:r>
      <w:proofErr w:type="spellEnd"/>
      <w:r w:rsidRPr="00514D0D">
        <w:rPr>
          <w:rFonts w:eastAsia="Times New Roman"/>
          <w:color w:val="222222"/>
          <w:highlight w:val="white"/>
          <w:lang w:val="en-GB"/>
        </w:rPr>
        <w:t>, T.D., 2020. A comparison of different online sampling approaches for generating national samples.</w:t>
      </w:r>
      <w:hyperlink r:id="rId48">
        <w:r w:rsidRPr="00514D0D">
          <w:rPr>
            <w:rFonts w:eastAsia="Times New Roman"/>
            <w:color w:val="222222"/>
            <w:highlight w:val="white"/>
            <w:lang w:val="en-GB"/>
          </w:rPr>
          <w:t xml:space="preserve"> </w:t>
        </w:r>
      </w:hyperlink>
      <w:hyperlink r:id="rId49">
        <w:r w:rsidRPr="00514D0D">
          <w:rPr>
            <w:rFonts w:eastAsia="Times New Roman"/>
            <w:color w:val="1155CC"/>
            <w:highlight w:val="white"/>
            <w:u w:val="single"/>
            <w:lang w:val="en-GB"/>
          </w:rPr>
          <w:t>https://ncvc.dspacedirect.org/handle/20.500.11990/8391</w:t>
        </w:r>
      </w:hyperlink>
    </w:p>
    <w:p w14:paraId="000000DC" w14:textId="77777777" w:rsidR="00823470" w:rsidRPr="00514D0D" w:rsidRDefault="002B53AA">
      <w:pPr>
        <w:pStyle w:val="Normal1"/>
        <w:spacing w:before="240" w:after="240" w:line="360" w:lineRule="auto"/>
        <w:jc w:val="both"/>
        <w:rPr>
          <w:rFonts w:eastAsia="Times New Roman"/>
          <w:color w:val="222222"/>
          <w:highlight w:val="white"/>
          <w:lang w:val="en-GB"/>
        </w:rPr>
      </w:pPr>
      <w:r w:rsidRPr="00514D0D">
        <w:rPr>
          <w:rFonts w:eastAsia="Times New Roman"/>
          <w:color w:val="222222"/>
          <w:highlight w:val="white"/>
          <w:lang w:val="en-GB"/>
        </w:rPr>
        <w:t xml:space="preserve">HR, G. and </w:t>
      </w:r>
      <w:proofErr w:type="spellStart"/>
      <w:r w:rsidRPr="00514D0D">
        <w:rPr>
          <w:rFonts w:eastAsia="Times New Roman"/>
          <w:color w:val="222222"/>
          <w:highlight w:val="white"/>
          <w:lang w:val="en-GB"/>
        </w:rPr>
        <w:t>Aithal</w:t>
      </w:r>
      <w:proofErr w:type="spellEnd"/>
      <w:r w:rsidRPr="00514D0D">
        <w:rPr>
          <w:rFonts w:eastAsia="Times New Roman"/>
          <w:color w:val="222222"/>
          <w:highlight w:val="white"/>
          <w:lang w:val="en-GB"/>
        </w:rPr>
        <w:t xml:space="preserve">, P.S., 2022. Why is it Called Doctor of Philosophy and Why Choosing Appropriate Research Philosophical Paradigm is Indispensable During Ph. D. Program in </w:t>
      </w:r>
      <w:proofErr w:type="gramStart"/>
      <w:r w:rsidRPr="00514D0D">
        <w:rPr>
          <w:rFonts w:eastAsia="Times New Roman"/>
          <w:color w:val="222222"/>
          <w:highlight w:val="white"/>
          <w:lang w:val="en-GB"/>
        </w:rPr>
        <w:t>India?.</w:t>
      </w:r>
      <w:proofErr w:type="gramEnd"/>
      <w:r w:rsidRPr="00514D0D">
        <w:rPr>
          <w:rFonts w:eastAsia="Times New Roman"/>
          <w:color w:val="222222"/>
          <w:highlight w:val="white"/>
          <w:lang w:val="en-GB"/>
        </w:rPr>
        <w:t xml:space="preserve"> </w:t>
      </w:r>
      <w:r w:rsidRPr="00514D0D">
        <w:rPr>
          <w:rFonts w:eastAsia="Times New Roman"/>
          <w:i/>
          <w:color w:val="222222"/>
          <w:highlight w:val="white"/>
          <w:lang w:val="en-GB"/>
        </w:rPr>
        <w:t>International Journal of Philosophy and Languages (IJPL)</w:t>
      </w:r>
      <w:r w:rsidRPr="00514D0D">
        <w:rPr>
          <w:rFonts w:eastAsia="Times New Roman"/>
          <w:color w:val="222222"/>
          <w:highlight w:val="white"/>
          <w:lang w:val="en-GB"/>
        </w:rPr>
        <w:t xml:space="preserve">, </w:t>
      </w:r>
      <w:r w:rsidRPr="00514D0D">
        <w:rPr>
          <w:rFonts w:eastAsia="Times New Roman"/>
          <w:i/>
          <w:color w:val="222222"/>
          <w:highlight w:val="white"/>
          <w:lang w:val="en-GB"/>
        </w:rPr>
        <w:t>1</w:t>
      </w:r>
      <w:r w:rsidRPr="00514D0D">
        <w:rPr>
          <w:rFonts w:eastAsia="Times New Roman"/>
          <w:color w:val="222222"/>
          <w:highlight w:val="white"/>
          <w:lang w:val="en-GB"/>
        </w:rPr>
        <w:t>(1), pp.42-58.</w:t>
      </w:r>
      <w:hyperlink r:id="rId50">
        <w:r w:rsidRPr="00514D0D">
          <w:rPr>
            <w:rFonts w:eastAsia="Times New Roman"/>
            <w:color w:val="222222"/>
            <w:highlight w:val="white"/>
            <w:lang w:val="en-GB"/>
          </w:rPr>
          <w:t xml:space="preserve"> </w:t>
        </w:r>
      </w:hyperlink>
      <w:hyperlink r:id="rId51">
        <w:r w:rsidRPr="00514D0D">
          <w:rPr>
            <w:rFonts w:eastAsia="Times New Roman"/>
            <w:color w:val="1155CC"/>
            <w:highlight w:val="white"/>
            <w:u w:val="single"/>
            <w:lang w:val="en-GB"/>
          </w:rPr>
          <w:t>https://papers.ssrn.com/sol3/papers.cfm?abstract_id=4263406</w:t>
        </w:r>
      </w:hyperlink>
    </w:p>
    <w:p w14:paraId="000000DD" w14:textId="77777777" w:rsidR="00823470" w:rsidRPr="00514D0D" w:rsidRDefault="002B53AA">
      <w:pPr>
        <w:pStyle w:val="Normal1"/>
        <w:spacing w:before="240" w:after="240" w:line="360" w:lineRule="auto"/>
        <w:jc w:val="both"/>
        <w:rPr>
          <w:rFonts w:eastAsia="Times New Roman"/>
          <w:color w:val="1155CC"/>
          <w:highlight w:val="white"/>
          <w:u w:val="single"/>
          <w:lang w:val="en-GB"/>
        </w:rPr>
      </w:pPr>
      <w:proofErr w:type="spellStart"/>
      <w:r w:rsidRPr="00514D0D">
        <w:rPr>
          <w:rFonts w:eastAsia="Times New Roman"/>
          <w:color w:val="222222"/>
          <w:highlight w:val="white"/>
          <w:lang w:val="en-GB"/>
        </w:rPr>
        <w:t>Kumatongo</w:t>
      </w:r>
      <w:proofErr w:type="spellEnd"/>
      <w:r w:rsidRPr="00514D0D">
        <w:rPr>
          <w:rFonts w:eastAsia="Times New Roman"/>
          <w:color w:val="222222"/>
          <w:highlight w:val="white"/>
          <w:lang w:val="en-GB"/>
        </w:rPr>
        <w:t xml:space="preserve">, B. and </w:t>
      </w:r>
      <w:proofErr w:type="spellStart"/>
      <w:r w:rsidRPr="00514D0D">
        <w:rPr>
          <w:rFonts w:eastAsia="Times New Roman"/>
          <w:color w:val="222222"/>
          <w:highlight w:val="white"/>
          <w:lang w:val="en-GB"/>
        </w:rPr>
        <w:t>Muzata</w:t>
      </w:r>
      <w:proofErr w:type="spellEnd"/>
      <w:r w:rsidRPr="00514D0D">
        <w:rPr>
          <w:rFonts w:eastAsia="Times New Roman"/>
          <w:color w:val="222222"/>
          <w:highlight w:val="white"/>
          <w:lang w:val="en-GB"/>
        </w:rPr>
        <w:t xml:space="preserve">, K.K., 2021. Research paradigms and designs with their application in education. </w:t>
      </w:r>
      <w:r w:rsidRPr="00514D0D">
        <w:rPr>
          <w:rFonts w:eastAsia="Times New Roman"/>
          <w:i/>
          <w:color w:val="222222"/>
          <w:highlight w:val="white"/>
          <w:lang w:val="en-GB"/>
        </w:rPr>
        <w:t>Journal of Lexicography and Terminology (Online ISSN 2664-0899. Print ISSN 2517-9306).</w:t>
      </w:r>
      <w:r w:rsidRPr="00514D0D">
        <w:rPr>
          <w:rFonts w:eastAsia="Times New Roman"/>
          <w:color w:val="222222"/>
          <w:highlight w:val="white"/>
          <w:lang w:val="en-GB"/>
        </w:rPr>
        <w:t xml:space="preserve">, </w:t>
      </w:r>
      <w:r w:rsidRPr="00514D0D">
        <w:rPr>
          <w:rFonts w:eastAsia="Times New Roman"/>
          <w:i/>
          <w:color w:val="222222"/>
          <w:highlight w:val="white"/>
          <w:lang w:val="en-GB"/>
        </w:rPr>
        <w:t>5</w:t>
      </w:r>
      <w:r w:rsidRPr="00514D0D">
        <w:rPr>
          <w:rFonts w:eastAsia="Times New Roman"/>
          <w:color w:val="222222"/>
          <w:highlight w:val="white"/>
          <w:lang w:val="en-GB"/>
        </w:rPr>
        <w:t>(1), pp.16-32.</w:t>
      </w:r>
      <w:hyperlink r:id="rId52">
        <w:r w:rsidRPr="00514D0D">
          <w:rPr>
            <w:rFonts w:eastAsia="Times New Roman"/>
            <w:color w:val="222222"/>
            <w:highlight w:val="white"/>
            <w:lang w:val="en-GB"/>
          </w:rPr>
          <w:t xml:space="preserve"> </w:t>
        </w:r>
      </w:hyperlink>
      <w:hyperlink r:id="rId53">
        <w:r w:rsidRPr="00514D0D">
          <w:rPr>
            <w:rFonts w:eastAsia="Times New Roman"/>
            <w:color w:val="1155CC"/>
            <w:highlight w:val="white"/>
            <w:u w:val="single"/>
            <w:lang w:val="en-GB"/>
          </w:rPr>
          <w:t>https://medicine.unza.zm/index.php/jlt/article/view/551</w:t>
        </w:r>
      </w:hyperlink>
    </w:p>
    <w:p w14:paraId="000000DE" w14:textId="77777777" w:rsidR="00823470" w:rsidRPr="00514D0D" w:rsidRDefault="002B53AA">
      <w:pPr>
        <w:pStyle w:val="Normal1"/>
        <w:spacing w:before="240" w:after="240" w:line="360" w:lineRule="auto"/>
        <w:jc w:val="both"/>
        <w:rPr>
          <w:rFonts w:eastAsia="Times New Roman"/>
          <w:color w:val="1155CC"/>
          <w:highlight w:val="white"/>
          <w:u w:val="single"/>
          <w:lang w:val="en-GB"/>
        </w:rPr>
      </w:pPr>
      <w:proofErr w:type="spellStart"/>
      <w:r w:rsidRPr="00514D0D">
        <w:rPr>
          <w:rFonts w:eastAsia="Times New Roman"/>
          <w:color w:val="222222"/>
          <w:highlight w:val="white"/>
          <w:lang w:val="en-GB"/>
        </w:rPr>
        <w:t>Maarouf</w:t>
      </w:r>
      <w:proofErr w:type="spellEnd"/>
      <w:r w:rsidRPr="00514D0D">
        <w:rPr>
          <w:rFonts w:eastAsia="Times New Roman"/>
          <w:color w:val="222222"/>
          <w:highlight w:val="white"/>
          <w:lang w:val="en-GB"/>
        </w:rPr>
        <w:t xml:space="preserve">, H., 2019. Pragmatism as a supportive paradigm for the mixed research approach: Conceptualizing the ontological, epistemological, and axiological stances of pragmatism. </w:t>
      </w:r>
      <w:r w:rsidRPr="00514D0D">
        <w:rPr>
          <w:rFonts w:eastAsia="Times New Roman"/>
          <w:i/>
          <w:color w:val="222222"/>
          <w:highlight w:val="white"/>
          <w:lang w:val="en-GB"/>
        </w:rPr>
        <w:t>International Business Research</w:t>
      </w:r>
      <w:r w:rsidRPr="00514D0D">
        <w:rPr>
          <w:rFonts w:eastAsia="Times New Roman"/>
          <w:color w:val="222222"/>
          <w:highlight w:val="white"/>
          <w:lang w:val="en-GB"/>
        </w:rPr>
        <w:t xml:space="preserve">, </w:t>
      </w:r>
      <w:r w:rsidRPr="00514D0D">
        <w:rPr>
          <w:rFonts w:eastAsia="Times New Roman"/>
          <w:i/>
          <w:color w:val="222222"/>
          <w:highlight w:val="white"/>
          <w:lang w:val="en-GB"/>
        </w:rPr>
        <w:t>12</w:t>
      </w:r>
      <w:r w:rsidRPr="00514D0D">
        <w:rPr>
          <w:rFonts w:eastAsia="Times New Roman"/>
          <w:color w:val="222222"/>
          <w:highlight w:val="white"/>
          <w:lang w:val="en-GB"/>
        </w:rPr>
        <w:t>(9), pp.1-12.</w:t>
      </w:r>
      <w:hyperlink r:id="rId54">
        <w:r w:rsidRPr="00514D0D">
          <w:rPr>
            <w:rFonts w:eastAsia="Times New Roman"/>
            <w:color w:val="222222"/>
            <w:highlight w:val="white"/>
            <w:lang w:val="en-GB"/>
          </w:rPr>
          <w:t xml:space="preserve"> </w:t>
        </w:r>
      </w:hyperlink>
      <w:hyperlink r:id="rId55">
        <w:r w:rsidRPr="00514D0D">
          <w:rPr>
            <w:rFonts w:eastAsia="Times New Roman"/>
            <w:color w:val="1155CC"/>
            <w:highlight w:val="white"/>
            <w:u w:val="single"/>
            <w:lang w:val="en-GB"/>
          </w:rPr>
          <w:t>https://pdfs.semanticscholar.org/1664/345132a79488e36127f07e62897dfee3fe0b.pdf</w:t>
        </w:r>
      </w:hyperlink>
    </w:p>
    <w:p w14:paraId="000000DF" w14:textId="77777777" w:rsidR="00823470" w:rsidRPr="00514D0D" w:rsidRDefault="002B53AA">
      <w:pPr>
        <w:pStyle w:val="Normal1"/>
        <w:spacing w:before="240" w:after="240" w:line="360" w:lineRule="auto"/>
        <w:jc w:val="both"/>
        <w:rPr>
          <w:rFonts w:eastAsia="Times New Roman"/>
          <w:color w:val="1155CC"/>
          <w:highlight w:val="white"/>
          <w:u w:val="single"/>
          <w:lang w:val="en-GB"/>
        </w:rPr>
      </w:pPr>
      <w:r w:rsidRPr="00514D0D">
        <w:rPr>
          <w:rFonts w:eastAsia="Times New Roman"/>
          <w:color w:val="222222"/>
          <w:highlight w:val="white"/>
          <w:lang w:val="en-GB"/>
        </w:rPr>
        <w:t xml:space="preserve">McChesney, K. and Aldridge, J., 2019. Weaving an interpretivist stance throughout mixed methods research. </w:t>
      </w:r>
      <w:r w:rsidRPr="00514D0D">
        <w:rPr>
          <w:rFonts w:eastAsia="Times New Roman"/>
          <w:i/>
          <w:color w:val="222222"/>
          <w:highlight w:val="white"/>
          <w:lang w:val="en-GB"/>
        </w:rPr>
        <w:t>International journal of research &amp; method in education</w:t>
      </w:r>
      <w:r w:rsidRPr="00514D0D">
        <w:rPr>
          <w:rFonts w:eastAsia="Times New Roman"/>
          <w:color w:val="222222"/>
          <w:highlight w:val="white"/>
          <w:lang w:val="en-GB"/>
        </w:rPr>
        <w:t xml:space="preserve">, </w:t>
      </w:r>
      <w:r w:rsidRPr="00514D0D">
        <w:rPr>
          <w:rFonts w:eastAsia="Times New Roman"/>
          <w:i/>
          <w:color w:val="222222"/>
          <w:highlight w:val="white"/>
          <w:lang w:val="en-GB"/>
        </w:rPr>
        <w:t>42</w:t>
      </w:r>
      <w:r w:rsidRPr="00514D0D">
        <w:rPr>
          <w:rFonts w:eastAsia="Times New Roman"/>
          <w:color w:val="222222"/>
          <w:highlight w:val="white"/>
          <w:lang w:val="en-GB"/>
        </w:rPr>
        <w:t>(3), pp.225-238.</w:t>
      </w:r>
      <w:hyperlink r:id="rId56">
        <w:r w:rsidRPr="00514D0D">
          <w:rPr>
            <w:rFonts w:eastAsia="Times New Roman"/>
            <w:color w:val="222222"/>
            <w:highlight w:val="white"/>
            <w:lang w:val="en-GB"/>
          </w:rPr>
          <w:t xml:space="preserve"> </w:t>
        </w:r>
      </w:hyperlink>
      <w:hyperlink r:id="rId57">
        <w:r w:rsidRPr="00514D0D">
          <w:rPr>
            <w:rFonts w:eastAsia="Times New Roman"/>
            <w:color w:val="1155CC"/>
            <w:highlight w:val="white"/>
            <w:u w:val="single"/>
            <w:lang w:val="en-GB"/>
          </w:rPr>
          <w:t>https://www.tandfonline.com/doi/abs/10.1080/1743727X.2019.1590811</w:t>
        </w:r>
      </w:hyperlink>
    </w:p>
    <w:p w14:paraId="000000E0" w14:textId="77777777" w:rsidR="00823470" w:rsidRPr="00514D0D" w:rsidRDefault="002B53AA">
      <w:pPr>
        <w:pStyle w:val="Normal1"/>
        <w:spacing w:before="240" w:after="240" w:line="360" w:lineRule="auto"/>
        <w:jc w:val="both"/>
        <w:rPr>
          <w:rFonts w:eastAsia="Times New Roman"/>
          <w:color w:val="1155CC"/>
          <w:highlight w:val="white"/>
          <w:u w:val="single"/>
          <w:lang w:val="en-GB"/>
        </w:rPr>
      </w:pPr>
      <w:r w:rsidRPr="00514D0D">
        <w:rPr>
          <w:rFonts w:eastAsia="Times New Roman"/>
          <w:color w:val="222222"/>
          <w:highlight w:val="white"/>
          <w:lang w:val="en-GB"/>
        </w:rPr>
        <w:t xml:space="preserve">Patel, M. and Patel, N., 2019. Exploring Research Methodology. </w:t>
      </w:r>
      <w:r w:rsidRPr="00514D0D">
        <w:rPr>
          <w:rFonts w:eastAsia="Times New Roman"/>
          <w:i/>
          <w:color w:val="222222"/>
          <w:highlight w:val="white"/>
          <w:lang w:val="en-GB"/>
        </w:rPr>
        <w:t>International Journal of Research and Review</w:t>
      </w:r>
      <w:r w:rsidRPr="00514D0D">
        <w:rPr>
          <w:rFonts w:eastAsia="Times New Roman"/>
          <w:color w:val="222222"/>
          <w:highlight w:val="white"/>
          <w:lang w:val="en-GB"/>
        </w:rPr>
        <w:t xml:space="preserve">, </w:t>
      </w:r>
      <w:r w:rsidRPr="00514D0D">
        <w:rPr>
          <w:rFonts w:eastAsia="Times New Roman"/>
          <w:i/>
          <w:color w:val="222222"/>
          <w:highlight w:val="white"/>
          <w:lang w:val="en-GB"/>
        </w:rPr>
        <w:t>6</w:t>
      </w:r>
      <w:r w:rsidRPr="00514D0D">
        <w:rPr>
          <w:rFonts w:eastAsia="Times New Roman"/>
          <w:color w:val="222222"/>
          <w:highlight w:val="white"/>
          <w:lang w:val="en-GB"/>
        </w:rPr>
        <w:t>(3), pp.48-55.</w:t>
      </w:r>
      <w:hyperlink r:id="rId58">
        <w:r w:rsidRPr="00514D0D">
          <w:rPr>
            <w:rFonts w:eastAsia="Times New Roman"/>
            <w:color w:val="222222"/>
            <w:highlight w:val="white"/>
            <w:lang w:val="en-GB"/>
          </w:rPr>
          <w:t xml:space="preserve"> </w:t>
        </w:r>
      </w:hyperlink>
      <w:hyperlink r:id="rId59">
        <w:r w:rsidRPr="00514D0D">
          <w:rPr>
            <w:rFonts w:eastAsia="Times New Roman"/>
            <w:color w:val="1155CC"/>
            <w:highlight w:val="white"/>
            <w:u w:val="single"/>
            <w:lang w:val="en-GB"/>
          </w:rPr>
          <w:t>https://www.academia.edu/download/63543152/IJRR001120200605-115829-bxlrli.pdf</w:t>
        </w:r>
      </w:hyperlink>
    </w:p>
    <w:p w14:paraId="000000E1" w14:textId="77777777" w:rsidR="00823470" w:rsidRPr="00514D0D" w:rsidRDefault="002B53AA">
      <w:pPr>
        <w:pStyle w:val="Normal1"/>
        <w:spacing w:before="240" w:after="240" w:line="360" w:lineRule="auto"/>
        <w:jc w:val="both"/>
        <w:rPr>
          <w:rFonts w:eastAsia="Times New Roman"/>
          <w:color w:val="1155CC"/>
          <w:highlight w:val="white"/>
          <w:u w:val="single"/>
          <w:lang w:val="en-GB"/>
        </w:rPr>
      </w:pPr>
      <w:r w:rsidRPr="00514D0D">
        <w:rPr>
          <w:rFonts w:eastAsia="Times New Roman"/>
          <w:color w:val="222222"/>
          <w:highlight w:val="white"/>
          <w:lang w:val="en-GB"/>
        </w:rPr>
        <w:t xml:space="preserve">Rong, S., Wang, L., Peng, Z., Liao, Y., Li, D., Yang, X., </w:t>
      </w:r>
      <w:proofErr w:type="spellStart"/>
      <w:r w:rsidRPr="00514D0D">
        <w:rPr>
          <w:rFonts w:eastAsia="Times New Roman"/>
          <w:color w:val="222222"/>
          <w:highlight w:val="white"/>
          <w:lang w:val="en-GB"/>
        </w:rPr>
        <w:t>Nuessler</w:t>
      </w:r>
      <w:proofErr w:type="spellEnd"/>
      <w:r w:rsidRPr="00514D0D">
        <w:rPr>
          <w:rFonts w:eastAsia="Times New Roman"/>
          <w:color w:val="222222"/>
          <w:highlight w:val="white"/>
          <w:lang w:val="en-GB"/>
        </w:rPr>
        <w:t xml:space="preserve">, A.K., Liu, L., Bao, W. and Yang, W., 2020. The mechanisms and treatments for sarcopenia: could exosomes be a perspective research strategy in the </w:t>
      </w:r>
      <w:proofErr w:type="gramStart"/>
      <w:r w:rsidRPr="00514D0D">
        <w:rPr>
          <w:rFonts w:eastAsia="Times New Roman"/>
          <w:color w:val="222222"/>
          <w:highlight w:val="white"/>
          <w:lang w:val="en-GB"/>
        </w:rPr>
        <w:t>future?.</w:t>
      </w:r>
      <w:proofErr w:type="gramEnd"/>
      <w:r w:rsidRPr="00514D0D">
        <w:rPr>
          <w:rFonts w:eastAsia="Times New Roman"/>
          <w:color w:val="222222"/>
          <w:highlight w:val="white"/>
          <w:lang w:val="en-GB"/>
        </w:rPr>
        <w:t xml:space="preserve"> </w:t>
      </w:r>
      <w:r w:rsidRPr="00514D0D">
        <w:rPr>
          <w:rFonts w:eastAsia="Times New Roman"/>
          <w:i/>
          <w:color w:val="222222"/>
          <w:highlight w:val="white"/>
          <w:lang w:val="en-GB"/>
        </w:rPr>
        <w:t>Journal of cachexia, sarcopenia and muscle</w:t>
      </w:r>
      <w:r w:rsidRPr="00514D0D">
        <w:rPr>
          <w:rFonts w:eastAsia="Times New Roman"/>
          <w:color w:val="222222"/>
          <w:highlight w:val="white"/>
          <w:lang w:val="en-GB"/>
        </w:rPr>
        <w:t xml:space="preserve">, </w:t>
      </w:r>
      <w:r w:rsidRPr="00514D0D">
        <w:rPr>
          <w:rFonts w:eastAsia="Times New Roman"/>
          <w:i/>
          <w:color w:val="222222"/>
          <w:highlight w:val="white"/>
          <w:lang w:val="en-GB"/>
        </w:rPr>
        <w:t>11</w:t>
      </w:r>
      <w:r w:rsidRPr="00514D0D">
        <w:rPr>
          <w:rFonts w:eastAsia="Times New Roman"/>
          <w:color w:val="222222"/>
          <w:highlight w:val="white"/>
          <w:lang w:val="en-GB"/>
        </w:rPr>
        <w:t>(2), pp.348-365.</w:t>
      </w:r>
      <w:hyperlink r:id="rId60">
        <w:r w:rsidRPr="00514D0D">
          <w:rPr>
            <w:rFonts w:eastAsia="Times New Roman"/>
            <w:color w:val="222222"/>
            <w:highlight w:val="white"/>
            <w:lang w:val="en-GB"/>
          </w:rPr>
          <w:t xml:space="preserve"> </w:t>
        </w:r>
      </w:hyperlink>
      <w:hyperlink r:id="rId61">
        <w:r w:rsidRPr="00514D0D">
          <w:rPr>
            <w:rFonts w:eastAsia="Times New Roman"/>
            <w:color w:val="1155CC"/>
            <w:highlight w:val="white"/>
            <w:u w:val="single"/>
            <w:lang w:val="en-GB"/>
          </w:rPr>
          <w:t>https://onlinelibrary.wiley.com/doi/abs/10.1002/jcsm.12536</w:t>
        </w:r>
      </w:hyperlink>
    </w:p>
    <w:p w14:paraId="000000E2" w14:textId="77777777" w:rsidR="00823470" w:rsidRPr="00514D0D" w:rsidRDefault="00823470">
      <w:pPr>
        <w:pStyle w:val="Normal1"/>
        <w:spacing w:before="240" w:after="240" w:line="360" w:lineRule="auto"/>
        <w:jc w:val="both"/>
        <w:rPr>
          <w:rFonts w:eastAsia="Times New Roman"/>
          <w:color w:val="222222"/>
          <w:highlight w:val="white"/>
          <w:lang w:val="en-GB"/>
        </w:rPr>
      </w:pPr>
    </w:p>
    <w:p w14:paraId="000000E3" w14:textId="77777777" w:rsidR="00823470" w:rsidRDefault="00823470">
      <w:pPr>
        <w:pStyle w:val="Normal1"/>
        <w:spacing w:before="240" w:after="240" w:line="360" w:lineRule="auto"/>
        <w:jc w:val="both"/>
        <w:rPr>
          <w:rFonts w:eastAsia="Times New Roman"/>
          <w:b/>
          <w:color w:val="222222"/>
          <w:highlight w:val="white"/>
          <w:lang w:val="en-GB"/>
        </w:rPr>
      </w:pPr>
    </w:p>
    <w:p w14:paraId="598E1C46" w14:textId="77777777" w:rsidR="00511D17" w:rsidRDefault="00511D17">
      <w:pPr>
        <w:pStyle w:val="Normal1"/>
        <w:spacing w:before="240" w:after="240" w:line="360" w:lineRule="auto"/>
        <w:jc w:val="both"/>
        <w:rPr>
          <w:rFonts w:eastAsia="Times New Roman"/>
          <w:b/>
          <w:color w:val="222222"/>
          <w:highlight w:val="white"/>
          <w:lang w:val="en-GB"/>
        </w:rPr>
      </w:pPr>
    </w:p>
    <w:p w14:paraId="09FDB142" w14:textId="77777777" w:rsidR="00511D17" w:rsidRDefault="00511D17">
      <w:pPr>
        <w:pStyle w:val="Normal1"/>
        <w:spacing w:before="240" w:after="240" w:line="360" w:lineRule="auto"/>
        <w:jc w:val="both"/>
        <w:rPr>
          <w:rFonts w:eastAsia="Times New Roman"/>
          <w:b/>
          <w:color w:val="222222"/>
          <w:highlight w:val="white"/>
          <w:lang w:val="en-GB"/>
        </w:rPr>
      </w:pPr>
    </w:p>
    <w:p w14:paraId="7F5ACAA7" w14:textId="77777777" w:rsidR="00511D17" w:rsidRPr="00514D0D" w:rsidRDefault="00511D17">
      <w:pPr>
        <w:pStyle w:val="Normal1"/>
        <w:spacing w:before="240" w:after="240" w:line="360" w:lineRule="auto"/>
        <w:jc w:val="both"/>
        <w:rPr>
          <w:rFonts w:eastAsia="Times New Roman"/>
          <w:b/>
          <w:color w:val="222222"/>
          <w:highlight w:val="white"/>
          <w:lang w:val="en-GB"/>
        </w:rPr>
      </w:pPr>
    </w:p>
    <w:p w14:paraId="000000E4" w14:textId="77777777" w:rsidR="00823470" w:rsidRPr="00514D0D" w:rsidRDefault="002B53AA">
      <w:pPr>
        <w:pStyle w:val="Normal1"/>
        <w:spacing w:before="240" w:after="240" w:line="360" w:lineRule="auto"/>
        <w:jc w:val="both"/>
        <w:rPr>
          <w:rFonts w:eastAsia="Times New Roman"/>
          <w:b/>
          <w:color w:val="222222"/>
          <w:highlight w:val="white"/>
          <w:lang w:val="en-GB"/>
        </w:rPr>
      </w:pPr>
      <w:r w:rsidRPr="00514D0D">
        <w:rPr>
          <w:rFonts w:eastAsia="Times New Roman"/>
          <w:b/>
          <w:color w:val="222222"/>
          <w:highlight w:val="white"/>
          <w:lang w:val="en-GB"/>
        </w:rPr>
        <w:lastRenderedPageBreak/>
        <w:t>Chapter 4</w:t>
      </w:r>
    </w:p>
    <w:p w14:paraId="000000E5" w14:textId="77777777" w:rsidR="00823470" w:rsidRPr="00514D0D" w:rsidRDefault="002B53AA">
      <w:pPr>
        <w:pStyle w:val="Normal1"/>
        <w:spacing w:before="240" w:after="240" w:line="360" w:lineRule="auto"/>
        <w:jc w:val="both"/>
        <w:rPr>
          <w:rFonts w:eastAsia="Times New Roman"/>
          <w:b/>
          <w:color w:val="222222"/>
          <w:highlight w:val="white"/>
          <w:lang w:val="en-GB"/>
        </w:rPr>
      </w:pPr>
      <w:r w:rsidRPr="00514D0D">
        <w:rPr>
          <w:rFonts w:eastAsia="Times New Roman"/>
          <w:b/>
          <w:color w:val="222222"/>
          <w:highlight w:val="white"/>
          <w:lang w:val="en-GB"/>
        </w:rPr>
        <w:t>Journals</w:t>
      </w:r>
    </w:p>
    <w:p w14:paraId="417B58AD" w14:textId="77777777" w:rsidR="003E296D" w:rsidRPr="00514D0D" w:rsidRDefault="003E296D">
      <w:pPr>
        <w:pStyle w:val="Normal1"/>
        <w:spacing w:before="240" w:after="240" w:line="360" w:lineRule="auto"/>
        <w:jc w:val="both"/>
        <w:rPr>
          <w:rFonts w:eastAsia="Times New Roman"/>
          <w:color w:val="222222"/>
          <w:highlight w:val="white"/>
          <w:lang w:val="en-GB"/>
        </w:rPr>
      </w:pPr>
      <w:r w:rsidRPr="00514D0D">
        <w:rPr>
          <w:rFonts w:eastAsia="Times New Roman"/>
          <w:color w:val="222222"/>
          <w:highlight w:val="white"/>
          <w:lang w:val="en-GB"/>
        </w:rPr>
        <w:t xml:space="preserve">Peng, Z., Gao, B. and Zhao, H., 2019. Coaching leadership and subordinates' career success: The mediating role of leader–member exchange. </w:t>
      </w:r>
      <w:r w:rsidRPr="00514D0D">
        <w:rPr>
          <w:rFonts w:eastAsia="Times New Roman"/>
          <w:i/>
          <w:color w:val="222222"/>
          <w:highlight w:val="white"/>
          <w:lang w:val="en-GB"/>
        </w:rPr>
        <w:t xml:space="preserve">Social </w:t>
      </w:r>
      <w:proofErr w:type="spellStart"/>
      <w:r w:rsidRPr="00514D0D">
        <w:rPr>
          <w:rFonts w:eastAsia="Times New Roman"/>
          <w:i/>
          <w:color w:val="222222"/>
          <w:highlight w:val="white"/>
          <w:lang w:val="en-GB"/>
        </w:rPr>
        <w:t>Behavior</w:t>
      </w:r>
      <w:proofErr w:type="spellEnd"/>
      <w:r w:rsidRPr="00514D0D">
        <w:rPr>
          <w:rFonts w:eastAsia="Times New Roman"/>
          <w:i/>
          <w:color w:val="222222"/>
          <w:highlight w:val="white"/>
          <w:lang w:val="en-GB"/>
        </w:rPr>
        <w:t xml:space="preserve"> and Personality: an international journal</w:t>
      </w:r>
      <w:r w:rsidRPr="00514D0D">
        <w:rPr>
          <w:rFonts w:eastAsia="Times New Roman"/>
          <w:color w:val="222222"/>
          <w:highlight w:val="white"/>
          <w:lang w:val="en-GB"/>
        </w:rPr>
        <w:t xml:space="preserve">, </w:t>
      </w:r>
      <w:r w:rsidRPr="00514D0D">
        <w:rPr>
          <w:rFonts w:eastAsia="Times New Roman"/>
          <w:i/>
          <w:color w:val="222222"/>
          <w:highlight w:val="white"/>
          <w:lang w:val="en-GB"/>
        </w:rPr>
        <w:t>47</w:t>
      </w:r>
      <w:r w:rsidRPr="00514D0D">
        <w:rPr>
          <w:rFonts w:eastAsia="Times New Roman"/>
          <w:color w:val="222222"/>
          <w:highlight w:val="white"/>
          <w:lang w:val="en-GB"/>
        </w:rPr>
        <w:t xml:space="preserve">(11), pp.1-8. </w:t>
      </w:r>
      <w:hyperlink r:id="rId62">
        <w:r w:rsidRPr="00514D0D">
          <w:rPr>
            <w:rFonts w:eastAsia="Times New Roman"/>
            <w:color w:val="1155CC"/>
            <w:highlight w:val="white"/>
            <w:u w:val="single"/>
            <w:lang w:val="en-GB"/>
          </w:rPr>
          <w:t>https://www.ingentaconnect.com/content/sbp/sbp/2019/00000047/00000011/art00001</w:t>
        </w:r>
      </w:hyperlink>
    </w:p>
    <w:p w14:paraId="3405B9E4" w14:textId="77777777" w:rsidR="003E296D" w:rsidRPr="00514D0D" w:rsidRDefault="003E296D">
      <w:pPr>
        <w:pStyle w:val="Normal1"/>
        <w:spacing w:before="240" w:after="240" w:line="360" w:lineRule="auto"/>
        <w:jc w:val="both"/>
        <w:rPr>
          <w:rFonts w:eastAsia="Times New Roman"/>
          <w:color w:val="222222"/>
          <w:highlight w:val="white"/>
          <w:lang w:val="en-GB"/>
        </w:rPr>
      </w:pPr>
      <w:r w:rsidRPr="00514D0D">
        <w:rPr>
          <w:rFonts w:eastAsia="Times New Roman"/>
          <w:color w:val="222222"/>
          <w:highlight w:val="white"/>
          <w:lang w:val="en-GB"/>
        </w:rPr>
        <w:t xml:space="preserve">Perera, H., 2019. Does the coach leadership </w:t>
      </w:r>
      <w:proofErr w:type="spellStart"/>
      <w:r w:rsidRPr="00514D0D">
        <w:rPr>
          <w:rFonts w:eastAsia="Times New Roman"/>
          <w:color w:val="222222"/>
          <w:highlight w:val="white"/>
          <w:lang w:val="en-GB"/>
        </w:rPr>
        <w:t>behavior</w:t>
      </w:r>
      <w:proofErr w:type="spellEnd"/>
      <w:r w:rsidRPr="00514D0D">
        <w:rPr>
          <w:rFonts w:eastAsia="Times New Roman"/>
          <w:color w:val="222222"/>
          <w:highlight w:val="white"/>
          <w:lang w:val="en-GB"/>
        </w:rPr>
        <w:t xml:space="preserve"> </w:t>
      </w:r>
      <w:proofErr w:type="gramStart"/>
      <w:r w:rsidRPr="00514D0D">
        <w:rPr>
          <w:rFonts w:eastAsia="Times New Roman"/>
          <w:color w:val="222222"/>
          <w:highlight w:val="white"/>
          <w:lang w:val="en-GB"/>
        </w:rPr>
        <w:t>mediates</w:t>
      </w:r>
      <w:proofErr w:type="gramEnd"/>
      <w:r w:rsidRPr="00514D0D">
        <w:rPr>
          <w:rFonts w:eastAsia="Times New Roman"/>
          <w:color w:val="222222"/>
          <w:highlight w:val="white"/>
          <w:lang w:val="en-GB"/>
        </w:rPr>
        <w:t xml:space="preserve"> the influence of factors affecting coach leadership </w:t>
      </w:r>
      <w:proofErr w:type="spellStart"/>
      <w:r w:rsidRPr="00514D0D">
        <w:rPr>
          <w:rFonts w:eastAsia="Times New Roman"/>
          <w:color w:val="222222"/>
          <w:highlight w:val="white"/>
          <w:lang w:val="en-GB"/>
        </w:rPr>
        <w:t>behavioral</w:t>
      </w:r>
      <w:proofErr w:type="spellEnd"/>
      <w:r w:rsidRPr="00514D0D">
        <w:rPr>
          <w:rFonts w:eastAsia="Times New Roman"/>
          <w:color w:val="222222"/>
          <w:highlight w:val="white"/>
          <w:lang w:val="en-GB"/>
        </w:rPr>
        <w:t xml:space="preserve"> styles on team success. </w:t>
      </w:r>
      <w:r w:rsidRPr="00514D0D">
        <w:rPr>
          <w:rFonts w:eastAsia="Times New Roman"/>
          <w:i/>
          <w:color w:val="222222"/>
          <w:highlight w:val="white"/>
          <w:lang w:val="en-GB"/>
        </w:rPr>
        <w:t>International Journal of Human Movement and Sports Sciences</w:t>
      </w:r>
      <w:r w:rsidRPr="00514D0D">
        <w:rPr>
          <w:rFonts w:eastAsia="Times New Roman"/>
          <w:color w:val="222222"/>
          <w:highlight w:val="white"/>
          <w:lang w:val="en-GB"/>
        </w:rPr>
        <w:t xml:space="preserve">, </w:t>
      </w:r>
      <w:r w:rsidRPr="00514D0D">
        <w:rPr>
          <w:rFonts w:eastAsia="Times New Roman"/>
          <w:i/>
          <w:color w:val="222222"/>
          <w:highlight w:val="white"/>
          <w:lang w:val="en-GB"/>
        </w:rPr>
        <w:t>7</w:t>
      </w:r>
      <w:r w:rsidRPr="00514D0D">
        <w:rPr>
          <w:rFonts w:eastAsia="Times New Roman"/>
          <w:color w:val="222222"/>
          <w:highlight w:val="white"/>
          <w:lang w:val="en-GB"/>
        </w:rPr>
        <w:t xml:space="preserve">(3), pp.155-57. </w:t>
      </w:r>
      <w:hyperlink r:id="rId63">
        <w:r w:rsidRPr="00514D0D">
          <w:rPr>
            <w:rFonts w:eastAsia="Times New Roman"/>
            <w:color w:val="1155CC"/>
            <w:highlight w:val="white"/>
            <w:u w:val="single"/>
            <w:lang w:val="en-GB"/>
          </w:rPr>
          <w:t>https://pdfs.semanticscholar.org/df65/8c9241f2fed6d89dc36aeb8cd076136c6517.pdf</w:t>
        </w:r>
      </w:hyperlink>
    </w:p>
    <w:p w14:paraId="5AB93FE3" w14:textId="77777777" w:rsidR="003E296D" w:rsidRPr="00514D0D" w:rsidRDefault="003E296D">
      <w:pPr>
        <w:pStyle w:val="Normal1"/>
        <w:spacing w:before="240" w:after="240" w:line="360" w:lineRule="auto"/>
        <w:jc w:val="both"/>
        <w:rPr>
          <w:rFonts w:eastAsia="Times New Roman"/>
          <w:color w:val="222222"/>
          <w:highlight w:val="white"/>
          <w:lang w:val="en-GB"/>
        </w:rPr>
      </w:pPr>
      <w:r w:rsidRPr="00514D0D">
        <w:rPr>
          <w:rFonts w:eastAsia="Times New Roman"/>
          <w:color w:val="222222"/>
          <w:highlight w:val="white"/>
          <w:lang w:val="en-GB"/>
        </w:rPr>
        <w:t xml:space="preserve">Ruben, B.D., 2019. An overview of the leadership competency framework. </w:t>
      </w:r>
      <w:r w:rsidRPr="00514D0D">
        <w:rPr>
          <w:rFonts w:eastAsia="Times New Roman"/>
          <w:i/>
          <w:color w:val="222222"/>
          <w:highlight w:val="white"/>
          <w:lang w:val="en-GB"/>
        </w:rPr>
        <w:t>Competencies for Effective Leadership</w:t>
      </w:r>
      <w:r w:rsidRPr="00514D0D">
        <w:rPr>
          <w:rFonts w:eastAsia="Times New Roman"/>
          <w:color w:val="222222"/>
          <w:highlight w:val="white"/>
          <w:lang w:val="en-GB"/>
        </w:rPr>
        <w:t xml:space="preserve">, pp.19-28. </w:t>
      </w:r>
      <w:hyperlink r:id="rId64">
        <w:r w:rsidRPr="00514D0D">
          <w:rPr>
            <w:rFonts w:eastAsia="Times New Roman"/>
            <w:color w:val="1155CC"/>
            <w:highlight w:val="white"/>
            <w:u w:val="single"/>
            <w:lang w:val="en-GB"/>
          </w:rPr>
          <w:t>https://www.emerald.com/insight/content/doi/10.1108/978-1-78973-255-920191001</w:t>
        </w:r>
      </w:hyperlink>
    </w:p>
    <w:sectPr w:rsidR="003E296D" w:rsidRPr="00514D0D">
      <w:footerReference w:type="default" r:id="rId65"/>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7EBB3E" w14:textId="77777777" w:rsidR="007C05E7" w:rsidRDefault="007C05E7">
      <w:pPr>
        <w:spacing w:line="240" w:lineRule="auto"/>
      </w:pPr>
      <w:r>
        <w:separator/>
      </w:r>
    </w:p>
  </w:endnote>
  <w:endnote w:type="continuationSeparator" w:id="0">
    <w:p w14:paraId="5D21C78D" w14:textId="77777777" w:rsidR="007C05E7" w:rsidRDefault="007C05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F50E6E" w14:textId="263A1E7B" w:rsidR="004D39B4" w:rsidRDefault="004D39B4">
    <w:pPr>
      <w:pStyle w:val="Footer"/>
      <w:jc w:val="center"/>
    </w:pPr>
  </w:p>
  <w:p w14:paraId="000000EC" w14:textId="590C8271" w:rsidR="00823470" w:rsidRDefault="00823470">
    <w:pPr>
      <w:pStyle w:val="Normal1"/>
      <w:jc w:val="right"/>
      <w:rPr>
        <w:rFonts w:ascii="Times New Roman" w:eastAsia="Times New Roman" w:hAnsi="Times New Roman" w:cs="Times New Roman"/>
        <w:sz w:val="24"/>
        <w:szCs w:val="24"/>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5852332"/>
      <w:docPartObj>
        <w:docPartGallery w:val="Page Numbers (Bottom of Page)"/>
        <w:docPartUnique/>
      </w:docPartObj>
    </w:sdtPr>
    <w:sdtEndPr>
      <w:rPr>
        <w:noProof/>
      </w:rPr>
    </w:sdtEndPr>
    <w:sdtContent>
      <w:p w14:paraId="1E9C66E1" w14:textId="77777777" w:rsidR="004D39B4" w:rsidRDefault="004D39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23819A" w14:textId="77777777" w:rsidR="004D39B4" w:rsidRDefault="004D39B4">
    <w:pPr>
      <w:pStyle w:val="Normal1"/>
      <w:jc w:val="right"/>
      <w:rPr>
        <w:rFonts w:ascii="Times New Roman" w:eastAsia="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8ADF2B" w14:textId="77777777" w:rsidR="007C05E7" w:rsidRDefault="007C05E7">
      <w:pPr>
        <w:spacing w:line="240" w:lineRule="auto"/>
      </w:pPr>
      <w:r>
        <w:separator/>
      </w:r>
    </w:p>
  </w:footnote>
  <w:footnote w:type="continuationSeparator" w:id="0">
    <w:p w14:paraId="79902650" w14:textId="77777777" w:rsidR="007C05E7" w:rsidRDefault="007C05E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28F0C9"/>
    <w:multiLevelType w:val="hybridMultilevel"/>
    <w:tmpl w:val="00000000"/>
    <w:lvl w:ilvl="0" w:tplc="D6DEAE96">
      <w:start w:val="1"/>
      <w:numFmt w:val="bullet"/>
      <w:lvlText w:val="●"/>
      <w:lvlJc w:val="left"/>
      <w:pPr>
        <w:ind w:left="720" w:hanging="360"/>
      </w:pPr>
      <w:rPr>
        <w:u w:val="none"/>
      </w:rPr>
    </w:lvl>
    <w:lvl w:ilvl="1" w:tplc="3E409C86">
      <w:start w:val="1"/>
      <w:numFmt w:val="bullet"/>
      <w:lvlText w:val="○"/>
      <w:lvlJc w:val="left"/>
      <w:pPr>
        <w:ind w:left="1440" w:hanging="360"/>
      </w:pPr>
      <w:rPr>
        <w:u w:val="none"/>
      </w:rPr>
    </w:lvl>
    <w:lvl w:ilvl="2" w:tplc="5A74AFC6">
      <w:start w:val="1"/>
      <w:numFmt w:val="bullet"/>
      <w:lvlText w:val="■"/>
      <w:lvlJc w:val="left"/>
      <w:pPr>
        <w:ind w:left="2160" w:hanging="360"/>
      </w:pPr>
      <w:rPr>
        <w:u w:val="none"/>
      </w:rPr>
    </w:lvl>
    <w:lvl w:ilvl="3" w:tplc="B4BE87B0">
      <w:start w:val="1"/>
      <w:numFmt w:val="bullet"/>
      <w:lvlText w:val="●"/>
      <w:lvlJc w:val="left"/>
      <w:pPr>
        <w:ind w:left="2880" w:hanging="360"/>
      </w:pPr>
      <w:rPr>
        <w:u w:val="none"/>
      </w:rPr>
    </w:lvl>
    <w:lvl w:ilvl="4" w:tplc="EDAA2228">
      <w:start w:val="1"/>
      <w:numFmt w:val="bullet"/>
      <w:lvlText w:val="○"/>
      <w:lvlJc w:val="left"/>
      <w:pPr>
        <w:ind w:left="3600" w:hanging="360"/>
      </w:pPr>
      <w:rPr>
        <w:u w:val="none"/>
      </w:rPr>
    </w:lvl>
    <w:lvl w:ilvl="5" w:tplc="A5089BCA">
      <w:start w:val="1"/>
      <w:numFmt w:val="bullet"/>
      <w:lvlText w:val="■"/>
      <w:lvlJc w:val="left"/>
      <w:pPr>
        <w:ind w:left="4320" w:hanging="360"/>
      </w:pPr>
      <w:rPr>
        <w:u w:val="none"/>
      </w:rPr>
    </w:lvl>
    <w:lvl w:ilvl="6" w:tplc="0088A25C">
      <w:start w:val="1"/>
      <w:numFmt w:val="bullet"/>
      <w:lvlText w:val="●"/>
      <w:lvlJc w:val="left"/>
      <w:pPr>
        <w:ind w:left="5040" w:hanging="360"/>
      </w:pPr>
      <w:rPr>
        <w:u w:val="none"/>
      </w:rPr>
    </w:lvl>
    <w:lvl w:ilvl="7" w:tplc="0DEEB85A">
      <w:start w:val="1"/>
      <w:numFmt w:val="bullet"/>
      <w:lvlText w:val="○"/>
      <w:lvlJc w:val="left"/>
      <w:pPr>
        <w:ind w:left="5760" w:hanging="360"/>
      </w:pPr>
      <w:rPr>
        <w:u w:val="none"/>
      </w:rPr>
    </w:lvl>
    <w:lvl w:ilvl="8" w:tplc="FDDA172C">
      <w:start w:val="1"/>
      <w:numFmt w:val="bullet"/>
      <w:lvlText w:val="■"/>
      <w:lvlJc w:val="left"/>
      <w:pPr>
        <w:ind w:left="6480" w:hanging="360"/>
      </w:pPr>
      <w:rPr>
        <w:u w:val="none"/>
      </w:rPr>
    </w:lvl>
  </w:abstractNum>
  <w:abstractNum w:abstractNumId="1" w15:restartNumberingAfterBreak="0">
    <w:nsid w:val="3B03B3B1"/>
    <w:multiLevelType w:val="hybridMultilevel"/>
    <w:tmpl w:val="00000000"/>
    <w:lvl w:ilvl="0" w:tplc="0B446CAC">
      <w:start w:val="1"/>
      <w:numFmt w:val="bullet"/>
      <w:lvlText w:val="●"/>
      <w:lvlJc w:val="left"/>
      <w:pPr>
        <w:ind w:left="720" w:hanging="360"/>
      </w:pPr>
      <w:rPr>
        <w:u w:val="none"/>
      </w:rPr>
    </w:lvl>
    <w:lvl w:ilvl="1" w:tplc="8892BBA4">
      <w:start w:val="1"/>
      <w:numFmt w:val="bullet"/>
      <w:lvlText w:val="○"/>
      <w:lvlJc w:val="left"/>
      <w:pPr>
        <w:ind w:left="1440" w:hanging="360"/>
      </w:pPr>
      <w:rPr>
        <w:u w:val="none"/>
      </w:rPr>
    </w:lvl>
    <w:lvl w:ilvl="2" w:tplc="F31E4DBE">
      <w:start w:val="1"/>
      <w:numFmt w:val="bullet"/>
      <w:lvlText w:val="■"/>
      <w:lvlJc w:val="left"/>
      <w:pPr>
        <w:ind w:left="2160" w:hanging="360"/>
      </w:pPr>
      <w:rPr>
        <w:u w:val="none"/>
      </w:rPr>
    </w:lvl>
    <w:lvl w:ilvl="3" w:tplc="C15C95DC">
      <w:start w:val="1"/>
      <w:numFmt w:val="bullet"/>
      <w:lvlText w:val="●"/>
      <w:lvlJc w:val="left"/>
      <w:pPr>
        <w:ind w:left="2880" w:hanging="360"/>
      </w:pPr>
      <w:rPr>
        <w:u w:val="none"/>
      </w:rPr>
    </w:lvl>
    <w:lvl w:ilvl="4" w:tplc="BBD67892">
      <w:start w:val="1"/>
      <w:numFmt w:val="bullet"/>
      <w:lvlText w:val="○"/>
      <w:lvlJc w:val="left"/>
      <w:pPr>
        <w:ind w:left="3600" w:hanging="360"/>
      </w:pPr>
      <w:rPr>
        <w:u w:val="none"/>
      </w:rPr>
    </w:lvl>
    <w:lvl w:ilvl="5" w:tplc="E67CC7F0">
      <w:start w:val="1"/>
      <w:numFmt w:val="bullet"/>
      <w:lvlText w:val="■"/>
      <w:lvlJc w:val="left"/>
      <w:pPr>
        <w:ind w:left="4320" w:hanging="360"/>
      </w:pPr>
      <w:rPr>
        <w:u w:val="none"/>
      </w:rPr>
    </w:lvl>
    <w:lvl w:ilvl="6" w:tplc="D206A9CE">
      <w:start w:val="1"/>
      <w:numFmt w:val="bullet"/>
      <w:lvlText w:val="●"/>
      <w:lvlJc w:val="left"/>
      <w:pPr>
        <w:ind w:left="5040" w:hanging="360"/>
      </w:pPr>
      <w:rPr>
        <w:u w:val="none"/>
      </w:rPr>
    </w:lvl>
    <w:lvl w:ilvl="7" w:tplc="B83203EC">
      <w:start w:val="1"/>
      <w:numFmt w:val="bullet"/>
      <w:lvlText w:val="○"/>
      <w:lvlJc w:val="left"/>
      <w:pPr>
        <w:ind w:left="5760" w:hanging="360"/>
      </w:pPr>
      <w:rPr>
        <w:u w:val="none"/>
      </w:rPr>
    </w:lvl>
    <w:lvl w:ilvl="8" w:tplc="E1A4CC8A">
      <w:start w:val="1"/>
      <w:numFmt w:val="bullet"/>
      <w:lvlText w:val="■"/>
      <w:lvlJc w:val="left"/>
      <w:pPr>
        <w:ind w:left="6480" w:hanging="360"/>
      </w:pPr>
      <w:rPr>
        <w:u w:val="none"/>
      </w:rPr>
    </w:lvl>
  </w:abstractNum>
  <w:abstractNum w:abstractNumId="2" w15:restartNumberingAfterBreak="0">
    <w:nsid w:val="5BF1C6D6"/>
    <w:multiLevelType w:val="hybridMultilevel"/>
    <w:tmpl w:val="00000000"/>
    <w:lvl w:ilvl="0" w:tplc="7D6ACEEA">
      <w:start w:val="1"/>
      <w:numFmt w:val="bullet"/>
      <w:lvlText w:val="●"/>
      <w:lvlJc w:val="left"/>
      <w:pPr>
        <w:ind w:left="720" w:hanging="360"/>
      </w:pPr>
      <w:rPr>
        <w:color w:val="0E101A"/>
        <w:u w:val="none"/>
      </w:rPr>
    </w:lvl>
    <w:lvl w:ilvl="1" w:tplc="9198DBB4">
      <w:start w:val="1"/>
      <w:numFmt w:val="bullet"/>
      <w:lvlText w:val="○"/>
      <w:lvlJc w:val="left"/>
      <w:pPr>
        <w:ind w:left="1440" w:hanging="360"/>
      </w:pPr>
      <w:rPr>
        <w:u w:val="none"/>
      </w:rPr>
    </w:lvl>
    <w:lvl w:ilvl="2" w:tplc="2ACC2014">
      <w:start w:val="1"/>
      <w:numFmt w:val="bullet"/>
      <w:lvlText w:val="■"/>
      <w:lvlJc w:val="left"/>
      <w:pPr>
        <w:ind w:left="2160" w:hanging="360"/>
      </w:pPr>
      <w:rPr>
        <w:u w:val="none"/>
      </w:rPr>
    </w:lvl>
    <w:lvl w:ilvl="3" w:tplc="1A441280">
      <w:start w:val="1"/>
      <w:numFmt w:val="bullet"/>
      <w:lvlText w:val="●"/>
      <w:lvlJc w:val="left"/>
      <w:pPr>
        <w:ind w:left="2880" w:hanging="360"/>
      </w:pPr>
      <w:rPr>
        <w:u w:val="none"/>
      </w:rPr>
    </w:lvl>
    <w:lvl w:ilvl="4" w:tplc="F920E22C">
      <w:start w:val="1"/>
      <w:numFmt w:val="bullet"/>
      <w:lvlText w:val="○"/>
      <w:lvlJc w:val="left"/>
      <w:pPr>
        <w:ind w:left="3600" w:hanging="360"/>
      </w:pPr>
      <w:rPr>
        <w:u w:val="none"/>
      </w:rPr>
    </w:lvl>
    <w:lvl w:ilvl="5" w:tplc="53E02DC0">
      <w:start w:val="1"/>
      <w:numFmt w:val="bullet"/>
      <w:lvlText w:val="■"/>
      <w:lvlJc w:val="left"/>
      <w:pPr>
        <w:ind w:left="4320" w:hanging="360"/>
      </w:pPr>
      <w:rPr>
        <w:u w:val="none"/>
      </w:rPr>
    </w:lvl>
    <w:lvl w:ilvl="6" w:tplc="722EEDAC">
      <w:start w:val="1"/>
      <w:numFmt w:val="bullet"/>
      <w:lvlText w:val="●"/>
      <w:lvlJc w:val="left"/>
      <w:pPr>
        <w:ind w:left="5040" w:hanging="360"/>
      </w:pPr>
      <w:rPr>
        <w:u w:val="none"/>
      </w:rPr>
    </w:lvl>
    <w:lvl w:ilvl="7" w:tplc="9B42CC8C">
      <w:start w:val="1"/>
      <w:numFmt w:val="bullet"/>
      <w:lvlText w:val="○"/>
      <w:lvlJc w:val="left"/>
      <w:pPr>
        <w:ind w:left="5760" w:hanging="360"/>
      </w:pPr>
      <w:rPr>
        <w:u w:val="none"/>
      </w:rPr>
    </w:lvl>
    <w:lvl w:ilvl="8" w:tplc="AA9E22D2">
      <w:start w:val="1"/>
      <w:numFmt w:val="bullet"/>
      <w:lvlText w:val="■"/>
      <w:lvlJc w:val="left"/>
      <w:pPr>
        <w:ind w:left="6480" w:hanging="360"/>
      </w:pPr>
      <w:rPr>
        <w:u w:val="none"/>
      </w:rPr>
    </w:lvl>
  </w:abstractNum>
  <w:num w:numId="1" w16cid:durableId="892347141">
    <w:abstractNumId w:val="0"/>
  </w:num>
  <w:num w:numId="2" w16cid:durableId="2024043634">
    <w:abstractNumId w:val="2"/>
  </w:num>
  <w:num w:numId="3" w16cid:durableId="18339118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3470"/>
    <w:rsid w:val="00024C54"/>
    <w:rsid w:val="00076FB1"/>
    <w:rsid w:val="00110830"/>
    <w:rsid w:val="0012568E"/>
    <w:rsid w:val="001957BC"/>
    <w:rsid w:val="001A2AC7"/>
    <w:rsid w:val="001F4BE3"/>
    <w:rsid w:val="00261FAC"/>
    <w:rsid w:val="002B53AA"/>
    <w:rsid w:val="00365A3A"/>
    <w:rsid w:val="00375657"/>
    <w:rsid w:val="003D7128"/>
    <w:rsid w:val="003E296D"/>
    <w:rsid w:val="00445449"/>
    <w:rsid w:val="00493BC6"/>
    <w:rsid w:val="004A15E7"/>
    <w:rsid w:val="004D39B4"/>
    <w:rsid w:val="00511D17"/>
    <w:rsid w:val="00514D0D"/>
    <w:rsid w:val="005C06CA"/>
    <w:rsid w:val="00607F7E"/>
    <w:rsid w:val="00610CA5"/>
    <w:rsid w:val="006555D0"/>
    <w:rsid w:val="00722401"/>
    <w:rsid w:val="007C05E7"/>
    <w:rsid w:val="00823470"/>
    <w:rsid w:val="008C72D5"/>
    <w:rsid w:val="009424AE"/>
    <w:rsid w:val="00957894"/>
    <w:rsid w:val="00990E7C"/>
    <w:rsid w:val="009E1F21"/>
    <w:rsid w:val="00A54003"/>
    <w:rsid w:val="00A95270"/>
    <w:rsid w:val="00C307BF"/>
    <w:rsid w:val="00C75B00"/>
    <w:rsid w:val="00CE523E"/>
    <w:rsid w:val="00D04722"/>
    <w:rsid w:val="00DE4BBB"/>
    <w:rsid w:val="00E932D9"/>
    <w:rsid w:val="00FF726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29ADB"/>
  <w15:docId w15:val="{AD0A2583-44C3-45BA-B76E-17C6A3E6E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607F7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07F7E"/>
    <w:pPr>
      <w:spacing w:after="100"/>
    </w:pPr>
  </w:style>
  <w:style w:type="paragraph" w:styleId="TOC2">
    <w:name w:val="toc 2"/>
    <w:basedOn w:val="Normal"/>
    <w:next w:val="Normal"/>
    <w:autoRedefine/>
    <w:uiPriority w:val="39"/>
    <w:unhideWhenUsed/>
    <w:rsid w:val="00607F7E"/>
    <w:pPr>
      <w:spacing w:after="100"/>
      <w:ind w:left="220"/>
    </w:pPr>
  </w:style>
  <w:style w:type="character" w:styleId="Hyperlink">
    <w:name w:val="Hyperlink"/>
    <w:basedOn w:val="DefaultParagraphFont"/>
    <w:uiPriority w:val="99"/>
    <w:unhideWhenUsed/>
    <w:rsid w:val="00607F7E"/>
    <w:rPr>
      <w:color w:val="0000FF" w:themeColor="hyperlink"/>
      <w:u w:val="single"/>
    </w:rPr>
  </w:style>
  <w:style w:type="paragraph" w:styleId="Header">
    <w:name w:val="header"/>
    <w:basedOn w:val="Normal"/>
    <w:link w:val="HeaderChar"/>
    <w:uiPriority w:val="99"/>
    <w:unhideWhenUsed/>
    <w:rsid w:val="004D39B4"/>
    <w:pPr>
      <w:tabs>
        <w:tab w:val="center" w:pos="4513"/>
        <w:tab w:val="right" w:pos="9026"/>
      </w:tabs>
      <w:spacing w:line="240" w:lineRule="auto"/>
    </w:pPr>
  </w:style>
  <w:style w:type="character" w:customStyle="1" w:styleId="HeaderChar">
    <w:name w:val="Header Char"/>
    <w:basedOn w:val="DefaultParagraphFont"/>
    <w:link w:val="Header"/>
    <w:uiPriority w:val="99"/>
    <w:rsid w:val="004D39B4"/>
  </w:style>
  <w:style w:type="paragraph" w:styleId="Footer">
    <w:name w:val="footer"/>
    <w:basedOn w:val="Normal"/>
    <w:link w:val="FooterChar"/>
    <w:uiPriority w:val="99"/>
    <w:unhideWhenUsed/>
    <w:rsid w:val="004D39B4"/>
    <w:pPr>
      <w:tabs>
        <w:tab w:val="center" w:pos="4513"/>
        <w:tab w:val="right" w:pos="9026"/>
      </w:tabs>
      <w:spacing w:line="240" w:lineRule="auto"/>
    </w:pPr>
  </w:style>
  <w:style w:type="character" w:customStyle="1" w:styleId="FooterChar">
    <w:name w:val="Footer Char"/>
    <w:basedOn w:val="DefaultParagraphFont"/>
    <w:link w:val="Footer"/>
    <w:uiPriority w:val="99"/>
    <w:rsid w:val="004D39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lppm.unmer.ac.id/webmin/assets/uploads/lj/LJ201908071565151538635.pdf" TargetMode="External"/><Relationship Id="rId21" Type="http://schemas.openxmlformats.org/officeDocument/2006/relationships/hyperlink" Target="https://centaur.reading.ac.uk/83129/3/Passmore%20van%20Nieuwerburg%20%20Barr%202019%20Workplace%20Coaching%20-%20Oxford%20%28002%29.pdf" TargetMode="External"/><Relationship Id="rId34" Type="http://schemas.openxmlformats.org/officeDocument/2006/relationships/hyperlink" Target="https://www.sciencedirect.com/science/article/pii/S2351978920307472" TargetMode="External"/><Relationship Id="rId42" Type="http://schemas.openxmlformats.org/officeDocument/2006/relationships/hyperlink" Target="https://journals.sagepub.com/doi/pdf/10.1177/02537176211060435" TargetMode="External"/><Relationship Id="rId47" Type="http://schemas.openxmlformats.org/officeDocument/2006/relationships/hyperlink" Target="https://journals.sagepub.com/doi/pdf/10.1177/1745691620917678" TargetMode="External"/><Relationship Id="rId50" Type="http://schemas.openxmlformats.org/officeDocument/2006/relationships/hyperlink" Target="https://papers.ssrn.com/sol3/papers.cfm?abstract_id=4263406" TargetMode="External"/><Relationship Id="rId55" Type="http://schemas.openxmlformats.org/officeDocument/2006/relationships/hyperlink" Target="https://pdfs.semanticscholar.org/1664/345132a79488e36127f07e62897dfee3fe0b.pdf" TargetMode="External"/><Relationship Id="rId63" Type="http://schemas.openxmlformats.org/officeDocument/2006/relationships/hyperlink" Target="https://pdfs.semanticscholar.org/df65/8c9241f2fed6d89dc36aeb8cd076136c6517.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hyperlink" Target="https://www.mdpi.com/577800" TargetMode="External"/><Relationship Id="rId11" Type="http://schemas.openxmlformats.org/officeDocument/2006/relationships/customXml" Target="ink/ink2.xml"/><Relationship Id="rId24" Type="http://schemas.openxmlformats.org/officeDocument/2006/relationships/hyperlink" Target="https://onlinelibrary.wiley.com/doi/abs/10.1002/nop2.665" TargetMode="External"/><Relationship Id="rId32" Type="http://schemas.openxmlformats.org/officeDocument/2006/relationships/hyperlink" Target="https://www.tandfonline.com/doi/abs/10.1080/02640414.2020.1835236" TargetMode="External"/><Relationship Id="rId37" Type="http://schemas.openxmlformats.org/officeDocument/2006/relationships/hyperlink" Target="https://www.researchgate.net/profile/Juliana-J/publication/342663112_The_Strategic_Foundation_for_Competitive_Excellent_Development_in_Integrated_Islamic_Primary_Schools_in_Indonesia/links/5eff344a299bf18816fcfb1a/The-Strategic-Foundation-for-Competitive-Excellent-Development-in-Integrated-Islamic-Primary-Schools-in-Indonesia.pdf" TargetMode="External"/><Relationship Id="rId40" Type="http://schemas.openxmlformats.org/officeDocument/2006/relationships/hyperlink" Target="https://www.tandfonline.com/doi/abs/10.1080/14413523.2021.1880744" TargetMode="External"/><Relationship Id="rId45" Type="http://schemas.openxmlformats.org/officeDocument/2006/relationships/hyperlink" Target="https://www.tandfonline.com/doi/abs/10.1080/1091367X.2019.1602835" TargetMode="External"/><Relationship Id="rId53" Type="http://schemas.openxmlformats.org/officeDocument/2006/relationships/hyperlink" Target="https://medicine.unza.zm/index.php/jlt/article/view/551" TargetMode="External"/><Relationship Id="rId58" Type="http://schemas.openxmlformats.org/officeDocument/2006/relationships/hyperlink" Target="https://www.academia.edu/download/63543152/IJRR001120200605-115829-bxlrli.pdf"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onlinelibrary.wiley.com/doi/abs/10.1002/jcsm.12536" TargetMode="External"/><Relationship Id="rId19" Type="http://schemas.openxmlformats.org/officeDocument/2006/relationships/hyperlink" Target="https://journals.sagepub.com/doi/pdf/10.1177/0266242618808558" TargetMode="External"/><Relationship Id="rId14" Type="http://schemas.openxmlformats.org/officeDocument/2006/relationships/image" Target="media/image4.png"/><Relationship Id="rId22" Type="http://schemas.openxmlformats.org/officeDocument/2006/relationships/hyperlink" Target="https://www.mdpi.com/2076-3387/12/3/84" TargetMode="External"/><Relationship Id="rId27" Type="http://schemas.openxmlformats.org/officeDocument/2006/relationships/hyperlink" Target="https://lppm.unmer.ac.id/webmin/assets/uploads/lj/LJ201908071565151538635.pdf" TargetMode="External"/><Relationship Id="rId30" Type="http://schemas.openxmlformats.org/officeDocument/2006/relationships/hyperlink" Target="https://link.springer.com/content/pdf/10.1007/978-3-030-02899-2_36.pdf" TargetMode="External"/><Relationship Id="rId35" Type="http://schemas.openxmlformats.org/officeDocument/2006/relationships/hyperlink" Target="https://www.sciencedirect.com/science/article/pii/S2351978920307472" TargetMode="External"/><Relationship Id="rId43" Type="http://schemas.openxmlformats.org/officeDocument/2006/relationships/hyperlink" Target="https://journals.sagepub.com/doi/pdf/10.1177/02537176211060435" TargetMode="External"/><Relationship Id="rId48" Type="http://schemas.openxmlformats.org/officeDocument/2006/relationships/hyperlink" Target="https://ncvc.dspacedirect.org/handle/20.500.11990/8391" TargetMode="External"/><Relationship Id="rId56" Type="http://schemas.openxmlformats.org/officeDocument/2006/relationships/hyperlink" Target="https://www.tandfonline.com/doi/abs/10.1080/1743727X.2019.1590811" TargetMode="External"/><Relationship Id="rId64" Type="http://schemas.openxmlformats.org/officeDocument/2006/relationships/hyperlink" Target="https://www.emerald.com/insight/content/doi/10.1108/978-1-78973-255-920191001" TargetMode="External"/><Relationship Id="rId8" Type="http://schemas.openxmlformats.org/officeDocument/2006/relationships/customXml" Target="ink/ink1.xml"/><Relationship Id="rId51" Type="http://schemas.openxmlformats.org/officeDocument/2006/relationships/hyperlink" Target="https://papers.ssrn.com/sol3/papers.cfm?abstract_id=4263406" TargetMode="Externa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hyperlink" Target="https://books.google.com/books?hl=en&amp;lr=&amp;id=QwXPDwAAQBAJ&amp;oi=fnd&amp;pg=PR5&amp;dq=participative+leadership+book&amp;ots=PGYS4NPLmI&amp;sig=7mX5KMPOWgLaOmXfnVskckgrWsw" TargetMode="External"/><Relationship Id="rId25" Type="http://schemas.openxmlformats.org/officeDocument/2006/relationships/hyperlink" Target="https://onlinelibrary.wiley.com/doi/abs/10.1002/nop2.665" TargetMode="External"/><Relationship Id="rId33" Type="http://schemas.openxmlformats.org/officeDocument/2006/relationships/hyperlink" Target="https://www.tandfonline.com/doi/abs/10.1080/02640414.2020.1835236" TargetMode="External"/><Relationship Id="rId38" Type="http://schemas.openxmlformats.org/officeDocument/2006/relationships/hyperlink" Target="https://www.koreascience.or.kr/article/JAKO202014862060539.page" TargetMode="External"/><Relationship Id="rId46" Type="http://schemas.openxmlformats.org/officeDocument/2006/relationships/hyperlink" Target="https://journals.sagepub.com/doi/pdf/10.1177/1745691620917678" TargetMode="External"/><Relationship Id="rId59" Type="http://schemas.openxmlformats.org/officeDocument/2006/relationships/hyperlink" Target="https://www.academia.edu/download/63543152/IJRR001120200605-115829-bxlrli.pdf" TargetMode="External"/><Relationship Id="rId67" Type="http://schemas.openxmlformats.org/officeDocument/2006/relationships/theme" Target="theme/theme1.xml"/><Relationship Id="rId20" Type="http://schemas.openxmlformats.org/officeDocument/2006/relationships/hyperlink" Target="https://www.tandfonline.com/doi/abs/10.1080/13678868.2018.1530170" TargetMode="External"/><Relationship Id="rId41" Type="http://schemas.openxmlformats.org/officeDocument/2006/relationships/hyperlink" Target="https://www.tandfonline.com/doi/abs/10.1080/14413523.2021.1880744" TargetMode="External"/><Relationship Id="rId54" Type="http://schemas.openxmlformats.org/officeDocument/2006/relationships/hyperlink" Target="https://pdfs.semanticscholar.org/1664/345132a79488e36127f07e62897dfee3fe0b.pdf" TargetMode="External"/><Relationship Id="rId62" Type="http://schemas.openxmlformats.org/officeDocument/2006/relationships/hyperlink" Target="https://www.ingentaconnect.com/content/sbp/sbp/2019/00000047/00000011/art0000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www.tandfonline.com/doi/abs/10.1080/17521882.2021.2014542" TargetMode="External"/><Relationship Id="rId28" Type="http://schemas.openxmlformats.org/officeDocument/2006/relationships/hyperlink" Target="https://www.mdpi.com/577800" TargetMode="External"/><Relationship Id="rId36" Type="http://schemas.openxmlformats.org/officeDocument/2006/relationships/hyperlink" Target="https://www.researchgate.net/profile/Juliana-J/publication/342663112_The_Strategic_Foundation_for_Competitive_Excellent_Development_in_Integrated_Islamic_Primary_Schools_in_Indonesia/links/5eff344a299bf18816fcfb1a/The-Strategic-Foundation-for-Competitive-Excellent-Development-in-Integrated-Islamic-Primary-Schools-in-Indonesia.pdf" TargetMode="External"/><Relationship Id="rId49" Type="http://schemas.openxmlformats.org/officeDocument/2006/relationships/hyperlink" Target="https://ncvc.dspacedirect.org/handle/20.500.11990/8391" TargetMode="External"/><Relationship Id="rId57" Type="http://schemas.openxmlformats.org/officeDocument/2006/relationships/hyperlink" Target="https://www.tandfonline.com/doi/abs/10.1080/1743727X.2019.1590811" TargetMode="External"/><Relationship Id="rId10" Type="http://schemas.openxmlformats.org/officeDocument/2006/relationships/footer" Target="footer1.xml"/><Relationship Id="rId31" Type="http://schemas.openxmlformats.org/officeDocument/2006/relationships/hyperlink" Target="https://link.springer.com/content/pdf/10.1007/978-3-030-02899-2_36.pdf" TargetMode="External"/><Relationship Id="rId44" Type="http://schemas.openxmlformats.org/officeDocument/2006/relationships/hyperlink" Target="https://www.tandfonline.com/doi/abs/10.1080/1091367X.2019.1602835" TargetMode="External"/><Relationship Id="rId52" Type="http://schemas.openxmlformats.org/officeDocument/2006/relationships/hyperlink" Target="https://medicine.unza.zm/index.php/jlt/article/view/551" TargetMode="External"/><Relationship Id="rId60" Type="http://schemas.openxmlformats.org/officeDocument/2006/relationships/hyperlink" Target="https://onlinelibrary.wiley.com/doi/abs/10.1002/jcsm.12536" TargetMode="External"/><Relationship Id="rId65"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www.emerald.com/insight/content/doi/10.1108/LODJ-07-2019-0319/full/html" TargetMode="External"/><Relationship Id="rId39" Type="http://schemas.openxmlformats.org/officeDocument/2006/relationships/hyperlink" Target="https://www.koreascience.or.kr/article/JAKO202014862060539.page"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5T21:28:27.572"/>
    </inkml:context>
    <inkml:brush xml:id="br0">
      <inkml:brushProperty name="width" value="0.05" units="cm"/>
      <inkml:brushProperty name="height" value="0.05" units="cm"/>
    </inkml:brush>
  </inkml:definitions>
  <inkml:trace contextRef="#ctx0" brushRef="#br0">1047 937 12088,'-3'5'304,"-8"17"84,0 7 336,3 18 82,4 28-3,2 37-70,5 48-290,10 36-94,12 31-100,10 13-38,5-7-52,-5-36-13,-14-45-14,-18-122-68,-2 56-1,-2-72-38,-1-1-1,0 1 1,-1-1-1,-7 22 1,6-26-7,1-1 0,-1 0 0,-1 0-1,1 0 1,-1-1 0,-10 12 0,10-13-3,-1-1 0,1 0 1,-1 0-1,-1 0 0,1-1 0,0 0 0,-13 6 0,11-7 0,0 0 0,-1 0-1,1-1 1,-1 0 0,1-1-1,-1 0 1,-9 0 0,2-1 12,-1-1 0,1-1 0,-27-5 0,9-2 28,-38-15 0,-51-29 57,4-13 0,83 42-55,-36-33 0,-35-44 59,-4-28-10,85 94-72,1-1-1,-22-45 0,28 41-5,2 0 0,-18-61 0,20 41 12,-12-89-1,20 87-2,2-113 1,9 114-13,2 0 0,20-83 1,62-139 42,23 22 4,4 44 6,-87 174-51,1 1 0,44-48-1,-46 62-6,1 1 0,0 1 0,37-24 0,-49 39-6,1 0 0,0 2-1,1 0 1,0 0-1,36-10 1,-45 16-8,-1 1 1,1 1 0,0 0-1,-1 0 1,1 1 0,0 0-1,-1 0 1,1 1 0,0 0-1,-1 0 1,1 1 0,8 3-1,-6 0 3,0 0 0,-1 1-1,1 0 1,-1 0 0,-1 1-1,1 0 1,-2 1 0,1 0-1,13 16 1,0 4 12,-2 0-1,-1 1 1,27 54 0,-12-11 20,35 112 0,20 150 29,-19 18-8,-22-24-28,-21-52-8,-18-56-14,-17-50-5,4-138-6,-1 0 0,-11 32 0,12-51 0,0 1-1,-2-1 1,1 0 0,-2-1 0,-7 13 0,8-17-1,1-1 1,-1 0-1,0-1 1,0 1-1,-1-1 0,-14 10 1,17-13-1,-1 0 1,0-1-1,0 1 1,0-1-1,0 0 1,-1 0-1,1 0 1,-1-1 0,-9 2-1,12-3 0,-1 0 0,1 0 1,-1-1-1,0 1 0,1-1 0,-1 1 0,1-1 0,-1 0 1,1-1-1,0 1 0,-1-1 0,1 1 0,0-1 1,-5-4-1,2 1 1,1 0-1,-1 0 1,2-1 0,-1 1 0,1-1 0,-1 0 0,1-1 0,-5-11 0,-2-8 4,1 0 0,-7-33 1,-15-87 26,7-32 38,12-38 24,17-39 52,21 13 18,-15 181-73,22-74 0,-25 112-53,1 1 0,1-1 1,1 2-1,14-24 1,-20 38-19,1-1-1,0 2 1,0-1 0,1 1 0,0-1 0,0 1 0,1 1 0,-1 0-1,14-9 1,-16 12-7,0 0 0,1 0 1,-1 1-1,0-1 0,1 1 0,-1 0 0,1 0 0,0 0 0,-1 1 0,1 0 0,-1 0 0,1 0 0,0 0 0,8 2 0,-7 0 2,0 0 1,0 1-1,-1-1 0,1 1 0,-1 0 0,0 0 0,1 1 0,-1-1 0,-1 1 0,1 1 1,7 8-1,-1 0 14,-1 1 1,0 0 0,-2 1 0,1 0 0,6 17-1,40 122 137,-2 20-9,1 1-34,-1-29-10,-7-47-20,-8-35-9,-10-23-16,-5-20-5,-22-20-60,0-1-1,-1 1 1,1-1 0,0 0-1,0 1 1,0-1 0,0 0-1,-1 1 1,1-1 0,0 0-1,0 0 1,0 0 0,0 0-1,0 0 1,0 0 0,0 0-1,-1 0 1,1 0 0,0 0-1,0-1 1,1 1 0,-1-1 0,0 0 1,0 0-1,0 1 1,0-1 0,0 0-1,0-1 1,0 1-1,0 0 1,0 0 0,0 0-1,0 0 1,-1-1 0,1 1-1,-1 0 1,1-1-1,0-1 1,6-46 55,-5-33 1,-3-33-10,5-22-2,11-12 2,7 4 2,3 19-8,-4 31 1,-19 89-38,-1 0 0,0 0 0,1 0 0,0 1 1,6-12-1,-8 17-7,0 0 1,0 0-1,1 0 1,-1-1-1,0 1 1,0 0-1,0 0 1,0 0 0,1 0-1,-1 0 1,0 0-1,0 0 1,0-1-1,1 1 1,-1 0-1,0 0 1,0 0-1,0 0 1,1 0-1,-1 0 1,0 0 0,0 0-1,0 0 1,1 0-1,-1 0 1,0 0-1,0 0 1,0 0-1,1 0 1,-1 0-1,0 1 1,0-1 0,0 0-1,1 0 1,-1 0-1,0 0 1,0 0-1,0 0 1,1 0-1,-1 1 1,0-1-1,9 17 24,12 62 24,1 31 0,1 17 0,5-4 0,5-16 2,-24-84-23,20 38 0,-25-53-17,1 0-1,1-1 0,-1 0 1,1 0-1,9 9 0,-13-14-4,1 0-1,-1 0 0,1 0 1,0 0-1,0-1 0,-1 1 0,1-1 1,0 1-1,0-1 0,0 0 1,1-1-1,4 2 0,-5-2 0,0 0 0,-1 0-1,1 0 1,0-1 0,-1 1 0,1-1-1,-1 1 1,1-1 0,-1 0 0,1 0-1,-1 0 1,1 0 0,-1-1 0,3-1-1,1-2 5,-1 1 0,0-1 0,0 0 0,-1-1 0,1 1 0,3-8 0,30-54 50,0-16 2,-5-16-10,-25 65-26,6-50-1,-6-51 20,-7 0-1,-2 21-12,1 31-2,0 42-8,0 36-10,2 8 1,9 25 6,3 30-1,2 28 0,5 12-1,7-1-4,5-20 2,-29-69-11,0 0 0,1 0 0,0-1 0,10 12 1,-13-16-2,1-1 0,0 1 1,0-1-1,0 0 0,0 1 1,1-1-1,-1-1 0,0 1 1,1 0-1,6 1 0,-6-2 1,0 0-1,0-1 0,0 1 1,-1-1-1,1 0 0,0 0 1,0-1-1,0 1 0,0-1 1,0 1-1,4-3 0,-2 1 1,1-1 0,-1 0-1,-1 0 1,1 0 0,0-1-1,-1 0 1,10-8 0,-2-2-1,0 1 0,16-25 1,19-40 3,-12-4-4,-12 3-1,-14 15 0,-12 17-1,2 45 0,0-1 1,-1 1-1,1 0 1,-1 0-1,0-1 1,1 1-1,-1 0 1,0 0-1,-3-4 1,4 5-1,-1 1 1,1-1 0,-1 1 0,1-1 0,-1 1 0,0 0 0,1-1-1,-1 1 1,1 0 0,-1-1 0,0 1 0,1 0 0,-1 0 0,0 0-1,1 0 1,-1 0 0,0-1 0,0 1 0,1 0 0,-1 0-1,0 1 1,1-1 0,-1 0 0,0 0 0,1 0 0,-2 1 0,-1 0-2,0 0 1,-1 1-1,1-1 1,0 1-1,1 0 1,-1 0-1,-4 4 1,3-2-1,0 0 0,0 0 1,0 1-1,0 0 1,-4 8-1,3-3 0,1 0 0,0-1 0,-4 17 0,-4 41-6,12 7 2,11 1 4,7-6 2,10-5 0,7-8 0,10-3 0,7-1 2,0-6 4,-6-10 4,-12-11 4,-8-10 4,-25-15-17,1 1 1,-1-1 0,1 0 0,0 0-1,-1 1 1,1-1 0,-1 0 0,1 0-1,0-1 1,-1 1 0,1 0 0,2-1-1,-1 0 2,0 0 0,-1 0 0,1-1 0,-1 1-1,1-1 1,-1 1 0,1-1 0,2-3 0,-1 1 0,-1 1 1,0-1 0,0 0-1,-1 0 1,1 0 0,-1 0-1,2-5 1,1-2 3,-2 1-1,0-1 1,4-20 0,-4 4 7,0-41 1,-8-69 10,-10-34-2,-10-35-4,-11-30 2,-12-23-4,-6 32-1,2 61 0,9 59 0,39 99-13,0 0 0,0 0-1,0 1 1,-1 0 0,-8-11-1,12 18-1,1-1-1,-1 1 0,1-1 1,-1 0-1,1 1 1,-1-1-1,1 1 0,-1-1 1,0 1-1,1 0 1,-1-1-1,0 1 0,0 0 1,1-1-1,-1 1 1,0 0-1,0 0 0,1 0 1,-1 0-1,0 0 1,0-1-1,1 1 0,-1 1 1,0-1-1,0 0 1,0 0-1,1 0 0,-1 0 1,0 0-1,0 1 1,1-1-1,-1 0 0,0 1 1,1-1-1,-1 1 1,0-1-1,1 0 0,-1 1 1,0 0-1,-2 3 2,0 0-1,0 0 1,1 1 0,0-1-1,0 1 1,0-1-1,0 1 1,1-1 0,-2 11-1,-2 10 6,2 1 0,0 30-1,7 104 30,22 38 7,25 38 10,14 28 5,2 8 4,-12-19 5,-15-33 10,-22-33 1,-17-144-45,-7 65 0,1-75-1,-16 62-1,12-67-12,-1 0 0,-17 32 0,17-40-5,-2 0-1,0-1 0,-19 21 1,11-18 8,-44 38 0,-24 6 24,8-17 4,19-16 10,23-17 24,17-12 9,20-4-90,1-1 0,-1 1 0,1 0 0,-1 0 0,1 0 0,-1 0 0,1 0 0,0-1 0,-1 1 0,1 0 0,-1 0 0,1-1 0,0 1 0,-1 0 0,1-1 0,0 1 0,-1 0 0,1-1 0,0 1 0,-1-1 0,1 1 0,0 0 0,0-1 0,-1 1 0,1-1 0,0 1 0,0-1 0,0 1 0,0-1 1,4-30 94,19-23 18,18-17 11,22-13 26,22-12-5,19-8-46,4-12-14,-4-12-24,-23 22-3396,-65 85-13577</inkml:trace>
  <inkml:trace contextRef="#ctx0" brushRef="#br0" timeOffset="387.48">3721 1538 20335,'0'0'0,"-7"11"0,-8 13 616,4 8 8,11 8 216,11-4 0,9-14-248,9-21 8,8-23-424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5T21:10:06.072"/>
    </inkml:context>
    <inkml:brush xml:id="br0">
      <inkml:brushProperty name="width" value="0.05" units="cm"/>
      <inkml:brushProperty name="height" value="0.05" units="cm"/>
    </inkml:brush>
  </inkml:definitions>
  <inkml:trace contextRef="#ctx0" brushRef="#br0">894 3304 24575,'0'-17'0,"-4"-116"0,-6 1 0,-33-161 0,-86-258 0,-95-153 0,-37 13 0,258 683-19,-126-343 160,104 269-636,2-2-1,-13-109 0,29 129-6330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178B18-3605-4355-B656-2E4C127DEA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29</Pages>
  <Words>9360</Words>
  <Characters>53354</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Iulian Vasile Purice</dc:creator>
  <cp:lastModifiedBy>Iulian Vasile Purice (1919243)</cp:lastModifiedBy>
  <cp:revision>7</cp:revision>
  <dcterms:created xsi:type="dcterms:W3CDTF">2023-04-22T20:19:00Z</dcterms:created>
  <dcterms:modified xsi:type="dcterms:W3CDTF">2023-05-05T22:20:00Z</dcterms:modified>
</cp:coreProperties>
</file>