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endnotes.xml" ContentType="application/vnd.openxmlformats-officedocument.wordprocessingml.endnot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41ADDE7" w14:paraId="2C078E63" wp14:textId="04A17389">
      <w:pPr>
        <w:pStyle w:val="Normal"/>
        <w:jc w:val="center"/>
        <w:rPr>
          <w:sz w:val="22"/>
          <w:szCs w:val="22"/>
          <w:u w:val="single"/>
        </w:rPr>
      </w:pPr>
      <w:r w:rsidRPr="641ADDE7" w:rsidR="5808EC64">
        <w:rPr>
          <w:sz w:val="22"/>
          <w:szCs w:val="22"/>
          <w:u w:val="single"/>
        </w:rPr>
        <w:t>Catalogue Entry</w:t>
      </w:r>
    </w:p>
    <w:p w:rsidR="641ADDE7" w:rsidP="641ADDE7" w:rsidRDefault="641ADDE7" w14:paraId="4D5D26D0" w14:textId="28F2EB92">
      <w:pPr>
        <w:pStyle w:val="Normal"/>
        <w:jc w:val="center"/>
        <w:rPr>
          <w:sz w:val="22"/>
          <w:szCs w:val="22"/>
          <w:u w:val="single"/>
        </w:rPr>
      </w:pPr>
    </w:p>
    <w:p w:rsidR="2ABAFF0A" w:rsidP="641ADDE7" w:rsidRDefault="2ABAFF0A" w14:paraId="32F141B2" w14:textId="1821241E">
      <w:pPr>
        <w:pStyle w:val="Normal"/>
        <w:jc w:val="left"/>
        <w:rPr>
          <w:b w:val="1"/>
          <w:bCs w:val="1"/>
          <w:sz w:val="22"/>
          <w:szCs w:val="22"/>
          <w:u w:val="none"/>
        </w:rPr>
      </w:pPr>
      <w:r w:rsidRPr="4E49E02A" w:rsidR="2ABAFF0A">
        <w:rPr>
          <w:b w:val="1"/>
          <w:bCs w:val="1"/>
          <w:sz w:val="22"/>
          <w:szCs w:val="22"/>
          <w:u w:val="none"/>
        </w:rPr>
        <w:t>The Female figurine</w:t>
      </w:r>
    </w:p>
    <w:p w:rsidR="2ABAFF0A" w:rsidP="641ADDE7" w:rsidRDefault="2ABAFF0A" w14:paraId="12470DB2" w14:textId="06CA2A08">
      <w:pPr>
        <w:pStyle w:val="Normal"/>
        <w:jc w:val="left"/>
        <w:rPr>
          <w:rFonts w:ascii="Segoe UI Historic" w:hAnsi="Segoe UI Historic" w:eastAsia="Segoe UI Historic" w:cs="Segoe UI Historic"/>
          <w:b w:val="0"/>
          <w:bCs w:val="0"/>
          <w:i w:val="0"/>
          <w:iCs w:val="0"/>
          <w:noProof w:val="0"/>
          <w:color w:val="050505"/>
          <w:sz w:val="22"/>
          <w:szCs w:val="22"/>
          <w:lang w:val="en-US"/>
        </w:rPr>
      </w:pPr>
      <w:r w:rsidRPr="4E49E02A" w:rsidR="2ABAFF0A">
        <w:rPr>
          <w:rFonts w:ascii="Calibri" w:hAnsi="Calibri" w:eastAsia="Calibri" w:cs="Calibri" w:asciiTheme="minorAscii" w:hAnsiTheme="minorAscii" w:eastAsiaTheme="minorAscii" w:cstheme="minorAscii"/>
          <w:b w:val="1"/>
          <w:bCs w:val="1"/>
          <w:noProof w:val="0"/>
          <w:sz w:val="22"/>
          <w:szCs w:val="22"/>
          <w:lang w:val="en-US"/>
        </w:rPr>
        <w:t>Cy</w:t>
      </w:r>
      <w:r w:rsidRPr="4E49E02A" w:rsidR="2ABAFF0A">
        <w:rPr>
          <w:rFonts w:ascii="Calibri" w:hAnsi="Calibri" w:eastAsia="Calibri" w:cs="Calibri" w:asciiTheme="minorAscii" w:hAnsiTheme="minorAscii" w:eastAsiaTheme="minorAscii" w:cstheme="minorAscii"/>
          <w:b w:val="1"/>
          <w:bCs w:val="1"/>
          <w:noProof w:val="0"/>
          <w:sz w:val="22"/>
          <w:szCs w:val="22"/>
          <w:lang w:val="en-US"/>
        </w:rPr>
        <w:t>f</w:t>
      </w:r>
      <w:r w:rsidRPr="4E49E02A" w:rsidR="2ABAFF0A">
        <w:rPr>
          <w:rFonts w:ascii="Calibri" w:hAnsi="Calibri" w:eastAsia="Calibri" w:cs="Calibri" w:asciiTheme="minorAscii" w:hAnsiTheme="minorAscii" w:eastAsiaTheme="minorAscii" w:cstheme="minorAscii"/>
          <w:b w:val="1"/>
          <w:bCs w:val="1"/>
          <w:noProof w:val="0"/>
          <w:sz w:val="22"/>
          <w:szCs w:val="22"/>
          <w:lang w:val="en-US"/>
        </w:rPr>
        <w:t>arthfa</w:t>
      </w:r>
      <w:r w:rsidRPr="4E49E02A" w:rsidR="2ABAFF0A">
        <w:rPr>
          <w:rFonts w:ascii="Calibri" w:hAnsi="Calibri" w:eastAsia="Calibri" w:cs="Calibri" w:asciiTheme="minorAscii" w:hAnsiTheme="minorAscii" w:eastAsiaTheme="minorAscii" w:cstheme="minorAscii"/>
          <w:b w:val="1"/>
          <w:bCs w:val="1"/>
          <w:noProof w:val="0"/>
          <w:sz w:val="22"/>
          <w:szCs w:val="22"/>
          <w:lang w:val="en-US"/>
        </w:rPr>
        <w:t xml:space="preserve"> Castle, </w:t>
      </w:r>
      <w:r w:rsidRPr="4E49E02A" w:rsidR="2ABAFF0A">
        <w:rPr>
          <w:rFonts w:ascii="Calibri" w:hAnsi="Calibri" w:eastAsia="Calibri" w:cs="Calibri" w:asciiTheme="minorAscii" w:hAnsiTheme="minorAscii" w:eastAsiaTheme="minorAscii" w:cstheme="minorAscii"/>
          <w:b w:val="1"/>
          <w:bCs w:val="1"/>
          <w:noProof w:val="0"/>
          <w:sz w:val="22"/>
          <w:szCs w:val="22"/>
          <w:lang w:val="en-US"/>
        </w:rPr>
        <w:t>Merthyr</w:t>
      </w:r>
      <w:r w:rsidRPr="4E49E02A" w:rsidR="2ABAFF0A">
        <w:rPr>
          <w:rFonts w:ascii="Calibri" w:hAnsi="Calibri" w:eastAsia="Calibri" w:cs="Calibri" w:asciiTheme="minorAscii" w:hAnsiTheme="minorAscii" w:eastAsiaTheme="minorAscii" w:cstheme="minorAscii"/>
          <w:b w:val="1"/>
          <w:bCs w:val="1"/>
          <w:noProof w:val="0"/>
          <w:sz w:val="22"/>
          <w:szCs w:val="22"/>
          <w:lang w:val="en-US"/>
        </w:rPr>
        <w:t xml:space="preserve"> </w:t>
      </w:r>
      <w:r w:rsidRPr="4E49E02A" w:rsidR="2ABAFF0A">
        <w:rPr>
          <w:rFonts w:ascii="Calibri" w:hAnsi="Calibri" w:eastAsia="Calibri" w:cs="Calibri" w:asciiTheme="minorAscii" w:hAnsiTheme="minorAscii" w:eastAsiaTheme="minorAscii" w:cstheme="minorAscii"/>
          <w:b w:val="1"/>
          <w:bCs w:val="1"/>
          <w:noProof w:val="0"/>
          <w:sz w:val="22"/>
          <w:szCs w:val="22"/>
          <w:lang w:val="en-US"/>
        </w:rPr>
        <w:t>Tydfil</w:t>
      </w:r>
      <w:r w:rsidRPr="4E49E02A" w:rsidR="2ABAFF0A">
        <w:rPr>
          <w:rFonts w:ascii="Calibri" w:hAnsi="Calibri" w:eastAsia="Calibri" w:cs="Calibri" w:asciiTheme="minorAscii" w:hAnsiTheme="minorAscii" w:eastAsiaTheme="minorAscii" w:cstheme="minorAscii"/>
          <w:b w:val="1"/>
          <w:bCs w:val="1"/>
          <w:noProof w:val="0"/>
          <w:sz w:val="22"/>
          <w:szCs w:val="22"/>
          <w:lang w:val="en-US"/>
        </w:rPr>
        <w:t xml:space="preserve"> CCM</w:t>
      </w:r>
      <w:r w:rsidRPr="4E49E02A" w:rsidR="2ABAFF0A">
        <w:rPr>
          <w:rFonts w:ascii="Segoe UI Historic" w:hAnsi="Segoe UI Historic" w:eastAsia="Segoe UI Historic" w:cs="Segoe UI Historic"/>
          <w:noProof w:val="0"/>
          <w:sz w:val="22"/>
          <w:szCs w:val="22"/>
          <w:lang w:val="en-US"/>
        </w:rPr>
        <w:t>:</w:t>
      </w:r>
      <w:r w:rsidRPr="4E49E02A" w:rsidR="2ABAFF0A">
        <w:rPr>
          <w:rFonts w:ascii="Calibri" w:hAnsi="Calibri" w:eastAsia="Calibri" w:cs="Calibri" w:asciiTheme="minorAscii" w:hAnsiTheme="minorAscii" w:eastAsiaTheme="minorAscii" w:cstheme="minorAscii"/>
          <w:b w:val="0"/>
          <w:bCs w:val="0"/>
          <w:i w:val="0"/>
          <w:iCs w:val="0"/>
          <w:noProof w:val="0"/>
          <w:color w:val="050505"/>
          <w:sz w:val="22"/>
          <w:szCs w:val="22"/>
          <w:lang w:val="en-US"/>
        </w:rPr>
        <w:t>1695.004</w:t>
      </w:r>
    </w:p>
    <w:p w:rsidR="48B256D4" w:rsidP="641ADDE7" w:rsidRDefault="48B256D4" w14:paraId="48F9965F" w14:textId="0E6B9B8E">
      <w:pPr>
        <w:pStyle w:val="Normal"/>
        <w:jc w:val="left"/>
      </w:pPr>
      <w:r w:rsidRPr="4E49E02A" w:rsidR="48B256D4">
        <w:rPr>
          <w:rFonts w:ascii="Calibri" w:hAnsi="Calibri" w:eastAsia="Calibri" w:cs="Calibri" w:asciiTheme="minorAscii" w:hAnsiTheme="minorAscii" w:eastAsiaTheme="minorAscii" w:cstheme="minorAscii"/>
          <w:b w:val="1"/>
          <w:bCs w:val="1"/>
          <w:i w:val="0"/>
          <w:iCs w:val="0"/>
          <w:noProof w:val="0"/>
          <w:color w:val="050505"/>
          <w:sz w:val="22"/>
          <w:szCs w:val="22"/>
          <w:lang w:val="en-US"/>
        </w:rPr>
        <w:t xml:space="preserve">Object type: </w:t>
      </w:r>
      <w:r w:rsidRPr="4E49E02A" w:rsidR="48B256D4">
        <w:rPr>
          <w:rFonts w:ascii="Calibri" w:hAnsi="Calibri" w:eastAsia="Calibri" w:cs="Calibri" w:asciiTheme="minorAscii" w:hAnsiTheme="minorAscii" w:eastAsiaTheme="minorAscii" w:cstheme="minorAscii"/>
          <w:b w:val="0"/>
          <w:bCs w:val="0"/>
          <w:i w:val="0"/>
          <w:iCs w:val="0"/>
          <w:noProof w:val="0"/>
          <w:color w:val="050505"/>
          <w:sz w:val="22"/>
          <w:szCs w:val="22"/>
          <w:lang w:val="en-US"/>
        </w:rPr>
        <w:t xml:space="preserve">Wooden female </w:t>
      </w:r>
      <w:r w:rsidRPr="4E49E02A" w:rsidR="48B256D4">
        <w:rPr>
          <w:rFonts w:ascii="Calibri" w:hAnsi="Calibri" w:eastAsia="Calibri" w:cs="Calibri" w:asciiTheme="minorAscii" w:hAnsiTheme="minorAscii" w:eastAsiaTheme="minorAscii" w:cstheme="minorAscii"/>
          <w:b w:val="0"/>
          <w:bCs w:val="0"/>
          <w:i w:val="0"/>
          <w:iCs w:val="0"/>
          <w:noProof w:val="0"/>
          <w:color w:val="050505"/>
          <w:sz w:val="22"/>
          <w:szCs w:val="22"/>
          <w:lang w:val="en-US"/>
        </w:rPr>
        <w:t>figurine</w:t>
      </w:r>
    </w:p>
    <w:p w:rsidR="2CB84157" w:rsidP="641ADDE7" w:rsidRDefault="2CB84157" w14:paraId="42E3C3C7" w14:textId="5716494C">
      <w:pPr>
        <w:pStyle w:val="Normal"/>
        <w:jc w:val="left"/>
        <w:rPr>
          <w:rFonts w:ascii="Calibri" w:hAnsi="Calibri" w:eastAsia="Calibri" w:cs="Calibri" w:asciiTheme="minorAscii" w:hAnsiTheme="minorAscii" w:eastAsiaTheme="minorAscii" w:cstheme="minorAscii"/>
          <w:b w:val="0"/>
          <w:bCs w:val="0"/>
          <w:i w:val="0"/>
          <w:iCs w:val="0"/>
          <w:noProof w:val="0"/>
          <w:color w:val="050505"/>
          <w:sz w:val="22"/>
          <w:szCs w:val="22"/>
          <w:lang w:val="en-US"/>
        </w:rPr>
      </w:pPr>
      <w:r w:rsidRPr="4E49E02A" w:rsidR="2CB84157">
        <w:rPr>
          <w:rFonts w:ascii="Calibri" w:hAnsi="Calibri" w:eastAsia="Calibri" w:cs="Calibri" w:asciiTheme="minorAscii" w:hAnsiTheme="minorAscii" w:eastAsiaTheme="minorAscii" w:cstheme="minorAscii"/>
          <w:b w:val="1"/>
          <w:bCs w:val="1"/>
          <w:i w:val="0"/>
          <w:iCs w:val="0"/>
          <w:noProof w:val="0"/>
          <w:color w:val="050505"/>
          <w:sz w:val="22"/>
          <w:szCs w:val="22"/>
          <w:lang w:val="en-US"/>
        </w:rPr>
        <w:t xml:space="preserve">Material: </w:t>
      </w:r>
      <w:r w:rsidRPr="4E49E02A" w:rsidR="2CB84157">
        <w:rPr>
          <w:rFonts w:ascii="Calibri" w:hAnsi="Calibri" w:eastAsia="Calibri" w:cs="Calibri" w:asciiTheme="minorAscii" w:hAnsiTheme="minorAscii" w:eastAsiaTheme="minorAscii" w:cstheme="minorAscii"/>
          <w:b w:val="0"/>
          <w:bCs w:val="0"/>
          <w:i w:val="0"/>
          <w:iCs w:val="0"/>
          <w:noProof w:val="0"/>
          <w:color w:val="050505"/>
          <w:sz w:val="22"/>
          <w:szCs w:val="22"/>
          <w:lang w:val="en-US"/>
        </w:rPr>
        <w:t>Wood</w:t>
      </w:r>
    </w:p>
    <w:p w:rsidR="2CB84157" w:rsidP="641ADDE7" w:rsidRDefault="2CB84157" w14:paraId="292B1A40" w14:textId="25197AAA">
      <w:pPr>
        <w:pStyle w:val="Normal"/>
        <w:jc w:val="left"/>
      </w:pPr>
      <w:r w:rsidRPr="4E49E02A" w:rsidR="2CB84157">
        <w:rPr>
          <w:rFonts w:ascii="Calibri" w:hAnsi="Calibri" w:eastAsia="Calibri" w:cs="Calibri" w:asciiTheme="minorAscii" w:hAnsiTheme="minorAscii" w:eastAsiaTheme="minorAscii" w:cstheme="minorAscii"/>
          <w:b w:val="1"/>
          <w:bCs w:val="1"/>
          <w:i w:val="0"/>
          <w:iCs w:val="0"/>
          <w:noProof w:val="0"/>
          <w:color w:val="050505"/>
          <w:sz w:val="22"/>
          <w:szCs w:val="22"/>
          <w:lang w:val="en-US"/>
        </w:rPr>
        <w:t>P</w:t>
      </w:r>
      <w:r w:rsidRPr="4E49E02A" w:rsidR="08AC8852">
        <w:rPr>
          <w:rFonts w:ascii="Calibri" w:hAnsi="Calibri" w:eastAsia="Calibri" w:cs="Calibri" w:asciiTheme="minorAscii" w:hAnsiTheme="minorAscii" w:eastAsiaTheme="minorAscii" w:cstheme="minorAscii"/>
          <w:b w:val="1"/>
          <w:bCs w:val="1"/>
          <w:i w:val="0"/>
          <w:iCs w:val="0"/>
          <w:noProof w:val="0"/>
          <w:color w:val="050505"/>
          <w:sz w:val="22"/>
          <w:szCs w:val="22"/>
          <w:lang w:val="en-US"/>
        </w:rPr>
        <w:t>eriod</w:t>
      </w:r>
      <w:r w:rsidRPr="4E49E02A" w:rsidR="2CB84157">
        <w:rPr>
          <w:rFonts w:ascii="Calibri" w:hAnsi="Calibri" w:eastAsia="Calibri" w:cs="Calibri" w:asciiTheme="minorAscii" w:hAnsiTheme="minorAscii" w:eastAsiaTheme="minorAscii" w:cstheme="minorAscii"/>
          <w:b w:val="1"/>
          <w:bCs w:val="1"/>
          <w:i w:val="0"/>
          <w:iCs w:val="0"/>
          <w:noProof w:val="0"/>
          <w:color w:val="050505"/>
          <w:sz w:val="22"/>
          <w:szCs w:val="22"/>
          <w:lang w:val="en-US"/>
        </w:rPr>
        <w:t xml:space="preserve">: </w:t>
      </w:r>
      <w:r w:rsidRPr="4E49E02A" w:rsidR="2CB84157">
        <w:rPr>
          <w:rFonts w:ascii="Calibri" w:hAnsi="Calibri" w:eastAsia="Calibri" w:cs="Calibri" w:asciiTheme="minorAscii" w:hAnsiTheme="minorAscii" w:eastAsiaTheme="minorAscii" w:cstheme="minorAscii"/>
          <w:b w:val="0"/>
          <w:bCs w:val="0"/>
          <w:i w:val="0"/>
          <w:iCs w:val="0"/>
          <w:noProof w:val="0"/>
          <w:color w:val="050505"/>
          <w:sz w:val="22"/>
          <w:szCs w:val="22"/>
          <w:lang w:val="en-US"/>
        </w:rPr>
        <w:t>Around the 12</w:t>
      </w:r>
      <w:r w:rsidRPr="4E49E02A" w:rsidR="2CB84157">
        <w:rPr>
          <w:rFonts w:ascii="Calibri" w:hAnsi="Calibri" w:eastAsia="Calibri" w:cs="Calibri" w:asciiTheme="minorAscii" w:hAnsiTheme="minorAscii" w:eastAsiaTheme="minorAscii" w:cstheme="minorAscii"/>
          <w:b w:val="0"/>
          <w:bCs w:val="0"/>
          <w:i w:val="0"/>
          <w:iCs w:val="0"/>
          <w:noProof w:val="0"/>
          <w:color w:val="050505"/>
          <w:sz w:val="22"/>
          <w:szCs w:val="22"/>
          <w:vertAlign w:val="superscript"/>
          <w:lang w:val="en-US"/>
        </w:rPr>
        <w:t>th</w:t>
      </w:r>
      <w:r w:rsidRPr="4E49E02A" w:rsidR="2CB84157">
        <w:rPr>
          <w:rFonts w:ascii="Calibri" w:hAnsi="Calibri" w:eastAsia="Calibri" w:cs="Calibri" w:asciiTheme="minorAscii" w:hAnsiTheme="minorAscii" w:eastAsiaTheme="minorAscii" w:cstheme="minorAscii"/>
          <w:b w:val="0"/>
          <w:bCs w:val="0"/>
          <w:i w:val="0"/>
          <w:iCs w:val="0"/>
          <w:noProof w:val="0"/>
          <w:color w:val="050505"/>
          <w:sz w:val="22"/>
          <w:szCs w:val="22"/>
          <w:lang w:val="en-US"/>
        </w:rPr>
        <w:t xml:space="preserve"> Dynasty Ancient Egypt</w:t>
      </w:r>
      <w:r w:rsidRPr="4E49E02A" w:rsidR="6B8BEA3A">
        <w:rPr>
          <w:rFonts w:ascii="Calibri" w:hAnsi="Calibri" w:eastAsia="Calibri" w:cs="Calibri" w:asciiTheme="minorAscii" w:hAnsiTheme="minorAscii" w:eastAsiaTheme="minorAscii" w:cstheme="minorAscii"/>
          <w:b w:val="0"/>
          <w:bCs w:val="0"/>
          <w:i w:val="0"/>
          <w:iCs w:val="0"/>
          <w:noProof w:val="0"/>
          <w:color w:val="050505"/>
          <w:sz w:val="22"/>
          <w:szCs w:val="22"/>
          <w:lang w:val="en-US"/>
        </w:rPr>
        <w:t>, Middle Kingdom</w:t>
      </w:r>
    </w:p>
    <w:p w:rsidR="6E96802B" w:rsidP="4E49E02A" w:rsidRDefault="6E96802B" w14:paraId="2E05B905" w14:textId="7C5DD88D">
      <w:pPr>
        <w:pStyle w:val="Normal"/>
        <w:jc w:val="left"/>
        <w:rPr>
          <w:rFonts w:ascii="Calibri" w:hAnsi="Calibri" w:eastAsia="Calibri" w:cs="Calibri" w:asciiTheme="minorAscii" w:hAnsiTheme="minorAscii" w:eastAsiaTheme="minorAscii" w:cstheme="minorAscii"/>
          <w:b w:val="0"/>
          <w:bCs w:val="0"/>
          <w:i w:val="0"/>
          <w:iCs w:val="0"/>
          <w:noProof w:val="0"/>
          <w:color w:val="050505"/>
          <w:sz w:val="22"/>
          <w:szCs w:val="22"/>
          <w:lang w:val="en-US"/>
        </w:rPr>
      </w:pPr>
      <w:r w:rsidRPr="4E49E02A" w:rsidR="6E96802B">
        <w:rPr>
          <w:rFonts w:ascii="Calibri" w:hAnsi="Calibri" w:eastAsia="Calibri" w:cs="Calibri" w:asciiTheme="minorAscii" w:hAnsiTheme="minorAscii" w:eastAsiaTheme="minorAscii" w:cstheme="minorAscii"/>
          <w:b w:val="1"/>
          <w:bCs w:val="1"/>
          <w:i w:val="0"/>
          <w:iCs w:val="0"/>
          <w:noProof w:val="0"/>
          <w:color w:val="050505"/>
          <w:sz w:val="22"/>
          <w:szCs w:val="22"/>
          <w:lang w:val="en-US"/>
        </w:rPr>
        <w:t xml:space="preserve">Provenance: </w:t>
      </w:r>
      <w:r w:rsidRPr="4E49E02A" w:rsidR="40A19444">
        <w:rPr>
          <w:rFonts w:ascii="Calibri" w:hAnsi="Calibri" w:eastAsia="Calibri" w:cs="Calibri" w:asciiTheme="minorAscii" w:hAnsiTheme="minorAscii" w:eastAsiaTheme="minorAscii" w:cstheme="minorAscii"/>
          <w:b w:val="0"/>
          <w:bCs w:val="0"/>
          <w:i w:val="0"/>
          <w:iCs w:val="0"/>
          <w:noProof w:val="0"/>
          <w:color w:val="050505"/>
          <w:sz w:val="22"/>
          <w:szCs w:val="22"/>
          <w:lang w:val="en-US"/>
        </w:rPr>
        <w:t>Thebes</w:t>
      </w:r>
      <w:r w:rsidRPr="4E49E02A" w:rsidR="40A19444">
        <w:rPr>
          <w:rFonts w:ascii="Calibri" w:hAnsi="Calibri" w:eastAsia="Calibri" w:cs="Calibri" w:asciiTheme="minorAscii" w:hAnsiTheme="minorAscii" w:eastAsiaTheme="minorAscii" w:cstheme="minorAscii"/>
          <w:b w:val="0"/>
          <w:bCs w:val="0"/>
          <w:i w:val="0"/>
          <w:iCs w:val="0"/>
          <w:noProof w:val="0"/>
          <w:color w:val="050505"/>
          <w:sz w:val="22"/>
          <w:szCs w:val="22"/>
          <w:lang w:val="en-US"/>
        </w:rPr>
        <w:t>?</w:t>
      </w:r>
    </w:p>
    <w:p w:rsidR="2CB84157" w:rsidP="641ADDE7" w:rsidRDefault="2CB84157" w14:paraId="5CA6C422" w14:textId="52AC6524">
      <w:pPr>
        <w:pStyle w:val="Normal"/>
        <w:jc w:val="left"/>
        <w:rPr>
          <w:rFonts w:ascii="Calibri" w:hAnsi="Calibri" w:eastAsia="Calibri" w:cs="Calibri" w:asciiTheme="minorAscii" w:hAnsiTheme="minorAscii" w:eastAsiaTheme="minorAscii" w:cstheme="minorAscii"/>
          <w:b w:val="0"/>
          <w:bCs w:val="0"/>
          <w:i w:val="0"/>
          <w:iCs w:val="0"/>
          <w:noProof w:val="0"/>
          <w:color w:val="050505"/>
          <w:sz w:val="22"/>
          <w:szCs w:val="22"/>
          <w:lang w:val="en-US"/>
        </w:rPr>
      </w:pPr>
      <w:r w:rsidRPr="4E49E02A" w:rsidR="2CB84157">
        <w:rPr>
          <w:rFonts w:ascii="Calibri" w:hAnsi="Calibri" w:eastAsia="Calibri" w:cs="Calibri" w:asciiTheme="minorAscii" w:hAnsiTheme="minorAscii" w:eastAsiaTheme="minorAscii" w:cstheme="minorAscii"/>
          <w:b w:val="1"/>
          <w:bCs w:val="1"/>
          <w:i w:val="0"/>
          <w:iCs w:val="0"/>
          <w:noProof w:val="0"/>
          <w:color w:val="050505"/>
          <w:sz w:val="22"/>
          <w:szCs w:val="22"/>
          <w:lang w:val="en-US"/>
        </w:rPr>
        <w:t xml:space="preserve">Dimensions: </w:t>
      </w:r>
      <w:r w:rsidRPr="4E49E02A" w:rsidR="4164B16F">
        <w:rPr>
          <w:rFonts w:ascii="Calibri" w:hAnsi="Calibri" w:eastAsia="Calibri" w:cs="Calibri" w:asciiTheme="minorAscii" w:hAnsiTheme="minorAscii" w:eastAsiaTheme="minorAscii" w:cstheme="minorAscii"/>
          <w:b w:val="0"/>
          <w:bCs w:val="0"/>
          <w:i w:val="0"/>
          <w:iCs w:val="0"/>
          <w:noProof w:val="0"/>
          <w:color w:val="050505"/>
          <w:sz w:val="22"/>
          <w:szCs w:val="22"/>
          <w:lang w:val="en-US"/>
        </w:rPr>
        <w:t xml:space="preserve">Length </w:t>
      </w:r>
      <w:r w:rsidRPr="4E49E02A" w:rsidR="4164B16F">
        <w:rPr>
          <w:rFonts w:ascii="Calibri" w:hAnsi="Calibri" w:eastAsia="Calibri" w:cs="Calibri" w:asciiTheme="minorAscii" w:hAnsiTheme="minorAscii" w:eastAsiaTheme="minorAscii" w:cstheme="minorAscii"/>
          <w:b w:val="0"/>
          <w:bCs w:val="0"/>
          <w:i w:val="0"/>
          <w:iCs w:val="0"/>
          <w:noProof w:val="0"/>
          <w:color w:val="050505"/>
          <w:sz w:val="22"/>
          <w:szCs w:val="22"/>
          <w:lang w:val="en-US"/>
        </w:rPr>
        <w:t>17cm</w:t>
      </w:r>
      <w:r w:rsidRPr="4E49E02A" w:rsidR="4164B16F">
        <w:rPr>
          <w:rFonts w:ascii="Calibri" w:hAnsi="Calibri" w:eastAsia="Calibri" w:cs="Calibri" w:asciiTheme="minorAscii" w:hAnsiTheme="minorAscii" w:eastAsiaTheme="minorAscii" w:cstheme="minorAscii"/>
          <w:b w:val="0"/>
          <w:bCs w:val="0"/>
          <w:i w:val="0"/>
          <w:iCs w:val="0"/>
          <w:noProof w:val="0"/>
          <w:color w:val="050505"/>
          <w:sz w:val="22"/>
          <w:szCs w:val="22"/>
          <w:lang w:val="en-US"/>
        </w:rPr>
        <w:t xml:space="preserve">. Width at the top of head 2.5cm. </w:t>
      </w:r>
      <w:r w:rsidRPr="4E49E02A" w:rsidR="7769CC63">
        <w:rPr>
          <w:rFonts w:ascii="Calibri" w:hAnsi="Calibri" w:eastAsia="Calibri" w:cs="Calibri" w:asciiTheme="minorAscii" w:hAnsiTheme="minorAscii" w:eastAsiaTheme="minorAscii" w:cstheme="minorAscii"/>
          <w:b w:val="0"/>
          <w:bCs w:val="0"/>
          <w:i w:val="0"/>
          <w:iCs w:val="0"/>
          <w:noProof w:val="0"/>
          <w:color w:val="050505"/>
          <w:sz w:val="22"/>
          <w:szCs w:val="22"/>
          <w:lang w:val="en-US"/>
        </w:rPr>
        <w:t>Width at the waist 2.5cm. Width at the hips 4.5cm</w:t>
      </w:r>
      <w:r w:rsidRPr="4E49E02A" w:rsidR="11A53408">
        <w:rPr>
          <w:rFonts w:ascii="Calibri" w:hAnsi="Calibri" w:eastAsia="Calibri" w:cs="Calibri" w:asciiTheme="minorAscii" w:hAnsiTheme="minorAscii" w:eastAsiaTheme="minorAscii" w:cstheme="minorAscii"/>
          <w:b w:val="0"/>
          <w:bCs w:val="0"/>
          <w:i w:val="0"/>
          <w:iCs w:val="0"/>
          <w:noProof w:val="0"/>
          <w:color w:val="050505"/>
          <w:sz w:val="22"/>
          <w:szCs w:val="22"/>
          <w:lang w:val="en-US"/>
        </w:rPr>
        <w:t xml:space="preserve">. Width at </w:t>
      </w:r>
      <w:r w:rsidRPr="4E49E02A" w:rsidR="11A53408">
        <w:rPr>
          <w:rFonts w:ascii="Calibri" w:hAnsi="Calibri" w:eastAsia="Calibri" w:cs="Calibri" w:asciiTheme="minorAscii" w:hAnsiTheme="minorAscii" w:eastAsiaTheme="minorAscii" w:cstheme="minorAscii"/>
          <w:b w:val="0"/>
          <w:bCs w:val="0"/>
          <w:i w:val="0"/>
          <w:iCs w:val="0"/>
          <w:noProof w:val="0"/>
          <w:color w:val="050505"/>
          <w:sz w:val="22"/>
          <w:szCs w:val="22"/>
          <w:lang w:val="en-US"/>
        </w:rPr>
        <w:t>broken</w:t>
      </w:r>
      <w:r w:rsidRPr="4E49E02A" w:rsidR="11A53408">
        <w:rPr>
          <w:rFonts w:ascii="Calibri" w:hAnsi="Calibri" w:eastAsia="Calibri" w:cs="Calibri" w:asciiTheme="minorAscii" w:hAnsiTheme="minorAscii" w:eastAsiaTheme="minorAscii" w:cstheme="minorAscii"/>
          <w:b w:val="0"/>
          <w:bCs w:val="0"/>
          <w:i w:val="0"/>
          <w:iCs w:val="0"/>
          <w:noProof w:val="0"/>
          <w:color w:val="050505"/>
          <w:sz w:val="22"/>
          <w:szCs w:val="22"/>
          <w:lang w:val="en-US"/>
        </w:rPr>
        <w:t xml:space="preserve"> base 3 cm</w:t>
      </w:r>
    </w:p>
    <w:p w:rsidR="11A53408" w:rsidP="641ADDE7" w:rsidRDefault="11A53408" w14:paraId="53FA8EFE" w14:textId="73826DA6">
      <w:pPr>
        <w:pStyle w:val="Normal"/>
        <w:jc w:val="left"/>
        <w:rPr>
          <w:rFonts w:ascii="Calibri" w:hAnsi="Calibri" w:eastAsia="Calibri" w:cs="Calibri" w:asciiTheme="minorAscii" w:hAnsiTheme="minorAscii" w:eastAsiaTheme="minorAscii" w:cstheme="minorAscii"/>
          <w:b w:val="0"/>
          <w:bCs w:val="0"/>
          <w:i w:val="0"/>
          <w:iCs w:val="0"/>
          <w:noProof w:val="0"/>
          <w:color w:val="050505"/>
          <w:sz w:val="22"/>
          <w:szCs w:val="22"/>
          <w:lang w:val="en-US"/>
        </w:rPr>
      </w:pPr>
      <w:r w:rsidRPr="4E49E02A" w:rsidR="11A53408">
        <w:rPr>
          <w:rFonts w:ascii="Calibri" w:hAnsi="Calibri" w:eastAsia="Calibri" w:cs="Calibri" w:asciiTheme="minorAscii" w:hAnsiTheme="minorAscii" w:eastAsiaTheme="minorAscii" w:cstheme="minorAscii"/>
          <w:b w:val="1"/>
          <w:bCs w:val="1"/>
          <w:i w:val="0"/>
          <w:iCs w:val="0"/>
          <w:noProof w:val="0"/>
          <w:color w:val="050505"/>
          <w:sz w:val="22"/>
          <w:szCs w:val="22"/>
          <w:lang w:val="en-US"/>
        </w:rPr>
        <w:t xml:space="preserve">Object analysis </w:t>
      </w:r>
      <w:r w:rsidRPr="4E49E02A" w:rsidR="11A53408">
        <w:rPr>
          <w:rFonts w:ascii="Calibri" w:hAnsi="Calibri" w:eastAsia="Calibri" w:cs="Calibri" w:asciiTheme="minorAscii" w:hAnsiTheme="minorAscii" w:eastAsiaTheme="minorAscii" w:cstheme="minorAscii"/>
          <w:b w:val="1"/>
          <w:bCs w:val="1"/>
          <w:i w:val="0"/>
          <w:iCs w:val="0"/>
          <w:noProof w:val="0"/>
          <w:color w:val="050505"/>
          <w:sz w:val="22"/>
          <w:szCs w:val="22"/>
          <w:lang w:val="en-US"/>
        </w:rPr>
        <w:t>by</w:t>
      </w:r>
      <w:r w:rsidRPr="4E49E02A" w:rsidR="11A53408">
        <w:rPr>
          <w:rFonts w:ascii="Calibri" w:hAnsi="Calibri" w:eastAsia="Calibri" w:cs="Calibri" w:asciiTheme="minorAscii" w:hAnsiTheme="minorAscii" w:eastAsiaTheme="minorAscii" w:cstheme="minorAscii"/>
          <w:b w:val="1"/>
          <w:bCs w:val="1"/>
          <w:i w:val="0"/>
          <w:iCs w:val="0"/>
          <w:noProof w:val="0"/>
          <w:color w:val="050505"/>
          <w:sz w:val="22"/>
          <w:szCs w:val="22"/>
          <w:lang w:val="en-US"/>
        </w:rPr>
        <w:t xml:space="preserve"> </w:t>
      </w:r>
      <w:r w:rsidRPr="4E49E02A" w:rsidR="11A53408">
        <w:rPr>
          <w:rFonts w:ascii="Calibri" w:hAnsi="Calibri" w:eastAsia="Calibri" w:cs="Calibri" w:asciiTheme="minorAscii" w:hAnsiTheme="minorAscii" w:eastAsiaTheme="minorAscii" w:cstheme="minorAscii"/>
          <w:b w:val="0"/>
          <w:bCs w:val="0"/>
          <w:i w:val="0"/>
          <w:iCs w:val="0"/>
          <w:noProof w:val="0"/>
          <w:color w:val="050505"/>
          <w:sz w:val="22"/>
          <w:szCs w:val="22"/>
          <w:lang w:val="en-US"/>
        </w:rPr>
        <w:t xml:space="preserve">Sean Robert Kirkham </w:t>
      </w:r>
    </w:p>
    <w:p w:rsidR="641ADDE7" w:rsidP="4E49E02A" w:rsidRDefault="641ADDE7" w14:paraId="3DE920C5" w14:textId="33C2BF47">
      <w:pPr>
        <w:pStyle w:val="Normal"/>
        <w:jc w:val="left"/>
        <w:rPr>
          <w:rFonts w:ascii="Calibri" w:hAnsi="Calibri" w:eastAsia="Calibri" w:cs="Calibri"/>
          <w:noProof w:val="0"/>
          <w:sz w:val="22"/>
          <w:szCs w:val="22"/>
          <w:lang w:val="en-US"/>
        </w:rPr>
      </w:pPr>
      <w:r w:rsidR="6EB039AD">
        <w:drawing>
          <wp:inline wp14:editId="46D030B1" wp14:anchorId="051B7972">
            <wp:extent cx="2409840" cy="3409980"/>
            <wp:effectExtent l="0" t="0" r="0" b="0"/>
            <wp:docPr id="358250363" name="" title=""/>
            <wp:cNvGraphicFramePr>
              <a:graphicFrameLocks noChangeAspect="1"/>
            </wp:cNvGraphicFramePr>
            <a:graphic>
              <a:graphicData uri="http://schemas.openxmlformats.org/drawingml/2006/picture">
                <pic:pic>
                  <pic:nvPicPr>
                    <pic:cNvPr id="0" name=""/>
                    <pic:cNvPicPr/>
                  </pic:nvPicPr>
                  <pic:blipFill>
                    <a:blip r:embed="Rcb8b40191b0f47d9">
                      <a:extLst xmlns:a="http://schemas.openxmlformats.org/drawingml/2006/main">
                        <a:ext xmlns:a="http://schemas.openxmlformats.org/drawingml/2006/main" uri="{28A0092B-C50C-407E-A947-70E740481C1C}">
                          <a14:useLocalDpi xmlns:a14="http://schemas.microsoft.com/office/drawing/2010/main" val="0"/>
                        </a:ext>
                      </a:extLst>
                    </a:blip>
                    <a:srcRect l="12187" t="14375" r="8750" b="11041"/>
                    <a:stretch>
                      <a:fillRect/>
                    </a:stretch>
                  </pic:blipFill>
                  <pic:spPr xmlns:pic="http://schemas.openxmlformats.org/drawingml/2006/picture">
                    <a:xfrm xmlns:a="http://schemas.openxmlformats.org/drawingml/2006/main" rot="0" flipH="0" flipV="0">
                      <a:off x="0" y="0"/>
                      <a:ext cx="2409840" cy="3409980"/>
                    </a:xfrm>
                    <a:prstGeom xmlns:a="http://schemas.openxmlformats.org/drawingml/2006/main" prst="rect">
                      <a:avLst/>
                    </a:prstGeom>
                  </pic:spPr>
                </pic:pic>
              </a:graphicData>
            </a:graphic>
          </wp:inline>
        </w:drawing>
      </w:r>
      <w:r w:rsidRPr="4E49E02A" w:rsidR="6EB039AD">
        <w:rPr>
          <w:b w:val="1"/>
          <w:bCs w:val="1"/>
        </w:rPr>
        <w:t>The wooden female figurine</w:t>
      </w:r>
      <w:r w:rsidRPr="4E49E02A" w:rsidR="41FAE5CB">
        <w:rPr>
          <w:b w:val="1"/>
          <w:bCs w:val="1"/>
        </w:rPr>
        <w:t xml:space="preserve"> 1</w:t>
      </w:r>
      <w:r w:rsidRPr="4E49E02A" w:rsidR="6EB039AD">
        <w:rPr>
          <w:b w:val="1"/>
          <w:bCs w:val="1"/>
        </w:rPr>
        <w:t xml:space="preserve"> </w:t>
      </w:r>
      <w:r w:rsidRPr="4E49E02A" w:rsidR="6EB039AD">
        <w:rPr>
          <w:rFonts w:ascii="Calibri" w:hAnsi="Calibri" w:eastAsia="Calibri" w:cs="Calibri"/>
          <w:b w:val="0"/>
          <w:bCs w:val="0"/>
          <w:i w:val="0"/>
          <w:iCs w:val="0"/>
          <w:noProof w:val="0"/>
          <w:color w:val="373A3C"/>
          <w:sz w:val="24"/>
          <w:szCs w:val="24"/>
          <w:lang w:val="en-US"/>
        </w:rPr>
        <w:t>© Katharina Zinn</w:t>
      </w:r>
    </w:p>
    <w:p w:rsidR="641ADDE7" w:rsidP="4E49E02A" w:rsidRDefault="641ADDE7" w14:paraId="61E906E8" w14:textId="759D1B52">
      <w:pPr>
        <w:pStyle w:val="Normal"/>
        <w:jc w:val="left"/>
        <w:rPr>
          <w:rFonts w:ascii="Calibri" w:hAnsi="Calibri" w:eastAsia="Calibri" w:cs="Calibri"/>
          <w:b w:val="0"/>
          <w:bCs w:val="0"/>
          <w:i w:val="0"/>
          <w:iCs w:val="0"/>
          <w:noProof w:val="0"/>
          <w:color w:val="373A3C"/>
          <w:sz w:val="24"/>
          <w:szCs w:val="24"/>
          <w:lang w:val="en-US"/>
        </w:rPr>
      </w:pPr>
    </w:p>
    <w:p w:rsidR="641ADDE7" w:rsidP="4E49E02A" w:rsidRDefault="641ADDE7" w14:paraId="32BA5EF4" w14:textId="45B05F4E">
      <w:pPr>
        <w:pStyle w:val="Normal"/>
        <w:jc w:val="left"/>
        <w:rPr>
          <w:rFonts w:ascii="Calibri" w:hAnsi="Calibri" w:eastAsia="Calibri" w:cs="Calibri"/>
          <w:b w:val="0"/>
          <w:bCs w:val="0"/>
          <w:i w:val="0"/>
          <w:iCs w:val="0"/>
          <w:noProof w:val="0"/>
          <w:color w:val="373A3C"/>
          <w:sz w:val="24"/>
          <w:szCs w:val="24"/>
          <w:lang w:val="en-US"/>
        </w:rPr>
      </w:pPr>
      <w:r w:rsidRPr="4E49E02A" w:rsidR="4974E1CD">
        <w:rPr>
          <w:rFonts w:ascii="Calibri" w:hAnsi="Calibri" w:eastAsia="Calibri" w:cs="Calibri"/>
          <w:b w:val="1"/>
          <w:bCs w:val="1"/>
          <w:i w:val="0"/>
          <w:iCs w:val="0"/>
          <w:noProof w:val="0"/>
          <w:color w:val="373A3C"/>
          <w:sz w:val="24"/>
          <w:szCs w:val="24"/>
          <w:lang w:val="en-US"/>
        </w:rPr>
        <w:t>Description:</w:t>
      </w:r>
    </w:p>
    <w:p w:rsidR="641ADDE7" w:rsidP="4E49E02A" w:rsidRDefault="641ADDE7" w14:paraId="525B9A34" w14:textId="64C9EC5C">
      <w:pPr>
        <w:pStyle w:val="Normal"/>
        <w:jc w:val="left"/>
        <w:rPr>
          <w:rFonts w:ascii="Calibri" w:hAnsi="Calibri" w:eastAsia="Calibri" w:cs="Calibri"/>
          <w:b w:val="0"/>
          <w:bCs w:val="0"/>
          <w:i w:val="0"/>
          <w:iCs w:val="0"/>
          <w:noProof w:val="0"/>
          <w:color w:val="373A3C"/>
          <w:sz w:val="24"/>
          <w:szCs w:val="24"/>
          <w:lang w:val="en-US"/>
        </w:rPr>
      </w:pPr>
      <w:r w:rsidRPr="4E49E02A" w:rsidR="4974E1CD">
        <w:rPr>
          <w:rFonts w:ascii="Calibri" w:hAnsi="Calibri" w:eastAsia="Calibri" w:cs="Calibri"/>
          <w:b w:val="0"/>
          <w:bCs w:val="0"/>
          <w:i w:val="0"/>
          <w:iCs w:val="0"/>
          <w:noProof w:val="0"/>
          <w:color w:val="373A3C"/>
          <w:sz w:val="24"/>
          <w:szCs w:val="24"/>
          <w:lang w:val="en-US"/>
        </w:rPr>
        <w:t xml:space="preserve">The figurine is made of wood and is </w:t>
      </w:r>
      <w:r w:rsidRPr="4E49E02A" w:rsidR="4974E1CD">
        <w:rPr>
          <w:rFonts w:ascii="Calibri" w:hAnsi="Calibri" w:eastAsia="Calibri" w:cs="Calibri"/>
          <w:b w:val="0"/>
          <w:bCs w:val="0"/>
          <w:i w:val="0"/>
          <w:iCs w:val="0"/>
          <w:noProof w:val="0"/>
          <w:color w:val="373A3C"/>
          <w:sz w:val="24"/>
          <w:szCs w:val="24"/>
          <w:lang w:val="en-US"/>
        </w:rPr>
        <w:t>17 cm</w:t>
      </w:r>
      <w:r w:rsidRPr="4E49E02A" w:rsidR="4974E1CD">
        <w:rPr>
          <w:rFonts w:ascii="Calibri" w:hAnsi="Calibri" w:eastAsia="Calibri" w:cs="Calibri"/>
          <w:b w:val="0"/>
          <w:bCs w:val="0"/>
          <w:i w:val="0"/>
          <w:iCs w:val="0"/>
          <w:noProof w:val="0"/>
          <w:color w:val="373A3C"/>
          <w:sz w:val="24"/>
          <w:szCs w:val="24"/>
          <w:lang w:val="en-US"/>
        </w:rPr>
        <w:t xml:space="preserve"> long, meaning that it would easily fit within the palm of your hand. </w:t>
      </w:r>
      <w:r w:rsidRPr="4E49E02A" w:rsidR="1A5A8F5F">
        <w:rPr>
          <w:rFonts w:ascii="Calibri" w:hAnsi="Calibri" w:eastAsia="Calibri" w:cs="Calibri"/>
          <w:b w:val="0"/>
          <w:bCs w:val="0"/>
          <w:i w:val="0"/>
          <w:iCs w:val="0"/>
          <w:noProof w:val="0"/>
          <w:color w:val="373A3C"/>
          <w:sz w:val="24"/>
          <w:szCs w:val="24"/>
          <w:lang w:val="en-US"/>
        </w:rPr>
        <w:t xml:space="preserve">The top half of the figurine is rectangular, particularly on the head. </w:t>
      </w:r>
      <w:r w:rsidRPr="4E49E02A" w:rsidR="25A2561F">
        <w:rPr>
          <w:rFonts w:ascii="Calibri" w:hAnsi="Calibri" w:eastAsia="Calibri" w:cs="Calibri"/>
          <w:b w:val="0"/>
          <w:bCs w:val="0"/>
          <w:i w:val="0"/>
          <w:iCs w:val="0"/>
          <w:noProof w:val="0"/>
          <w:color w:val="373A3C"/>
          <w:sz w:val="24"/>
          <w:szCs w:val="24"/>
          <w:lang w:val="en-US"/>
        </w:rPr>
        <w:t xml:space="preserve">This rectangular top widens out slightly to about a third of the way down the figurine, at this point it curves inwards </w:t>
      </w:r>
      <w:r w:rsidRPr="4E49E02A" w:rsidR="202EBA87">
        <w:rPr>
          <w:rFonts w:ascii="Calibri" w:hAnsi="Calibri" w:eastAsia="Calibri" w:cs="Calibri"/>
          <w:b w:val="0"/>
          <w:bCs w:val="0"/>
          <w:i w:val="0"/>
          <w:iCs w:val="0"/>
          <w:noProof w:val="0"/>
          <w:color w:val="373A3C"/>
          <w:sz w:val="24"/>
          <w:szCs w:val="24"/>
          <w:lang w:val="en-US"/>
        </w:rPr>
        <w:t xml:space="preserve">slightly for a few centimeters and then more dramatically outwards again to create the waist of the figurine. </w:t>
      </w:r>
      <w:r w:rsidRPr="4E49E02A" w:rsidR="4C2F7CC0">
        <w:rPr>
          <w:rFonts w:ascii="Calibri" w:hAnsi="Calibri" w:eastAsia="Calibri" w:cs="Calibri"/>
          <w:b w:val="0"/>
          <w:bCs w:val="0"/>
          <w:i w:val="0"/>
          <w:iCs w:val="0"/>
          <w:noProof w:val="0"/>
          <w:color w:val="373A3C"/>
          <w:sz w:val="24"/>
          <w:szCs w:val="24"/>
          <w:lang w:val="en-US"/>
        </w:rPr>
        <w:t xml:space="preserve">In the last quarter of the figurine </w:t>
      </w:r>
      <w:r w:rsidRPr="4E49E02A" w:rsidR="4C2F7CC0">
        <w:rPr>
          <w:rFonts w:ascii="Calibri" w:hAnsi="Calibri" w:eastAsia="Calibri" w:cs="Calibri"/>
          <w:b w:val="0"/>
          <w:bCs w:val="0"/>
          <w:i w:val="0"/>
          <w:iCs w:val="0"/>
          <w:noProof w:val="0"/>
          <w:color w:val="373A3C"/>
          <w:sz w:val="24"/>
          <w:szCs w:val="24"/>
          <w:lang w:val="en-US"/>
        </w:rPr>
        <w:t>near to</w:t>
      </w:r>
      <w:r w:rsidRPr="4E49E02A" w:rsidR="4C2F7CC0">
        <w:rPr>
          <w:rFonts w:ascii="Calibri" w:hAnsi="Calibri" w:eastAsia="Calibri" w:cs="Calibri"/>
          <w:b w:val="0"/>
          <w:bCs w:val="0"/>
          <w:i w:val="0"/>
          <w:iCs w:val="0"/>
          <w:noProof w:val="0"/>
          <w:color w:val="373A3C"/>
          <w:sz w:val="24"/>
          <w:szCs w:val="24"/>
          <w:lang w:val="en-US"/>
        </w:rPr>
        <w:t xml:space="preserve"> the bottom the figurine reaches its widest point across before </w:t>
      </w:r>
      <w:r w:rsidRPr="4E49E02A" w:rsidR="61870A4D">
        <w:rPr>
          <w:rFonts w:ascii="Calibri" w:hAnsi="Calibri" w:eastAsia="Calibri" w:cs="Calibri"/>
          <w:b w:val="0"/>
          <w:bCs w:val="0"/>
          <w:i w:val="0"/>
          <w:iCs w:val="0"/>
          <w:noProof w:val="0"/>
          <w:color w:val="373A3C"/>
          <w:sz w:val="24"/>
          <w:szCs w:val="24"/>
          <w:lang w:val="en-US"/>
        </w:rPr>
        <w:t xml:space="preserve">curving again inwards and sloping gradually in creating the hips and legs. </w:t>
      </w:r>
    </w:p>
    <w:p w:rsidR="641ADDE7" w:rsidP="4E49E02A" w:rsidRDefault="641ADDE7" w14:paraId="377B79CA" w14:textId="38899C48">
      <w:pPr>
        <w:pStyle w:val="Normal"/>
        <w:jc w:val="left"/>
        <w:rPr>
          <w:rFonts w:ascii="Calibri" w:hAnsi="Calibri" w:eastAsia="Calibri" w:cs="Calibri"/>
          <w:b w:val="0"/>
          <w:bCs w:val="0"/>
          <w:i w:val="0"/>
          <w:iCs w:val="0"/>
          <w:noProof w:val="0"/>
          <w:color w:val="373A3C"/>
          <w:sz w:val="24"/>
          <w:szCs w:val="24"/>
          <w:lang w:val="en-US"/>
        </w:rPr>
      </w:pPr>
      <w:r w:rsidRPr="4E49E02A" w:rsidR="61870A4D">
        <w:rPr>
          <w:rFonts w:ascii="Calibri" w:hAnsi="Calibri" w:eastAsia="Calibri" w:cs="Calibri"/>
          <w:b w:val="0"/>
          <w:bCs w:val="0"/>
          <w:i w:val="0"/>
          <w:iCs w:val="0"/>
          <w:noProof w:val="0"/>
          <w:color w:val="373A3C"/>
          <w:sz w:val="24"/>
          <w:szCs w:val="24"/>
          <w:lang w:val="en-US"/>
        </w:rPr>
        <w:t xml:space="preserve">The Figurine has a square face at the top with </w:t>
      </w:r>
      <w:r w:rsidRPr="4E49E02A" w:rsidR="61870A4D">
        <w:rPr>
          <w:rFonts w:ascii="Calibri" w:hAnsi="Calibri" w:eastAsia="Calibri" w:cs="Calibri"/>
          <w:b w:val="0"/>
          <w:bCs w:val="0"/>
          <w:i w:val="0"/>
          <w:iCs w:val="0"/>
          <w:noProof w:val="0"/>
          <w:color w:val="373A3C"/>
          <w:sz w:val="24"/>
          <w:szCs w:val="24"/>
          <w:lang w:val="en-US"/>
        </w:rPr>
        <w:t>relatively simple</w:t>
      </w:r>
      <w:r w:rsidRPr="4E49E02A" w:rsidR="61870A4D">
        <w:rPr>
          <w:rFonts w:ascii="Calibri" w:hAnsi="Calibri" w:eastAsia="Calibri" w:cs="Calibri"/>
          <w:b w:val="0"/>
          <w:bCs w:val="0"/>
          <w:i w:val="0"/>
          <w:iCs w:val="0"/>
          <w:noProof w:val="0"/>
          <w:color w:val="373A3C"/>
          <w:sz w:val="24"/>
          <w:szCs w:val="24"/>
          <w:lang w:val="en-US"/>
        </w:rPr>
        <w:t xml:space="preserve"> facial features. Black hair which also looks rectangular on the upper part of the figurine</w:t>
      </w:r>
      <w:r w:rsidRPr="4E49E02A" w:rsidR="3EC88F62">
        <w:rPr>
          <w:rFonts w:ascii="Calibri" w:hAnsi="Calibri" w:eastAsia="Calibri" w:cs="Calibri"/>
          <w:b w:val="0"/>
          <w:bCs w:val="0"/>
          <w:i w:val="0"/>
          <w:iCs w:val="0"/>
          <w:noProof w:val="0"/>
          <w:color w:val="373A3C"/>
          <w:sz w:val="24"/>
          <w:szCs w:val="24"/>
          <w:lang w:val="en-US"/>
        </w:rPr>
        <w:t xml:space="preserve"> and extends about a third of the way down</w:t>
      </w:r>
      <w:r w:rsidRPr="4E49E02A" w:rsidR="61870A4D">
        <w:rPr>
          <w:rFonts w:ascii="Calibri" w:hAnsi="Calibri" w:eastAsia="Calibri" w:cs="Calibri"/>
          <w:b w:val="0"/>
          <w:bCs w:val="0"/>
          <w:i w:val="0"/>
          <w:iCs w:val="0"/>
          <w:noProof w:val="0"/>
          <w:color w:val="373A3C"/>
          <w:sz w:val="24"/>
          <w:szCs w:val="24"/>
          <w:lang w:val="en-US"/>
        </w:rPr>
        <w:t xml:space="preserve">. </w:t>
      </w:r>
      <w:r w:rsidRPr="4E49E02A" w:rsidR="22652358">
        <w:rPr>
          <w:rFonts w:ascii="Calibri" w:hAnsi="Calibri" w:eastAsia="Calibri" w:cs="Calibri"/>
          <w:b w:val="0"/>
          <w:bCs w:val="0"/>
          <w:i w:val="0"/>
          <w:iCs w:val="0"/>
          <w:noProof w:val="0"/>
          <w:color w:val="373A3C"/>
          <w:sz w:val="24"/>
          <w:szCs w:val="24"/>
          <w:lang w:val="en-US"/>
        </w:rPr>
        <w:t xml:space="preserve">In the </w:t>
      </w:r>
      <w:r w:rsidRPr="4E49E02A" w:rsidR="73A4301B">
        <w:rPr>
          <w:rFonts w:ascii="Calibri" w:hAnsi="Calibri" w:eastAsia="Calibri" w:cs="Calibri"/>
          <w:b w:val="0"/>
          <w:bCs w:val="0"/>
          <w:i w:val="0"/>
          <w:iCs w:val="0"/>
          <w:noProof w:val="0"/>
          <w:color w:val="373A3C"/>
          <w:sz w:val="24"/>
          <w:szCs w:val="24"/>
          <w:lang w:val="en-US"/>
        </w:rPr>
        <w:t>hip's</w:t>
      </w:r>
      <w:r w:rsidRPr="4E49E02A" w:rsidR="22652358">
        <w:rPr>
          <w:rFonts w:ascii="Calibri" w:hAnsi="Calibri" w:eastAsia="Calibri" w:cs="Calibri"/>
          <w:b w:val="0"/>
          <w:bCs w:val="0"/>
          <w:i w:val="0"/>
          <w:iCs w:val="0"/>
          <w:noProof w:val="0"/>
          <w:color w:val="373A3C"/>
          <w:sz w:val="24"/>
          <w:szCs w:val="24"/>
          <w:lang w:val="en-US"/>
        </w:rPr>
        <w:t xml:space="preserve"> region, in the lowest quarter, there is a distinct </w:t>
      </w:r>
      <w:r w:rsidRPr="4E49E02A" w:rsidR="1ECAFE52">
        <w:rPr>
          <w:rFonts w:ascii="Calibri" w:hAnsi="Calibri" w:eastAsia="Calibri" w:cs="Calibri"/>
          <w:b w:val="0"/>
          <w:bCs w:val="0"/>
          <w:i w:val="0"/>
          <w:iCs w:val="0"/>
          <w:noProof w:val="0"/>
          <w:color w:val="373A3C"/>
          <w:sz w:val="24"/>
          <w:szCs w:val="24"/>
          <w:lang w:val="en-US"/>
        </w:rPr>
        <w:t>upside-down</w:t>
      </w:r>
      <w:r w:rsidRPr="4E49E02A" w:rsidR="22652358">
        <w:rPr>
          <w:rFonts w:ascii="Calibri" w:hAnsi="Calibri" w:eastAsia="Calibri" w:cs="Calibri"/>
          <w:b w:val="0"/>
          <w:bCs w:val="0"/>
          <w:i w:val="0"/>
          <w:iCs w:val="0"/>
          <w:noProof w:val="0"/>
          <w:color w:val="373A3C"/>
          <w:sz w:val="24"/>
          <w:szCs w:val="24"/>
          <w:lang w:val="en-US"/>
        </w:rPr>
        <w:t xml:space="preserve"> triangle</w:t>
      </w:r>
      <w:r w:rsidRPr="4E49E02A" w:rsidR="39675E1E">
        <w:rPr>
          <w:rFonts w:ascii="Calibri" w:hAnsi="Calibri" w:eastAsia="Calibri" w:cs="Calibri"/>
          <w:b w:val="0"/>
          <w:bCs w:val="0"/>
          <w:i w:val="0"/>
          <w:iCs w:val="0"/>
          <w:noProof w:val="0"/>
          <w:color w:val="373A3C"/>
          <w:sz w:val="24"/>
          <w:szCs w:val="24"/>
          <w:lang w:val="en-US"/>
        </w:rPr>
        <w:t xml:space="preserve"> with its two points stretching across the figurine from its widest point at the hips and then down to the singular point further towards the bottom of the figurine. The wood also appears to have remnants of red paint covering </w:t>
      </w:r>
      <w:r w:rsidRPr="4E49E02A" w:rsidR="04E3C496">
        <w:rPr>
          <w:rFonts w:ascii="Calibri" w:hAnsi="Calibri" w:eastAsia="Calibri" w:cs="Calibri"/>
          <w:b w:val="0"/>
          <w:bCs w:val="0"/>
          <w:i w:val="0"/>
          <w:iCs w:val="0"/>
          <w:noProof w:val="0"/>
          <w:color w:val="373A3C"/>
          <w:sz w:val="24"/>
          <w:szCs w:val="24"/>
          <w:lang w:val="en-US"/>
        </w:rPr>
        <w:t>most of</w:t>
      </w:r>
      <w:r w:rsidRPr="4E49E02A" w:rsidR="39675E1E">
        <w:rPr>
          <w:rFonts w:ascii="Calibri" w:hAnsi="Calibri" w:eastAsia="Calibri" w:cs="Calibri"/>
          <w:b w:val="0"/>
          <w:bCs w:val="0"/>
          <w:i w:val="0"/>
          <w:iCs w:val="0"/>
          <w:noProof w:val="0"/>
          <w:color w:val="373A3C"/>
          <w:sz w:val="24"/>
          <w:szCs w:val="24"/>
          <w:lang w:val="en-US"/>
        </w:rPr>
        <w:t xml:space="preserve"> the</w:t>
      </w:r>
      <w:r w:rsidRPr="4E49E02A" w:rsidR="4433220C">
        <w:rPr>
          <w:rFonts w:ascii="Calibri" w:hAnsi="Calibri" w:eastAsia="Calibri" w:cs="Calibri"/>
          <w:b w:val="0"/>
          <w:bCs w:val="0"/>
          <w:i w:val="0"/>
          <w:iCs w:val="0"/>
          <w:noProof w:val="0"/>
          <w:color w:val="373A3C"/>
          <w:sz w:val="24"/>
          <w:szCs w:val="24"/>
          <w:lang w:val="en-US"/>
        </w:rPr>
        <w:t xml:space="preserve"> body</w:t>
      </w:r>
      <w:r w:rsidRPr="4E49E02A" w:rsidR="42D6D58E">
        <w:rPr>
          <w:rFonts w:ascii="Calibri" w:hAnsi="Calibri" w:eastAsia="Calibri" w:cs="Calibri"/>
          <w:b w:val="0"/>
          <w:bCs w:val="0"/>
          <w:i w:val="0"/>
          <w:iCs w:val="0"/>
          <w:noProof w:val="0"/>
          <w:color w:val="373A3C"/>
          <w:sz w:val="24"/>
          <w:szCs w:val="24"/>
          <w:lang w:val="en-US"/>
        </w:rPr>
        <w:t xml:space="preserve"> and black paint for the hair. </w:t>
      </w:r>
    </w:p>
    <w:p w:rsidR="641ADDE7" w:rsidP="4E49E02A" w:rsidRDefault="641ADDE7" w14:paraId="3AA73D87" w14:textId="3D6AE833">
      <w:pPr>
        <w:pStyle w:val="Normal"/>
        <w:jc w:val="left"/>
        <w:rPr>
          <w:rFonts w:ascii="Calibri" w:hAnsi="Calibri" w:eastAsia="Calibri" w:cs="Calibri"/>
          <w:b w:val="0"/>
          <w:bCs w:val="0"/>
          <w:i w:val="0"/>
          <w:iCs w:val="0"/>
          <w:noProof w:val="0"/>
          <w:color w:val="373A3C"/>
          <w:sz w:val="24"/>
          <w:szCs w:val="24"/>
          <w:lang w:val="en-US"/>
        </w:rPr>
      </w:pPr>
    </w:p>
    <w:p w:rsidR="641ADDE7" w:rsidP="4E49E02A" w:rsidRDefault="641ADDE7" w14:paraId="6B5276CD" w14:textId="59645764">
      <w:pPr>
        <w:pStyle w:val="Normal"/>
        <w:jc w:val="left"/>
        <w:rPr>
          <w:rFonts w:ascii="Calibri" w:hAnsi="Calibri" w:eastAsia="Calibri" w:cs="Calibri"/>
          <w:b w:val="1"/>
          <w:bCs w:val="1"/>
          <w:i w:val="0"/>
          <w:iCs w:val="0"/>
          <w:noProof w:val="0"/>
          <w:color w:val="373A3C"/>
          <w:sz w:val="24"/>
          <w:szCs w:val="24"/>
          <w:lang w:val="en-US"/>
        </w:rPr>
      </w:pPr>
      <w:r w:rsidRPr="4E49E02A" w:rsidR="741C47FD">
        <w:rPr>
          <w:rFonts w:ascii="Calibri" w:hAnsi="Calibri" w:eastAsia="Calibri" w:cs="Calibri"/>
          <w:b w:val="1"/>
          <w:bCs w:val="1"/>
          <w:i w:val="0"/>
          <w:iCs w:val="0"/>
          <w:noProof w:val="0"/>
          <w:color w:val="373A3C"/>
          <w:sz w:val="24"/>
          <w:szCs w:val="24"/>
          <w:lang w:val="en-US"/>
        </w:rPr>
        <w:t>Context:</w:t>
      </w:r>
    </w:p>
    <w:p w:rsidR="641ADDE7" w:rsidP="4E49E02A" w:rsidRDefault="641ADDE7" w14:paraId="1C0038FC" w14:textId="15813880">
      <w:pPr>
        <w:pStyle w:val="Normal"/>
        <w:jc w:val="left"/>
        <w:rPr>
          <w:rFonts w:ascii="Calibri" w:hAnsi="Calibri" w:eastAsia="Calibri" w:cs="Calibri"/>
          <w:noProof w:val="0"/>
          <w:sz w:val="24"/>
          <w:szCs w:val="24"/>
          <w:lang w:val="en-US"/>
        </w:rPr>
      </w:pPr>
      <w:r w:rsidRPr="4E49E02A" w:rsidR="741C47FD">
        <w:rPr>
          <w:rFonts w:ascii="Calibri" w:hAnsi="Calibri" w:eastAsia="Calibri" w:cs="Calibri"/>
          <w:b w:val="0"/>
          <w:bCs w:val="0"/>
          <w:i w:val="0"/>
          <w:iCs w:val="0"/>
          <w:noProof w:val="0"/>
          <w:color w:val="373A3C"/>
          <w:sz w:val="24"/>
          <w:szCs w:val="24"/>
          <w:lang w:val="en-US"/>
        </w:rPr>
        <w:t xml:space="preserve">There have been many wooden female </w:t>
      </w:r>
      <w:r w:rsidRPr="4E49E02A" w:rsidR="365C247E">
        <w:rPr>
          <w:rFonts w:ascii="Calibri" w:hAnsi="Calibri" w:eastAsia="Calibri" w:cs="Calibri"/>
          <w:b w:val="0"/>
          <w:bCs w:val="0"/>
          <w:i w:val="0"/>
          <w:iCs w:val="0"/>
          <w:noProof w:val="0"/>
          <w:color w:val="373A3C"/>
          <w:sz w:val="24"/>
          <w:szCs w:val="24"/>
          <w:lang w:val="en-US"/>
        </w:rPr>
        <w:t>figurines</w:t>
      </w:r>
      <w:r w:rsidRPr="4E49E02A" w:rsidR="741C47FD">
        <w:rPr>
          <w:rFonts w:ascii="Calibri" w:hAnsi="Calibri" w:eastAsia="Calibri" w:cs="Calibri"/>
          <w:b w:val="0"/>
          <w:bCs w:val="0"/>
          <w:i w:val="0"/>
          <w:iCs w:val="0"/>
          <w:noProof w:val="0"/>
          <w:color w:val="373A3C"/>
          <w:sz w:val="24"/>
          <w:szCs w:val="24"/>
          <w:lang w:val="en-US"/>
        </w:rPr>
        <w:t xml:space="preserve"> like this one that have been found in different tombs. Examples of such are the female statuettes on display at the met </w:t>
      </w:r>
      <w:r w:rsidRPr="4E49E02A" w:rsidR="774876A2">
        <w:rPr>
          <w:rFonts w:ascii="Calibri" w:hAnsi="Calibri" w:eastAsia="Calibri" w:cs="Calibri"/>
          <w:b w:val="0"/>
          <w:bCs w:val="0"/>
          <w:i w:val="0"/>
          <w:iCs w:val="0"/>
          <w:noProof w:val="0"/>
          <w:color w:val="373A3C"/>
          <w:sz w:val="24"/>
          <w:szCs w:val="24"/>
          <w:lang w:val="en-US"/>
        </w:rPr>
        <w:t xml:space="preserve">museum, similar objects </w:t>
      </w:r>
      <w:r w:rsidRPr="4E49E02A" w:rsidR="32524858">
        <w:rPr>
          <w:rFonts w:ascii="Calibri" w:hAnsi="Calibri" w:eastAsia="Calibri" w:cs="Calibri"/>
          <w:b w:val="0"/>
          <w:bCs w:val="0"/>
          <w:i w:val="0"/>
          <w:iCs w:val="0"/>
          <w:noProof w:val="0"/>
          <w:color w:val="373A3C"/>
          <w:sz w:val="24"/>
          <w:szCs w:val="24"/>
          <w:lang w:val="en-US"/>
        </w:rPr>
        <w:t>include figurine</w:t>
      </w:r>
      <w:r w:rsidRPr="4E49E02A" w:rsidR="1BA664D1">
        <w:rPr>
          <w:rFonts w:ascii="Calibri" w:hAnsi="Calibri" w:eastAsia="Calibri" w:cs="Calibri"/>
          <w:b w:val="0"/>
          <w:bCs w:val="0"/>
          <w:i w:val="0"/>
          <w:iCs w:val="0"/>
          <w:noProof w:val="0"/>
          <w:color w:val="373A3C"/>
          <w:sz w:val="24"/>
          <w:szCs w:val="24"/>
          <w:lang w:val="en-US"/>
        </w:rPr>
        <w:t>,</w:t>
      </w:r>
      <w:r w:rsidRPr="4E49E02A" w:rsidR="488F69B3">
        <w:rPr>
          <w:rFonts w:ascii="Calibri" w:hAnsi="Calibri" w:eastAsia="Calibri" w:cs="Calibri"/>
          <w:b w:val="0"/>
          <w:bCs w:val="0"/>
          <w:i w:val="0"/>
          <w:iCs w:val="0"/>
          <w:noProof w:val="0"/>
          <w:color w:val="373A3C"/>
          <w:sz w:val="24"/>
          <w:szCs w:val="24"/>
          <w:lang w:val="en-US"/>
        </w:rPr>
        <w:t xml:space="preserve"> </w:t>
      </w:r>
      <w:r w:rsidRPr="4E49E02A" w:rsidR="53461ED6">
        <w:rPr>
          <w:rFonts w:ascii="Calibri" w:hAnsi="Calibri" w:eastAsia="Calibri" w:cs="Calibri"/>
          <w:b w:val="0"/>
          <w:bCs w:val="0"/>
          <w:i w:val="0"/>
          <w:iCs w:val="0"/>
          <w:noProof w:val="0"/>
          <w:color w:val="333333"/>
          <w:sz w:val="24"/>
          <w:szCs w:val="24"/>
          <w:lang w:val="en-US"/>
        </w:rPr>
        <w:t>26.7.1416</w:t>
      </w:r>
      <w:r w:rsidRPr="4E49E02A" w:rsidR="10005F2A">
        <w:rPr>
          <w:rFonts w:ascii="Calibri" w:hAnsi="Calibri" w:eastAsia="Calibri" w:cs="Calibri"/>
          <w:b w:val="0"/>
          <w:bCs w:val="0"/>
          <w:i w:val="0"/>
          <w:iCs w:val="0"/>
          <w:noProof w:val="0"/>
          <w:color w:val="333333"/>
          <w:sz w:val="24"/>
          <w:szCs w:val="24"/>
          <w:lang w:val="en-US"/>
        </w:rPr>
        <w:t xml:space="preserve"> and 08.200.22</w:t>
      </w:r>
      <w:r w:rsidRPr="4E49E02A">
        <w:rPr>
          <w:rStyle w:val="EndnoteReference"/>
          <w:rFonts w:ascii="Calibri" w:hAnsi="Calibri" w:eastAsia="Calibri" w:cs="Calibri"/>
          <w:b w:val="0"/>
          <w:bCs w:val="0"/>
          <w:i w:val="0"/>
          <w:iCs w:val="0"/>
          <w:noProof w:val="0"/>
          <w:color w:val="333333"/>
          <w:sz w:val="24"/>
          <w:szCs w:val="24"/>
          <w:lang w:val="en-US"/>
        </w:rPr>
        <w:endnoteReference w:id="1882"/>
      </w:r>
      <w:r w:rsidRPr="4E49E02A" w:rsidR="10005F2A">
        <w:rPr>
          <w:rFonts w:ascii="Calibri" w:hAnsi="Calibri" w:eastAsia="Calibri" w:cs="Calibri"/>
          <w:b w:val="0"/>
          <w:bCs w:val="0"/>
          <w:i w:val="0"/>
          <w:iCs w:val="0"/>
          <w:noProof w:val="0"/>
          <w:color w:val="333333"/>
          <w:sz w:val="24"/>
          <w:szCs w:val="24"/>
          <w:lang w:val="en-US"/>
        </w:rPr>
        <w:t xml:space="preserve">, which although </w:t>
      </w:r>
      <w:r w:rsidRPr="4E49E02A" w:rsidR="210BC74F">
        <w:rPr>
          <w:rFonts w:ascii="Calibri" w:hAnsi="Calibri" w:eastAsia="Calibri" w:cs="Calibri"/>
          <w:b w:val="0"/>
          <w:bCs w:val="0"/>
          <w:i w:val="0"/>
          <w:iCs w:val="0"/>
          <w:noProof w:val="0"/>
          <w:color w:val="333333"/>
          <w:sz w:val="24"/>
          <w:szCs w:val="24"/>
          <w:lang w:val="en-US"/>
        </w:rPr>
        <w:t>they are</w:t>
      </w:r>
      <w:r w:rsidRPr="4E49E02A" w:rsidR="10005F2A">
        <w:rPr>
          <w:rFonts w:ascii="Calibri" w:hAnsi="Calibri" w:eastAsia="Calibri" w:cs="Calibri"/>
          <w:b w:val="0"/>
          <w:bCs w:val="0"/>
          <w:i w:val="0"/>
          <w:iCs w:val="0"/>
          <w:noProof w:val="0"/>
          <w:color w:val="333333"/>
          <w:sz w:val="24"/>
          <w:szCs w:val="24"/>
          <w:lang w:val="en-US"/>
        </w:rPr>
        <w:t xml:space="preserve"> both </w:t>
      </w:r>
      <w:r w:rsidRPr="4E49E02A" w:rsidR="49168B13">
        <w:rPr>
          <w:rFonts w:ascii="Calibri" w:hAnsi="Calibri" w:eastAsia="Calibri" w:cs="Calibri"/>
          <w:b w:val="0"/>
          <w:bCs w:val="0"/>
          <w:i w:val="0"/>
          <w:iCs w:val="0"/>
          <w:noProof w:val="0"/>
          <w:color w:val="333333"/>
          <w:sz w:val="24"/>
          <w:szCs w:val="24"/>
          <w:lang w:val="en-US"/>
        </w:rPr>
        <w:t>in</w:t>
      </w:r>
      <w:r w:rsidRPr="4E49E02A" w:rsidR="10005F2A">
        <w:rPr>
          <w:rFonts w:ascii="Calibri" w:hAnsi="Calibri" w:eastAsia="Calibri" w:cs="Calibri"/>
          <w:b w:val="0"/>
          <w:bCs w:val="0"/>
          <w:i w:val="0"/>
          <w:iCs w:val="0"/>
          <w:noProof w:val="0"/>
          <w:color w:val="333333"/>
          <w:sz w:val="24"/>
          <w:szCs w:val="24"/>
          <w:lang w:val="en-US"/>
        </w:rPr>
        <w:t xml:space="preserve"> their own</w:t>
      </w:r>
      <w:r w:rsidRPr="4E49E02A" w:rsidR="10005F2A">
        <w:rPr>
          <w:rFonts w:ascii="Calibri" w:hAnsi="Calibri" w:eastAsia="Calibri" w:cs="Calibri"/>
          <w:b w:val="0"/>
          <w:bCs w:val="0"/>
          <w:i w:val="0"/>
          <w:iCs w:val="0"/>
          <w:noProof w:val="0"/>
          <w:color w:val="333333"/>
          <w:sz w:val="24"/>
          <w:szCs w:val="24"/>
          <w:lang w:val="en-US"/>
        </w:rPr>
        <w:t xml:space="preserve"> distinct artistic styles, share the same key features and are dated to the same period. </w:t>
      </w:r>
    </w:p>
    <w:p w:rsidR="641ADDE7" w:rsidP="4E49E02A" w:rsidRDefault="641ADDE7" w14:paraId="18D6B0E9" w14:textId="42AC186E">
      <w:pPr>
        <w:pStyle w:val="Normal"/>
        <w:jc w:val="left"/>
        <w:rPr>
          <w:rFonts w:ascii="Calibri" w:hAnsi="Calibri" w:eastAsia="Calibri" w:cs="Calibri"/>
          <w:b w:val="0"/>
          <w:bCs w:val="0"/>
          <w:i w:val="0"/>
          <w:iCs w:val="0"/>
          <w:noProof w:val="0"/>
          <w:color w:val="333333"/>
          <w:sz w:val="22"/>
          <w:szCs w:val="22"/>
          <w:lang w:val="en-US"/>
        </w:rPr>
      </w:pPr>
      <w:r w:rsidR="197F0CDA">
        <w:drawing>
          <wp:inline wp14:editId="6B92998A" wp14:anchorId="0E17F4D3">
            <wp:extent cx="1514475" cy="2543175"/>
            <wp:effectExtent l="0" t="0" r="0" b="0"/>
            <wp:docPr id="1645053748" name="" title=""/>
            <wp:cNvGraphicFramePr>
              <a:graphicFrameLocks noChangeAspect="1"/>
            </wp:cNvGraphicFramePr>
            <a:graphic>
              <a:graphicData uri="http://schemas.openxmlformats.org/drawingml/2006/picture">
                <pic:pic>
                  <pic:nvPicPr>
                    <pic:cNvPr id="0" name=""/>
                    <pic:cNvPicPr/>
                  </pic:nvPicPr>
                  <pic:blipFill>
                    <a:blip r:embed="R2a0f6fe9f2f6455a">
                      <a:extLst>
                        <a:ext xmlns:a="http://schemas.openxmlformats.org/drawingml/2006/main" uri="{28A0092B-C50C-407E-A947-70E740481C1C}">
                          <a14:useLocalDpi val="0"/>
                        </a:ext>
                      </a:extLst>
                    </a:blip>
                    <a:stretch>
                      <a:fillRect/>
                    </a:stretch>
                  </pic:blipFill>
                  <pic:spPr>
                    <a:xfrm>
                      <a:off x="0" y="0"/>
                      <a:ext cx="1514475" cy="2543175"/>
                    </a:xfrm>
                    <a:prstGeom prst="rect">
                      <a:avLst/>
                    </a:prstGeom>
                  </pic:spPr>
                </pic:pic>
              </a:graphicData>
            </a:graphic>
          </wp:inline>
        </w:drawing>
      </w:r>
      <w:r w:rsidRPr="4E49E02A" w:rsidR="60B58593">
        <w:rPr>
          <w:rFonts w:ascii="Calibri" w:hAnsi="Calibri" w:eastAsia="Calibri" w:cs="Calibri"/>
          <w:b w:val="0"/>
          <w:bCs w:val="0"/>
          <w:i w:val="0"/>
          <w:iCs w:val="0"/>
          <w:noProof w:val="0"/>
          <w:color w:val="333333"/>
          <w:sz w:val="22"/>
          <w:szCs w:val="22"/>
          <w:lang w:val="en-US"/>
        </w:rPr>
        <w:t>Female Figurine</w:t>
      </w:r>
      <w:r w:rsidRPr="4E49E02A" w:rsidR="15D13ECD">
        <w:rPr>
          <w:rFonts w:ascii="Calibri" w:hAnsi="Calibri" w:eastAsia="Calibri" w:cs="Calibri"/>
          <w:b w:val="0"/>
          <w:bCs w:val="0"/>
          <w:i w:val="0"/>
          <w:iCs w:val="0"/>
          <w:noProof w:val="0"/>
          <w:color w:val="333333"/>
          <w:sz w:val="22"/>
          <w:szCs w:val="22"/>
          <w:lang w:val="en-US"/>
        </w:rPr>
        <w:t xml:space="preserve"> 2</w:t>
      </w:r>
      <w:r w:rsidRPr="4E49E02A" w:rsidR="60B58593">
        <w:rPr>
          <w:rFonts w:ascii="Calibri" w:hAnsi="Calibri" w:eastAsia="Calibri" w:cs="Calibri"/>
          <w:b w:val="0"/>
          <w:bCs w:val="0"/>
          <w:i w:val="0"/>
          <w:iCs w:val="0"/>
          <w:noProof w:val="0"/>
          <w:color w:val="333333"/>
          <w:sz w:val="22"/>
          <w:szCs w:val="22"/>
          <w:lang w:val="en-US"/>
        </w:rPr>
        <w:t>: 26.7.1416 Met museum</w:t>
      </w:r>
    </w:p>
    <w:p w:rsidR="641ADDE7" w:rsidP="4E49E02A" w:rsidRDefault="641ADDE7" w14:paraId="556A8B91" w14:textId="18130DA5">
      <w:pPr>
        <w:pStyle w:val="Normal"/>
        <w:jc w:val="left"/>
        <w:rPr>
          <w:rFonts w:ascii="Calibri" w:hAnsi="Calibri" w:eastAsia="Calibri" w:cs="Calibri"/>
          <w:b w:val="0"/>
          <w:bCs w:val="0"/>
          <w:i w:val="0"/>
          <w:iCs w:val="0"/>
          <w:noProof w:val="0"/>
          <w:color w:val="333333"/>
          <w:sz w:val="22"/>
          <w:szCs w:val="22"/>
          <w:lang w:val="en-US"/>
        </w:rPr>
      </w:pPr>
      <w:r w:rsidR="60B58593">
        <w:drawing>
          <wp:inline wp14:editId="483663EC" wp14:anchorId="6E51664D">
            <wp:extent cx="1524000" cy="2371725"/>
            <wp:effectExtent l="0" t="0" r="0" b="0"/>
            <wp:docPr id="1155906498" name="" title=""/>
            <wp:cNvGraphicFramePr>
              <a:graphicFrameLocks noChangeAspect="1"/>
            </wp:cNvGraphicFramePr>
            <a:graphic>
              <a:graphicData uri="http://schemas.openxmlformats.org/drawingml/2006/picture">
                <pic:pic>
                  <pic:nvPicPr>
                    <pic:cNvPr id="0" name=""/>
                    <pic:cNvPicPr/>
                  </pic:nvPicPr>
                  <pic:blipFill>
                    <a:blip r:embed="R4f535eb44e374bf8">
                      <a:extLst>
                        <a:ext xmlns:a="http://schemas.openxmlformats.org/drawingml/2006/main" uri="{28A0092B-C50C-407E-A947-70E740481C1C}">
                          <a14:useLocalDpi val="0"/>
                        </a:ext>
                      </a:extLst>
                    </a:blip>
                    <a:stretch>
                      <a:fillRect/>
                    </a:stretch>
                  </pic:blipFill>
                  <pic:spPr>
                    <a:xfrm>
                      <a:off x="0" y="0"/>
                      <a:ext cx="1524000" cy="2371725"/>
                    </a:xfrm>
                    <a:prstGeom prst="rect">
                      <a:avLst/>
                    </a:prstGeom>
                  </pic:spPr>
                </pic:pic>
              </a:graphicData>
            </a:graphic>
          </wp:inline>
        </w:drawing>
      </w:r>
      <w:r w:rsidRPr="4E49E02A" w:rsidR="60B58593">
        <w:rPr>
          <w:rFonts w:ascii="Calibri" w:hAnsi="Calibri" w:eastAsia="Calibri" w:cs="Calibri"/>
          <w:b w:val="0"/>
          <w:bCs w:val="0"/>
          <w:i w:val="0"/>
          <w:iCs w:val="0"/>
          <w:noProof w:val="0"/>
          <w:color w:val="333333"/>
          <w:sz w:val="22"/>
          <w:szCs w:val="22"/>
          <w:lang w:val="en-US"/>
        </w:rPr>
        <w:t>Female Figurine</w:t>
      </w:r>
      <w:r w:rsidRPr="4E49E02A" w:rsidR="4E0F6C87">
        <w:rPr>
          <w:rFonts w:ascii="Calibri" w:hAnsi="Calibri" w:eastAsia="Calibri" w:cs="Calibri"/>
          <w:b w:val="0"/>
          <w:bCs w:val="0"/>
          <w:i w:val="0"/>
          <w:iCs w:val="0"/>
          <w:noProof w:val="0"/>
          <w:color w:val="333333"/>
          <w:sz w:val="22"/>
          <w:szCs w:val="22"/>
          <w:lang w:val="en-US"/>
        </w:rPr>
        <w:t xml:space="preserve"> 3</w:t>
      </w:r>
      <w:r w:rsidRPr="4E49E02A" w:rsidR="60B58593">
        <w:rPr>
          <w:rFonts w:ascii="Calibri" w:hAnsi="Calibri" w:eastAsia="Calibri" w:cs="Calibri"/>
          <w:b w:val="0"/>
          <w:bCs w:val="0"/>
          <w:i w:val="0"/>
          <w:iCs w:val="0"/>
          <w:noProof w:val="0"/>
          <w:color w:val="333333"/>
          <w:sz w:val="22"/>
          <w:szCs w:val="22"/>
          <w:lang w:val="en-US"/>
        </w:rPr>
        <w:t xml:space="preserve">: 26.7.1416 Met museum </w:t>
      </w:r>
    </w:p>
    <w:p w:rsidR="641ADDE7" w:rsidP="4E49E02A" w:rsidRDefault="641ADDE7" w14:paraId="1EB0D403" w14:textId="5E02C981">
      <w:pPr>
        <w:pStyle w:val="Normal"/>
        <w:jc w:val="left"/>
        <w:rPr>
          <w:rFonts w:ascii="Calibri" w:hAnsi="Calibri" w:eastAsia="Calibri" w:cs="Calibri"/>
          <w:b w:val="0"/>
          <w:bCs w:val="0"/>
          <w:i w:val="0"/>
          <w:iCs w:val="0"/>
          <w:noProof w:val="0"/>
          <w:color w:val="333333"/>
          <w:sz w:val="24"/>
          <w:szCs w:val="24"/>
          <w:lang w:val="en-US"/>
        </w:rPr>
      </w:pPr>
      <w:r w:rsidRPr="4E49E02A" w:rsidR="130DCAF2">
        <w:rPr>
          <w:rFonts w:ascii="Calibri" w:hAnsi="Calibri" w:eastAsia="Calibri" w:cs="Calibri"/>
          <w:b w:val="0"/>
          <w:bCs w:val="0"/>
          <w:i w:val="0"/>
          <w:iCs w:val="0"/>
          <w:noProof w:val="0"/>
          <w:color w:val="333333"/>
          <w:sz w:val="24"/>
          <w:szCs w:val="24"/>
          <w:lang w:val="en-US"/>
        </w:rPr>
        <w:t xml:space="preserve">Both figurines, like our own, were found in a cemetery and a tomb, respectively clearly tying them to the </w:t>
      </w:r>
      <w:r w:rsidRPr="4E49E02A" w:rsidR="130DCAF2">
        <w:rPr>
          <w:rFonts w:ascii="Calibri" w:hAnsi="Calibri" w:eastAsia="Calibri" w:cs="Calibri"/>
          <w:b w:val="0"/>
          <w:bCs w:val="0"/>
          <w:i w:val="0"/>
          <w:iCs w:val="0"/>
          <w:noProof w:val="0"/>
          <w:color w:val="333333"/>
          <w:sz w:val="24"/>
          <w:szCs w:val="24"/>
          <w:lang w:val="en-US"/>
        </w:rPr>
        <w:t>funerary</w:t>
      </w:r>
      <w:r w:rsidRPr="4E49E02A" w:rsidR="130DCAF2">
        <w:rPr>
          <w:rFonts w:ascii="Calibri" w:hAnsi="Calibri" w:eastAsia="Calibri" w:cs="Calibri"/>
          <w:b w:val="0"/>
          <w:bCs w:val="0"/>
          <w:i w:val="0"/>
          <w:iCs w:val="0"/>
          <w:noProof w:val="0"/>
          <w:color w:val="333333"/>
          <w:sz w:val="24"/>
          <w:szCs w:val="24"/>
          <w:lang w:val="en-US"/>
        </w:rPr>
        <w:t xml:space="preserve"> sphere. </w:t>
      </w:r>
      <w:r w:rsidRPr="4E49E02A" w:rsidR="522178CD">
        <w:rPr>
          <w:rFonts w:ascii="Calibri" w:hAnsi="Calibri" w:eastAsia="Calibri" w:cs="Calibri"/>
          <w:b w:val="0"/>
          <w:bCs w:val="0"/>
          <w:i w:val="0"/>
          <w:iCs w:val="0"/>
          <w:noProof w:val="0"/>
          <w:color w:val="333333"/>
          <w:sz w:val="24"/>
          <w:szCs w:val="24"/>
          <w:lang w:val="en-US"/>
        </w:rPr>
        <w:t xml:space="preserve">There are a few theories as to the purpose of the figurines in both life and death. </w:t>
      </w:r>
      <w:r w:rsidRPr="4E49E02A" w:rsidR="1F488C7E">
        <w:rPr>
          <w:rFonts w:ascii="Calibri" w:hAnsi="Calibri" w:eastAsia="Calibri" w:cs="Calibri"/>
          <w:b w:val="0"/>
          <w:bCs w:val="0"/>
          <w:i w:val="0"/>
          <w:iCs w:val="0"/>
          <w:noProof w:val="0"/>
          <w:color w:val="333333"/>
          <w:sz w:val="24"/>
          <w:szCs w:val="24"/>
          <w:lang w:val="en-US"/>
        </w:rPr>
        <w:t>It is theorized that the figurines did not have just one function but could have played many roles. From serving as</w:t>
      </w:r>
      <w:r w:rsidRPr="4E49E02A" w:rsidR="78B89AD4">
        <w:rPr>
          <w:rFonts w:ascii="Calibri" w:hAnsi="Calibri" w:eastAsia="Calibri" w:cs="Calibri"/>
          <w:b w:val="0"/>
          <w:bCs w:val="0"/>
          <w:i w:val="0"/>
          <w:iCs w:val="0"/>
          <w:noProof w:val="0"/>
          <w:color w:val="333333"/>
          <w:sz w:val="24"/>
          <w:szCs w:val="24"/>
          <w:lang w:val="en-US"/>
        </w:rPr>
        <w:t xml:space="preserve"> magical amulets, a representation of a goddess, a toy for use in the afterlife or as a </w:t>
      </w:r>
      <w:r w:rsidRPr="4E49E02A" w:rsidR="78B89AD4">
        <w:rPr>
          <w:rFonts w:ascii="Calibri" w:hAnsi="Calibri" w:eastAsia="Calibri" w:cs="Calibri"/>
          <w:b w:val="0"/>
          <w:bCs w:val="0"/>
          <w:i w:val="0"/>
          <w:iCs w:val="0"/>
          <w:noProof w:val="0"/>
          <w:color w:val="333333"/>
          <w:sz w:val="24"/>
          <w:szCs w:val="24"/>
          <w:lang w:val="en-US"/>
        </w:rPr>
        <w:t>maid</w:t>
      </w:r>
      <w:r w:rsidRPr="4E49E02A" w:rsidR="78B89AD4">
        <w:rPr>
          <w:rFonts w:ascii="Calibri" w:hAnsi="Calibri" w:eastAsia="Calibri" w:cs="Calibri"/>
          <w:b w:val="0"/>
          <w:bCs w:val="0"/>
          <w:i w:val="0"/>
          <w:iCs w:val="0"/>
          <w:noProof w:val="0"/>
          <w:color w:val="333333"/>
          <w:sz w:val="24"/>
          <w:szCs w:val="24"/>
          <w:lang w:val="en-US"/>
        </w:rPr>
        <w:t xml:space="preserve"> or concubine to serve </w:t>
      </w:r>
      <w:r w:rsidRPr="4E49E02A" w:rsidR="10495C3B">
        <w:rPr>
          <w:rFonts w:ascii="Calibri" w:hAnsi="Calibri" w:eastAsia="Calibri" w:cs="Calibri"/>
          <w:b w:val="0"/>
          <w:bCs w:val="0"/>
          <w:i w:val="0"/>
          <w:iCs w:val="0"/>
          <w:noProof w:val="0"/>
          <w:color w:val="333333"/>
          <w:sz w:val="24"/>
          <w:szCs w:val="24"/>
          <w:lang w:val="en-US"/>
        </w:rPr>
        <w:t xml:space="preserve">the </w:t>
      </w:r>
      <w:r w:rsidRPr="4E49E02A" w:rsidR="76026537">
        <w:rPr>
          <w:rFonts w:ascii="Calibri" w:hAnsi="Calibri" w:eastAsia="Calibri" w:cs="Calibri"/>
          <w:b w:val="0"/>
          <w:bCs w:val="0"/>
          <w:i w:val="0"/>
          <w:iCs w:val="0"/>
          <w:noProof w:val="0"/>
          <w:color w:val="333333"/>
          <w:sz w:val="24"/>
          <w:szCs w:val="24"/>
          <w:lang w:val="en-US"/>
        </w:rPr>
        <w:t>deceased.</w:t>
      </w:r>
      <w:r w:rsidRPr="4E49E02A">
        <w:rPr>
          <w:rStyle w:val="EndnoteReference"/>
          <w:rFonts w:ascii="Calibri" w:hAnsi="Calibri" w:eastAsia="Calibri" w:cs="Calibri"/>
          <w:b w:val="0"/>
          <w:bCs w:val="0"/>
          <w:i w:val="0"/>
          <w:iCs w:val="0"/>
          <w:noProof w:val="0"/>
          <w:color w:val="333333"/>
          <w:sz w:val="24"/>
          <w:szCs w:val="24"/>
          <w:lang w:val="en-US"/>
        </w:rPr>
        <w:endnoteReference w:id="12377"/>
      </w:r>
      <w:r w:rsidRPr="4E49E02A" w:rsidR="10495C3B">
        <w:rPr>
          <w:rFonts w:ascii="Calibri" w:hAnsi="Calibri" w:eastAsia="Calibri" w:cs="Calibri"/>
          <w:b w:val="0"/>
          <w:bCs w:val="0"/>
          <w:i w:val="0"/>
          <w:iCs w:val="0"/>
          <w:noProof w:val="0"/>
          <w:color w:val="333333"/>
          <w:sz w:val="24"/>
          <w:szCs w:val="24"/>
          <w:lang w:val="en-US"/>
        </w:rPr>
        <w:t>.</w:t>
      </w:r>
      <w:r w:rsidRPr="4E49E02A" w:rsidR="489C0164">
        <w:rPr>
          <w:rFonts w:ascii="Calibri" w:hAnsi="Calibri" w:eastAsia="Calibri" w:cs="Calibri"/>
          <w:b w:val="0"/>
          <w:bCs w:val="0"/>
          <w:i w:val="0"/>
          <w:iCs w:val="0"/>
          <w:noProof w:val="0"/>
          <w:color w:val="333333"/>
          <w:sz w:val="24"/>
          <w:szCs w:val="24"/>
          <w:lang w:val="en-US"/>
        </w:rPr>
        <w:t xml:space="preserve"> A popular theory was that the figurines, due to their overtly erotic </w:t>
      </w:r>
      <w:r w:rsidRPr="4E49E02A" w:rsidR="3FFAD1A3">
        <w:rPr>
          <w:rFonts w:ascii="Calibri" w:hAnsi="Calibri" w:eastAsia="Calibri" w:cs="Calibri"/>
          <w:b w:val="0"/>
          <w:bCs w:val="0"/>
          <w:i w:val="0"/>
          <w:iCs w:val="0"/>
          <w:noProof w:val="0"/>
          <w:color w:val="333333"/>
          <w:sz w:val="24"/>
          <w:szCs w:val="24"/>
          <w:lang w:val="en-US"/>
        </w:rPr>
        <w:t>features,</w:t>
      </w:r>
      <w:r w:rsidRPr="4E49E02A" w:rsidR="489C0164">
        <w:rPr>
          <w:rFonts w:ascii="Calibri" w:hAnsi="Calibri" w:eastAsia="Calibri" w:cs="Calibri"/>
          <w:b w:val="0"/>
          <w:bCs w:val="0"/>
          <w:i w:val="0"/>
          <w:iCs w:val="0"/>
          <w:noProof w:val="0"/>
          <w:color w:val="333333"/>
          <w:sz w:val="24"/>
          <w:szCs w:val="24"/>
          <w:lang w:val="en-US"/>
        </w:rPr>
        <w:t xml:space="preserve"> were to primarily serve as </w:t>
      </w:r>
      <w:r w:rsidRPr="4E49E02A" w:rsidR="45DD35E5">
        <w:rPr>
          <w:rFonts w:ascii="Calibri" w:hAnsi="Calibri" w:eastAsia="Calibri" w:cs="Calibri"/>
          <w:b w:val="0"/>
          <w:bCs w:val="0"/>
          <w:i w:val="0"/>
          <w:iCs w:val="0"/>
          <w:noProof w:val="0"/>
          <w:color w:val="333333"/>
          <w:sz w:val="24"/>
          <w:szCs w:val="24"/>
          <w:lang w:val="en-US"/>
        </w:rPr>
        <w:t>concubines</w:t>
      </w:r>
      <w:r w:rsidRPr="4E49E02A" w:rsidR="489C0164">
        <w:rPr>
          <w:rFonts w:ascii="Calibri" w:hAnsi="Calibri" w:eastAsia="Calibri" w:cs="Calibri"/>
          <w:b w:val="0"/>
          <w:bCs w:val="0"/>
          <w:i w:val="0"/>
          <w:iCs w:val="0"/>
          <w:noProof w:val="0"/>
          <w:color w:val="333333"/>
          <w:sz w:val="24"/>
          <w:szCs w:val="24"/>
          <w:lang w:val="en-US"/>
        </w:rPr>
        <w:t xml:space="preserve"> for deceased </w:t>
      </w:r>
      <w:r w:rsidRPr="4E49E02A" w:rsidR="7BA1383C">
        <w:rPr>
          <w:rFonts w:ascii="Calibri" w:hAnsi="Calibri" w:eastAsia="Calibri" w:cs="Calibri"/>
          <w:b w:val="0"/>
          <w:bCs w:val="0"/>
          <w:i w:val="0"/>
          <w:iCs w:val="0"/>
          <w:noProof w:val="0"/>
          <w:color w:val="333333"/>
          <w:sz w:val="24"/>
          <w:szCs w:val="24"/>
          <w:lang w:val="en-US"/>
        </w:rPr>
        <w:t>men.</w:t>
      </w:r>
      <w:r w:rsidRPr="4E49E02A">
        <w:rPr>
          <w:rStyle w:val="EndnoteReference"/>
          <w:rFonts w:ascii="Calibri" w:hAnsi="Calibri" w:eastAsia="Calibri" w:cs="Calibri"/>
          <w:b w:val="0"/>
          <w:bCs w:val="0"/>
          <w:i w:val="0"/>
          <w:iCs w:val="0"/>
          <w:noProof w:val="0"/>
          <w:color w:val="333333"/>
          <w:sz w:val="24"/>
          <w:szCs w:val="24"/>
          <w:lang w:val="en-US"/>
        </w:rPr>
        <w:endnoteReference w:id="15981"/>
      </w:r>
      <w:r w:rsidRPr="4E49E02A" w:rsidR="6890CA00">
        <w:rPr>
          <w:rFonts w:ascii="Calibri" w:hAnsi="Calibri" w:eastAsia="Calibri" w:cs="Calibri"/>
          <w:b w:val="0"/>
          <w:bCs w:val="0"/>
          <w:i w:val="0"/>
          <w:iCs w:val="0"/>
          <w:noProof w:val="0"/>
          <w:color w:val="333333"/>
          <w:sz w:val="24"/>
          <w:szCs w:val="24"/>
          <w:lang w:val="en-US"/>
        </w:rPr>
        <w:t xml:space="preserve"> </w:t>
      </w:r>
      <w:r w:rsidRPr="4E49E02A" w:rsidR="617C4EBE">
        <w:rPr>
          <w:rFonts w:ascii="Calibri" w:hAnsi="Calibri" w:eastAsia="Calibri" w:cs="Calibri"/>
          <w:b w:val="0"/>
          <w:bCs w:val="0"/>
          <w:i w:val="0"/>
          <w:iCs w:val="0"/>
          <w:noProof w:val="0"/>
          <w:color w:val="333333"/>
          <w:sz w:val="24"/>
          <w:szCs w:val="24"/>
          <w:lang w:val="en-US"/>
        </w:rPr>
        <w:t xml:space="preserve">The figurines have also served as </w:t>
      </w:r>
      <w:r w:rsidRPr="4E49E02A" w:rsidR="617C4EBE">
        <w:rPr>
          <w:rFonts w:ascii="Calibri" w:hAnsi="Calibri" w:eastAsia="Calibri" w:cs="Calibri"/>
          <w:b w:val="0"/>
          <w:bCs w:val="0"/>
          <w:i w:val="0"/>
          <w:iCs w:val="0"/>
          <w:noProof w:val="0"/>
          <w:color w:val="333333"/>
          <w:sz w:val="24"/>
          <w:szCs w:val="24"/>
          <w:lang w:val="en-US"/>
        </w:rPr>
        <w:t>v</w:t>
      </w:r>
      <w:r w:rsidRPr="4E49E02A" w:rsidR="617C4EBE">
        <w:rPr>
          <w:rFonts w:ascii="Calibri" w:hAnsi="Calibri" w:eastAsia="Calibri" w:cs="Calibri"/>
          <w:b w:val="0"/>
          <w:bCs w:val="0"/>
          <w:i w:val="0"/>
          <w:iCs w:val="0"/>
          <w:noProof w:val="0"/>
          <w:color w:val="333333"/>
          <w:sz w:val="24"/>
          <w:szCs w:val="24"/>
          <w:lang w:val="en-US"/>
        </w:rPr>
        <w:t>otive</w:t>
      </w:r>
      <w:r w:rsidRPr="4E49E02A" w:rsidR="617C4EBE">
        <w:rPr>
          <w:rFonts w:ascii="Calibri" w:hAnsi="Calibri" w:eastAsia="Calibri" w:cs="Calibri"/>
          <w:b w:val="0"/>
          <w:bCs w:val="0"/>
          <w:i w:val="0"/>
          <w:iCs w:val="0"/>
          <w:noProof w:val="0"/>
          <w:color w:val="333333"/>
          <w:sz w:val="24"/>
          <w:szCs w:val="24"/>
          <w:lang w:val="en-US"/>
        </w:rPr>
        <w:t xml:space="preserve"> </w:t>
      </w:r>
      <w:r w:rsidRPr="4E49E02A" w:rsidR="617C4EBE">
        <w:rPr>
          <w:rFonts w:ascii="Calibri" w:hAnsi="Calibri" w:eastAsia="Calibri" w:cs="Calibri"/>
          <w:b w:val="0"/>
          <w:bCs w:val="0"/>
          <w:i w:val="0"/>
          <w:iCs w:val="0"/>
          <w:noProof w:val="0"/>
          <w:color w:val="333333"/>
          <w:sz w:val="24"/>
          <w:szCs w:val="24"/>
          <w:lang w:val="en-US"/>
        </w:rPr>
        <w:t xml:space="preserve">offerings to </w:t>
      </w:r>
      <w:r w:rsidRPr="4E49E02A" w:rsidR="4D17BBFD">
        <w:rPr>
          <w:rFonts w:ascii="Calibri" w:hAnsi="Calibri" w:eastAsia="Calibri" w:cs="Calibri"/>
          <w:b w:val="0"/>
          <w:bCs w:val="0"/>
          <w:i w:val="0"/>
          <w:iCs w:val="0"/>
          <w:noProof w:val="0"/>
          <w:color w:val="333333"/>
          <w:sz w:val="24"/>
          <w:szCs w:val="24"/>
          <w:lang w:val="en-US"/>
        </w:rPr>
        <w:t xml:space="preserve">the gods and during the middle kingdom, </w:t>
      </w:r>
      <w:r w:rsidRPr="4E49E02A" w:rsidR="4568CDB2">
        <w:rPr>
          <w:rFonts w:ascii="Calibri" w:hAnsi="Calibri" w:eastAsia="Calibri" w:cs="Calibri"/>
          <w:b w:val="0"/>
          <w:bCs w:val="0"/>
          <w:i w:val="0"/>
          <w:iCs w:val="0"/>
          <w:noProof w:val="0"/>
          <w:color w:val="333333"/>
          <w:sz w:val="24"/>
          <w:szCs w:val="24"/>
          <w:lang w:val="en-US"/>
        </w:rPr>
        <w:t xml:space="preserve">female figurines were found within nonroyal </w:t>
      </w:r>
      <w:r w:rsidRPr="4E49E02A" w:rsidR="7BF21AC8">
        <w:rPr>
          <w:rFonts w:ascii="Calibri" w:hAnsi="Calibri" w:eastAsia="Calibri" w:cs="Calibri"/>
          <w:b w:val="0"/>
          <w:bCs w:val="0"/>
          <w:i w:val="0"/>
          <w:iCs w:val="0"/>
          <w:noProof w:val="0"/>
          <w:color w:val="333333"/>
          <w:sz w:val="24"/>
          <w:szCs w:val="24"/>
          <w:lang w:val="en-US"/>
        </w:rPr>
        <w:t>tombs.</w:t>
      </w:r>
      <w:r w:rsidRPr="4E49E02A">
        <w:rPr>
          <w:rStyle w:val="EndnoteReference"/>
          <w:rFonts w:ascii="Calibri" w:hAnsi="Calibri" w:eastAsia="Calibri" w:cs="Calibri"/>
          <w:b w:val="0"/>
          <w:bCs w:val="0"/>
          <w:i w:val="0"/>
          <w:iCs w:val="0"/>
          <w:noProof w:val="0"/>
          <w:color w:val="333333"/>
          <w:sz w:val="24"/>
          <w:szCs w:val="24"/>
          <w:lang w:val="en-US"/>
        </w:rPr>
        <w:endnoteReference w:id="15539"/>
      </w:r>
      <w:r w:rsidRPr="4E49E02A" w:rsidR="13141385">
        <w:rPr>
          <w:rFonts w:ascii="Calibri" w:hAnsi="Calibri" w:eastAsia="Calibri" w:cs="Calibri"/>
          <w:b w:val="0"/>
          <w:bCs w:val="0"/>
          <w:i w:val="0"/>
          <w:iCs w:val="0"/>
          <w:noProof w:val="0"/>
          <w:color w:val="333333"/>
          <w:sz w:val="24"/>
          <w:szCs w:val="24"/>
          <w:lang w:val="en-US"/>
        </w:rPr>
        <w:t xml:space="preserve"> It would then not be entirely unlikely that these figurines were to serve as offerings to the deceased</w:t>
      </w:r>
      <w:r w:rsidRPr="4E49E02A" w:rsidR="63E4579E">
        <w:rPr>
          <w:rFonts w:ascii="Calibri" w:hAnsi="Calibri" w:eastAsia="Calibri" w:cs="Calibri"/>
          <w:b w:val="0"/>
          <w:bCs w:val="0"/>
          <w:i w:val="0"/>
          <w:iCs w:val="0"/>
          <w:noProof w:val="0"/>
          <w:color w:val="333333"/>
          <w:sz w:val="24"/>
          <w:szCs w:val="24"/>
          <w:lang w:val="en-US"/>
        </w:rPr>
        <w:t xml:space="preserve">, either as a form of </w:t>
      </w:r>
      <w:r w:rsidRPr="4E49E02A" w:rsidR="63E4579E">
        <w:rPr>
          <w:rFonts w:ascii="Calibri" w:hAnsi="Calibri" w:eastAsia="Calibri" w:cs="Calibri"/>
          <w:b w:val="0"/>
          <w:bCs w:val="0"/>
          <w:i w:val="0"/>
          <w:iCs w:val="0"/>
          <w:noProof w:val="0"/>
          <w:color w:val="333333"/>
          <w:sz w:val="24"/>
          <w:szCs w:val="24"/>
          <w:lang w:val="en-US"/>
        </w:rPr>
        <w:t>a</w:t>
      </w:r>
      <w:r w:rsidRPr="4E49E02A" w:rsidR="63E4579E">
        <w:rPr>
          <w:rFonts w:ascii="Calibri" w:hAnsi="Calibri" w:eastAsia="Calibri" w:cs="Calibri"/>
          <w:b w:val="0"/>
          <w:bCs w:val="0"/>
          <w:i w:val="0"/>
          <w:iCs w:val="0"/>
          <w:noProof w:val="0"/>
          <w:color w:val="333333"/>
          <w:sz w:val="24"/>
          <w:szCs w:val="24"/>
          <w:lang w:val="en-US"/>
        </w:rPr>
        <w:t>ppeasement</w:t>
      </w:r>
      <w:r w:rsidRPr="4E49E02A" w:rsidR="63E4579E">
        <w:rPr>
          <w:rFonts w:ascii="Calibri" w:hAnsi="Calibri" w:eastAsia="Calibri" w:cs="Calibri"/>
          <w:b w:val="0"/>
          <w:bCs w:val="0"/>
          <w:i w:val="0"/>
          <w:iCs w:val="0"/>
          <w:noProof w:val="0"/>
          <w:color w:val="333333"/>
          <w:sz w:val="24"/>
          <w:szCs w:val="24"/>
          <w:lang w:val="en-US"/>
        </w:rPr>
        <w:t xml:space="preserve"> </w:t>
      </w:r>
      <w:r w:rsidRPr="4E49E02A" w:rsidR="63E4579E">
        <w:rPr>
          <w:rFonts w:ascii="Calibri" w:hAnsi="Calibri" w:eastAsia="Calibri" w:cs="Calibri"/>
          <w:b w:val="0"/>
          <w:bCs w:val="0"/>
          <w:i w:val="0"/>
          <w:iCs w:val="0"/>
          <w:noProof w:val="0"/>
          <w:color w:val="333333"/>
          <w:sz w:val="24"/>
          <w:szCs w:val="24"/>
          <w:lang w:val="en-US"/>
        </w:rPr>
        <w:t xml:space="preserve">or for comfort in the afterlife. </w:t>
      </w:r>
    </w:p>
    <w:p w:rsidR="641ADDE7" w:rsidP="4E49E02A" w:rsidRDefault="641ADDE7" w14:paraId="0AFEE362" w14:textId="4172F03A">
      <w:pPr>
        <w:pStyle w:val="Normal"/>
        <w:jc w:val="left"/>
        <w:rPr>
          <w:rFonts w:ascii="Calibri" w:hAnsi="Calibri" w:eastAsia="Calibri" w:cs="Calibri"/>
          <w:b w:val="0"/>
          <w:bCs w:val="0"/>
          <w:i w:val="0"/>
          <w:iCs w:val="0"/>
          <w:noProof w:val="0"/>
          <w:color w:val="333333"/>
          <w:sz w:val="24"/>
          <w:szCs w:val="24"/>
          <w:lang w:val="en-US"/>
        </w:rPr>
      </w:pPr>
      <w:r w:rsidRPr="4E49E02A" w:rsidR="63E4579E">
        <w:rPr>
          <w:rFonts w:ascii="Calibri" w:hAnsi="Calibri" w:eastAsia="Calibri" w:cs="Calibri"/>
          <w:b w:val="0"/>
          <w:bCs w:val="0"/>
          <w:i w:val="0"/>
          <w:iCs w:val="0"/>
          <w:noProof w:val="0"/>
          <w:color w:val="333333"/>
          <w:sz w:val="24"/>
          <w:szCs w:val="24"/>
          <w:lang w:val="en-US"/>
        </w:rPr>
        <w:t>In life, the figurines may have also been given as offerings to temples.</w:t>
      </w:r>
      <w:r w:rsidRPr="4E49E02A">
        <w:rPr>
          <w:rStyle w:val="EndnoteReference"/>
          <w:rFonts w:ascii="Calibri" w:hAnsi="Calibri" w:eastAsia="Calibri" w:cs="Calibri"/>
          <w:b w:val="0"/>
          <w:bCs w:val="0"/>
          <w:i w:val="0"/>
          <w:iCs w:val="0"/>
          <w:noProof w:val="0"/>
          <w:color w:val="333333"/>
          <w:sz w:val="24"/>
          <w:szCs w:val="24"/>
          <w:lang w:val="en-US"/>
        </w:rPr>
        <w:endnoteReference w:id="22103"/>
      </w:r>
      <w:r w:rsidRPr="4E49E02A" w:rsidR="28EFD334">
        <w:rPr>
          <w:rFonts w:ascii="Calibri" w:hAnsi="Calibri" w:eastAsia="Calibri" w:cs="Calibri"/>
          <w:b w:val="0"/>
          <w:bCs w:val="0"/>
          <w:i w:val="0"/>
          <w:iCs w:val="0"/>
          <w:noProof w:val="0"/>
          <w:color w:val="333333"/>
          <w:sz w:val="24"/>
          <w:szCs w:val="24"/>
          <w:lang w:val="en-US"/>
        </w:rPr>
        <w:t xml:space="preserve"> Where they may have held a similar function to as we discussed above. </w:t>
      </w:r>
      <w:r w:rsidRPr="4E49E02A" w:rsidR="4080949A">
        <w:rPr>
          <w:rFonts w:ascii="Calibri" w:hAnsi="Calibri" w:eastAsia="Calibri" w:cs="Calibri"/>
          <w:b w:val="0"/>
          <w:bCs w:val="0"/>
          <w:i w:val="0"/>
          <w:iCs w:val="0"/>
          <w:noProof w:val="0"/>
          <w:color w:val="333333"/>
          <w:sz w:val="24"/>
          <w:szCs w:val="24"/>
          <w:lang w:val="en-US"/>
        </w:rPr>
        <w:t xml:space="preserve">This practice was done typically when asking for a blessing from the </w:t>
      </w:r>
      <w:r w:rsidRPr="4E49E02A" w:rsidR="7F944275">
        <w:rPr>
          <w:rFonts w:ascii="Calibri" w:hAnsi="Calibri" w:eastAsia="Calibri" w:cs="Calibri"/>
          <w:b w:val="0"/>
          <w:bCs w:val="0"/>
          <w:i w:val="0"/>
          <w:iCs w:val="0"/>
          <w:noProof w:val="0"/>
          <w:color w:val="333333"/>
          <w:sz w:val="24"/>
          <w:szCs w:val="24"/>
          <w:lang w:val="en-US"/>
        </w:rPr>
        <w:t>deity</w:t>
      </w:r>
      <w:r w:rsidRPr="4E49E02A" w:rsidR="4080949A">
        <w:rPr>
          <w:rFonts w:ascii="Calibri" w:hAnsi="Calibri" w:eastAsia="Calibri" w:cs="Calibri"/>
          <w:b w:val="0"/>
          <w:bCs w:val="0"/>
          <w:i w:val="0"/>
          <w:iCs w:val="0"/>
          <w:noProof w:val="0"/>
          <w:color w:val="333333"/>
          <w:sz w:val="24"/>
          <w:szCs w:val="24"/>
          <w:lang w:val="en-US"/>
        </w:rPr>
        <w:t xml:space="preserve"> at the temple</w:t>
      </w:r>
      <w:r w:rsidRPr="4E49E02A" w:rsidR="45AA5BA3">
        <w:rPr>
          <w:rFonts w:ascii="Calibri" w:hAnsi="Calibri" w:eastAsia="Calibri" w:cs="Calibri"/>
          <w:b w:val="0"/>
          <w:bCs w:val="0"/>
          <w:i w:val="0"/>
          <w:iCs w:val="0"/>
          <w:noProof w:val="0"/>
          <w:color w:val="333333"/>
          <w:sz w:val="24"/>
          <w:szCs w:val="24"/>
          <w:lang w:val="en-US"/>
        </w:rPr>
        <w:t xml:space="preserve">. The most prominent theory is that the female figurines were used particularly to ask for fertility </w:t>
      </w:r>
      <w:r w:rsidRPr="4E49E02A" w:rsidR="3145C8E2">
        <w:rPr>
          <w:rFonts w:ascii="Calibri" w:hAnsi="Calibri" w:eastAsia="Calibri" w:cs="Calibri"/>
          <w:b w:val="0"/>
          <w:bCs w:val="0"/>
          <w:i w:val="0"/>
          <w:iCs w:val="0"/>
          <w:noProof w:val="0"/>
          <w:color w:val="333333"/>
          <w:sz w:val="24"/>
          <w:szCs w:val="24"/>
          <w:lang w:val="en-US"/>
        </w:rPr>
        <w:t>blessings.</w:t>
      </w:r>
      <w:r w:rsidRPr="4E49E02A">
        <w:rPr>
          <w:rStyle w:val="EndnoteReference"/>
          <w:rFonts w:ascii="Calibri" w:hAnsi="Calibri" w:eastAsia="Calibri" w:cs="Calibri"/>
          <w:b w:val="0"/>
          <w:bCs w:val="0"/>
          <w:i w:val="0"/>
          <w:iCs w:val="0"/>
          <w:noProof w:val="0"/>
          <w:color w:val="333333"/>
          <w:sz w:val="24"/>
          <w:szCs w:val="24"/>
          <w:lang w:val="en-US"/>
        </w:rPr>
        <w:endnoteReference w:id="9774"/>
      </w:r>
      <w:r w:rsidRPr="4E49E02A" w:rsidR="1AA80248">
        <w:rPr>
          <w:rFonts w:ascii="Calibri" w:hAnsi="Calibri" w:eastAsia="Calibri" w:cs="Calibri"/>
          <w:b w:val="0"/>
          <w:bCs w:val="0"/>
          <w:i w:val="0"/>
          <w:iCs w:val="0"/>
          <w:noProof w:val="0"/>
          <w:color w:val="333333"/>
          <w:sz w:val="24"/>
          <w:szCs w:val="24"/>
          <w:lang w:val="en-US"/>
        </w:rPr>
        <w:t xml:space="preserve"> </w:t>
      </w:r>
      <w:r w:rsidRPr="4E49E02A" w:rsidR="63A1B36D">
        <w:rPr>
          <w:rFonts w:ascii="Calibri" w:hAnsi="Calibri" w:eastAsia="Calibri" w:cs="Calibri"/>
          <w:b w:val="0"/>
          <w:bCs w:val="0"/>
          <w:i w:val="0"/>
          <w:iCs w:val="0"/>
          <w:noProof w:val="0"/>
          <w:color w:val="333333"/>
          <w:sz w:val="24"/>
          <w:szCs w:val="24"/>
          <w:lang w:val="en-US"/>
        </w:rPr>
        <w:t>However,</w:t>
      </w:r>
      <w:r w:rsidRPr="4E49E02A" w:rsidR="0B6E7472">
        <w:rPr>
          <w:rFonts w:ascii="Calibri" w:hAnsi="Calibri" w:eastAsia="Calibri" w:cs="Calibri"/>
          <w:b w:val="0"/>
          <w:bCs w:val="0"/>
          <w:i w:val="0"/>
          <w:iCs w:val="0"/>
          <w:noProof w:val="0"/>
          <w:color w:val="333333"/>
          <w:sz w:val="24"/>
          <w:szCs w:val="24"/>
          <w:lang w:val="en-US"/>
        </w:rPr>
        <w:t xml:space="preserve"> this was not a typical practice during the middle </w:t>
      </w:r>
      <w:r w:rsidRPr="4E49E02A" w:rsidR="6D68E38D">
        <w:rPr>
          <w:rFonts w:ascii="Calibri" w:hAnsi="Calibri" w:eastAsia="Calibri" w:cs="Calibri"/>
          <w:b w:val="0"/>
          <w:bCs w:val="0"/>
          <w:i w:val="0"/>
          <w:iCs w:val="0"/>
          <w:noProof w:val="0"/>
          <w:color w:val="333333"/>
          <w:sz w:val="24"/>
          <w:szCs w:val="24"/>
          <w:lang w:val="en-US"/>
        </w:rPr>
        <w:t>kingdom</w:t>
      </w:r>
      <w:r w:rsidRPr="4E49E02A" w:rsidR="1C23AB09">
        <w:rPr>
          <w:rFonts w:ascii="Calibri" w:hAnsi="Calibri" w:eastAsia="Calibri" w:cs="Calibri"/>
          <w:b w:val="0"/>
          <w:bCs w:val="0"/>
          <w:i w:val="0"/>
          <w:iCs w:val="0"/>
          <w:noProof w:val="0"/>
          <w:color w:val="333333"/>
          <w:sz w:val="24"/>
          <w:szCs w:val="24"/>
          <w:lang w:val="en-US"/>
        </w:rPr>
        <w:t xml:space="preserve"> as temples lost their autonomy</w:t>
      </w:r>
      <w:r w:rsidRPr="4E49E02A" w:rsidR="6D68E38D">
        <w:rPr>
          <w:rFonts w:ascii="Calibri" w:hAnsi="Calibri" w:eastAsia="Calibri" w:cs="Calibri"/>
          <w:b w:val="0"/>
          <w:bCs w:val="0"/>
          <w:i w:val="0"/>
          <w:iCs w:val="0"/>
          <w:noProof w:val="0"/>
          <w:color w:val="333333"/>
          <w:sz w:val="24"/>
          <w:szCs w:val="24"/>
          <w:lang w:val="en-US"/>
        </w:rPr>
        <w:t>.</w:t>
      </w:r>
      <w:r w:rsidRPr="4E49E02A">
        <w:rPr>
          <w:rStyle w:val="EndnoteReference"/>
          <w:rFonts w:ascii="Calibri" w:hAnsi="Calibri" w:eastAsia="Calibri" w:cs="Calibri"/>
          <w:b w:val="0"/>
          <w:bCs w:val="0"/>
          <w:i w:val="0"/>
          <w:iCs w:val="0"/>
          <w:noProof w:val="0"/>
          <w:color w:val="333333"/>
          <w:sz w:val="24"/>
          <w:szCs w:val="24"/>
          <w:lang w:val="en-US"/>
        </w:rPr>
        <w:endnoteReference w:id="3769"/>
      </w:r>
      <w:r w:rsidRPr="4E49E02A" w:rsidR="0B6E7472">
        <w:rPr>
          <w:rFonts w:ascii="Calibri" w:hAnsi="Calibri" w:eastAsia="Calibri" w:cs="Calibri"/>
          <w:b w:val="0"/>
          <w:bCs w:val="0"/>
          <w:i w:val="0"/>
          <w:iCs w:val="0"/>
          <w:noProof w:val="0"/>
          <w:color w:val="333333"/>
          <w:sz w:val="24"/>
          <w:szCs w:val="24"/>
          <w:lang w:val="en-US"/>
        </w:rPr>
        <w:t xml:space="preserve"> </w:t>
      </w:r>
      <w:r w:rsidRPr="4E49E02A" w:rsidR="434C9991">
        <w:rPr>
          <w:rFonts w:ascii="Calibri" w:hAnsi="Calibri" w:eastAsia="Calibri" w:cs="Calibri"/>
          <w:b w:val="0"/>
          <w:bCs w:val="0"/>
          <w:i w:val="0"/>
          <w:iCs w:val="0"/>
          <w:noProof w:val="0"/>
          <w:color w:val="333333"/>
          <w:sz w:val="24"/>
          <w:szCs w:val="24"/>
          <w:lang w:val="en-US"/>
        </w:rPr>
        <w:t xml:space="preserve">The figurines may have also served as </w:t>
      </w:r>
      <w:r w:rsidRPr="4E49E02A" w:rsidR="2DF523DB">
        <w:rPr>
          <w:rFonts w:ascii="Calibri" w:hAnsi="Calibri" w:eastAsia="Calibri" w:cs="Calibri"/>
          <w:b w:val="0"/>
          <w:bCs w:val="0"/>
          <w:i w:val="0"/>
          <w:iCs w:val="0"/>
          <w:noProof w:val="0"/>
          <w:color w:val="333333"/>
          <w:sz w:val="24"/>
          <w:szCs w:val="24"/>
          <w:lang w:val="en-US"/>
        </w:rPr>
        <w:t>playthings for children to use, however Hayes states that this was an unlikely function</w:t>
      </w:r>
      <w:r w:rsidRPr="4E49E02A" w:rsidR="345BBA3F">
        <w:rPr>
          <w:rFonts w:ascii="Calibri" w:hAnsi="Calibri" w:eastAsia="Calibri" w:cs="Calibri"/>
          <w:b w:val="0"/>
          <w:bCs w:val="0"/>
          <w:i w:val="0"/>
          <w:iCs w:val="0"/>
          <w:noProof w:val="0"/>
          <w:color w:val="333333"/>
          <w:sz w:val="24"/>
          <w:szCs w:val="24"/>
          <w:lang w:val="en-US"/>
        </w:rPr>
        <w:t xml:space="preserve"> was most of the figurines lacked </w:t>
      </w:r>
      <w:r w:rsidRPr="4E49E02A" w:rsidR="1B33917A">
        <w:rPr>
          <w:rFonts w:ascii="Calibri" w:hAnsi="Calibri" w:eastAsia="Calibri" w:cs="Calibri"/>
          <w:b w:val="0"/>
          <w:bCs w:val="0"/>
          <w:i w:val="0"/>
          <w:iCs w:val="0"/>
          <w:noProof w:val="0"/>
          <w:color w:val="333333"/>
          <w:sz w:val="24"/>
          <w:szCs w:val="24"/>
          <w:lang w:val="en-US"/>
        </w:rPr>
        <w:t>feet.</w:t>
      </w:r>
      <w:r w:rsidRPr="4E49E02A">
        <w:rPr>
          <w:rStyle w:val="EndnoteReference"/>
          <w:rFonts w:ascii="Calibri" w:hAnsi="Calibri" w:eastAsia="Calibri" w:cs="Calibri"/>
          <w:b w:val="0"/>
          <w:bCs w:val="0"/>
          <w:i w:val="0"/>
          <w:iCs w:val="0"/>
          <w:noProof w:val="0"/>
          <w:color w:val="333333"/>
          <w:sz w:val="24"/>
          <w:szCs w:val="24"/>
          <w:lang w:val="en-US"/>
        </w:rPr>
        <w:endnoteReference w:id="12626"/>
      </w:r>
      <w:r w:rsidRPr="4E49E02A" w:rsidR="2DF523DB">
        <w:rPr>
          <w:rFonts w:ascii="Calibri" w:hAnsi="Calibri" w:eastAsia="Calibri" w:cs="Calibri"/>
          <w:b w:val="0"/>
          <w:bCs w:val="0"/>
          <w:i w:val="0"/>
          <w:iCs w:val="0"/>
          <w:noProof w:val="0"/>
          <w:color w:val="333333"/>
          <w:sz w:val="24"/>
          <w:szCs w:val="24"/>
          <w:lang w:val="en-US"/>
        </w:rPr>
        <w:t xml:space="preserve">  </w:t>
      </w:r>
    </w:p>
    <w:p w:rsidR="641ADDE7" w:rsidP="4E49E02A" w:rsidRDefault="641ADDE7" w14:paraId="0016D7BC" w14:textId="2EC5DCF7">
      <w:pPr>
        <w:pStyle w:val="Normal"/>
        <w:jc w:val="left"/>
        <w:rPr>
          <w:rFonts w:ascii="Calibri" w:hAnsi="Calibri" w:eastAsia="Calibri" w:cs="Calibri"/>
          <w:b w:val="0"/>
          <w:bCs w:val="0"/>
          <w:i w:val="0"/>
          <w:iCs w:val="0"/>
          <w:noProof w:val="0"/>
          <w:color w:val="333333"/>
          <w:sz w:val="24"/>
          <w:szCs w:val="24"/>
          <w:lang w:val="en-US"/>
        </w:rPr>
      </w:pPr>
    </w:p>
    <w:p w:rsidR="641ADDE7" w:rsidP="4E49E02A" w:rsidRDefault="641ADDE7" w14:paraId="5DCEBAD1" w14:textId="725B4FF3">
      <w:pPr>
        <w:pStyle w:val="Normal"/>
        <w:jc w:val="left"/>
        <w:rPr>
          <w:rFonts w:ascii="Calibri" w:hAnsi="Calibri" w:eastAsia="Calibri" w:cs="Calibri"/>
          <w:b w:val="0"/>
          <w:bCs w:val="0"/>
          <w:i w:val="0"/>
          <w:iCs w:val="0"/>
          <w:noProof w:val="0"/>
          <w:color w:val="333333"/>
          <w:sz w:val="24"/>
          <w:szCs w:val="24"/>
          <w:lang w:val="en-US"/>
        </w:rPr>
      </w:pPr>
      <w:r w:rsidRPr="4E49E02A" w:rsidR="4F7D2177">
        <w:rPr>
          <w:rFonts w:ascii="Calibri" w:hAnsi="Calibri" w:eastAsia="Calibri" w:cs="Calibri"/>
          <w:b w:val="1"/>
          <w:bCs w:val="1"/>
          <w:i w:val="0"/>
          <w:iCs w:val="0"/>
          <w:noProof w:val="0"/>
          <w:color w:val="333333"/>
          <w:sz w:val="24"/>
          <w:szCs w:val="24"/>
          <w:lang w:val="en-US"/>
        </w:rPr>
        <w:t>Content:</w:t>
      </w:r>
    </w:p>
    <w:p w:rsidR="641ADDE7" w:rsidP="4E49E02A" w:rsidRDefault="641ADDE7" w14:paraId="38887D9C" w14:textId="71BCC0B5">
      <w:pPr>
        <w:pStyle w:val="Normal"/>
        <w:jc w:val="left"/>
        <w:rPr>
          <w:rFonts w:ascii="Calibri" w:hAnsi="Calibri" w:eastAsia="Calibri" w:cs="Calibri"/>
          <w:b w:val="0"/>
          <w:bCs w:val="0"/>
          <w:i w:val="0"/>
          <w:iCs w:val="0"/>
          <w:noProof w:val="0"/>
          <w:color w:val="333333"/>
          <w:sz w:val="24"/>
          <w:szCs w:val="24"/>
          <w:lang w:val="en-US"/>
        </w:rPr>
      </w:pPr>
      <w:r w:rsidRPr="4E49E02A" w:rsidR="4F7D2177">
        <w:rPr>
          <w:rFonts w:ascii="Calibri" w:hAnsi="Calibri" w:eastAsia="Calibri" w:cs="Calibri"/>
          <w:b w:val="0"/>
          <w:bCs w:val="0"/>
          <w:i w:val="0"/>
          <w:iCs w:val="0"/>
          <w:noProof w:val="0"/>
          <w:color w:val="333333"/>
          <w:sz w:val="24"/>
          <w:szCs w:val="24"/>
          <w:lang w:val="en-US"/>
        </w:rPr>
        <w:t xml:space="preserve">As we see from the two other examples of wooden female figurines, ours is comparatively less detailed and cruder. </w:t>
      </w:r>
      <w:r w:rsidRPr="4E49E02A" w:rsidR="46D030B1">
        <w:rPr>
          <w:rFonts w:ascii="Calibri" w:hAnsi="Calibri" w:eastAsia="Calibri" w:cs="Calibri"/>
          <w:b w:val="0"/>
          <w:bCs w:val="0"/>
          <w:i w:val="0"/>
          <w:iCs w:val="0"/>
          <w:noProof w:val="0"/>
          <w:color w:val="333333"/>
          <w:sz w:val="24"/>
          <w:szCs w:val="24"/>
          <w:lang w:val="en-US"/>
        </w:rPr>
        <w:t>W</w:t>
      </w:r>
      <w:r w:rsidRPr="4E49E02A" w:rsidR="4F7D2177">
        <w:rPr>
          <w:rFonts w:ascii="Calibri" w:hAnsi="Calibri" w:eastAsia="Calibri" w:cs="Calibri"/>
          <w:b w:val="0"/>
          <w:bCs w:val="0"/>
          <w:i w:val="0"/>
          <w:iCs w:val="0"/>
          <w:noProof w:val="0"/>
          <w:color w:val="333333"/>
          <w:sz w:val="24"/>
          <w:szCs w:val="24"/>
          <w:lang w:val="en-US"/>
        </w:rPr>
        <w:t>e do see the distinctive gen</w:t>
      </w:r>
      <w:r w:rsidRPr="4E49E02A" w:rsidR="13CA45C4">
        <w:rPr>
          <w:rFonts w:ascii="Calibri" w:hAnsi="Calibri" w:eastAsia="Calibri" w:cs="Calibri"/>
          <w:b w:val="0"/>
          <w:bCs w:val="0"/>
          <w:i w:val="0"/>
          <w:iCs w:val="0"/>
          <w:noProof w:val="0"/>
          <w:color w:val="333333"/>
          <w:sz w:val="24"/>
          <w:szCs w:val="24"/>
          <w:lang w:val="en-US"/>
        </w:rPr>
        <w:t xml:space="preserve">italia that all 3 figurines </w:t>
      </w:r>
      <w:r w:rsidRPr="4E49E02A" w:rsidR="13CA45C4">
        <w:rPr>
          <w:rFonts w:ascii="Calibri" w:hAnsi="Calibri" w:eastAsia="Calibri" w:cs="Calibri"/>
          <w:b w:val="0"/>
          <w:bCs w:val="0"/>
          <w:i w:val="0"/>
          <w:iCs w:val="0"/>
          <w:noProof w:val="0"/>
          <w:color w:val="333333"/>
          <w:sz w:val="24"/>
          <w:szCs w:val="24"/>
          <w:lang w:val="en-US"/>
        </w:rPr>
        <w:t>possess</w:t>
      </w:r>
      <w:r w:rsidRPr="4E49E02A" w:rsidR="13CA45C4">
        <w:rPr>
          <w:rFonts w:ascii="Calibri" w:hAnsi="Calibri" w:eastAsia="Calibri" w:cs="Calibri"/>
          <w:b w:val="0"/>
          <w:bCs w:val="0"/>
          <w:i w:val="0"/>
          <w:iCs w:val="0"/>
          <w:noProof w:val="0"/>
          <w:color w:val="333333"/>
          <w:sz w:val="24"/>
          <w:szCs w:val="24"/>
          <w:lang w:val="en-US"/>
        </w:rPr>
        <w:t xml:space="preserve">. </w:t>
      </w:r>
      <w:r w:rsidRPr="4E49E02A" w:rsidR="1F3F18C8">
        <w:rPr>
          <w:rFonts w:ascii="Calibri" w:hAnsi="Calibri" w:eastAsia="Calibri" w:cs="Calibri"/>
          <w:b w:val="0"/>
          <w:bCs w:val="0"/>
          <w:i w:val="0"/>
          <w:iCs w:val="0"/>
          <w:noProof w:val="0"/>
          <w:color w:val="333333"/>
          <w:sz w:val="24"/>
          <w:szCs w:val="24"/>
          <w:lang w:val="en-US"/>
        </w:rPr>
        <w:t xml:space="preserve">Hayes talks about </w:t>
      </w:r>
      <w:r w:rsidRPr="4E49E02A" w:rsidR="7327FCA8">
        <w:rPr>
          <w:rFonts w:ascii="Calibri" w:hAnsi="Calibri" w:eastAsia="Calibri" w:cs="Calibri"/>
          <w:b w:val="0"/>
          <w:bCs w:val="0"/>
          <w:i w:val="0"/>
          <w:iCs w:val="0"/>
          <w:noProof w:val="0"/>
          <w:color w:val="333333"/>
          <w:sz w:val="24"/>
          <w:szCs w:val="24"/>
          <w:lang w:val="en-US"/>
        </w:rPr>
        <w:t>how</w:t>
      </w:r>
      <w:r w:rsidRPr="4E49E02A" w:rsidR="1F3F18C8">
        <w:rPr>
          <w:rFonts w:ascii="Calibri" w:hAnsi="Calibri" w:eastAsia="Calibri" w:cs="Calibri"/>
          <w:b w:val="0"/>
          <w:bCs w:val="0"/>
          <w:i w:val="0"/>
          <w:iCs w:val="0"/>
          <w:noProof w:val="0"/>
          <w:color w:val="333333"/>
          <w:sz w:val="24"/>
          <w:szCs w:val="24"/>
          <w:lang w:val="en-US"/>
        </w:rPr>
        <w:t xml:space="preserve"> middle kingdoms female figurines, were much more realistic and attractive, wit</w:t>
      </w:r>
      <w:r w:rsidRPr="4E49E02A" w:rsidR="1F3F18C8">
        <w:rPr>
          <w:rFonts w:ascii="Calibri" w:hAnsi="Calibri" w:eastAsia="Calibri" w:cs="Calibri"/>
          <w:b w:val="0"/>
          <w:bCs w:val="0"/>
          <w:i w:val="0"/>
          <w:iCs w:val="0"/>
          <w:noProof w:val="0"/>
          <w:color w:val="333333"/>
          <w:sz w:val="24"/>
          <w:szCs w:val="24"/>
          <w:lang w:val="en-US"/>
        </w:rPr>
        <w:t xml:space="preserve">h </w:t>
      </w:r>
      <w:r w:rsidRPr="4E49E02A" w:rsidR="1F3F18C8">
        <w:rPr>
          <w:rFonts w:ascii="Calibri" w:hAnsi="Calibri" w:eastAsia="Calibri" w:cs="Calibri"/>
          <w:b w:val="0"/>
          <w:bCs w:val="0"/>
          <w:i w:val="0"/>
          <w:iCs w:val="0"/>
          <w:noProof w:val="0"/>
          <w:color w:val="333333"/>
          <w:sz w:val="24"/>
          <w:szCs w:val="24"/>
          <w:lang w:val="en-US"/>
        </w:rPr>
        <w:t>almost a</w:t>
      </w:r>
      <w:r w:rsidRPr="4E49E02A" w:rsidR="1F3F18C8">
        <w:rPr>
          <w:rFonts w:ascii="Calibri" w:hAnsi="Calibri" w:eastAsia="Calibri" w:cs="Calibri"/>
          <w:b w:val="0"/>
          <w:bCs w:val="0"/>
          <w:i w:val="0"/>
          <w:iCs w:val="0"/>
          <w:noProof w:val="0"/>
          <w:color w:val="333333"/>
          <w:sz w:val="24"/>
          <w:szCs w:val="24"/>
          <w:lang w:val="en-US"/>
        </w:rPr>
        <w:t>ll</w:t>
      </w:r>
      <w:r w:rsidRPr="4E49E02A" w:rsidR="1F3F18C8">
        <w:rPr>
          <w:rFonts w:ascii="Calibri" w:hAnsi="Calibri" w:eastAsia="Calibri" w:cs="Calibri"/>
          <w:b w:val="0"/>
          <w:bCs w:val="0"/>
          <w:i w:val="0"/>
          <w:iCs w:val="0"/>
          <w:noProof w:val="0"/>
          <w:color w:val="333333"/>
          <w:sz w:val="24"/>
          <w:szCs w:val="24"/>
          <w:lang w:val="en-US"/>
        </w:rPr>
        <w:t xml:space="preserve"> of them </w:t>
      </w:r>
      <w:r w:rsidRPr="4E49E02A" w:rsidR="3496A655">
        <w:rPr>
          <w:rFonts w:ascii="Calibri" w:hAnsi="Calibri" w:eastAsia="Calibri" w:cs="Calibri"/>
          <w:b w:val="0"/>
          <w:bCs w:val="0"/>
          <w:i w:val="0"/>
          <w:iCs w:val="0"/>
          <w:noProof w:val="0"/>
          <w:color w:val="333333"/>
          <w:sz w:val="24"/>
          <w:szCs w:val="24"/>
          <w:lang w:val="en-US"/>
        </w:rPr>
        <w:t>having</w:t>
      </w:r>
      <w:r w:rsidRPr="4E49E02A" w:rsidR="1F3F18C8">
        <w:rPr>
          <w:rFonts w:ascii="Calibri" w:hAnsi="Calibri" w:eastAsia="Calibri" w:cs="Calibri"/>
          <w:b w:val="0"/>
          <w:bCs w:val="0"/>
          <w:i w:val="0"/>
          <w:iCs w:val="0"/>
          <w:noProof w:val="0"/>
          <w:color w:val="333333"/>
          <w:sz w:val="24"/>
          <w:szCs w:val="24"/>
          <w:lang w:val="en-US"/>
        </w:rPr>
        <w:t xml:space="preserve"> the features of </w:t>
      </w:r>
      <w:r w:rsidRPr="4E49E02A" w:rsidR="4CB9D2F7">
        <w:rPr>
          <w:rFonts w:ascii="Calibri" w:hAnsi="Calibri" w:eastAsia="Calibri" w:cs="Calibri"/>
          <w:b w:val="0"/>
          <w:bCs w:val="0"/>
          <w:i w:val="0"/>
          <w:iCs w:val="0"/>
          <w:noProof w:val="0"/>
          <w:color w:val="333333"/>
          <w:sz w:val="24"/>
          <w:szCs w:val="24"/>
          <w:lang w:val="en-US"/>
        </w:rPr>
        <w:t xml:space="preserve">‘exaggerated </w:t>
      </w:r>
      <w:r w:rsidRPr="4E49E02A" w:rsidR="20FC79FF">
        <w:rPr>
          <w:rFonts w:ascii="Calibri" w:hAnsi="Calibri" w:eastAsia="Calibri" w:cs="Calibri"/>
          <w:b w:val="0"/>
          <w:bCs w:val="0"/>
          <w:i w:val="0"/>
          <w:iCs w:val="0"/>
          <w:noProof w:val="0"/>
          <w:color w:val="333333"/>
          <w:sz w:val="24"/>
          <w:szCs w:val="24"/>
          <w:lang w:val="en-US"/>
        </w:rPr>
        <w:t>femininity.</w:t>
      </w:r>
      <w:r w:rsidRPr="4E49E02A" w:rsidR="4CB9D2F7">
        <w:rPr>
          <w:rFonts w:ascii="Calibri" w:hAnsi="Calibri" w:eastAsia="Calibri" w:cs="Calibri"/>
          <w:b w:val="0"/>
          <w:bCs w:val="0"/>
          <w:i w:val="0"/>
          <w:iCs w:val="0"/>
          <w:noProof w:val="0"/>
          <w:color w:val="333333"/>
          <w:sz w:val="24"/>
          <w:szCs w:val="24"/>
          <w:lang w:val="en-US"/>
        </w:rPr>
        <w:t>’</w:t>
      </w:r>
      <w:r w:rsidRPr="4E49E02A">
        <w:rPr>
          <w:rStyle w:val="EndnoteReference"/>
          <w:rFonts w:ascii="Calibri" w:hAnsi="Calibri" w:eastAsia="Calibri" w:cs="Calibri"/>
          <w:b w:val="0"/>
          <w:bCs w:val="0"/>
          <w:i w:val="0"/>
          <w:iCs w:val="0"/>
          <w:noProof w:val="0"/>
          <w:color w:val="333333"/>
          <w:sz w:val="24"/>
          <w:szCs w:val="24"/>
          <w:lang w:val="en-US"/>
        </w:rPr>
        <w:endnoteReference w:id="25135"/>
      </w:r>
      <w:r w:rsidRPr="4E49E02A" w:rsidR="62116084">
        <w:rPr>
          <w:rFonts w:ascii="Calibri" w:hAnsi="Calibri" w:eastAsia="Calibri" w:cs="Calibri"/>
          <w:b w:val="0"/>
          <w:bCs w:val="0"/>
          <w:i w:val="0"/>
          <w:iCs w:val="0"/>
          <w:noProof w:val="0"/>
          <w:color w:val="333333"/>
          <w:sz w:val="24"/>
          <w:szCs w:val="24"/>
          <w:lang w:val="en-US"/>
        </w:rPr>
        <w:t xml:space="preserve"> as well as the lack of the lower part of the legs</w:t>
      </w:r>
      <w:r w:rsidRPr="4E49E02A">
        <w:rPr>
          <w:rStyle w:val="EndnoteReference"/>
          <w:rFonts w:ascii="Calibri" w:hAnsi="Calibri" w:eastAsia="Calibri" w:cs="Calibri"/>
          <w:b w:val="0"/>
          <w:bCs w:val="0"/>
          <w:i w:val="0"/>
          <w:iCs w:val="0"/>
          <w:noProof w:val="0"/>
          <w:color w:val="333333"/>
          <w:sz w:val="24"/>
          <w:szCs w:val="24"/>
          <w:lang w:val="en-US"/>
        </w:rPr>
        <w:endnoteReference w:id="30145"/>
      </w:r>
      <w:r w:rsidRPr="4E49E02A" w:rsidR="01BDBA06">
        <w:rPr>
          <w:rFonts w:ascii="Calibri" w:hAnsi="Calibri" w:eastAsia="Calibri" w:cs="Calibri"/>
          <w:b w:val="0"/>
          <w:bCs w:val="0"/>
          <w:i w:val="0"/>
          <w:iCs w:val="0"/>
          <w:noProof w:val="0"/>
          <w:color w:val="333333"/>
          <w:sz w:val="24"/>
          <w:szCs w:val="24"/>
          <w:lang w:val="en-US"/>
        </w:rPr>
        <w:t>. While the triangle on the bottom quarter of our figurine may not look like the gen</w:t>
      </w:r>
      <w:r w:rsidRPr="4E49E02A" w:rsidR="6D592744">
        <w:rPr>
          <w:rFonts w:ascii="Calibri" w:hAnsi="Calibri" w:eastAsia="Calibri" w:cs="Calibri"/>
          <w:b w:val="0"/>
          <w:bCs w:val="0"/>
          <w:i w:val="0"/>
          <w:iCs w:val="0"/>
          <w:noProof w:val="0"/>
          <w:color w:val="333333"/>
          <w:sz w:val="24"/>
          <w:szCs w:val="24"/>
          <w:lang w:val="en-US"/>
        </w:rPr>
        <w:t>it</w:t>
      </w:r>
      <w:r w:rsidRPr="4E49E02A" w:rsidR="01BDBA06">
        <w:rPr>
          <w:rFonts w:ascii="Calibri" w:hAnsi="Calibri" w:eastAsia="Calibri" w:cs="Calibri"/>
          <w:b w:val="0"/>
          <w:bCs w:val="0"/>
          <w:i w:val="0"/>
          <w:iCs w:val="0"/>
          <w:noProof w:val="0"/>
          <w:color w:val="333333"/>
          <w:sz w:val="24"/>
          <w:szCs w:val="24"/>
          <w:lang w:val="en-US"/>
        </w:rPr>
        <w:t>alia on the other two figurine examples given</w:t>
      </w:r>
      <w:r w:rsidRPr="4E49E02A" w:rsidR="64F39EDA">
        <w:rPr>
          <w:rFonts w:ascii="Calibri" w:hAnsi="Calibri" w:eastAsia="Calibri" w:cs="Calibri"/>
          <w:b w:val="0"/>
          <w:bCs w:val="0"/>
          <w:i w:val="0"/>
          <w:iCs w:val="0"/>
          <w:noProof w:val="0"/>
          <w:color w:val="333333"/>
          <w:sz w:val="24"/>
          <w:szCs w:val="24"/>
          <w:lang w:val="en-US"/>
        </w:rPr>
        <w:t xml:space="preserve">, </w:t>
      </w:r>
      <w:r w:rsidRPr="4E49E02A" w:rsidR="6F751519">
        <w:rPr>
          <w:rFonts w:ascii="Calibri" w:hAnsi="Calibri" w:eastAsia="Calibri" w:cs="Calibri"/>
          <w:b w:val="0"/>
          <w:bCs w:val="0"/>
          <w:i w:val="0"/>
          <w:iCs w:val="0"/>
          <w:noProof w:val="0"/>
          <w:color w:val="333333"/>
          <w:sz w:val="24"/>
          <w:szCs w:val="24"/>
          <w:lang w:val="en-US"/>
        </w:rPr>
        <w:t xml:space="preserve">it is representative of genitalia as we see on paddle dolls, where the ’public triangles’ are clearly </w:t>
      </w:r>
      <w:r w:rsidRPr="4E49E02A" w:rsidR="75DBAB7D">
        <w:rPr>
          <w:rFonts w:ascii="Calibri" w:hAnsi="Calibri" w:eastAsia="Calibri" w:cs="Calibri"/>
          <w:b w:val="0"/>
          <w:bCs w:val="0"/>
          <w:i w:val="0"/>
          <w:iCs w:val="0"/>
          <w:noProof w:val="0"/>
          <w:color w:val="333333"/>
          <w:sz w:val="24"/>
          <w:szCs w:val="24"/>
          <w:lang w:val="en-US"/>
        </w:rPr>
        <w:t>displayed.</w:t>
      </w:r>
      <w:r w:rsidRPr="4E49E02A">
        <w:rPr>
          <w:rStyle w:val="EndnoteReference"/>
          <w:rFonts w:ascii="Calibri" w:hAnsi="Calibri" w:eastAsia="Calibri" w:cs="Calibri"/>
          <w:b w:val="0"/>
          <w:bCs w:val="0"/>
          <w:i w:val="0"/>
          <w:iCs w:val="0"/>
          <w:noProof w:val="0"/>
          <w:color w:val="333333"/>
          <w:sz w:val="24"/>
          <w:szCs w:val="24"/>
          <w:lang w:val="en-US"/>
        </w:rPr>
        <w:endnoteReference w:id="13670"/>
      </w:r>
      <w:r w:rsidRPr="4E49E02A" w:rsidR="6F751519">
        <w:rPr>
          <w:rFonts w:ascii="Calibri" w:hAnsi="Calibri" w:eastAsia="Calibri" w:cs="Calibri"/>
          <w:b w:val="0"/>
          <w:bCs w:val="0"/>
          <w:i w:val="0"/>
          <w:iCs w:val="0"/>
          <w:noProof w:val="0"/>
          <w:color w:val="333333"/>
          <w:sz w:val="24"/>
          <w:szCs w:val="24"/>
          <w:lang w:val="en-US"/>
        </w:rPr>
        <w:t>.</w:t>
      </w:r>
    </w:p>
    <w:p w:rsidR="641ADDE7" w:rsidP="4E49E02A" w:rsidRDefault="641ADDE7" w14:paraId="1EC0B1BF" w14:textId="2CE0D315">
      <w:pPr>
        <w:pStyle w:val="Normal"/>
        <w:jc w:val="left"/>
        <w:rPr>
          <w:rFonts w:ascii="Calibri" w:hAnsi="Calibri" w:eastAsia="Calibri" w:cs="Calibri"/>
          <w:b w:val="0"/>
          <w:bCs w:val="0"/>
          <w:i w:val="0"/>
          <w:iCs w:val="0"/>
          <w:noProof w:val="0"/>
          <w:color w:val="333333"/>
          <w:sz w:val="24"/>
          <w:szCs w:val="24"/>
          <w:lang w:val="en-US"/>
        </w:rPr>
      </w:pPr>
      <w:r w:rsidRPr="4E49E02A" w:rsidR="4268214F">
        <w:rPr>
          <w:rFonts w:ascii="Calibri" w:hAnsi="Calibri" w:eastAsia="Calibri" w:cs="Calibri"/>
          <w:b w:val="0"/>
          <w:bCs w:val="0"/>
          <w:i w:val="0"/>
          <w:iCs w:val="0"/>
          <w:noProof w:val="0"/>
          <w:color w:val="333333"/>
          <w:sz w:val="24"/>
          <w:szCs w:val="24"/>
          <w:lang w:val="en-US"/>
        </w:rPr>
        <w:t xml:space="preserve">Waraksa talks about how most female figurines are typically standardized into periods as they were </w:t>
      </w:r>
      <w:r w:rsidRPr="4E49E02A" w:rsidR="4268214F">
        <w:rPr>
          <w:rFonts w:ascii="Calibri" w:hAnsi="Calibri" w:eastAsia="Calibri" w:cs="Calibri"/>
          <w:b w:val="0"/>
          <w:bCs w:val="0"/>
          <w:i w:val="0"/>
          <w:iCs w:val="0"/>
          <w:noProof w:val="0"/>
          <w:color w:val="333333"/>
          <w:sz w:val="24"/>
          <w:szCs w:val="24"/>
          <w:lang w:val="en-US"/>
        </w:rPr>
        <w:t>likely mass</w:t>
      </w:r>
      <w:r w:rsidRPr="4E49E02A" w:rsidR="4268214F">
        <w:rPr>
          <w:rFonts w:ascii="Calibri" w:hAnsi="Calibri" w:eastAsia="Calibri" w:cs="Calibri"/>
          <w:b w:val="0"/>
          <w:bCs w:val="0"/>
          <w:i w:val="0"/>
          <w:iCs w:val="0"/>
          <w:noProof w:val="0"/>
          <w:color w:val="333333"/>
          <w:sz w:val="24"/>
          <w:szCs w:val="24"/>
          <w:lang w:val="en-US"/>
        </w:rPr>
        <w:t xml:space="preserve"> produced in </w:t>
      </w:r>
      <w:r w:rsidRPr="4E49E02A" w:rsidR="0FFDFDAA">
        <w:rPr>
          <w:rFonts w:ascii="Calibri" w:hAnsi="Calibri" w:eastAsia="Calibri" w:cs="Calibri"/>
          <w:b w:val="0"/>
          <w:bCs w:val="0"/>
          <w:i w:val="0"/>
          <w:iCs w:val="0"/>
          <w:noProof w:val="0"/>
          <w:color w:val="333333"/>
          <w:sz w:val="24"/>
          <w:szCs w:val="24"/>
          <w:lang w:val="en-US"/>
        </w:rPr>
        <w:t>workshops.</w:t>
      </w:r>
      <w:r w:rsidRPr="4E49E02A">
        <w:rPr>
          <w:rStyle w:val="EndnoteReference"/>
          <w:rFonts w:ascii="Calibri" w:hAnsi="Calibri" w:eastAsia="Calibri" w:cs="Calibri"/>
          <w:b w:val="0"/>
          <w:bCs w:val="0"/>
          <w:i w:val="0"/>
          <w:iCs w:val="0"/>
          <w:noProof w:val="0"/>
          <w:color w:val="333333"/>
          <w:sz w:val="24"/>
          <w:szCs w:val="24"/>
          <w:lang w:val="en-US"/>
        </w:rPr>
        <w:endnoteReference w:id="20426"/>
      </w:r>
      <w:r w:rsidRPr="4E49E02A" w:rsidR="757B232F">
        <w:rPr>
          <w:rFonts w:ascii="Calibri" w:hAnsi="Calibri" w:eastAsia="Calibri" w:cs="Calibri"/>
          <w:b w:val="0"/>
          <w:bCs w:val="0"/>
          <w:i w:val="0"/>
          <w:iCs w:val="0"/>
          <w:noProof w:val="0"/>
          <w:color w:val="333333"/>
          <w:sz w:val="24"/>
          <w:szCs w:val="24"/>
          <w:lang w:val="en-US"/>
        </w:rPr>
        <w:t xml:space="preserve"> This leads me to believe that the two comparative examples above are outliers </w:t>
      </w:r>
      <w:r w:rsidRPr="4E49E02A" w:rsidR="0A1B9968">
        <w:rPr>
          <w:rFonts w:ascii="Calibri" w:hAnsi="Calibri" w:eastAsia="Calibri" w:cs="Calibri"/>
          <w:b w:val="0"/>
          <w:bCs w:val="0"/>
          <w:i w:val="0"/>
          <w:iCs w:val="0"/>
          <w:noProof w:val="0"/>
          <w:color w:val="333333"/>
          <w:sz w:val="24"/>
          <w:szCs w:val="24"/>
          <w:lang w:val="en-US"/>
        </w:rPr>
        <w:t>of</w:t>
      </w:r>
      <w:r w:rsidRPr="4E49E02A" w:rsidR="757B232F">
        <w:rPr>
          <w:rFonts w:ascii="Calibri" w:hAnsi="Calibri" w:eastAsia="Calibri" w:cs="Calibri"/>
          <w:b w:val="0"/>
          <w:bCs w:val="0"/>
          <w:i w:val="0"/>
          <w:iCs w:val="0"/>
          <w:noProof w:val="0"/>
          <w:color w:val="333333"/>
          <w:sz w:val="24"/>
          <w:szCs w:val="24"/>
          <w:lang w:val="en-US"/>
        </w:rPr>
        <w:t xml:space="preserve"> this as they seem to be much better produced. Our own artifact was </w:t>
      </w:r>
      <w:r w:rsidRPr="4E49E02A" w:rsidR="757B232F">
        <w:rPr>
          <w:rFonts w:ascii="Calibri" w:hAnsi="Calibri" w:eastAsia="Calibri" w:cs="Calibri"/>
          <w:b w:val="0"/>
          <w:bCs w:val="0"/>
          <w:i w:val="0"/>
          <w:iCs w:val="0"/>
          <w:noProof w:val="0"/>
          <w:color w:val="333333"/>
          <w:sz w:val="24"/>
          <w:szCs w:val="24"/>
          <w:lang w:val="en-US"/>
        </w:rPr>
        <w:t>likely from</w:t>
      </w:r>
      <w:r w:rsidRPr="4E49E02A" w:rsidR="757B232F">
        <w:rPr>
          <w:rFonts w:ascii="Calibri" w:hAnsi="Calibri" w:eastAsia="Calibri" w:cs="Calibri"/>
          <w:b w:val="0"/>
          <w:bCs w:val="0"/>
          <w:i w:val="0"/>
          <w:iCs w:val="0"/>
          <w:noProof w:val="0"/>
          <w:color w:val="333333"/>
          <w:sz w:val="24"/>
          <w:szCs w:val="24"/>
          <w:lang w:val="en-US"/>
        </w:rPr>
        <w:t xml:space="preserve"> one of these worksh</w:t>
      </w:r>
      <w:r w:rsidRPr="4E49E02A" w:rsidR="4AE16875">
        <w:rPr>
          <w:rFonts w:ascii="Calibri" w:hAnsi="Calibri" w:eastAsia="Calibri" w:cs="Calibri"/>
          <w:b w:val="0"/>
          <w:bCs w:val="0"/>
          <w:i w:val="0"/>
          <w:iCs w:val="0"/>
          <w:noProof w:val="0"/>
          <w:color w:val="333333"/>
          <w:sz w:val="24"/>
          <w:szCs w:val="24"/>
          <w:lang w:val="en-US"/>
        </w:rPr>
        <w:t xml:space="preserve">ops. </w:t>
      </w:r>
    </w:p>
    <w:p w:rsidR="641ADDE7" w:rsidP="4E49E02A" w:rsidRDefault="641ADDE7" w14:paraId="58DA015C" w14:textId="767C45E7">
      <w:pPr>
        <w:pStyle w:val="Normal"/>
        <w:jc w:val="left"/>
        <w:rPr>
          <w:rFonts w:ascii="Calibri" w:hAnsi="Calibri" w:eastAsia="Calibri" w:cs="Calibri"/>
          <w:b w:val="0"/>
          <w:bCs w:val="0"/>
          <w:i w:val="0"/>
          <w:iCs w:val="0"/>
          <w:noProof w:val="0"/>
          <w:color w:val="333333"/>
          <w:sz w:val="24"/>
          <w:szCs w:val="24"/>
          <w:lang w:val="en-US"/>
        </w:rPr>
      </w:pPr>
      <w:r w:rsidRPr="4E49E02A" w:rsidR="46ABEF97">
        <w:rPr>
          <w:rFonts w:ascii="Calibri" w:hAnsi="Calibri" w:eastAsia="Calibri" w:cs="Calibri"/>
          <w:b w:val="0"/>
          <w:bCs w:val="0"/>
          <w:i w:val="0"/>
          <w:iCs w:val="0"/>
          <w:noProof w:val="0"/>
          <w:color w:val="333333"/>
          <w:sz w:val="24"/>
          <w:szCs w:val="24"/>
          <w:lang w:val="en-US"/>
        </w:rPr>
        <w:t xml:space="preserve">The artifact itself clearly places emphasis on the sex of the object, clearly showing the genitalia and the hips, which mark it as being a female. </w:t>
      </w:r>
      <w:r w:rsidRPr="4E49E02A" w:rsidR="7907DA22">
        <w:rPr>
          <w:rFonts w:ascii="Calibri" w:hAnsi="Calibri" w:eastAsia="Calibri" w:cs="Calibri"/>
          <w:b w:val="0"/>
          <w:bCs w:val="0"/>
          <w:i w:val="0"/>
          <w:iCs w:val="0"/>
          <w:noProof w:val="0"/>
          <w:color w:val="333333"/>
          <w:sz w:val="24"/>
          <w:szCs w:val="24"/>
          <w:lang w:val="en-US"/>
        </w:rPr>
        <w:t xml:space="preserve">While this itself is not indicative of the importance of gender in Egyptian society, it does </w:t>
      </w:r>
      <w:r w:rsidRPr="4E49E02A" w:rsidR="503EB4A0">
        <w:rPr>
          <w:rFonts w:ascii="Calibri" w:hAnsi="Calibri" w:eastAsia="Calibri" w:cs="Calibri"/>
          <w:b w:val="0"/>
          <w:bCs w:val="0"/>
          <w:i w:val="0"/>
          <w:iCs w:val="0"/>
          <w:noProof w:val="0"/>
          <w:color w:val="333333"/>
          <w:sz w:val="24"/>
          <w:szCs w:val="24"/>
          <w:lang w:val="en-US"/>
        </w:rPr>
        <w:t>show</w:t>
      </w:r>
      <w:r w:rsidRPr="4E49E02A" w:rsidR="7907DA22">
        <w:rPr>
          <w:rFonts w:ascii="Calibri" w:hAnsi="Calibri" w:eastAsia="Calibri" w:cs="Calibri"/>
          <w:b w:val="0"/>
          <w:bCs w:val="0"/>
          <w:i w:val="0"/>
          <w:iCs w:val="0"/>
          <w:noProof w:val="0"/>
          <w:color w:val="333333"/>
          <w:sz w:val="24"/>
          <w:szCs w:val="24"/>
          <w:lang w:val="en-US"/>
        </w:rPr>
        <w:t xml:space="preserve"> that the Egyptians, much like </w:t>
      </w:r>
      <w:r w:rsidRPr="4E49E02A" w:rsidR="404C8991">
        <w:rPr>
          <w:rFonts w:ascii="Calibri" w:hAnsi="Calibri" w:eastAsia="Calibri" w:cs="Calibri"/>
          <w:b w:val="0"/>
          <w:bCs w:val="0"/>
          <w:i w:val="0"/>
          <w:iCs w:val="0"/>
          <w:noProof w:val="0"/>
          <w:color w:val="333333"/>
          <w:sz w:val="24"/>
          <w:szCs w:val="24"/>
          <w:lang w:val="en-US"/>
        </w:rPr>
        <w:t>us,</w:t>
      </w:r>
      <w:r w:rsidRPr="4E49E02A" w:rsidR="7907DA22">
        <w:rPr>
          <w:rFonts w:ascii="Calibri" w:hAnsi="Calibri" w:eastAsia="Calibri" w:cs="Calibri"/>
          <w:b w:val="0"/>
          <w:bCs w:val="0"/>
          <w:i w:val="0"/>
          <w:iCs w:val="0"/>
          <w:noProof w:val="0"/>
          <w:color w:val="333333"/>
          <w:sz w:val="24"/>
          <w:szCs w:val="24"/>
          <w:lang w:val="en-US"/>
        </w:rPr>
        <w:t xml:space="preserve"> had a </w:t>
      </w:r>
      <w:r w:rsidRPr="4E49E02A" w:rsidR="2588F8F7">
        <w:rPr>
          <w:rFonts w:ascii="Calibri" w:hAnsi="Calibri" w:eastAsia="Calibri" w:cs="Calibri"/>
          <w:b w:val="0"/>
          <w:bCs w:val="0"/>
          <w:i w:val="0"/>
          <w:iCs w:val="0"/>
          <w:noProof w:val="0"/>
          <w:color w:val="333333"/>
          <w:sz w:val="24"/>
          <w:szCs w:val="24"/>
          <w:lang w:val="en-US"/>
        </w:rPr>
        <w:t>Lense</w:t>
      </w:r>
      <w:r w:rsidRPr="4E49E02A" w:rsidR="7907DA22">
        <w:rPr>
          <w:rFonts w:ascii="Calibri" w:hAnsi="Calibri" w:eastAsia="Calibri" w:cs="Calibri"/>
          <w:b w:val="0"/>
          <w:bCs w:val="0"/>
          <w:i w:val="0"/>
          <w:iCs w:val="0"/>
          <w:noProof w:val="0"/>
          <w:color w:val="333333"/>
          <w:sz w:val="24"/>
          <w:szCs w:val="24"/>
          <w:lang w:val="en-US"/>
        </w:rPr>
        <w:t xml:space="preserve"> with which they could communicate </w:t>
      </w:r>
      <w:r w:rsidRPr="4E49E02A" w:rsidR="419CD3EC">
        <w:rPr>
          <w:rFonts w:ascii="Calibri" w:hAnsi="Calibri" w:eastAsia="Calibri" w:cs="Calibri"/>
          <w:b w:val="0"/>
          <w:bCs w:val="0"/>
          <w:i w:val="0"/>
          <w:iCs w:val="0"/>
          <w:noProof w:val="0"/>
          <w:color w:val="333333"/>
          <w:sz w:val="24"/>
          <w:szCs w:val="24"/>
          <w:lang w:val="en-US"/>
        </w:rPr>
        <w:t xml:space="preserve">the character of the object. </w:t>
      </w:r>
      <w:r w:rsidRPr="4E49E02A" w:rsidR="3A60073C">
        <w:rPr>
          <w:rFonts w:ascii="Calibri" w:hAnsi="Calibri" w:eastAsia="Calibri" w:cs="Calibri"/>
          <w:b w:val="0"/>
          <w:bCs w:val="0"/>
          <w:i w:val="0"/>
          <w:iCs w:val="0"/>
          <w:noProof w:val="0"/>
          <w:color w:val="333333"/>
          <w:sz w:val="24"/>
          <w:szCs w:val="24"/>
          <w:lang w:val="en-US"/>
        </w:rPr>
        <w:t>The presence of the public triangle being the major example</w:t>
      </w:r>
      <w:r w:rsidRPr="4E49E02A" w:rsidR="00616B53">
        <w:rPr>
          <w:rFonts w:ascii="Calibri" w:hAnsi="Calibri" w:eastAsia="Calibri" w:cs="Calibri"/>
          <w:b w:val="0"/>
          <w:bCs w:val="0"/>
          <w:i w:val="0"/>
          <w:iCs w:val="0"/>
          <w:noProof w:val="0"/>
          <w:color w:val="333333"/>
          <w:sz w:val="24"/>
          <w:szCs w:val="24"/>
          <w:lang w:val="en-US"/>
        </w:rPr>
        <w:t>.</w:t>
      </w:r>
    </w:p>
    <w:p w:rsidR="641ADDE7" w:rsidP="4E49E02A" w:rsidRDefault="641ADDE7" w14:paraId="0264A52B" w14:textId="4BD55A8B">
      <w:pPr>
        <w:pStyle w:val="Normal"/>
        <w:jc w:val="left"/>
        <w:rPr>
          <w:rFonts w:ascii="Calibri" w:hAnsi="Calibri" w:eastAsia="Calibri" w:cs="Calibri"/>
          <w:b w:val="0"/>
          <w:bCs w:val="0"/>
          <w:i w:val="0"/>
          <w:iCs w:val="0"/>
          <w:noProof w:val="0"/>
          <w:color w:val="333333"/>
          <w:sz w:val="24"/>
          <w:szCs w:val="24"/>
          <w:lang w:val="en-US"/>
        </w:rPr>
      </w:pPr>
    </w:p>
    <w:p w:rsidR="641ADDE7" w:rsidP="4E49E02A" w:rsidRDefault="641ADDE7" w14:paraId="11902D19" w14:textId="29F934D2">
      <w:pPr>
        <w:pStyle w:val="Normal"/>
        <w:jc w:val="left"/>
        <w:rPr>
          <w:rFonts w:ascii="Calibri" w:hAnsi="Calibri" w:eastAsia="Calibri" w:cs="Calibri"/>
          <w:b w:val="0"/>
          <w:bCs w:val="0"/>
          <w:i w:val="0"/>
          <w:iCs w:val="0"/>
          <w:noProof w:val="0"/>
          <w:color w:val="333333"/>
          <w:sz w:val="24"/>
          <w:szCs w:val="24"/>
          <w:lang w:val="en-US"/>
        </w:rPr>
      </w:pPr>
      <w:r w:rsidRPr="4E49E02A" w:rsidR="00616B53">
        <w:rPr>
          <w:rFonts w:ascii="Calibri" w:hAnsi="Calibri" w:eastAsia="Calibri" w:cs="Calibri"/>
          <w:b w:val="1"/>
          <w:bCs w:val="1"/>
          <w:i w:val="0"/>
          <w:iCs w:val="0"/>
          <w:noProof w:val="0"/>
          <w:color w:val="333333"/>
          <w:sz w:val="24"/>
          <w:szCs w:val="24"/>
          <w:lang w:val="en-US"/>
        </w:rPr>
        <w:t>Chronology:</w:t>
      </w:r>
    </w:p>
    <w:p w:rsidR="641ADDE7" w:rsidP="4E49E02A" w:rsidRDefault="641ADDE7" w14:paraId="38B06507" w14:textId="01A6B1EE">
      <w:pPr>
        <w:pStyle w:val="Normal"/>
        <w:jc w:val="left"/>
        <w:rPr>
          <w:rFonts w:ascii="Calibri" w:hAnsi="Calibri" w:eastAsia="Calibri" w:cs="Calibri"/>
          <w:b w:val="0"/>
          <w:bCs w:val="0"/>
          <w:i w:val="0"/>
          <w:iCs w:val="0"/>
          <w:noProof w:val="0"/>
          <w:color w:val="333333"/>
          <w:sz w:val="24"/>
          <w:szCs w:val="24"/>
          <w:lang w:val="en-US"/>
        </w:rPr>
      </w:pPr>
      <w:r w:rsidRPr="4E49E02A" w:rsidR="30359209">
        <w:rPr>
          <w:rFonts w:ascii="Calibri" w:hAnsi="Calibri" w:eastAsia="Calibri" w:cs="Calibri"/>
          <w:b w:val="0"/>
          <w:bCs w:val="0"/>
          <w:i w:val="0"/>
          <w:iCs w:val="0"/>
          <w:noProof w:val="0"/>
          <w:color w:val="333333"/>
          <w:sz w:val="24"/>
          <w:szCs w:val="24"/>
          <w:lang w:val="en-US"/>
        </w:rPr>
        <w:t>Like the other examples above, I would date our object to around the 12</w:t>
      </w:r>
      <w:r w:rsidRPr="4E49E02A" w:rsidR="30359209">
        <w:rPr>
          <w:rFonts w:ascii="Calibri" w:hAnsi="Calibri" w:eastAsia="Calibri" w:cs="Calibri"/>
          <w:b w:val="0"/>
          <w:bCs w:val="0"/>
          <w:i w:val="0"/>
          <w:iCs w:val="0"/>
          <w:noProof w:val="0"/>
          <w:color w:val="333333"/>
          <w:sz w:val="24"/>
          <w:szCs w:val="24"/>
          <w:vertAlign w:val="superscript"/>
          <w:lang w:val="en-US"/>
        </w:rPr>
        <w:t>th</w:t>
      </w:r>
      <w:r w:rsidRPr="4E49E02A" w:rsidR="30359209">
        <w:rPr>
          <w:rFonts w:ascii="Calibri" w:hAnsi="Calibri" w:eastAsia="Calibri" w:cs="Calibri"/>
          <w:b w:val="0"/>
          <w:bCs w:val="0"/>
          <w:i w:val="0"/>
          <w:iCs w:val="0"/>
          <w:noProof w:val="0"/>
          <w:color w:val="333333"/>
          <w:sz w:val="24"/>
          <w:szCs w:val="24"/>
          <w:lang w:val="en-US"/>
        </w:rPr>
        <w:t xml:space="preserve"> or the 13</w:t>
      </w:r>
      <w:r w:rsidRPr="4E49E02A" w:rsidR="30359209">
        <w:rPr>
          <w:rFonts w:ascii="Calibri" w:hAnsi="Calibri" w:eastAsia="Calibri" w:cs="Calibri"/>
          <w:b w:val="0"/>
          <w:bCs w:val="0"/>
          <w:i w:val="0"/>
          <w:iCs w:val="0"/>
          <w:noProof w:val="0"/>
          <w:color w:val="333333"/>
          <w:sz w:val="24"/>
          <w:szCs w:val="24"/>
          <w:vertAlign w:val="superscript"/>
          <w:lang w:val="en-US"/>
        </w:rPr>
        <w:t>th</w:t>
      </w:r>
      <w:r w:rsidRPr="4E49E02A" w:rsidR="30359209">
        <w:rPr>
          <w:rFonts w:ascii="Calibri" w:hAnsi="Calibri" w:eastAsia="Calibri" w:cs="Calibri"/>
          <w:b w:val="0"/>
          <w:bCs w:val="0"/>
          <w:i w:val="0"/>
          <w:iCs w:val="0"/>
          <w:noProof w:val="0"/>
          <w:color w:val="333333"/>
          <w:sz w:val="24"/>
          <w:szCs w:val="24"/>
          <w:lang w:val="en-US"/>
        </w:rPr>
        <w:t xml:space="preserve"> Dynasty, placing it securely within the middle kingdom. Not only for that reason, but also has </w:t>
      </w:r>
      <w:r w:rsidRPr="4E49E02A" w:rsidR="369C286D">
        <w:rPr>
          <w:rFonts w:ascii="Calibri" w:hAnsi="Calibri" w:eastAsia="Calibri" w:cs="Calibri"/>
          <w:b w:val="0"/>
          <w:bCs w:val="0"/>
          <w:i w:val="0"/>
          <w:iCs w:val="0"/>
          <w:noProof w:val="0"/>
          <w:color w:val="333333"/>
          <w:sz w:val="24"/>
          <w:szCs w:val="24"/>
          <w:lang w:val="en-US"/>
        </w:rPr>
        <w:t>Hayes discusses that the more ‘</w:t>
      </w:r>
      <w:r w:rsidRPr="4E49E02A" w:rsidR="100C36C4">
        <w:rPr>
          <w:rFonts w:ascii="Calibri" w:hAnsi="Calibri" w:eastAsia="Calibri" w:cs="Calibri"/>
          <w:b w:val="0"/>
          <w:bCs w:val="0"/>
          <w:i w:val="0"/>
          <w:iCs w:val="0"/>
          <w:noProof w:val="0"/>
          <w:color w:val="333333"/>
          <w:sz w:val="24"/>
          <w:szCs w:val="24"/>
          <w:lang w:val="en-US"/>
        </w:rPr>
        <w:t>naturalistic</w:t>
      </w:r>
      <w:r w:rsidRPr="4E49E02A" w:rsidR="369C286D">
        <w:rPr>
          <w:rFonts w:ascii="Calibri" w:hAnsi="Calibri" w:eastAsia="Calibri" w:cs="Calibri"/>
          <w:b w:val="0"/>
          <w:bCs w:val="0"/>
          <w:i w:val="0"/>
          <w:iCs w:val="0"/>
          <w:noProof w:val="0"/>
          <w:color w:val="333333"/>
          <w:sz w:val="24"/>
          <w:szCs w:val="24"/>
          <w:lang w:val="en-US"/>
        </w:rPr>
        <w:t>’ female figurines did not come about until this period as previously paddle dolls were the norm</w:t>
      </w:r>
      <w:r w:rsidRPr="4E49E02A">
        <w:rPr>
          <w:rStyle w:val="EndnoteReference"/>
          <w:rFonts w:ascii="Calibri" w:hAnsi="Calibri" w:eastAsia="Calibri" w:cs="Calibri"/>
          <w:b w:val="0"/>
          <w:bCs w:val="0"/>
          <w:i w:val="0"/>
          <w:iCs w:val="0"/>
          <w:noProof w:val="0"/>
          <w:color w:val="333333"/>
          <w:sz w:val="24"/>
          <w:szCs w:val="24"/>
          <w:lang w:val="en-US"/>
        </w:rPr>
        <w:endnoteReference w:id="13637"/>
      </w:r>
      <w:r w:rsidRPr="4E49E02A" w:rsidR="369C286D">
        <w:rPr>
          <w:rFonts w:ascii="Calibri" w:hAnsi="Calibri" w:eastAsia="Calibri" w:cs="Calibri"/>
          <w:b w:val="0"/>
          <w:bCs w:val="0"/>
          <w:i w:val="0"/>
          <w:iCs w:val="0"/>
          <w:noProof w:val="0"/>
          <w:color w:val="333333"/>
          <w:sz w:val="24"/>
          <w:szCs w:val="24"/>
          <w:lang w:val="en-US"/>
        </w:rPr>
        <w:t>.</w:t>
      </w:r>
      <w:r w:rsidRPr="4E49E02A" w:rsidR="12B43347">
        <w:rPr>
          <w:rFonts w:ascii="Calibri" w:hAnsi="Calibri" w:eastAsia="Calibri" w:cs="Calibri"/>
          <w:b w:val="0"/>
          <w:bCs w:val="0"/>
          <w:i w:val="0"/>
          <w:iCs w:val="0"/>
          <w:noProof w:val="0"/>
          <w:color w:val="333333"/>
          <w:sz w:val="24"/>
          <w:szCs w:val="24"/>
          <w:lang w:val="en-US"/>
        </w:rPr>
        <w:t xml:space="preserve"> </w:t>
      </w:r>
      <w:r w:rsidRPr="4E49E02A" w:rsidR="00A45EC8">
        <w:rPr>
          <w:rFonts w:ascii="Calibri" w:hAnsi="Calibri" w:eastAsia="Calibri" w:cs="Calibri"/>
          <w:b w:val="0"/>
          <w:bCs w:val="0"/>
          <w:i w:val="0"/>
          <w:iCs w:val="0"/>
          <w:noProof w:val="0"/>
          <w:color w:val="333333"/>
          <w:sz w:val="24"/>
          <w:szCs w:val="24"/>
          <w:lang w:val="en-US"/>
        </w:rPr>
        <w:t>Perhaps this</w:t>
      </w:r>
      <w:r w:rsidRPr="4E49E02A" w:rsidR="00A45EC8">
        <w:rPr>
          <w:rFonts w:ascii="Calibri" w:hAnsi="Calibri" w:eastAsia="Calibri" w:cs="Calibri"/>
          <w:b w:val="0"/>
          <w:bCs w:val="0"/>
          <w:i w:val="0"/>
          <w:iCs w:val="0"/>
          <w:noProof w:val="0"/>
          <w:color w:val="333333"/>
          <w:sz w:val="24"/>
          <w:szCs w:val="24"/>
          <w:lang w:val="en-US"/>
        </w:rPr>
        <w:t xml:space="preserve"> artifact was from the early 12</w:t>
      </w:r>
      <w:r w:rsidRPr="4E49E02A" w:rsidR="00A45EC8">
        <w:rPr>
          <w:rFonts w:ascii="Calibri" w:hAnsi="Calibri" w:eastAsia="Calibri" w:cs="Calibri"/>
          <w:b w:val="0"/>
          <w:bCs w:val="0"/>
          <w:i w:val="0"/>
          <w:iCs w:val="0"/>
          <w:noProof w:val="0"/>
          <w:color w:val="333333"/>
          <w:sz w:val="24"/>
          <w:szCs w:val="24"/>
          <w:vertAlign w:val="superscript"/>
          <w:lang w:val="en-US"/>
        </w:rPr>
        <w:t>th</w:t>
      </w:r>
      <w:r w:rsidRPr="4E49E02A" w:rsidR="00A45EC8">
        <w:rPr>
          <w:rFonts w:ascii="Calibri" w:hAnsi="Calibri" w:eastAsia="Calibri" w:cs="Calibri"/>
          <w:b w:val="0"/>
          <w:bCs w:val="0"/>
          <w:i w:val="0"/>
          <w:iCs w:val="0"/>
          <w:noProof w:val="0"/>
          <w:color w:val="333333"/>
          <w:sz w:val="24"/>
          <w:szCs w:val="24"/>
          <w:lang w:val="en-US"/>
        </w:rPr>
        <w:t xml:space="preserve"> dynasty just due to its simpler nature and therefore the artform may have been in its infancy. This could also just be down to the mass production of the </w:t>
      </w:r>
      <w:r w:rsidRPr="4E49E02A" w:rsidR="2C99B2EF">
        <w:rPr>
          <w:rFonts w:ascii="Calibri" w:hAnsi="Calibri" w:eastAsia="Calibri" w:cs="Calibri"/>
          <w:b w:val="0"/>
          <w:bCs w:val="0"/>
          <w:i w:val="0"/>
          <w:iCs w:val="0"/>
          <w:noProof w:val="0"/>
          <w:color w:val="333333"/>
          <w:sz w:val="24"/>
          <w:szCs w:val="24"/>
          <w:lang w:val="en-US"/>
        </w:rPr>
        <w:t>figurines,</w:t>
      </w:r>
      <w:r w:rsidRPr="4E49E02A" w:rsidR="2C99B2EF">
        <w:rPr>
          <w:rFonts w:ascii="Calibri" w:hAnsi="Calibri" w:eastAsia="Calibri" w:cs="Calibri"/>
          <w:b w:val="0"/>
          <w:bCs w:val="0"/>
          <w:i w:val="0"/>
          <w:iCs w:val="0"/>
          <w:noProof w:val="0"/>
          <w:color w:val="333333"/>
          <w:sz w:val="24"/>
          <w:szCs w:val="24"/>
          <w:lang w:val="en-US"/>
        </w:rPr>
        <w:t xml:space="preserve"> however. </w:t>
      </w:r>
    </w:p>
    <w:p w:rsidR="641ADDE7" w:rsidP="4E49E02A" w:rsidRDefault="641ADDE7" w14:paraId="08922AA2" w14:textId="44108270">
      <w:pPr>
        <w:pStyle w:val="Normal"/>
        <w:jc w:val="left"/>
        <w:rPr>
          <w:rFonts w:ascii="Calibri" w:hAnsi="Calibri" w:eastAsia="Calibri" w:cs="Calibri"/>
          <w:b w:val="0"/>
          <w:bCs w:val="0"/>
          <w:i w:val="0"/>
          <w:iCs w:val="0"/>
          <w:noProof w:val="0"/>
          <w:color w:val="333333"/>
          <w:sz w:val="24"/>
          <w:szCs w:val="24"/>
          <w:lang w:val="en-US"/>
        </w:rPr>
      </w:pPr>
    </w:p>
    <w:p w:rsidR="641ADDE7" w:rsidP="4E49E02A" w:rsidRDefault="641ADDE7" w14:paraId="54BD794B" w14:textId="7DCC28D4">
      <w:pPr>
        <w:pStyle w:val="Normal"/>
        <w:jc w:val="left"/>
        <w:rPr>
          <w:rFonts w:ascii="Calibri" w:hAnsi="Calibri" w:eastAsia="Calibri" w:cs="Calibri"/>
          <w:b w:val="0"/>
          <w:bCs w:val="0"/>
          <w:i w:val="0"/>
          <w:iCs w:val="0"/>
          <w:noProof w:val="0"/>
          <w:color w:val="333333"/>
          <w:sz w:val="24"/>
          <w:szCs w:val="24"/>
          <w:lang w:val="en-US"/>
        </w:rPr>
      </w:pPr>
      <w:r w:rsidRPr="4E49E02A" w:rsidR="2C99B2EF">
        <w:rPr>
          <w:rFonts w:ascii="Calibri" w:hAnsi="Calibri" w:eastAsia="Calibri" w:cs="Calibri"/>
          <w:b w:val="1"/>
          <w:bCs w:val="1"/>
          <w:i w:val="0"/>
          <w:iCs w:val="0"/>
          <w:noProof w:val="0"/>
          <w:color w:val="333333"/>
          <w:sz w:val="24"/>
          <w:szCs w:val="24"/>
          <w:lang w:val="en-US"/>
        </w:rPr>
        <w:t>Bibliography:</w:t>
      </w:r>
    </w:p>
    <w:p w:rsidR="641ADDE7" w:rsidP="4E49E02A" w:rsidRDefault="641ADDE7" w14:paraId="5D22325F" w14:textId="1B674AFF">
      <w:pPr>
        <w:pStyle w:val="Normal"/>
        <w:jc w:val="left"/>
        <w:rPr>
          <w:rFonts w:ascii="Calibri" w:hAnsi="Calibri" w:eastAsia="Calibri" w:cs="Calibri" w:asciiTheme="minorAscii" w:hAnsiTheme="minorAscii" w:eastAsiaTheme="minorAscii" w:cstheme="minorAscii"/>
          <w:b w:val="0"/>
          <w:bCs w:val="0"/>
          <w:i w:val="0"/>
          <w:iCs w:val="0"/>
          <w:noProof w:val="0"/>
          <w:color w:val="262626" w:themeColor="text1" w:themeTint="D9" w:themeShade="FF"/>
          <w:sz w:val="22"/>
          <w:szCs w:val="22"/>
          <w:lang w:val="en-US"/>
        </w:rPr>
      </w:pPr>
      <w:r w:rsidRPr="4E49E02A" w:rsidR="337FE7AA">
        <w:rPr>
          <w:rFonts w:ascii="Calibri" w:hAnsi="Calibri" w:eastAsia="Calibri" w:cs="Calibri" w:asciiTheme="minorAscii" w:hAnsiTheme="minorAscii" w:eastAsiaTheme="minorAscii" w:cstheme="minorAscii"/>
          <w:b w:val="0"/>
          <w:bCs w:val="0"/>
          <w:i w:val="0"/>
          <w:iCs w:val="0"/>
          <w:noProof w:val="0"/>
          <w:color w:val="262626" w:themeColor="text1" w:themeTint="D9" w:themeShade="FF"/>
          <w:sz w:val="22"/>
          <w:szCs w:val="22"/>
          <w:lang w:val="en-US"/>
        </w:rPr>
        <w:t xml:space="preserve">Hayes, William C. (1978). </w:t>
      </w:r>
      <w:r w:rsidRPr="4E49E02A" w:rsidR="5D3C07F8">
        <w:rPr>
          <w:rFonts w:ascii="Calibri" w:hAnsi="Calibri" w:eastAsia="Calibri" w:cs="Calibri" w:asciiTheme="minorAscii" w:hAnsiTheme="minorAscii" w:eastAsiaTheme="minorAscii" w:cstheme="minorAscii"/>
          <w:b w:val="0"/>
          <w:bCs w:val="0"/>
          <w:i w:val="1"/>
          <w:iCs w:val="1"/>
          <w:noProof w:val="0"/>
          <w:color w:val="262626" w:themeColor="text1" w:themeTint="D9" w:themeShade="FF"/>
          <w:sz w:val="22"/>
          <w:szCs w:val="22"/>
          <w:lang w:val="en-US"/>
        </w:rPr>
        <w:t>‘T</w:t>
      </w:r>
      <w:r w:rsidRPr="4E49E02A" w:rsidR="337FE7AA">
        <w:rPr>
          <w:rFonts w:ascii="Calibri" w:hAnsi="Calibri" w:eastAsia="Calibri" w:cs="Calibri" w:asciiTheme="minorAscii" w:hAnsiTheme="minorAscii" w:eastAsiaTheme="minorAscii" w:cstheme="minorAscii"/>
          <w:b w:val="0"/>
          <w:bCs w:val="0"/>
          <w:i w:val="1"/>
          <w:iCs w:val="1"/>
          <w:noProof w:val="0"/>
          <w:color w:val="262626" w:themeColor="text1" w:themeTint="D9" w:themeShade="FF"/>
          <w:sz w:val="22"/>
          <w:szCs w:val="22"/>
          <w:lang w:val="en-US"/>
        </w:rPr>
        <w:t>he Scepter of Egypt: A Background for the Study of the Egyptian Antiquities in The Metropolitan Museum of Art. Vol. 1, From the Earliest Times to the End of the Middle Kingdom.</w:t>
      </w:r>
      <w:r w:rsidRPr="4E49E02A" w:rsidR="67656591">
        <w:rPr>
          <w:rFonts w:ascii="Calibri" w:hAnsi="Calibri" w:eastAsia="Calibri" w:cs="Calibri" w:asciiTheme="minorAscii" w:hAnsiTheme="minorAscii" w:eastAsiaTheme="minorAscii" w:cstheme="minorAscii"/>
          <w:b w:val="0"/>
          <w:bCs w:val="0"/>
          <w:i w:val="1"/>
          <w:iCs w:val="1"/>
          <w:noProof w:val="0"/>
          <w:color w:val="262626" w:themeColor="text1" w:themeTint="D9" w:themeShade="FF"/>
          <w:sz w:val="22"/>
          <w:szCs w:val="22"/>
          <w:lang w:val="en-US"/>
        </w:rPr>
        <w:t xml:space="preserve">’ </w:t>
      </w:r>
      <w:r w:rsidRPr="4E49E02A" w:rsidR="67656591">
        <w:rPr>
          <w:rFonts w:ascii="Calibri" w:hAnsi="Calibri" w:eastAsia="Calibri" w:cs="Calibri" w:asciiTheme="minorAscii" w:hAnsiTheme="minorAscii" w:eastAsiaTheme="minorAscii" w:cstheme="minorAscii"/>
          <w:b w:val="0"/>
          <w:bCs w:val="0"/>
          <w:i w:val="0"/>
          <w:iCs w:val="0"/>
          <w:noProof w:val="0"/>
          <w:color w:val="262626" w:themeColor="text1" w:themeTint="D9" w:themeShade="FF"/>
          <w:sz w:val="22"/>
          <w:szCs w:val="22"/>
          <w:lang w:val="en-US"/>
        </w:rPr>
        <w:t xml:space="preserve">Met Publications </w:t>
      </w:r>
    </w:p>
    <w:p w:rsidR="641ADDE7" w:rsidP="4E49E02A" w:rsidRDefault="641ADDE7" w14:paraId="089F7BF8" w14:textId="4B07E356">
      <w:pPr>
        <w:pStyle w:val="Normal"/>
        <w:jc w:val="left"/>
        <w:rPr>
          <w:rFonts w:ascii="Calibri" w:hAnsi="Calibri" w:eastAsia="Calibri" w:cs="Calibri"/>
          <w:i w:val="0"/>
          <w:iCs w:val="0"/>
          <w:noProof w:val="0"/>
          <w:sz w:val="22"/>
          <w:szCs w:val="22"/>
          <w:lang w:val="en-US"/>
        </w:rPr>
      </w:pPr>
      <w:r w:rsidRPr="4E49E02A" w:rsidR="77C6ABC6">
        <w:rPr>
          <w:rFonts w:ascii="Calibri" w:hAnsi="Calibri" w:eastAsia="Calibri" w:cs="Calibri"/>
          <w:i w:val="0"/>
          <w:iCs w:val="0"/>
          <w:noProof w:val="0"/>
          <w:sz w:val="22"/>
          <w:szCs w:val="22"/>
          <w:lang w:val="en-US"/>
        </w:rPr>
        <w:t>Morris E (2011) ‘</w:t>
      </w:r>
      <w:r w:rsidRPr="4E49E02A" w:rsidR="77C6ABC6">
        <w:rPr>
          <w:rFonts w:ascii="Calibri" w:hAnsi="Calibri" w:eastAsia="Calibri" w:cs="Calibri"/>
          <w:i w:val="1"/>
          <w:iCs w:val="1"/>
          <w:noProof w:val="0"/>
          <w:sz w:val="22"/>
          <w:szCs w:val="22"/>
          <w:lang w:val="en-US"/>
        </w:rPr>
        <w:t>Paddle Dolls and Performance</w:t>
      </w:r>
      <w:r w:rsidRPr="4E49E02A" w:rsidR="77C6ABC6">
        <w:rPr>
          <w:rFonts w:ascii="Calibri" w:hAnsi="Calibri" w:eastAsia="Calibri" w:cs="Calibri"/>
          <w:i w:val="0"/>
          <w:iCs w:val="0"/>
          <w:noProof w:val="0"/>
          <w:sz w:val="22"/>
          <w:szCs w:val="22"/>
          <w:lang w:val="en-US"/>
        </w:rPr>
        <w:t>’ Journal of the American Research Center in Egypt. Vol 47, pp.71-103</w:t>
      </w:r>
    </w:p>
    <w:p w:rsidR="641ADDE7" w:rsidP="4E49E02A" w:rsidRDefault="641ADDE7" w14:paraId="286D8683" w14:textId="1C65F7A7">
      <w:pPr>
        <w:pStyle w:val="Normal"/>
        <w:jc w:val="left"/>
        <w:rPr>
          <w:rFonts w:ascii="Calibri" w:hAnsi="Calibri" w:eastAsia="Calibri" w:cs="Calibri"/>
          <w:noProof w:val="0"/>
          <w:sz w:val="22"/>
          <w:szCs w:val="22"/>
          <w:lang w:val="en-US"/>
        </w:rPr>
      </w:pPr>
      <w:r w:rsidRPr="4E49E02A" w:rsidR="55B4BE56">
        <w:rPr>
          <w:rFonts w:ascii="Calibri" w:hAnsi="Calibri" w:eastAsia="Calibri" w:cs="Calibri" w:asciiTheme="minorAscii" w:hAnsiTheme="minorAscii" w:eastAsiaTheme="minorAscii" w:cstheme="minorAscii"/>
          <w:b w:val="0"/>
          <w:bCs w:val="0"/>
          <w:i w:val="0"/>
          <w:iCs w:val="0"/>
          <w:noProof w:val="0"/>
          <w:color w:val="262626" w:themeColor="text1" w:themeTint="D9" w:themeShade="FF"/>
          <w:sz w:val="22"/>
          <w:szCs w:val="22"/>
          <w:lang w:val="en-US"/>
        </w:rPr>
        <w:t xml:space="preserve">Pinch G, Waraksa </w:t>
      </w:r>
      <w:r w:rsidRPr="4E49E02A" w:rsidR="4A5EBE7C">
        <w:rPr>
          <w:rFonts w:ascii="Calibri" w:hAnsi="Calibri" w:eastAsia="Calibri" w:cs="Calibri" w:asciiTheme="minorAscii" w:hAnsiTheme="minorAscii" w:eastAsiaTheme="minorAscii" w:cstheme="minorAscii"/>
          <w:b w:val="0"/>
          <w:bCs w:val="0"/>
          <w:i w:val="0"/>
          <w:iCs w:val="0"/>
          <w:noProof w:val="0"/>
          <w:color w:val="262626" w:themeColor="text1" w:themeTint="D9" w:themeShade="FF"/>
          <w:sz w:val="22"/>
          <w:szCs w:val="22"/>
          <w:lang w:val="en-US"/>
        </w:rPr>
        <w:t>E</w:t>
      </w:r>
      <w:r w:rsidRPr="4E49E02A" w:rsidR="55B4BE56">
        <w:rPr>
          <w:rFonts w:ascii="Calibri" w:hAnsi="Calibri" w:eastAsia="Calibri" w:cs="Calibri" w:asciiTheme="minorAscii" w:hAnsiTheme="minorAscii" w:eastAsiaTheme="minorAscii" w:cstheme="minorAscii"/>
          <w:b w:val="0"/>
          <w:bCs w:val="0"/>
          <w:i w:val="0"/>
          <w:iCs w:val="0"/>
          <w:noProof w:val="0"/>
          <w:color w:val="262626" w:themeColor="text1" w:themeTint="D9" w:themeShade="FF"/>
          <w:sz w:val="22"/>
          <w:szCs w:val="22"/>
          <w:lang w:val="en-US"/>
        </w:rPr>
        <w:t xml:space="preserve"> (2009) ‘</w:t>
      </w:r>
      <w:r w:rsidRPr="4E49E02A" w:rsidR="55B4BE56">
        <w:rPr>
          <w:rFonts w:ascii="Calibri" w:hAnsi="Calibri" w:eastAsia="Calibri" w:cs="Calibri" w:asciiTheme="minorAscii" w:hAnsiTheme="minorAscii" w:eastAsiaTheme="minorAscii" w:cstheme="minorAscii"/>
          <w:b w:val="0"/>
          <w:bCs w:val="0"/>
          <w:i w:val="1"/>
          <w:iCs w:val="1"/>
          <w:noProof w:val="0"/>
          <w:color w:val="262626" w:themeColor="text1" w:themeTint="D9" w:themeShade="FF"/>
          <w:sz w:val="22"/>
          <w:szCs w:val="22"/>
          <w:lang w:val="en-US"/>
        </w:rPr>
        <w:t xml:space="preserve">Votive Practices’ </w:t>
      </w:r>
      <w:r w:rsidRPr="4E49E02A" w:rsidR="55B4BE56">
        <w:rPr>
          <w:rFonts w:ascii="Calibri" w:hAnsi="Calibri" w:eastAsia="Calibri" w:cs="Calibri"/>
          <w:noProof w:val="0"/>
          <w:sz w:val="22"/>
          <w:szCs w:val="22"/>
          <w:lang w:val="en-US"/>
        </w:rPr>
        <w:t>UCLA Encyclopedia of Egyptology</w:t>
      </w:r>
      <w:r w:rsidRPr="4E49E02A" w:rsidR="504122BE">
        <w:rPr>
          <w:rFonts w:ascii="Calibri" w:hAnsi="Calibri" w:eastAsia="Calibri" w:cs="Calibri"/>
          <w:noProof w:val="0"/>
          <w:sz w:val="22"/>
          <w:szCs w:val="22"/>
          <w:lang w:val="en-US"/>
        </w:rPr>
        <w:t>. UCLA</w:t>
      </w:r>
    </w:p>
    <w:p w:rsidR="641ADDE7" w:rsidP="4E49E02A" w:rsidRDefault="641ADDE7" w14:paraId="390F2F9B" w14:textId="53C0018F">
      <w:pPr>
        <w:pStyle w:val="Normal"/>
        <w:jc w:val="left"/>
        <w:rPr>
          <w:rFonts w:ascii="Calibri" w:hAnsi="Calibri" w:eastAsia="Calibri" w:cs="Calibri" w:asciiTheme="minorAscii" w:hAnsiTheme="minorAscii" w:eastAsiaTheme="minorAscii" w:cstheme="minorAscii"/>
          <w:sz w:val="22"/>
          <w:szCs w:val="22"/>
        </w:rPr>
      </w:pPr>
      <w:r w:rsidRPr="4E49E02A" w:rsidR="54D64537">
        <w:rPr>
          <w:rFonts w:ascii="Calibri" w:hAnsi="Calibri" w:eastAsia="Calibri" w:cs="Calibri" w:asciiTheme="minorAscii" w:hAnsiTheme="minorAscii" w:eastAsiaTheme="minorAscii" w:cstheme="minorAscii"/>
          <w:b w:val="0"/>
          <w:bCs w:val="0"/>
          <w:i w:val="0"/>
          <w:iCs w:val="0"/>
          <w:noProof w:val="0"/>
          <w:color w:val="333333"/>
          <w:sz w:val="22"/>
          <w:szCs w:val="22"/>
          <w:lang w:val="en-US"/>
        </w:rPr>
        <w:t xml:space="preserve">The Metropolitan Museum of Art. </w:t>
      </w:r>
      <w:r w:rsidRPr="4E49E02A" w:rsidR="54D64537">
        <w:rPr>
          <w:rFonts w:ascii="Calibri" w:hAnsi="Calibri" w:eastAsia="Calibri" w:cs="Calibri" w:asciiTheme="minorAscii" w:hAnsiTheme="minorAscii" w:eastAsiaTheme="minorAscii" w:cstheme="minorAscii"/>
          <w:b w:val="0"/>
          <w:bCs w:val="0"/>
          <w:i w:val="1"/>
          <w:iCs w:val="1"/>
          <w:noProof w:val="0"/>
          <w:color w:val="333333"/>
          <w:sz w:val="22"/>
          <w:szCs w:val="22"/>
          <w:lang w:val="en-US"/>
        </w:rPr>
        <w:t xml:space="preserve">Female figurine. </w:t>
      </w:r>
      <w:r w:rsidRPr="4E49E02A" w:rsidR="54D64537">
        <w:rPr>
          <w:rFonts w:ascii="Calibri" w:hAnsi="Calibri" w:eastAsia="Calibri" w:cs="Calibri" w:asciiTheme="minorAscii" w:hAnsiTheme="minorAscii" w:eastAsiaTheme="minorAscii" w:cstheme="minorAscii"/>
          <w:b w:val="0"/>
          <w:bCs w:val="0"/>
          <w:i w:val="0"/>
          <w:iCs w:val="0"/>
          <w:noProof w:val="0"/>
          <w:color w:val="333333"/>
          <w:sz w:val="22"/>
          <w:szCs w:val="22"/>
          <w:lang w:val="en-US"/>
        </w:rPr>
        <w:t xml:space="preserve">Available at: </w:t>
      </w:r>
      <w:hyperlink r:id="R1ede199b9401475d">
        <w:r w:rsidRPr="4E49E02A" w:rsidR="54D64537">
          <w:rPr>
            <w:rStyle w:val="Hyperlink"/>
            <w:rFonts w:ascii="Calibri" w:hAnsi="Calibri" w:eastAsia="Calibri" w:cs="Calibri" w:asciiTheme="minorAscii" w:hAnsiTheme="minorAscii" w:eastAsiaTheme="minorAscii" w:cstheme="minorAscii"/>
            <w:noProof w:val="0"/>
            <w:sz w:val="22"/>
            <w:szCs w:val="22"/>
            <w:lang w:val="en-US"/>
          </w:rPr>
          <w:t>https://www.metmuseum.org/art/collection/search/544222?searchField=All&amp;sortBy=Relevance&amp;ft=Female+figurine+Egypt&amp;offset=0&amp;rpp=80&amp;pos=34</w:t>
        </w:r>
      </w:hyperlink>
    </w:p>
    <w:p w:rsidR="641ADDE7" w:rsidP="4E49E02A" w:rsidRDefault="641ADDE7" w14:paraId="3E71F48C" w14:textId="7469AFFE">
      <w:pPr>
        <w:pStyle w:val="Normal"/>
        <w:jc w:val="left"/>
        <w:rPr>
          <w:rFonts w:ascii="Calibri" w:hAnsi="Calibri" w:eastAsia="Calibri" w:cs="Calibri" w:asciiTheme="minorAscii" w:hAnsiTheme="minorAscii" w:eastAsiaTheme="minorAscii" w:cstheme="minorAscii"/>
          <w:sz w:val="22"/>
          <w:szCs w:val="22"/>
        </w:rPr>
      </w:pPr>
      <w:r w:rsidRPr="4E49E02A" w:rsidR="54D64537">
        <w:rPr>
          <w:rFonts w:ascii="Calibri" w:hAnsi="Calibri" w:eastAsia="Calibri" w:cs="Calibri" w:asciiTheme="minorAscii" w:hAnsiTheme="minorAscii" w:eastAsiaTheme="minorAscii" w:cstheme="minorAscii"/>
          <w:noProof w:val="0"/>
          <w:sz w:val="22"/>
          <w:szCs w:val="22"/>
          <w:lang w:val="en-US"/>
        </w:rPr>
        <w:t xml:space="preserve">The Metropolitan Museum of Art. </w:t>
      </w:r>
      <w:r w:rsidRPr="4E49E02A" w:rsidR="54D64537">
        <w:rPr>
          <w:rFonts w:ascii="Calibri" w:hAnsi="Calibri" w:eastAsia="Calibri" w:cs="Calibri" w:asciiTheme="minorAscii" w:hAnsiTheme="minorAscii" w:eastAsiaTheme="minorAscii" w:cstheme="minorAscii"/>
          <w:i w:val="1"/>
          <w:iCs w:val="1"/>
          <w:noProof w:val="0"/>
          <w:sz w:val="22"/>
          <w:szCs w:val="22"/>
          <w:lang w:val="en-US"/>
        </w:rPr>
        <w:t xml:space="preserve">Statuette. </w:t>
      </w:r>
      <w:r w:rsidRPr="4E49E02A" w:rsidR="54D64537">
        <w:rPr>
          <w:rFonts w:ascii="Calibri" w:hAnsi="Calibri" w:eastAsia="Calibri" w:cs="Calibri" w:asciiTheme="minorAscii" w:hAnsiTheme="minorAscii" w:eastAsiaTheme="minorAscii" w:cstheme="minorAscii"/>
          <w:i w:val="0"/>
          <w:iCs w:val="0"/>
          <w:noProof w:val="0"/>
          <w:sz w:val="22"/>
          <w:szCs w:val="22"/>
          <w:lang w:val="en-US"/>
        </w:rPr>
        <w:t xml:space="preserve">Available at: </w:t>
      </w:r>
      <w:hyperlink r:id="R02f935fb561e49d7">
        <w:r w:rsidRPr="4E49E02A" w:rsidR="54D64537">
          <w:rPr>
            <w:rStyle w:val="Hyperlink"/>
            <w:rFonts w:ascii="Calibri" w:hAnsi="Calibri" w:eastAsia="Calibri" w:cs="Calibri" w:asciiTheme="minorAscii" w:hAnsiTheme="minorAscii" w:eastAsiaTheme="minorAscii" w:cstheme="minorAscii"/>
            <w:i w:val="0"/>
            <w:iCs w:val="0"/>
            <w:noProof w:val="0"/>
            <w:sz w:val="22"/>
            <w:szCs w:val="22"/>
            <w:lang w:val="en-US"/>
          </w:rPr>
          <w:t>https://www.metmuseum.org/art/collection/search/556790?searchField=All&amp;sortBy=Relevance&amp;ft=Female+figurine+Egypt&amp;offset=0&amp;rpp=80&amp;pos=30</w:t>
        </w:r>
      </w:hyperlink>
    </w:p>
    <w:p w:rsidR="641ADDE7" w:rsidP="4E49E02A" w:rsidRDefault="641ADDE7" w14:paraId="3906A25B" w14:textId="72088F89">
      <w:pPr>
        <w:pStyle w:val="Normal"/>
        <w:jc w:val="left"/>
        <w:rPr>
          <w:rFonts w:ascii="Calibri" w:hAnsi="Calibri" w:eastAsia="Calibri" w:cs="Calibri"/>
          <w:noProof w:val="0"/>
          <w:sz w:val="22"/>
          <w:szCs w:val="22"/>
          <w:lang w:val="en-US"/>
        </w:rPr>
      </w:pPr>
      <w:r w:rsidRPr="4E49E02A" w:rsidR="3EC01D18">
        <w:rPr>
          <w:rFonts w:ascii="Calibri" w:hAnsi="Calibri" w:eastAsia="Calibri" w:cs="Calibri"/>
          <w:noProof w:val="0"/>
          <w:sz w:val="22"/>
          <w:szCs w:val="22"/>
          <w:lang w:val="en-US"/>
        </w:rPr>
        <w:t>Waraksa E (2008) ‘</w:t>
      </w:r>
      <w:r w:rsidRPr="4E49E02A" w:rsidR="3EC01D18">
        <w:rPr>
          <w:rFonts w:ascii="Calibri" w:hAnsi="Calibri" w:eastAsia="Calibri" w:cs="Calibri"/>
          <w:i w:val="1"/>
          <w:iCs w:val="1"/>
          <w:noProof w:val="0"/>
          <w:sz w:val="22"/>
          <w:szCs w:val="22"/>
          <w:lang w:val="en-US"/>
        </w:rPr>
        <w:t>Female Figurines (Pharaonic period)’</w:t>
      </w:r>
      <w:r w:rsidRPr="4E49E02A" w:rsidR="3EC01D18">
        <w:rPr>
          <w:rFonts w:ascii="Calibri" w:hAnsi="Calibri" w:eastAsia="Calibri" w:cs="Calibri"/>
          <w:i w:val="0"/>
          <w:iCs w:val="0"/>
          <w:noProof w:val="0"/>
          <w:sz w:val="22"/>
          <w:szCs w:val="22"/>
          <w:lang w:val="en-US"/>
        </w:rPr>
        <w:t>. UCLA Encyclopedia of Egyptology. UCLA</w:t>
      </w:r>
    </w:p>
    <w:p w:rsidR="641ADDE7" w:rsidP="4E49E02A" w:rsidRDefault="641ADDE7" w14:paraId="0912AC18" w14:textId="5F9E128B">
      <w:pPr>
        <w:pStyle w:val="Normal"/>
        <w:jc w:val="left"/>
        <w:rPr>
          <w:rFonts w:ascii="Calibri" w:hAnsi="Calibri" w:eastAsia="Calibri" w:cs="Calibri" w:asciiTheme="minorAscii" w:hAnsiTheme="minorAscii" w:eastAsiaTheme="minorAscii" w:cstheme="minorAscii"/>
          <w:b w:val="0"/>
          <w:bCs w:val="0"/>
          <w:i w:val="1"/>
          <w:iCs w:val="1"/>
          <w:noProof w:val="0"/>
          <w:color w:val="333333"/>
          <w:sz w:val="22"/>
          <w:szCs w:val="22"/>
          <w:lang w:val="en-US"/>
        </w:rPr>
      </w:pPr>
      <w:r w:rsidRPr="4E49E02A" w:rsidR="3EC01D18">
        <w:rPr>
          <w:rFonts w:ascii="Calibri" w:hAnsi="Calibri" w:eastAsia="Calibri" w:cs="Calibri" w:asciiTheme="minorAscii" w:hAnsiTheme="minorAscii" w:eastAsiaTheme="minorAscii" w:cstheme="minorAscii"/>
          <w:b w:val="0"/>
          <w:bCs w:val="0"/>
          <w:i w:val="0"/>
          <w:iCs w:val="0"/>
          <w:noProof w:val="0"/>
          <w:color w:val="333333"/>
          <w:sz w:val="22"/>
          <w:szCs w:val="22"/>
          <w:lang w:val="en-US"/>
        </w:rPr>
        <w:t xml:space="preserve">Zinn K (2021) </w:t>
      </w:r>
      <w:r w:rsidRPr="4E49E02A" w:rsidR="3EC01D18">
        <w:rPr>
          <w:rFonts w:ascii="Calibri" w:hAnsi="Calibri" w:eastAsia="Calibri" w:cs="Calibri" w:asciiTheme="minorAscii" w:hAnsiTheme="minorAscii" w:eastAsiaTheme="minorAscii" w:cstheme="minorAscii"/>
          <w:b w:val="0"/>
          <w:bCs w:val="0"/>
          <w:i w:val="1"/>
          <w:iCs w:val="1"/>
          <w:noProof w:val="0"/>
          <w:color w:val="333333"/>
          <w:sz w:val="22"/>
          <w:szCs w:val="22"/>
          <w:lang w:val="en-US"/>
        </w:rPr>
        <w:t>Female figurine 1</w:t>
      </w:r>
    </w:p>
    <w:p w:rsidR="641ADDE7" w:rsidP="4E49E02A" w:rsidRDefault="641ADDE7" w14:paraId="35935F19" w14:textId="00199BED">
      <w:pPr>
        <w:pStyle w:val="Normal"/>
        <w:jc w:val="left"/>
        <w:rPr>
          <w:rFonts w:ascii="Calibri" w:hAnsi="Calibri" w:eastAsia="Calibri" w:cs="Calibri"/>
          <w:i w:val="0"/>
          <w:iCs w:val="0"/>
          <w:noProof w:val="0"/>
          <w:sz w:val="22"/>
          <w:szCs w:val="22"/>
          <w:lang w:val="en-US"/>
        </w:rPr>
      </w:pPr>
    </w:p>
    <w:p w:rsidR="641ADDE7" w:rsidP="4E49E02A" w:rsidRDefault="641ADDE7" w14:paraId="01E85E15" w14:textId="5A8E1B85">
      <w:pPr>
        <w:pStyle w:val="Normal"/>
        <w:jc w:val="left"/>
        <w:rPr>
          <w:rFonts w:ascii="Arial" w:hAnsi="Arial" w:eastAsia="Arial" w:cs="Arial"/>
          <w:b w:val="0"/>
          <w:bCs w:val="0"/>
          <w:i w:val="0"/>
          <w:iCs w:val="0"/>
          <w:noProof w:val="0"/>
          <w:color w:val="262626" w:themeColor="text1" w:themeTint="D9" w:themeShade="FF"/>
          <w:sz w:val="22"/>
          <w:szCs w:val="22"/>
          <w:lang w:val="en-US"/>
        </w:rPr>
      </w:pPr>
    </w:p>
    <w:p w:rsidR="641ADDE7" w:rsidP="4E49E02A" w:rsidRDefault="641ADDE7" w14:paraId="0BA99CE5" w14:textId="55BDDB58">
      <w:pPr>
        <w:pStyle w:val="Normal"/>
        <w:jc w:val="left"/>
        <w:rPr>
          <w:rFonts w:ascii="Arial" w:hAnsi="Arial" w:eastAsia="Arial" w:cs="Arial"/>
          <w:b w:val="0"/>
          <w:bCs w:val="0"/>
          <w:i w:val="0"/>
          <w:iCs w:val="0"/>
          <w:noProof w:val="0"/>
          <w:color w:val="262626" w:themeColor="text1" w:themeTint="D9" w:themeShade="FF"/>
          <w:sz w:val="18"/>
          <w:szCs w:val="18"/>
          <w:lang w:val="en-US"/>
        </w:rPr>
      </w:pPr>
    </w:p>
    <w:p w:rsidR="641ADDE7" w:rsidP="641ADDE7" w:rsidRDefault="641ADDE7" w14:paraId="5170C91D" w14:textId="4EE2A17D">
      <w:pPr>
        <w:pStyle w:val="Normal"/>
        <w:jc w:val="left"/>
      </w:pPr>
      <w:r>
        <w:br/>
      </w:r>
    </w:p>
    <w:p w:rsidR="641ADDE7" w:rsidP="4E49E02A" w:rsidRDefault="641ADDE7" w14:paraId="7D58FFD4" w14:textId="4F211482">
      <w:pPr>
        <w:pStyle w:val="Normal"/>
        <w:jc w:val="left"/>
        <w:rPr>
          <w:rFonts w:ascii="Calibri" w:hAnsi="Calibri" w:eastAsia="Calibri" w:cs="Calibri"/>
          <w:noProof w:val="0"/>
          <w:sz w:val="24"/>
          <w:szCs w:val="24"/>
          <w:lang w:val="en-US"/>
        </w:rPr>
      </w:pPr>
    </w:p>
    <w:p w:rsidR="641ADDE7" w:rsidP="4E49E02A" w:rsidRDefault="641ADDE7" w14:paraId="4A0278C5" w14:textId="1C189D65">
      <w:pPr>
        <w:pStyle w:val="Normal"/>
        <w:jc w:val="left"/>
        <w:rPr>
          <w:rFonts w:ascii="Calibri" w:hAnsi="Calibri" w:eastAsia="Calibri" w:cs="Calibri"/>
          <w:b w:val="0"/>
          <w:bCs w:val="0"/>
          <w:i w:val="0"/>
          <w:iCs w:val="0"/>
          <w:noProof w:val="0"/>
          <w:color w:val="333333"/>
          <w:sz w:val="24"/>
          <w:szCs w:val="24"/>
          <w:lang w:val="en-US"/>
        </w:rPr>
      </w:pPr>
    </w:p>
    <w:p w:rsidR="641ADDE7" w:rsidP="4E49E02A" w:rsidRDefault="641ADDE7" w14:paraId="5298D41D" w14:textId="77C12EAA">
      <w:pPr>
        <w:pStyle w:val="Normal"/>
        <w:jc w:val="left"/>
        <w:rPr>
          <w:rFonts w:ascii="Calibri" w:hAnsi="Calibri" w:eastAsia="Calibri" w:cs="Calibri"/>
          <w:b w:val="0"/>
          <w:bCs w:val="0"/>
          <w:i w:val="0"/>
          <w:iCs w:val="0"/>
          <w:noProof w:val="0"/>
          <w:color w:val="333333"/>
          <w:sz w:val="24"/>
          <w:szCs w:val="24"/>
          <w:lang w:val="en-US"/>
        </w:rPr>
      </w:pPr>
    </w:p>
    <w:p w:rsidR="641ADDE7" w:rsidP="4E49E02A" w:rsidRDefault="641ADDE7" w14:paraId="000368FA" w14:textId="05F2B4AC">
      <w:pPr>
        <w:pStyle w:val="Normal"/>
        <w:jc w:val="left"/>
        <w:rPr>
          <w:rFonts w:ascii="Calibri" w:hAnsi="Calibri" w:eastAsia="Calibri" w:cs="Calibri"/>
          <w:b w:val="0"/>
          <w:bCs w:val="0"/>
          <w:i w:val="0"/>
          <w:iCs w:val="0"/>
          <w:noProof w:val="0"/>
          <w:color w:val="333333"/>
          <w:sz w:val="24"/>
          <w:szCs w:val="24"/>
          <w:lang w:val="en-US"/>
        </w:rPr>
      </w:pPr>
    </w:p>
    <w:p w:rsidR="641ADDE7" w:rsidP="4E49E02A" w:rsidRDefault="641ADDE7" w14:paraId="06DD6515" w14:textId="58DC134D">
      <w:pPr>
        <w:pStyle w:val="Normal"/>
        <w:jc w:val="left"/>
        <w:rPr>
          <w:rFonts w:ascii="Calibri" w:hAnsi="Calibri" w:eastAsia="Calibri" w:cs="Calibri"/>
          <w:b w:val="0"/>
          <w:bCs w:val="0"/>
          <w:i w:val="0"/>
          <w:iCs w:val="0"/>
          <w:noProof w:val="0"/>
          <w:color w:val="333333"/>
          <w:sz w:val="24"/>
          <w:szCs w:val="24"/>
          <w:lang w:val="en-US"/>
        </w:rPr>
      </w:pPr>
    </w:p>
    <w:p w:rsidR="641ADDE7" w:rsidP="4E49E02A" w:rsidRDefault="641ADDE7" w14:paraId="7B2D1BB4" w14:textId="18BAB5E9">
      <w:pPr>
        <w:pStyle w:val="Normal"/>
        <w:jc w:val="left"/>
        <w:rPr>
          <w:rFonts w:ascii="Calibri" w:hAnsi="Calibri" w:eastAsia="Calibri" w:cs="Calibri"/>
          <w:b w:val="0"/>
          <w:bCs w:val="0"/>
          <w:i w:val="0"/>
          <w:iCs w:val="0"/>
          <w:noProof w:val="0"/>
          <w:color w:val="333333"/>
          <w:sz w:val="24"/>
          <w:szCs w:val="24"/>
          <w:lang w:val="en-US"/>
        </w:rPr>
      </w:pPr>
    </w:p>
    <w:p w:rsidR="641ADDE7" w:rsidP="4E49E02A" w:rsidRDefault="641ADDE7" w14:paraId="62B8839A" w14:textId="32AE30DB">
      <w:pPr>
        <w:pStyle w:val="Normal"/>
        <w:jc w:val="left"/>
        <w:rPr>
          <w:rFonts w:ascii="Calibri" w:hAnsi="Calibri" w:eastAsia="Calibri" w:cs="Calibri"/>
          <w:b w:val="0"/>
          <w:bCs w:val="0"/>
          <w:i w:val="0"/>
          <w:iCs w:val="0"/>
          <w:noProof w:val="0"/>
          <w:color w:val="333333"/>
          <w:sz w:val="24"/>
          <w:szCs w:val="24"/>
          <w:lang w:val="en-US"/>
        </w:rPr>
      </w:pPr>
    </w:p>
    <w:p w:rsidR="641ADDE7" w:rsidP="4E49E02A" w:rsidRDefault="641ADDE7" w14:paraId="5069891A" w14:textId="61BE0656">
      <w:pPr>
        <w:pStyle w:val="Normal"/>
        <w:jc w:val="left"/>
        <w:rPr>
          <w:rFonts w:ascii="Calibri" w:hAnsi="Calibri" w:eastAsia="Calibri" w:cs="Calibri"/>
          <w:b w:val="0"/>
          <w:bCs w:val="0"/>
          <w:i w:val="0"/>
          <w:iCs w:val="0"/>
          <w:noProof w:val="0"/>
          <w:color w:val="373A3C"/>
          <w:sz w:val="24"/>
          <w:szCs w:val="24"/>
          <w:lang w:val="en-US"/>
        </w:rPr>
      </w:pPr>
      <w:r w:rsidRPr="4E49E02A" w:rsidR="25A2561F">
        <w:rPr>
          <w:rFonts w:ascii="Calibri" w:hAnsi="Calibri" w:eastAsia="Calibri" w:cs="Calibri"/>
          <w:b w:val="0"/>
          <w:bCs w:val="0"/>
          <w:i w:val="0"/>
          <w:iCs w:val="0"/>
          <w:noProof w:val="0"/>
          <w:color w:val="373A3C"/>
          <w:sz w:val="24"/>
          <w:szCs w:val="24"/>
          <w:lang w:val="en-US"/>
        </w:rPr>
        <w:t xml:space="preserve"> </w:t>
      </w:r>
    </w:p>
    <w:p w:rsidR="641ADDE7" w:rsidP="4E49E02A" w:rsidRDefault="641ADDE7" w14:paraId="05BBB120" w14:textId="60E5EC4A">
      <w:pPr>
        <w:pStyle w:val="Normal"/>
        <w:jc w:val="left"/>
        <w:rPr>
          <w:rFonts w:ascii="Calibri" w:hAnsi="Calibri" w:eastAsia="Calibri" w:cs="Calibri"/>
          <w:b w:val="0"/>
          <w:bCs w:val="0"/>
          <w:i w:val="0"/>
          <w:iCs w:val="0"/>
          <w:noProof w:val="0"/>
          <w:color w:val="373A3C"/>
          <w:sz w:val="24"/>
          <w:szCs w:val="24"/>
          <w:lang w:val="en-US"/>
        </w:rPr>
      </w:pPr>
    </w:p>
    <w:p w:rsidR="641ADDE7" w:rsidP="4E49E02A" w:rsidRDefault="641ADDE7" w14:paraId="2ADD3956" w14:textId="07EFB766">
      <w:pPr>
        <w:pStyle w:val="Normal"/>
        <w:jc w:val="left"/>
        <w:rPr>
          <w:rFonts w:ascii="Calibri" w:hAnsi="Calibri" w:eastAsia="Calibri" w:cs="Calibri"/>
          <w:b w:val="0"/>
          <w:bCs w:val="0"/>
          <w:i w:val="0"/>
          <w:iCs w:val="0"/>
          <w:noProof w:val="0"/>
          <w:color w:val="373A3C"/>
          <w:sz w:val="24"/>
          <w:szCs w:val="24"/>
          <w:lang w:val="en-US"/>
        </w:rPr>
      </w:pPr>
    </w:p>
    <w:p w:rsidR="641ADDE7" w:rsidP="641ADDE7" w:rsidRDefault="641ADDE7" w14:paraId="77EE36CD" w14:textId="4595E8D9">
      <w:pPr>
        <w:pStyle w:val="Normal"/>
        <w:jc w:val="left"/>
      </w:pPr>
    </w:p>
    <w:p w:rsidR="641ADDE7" w:rsidP="641ADDE7" w:rsidRDefault="641ADDE7" w14:paraId="41016A7D" w14:textId="6FFFE504">
      <w:pPr>
        <w:pStyle w:val="Normal"/>
        <w:jc w:val="left"/>
      </w:pPr>
    </w:p>
    <w:sectPr>
      <w:pgSz w:w="12240" w:h="15840" w:orient="portrait"/>
      <w:pgMar w:top="1440" w:right="1440" w:bottom="1440" w:left="1440" w:header="720" w:footer="720" w:gutter="0"/>
      <w:cols w:space="720"/>
      <w:docGrid w:linePitch="360"/>
    </w:sectPr>
  </w:body>
</w:document>
</file>

<file path=word/endnotes.xml><?xml version="1.0" encoding="utf-8"?>
<w:endnotes xmlns:w14="http://schemas.microsoft.com/office/word/2010/wordml" xmlns:w="http://schemas.openxmlformats.org/wordprocessingml/2006/main">
  <w:endnote w:type="separator" w:id="-1">
    <w:p w:rsidR="4E49E02A" w:rsidRDefault="4E49E02A" w14:paraId="1BC83947" w14:textId="7F30E6B6">
      <w:pPr>
        <w:spacing w:after="0" w:line="240" w:lineRule="auto"/>
      </w:pPr>
      <w:r>
        <w:separator/>
      </w:r>
    </w:p>
  </w:endnote>
  <w:endnote w:type="continuationSeparator" w:id="0">
    <w:p w:rsidR="4E49E02A" w:rsidRDefault="4E49E02A" w14:paraId="5B3B6A99" w14:textId="51F3557E">
      <w:pPr>
        <w:spacing w:after="0" w:line="240" w:lineRule="auto"/>
      </w:pPr>
      <w:r>
        <w:continuationSeparator/>
      </w:r>
    </w:p>
  </w:endnote>
  <w:endnote w:id="12377">
    <w:p w:rsidR="4E49E02A" w:rsidP="4E49E02A" w:rsidRDefault="4E49E02A" w14:paraId="4051B631" w14:textId="5BBDCA6D">
      <w:pPr>
        <w:pStyle w:val="EndnoteText"/>
        <w:bidi w:val="0"/>
      </w:pPr>
      <w:r w:rsidRPr="4E49E02A">
        <w:rPr>
          <w:rStyle w:val="EndnoteReference"/>
        </w:rPr>
        <w:endnoteRef/>
      </w:r>
      <w:r w:rsidR="4E49E02A">
        <w:rPr/>
        <w:t xml:space="preserve"> Hayes W (1978) p.218-219</w:t>
      </w:r>
    </w:p>
  </w:endnote>
  <w:endnote w:id="1882">
    <w:p w:rsidR="4E49E02A" w:rsidP="4E49E02A" w:rsidRDefault="4E49E02A" w14:paraId="64515FDF" w14:textId="2290F749">
      <w:pPr>
        <w:pStyle w:val="EndnoteText"/>
        <w:bidi w:val="0"/>
      </w:pPr>
      <w:r w:rsidRPr="4E49E02A">
        <w:rPr>
          <w:rStyle w:val="EndnoteReference"/>
        </w:rPr>
        <w:endnoteRef/>
      </w:r>
      <w:r w:rsidR="4E49E02A">
        <w:rPr/>
        <w:t xml:space="preserve"> Met Museum</w:t>
      </w:r>
    </w:p>
  </w:endnote>
  <w:endnote w:id="15539">
    <w:p w:rsidR="4E49E02A" w:rsidP="4E49E02A" w:rsidRDefault="4E49E02A" w14:paraId="1D122036" w14:textId="516BE8EF">
      <w:pPr>
        <w:pStyle w:val="EndnoteText"/>
        <w:bidi w:val="0"/>
      </w:pPr>
      <w:r w:rsidRPr="4E49E02A">
        <w:rPr>
          <w:rStyle w:val="EndnoteReference"/>
        </w:rPr>
        <w:endnoteRef/>
      </w:r>
      <w:r w:rsidR="4E49E02A">
        <w:rPr/>
        <w:t xml:space="preserve"> Waraksa E, Pinch G (2009) p.2-3</w:t>
      </w:r>
    </w:p>
  </w:endnote>
  <w:endnote w:id="22103">
    <w:p w:rsidR="4E49E02A" w:rsidP="4E49E02A" w:rsidRDefault="4E49E02A" w14:paraId="75D6CECF" w14:textId="15B74A52">
      <w:pPr>
        <w:pStyle w:val="EndnoteText"/>
        <w:bidi w:val="0"/>
      </w:pPr>
      <w:r w:rsidRPr="4E49E02A">
        <w:rPr>
          <w:rStyle w:val="EndnoteReference"/>
        </w:rPr>
        <w:endnoteRef/>
      </w:r>
      <w:r w:rsidR="4E49E02A">
        <w:rPr/>
        <w:t xml:space="preserve"> Waraksa E, Pinch G (2009) p.2</w:t>
      </w:r>
    </w:p>
  </w:endnote>
  <w:endnote w:id="3769">
    <w:p w:rsidR="4E49E02A" w:rsidP="4E49E02A" w:rsidRDefault="4E49E02A" w14:paraId="22CAD1D1" w14:textId="3C803422">
      <w:pPr>
        <w:pStyle w:val="EndnoteText"/>
        <w:bidi w:val="0"/>
      </w:pPr>
      <w:r w:rsidRPr="4E49E02A">
        <w:rPr>
          <w:rStyle w:val="EndnoteReference"/>
        </w:rPr>
        <w:endnoteRef/>
      </w:r>
      <w:r w:rsidR="4E49E02A">
        <w:rPr/>
        <w:t xml:space="preserve"> Waraksa E, Pinch </w:t>
      </w:r>
      <w:r w:rsidR="4E49E02A">
        <w:rPr/>
        <w:t>G, (</w:t>
      </w:r>
      <w:r w:rsidR="4E49E02A">
        <w:rPr/>
        <w:t>2009) p.2-3</w:t>
      </w:r>
    </w:p>
  </w:endnote>
  <w:endnote w:id="12626">
    <w:p w:rsidR="4E49E02A" w:rsidP="4E49E02A" w:rsidRDefault="4E49E02A" w14:paraId="36A480FE" w14:textId="12D7C134">
      <w:pPr>
        <w:pStyle w:val="EndnoteText"/>
        <w:bidi w:val="0"/>
      </w:pPr>
      <w:r w:rsidRPr="4E49E02A">
        <w:rPr>
          <w:rStyle w:val="EndnoteReference"/>
        </w:rPr>
        <w:endnoteRef/>
      </w:r>
      <w:r w:rsidR="4E49E02A">
        <w:rPr/>
        <w:t xml:space="preserve"> Hayes W (1978) p 219</w:t>
      </w:r>
    </w:p>
  </w:endnote>
  <w:endnote w:id="9774">
    <w:p w:rsidR="4E49E02A" w:rsidP="4E49E02A" w:rsidRDefault="4E49E02A" w14:paraId="0569D29C" w14:textId="0E9A8A12">
      <w:pPr>
        <w:pStyle w:val="EndnoteText"/>
        <w:bidi w:val="0"/>
      </w:pPr>
      <w:r w:rsidRPr="4E49E02A">
        <w:rPr>
          <w:rStyle w:val="EndnoteReference"/>
        </w:rPr>
        <w:endnoteRef/>
      </w:r>
      <w:r w:rsidR="4E49E02A">
        <w:rPr/>
        <w:t xml:space="preserve"> Waraksa (2008) p.3</w:t>
      </w:r>
    </w:p>
  </w:endnote>
  <w:endnote w:id="25135">
    <w:p w:rsidR="4E49E02A" w:rsidP="4E49E02A" w:rsidRDefault="4E49E02A" w14:paraId="748602B9" w14:textId="5887F5DB">
      <w:pPr>
        <w:pStyle w:val="EndnoteText"/>
        <w:bidi w:val="0"/>
      </w:pPr>
      <w:r w:rsidRPr="4E49E02A">
        <w:rPr>
          <w:rStyle w:val="EndnoteReference"/>
        </w:rPr>
        <w:endnoteRef/>
      </w:r>
      <w:r w:rsidR="4E49E02A">
        <w:rPr/>
        <w:t xml:space="preserve"> Hayes W (1978) p.220</w:t>
      </w:r>
    </w:p>
  </w:endnote>
  <w:endnote w:id="30145">
    <w:p w:rsidR="4E49E02A" w:rsidP="4E49E02A" w:rsidRDefault="4E49E02A" w14:paraId="5111BC71" w14:textId="4342E576">
      <w:pPr>
        <w:pStyle w:val="EndnoteText"/>
        <w:bidi w:val="0"/>
      </w:pPr>
      <w:r w:rsidRPr="4E49E02A">
        <w:rPr>
          <w:rStyle w:val="EndnoteReference"/>
        </w:rPr>
        <w:endnoteRef/>
      </w:r>
      <w:r w:rsidR="4E49E02A">
        <w:rPr/>
        <w:t xml:space="preserve"> Hayes W (1978) p.220</w:t>
      </w:r>
    </w:p>
  </w:endnote>
  <w:endnote w:id="13670">
    <w:p w:rsidR="4E49E02A" w:rsidP="4E49E02A" w:rsidRDefault="4E49E02A" w14:paraId="04C26058" w14:textId="257A1733">
      <w:pPr>
        <w:pStyle w:val="EndnoteText"/>
        <w:bidi w:val="0"/>
      </w:pPr>
      <w:r w:rsidRPr="4E49E02A">
        <w:rPr>
          <w:rStyle w:val="EndnoteReference"/>
        </w:rPr>
        <w:endnoteRef/>
      </w:r>
      <w:r w:rsidR="4E49E02A">
        <w:rPr/>
        <w:t xml:space="preserve"> Morris E (2011) p.71</w:t>
      </w:r>
    </w:p>
  </w:endnote>
  <w:endnote w:id="13637">
    <w:p w:rsidR="4E49E02A" w:rsidP="4E49E02A" w:rsidRDefault="4E49E02A" w14:paraId="7A259266" w14:textId="7E9EFBEF">
      <w:pPr>
        <w:pStyle w:val="EndnoteText"/>
        <w:bidi w:val="0"/>
      </w:pPr>
      <w:r w:rsidRPr="4E49E02A">
        <w:rPr>
          <w:rStyle w:val="EndnoteReference"/>
        </w:rPr>
        <w:endnoteRef/>
      </w:r>
      <w:r w:rsidR="4E49E02A">
        <w:rPr/>
        <w:t xml:space="preserve"> Hayes W (1978) p.220</w:t>
      </w:r>
    </w:p>
  </w:endnote>
  <w:endnote w:id="20426">
    <w:p w:rsidR="4E49E02A" w:rsidP="4E49E02A" w:rsidRDefault="4E49E02A" w14:paraId="2E26DC88" w14:textId="6BFA1829">
      <w:pPr>
        <w:pStyle w:val="EndnoteText"/>
        <w:bidi w:val="0"/>
      </w:pPr>
      <w:r w:rsidRPr="4E49E02A">
        <w:rPr>
          <w:rStyle w:val="EndnoteReference"/>
        </w:rPr>
        <w:endnoteRef/>
      </w:r>
      <w:r w:rsidR="4E49E02A">
        <w:rPr/>
        <w:t xml:space="preserve"> Waraksa E (2008) p.2</w:t>
      </w:r>
    </w:p>
  </w:endnote>
  <w:endnote w:id="15981">
    <w:p w:rsidR="4E49E02A" w:rsidP="4E49E02A" w:rsidRDefault="4E49E02A" w14:paraId="7CB1B7E8" w14:textId="5E7A2F15">
      <w:pPr>
        <w:pStyle w:val="EndnoteText"/>
        <w:bidi w:val="0"/>
      </w:pPr>
      <w:r w:rsidRPr="4E49E02A">
        <w:rPr>
          <w:rStyle w:val="EndnoteReference"/>
        </w:rPr>
        <w:endnoteRef/>
      </w:r>
      <w:r w:rsidR="4E49E02A">
        <w:rPr/>
        <w:t xml:space="preserve"> Waraksa E (2008) p.3</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TAWjuQ+HCOfNMH" id="JlKr2km0"/>
    <int:WordHash hashCode="VdYP0cZV/W893q" id="/6F1QoqV"/>
  </int:Manifest>
  <int:Observations>
    <int:Content id="JlKr2km0">
      <int:Rejection type="AugLoop_Text_Critique"/>
    </int:Content>
    <int:Content id="/6F1QoqV">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CFCD44"/>
    <w:rsid w:val="0011DC03"/>
    <w:rsid w:val="00616B53"/>
    <w:rsid w:val="00A45EC8"/>
    <w:rsid w:val="00F51311"/>
    <w:rsid w:val="01976EC7"/>
    <w:rsid w:val="01BDBA06"/>
    <w:rsid w:val="02814BF6"/>
    <w:rsid w:val="04E3C496"/>
    <w:rsid w:val="06311FC1"/>
    <w:rsid w:val="06AEA7E9"/>
    <w:rsid w:val="072A3F89"/>
    <w:rsid w:val="0754BD19"/>
    <w:rsid w:val="0756B557"/>
    <w:rsid w:val="081E5A41"/>
    <w:rsid w:val="08AC8852"/>
    <w:rsid w:val="0929D938"/>
    <w:rsid w:val="09AC8882"/>
    <w:rsid w:val="0A1B9968"/>
    <w:rsid w:val="0A8797AC"/>
    <w:rsid w:val="0ACA21C9"/>
    <w:rsid w:val="0B6E7472"/>
    <w:rsid w:val="0C16F365"/>
    <w:rsid w:val="0C69C094"/>
    <w:rsid w:val="0CA7348E"/>
    <w:rsid w:val="0CB5CA92"/>
    <w:rsid w:val="0FBC654B"/>
    <w:rsid w:val="0FFDFDAA"/>
    <w:rsid w:val="10005F2A"/>
    <w:rsid w:val="100C36C4"/>
    <w:rsid w:val="10495C3B"/>
    <w:rsid w:val="11A53408"/>
    <w:rsid w:val="12B43347"/>
    <w:rsid w:val="130DCAF2"/>
    <w:rsid w:val="13141385"/>
    <w:rsid w:val="1388C50F"/>
    <w:rsid w:val="138B8796"/>
    <w:rsid w:val="13CA45C4"/>
    <w:rsid w:val="14336233"/>
    <w:rsid w:val="144B6A6E"/>
    <w:rsid w:val="1518DEAC"/>
    <w:rsid w:val="15D13ECD"/>
    <w:rsid w:val="16185863"/>
    <w:rsid w:val="183AFF38"/>
    <w:rsid w:val="185512F5"/>
    <w:rsid w:val="197F0CDA"/>
    <w:rsid w:val="1A172242"/>
    <w:rsid w:val="1A5A8F5F"/>
    <w:rsid w:val="1AA80248"/>
    <w:rsid w:val="1ACB9943"/>
    <w:rsid w:val="1B33917A"/>
    <w:rsid w:val="1BA664D1"/>
    <w:rsid w:val="1C23AB09"/>
    <w:rsid w:val="1C2D172F"/>
    <w:rsid w:val="1C5FBBD1"/>
    <w:rsid w:val="1CEE6F0C"/>
    <w:rsid w:val="1D20DA22"/>
    <w:rsid w:val="1ECAFE52"/>
    <w:rsid w:val="1F3F18C8"/>
    <w:rsid w:val="1F488C7E"/>
    <w:rsid w:val="202EBA87"/>
    <w:rsid w:val="20FC79FF"/>
    <w:rsid w:val="210BC74F"/>
    <w:rsid w:val="214D5864"/>
    <w:rsid w:val="224D9F0D"/>
    <w:rsid w:val="22652358"/>
    <w:rsid w:val="22EFB82E"/>
    <w:rsid w:val="2315F71A"/>
    <w:rsid w:val="2430DA0F"/>
    <w:rsid w:val="2444DBF7"/>
    <w:rsid w:val="249711AE"/>
    <w:rsid w:val="24BC1C7E"/>
    <w:rsid w:val="252DE445"/>
    <w:rsid w:val="2588F8F7"/>
    <w:rsid w:val="25A2561F"/>
    <w:rsid w:val="25BAD118"/>
    <w:rsid w:val="2669C555"/>
    <w:rsid w:val="289CF99E"/>
    <w:rsid w:val="28EFD334"/>
    <w:rsid w:val="2945D155"/>
    <w:rsid w:val="295EF9B2"/>
    <w:rsid w:val="2A28F03A"/>
    <w:rsid w:val="2A9AF51E"/>
    <w:rsid w:val="2ABAFF0A"/>
    <w:rsid w:val="2B3D3678"/>
    <w:rsid w:val="2B69050A"/>
    <w:rsid w:val="2C4FEDDC"/>
    <w:rsid w:val="2C99B2EF"/>
    <w:rsid w:val="2CB84157"/>
    <w:rsid w:val="2DF523DB"/>
    <w:rsid w:val="2E209DB2"/>
    <w:rsid w:val="2ED2CE4D"/>
    <w:rsid w:val="2F94262A"/>
    <w:rsid w:val="300BC49D"/>
    <w:rsid w:val="30359209"/>
    <w:rsid w:val="308B4CB9"/>
    <w:rsid w:val="3125F94D"/>
    <w:rsid w:val="3145C8E2"/>
    <w:rsid w:val="31734269"/>
    <w:rsid w:val="3250FB52"/>
    <w:rsid w:val="32524858"/>
    <w:rsid w:val="337FE7AA"/>
    <w:rsid w:val="345BBA3F"/>
    <w:rsid w:val="3496A655"/>
    <w:rsid w:val="34FE69E4"/>
    <w:rsid w:val="353A445D"/>
    <w:rsid w:val="35802B84"/>
    <w:rsid w:val="35836A2C"/>
    <w:rsid w:val="35D8E268"/>
    <w:rsid w:val="365C247E"/>
    <w:rsid w:val="369C286D"/>
    <w:rsid w:val="36FA8E3D"/>
    <w:rsid w:val="371BFBE5"/>
    <w:rsid w:val="3774B2C9"/>
    <w:rsid w:val="3879B093"/>
    <w:rsid w:val="39675E1E"/>
    <w:rsid w:val="39FE50D5"/>
    <w:rsid w:val="3A539CA7"/>
    <w:rsid w:val="3A60073C"/>
    <w:rsid w:val="3B081CC6"/>
    <w:rsid w:val="3C06763D"/>
    <w:rsid w:val="3C12B611"/>
    <w:rsid w:val="3CE53FB3"/>
    <w:rsid w:val="3D3FE448"/>
    <w:rsid w:val="3D714BBE"/>
    <w:rsid w:val="3D7FAEDE"/>
    <w:rsid w:val="3DE3F44D"/>
    <w:rsid w:val="3E42DCE7"/>
    <w:rsid w:val="3EC01D18"/>
    <w:rsid w:val="3EC88F62"/>
    <w:rsid w:val="3ECFC9BA"/>
    <w:rsid w:val="3FFAD1A3"/>
    <w:rsid w:val="404C8991"/>
    <w:rsid w:val="405A5F44"/>
    <w:rsid w:val="4080949A"/>
    <w:rsid w:val="40A19444"/>
    <w:rsid w:val="40A4E5D9"/>
    <w:rsid w:val="40C654D0"/>
    <w:rsid w:val="410165FB"/>
    <w:rsid w:val="4164B16F"/>
    <w:rsid w:val="419CD3EC"/>
    <w:rsid w:val="41FAE5CB"/>
    <w:rsid w:val="4268214F"/>
    <w:rsid w:val="42BE2DC9"/>
    <w:rsid w:val="42D6D58E"/>
    <w:rsid w:val="42F66812"/>
    <w:rsid w:val="434C9991"/>
    <w:rsid w:val="437BEC02"/>
    <w:rsid w:val="4433220C"/>
    <w:rsid w:val="445F35E5"/>
    <w:rsid w:val="453F0B3E"/>
    <w:rsid w:val="4568CDB2"/>
    <w:rsid w:val="45814B39"/>
    <w:rsid w:val="458AC0C3"/>
    <w:rsid w:val="45AA5BA3"/>
    <w:rsid w:val="45DD35E5"/>
    <w:rsid w:val="464DEECC"/>
    <w:rsid w:val="466C19EF"/>
    <w:rsid w:val="46ABEF97"/>
    <w:rsid w:val="46C9A0C8"/>
    <w:rsid w:val="46D030B1"/>
    <w:rsid w:val="473771EC"/>
    <w:rsid w:val="47850EF0"/>
    <w:rsid w:val="48084364"/>
    <w:rsid w:val="488F69B3"/>
    <w:rsid w:val="489C0164"/>
    <w:rsid w:val="48B256D4"/>
    <w:rsid w:val="49168B13"/>
    <w:rsid w:val="4974E1CD"/>
    <w:rsid w:val="4A5EBE7C"/>
    <w:rsid w:val="4A602A24"/>
    <w:rsid w:val="4AE16875"/>
    <w:rsid w:val="4B4799AF"/>
    <w:rsid w:val="4C2F7CC0"/>
    <w:rsid w:val="4CB9D2F7"/>
    <w:rsid w:val="4D17BBFD"/>
    <w:rsid w:val="4DCF3F7D"/>
    <w:rsid w:val="4E0F6C87"/>
    <w:rsid w:val="4E49E02A"/>
    <w:rsid w:val="4F7D2177"/>
    <w:rsid w:val="4FD01F96"/>
    <w:rsid w:val="4FE3963B"/>
    <w:rsid w:val="5025EAF3"/>
    <w:rsid w:val="503EB4A0"/>
    <w:rsid w:val="504122BE"/>
    <w:rsid w:val="504A1939"/>
    <w:rsid w:val="50C3503D"/>
    <w:rsid w:val="50C52BD5"/>
    <w:rsid w:val="517526C9"/>
    <w:rsid w:val="520C536F"/>
    <w:rsid w:val="522178CD"/>
    <w:rsid w:val="52257BCC"/>
    <w:rsid w:val="52D724CC"/>
    <w:rsid w:val="53461ED6"/>
    <w:rsid w:val="53F72295"/>
    <w:rsid w:val="5402A688"/>
    <w:rsid w:val="5479CA29"/>
    <w:rsid w:val="54A0AC20"/>
    <w:rsid w:val="54ACC78B"/>
    <w:rsid w:val="54D64537"/>
    <w:rsid w:val="54F53A8B"/>
    <w:rsid w:val="559753AC"/>
    <w:rsid w:val="55B4BE56"/>
    <w:rsid w:val="57E4E46E"/>
    <w:rsid w:val="5808EC64"/>
    <w:rsid w:val="582654B4"/>
    <w:rsid w:val="5980B4CF"/>
    <w:rsid w:val="5C8DD04B"/>
    <w:rsid w:val="5CABBE05"/>
    <w:rsid w:val="5CE09D7A"/>
    <w:rsid w:val="5D3C07F8"/>
    <w:rsid w:val="5D8851D4"/>
    <w:rsid w:val="5D8E08B8"/>
    <w:rsid w:val="5EF7895A"/>
    <w:rsid w:val="5F2E9E76"/>
    <w:rsid w:val="60B58593"/>
    <w:rsid w:val="617C4EBE"/>
    <w:rsid w:val="61870A4D"/>
    <w:rsid w:val="61B40E9D"/>
    <w:rsid w:val="62116084"/>
    <w:rsid w:val="6318326A"/>
    <w:rsid w:val="63A1B36D"/>
    <w:rsid w:val="63E4579E"/>
    <w:rsid w:val="63F87EB8"/>
    <w:rsid w:val="6411A715"/>
    <w:rsid w:val="641ADDE7"/>
    <w:rsid w:val="6498E230"/>
    <w:rsid w:val="64B402CB"/>
    <w:rsid w:val="64F39EDA"/>
    <w:rsid w:val="65944F19"/>
    <w:rsid w:val="65EFE3DB"/>
    <w:rsid w:val="664FD32C"/>
    <w:rsid w:val="6683B156"/>
    <w:rsid w:val="67656591"/>
    <w:rsid w:val="67F65E32"/>
    <w:rsid w:val="6890CA00"/>
    <w:rsid w:val="6891DACF"/>
    <w:rsid w:val="69BB5218"/>
    <w:rsid w:val="69C6D60B"/>
    <w:rsid w:val="6AB2AB78"/>
    <w:rsid w:val="6B23444F"/>
    <w:rsid w:val="6B8BEA3A"/>
    <w:rsid w:val="6B9F4096"/>
    <w:rsid w:val="6C0CC76F"/>
    <w:rsid w:val="6CCFCD44"/>
    <w:rsid w:val="6D592744"/>
    <w:rsid w:val="6D68E38D"/>
    <w:rsid w:val="6DE6B5CD"/>
    <w:rsid w:val="6DEB31DA"/>
    <w:rsid w:val="6E96802B"/>
    <w:rsid w:val="6EB039AD"/>
    <w:rsid w:val="6F751519"/>
    <w:rsid w:val="6F82862E"/>
    <w:rsid w:val="6FF4BD34"/>
    <w:rsid w:val="701A1FEC"/>
    <w:rsid w:val="7036178F"/>
    <w:rsid w:val="709CECB4"/>
    <w:rsid w:val="71DF5989"/>
    <w:rsid w:val="7327FCA8"/>
    <w:rsid w:val="73A4301B"/>
    <w:rsid w:val="741C47FD"/>
    <w:rsid w:val="7459C5BB"/>
    <w:rsid w:val="757B232F"/>
    <w:rsid w:val="7589C8C9"/>
    <w:rsid w:val="75DBAB7D"/>
    <w:rsid w:val="76026537"/>
    <w:rsid w:val="76B4799A"/>
    <w:rsid w:val="774876A2"/>
    <w:rsid w:val="7769CC63"/>
    <w:rsid w:val="77C6ABC6"/>
    <w:rsid w:val="77D5B630"/>
    <w:rsid w:val="77DD96D4"/>
    <w:rsid w:val="78B89AD4"/>
    <w:rsid w:val="7907DA22"/>
    <w:rsid w:val="79296874"/>
    <w:rsid w:val="798F2A00"/>
    <w:rsid w:val="7A915AAB"/>
    <w:rsid w:val="7AB6657B"/>
    <w:rsid w:val="7B263504"/>
    <w:rsid w:val="7BA1383C"/>
    <w:rsid w:val="7BF21AC8"/>
    <w:rsid w:val="7CF3639D"/>
    <w:rsid w:val="7CFE34C1"/>
    <w:rsid w:val="7DB67500"/>
    <w:rsid w:val="7E57DB52"/>
    <w:rsid w:val="7E760BA1"/>
    <w:rsid w:val="7EFAF18D"/>
    <w:rsid w:val="7F1782B2"/>
    <w:rsid w:val="7F944275"/>
    <w:rsid w:val="7FA0EF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FCD44"/>
  <w15:chartTrackingRefBased/>
  <w15:docId w15:val="{426d16a7-fedf-496e-b9d0-647d795c96c8}"/>
  <w:endnotePr>
    <w:endnote w:id="-1"/>
    <w:endnote w:id="0"/>
  </w:end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jpg" Id="Rcb8b40191b0f47d9" /><Relationship Type="http://schemas.openxmlformats.org/officeDocument/2006/relationships/image" Target="/media/image3.jpg" Id="R2a0f6fe9f2f6455a" /><Relationship Type="http://schemas.openxmlformats.org/officeDocument/2006/relationships/image" Target="/media/image4.jpg" Id="R4f535eb44e374bf8" /><Relationship Type="http://schemas.openxmlformats.org/officeDocument/2006/relationships/hyperlink" Target="https://www.metmuseum.org/art/collection/search/544222?searchField=All&amp;sortBy=Relevance&amp;ft=Female+figurine+Egypt&amp;offset=0&amp;rpp=80&amp;pos=34" TargetMode="External" Id="R1ede199b9401475d" /><Relationship Type="http://schemas.openxmlformats.org/officeDocument/2006/relationships/hyperlink" Target="https://www.metmuseum.org/art/collection/search/556790?searchField=All&amp;sortBy=Relevance&amp;ft=Female+figurine+Egypt&amp;offset=0&amp;rpp=80&amp;pos=30" TargetMode="External" Id="R02f935fb561e49d7" /><Relationship Type="http://schemas.openxmlformats.org/officeDocument/2006/relationships/endnotes" Target="/word/endnotes.xml" Id="R102f658db0db46d5" /><Relationship Type="http://schemas.microsoft.com/office/2019/09/relationships/intelligence" Target="/word/intelligence.xml" Id="R596b952b5c1240b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2021-02-07T19:00:47.0008412Z</dcterms:created>
  <dcterms:modified xsi:type="dcterms:W3CDTF">2021-02-07T21:53:55.3991527Z</dcterms:modified>
  <dc:creator>Sean Robert Kirkham (1802923)</dc:creator>
  <lastModifiedBy>Sean Robert Kirkham (1802923)</lastModifiedBy>
</coreProperties>
</file>