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62416360"/>
        <w:docPartObj>
          <w:docPartGallery w:val="Cover Pages"/>
          <w:docPartUnique/>
        </w:docPartObj>
      </w:sdtPr>
      <w:sdtEndPr>
        <w:rPr>
          <w:rFonts w:asciiTheme="minorHAnsi" w:eastAsiaTheme="minorHAnsi" w:hAnsiTheme="minorHAnsi" w:cstheme="minorBidi"/>
          <w:caps w:val="0"/>
          <w:lang w:val="en-GB"/>
        </w:rPr>
      </w:sdtEndPr>
      <w:sdtContent>
        <w:tbl>
          <w:tblPr>
            <w:tblW w:w="5000" w:type="pct"/>
            <w:jc w:val="center"/>
            <w:tblLook w:val="04A0"/>
          </w:tblPr>
          <w:tblGrid>
            <w:gridCol w:w="9288"/>
          </w:tblGrid>
          <w:tr w:rsidR="0040620E" w:rsidRPr="00FB1F6C">
            <w:trPr>
              <w:trHeight w:val="2880"/>
              <w:jc w:val="center"/>
            </w:trPr>
            <w:sdt>
              <w:sdtPr>
                <w:rPr>
                  <w:rFonts w:asciiTheme="majorHAnsi" w:eastAsiaTheme="majorEastAsia" w:hAnsiTheme="majorHAnsi" w:cstheme="majorBidi"/>
                  <w:caps/>
                </w:rPr>
                <w:alias w:val="Société"/>
                <w:id w:val="15524243"/>
                <w:placeholder>
                  <w:docPart w:val="33547A7199E744758923FE559E65D4C1"/>
                </w:placeholder>
                <w:dataBinding w:prefixMappings="xmlns:ns0='http://schemas.openxmlformats.org/officeDocument/2006/extended-properties'" w:xpath="/ns0:Properties[1]/ns0:Company[1]" w:storeItemID="{6668398D-A668-4E3E-A5EB-62B293D839F1}"/>
                <w:text/>
              </w:sdtPr>
              <w:sdtEndPr>
                <w:rPr>
                  <w:lang w:val="en-GB"/>
                </w:rPr>
              </w:sdtEndPr>
              <w:sdtContent>
                <w:tc>
                  <w:tcPr>
                    <w:tcW w:w="5000" w:type="pct"/>
                  </w:tcPr>
                  <w:p w:rsidR="0040620E" w:rsidRPr="00797218" w:rsidRDefault="00797218">
                    <w:pPr>
                      <w:pStyle w:val="Sansinterligne"/>
                      <w:jc w:val="center"/>
                      <w:rPr>
                        <w:rFonts w:asciiTheme="majorHAnsi" w:eastAsiaTheme="majorEastAsia" w:hAnsiTheme="majorHAnsi" w:cstheme="majorBidi"/>
                        <w:caps/>
                        <w:lang w:val="en-GB"/>
                      </w:rPr>
                    </w:pPr>
                    <w:r w:rsidRPr="00797218">
                      <w:rPr>
                        <w:rFonts w:asciiTheme="majorHAnsi" w:eastAsiaTheme="majorEastAsia" w:hAnsiTheme="majorHAnsi" w:cstheme="majorBidi"/>
                        <w:caps/>
                        <w:lang w:val="en-GB"/>
                      </w:rPr>
                      <w:t>UNIVERSITY OF WALES TRINITY SAINT DAVID</w:t>
                    </w:r>
                  </w:p>
                </w:tc>
              </w:sdtContent>
            </w:sdt>
          </w:tr>
          <w:tr w:rsidR="0040620E">
            <w:trPr>
              <w:trHeight w:val="1440"/>
              <w:jc w:val="center"/>
            </w:trPr>
            <w:sdt>
              <w:sdtPr>
                <w:rPr>
                  <w:rFonts w:asciiTheme="majorHAnsi" w:eastAsiaTheme="majorEastAsia" w:hAnsiTheme="majorHAnsi" w:cstheme="majorBidi"/>
                  <w:sz w:val="80"/>
                  <w:szCs w:val="80"/>
                </w:rPr>
                <w:alias w:val="Titre"/>
                <w:id w:val="15524250"/>
                <w:placeholder>
                  <w:docPart w:val="DE19EF86F82840EA9B999C28EDFEDF6F"/>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40620E" w:rsidRDefault="00797218" w:rsidP="00797218">
                    <w:pPr>
                      <w:pStyle w:val="Sansinterligne"/>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Service Logistics</w:t>
                    </w:r>
                  </w:p>
                </w:tc>
              </w:sdtContent>
            </w:sdt>
          </w:tr>
          <w:tr w:rsidR="0040620E">
            <w:trPr>
              <w:trHeight w:val="720"/>
              <w:jc w:val="center"/>
            </w:trPr>
            <w:sdt>
              <w:sdtPr>
                <w:rPr>
                  <w:rFonts w:asciiTheme="majorHAnsi" w:eastAsiaTheme="majorEastAsia" w:hAnsiTheme="majorHAnsi" w:cstheme="majorBidi"/>
                  <w:sz w:val="44"/>
                  <w:szCs w:val="44"/>
                </w:rPr>
                <w:alias w:val="Sous-titre"/>
                <w:id w:val="15524255"/>
                <w:placeholder>
                  <w:docPart w:val="50BDB904C4B84D469C19720D8258C2CC"/>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40620E" w:rsidRDefault="00FB1F6C" w:rsidP="00797218">
                    <w:pPr>
                      <w:pStyle w:val="Sansinterligne"/>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Assign</w:t>
                    </w:r>
                    <w:r w:rsidR="00797218">
                      <w:rPr>
                        <w:rFonts w:asciiTheme="majorHAnsi" w:eastAsiaTheme="majorEastAsia" w:hAnsiTheme="majorHAnsi" w:cstheme="majorBidi"/>
                        <w:sz w:val="44"/>
                        <w:szCs w:val="44"/>
                      </w:rPr>
                      <w:t xml:space="preserve">ment 1 </w:t>
                    </w:r>
                  </w:p>
                </w:tc>
              </w:sdtContent>
            </w:sdt>
          </w:tr>
          <w:tr w:rsidR="0040620E">
            <w:trPr>
              <w:trHeight w:val="360"/>
              <w:jc w:val="center"/>
            </w:trPr>
            <w:tc>
              <w:tcPr>
                <w:tcW w:w="5000" w:type="pct"/>
                <w:vAlign w:val="center"/>
              </w:tcPr>
              <w:p w:rsidR="0040620E" w:rsidRDefault="0040620E">
                <w:pPr>
                  <w:pStyle w:val="Sansinterligne"/>
                  <w:jc w:val="center"/>
                </w:pPr>
              </w:p>
            </w:tc>
          </w:tr>
          <w:tr w:rsidR="0040620E">
            <w:trPr>
              <w:trHeight w:val="360"/>
              <w:jc w:val="center"/>
            </w:trPr>
            <w:sdt>
              <w:sdtPr>
                <w:rPr>
                  <w:b/>
                  <w:bCs/>
                  <w:sz w:val="28"/>
                </w:rPr>
                <w:alias w:val="Auteur"/>
                <w:id w:val="15524260"/>
                <w:placeholder>
                  <w:docPart w:val="6608EDCD6D5E4A9C859A884E43F648CB"/>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40620E" w:rsidRDefault="0040620E">
                    <w:pPr>
                      <w:pStyle w:val="Sansinterligne"/>
                      <w:jc w:val="center"/>
                      <w:rPr>
                        <w:b/>
                        <w:bCs/>
                      </w:rPr>
                    </w:pPr>
                    <w:r w:rsidRPr="00797218">
                      <w:rPr>
                        <w:b/>
                        <w:bCs/>
                        <w:sz w:val="28"/>
                      </w:rPr>
                      <w:t>André Julien</w:t>
                    </w:r>
                  </w:p>
                </w:tc>
              </w:sdtContent>
            </w:sdt>
          </w:tr>
          <w:tr w:rsidR="0040620E">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8-11-20T00:00:00Z">
                  <w:dateFormat w:val="dd/MM/yyyy"/>
                  <w:lid w:val="fr-FR"/>
                  <w:storeMappedDataAs w:val="dateTime"/>
                  <w:calendar w:val="gregorian"/>
                </w:date>
              </w:sdtPr>
              <w:sdtContent>
                <w:tc>
                  <w:tcPr>
                    <w:tcW w:w="5000" w:type="pct"/>
                    <w:vAlign w:val="center"/>
                  </w:tcPr>
                  <w:p w:rsidR="0040620E" w:rsidRDefault="00797218">
                    <w:pPr>
                      <w:pStyle w:val="Sansinterligne"/>
                      <w:jc w:val="center"/>
                      <w:rPr>
                        <w:b/>
                        <w:bCs/>
                      </w:rPr>
                    </w:pPr>
                    <w:r>
                      <w:rPr>
                        <w:b/>
                        <w:bCs/>
                      </w:rPr>
                      <w:t>20/11/2018</w:t>
                    </w:r>
                  </w:p>
                </w:tc>
              </w:sdtContent>
            </w:sdt>
          </w:tr>
        </w:tbl>
        <w:p w:rsidR="0040620E" w:rsidRDefault="0040620E"/>
        <w:p w:rsidR="0040620E" w:rsidRDefault="0040620E"/>
        <w:tbl>
          <w:tblPr>
            <w:tblpPr w:leftFromText="187" w:rightFromText="187" w:horzAnchor="margin" w:tblpXSpec="center" w:tblpYSpec="bottom"/>
            <w:tblW w:w="5000" w:type="pct"/>
            <w:tblLook w:val="04A0"/>
          </w:tblPr>
          <w:tblGrid>
            <w:gridCol w:w="9288"/>
          </w:tblGrid>
          <w:tr w:rsidR="0040620E" w:rsidRPr="00FB1F6C">
            <w:sdt>
              <w:sdtPr>
                <w:rPr>
                  <w:rFonts w:ascii="Garamond" w:eastAsia="Times New Roman" w:hAnsi="Garamond" w:cs="Arial"/>
                  <w:sz w:val="24"/>
                  <w:szCs w:val="24"/>
                  <w:lang w:val="en-GB" w:eastAsia="en-GB"/>
                </w:rPr>
                <w:alias w:val="Résumé"/>
                <w:id w:val="8276291"/>
                <w:dataBinding w:prefixMappings="xmlns:ns0='http://schemas.microsoft.com/office/2006/coverPageProps'" w:xpath="/ns0:CoverPageProperties[1]/ns0:Abstract[1]" w:storeItemID="{55AF091B-3C7A-41E3-B477-F2FDAA23CFDA}"/>
                <w:text/>
              </w:sdtPr>
              <w:sdtContent>
                <w:tc>
                  <w:tcPr>
                    <w:tcW w:w="5000" w:type="pct"/>
                  </w:tcPr>
                  <w:p w:rsidR="0040620E" w:rsidRPr="00797218" w:rsidRDefault="00797218" w:rsidP="00797218">
                    <w:pPr>
                      <w:pStyle w:val="Sansinterligne"/>
                      <w:jc w:val="center"/>
                      <w:rPr>
                        <w:lang w:val="en-GB"/>
                      </w:rPr>
                    </w:pPr>
                    <w:r w:rsidRPr="00797218">
                      <w:rPr>
                        <w:rFonts w:ascii="Garamond" w:eastAsia="Times New Roman" w:hAnsi="Garamond" w:cs="Arial"/>
                        <w:sz w:val="24"/>
                        <w:szCs w:val="24"/>
                        <w:lang w:val="en-GB" w:eastAsia="en-GB"/>
                      </w:rPr>
                      <w:t xml:space="preserve"> Using case studies critically evaluate the application of asset tracking technologies in the movement of goods and people.</w:t>
                    </w:r>
                  </w:p>
                </w:tc>
              </w:sdtContent>
            </w:sdt>
          </w:tr>
        </w:tbl>
        <w:p w:rsidR="0040620E" w:rsidRPr="00797218" w:rsidRDefault="00797218">
          <w:pPr>
            <w:rPr>
              <w:lang w:val="en-GB"/>
            </w:rPr>
          </w:pPr>
          <w:r>
            <w:rPr>
              <w:noProof/>
              <w:lang w:eastAsia="fr-FR"/>
            </w:rPr>
            <w:drawing>
              <wp:anchor distT="0" distB="0" distL="114300" distR="114300" simplePos="0" relativeHeight="251658240" behindDoc="0" locked="0" layoutInCell="1" allowOverlap="1">
                <wp:simplePos x="0" y="0"/>
                <wp:positionH relativeFrom="column">
                  <wp:posOffset>848995</wp:posOffset>
                </wp:positionH>
                <wp:positionV relativeFrom="paragraph">
                  <wp:posOffset>215265</wp:posOffset>
                </wp:positionV>
                <wp:extent cx="3928110" cy="1539240"/>
                <wp:effectExtent l="19050" t="0" r="0" b="0"/>
                <wp:wrapNone/>
                <wp:docPr id="2"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9"/>
                        <a:srcRect/>
                        <a:stretch>
                          <a:fillRect/>
                        </a:stretch>
                      </pic:blipFill>
                      <pic:spPr bwMode="auto">
                        <a:xfrm>
                          <a:off x="0" y="0"/>
                          <a:ext cx="3928110" cy="1539240"/>
                        </a:xfrm>
                        <a:prstGeom prst="rect">
                          <a:avLst/>
                        </a:prstGeom>
                        <a:noFill/>
                        <a:ln w="9525">
                          <a:noFill/>
                          <a:miter lim="800000"/>
                          <a:headEnd/>
                          <a:tailEnd/>
                        </a:ln>
                      </pic:spPr>
                    </pic:pic>
                  </a:graphicData>
                </a:graphic>
              </wp:anchor>
            </w:drawing>
          </w:r>
        </w:p>
        <w:p w:rsidR="0040620E" w:rsidRDefault="0040620E">
          <w:pPr>
            <w:rPr>
              <w:lang w:val="en-GB"/>
            </w:rPr>
          </w:pPr>
          <w:r w:rsidRPr="00797218">
            <w:rPr>
              <w:lang w:val="en-GB"/>
            </w:rPr>
            <w:br w:type="page"/>
          </w:r>
        </w:p>
      </w:sdtContent>
    </w:sdt>
    <w:sdt>
      <w:sdtPr>
        <w:rPr>
          <w:rFonts w:asciiTheme="minorHAnsi" w:eastAsiaTheme="minorHAnsi" w:hAnsiTheme="minorHAnsi" w:cstheme="minorBidi"/>
          <w:b w:val="0"/>
          <w:bCs w:val="0"/>
          <w:color w:val="auto"/>
          <w:sz w:val="22"/>
          <w:szCs w:val="22"/>
        </w:rPr>
        <w:id w:val="162416365"/>
        <w:docPartObj>
          <w:docPartGallery w:val="Table of Contents"/>
          <w:docPartUnique/>
        </w:docPartObj>
      </w:sdtPr>
      <w:sdtContent>
        <w:p w:rsidR="0040620E" w:rsidRPr="000C13AE" w:rsidRDefault="0004064F">
          <w:pPr>
            <w:pStyle w:val="En-ttedetabledesmatires"/>
            <w:rPr>
              <w:rFonts w:ascii="Garamond" w:hAnsi="Garamond"/>
              <w:sz w:val="36"/>
            </w:rPr>
          </w:pPr>
          <w:r w:rsidRPr="000C13AE">
            <w:rPr>
              <w:rFonts w:ascii="Garamond" w:hAnsi="Garamond"/>
              <w:sz w:val="36"/>
            </w:rPr>
            <w:t>Content</w:t>
          </w:r>
        </w:p>
        <w:p w:rsidR="003327EC" w:rsidRDefault="003327EC">
          <w:pPr>
            <w:pStyle w:val="TM1"/>
            <w:tabs>
              <w:tab w:val="right" w:leader="dot" w:pos="9062"/>
            </w:tabs>
            <w:rPr>
              <w:rFonts w:ascii="Garamond" w:hAnsi="Garamond"/>
              <w:sz w:val="28"/>
            </w:rPr>
          </w:pPr>
        </w:p>
        <w:p w:rsidR="000C13AE" w:rsidRPr="000C13AE" w:rsidRDefault="004D6E39">
          <w:pPr>
            <w:pStyle w:val="TM1"/>
            <w:tabs>
              <w:tab w:val="right" w:leader="dot" w:pos="9062"/>
            </w:tabs>
            <w:rPr>
              <w:rFonts w:ascii="Garamond" w:eastAsiaTheme="minorEastAsia" w:hAnsi="Garamond"/>
              <w:noProof/>
              <w:sz w:val="28"/>
              <w:szCs w:val="28"/>
              <w:lang w:eastAsia="fr-FR"/>
            </w:rPr>
          </w:pPr>
          <w:r w:rsidRPr="0004064F">
            <w:rPr>
              <w:rFonts w:ascii="Garamond" w:hAnsi="Garamond"/>
              <w:sz w:val="28"/>
            </w:rPr>
            <w:fldChar w:fldCharType="begin"/>
          </w:r>
          <w:r w:rsidR="0040620E" w:rsidRPr="0004064F">
            <w:rPr>
              <w:rFonts w:ascii="Garamond" w:hAnsi="Garamond"/>
              <w:sz w:val="28"/>
            </w:rPr>
            <w:instrText xml:space="preserve"> TOC \o "1-3" \h \z \u </w:instrText>
          </w:r>
          <w:r w:rsidRPr="0004064F">
            <w:rPr>
              <w:rFonts w:ascii="Garamond" w:hAnsi="Garamond"/>
              <w:sz w:val="28"/>
            </w:rPr>
            <w:fldChar w:fldCharType="separate"/>
          </w:r>
          <w:hyperlink w:anchor="_Toc530400739" w:history="1">
            <w:r w:rsidR="000C13AE" w:rsidRPr="000C13AE">
              <w:rPr>
                <w:rStyle w:val="Lienhypertexte"/>
                <w:rFonts w:ascii="Garamond" w:hAnsi="Garamond"/>
                <w:noProof/>
                <w:sz w:val="28"/>
                <w:szCs w:val="28"/>
                <w:lang w:val="en-GB"/>
              </w:rPr>
              <w:t>Introduction:</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_Toc530400739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1</w:t>
            </w:r>
            <w:r w:rsidRPr="000C13AE">
              <w:rPr>
                <w:rFonts w:ascii="Garamond" w:hAnsi="Garamond"/>
                <w:noProof/>
                <w:webHidden/>
                <w:sz w:val="28"/>
                <w:szCs w:val="28"/>
              </w:rPr>
              <w:fldChar w:fldCharType="end"/>
            </w:r>
          </w:hyperlink>
        </w:p>
        <w:p w:rsidR="000C13AE" w:rsidRDefault="000C13AE">
          <w:pPr>
            <w:pStyle w:val="TM1"/>
            <w:tabs>
              <w:tab w:val="right" w:leader="dot" w:pos="9062"/>
            </w:tabs>
            <w:rPr>
              <w:rStyle w:val="Lienhypertexte"/>
              <w:rFonts w:ascii="Garamond" w:hAnsi="Garamond"/>
              <w:noProof/>
              <w:sz w:val="28"/>
              <w:szCs w:val="28"/>
            </w:rPr>
          </w:pPr>
        </w:p>
        <w:p w:rsidR="000C13AE" w:rsidRPr="000C13AE" w:rsidRDefault="004D6E39">
          <w:pPr>
            <w:pStyle w:val="TM1"/>
            <w:tabs>
              <w:tab w:val="right" w:leader="dot" w:pos="9062"/>
            </w:tabs>
            <w:rPr>
              <w:rFonts w:ascii="Garamond" w:eastAsiaTheme="minorEastAsia" w:hAnsi="Garamond"/>
              <w:noProof/>
              <w:sz w:val="28"/>
              <w:szCs w:val="28"/>
              <w:lang w:eastAsia="fr-FR"/>
            </w:rPr>
          </w:pPr>
          <w:hyperlink w:anchor="_Toc530400740" w:history="1">
            <w:r w:rsidR="000C13AE" w:rsidRPr="000C13AE">
              <w:rPr>
                <w:rStyle w:val="Lienhypertexte"/>
                <w:rFonts w:ascii="Garamond" w:hAnsi="Garamond"/>
                <w:noProof/>
                <w:sz w:val="28"/>
                <w:szCs w:val="28"/>
                <w:lang w:val="en-GB"/>
              </w:rPr>
              <w:t>RFID:</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_Toc530400740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1</w:t>
            </w:r>
            <w:r w:rsidRPr="000C13AE">
              <w:rPr>
                <w:rFonts w:ascii="Garamond" w:hAnsi="Garamond"/>
                <w:noProof/>
                <w:webHidden/>
                <w:sz w:val="28"/>
                <w:szCs w:val="28"/>
              </w:rPr>
              <w:fldChar w:fldCharType="end"/>
            </w:r>
          </w:hyperlink>
        </w:p>
        <w:p w:rsidR="000C13AE" w:rsidRDefault="000C13AE">
          <w:pPr>
            <w:pStyle w:val="TM2"/>
            <w:tabs>
              <w:tab w:val="right" w:leader="dot" w:pos="9062"/>
            </w:tabs>
            <w:rPr>
              <w:rStyle w:val="Lienhypertexte"/>
              <w:rFonts w:ascii="Garamond" w:hAnsi="Garamond"/>
              <w:noProof/>
              <w:sz w:val="28"/>
              <w:szCs w:val="28"/>
            </w:rPr>
          </w:pPr>
        </w:p>
        <w:p w:rsidR="000C13AE" w:rsidRPr="000C13AE" w:rsidRDefault="004D6E39">
          <w:pPr>
            <w:pStyle w:val="TM2"/>
            <w:tabs>
              <w:tab w:val="right" w:leader="dot" w:pos="9062"/>
            </w:tabs>
            <w:rPr>
              <w:rFonts w:ascii="Garamond" w:eastAsiaTheme="minorEastAsia" w:hAnsi="Garamond"/>
              <w:noProof/>
              <w:sz w:val="28"/>
              <w:szCs w:val="28"/>
              <w:lang w:eastAsia="fr-FR"/>
            </w:rPr>
          </w:pPr>
          <w:hyperlink w:anchor="_Toc530400741" w:history="1">
            <w:r w:rsidR="000C13AE" w:rsidRPr="000C13AE">
              <w:rPr>
                <w:rStyle w:val="Lienhypertexte"/>
                <w:rFonts w:ascii="Garamond" w:hAnsi="Garamond"/>
                <w:noProof/>
                <w:sz w:val="28"/>
                <w:szCs w:val="28"/>
                <w:lang w:val="en-GB"/>
              </w:rPr>
              <w:t>Application example: In a Library</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_Toc530400741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2</w:t>
            </w:r>
            <w:r w:rsidRPr="000C13AE">
              <w:rPr>
                <w:rFonts w:ascii="Garamond" w:hAnsi="Garamond"/>
                <w:noProof/>
                <w:webHidden/>
                <w:sz w:val="28"/>
                <w:szCs w:val="28"/>
              </w:rPr>
              <w:fldChar w:fldCharType="end"/>
            </w:r>
          </w:hyperlink>
        </w:p>
        <w:p w:rsidR="000C13AE" w:rsidRDefault="000C13AE">
          <w:pPr>
            <w:pStyle w:val="TM1"/>
            <w:tabs>
              <w:tab w:val="right" w:leader="dot" w:pos="9062"/>
            </w:tabs>
            <w:rPr>
              <w:rStyle w:val="Lienhypertexte"/>
              <w:rFonts w:ascii="Garamond" w:hAnsi="Garamond"/>
              <w:noProof/>
              <w:sz w:val="28"/>
              <w:szCs w:val="28"/>
            </w:rPr>
          </w:pPr>
        </w:p>
        <w:p w:rsidR="000C13AE" w:rsidRPr="000C13AE" w:rsidRDefault="004D6E39">
          <w:pPr>
            <w:pStyle w:val="TM1"/>
            <w:tabs>
              <w:tab w:val="right" w:leader="dot" w:pos="9062"/>
            </w:tabs>
            <w:rPr>
              <w:rFonts w:ascii="Garamond" w:eastAsiaTheme="minorEastAsia" w:hAnsi="Garamond"/>
              <w:noProof/>
              <w:sz w:val="28"/>
              <w:szCs w:val="28"/>
              <w:lang w:eastAsia="fr-FR"/>
            </w:rPr>
          </w:pPr>
          <w:hyperlink w:anchor="_Toc530400742" w:history="1">
            <w:r w:rsidR="000C13AE" w:rsidRPr="000C13AE">
              <w:rPr>
                <w:rStyle w:val="Lienhypertexte"/>
                <w:rFonts w:ascii="Garamond" w:hAnsi="Garamond"/>
                <w:noProof/>
                <w:sz w:val="28"/>
                <w:szCs w:val="28"/>
                <w:lang w:val="en-GB"/>
              </w:rPr>
              <w:t>GPS:</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_Toc530400742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3</w:t>
            </w:r>
            <w:r w:rsidRPr="000C13AE">
              <w:rPr>
                <w:rFonts w:ascii="Garamond" w:hAnsi="Garamond"/>
                <w:noProof/>
                <w:webHidden/>
                <w:sz w:val="28"/>
                <w:szCs w:val="28"/>
              </w:rPr>
              <w:fldChar w:fldCharType="end"/>
            </w:r>
          </w:hyperlink>
        </w:p>
        <w:p w:rsidR="000C13AE" w:rsidRDefault="000C13AE">
          <w:pPr>
            <w:pStyle w:val="TM2"/>
            <w:tabs>
              <w:tab w:val="right" w:leader="dot" w:pos="9062"/>
            </w:tabs>
            <w:rPr>
              <w:rStyle w:val="Lienhypertexte"/>
              <w:rFonts w:ascii="Garamond" w:hAnsi="Garamond"/>
              <w:noProof/>
              <w:sz w:val="28"/>
              <w:szCs w:val="28"/>
            </w:rPr>
          </w:pPr>
        </w:p>
        <w:p w:rsidR="000C13AE" w:rsidRPr="000C13AE" w:rsidRDefault="004D6E39">
          <w:pPr>
            <w:pStyle w:val="TM2"/>
            <w:tabs>
              <w:tab w:val="right" w:leader="dot" w:pos="9062"/>
            </w:tabs>
            <w:rPr>
              <w:rFonts w:ascii="Garamond" w:eastAsiaTheme="minorEastAsia" w:hAnsi="Garamond"/>
              <w:noProof/>
              <w:sz w:val="28"/>
              <w:szCs w:val="28"/>
              <w:lang w:eastAsia="fr-FR"/>
            </w:rPr>
          </w:pPr>
          <w:hyperlink w:anchor="_Toc530400743" w:history="1">
            <w:r w:rsidR="000C13AE" w:rsidRPr="000C13AE">
              <w:rPr>
                <w:rStyle w:val="Lienhypertexte"/>
                <w:rFonts w:ascii="Garamond" w:hAnsi="Garamond"/>
                <w:noProof/>
                <w:sz w:val="28"/>
                <w:szCs w:val="28"/>
                <w:lang w:val="en-GB"/>
              </w:rPr>
              <w:t>Application example: Why and when to use GPS trackers for fleet management in companies?</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_Toc530400743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3</w:t>
            </w:r>
            <w:r w:rsidRPr="000C13AE">
              <w:rPr>
                <w:rFonts w:ascii="Garamond" w:hAnsi="Garamond"/>
                <w:noProof/>
                <w:webHidden/>
                <w:sz w:val="28"/>
                <w:szCs w:val="28"/>
              </w:rPr>
              <w:fldChar w:fldCharType="end"/>
            </w:r>
          </w:hyperlink>
        </w:p>
        <w:p w:rsidR="000C13AE" w:rsidRDefault="000C13AE">
          <w:pPr>
            <w:pStyle w:val="TM1"/>
            <w:tabs>
              <w:tab w:val="right" w:leader="dot" w:pos="9062"/>
            </w:tabs>
            <w:rPr>
              <w:rStyle w:val="Lienhypertexte"/>
              <w:rFonts w:ascii="Garamond" w:hAnsi="Garamond"/>
              <w:noProof/>
              <w:sz w:val="28"/>
              <w:szCs w:val="28"/>
            </w:rPr>
          </w:pPr>
        </w:p>
        <w:p w:rsidR="000C13AE" w:rsidRPr="000C13AE" w:rsidRDefault="004D6E39">
          <w:pPr>
            <w:pStyle w:val="TM1"/>
            <w:tabs>
              <w:tab w:val="right" w:leader="dot" w:pos="9062"/>
            </w:tabs>
            <w:rPr>
              <w:rFonts w:ascii="Garamond" w:eastAsiaTheme="minorEastAsia" w:hAnsi="Garamond"/>
              <w:noProof/>
              <w:sz w:val="28"/>
              <w:szCs w:val="28"/>
              <w:lang w:eastAsia="fr-FR"/>
            </w:rPr>
          </w:pPr>
          <w:hyperlink w:anchor="_Toc530400744" w:history="1">
            <w:r w:rsidR="000C13AE" w:rsidRPr="000C13AE">
              <w:rPr>
                <w:rStyle w:val="Lienhypertexte"/>
                <w:rFonts w:ascii="Garamond" w:hAnsi="Garamond"/>
                <w:noProof/>
                <w:sz w:val="28"/>
                <w:szCs w:val="28"/>
                <w:lang w:val="en-GB"/>
              </w:rPr>
              <w:t>GPS indoor:</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_Toc530400744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5</w:t>
            </w:r>
            <w:r w:rsidRPr="000C13AE">
              <w:rPr>
                <w:rFonts w:ascii="Garamond" w:hAnsi="Garamond"/>
                <w:noProof/>
                <w:webHidden/>
                <w:sz w:val="28"/>
                <w:szCs w:val="28"/>
              </w:rPr>
              <w:fldChar w:fldCharType="end"/>
            </w:r>
          </w:hyperlink>
        </w:p>
        <w:p w:rsidR="000C13AE" w:rsidRDefault="000C13AE">
          <w:pPr>
            <w:pStyle w:val="TM1"/>
            <w:tabs>
              <w:tab w:val="right" w:leader="dot" w:pos="9062"/>
            </w:tabs>
            <w:rPr>
              <w:rStyle w:val="Lienhypertexte"/>
              <w:rFonts w:ascii="Garamond" w:hAnsi="Garamond"/>
              <w:noProof/>
              <w:sz w:val="28"/>
              <w:szCs w:val="28"/>
            </w:rPr>
          </w:pPr>
        </w:p>
        <w:p w:rsidR="000C13AE" w:rsidRPr="000C13AE" w:rsidRDefault="004D6E39">
          <w:pPr>
            <w:pStyle w:val="TM1"/>
            <w:tabs>
              <w:tab w:val="right" w:leader="dot" w:pos="9062"/>
            </w:tabs>
            <w:rPr>
              <w:rFonts w:ascii="Garamond" w:eastAsiaTheme="minorEastAsia" w:hAnsi="Garamond"/>
              <w:noProof/>
              <w:sz w:val="28"/>
              <w:szCs w:val="28"/>
              <w:lang w:eastAsia="fr-FR"/>
            </w:rPr>
          </w:pPr>
          <w:hyperlink w:anchor="_Toc530400745" w:history="1">
            <w:r w:rsidR="000C13AE" w:rsidRPr="000C13AE">
              <w:rPr>
                <w:rStyle w:val="Lienhypertexte"/>
                <w:rFonts w:ascii="Garamond" w:hAnsi="Garamond"/>
                <w:noProof/>
                <w:sz w:val="28"/>
                <w:szCs w:val="28"/>
                <w:lang w:val="en-GB"/>
              </w:rPr>
              <w:t>Open and Secure IT networks:</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_Toc530400745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6</w:t>
            </w:r>
            <w:r w:rsidRPr="000C13AE">
              <w:rPr>
                <w:rFonts w:ascii="Garamond" w:hAnsi="Garamond"/>
                <w:noProof/>
                <w:webHidden/>
                <w:sz w:val="28"/>
                <w:szCs w:val="28"/>
              </w:rPr>
              <w:fldChar w:fldCharType="end"/>
            </w:r>
          </w:hyperlink>
        </w:p>
        <w:p w:rsidR="000C13AE" w:rsidRDefault="000C13AE">
          <w:pPr>
            <w:pStyle w:val="TM2"/>
            <w:tabs>
              <w:tab w:val="left" w:pos="660"/>
              <w:tab w:val="right" w:leader="dot" w:pos="9062"/>
            </w:tabs>
            <w:rPr>
              <w:rStyle w:val="Lienhypertexte"/>
              <w:rFonts w:ascii="Garamond" w:hAnsi="Garamond"/>
              <w:noProof/>
              <w:sz w:val="28"/>
              <w:szCs w:val="28"/>
            </w:rPr>
          </w:pPr>
        </w:p>
        <w:p w:rsidR="000C13AE" w:rsidRPr="000C13AE" w:rsidRDefault="004D6E39">
          <w:pPr>
            <w:pStyle w:val="TM2"/>
            <w:tabs>
              <w:tab w:val="left" w:pos="660"/>
              <w:tab w:val="right" w:leader="dot" w:pos="9062"/>
            </w:tabs>
            <w:rPr>
              <w:rFonts w:ascii="Garamond" w:eastAsiaTheme="minorEastAsia" w:hAnsi="Garamond"/>
              <w:noProof/>
              <w:sz w:val="28"/>
              <w:szCs w:val="28"/>
              <w:lang w:eastAsia="fr-FR"/>
            </w:rPr>
          </w:pPr>
          <w:hyperlink w:anchor="_Toc530400746" w:history="1">
            <w:r w:rsidR="000C13AE" w:rsidRPr="000C13AE">
              <w:rPr>
                <w:rStyle w:val="Lienhypertexte"/>
                <w:rFonts w:ascii="Garamond" w:hAnsi="Garamond"/>
                <w:noProof/>
                <w:sz w:val="28"/>
                <w:szCs w:val="28"/>
                <w:lang w:val="en-GB"/>
              </w:rPr>
              <w:t>1)</w:t>
            </w:r>
            <w:r w:rsidR="000C13AE" w:rsidRPr="000C13AE">
              <w:rPr>
                <w:rFonts w:ascii="Garamond" w:eastAsiaTheme="minorEastAsia" w:hAnsi="Garamond"/>
                <w:noProof/>
                <w:sz w:val="28"/>
                <w:szCs w:val="28"/>
                <w:lang w:eastAsia="fr-FR"/>
              </w:rPr>
              <w:tab/>
            </w:r>
            <w:r w:rsidR="000C13AE" w:rsidRPr="000C13AE">
              <w:rPr>
                <w:rStyle w:val="Lienhypertexte"/>
                <w:rFonts w:ascii="Garamond" w:hAnsi="Garamond"/>
                <w:noProof/>
                <w:sz w:val="28"/>
                <w:szCs w:val="28"/>
                <w:lang w:val="en-GB"/>
              </w:rPr>
              <w:t>WMS</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_Toc530400746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6</w:t>
            </w:r>
            <w:r w:rsidRPr="000C13AE">
              <w:rPr>
                <w:rFonts w:ascii="Garamond" w:hAnsi="Garamond"/>
                <w:noProof/>
                <w:webHidden/>
                <w:sz w:val="28"/>
                <w:szCs w:val="28"/>
              </w:rPr>
              <w:fldChar w:fldCharType="end"/>
            </w:r>
          </w:hyperlink>
        </w:p>
        <w:p w:rsidR="000C13AE" w:rsidRDefault="000C13AE">
          <w:pPr>
            <w:pStyle w:val="TM2"/>
            <w:tabs>
              <w:tab w:val="left" w:pos="660"/>
              <w:tab w:val="right" w:leader="dot" w:pos="9062"/>
            </w:tabs>
            <w:rPr>
              <w:rStyle w:val="Lienhypertexte"/>
              <w:rFonts w:ascii="Garamond" w:hAnsi="Garamond"/>
              <w:noProof/>
              <w:sz w:val="28"/>
              <w:szCs w:val="28"/>
            </w:rPr>
          </w:pPr>
        </w:p>
        <w:p w:rsidR="000C13AE" w:rsidRPr="000C13AE" w:rsidRDefault="004D6E39">
          <w:pPr>
            <w:pStyle w:val="TM2"/>
            <w:tabs>
              <w:tab w:val="left" w:pos="660"/>
              <w:tab w:val="right" w:leader="dot" w:pos="9062"/>
            </w:tabs>
            <w:rPr>
              <w:rFonts w:ascii="Garamond" w:eastAsiaTheme="minorEastAsia" w:hAnsi="Garamond"/>
              <w:noProof/>
              <w:sz w:val="28"/>
              <w:szCs w:val="28"/>
              <w:lang w:eastAsia="fr-FR"/>
            </w:rPr>
          </w:pPr>
          <w:hyperlink w:anchor="_Toc530400747" w:history="1">
            <w:r w:rsidR="000C13AE" w:rsidRPr="000C13AE">
              <w:rPr>
                <w:rStyle w:val="Lienhypertexte"/>
                <w:rFonts w:ascii="Garamond" w:hAnsi="Garamond"/>
                <w:noProof/>
                <w:sz w:val="28"/>
                <w:szCs w:val="28"/>
                <w:lang w:val="en-GB"/>
              </w:rPr>
              <w:t>2)</w:t>
            </w:r>
            <w:r w:rsidR="000C13AE" w:rsidRPr="000C13AE">
              <w:rPr>
                <w:rFonts w:ascii="Garamond" w:eastAsiaTheme="minorEastAsia" w:hAnsi="Garamond"/>
                <w:noProof/>
                <w:sz w:val="28"/>
                <w:szCs w:val="28"/>
                <w:lang w:eastAsia="fr-FR"/>
              </w:rPr>
              <w:tab/>
            </w:r>
            <w:r w:rsidR="000C13AE" w:rsidRPr="000C13AE">
              <w:rPr>
                <w:rStyle w:val="Lienhypertexte"/>
                <w:rFonts w:ascii="Garamond" w:hAnsi="Garamond"/>
                <w:noProof/>
                <w:sz w:val="28"/>
                <w:szCs w:val="28"/>
                <w:lang w:val="en-GB"/>
              </w:rPr>
              <w:t>GIS</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_Toc530400747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6</w:t>
            </w:r>
            <w:r w:rsidRPr="000C13AE">
              <w:rPr>
                <w:rFonts w:ascii="Garamond" w:hAnsi="Garamond"/>
                <w:noProof/>
                <w:webHidden/>
                <w:sz w:val="28"/>
                <w:szCs w:val="28"/>
              </w:rPr>
              <w:fldChar w:fldCharType="end"/>
            </w:r>
          </w:hyperlink>
        </w:p>
        <w:p w:rsidR="000C13AE" w:rsidRDefault="000C13AE">
          <w:pPr>
            <w:pStyle w:val="TM1"/>
            <w:tabs>
              <w:tab w:val="right" w:leader="dot" w:pos="9062"/>
            </w:tabs>
            <w:rPr>
              <w:rStyle w:val="Lienhypertexte"/>
              <w:rFonts w:ascii="Garamond" w:hAnsi="Garamond"/>
              <w:noProof/>
              <w:sz w:val="28"/>
              <w:szCs w:val="28"/>
            </w:rPr>
          </w:pPr>
        </w:p>
        <w:p w:rsidR="000C13AE" w:rsidRPr="000C13AE" w:rsidRDefault="004D6E39">
          <w:pPr>
            <w:pStyle w:val="TM1"/>
            <w:tabs>
              <w:tab w:val="right" w:leader="dot" w:pos="9062"/>
            </w:tabs>
            <w:rPr>
              <w:rFonts w:ascii="Garamond" w:eastAsiaTheme="minorEastAsia" w:hAnsi="Garamond"/>
              <w:noProof/>
              <w:sz w:val="28"/>
              <w:szCs w:val="28"/>
              <w:lang w:eastAsia="fr-FR"/>
            </w:rPr>
          </w:pPr>
          <w:hyperlink w:anchor="_Toc530400748" w:history="1">
            <w:r w:rsidR="000C13AE" w:rsidRPr="000C13AE">
              <w:rPr>
                <w:rStyle w:val="Lienhypertexte"/>
                <w:rFonts w:ascii="Garamond" w:hAnsi="Garamond"/>
                <w:noProof/>
                <w:sz w:val="28"/>
                <w:szCs w:val="28"/>
                <w:lang w:val="en-GB"/>
              </w:rPr>
              <w:t>NFC:</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_Toc530400748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7</w:t>
            </w:r>
            <w:r w:rsidRPr="000C13AE">
              <w:rPr>
                <w:rFonts w:ascii="Garamond" w:hAnsi="Garamond"/>
                <w:noProof/>
                <w:webHidden/>
                <w:sz w:val="28"/>
                <w:szCs w:val="28"/>
              </w:rPr>
              <w:fldChar w:fldCharType="end"/>
            </w:r>
          </w:hyperlink>
        </w:p>
        <w:p w:rsidR="000C13AE" w:rsidRDefault="000C13AE">
          <w:pPr>
            <w:pStyle w:val="TM1"/>
            <w:tabs>
              <w:tab w:val="right" w:leader="dot" w:pos="9062"/>
            </w:tabs>
            <w:rPr>
              <w:rStyle w:val="Lienhypertexte"/>
              <w:rFonts w:ascii="Garamond" w:hAnsi="Garamond"/>
              <w:noProof/>
              <w:sz w:val="28"/>
              <w:szCs w:val="28"/>
            </w:rPr>
          </w:pPr>
        </w:p>
        <w:p w:rsidR="000C13AE" w:rsidRPr="000C13AE" w:rsidRDefault="004D6E39">
          <w:pPr>
            <w:pStyle w:val="TM1"/>
            <w:tabs>
              <w:tab w:val="right" w:leader="dot" w:pos="9062"/>
            </w:tabs>
            <w:rPr>
              <w:rFonts w:ascii="Garamond" w:eastAsiaTheme="minorEastAsia" w:hAnsi="Garamond"/>
              <w:noProof/>
              <w:sz w:val="28"/>
              <w:szCs w:val="28"/>
              <w:lang w:eastAsia="fr-FR"/>
            </w:rPr>
          </w:pPr>
          <w:hyperlink w:anchor="_Toc530400749" w:history="1">
            <w:r w:rsidR="000C13AE" w:rsidRPr="000C13AE">
              <w:rPr>
                <w:rStyle w:val="Lienhypertexte"/>
                <w:rFonts w:ascii="Garamond" w:hAnsi="Garamond"/>
                <w:noProof/>
                <w:sz w:val="28"/>
                <w:szCs w:val="28"/>
                <w:lang w:val="en-GB"/>
              </w:rPr>
              <w:t>Conclusion:</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_Toc530400749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8</w:t>
            </w:r>
            <w:r w:rsidRPr="000C13AE">
              <w:rPr>
                <w:rFonts w:ascii="Garamond" w:hAnsi="Garamond"/>
                <w:noProof/>
                <w:webHidden/>
                <w:sz w:val="28"/>
                <w:szCs w:val="28"/>
              </w:rPr>
              <w:fldChar w:fldCharType="end"/>
            </w:r>
          </w:hyperlink>
        </w:p>
        <w:p w:rsidR="000C13AE" w:rsidRDefault="000C13AE">
          <w:pPr>
            <w:pStyle w:val="TM1"/>
            <w:tabs>
              <w:tab w:val="right" w:leader="dot" w:pos="9062"/>
            </w:tabs>
            <w:rPr>
              <w:rStyle w:val="Lienhypertexte"/>
              <w:rFonts w:ascii="Garamond" w:hAnsi="Garamond"/>
              <w:noProof/>
              <w:sz w:val="28"/>
              <w:szCs w:val="28"/>
            </w:rPr>
          </w:pPr>
        </w:p>
        <w:p w:rsidR="000C13AE" w:rsidRDefault="004D6E39">
          <w:pPr>
            <w:pStyle w:val="TM1"/>
            <w:tabs>
              <w:tab w:val="right" w:leader="dot" w:pos="9062"/>
            </w:tabs>
            <w:rPr>
              <w:rFonts w:eastAsiaTheme="minorEastAsia"/>
              <w:noProof/>
              <w:lang w:eastAsia="fr-FR"/>
            </w:rPr>
          </w:pPr>
          <w:hyperlink w:anchor="_Toc530400750" w:history="1">
            <w:r w:rsidR="000C13AE" w:rsidRPr="000C13AE">
              <w:rPr>
                <w:rStyle w:val="Lienhypertexte"/>
                <w:rFonts w:ascii="Garamond" w:hAnsi="Garamond"/>
                <w:noProof/>
                <w:sz w:val="28"/>
                <w:szCs w:val="28"/>
                <w:lang w:val="en-GB"/>
              </w:rPr>
              <w:t>Bibliography:</w:t>
            </w:r>
            <w:r w:rsidR="000C13AE" w:rsidRPr="000C13AE">
              <w:rPr>
                <w:rFonts w:ascii="Garamond" w:hAnsi="Garamond"/>
                <w:noProof/>
                <w:webHidden/>
                <w:sz w:val="28"/>
                <w:szCs w:val="28"/>
              </w:rPr>
              <w:tab/>
            </w:r>
            <w:r w:rsidRPr="000C13AE">
              <w:rPr>
                <w:rFonts w:ascii="Garamond" w:hAnsi="Garamond"/>
                <w:noProof/>
                <w:webHidden/>
                <w:sz w:val="28"/>
                <w:szCs w:val="28"/>
              </w:rPr>
              <w:fldChar w:fldCharType="begin"/>
            </w:r>
            <w:r w:rsidR="000C13AE" w:rsidRPr="000C13AE">
              <w:rPr>
                <w:rFonts w:ascii="Garamond" w:hAnsi="Garamond"/>
                <w:noProof/>
                <w:webHidden/>
                <w:sz w:val="28"/>
                <w:szCs w:val="28"/>
              </w:rPr>
              <w:instrText xml:space="preserve"> PAGEREF _Toc530400750 \h </w:instrText>
            </w:r>
            <w:r w:rsidRPr="000C13AE">
              <w:rPr>
                <w:rFonts w:ascii="Garamond" w:hAnsi="Garamond"/>
                <w:noProof/>
                <w:webHidden/>
                <w:sz w:val="28"/>
                <w:szCs w:val="28"/>
              </w:rPr>
            </w:r>
            <w:r w:rsidRPr="000C13AE">
              <w:rPr>
                <w:rFonts w:ascii="Garamond" w:hAnsi="Garamond"/>
                <w:noProof/>
                <w:webHidden/>
                <w:sz w:val="28"/>
                <w:szCs w:val="28"/>
              </w:rPr>
              <w:fldChar w:fldCharType="separate"/>
            </w:r>
            <w:r w:rsidR="000C13AE" w:rsidRPr="000C13AE">
              <w:rPr>
                <w:rFonts w:ascii="Garamond" w:hAnsi="Garamond"/>
                <w:noProof/>
                <w:webHidden/>
                <w:sz w:val="28"/>
                <w:szCs w:val="28"/>
              </w:rPr>
              <w:t>8</w:t>
            </w:r>
            <w:r w:rsidRPr="000C13AE">
              <w:rPr>
                <w:rFonts w:ascii="Garamond" w:hAnsi="Garamond"/>
                <w:noProof/>
                <w:webHidden/>
                <w:sz w:val="28"/>
                <w:szCs w:val="28"/>
              </w:rPr>
              <w:fldChar w:fldCharType="end"/>
            </w:r>
          </w:hyperlink>
        </w:p>
        <w:p w:rsidR="0040620E" w:rsidRDefault="004D6E39">
          <w:r w:rsidRPr="0004064F">
            <w:rPr>
              <w:rFonts w:ascii="Garamond" w:hAnsi="Garamond"/>
              <w:sz w:val="28"/>
            </w:rPr>
            <w:fldChar w:fldCharType="end"/>
          </w:r>
        </w:p>
      </w:sdtContent>
    </w:sdt>
    <w:p w:rsidR="0040620E" w:rsidRDefault="0040620E">
      <w:pPr>
        <w:rPr>
          <w:rFonts w:asciiTheme="majorHAnsi" w:eastAsiaTheme="majorEastAsia" w:hAnsiTheme="majorHAnsi" w:cstheme="majorBidi"/>
          <w:b/>
          <w:bCs/>
          <w:color w:val="365F91" w:themeColor="accent1" w:themeShade="BF"/>
          <w:sz w:val="28"/>
          <w:szCs w:val="28"/>
          <w:lang w:val="en-GB"/>
        </w:rPr>
      </w:pPr>
      <w:r>
        <w:rPr>
          <w:lang w:val="en-GB"/>
        </w:rPr>
        <w:br w:type="page"/>
      </w:r>
    </w:p>
    <w:p w:rsidR="0040620E" w:rsidRDefault="0040620E" w:rsidP="00BE1591">
      <w:pPr>
        <w:pStyle w:val="Titre1"/>
        <w:rPr>
          <w:lang w:val="en-GB"/>
        </w:rPr>
        <w:sectPr w:rsidR="0040620E" w:rsidSect="0040620E">
          <w:footerReference w:type="default" r:id="rId10"/>
          <w:pgSz w:w="11906" w:h="16838"/>
          <w:pgMar w:top="1417" w:right="1417" w:bottom="1417" w:left="1417" w:header="708" w:footer="708" w:gutter="0"/>
          <w:cols w:space="708"/>
          <w:titlePg/>
          <w:docGrid w:linePitch="360"/>
        </w:sectPr>
      </w:pPr>
    </w:p>
    <w:p w:rsidR="00BE1591" w:rsidRDefault="00BE1591" w:rsidP="00BE1591">
      <w:pPr>
        <w:pStyle w:val="Titre1"/>
        <w:rPr>
          <w:lang w:val="en-GB"/>
        </w:rPr>
      </w:pPr>
      <w:bookmarkStart w:id="0" w:name="_Toc530400739"/>
      <w:r>
        <w:rPr>
          <w:lang w:val="en-GB"/>
        </w:rPr>
        <w:lastRenderedPageBreak/>
        <w:t>Introduction:</w:t>
      </w:r>
      <w:bookmarkEnd w:id="0"/>
    </w:p>
    <w:p w:rsidR="00BE1591" w:rsidRPr="00BE1591" w:rsidRDefault="00BE1591" w:rsidP="00BE1591">
      <w:pPr>
        <w:rPr>
          <w:lang w:val="en-GB"/>
        </w:rPr>
      </w:pPr>
    </w:p>
    <w:p w:rsidR="00BE1591" w:rsidRPr="00983C5E" w:rsidRDefault="00BE1591" w:rsidP="00BE1591">
      <w:pPr>
        <w:spacing w:line="360" w:lineRule="auto"/>
        <w:jc w:val="both"/>
        <w:rPr>
          <w:rFonts w:ascii="Garamond" w:hAnsi="Garamond"/>
          <w:sz w:val="24"/>
          <w:lang w:val="en-GB"/>
        </w:rPr>
      </w:pPr>
      <w:r w:rsidRPr="00BE1591">
        <w:rPr>
          <w:rFonts w:ascii="Garamond" w:hAnsi="Garamond"/>
          <w:sz w:val="24"/>
          <w:lang w:val="en-GB"/>
        </w:rPr>
        <w:t>In a networked world, information spreads everywhere without temporal or geographical obstacles. Similarly, in this globalized world, goods move faster and further. Logistics links the informational and physical aspects of the movement of goods.</w:t>
      </w:r>
      <w:r>
        <w:rPr>
          <w:rFonts w:ascii="Garamond" w:hAnsi="Garamond"/>
          <w:sz w:val="24"/>
          <w:lang w:val="en-GB"/>
        </w:rPr>
        <w:t xml:space="preserve"> </w:t>
      </w:r>
      <w:r w:rsidRPr="00BE1591">
        <w:rPr>
          <w:rFonts w:ascii="Garamond" w:hAnsi="Garamond"/>
          <w:sz w:val="24"/>
          <w:lang w:val="en-GB"/>
        </w:rPr>
        <w:t>One of the major factors transforming the logistics of commercial companies is the increasing use of new information and communication technologies (NICTs), which leads to the development of new logistics organisations and profoundly changes the organisation of companies (</w:t>
      </w:r>
      <w:r w:rsidR="00983C5E">
        <w:rPr>
          <w:rFonts w:ascii="Garamond" w:hAnsi="Garamond"/>
          <w:sz w:val="24"/>
          <w:lang w:val="en-GB"/>
        </w:rPr>
        <w:t>purchasing, production, storage or</w:t>
      </w:r>
      <w:r w:rsidRPr="00BE1591">
        <w:rPr>
          <w:rFonts w:ascii="Garamond" w:hAnsi="Garamond"/>
          <w:sz w:val="24"/>
          <w:lang w:val="en-GB"/>
        </w:rPr>
        <w:t xml:space="preserve"> distribution).</w:t>
      </w:r>
      <w:r>
        <w:rPr>
          <w:rFonts w:ascii="Garamond" w:hAnsi="Garamond"/>
          <w:sz w:val="24"/>
          <w:lang w:val="en-GB"/>
        </w:rPr>
        <w:t xml:space="preserve"> </w:t>
      </w:r>
      <w:r w:rsidRPr="00BE1591">
        <w:rPr>
          <w:rFonts w:ascii="Garamond" w:hAnsi="Garamond"/>
          <w:sz w:val="24"/>
          <w:lang w:val="en-GB"/>
        </w:rPr>
        <w:t>This evolution is part of a fundamental movement linked to multiple causes such as the evolution of manufactured products, the tendency of companies to outsource activities that do not belong to their "core business" and the growing demands of consumers in terms of deadlines and quality of service. All sectors are affected by these developments, to varying degrees.</w:t>
      </w:r>
      <w:r w:rsidR="00F51E75">
        <w:rPr>
          <w:rFonts w:ascii="Garamond" w:hAnsi="Garamond"/>
          <w:sz w:val="24"/>
          <w:lang w:val="en-GB"/>
        </w:rPr>
        <w:t xml:space="preserve"> </w:t>
      </w:r>
      <w:r w:rsidR="00983C5E">
        <w:rPr>
          <w:rFonts w:ascii="Garamond" w:hAnsi="Garamond"/>
          <w:sz w:val="24"/>
          <w:lang w:val="en-GB"/>
        </w:rPr>
        <w:t xml:space="preserve">However, what is </w:t>
      </w:r>
      <w:r w:rsidR="00983C5E" w:rsidRPr="00983C5E">
        <w:rPr>
          <w:rFonts w:ascii="Garamond" w:hAnsi="Garamond"/>
          <w:sz w:val="24"/>
          <w:lang w:val="en-GB"/>
        </w:rPr>
        <w:t>the application of asset tracking technologies in the movement of goods and people</w:t>
      </w:r>
      <w:r w:rsidR="00983C5E">
        <w:rPr>
          <w:rFonts w:ascii="Garamond" w:hAnsi="Garamond"/>
          <w:sz w:val="24"/>
          <w:lang w:val="en-GB"/>
        </w:rPr>
        <w:t>?</w:t>
      </w:r>
      <w:r w:rsidR="00711349">
        <w:rPr>
          <w:rFonts w:ascii="Garamond" w:hAnsi="Garamond"/>
          <w:sz w:val="24"/>
          <w:lang w:val="en-GB"/>
        </w:rPr>
        <w:t xml:space="preserve"> </w:t>
      </w:r>
      <w:r w:rsidR="00711349" w:rsidRPr="00711349">
        <w:rPr>
          <w:rFonts w:ascii="Garamond" w:hAnsi="Garamond"/>
          <w:sz w:val="24"/>
          <w:lang w:val="en-GB"/>
        </w:rPr>
        <w:t>What types of NICTs exist?</w:t>
      </w:r>
      <w:r w:rsidR="00711349">
        <w:rPr>
          <w:rFonts w:ascii="Garamond" w:hAnsi="Garamond"/>
          <w:sz w:val="24"/>
          <w:lang w:val="en-GB"/>
        </w:rPr>
        <w:t xml:space="preserve"> </w:t>
      </w:r>
    </w:p>
    <w:p w:rsidR="00B93C75" w:rsidRDefault="004E7AFF" w:rsidP="00BE1591">
      <w:pPr>
        <w:pStyle w:val="Titre1"/>
        <w:rPr>
          <w:lang w:val="en-GB"/>
        </w:rPr>
      </w:pPr>
      <w:bookmarkStart w:id="1" w:name="_Toc530400740"/>
      <w:r w:rsidRPr="00BE1591">
        <w:rPr>
          <w:lang w:val="en-GB"/>
        </w:rPr>
        <w:t>RFID:</w:t>
      </w:r>
      <w:bookmarkEnd w:id="1"/>
    </w:p>
    <w:p w:rsidR="00BE1591" w:rsidRPr="00BE1591" w:rsidRDefault="00BE1591" w:rsidP="00BE1591">
      <w:pPr>
        <w:rPr>
          <w:lang w:val="en-GB"/>
        </w:rPr>
      </w:pPr>
    </w:p>
    <w:p w:rsidR="00AE0F8E" w:rsidRDefault="006D2B25" w:rsidP="006D2B25">
      <w:pPr>
        <w:spacing w:line="360" w:lineRule="auto"/>
        <w:jc w:val="both"/>
        <w:rPr>
          <w:rFonts w:ascii="Garamond" w:hAnsi="Garamond"/>
          <w:sz w:val="24"/>
          <w:lang w:val="en-GB"/>
        </w:rPr>
      </w:pPr>
      <w:r w:rsidRPr="006D2B25">
        <w:rPr>
          <w:rFonts w:ascii="Garamond" w:hAnsi="Garamond"/>
          <w:sz w:val="24"/>
          <w:lang w:val="en-GB"/>
        </w:rPr>
        <w:t>RFID</w:t>
      </w:r>
      <w:r>
        <w:rPr>
          <w:rFonts w:ascii="Garamond" w:hAnsi="Garamond"/>
          <w:sz w:val="24"/>
          <w:lang w:val="en-GB"/>
        </w:rPr>
        <w:t xml:space="preserve"> </w:t>
      </w:r>
      <w:r w:rsidRPr="006D2B25">
        <w:rPr>
          <w:rFonts w:ascii="Garamond" w:hAnsi="Garamond"/>
          <w:sz w:val="24"/>
          <w:lang w:val="en-GB"/>
        </w:rPr>
        <w:t xml:space="preserve">technology (for Radio Frequency Identification Data) makes it possible to identify an object, collect and modify information about it and integrate this information into a database, all without human intervention. Composed of a reader and a tag, RFID uses radio waves to transmit data </w:t>
      </w:r>
      <w:r w:rsidRPr="006D2B25">
        <w:rPr>
          <w:rFonts w:ascii="Garamond" w:eastAsia="Times New Roman" w:hAnsi="Garamond" w:cs="Times New Roman"/>
          <w:sz w:val="24"/>
          <w:szCs w:val="24"/>
          <w:lang w:val="en-GB" w:eastAsia="fr-FR"/>
        </w:rPr>
        <w:t>in a bidirectional manner</w:t>
      </w:r>
      <w:r w:rsidRPr="006D2B25">
        <w:rPr>
          <w:rFonts w:ascii="Garamond" w:hAnsi="Garamond"/>
          <w:sz w:val="24"/>
          <w:lang w:val="en-GB"/>
        </w:rPr>
        <w:t>, from the label to the reader or vice versa. This</w:t>
      </w:r>
      <w:r w:rsidR="00706BD0" w:rsidRPr="006D2B25">
        <w:rPr>
          <w:rFonts w:ascii="Garamond" w:hAnsi="Garamond"/>
          <w:sz w:val="24"/>
          <w:lang w:val="en-GB"/>
        </w:rPr>
        <w:t xml:space="preserve"> technology has many advantages. Indeed, it allows scanning products in mass without having to see or touch them and thus saves a considerable amount of time. </w:t>
      </w:r>
      <w:r w:rsidRPr="006D2B25">
        <w:rPr>
          <w:rFonts w:ascii="Garamond" w:hAnsi="Garamond"/>
          <w:sz w:val="24"/>
          <w:lang w:val="en-GB"/>
        </w:rPr>
        <w:t>RFID</w:t>
      </w:r>
      <w:r w:rsidR="00706BD0" w:rsidRPr="006D2B25">
        <w:rPr>
          <w:rFonts w:ascii="Garamond" w:hAnsi="Garamond"/>
          <w:sz w:val="24"/>
          <w:lang w:val="en-GB"/>
        </w:rPr>
        <w:t xml:space="preserve"> is mainly used in supply chain management (inventory tracking in the industrial sector, cold chain traceability in the food industry or even sanitary traceability in the pharmaceutical industry for example) or in supply management (containers, pallets...). These tags can also be used in the field of surveillance (anti-theft system recording the slightest movement of the object</w:t>
      </w:r>
      <w:r w:rsidR="00FB1F6C">
        <w:rPr>
          <w:rFonts w:ascii="Garamond" w:hAnsi="Garamond"/>
          <w:sz w:val="24"/>
          <w:lang w:val="en-GB"/>
        </w:rPr>
        <w:t>s</w:t>
      </w:r>
      <w:r w:rsidR="00706BD0" w:rsidRPr="006D2B25">
        <w:rPr>
          <w:rFonts w:ascii="Garamond" w:hAnsi="Garamond"/>
          <w:sz w:val="24"/>
          <w:lang w:val="en-GB"/>
        </w:rPr>
        <w:t>).</w:t>
      </w:r>
    </w:p>
    <w:p w:rsidR="00AE0F8E" w:rsidRDefault="00AE0F8E" w:rsidP="006D2B25">
      <w:pPr>
        <w:spacing w:line="360" w:lineRule="auto"/>
        <w:jc w:val="both"/>
        <w:rPr>
          <w:rFonts w:ascii="Garamond" w:hAnsi="Garamond"/>
          <w:sz w:val="24"/>
          <w:lang w:val="en-GB"/>
        </w:rPr>
      </w:pPr>
    </w:p>
    <w:p w:rsidR="0004064F" w:rsidRDefault="0004064F" w:rsidP="006D2B25">
      <w:pPr>
        <w:spacing w:line="360" w:lineRule="auto"/>
        <w:jc w:val="both"/>
        <w:rPr>
          <w:rFonts w:ascii="Garamond" w:hAnsi="Garamond"/>
          <w:sz w:val="24"/>
          <w:lang w:val="en-GB"/>
        </w:rPr>
      </w:pPr>
    </w:p>
    <w:p w:rsidR="0004064F" w:rsidRDefault="0004064F" w:rsidP="006D2B25">
      <w:pPr>
        <w:spacing w:line="360" w:lineRule="auto"/>
        <w:jc w:val="both"/>
        <w:rPr>
          <w:rFonts w:ascii="Garamond" w:hAnsi="Garamond"/>
          <w:sz w:val="24"/>
          <w:lang w:val="en-GB"/>
        </w:rPr>
      </w:pPr>
    </w:p>
    <w:p w:rsidR="00B93C75" w:rsidRDefault="00481B21" w:rsidP="00B93C75">
      <w:pPr>
        <w:pStyle w:val="Titre2"/>
        <w:rPr>
          <w:lang w:val="en-GB"/>
        </w:rPr>
      </w:pPr>
      <w:bookmarkStart w:id="2" w:name="_Toc530400741"/>
      <w:r>
        <w:rPr>
          <w:lang w:val="en-GB"/>
        </w:rPr>
        <w:lastRenderedPageBreak/>
        <w:t>Application</w:t>
      </w:r>
      <w:r w:rsidR="006D2B25" w:rsidRPr="004E7AFF">
        <w:rPr>
          <w:lang w:val="en-GB"/>
        </w:rPr>
        <w:t xml:space="preserve"> example</w:t>
      </w:r>
      <w:r w:rsidR="00D62BA3" w:rsidRPr="004E7AFF">
        <w:rPr>
          <w:lang w:val="en-GB"/>
        </w:rPr>
        <w:t xml:space="preserve">: </w:t>
      </w:r>
      <w:r w:rsidR="00DB6760" w:rsidRPr="004E7AFF">
        <w:rPr>
          <w:lang w:val="en-GB"/>
        </w:rPr>
        <w:t>In a Library</w:t>
      </w:r>
      <w:bookmarkEnd w:id="2"/>
    </w:p>
    <w:p w:rsidR="00B93C75" w:rsidRPr="00B93C75" w:rsidRDefault="00B93C75" w:rsidP="00B93C75">
      <w:pPr>
        <w:rPr>
          <w:lang w:val="en-GB"/>
        </w:rPr>
      </w:pPr>
    </w:p>
    <w:p w:rsidR="006D2B25" w:rsidRPr="00D62BA3" w:rsidRDefault="00D62BA3" w:rsidP="006D2B25">
      <w:pPr>
        <w:spacing w:line="360" w:lineRule="auto"/>
        <w:jc w:val="both"/>
        <w:rPr>
          <w:rFonts w:ascii="Garamond" w:hAnsi="Garamond"/>
          <w:sz w:val="24"/>
          <w:lang w:val="en-GB"/>
        </w:rPr>
      </w:pPr>
      <w:r w:rsidRPr="00D62BA3">
        <w:rPr>
          <w:rFonts w:ascii="Garamond" w:hAnsi="Garamond"/>
          <w:sz w:val="24"/>
          <w:lang w:val="en-GB"/>
        </w:rPr>
        <w:t xml:space="preserve">RFID technology therefore has several advantages since, unlike </w:t>
      </w:r>
      <w:r w:rsidR="00BC65FD" w:rsidRPr="00D62BA3">
        <w:rPr>
          <w:rFonts w:ascii="Garamond" w:hAnsi="Garamond"/>
          <w:sz w:val="24"/>
          <w:lang w:val="en-GB"/>
        </w:rPr>
        <w:t>barcodes;</w:t>
      </w:r>
      <w:r w:rsidRPr="00D62BA3">
        <w:rPr>
          <w:rFonts w:ascii="Garamond" w:hAnsi="Garamond"/>
          <w:sz w:val="24"/>
          <w:lang w:val="en-GB"/>
        </w:rPr>
        <w:t xml:space="preserve"> the label and reader do not need to be too close to </w:t>
      </w:r>
      <w:r w:rsidR="00BC65FD" w:rsidRPr="00D62BA3">
        <w:rPr>
          <w:rFonts w:ascii="Garamond" w:hAnsi="Garamond"/>
          <w:sz w:val="24"/>
          <w:lang w:val="en-GB"/>
        </w:rPr>
        <w:t>interact</w:t>
      </w:r>
      <w:r w:rsidR="00BC65FD">
        <w:rPr>
          <w:rFonts w:ascii="Garamond" w:hAnsi="Garamond"/>
          <w:sz w:val="24"/>
          <w:lang w:val="en-GB"/>
        </w:rPr>
        <w:t xml:space="preserve">. </w:t>
      </w:r>
      <w:r w:rsidRPr="00D62BA3">
        <w:rPr>
          <w:rFonts w:ascii="Garamond" w:hAnsi="Garamond"/>
          <w:sz w:val="24"/>
          <w:lang w:val="en-GB"/>
        </w:rPr>
        <w:t>In addition, an RFID tag (water, heat and wear resistant) can contain more information than a barcode. It can also be reprogrammed and reused, which is a major asset. Subsequently, this technology combines the functionalities of barcodes and electromagnetic bands, which reduces the number of operations during processing. Finally, it has been demonstrated that in the "Grande Bibliothèque" located in Montreal, RFID technology generates 75% fewer false alarms than the electro-magnetic strips previously used.</w:t>
      </w:r>
    </w:p>
    <w:p w:rsidR="00D62BA3" w:rsidRDefault="00D62BA3" w:rsidP="00D62BA3">
      <w:pPr>
        <w:spacing w:line="360" w:lineRule="auto"/>
        <w:jc w:val="both"/>
        <w:rPr>
          <w:rFonts w:ascii="Garamond" w:hAnsi="Garamond"/>
          <w:sz w:val="24"/>
          <w:lang w:val="en-GB"/>
        </w:rPr>
      </w:pPr>
      <w:r w:rsidRPr="00D62BA3">
        <w:rPr>
          <w:rFonts w:ascii="Garamond" w:hAnsi="Garamond"/>
          <w:sz w:val="24"/>
          <w:lang w:val="en-GB"/>
        </w:rPr>
        <w:t xml:space="preserve">RFID is used in libraries to help perform four functions. First, </w:t>
      </w:r>
      <w:r w:rsidRPr="00FD7D46">
        <w:rPr>
          <w:rFonts w:ascii="Garamond" w:hAnsi="Garamond"/>
          <w:b/>
          <w:sz w:val="24"/>
          <w:lang w:val="en-GB"/>
        </w:rPr>
        <w:t>self-service loan/return</w:t>
      </w:r>
      <w:r w:rsidRPr="00D62BA3">
        <w:rPr>
          <w:rFonts w:ascii="Garamond" w:hAnsi="Garamond"/>
          <w:sz w:val="24"/>
          <w:lang w:val="en-GB"/>
        </w:rPr>
        <w:t xml:space="preserve"> allows users to borrow and return their documents without going through the counter. The RFID system communicates with the ILMS (Integrated Library Management System) which automatically manages loan restrictions (age, loan limit, type of documents, etc.) and identifies the documents reserved upon return.</w:t>
      </w:r>
      <w:r>
        <w:rPr>
          <w:rFonts w:ascii="Garamond" w:hAnsi="Garamond"/>
          <w:sz w:val="24"/>
          <w:lang w:val="en-GB"/>
        </w:rPr>
        <w:t xml:space="preserve"> </w:t>
      </w:r>
      <w:r w:rsidRPr="00D62BA3">
        <w:rPr>
          <w:rFonts w:ascii="Garamond" w:hAnsi="Garamond"/>
          <w:sz w:val="24"/>
          <w:lang w:val="en-GB"/>
        </w:rPr>
        <w:t>This improves the flow of loan/return operations and increases transaction confidentiality. The client can thus borrow or return a document without presenting it to an employee and thus gain autonomy. The employee therefore has fewer manual tasks to perform, which reduces the associated musculoskeletal disorders. This reduction in manual tasks also frees up staff to meet the m</w:t>
      </w:r>
      <w:r>
        <w:rPr>
          <w:rFonts w:ascii="Garamond" w:hAnsi="Garamond"/>
          <w:sz w:val="24"/>
          <w:lang w:val="en-GB"/>
        </w:rPr>
        <w:t xml:space="preserve">ore complex needs of customers. </w:t>
      </w:r>
      <w:r w:rsidRPr="00D62BA3">
        <w:rPr>
          <w:rFonts w:ascii="Garamond" w:hAnsi="Garamond"/>
          <w:sz w:val="24"/>
          <w:lang w:val="en-GB"/>
        </w:rPr>
        <w:t>This also allows several documents to be read simultaneously. However, this functionality depends on the ILMS of the library and the application used by the lending terminals.</w:t>
      </w:r>
    </w:p>
    <w:p w:rsidR="00FD7D46" w:rsidRDefault="00FD7D46" w:rsidP="00D62BA3">
      <w:pPr>
        <w:spacing w:line="360" w:lineRule="auto"/>
        <w:jc w:val="both"/>
        <w:rPr>
          <w:rFonts w:ascii="Garamond" w:hAnsi="Garamond"/>
          <w:sz w:val="24"/>
          <w:lang w:val="en-GB"/>
        </w:rPr>
      </w:pPr>
      <w:r>
        <w:rPr>
          <w:rFonts w:ascii="Garamond" w:hAnsi="Garamond"/>
          <w:sz w:val="24"/>
          <w:lang w:val="en-GB"/>
        </w:rPr>
        <w:t xml:space="preserve">Next, it’s a really good technology fo </w:t>
      </w:r>
      <w:r w:rsidRPr="00FD7D46">
        <w:rPr>
          <w:rFonts w:ascii="Garamond" w:hAnsi="Garamond"/>
          <w:b/>
          <w:sz w:val="24"/>
          <w:lang w:val="en-GB"/>
        </w:rPr>
        <w:t>security</w:t>
      </w:r>
      <w:r>
        <w:rPr>
          <w:rFonts w:ascii="Garamond" w:hAnsi="Garamond"/>
          <w:b/>
          <w:sz w:val="24"/>
          <w:lang w:val="en-GB"/>
        </w:rPr>
        <w:t xml:space="preserve"> </w:t>
      </w:r>
      <w:r w:rsidRPr="00FD7D46">
        <w:rPr>
          <w:rFonts w:ascii="Garamond" w:hAnsi="Garamond"/>
          <w:sz w:val="24"/>
          <w:lang w:val="en-GB"/>
        </w:rPr>
        <w:t>reasons.</w:t>
      </w:r>
      <w:r>
        <w:rPr>
          <w:rFonts w:ascii="Garamond" w:hAnsi="Garamond"/>
          <w:sz w:val="24"/>
          <w:lang w:val="en-GB"/>
        </w:rPr>
        <w:t xml:space="preserve"> Indeed, w</w:t>
      </w:r>
      <w:r w:rsidRPr="00FD7D46">
        <w:rPr>
          <w:rFonts w:ascii="Garamond" w:hAnsi="Garamond"/>
          <w:sz w:val="24"/>
          <w:lang w:val="en-GB"/>
        </w:rPr>
        <w:t>hen lending, the status "</w:t>
      </w:r>
      <w:r>
        <w:rPr>
          <w:rFonts w:ascii="Garamond" w:hAnsi="Garamond"/>
          <w:sz w:val="24"/>
          <w:lang w:val="en-GB"/>
        </w:rPr>
        <w:t xml:space="preserve">Borrowed" is set on the label. </w:t>
      </w:r>
      <w:r w:rsidRPr="00FD7D46">
        <w:rPr>
          <w:rFonts w:ascii="Garamond" w:hAnsi="Garamond"/>
          <w:sz w:val="24"/>
          <w:lang w:val="en-GB"/>
        </w:rPr>
        <w:t>At the exit of the library, the portal readers activate the label and confirm the status (borrowed or not borrowed) of the document.</w:t>
      </w:r>
      <w:r>
        <w:rPr>
          <w:rFonts w:ascii="Garamond" w:hAnsi="Garamond"/>
          <w:sz w:val="24"/>
          <w:lang w:val="en-GB"/>
        </w:rPr>
        <w:t xml:space="preserve"> </w:t>
      </w:r>
      <w:r w:rsidRPr="00FD7D46">
        <w:rPr>
          <w:rFonts w:ascii="Garamond" w:hAnsi="Garamond"/>
          <w:sz w:val="24"/>
          <w:lang w:val="en-GB"/>
        </w:rPr>
        <w:t>This improves the processing of documents that trigger the alarm since the employee working at the counter can remotely identify the status of each document thanks his or her computer workstation. In addition, it helps prevent theft because the RFID tag can be hidden in the document or under its binding.</w:t>
      </w:r>
    </w:p>
    <w:p w:rsidR="00212481" w:rsidRPr="00212481" w:rsidRDefault="00212481" w:rsidP="00212481">
      <w:pPr>
        <w:spacing w:line="360" w:lineRule="auto"/>
        <w:jc w:val="both"/>
        <w:rPr>
          <w:rFonts w:ascii="Garamond" w:hAnsi="Garamond"/>
          <w:sz w:val="24"/>
          <w:lang w:val="en-GB"/>
        </w:rPr>
      </w:pPr>
      <w:r w:rsidRPr="00212481">
        <w:rPr>
          <w:rFonts w:ascii="Garamond" w:hAnsi="Garamond"/>
          <w:sz w:val="24"/>
          <w:lang w:val="en-GB"/>
        </w:rPr>
        <w:t xml:space="preserve">With regard to </w:t>
      </w:r>
      <w:r w:rsidRPr="00212481">
        <w:rPr>
          <w:rFonts w:ascii="Garamond" w:hAnsi="Garamond"/>
          <w:b/>
          <w:sz w:val="24"/>
          <w:lang w:val="en-GB"/>
        </w:rPr>
        <w:t>shelf management</w:t>
      </w:r>
      <w:r w:rsidRPr="00212481">
        <w:rPr>
          <w:rFonts w:ascii="Garamond" w:hAnsi="Garamond"/>
          <w:sz w:val="24"/>
          <w:lang w:val="en-GB"/>
        </w:rPr>
        <w:t xml:space="preserve">, it is possible to use a scanner that will read the RFID tag information on books located in a specific </w:t>
      </w:r>
      <w:r>
        <w:rPr>
          <w:rFonts w:ascii="Garamond" w:hAnsi="Garamond"/>
          <w:sz w:val="24"/>
          <w:lang w:val="en-GB"/>
        </w:rPr>
        <w:t>aisle</w:t>
      </w:r>
      <w:r w:rsidRPr="00212481">
        <w:rPr>
          <w:rFonts w:ascii="Garamond" w:hAnsi="Garamond"/>
          <w:sz w:val="24"/>
          <w:lang w:val="en-GB"/>
        </w:rPr>
        <w:t xml:space="preserve"> without the employee having to scan them one by one by removing them from their </w:t>
      </w:r>
      <w:r>
        <w:rPr>
          <w:rFonts w:ascii="Garamond" w:hAnsi="Garamond"/>
          <w:sz w:val="24"/>
          <w:lang w:val="en-GB"/>
        </w:rPr>
        <w:t>shelf</w:t>
      </w:r>
      <w:r w:rsidRPr="00212481">
        <w:rPr>
          <w:rFonts w:ascii="Garamond" w:hAnsi="Garamond"/>
          <w:sz w:val="24"/>
          <w:lang w:val="en-GB"/>
        </w:rPr>
        <w:t xml:space="preserve">. This facilitates </w:t>
      </w:r>
      <w:r>
        <w:rPr>
          <w:rFonts w:ascii="Garamond" w:hAnsi="Garamond"/>
          <w:sz w:val="24"/>
          <w:lang w:val="en-GB"/>
        </w:rPr>
        <w:t xml:space="preserve">the </w:t>
      </w:r>
      <w:r w:rsidRPr="00212481">
        <w:rPr>
          <w:rFonts w:ascii="Garamond" w:hAnsi="Garamond"/>
          <w:sz w:val="24"/>
          <w:lang w:val="en-GB"/>
        </w:rPr>
        <w:t>shelf management by reducing the number of manual tasks to b</w:t>
      </w:r>
      <w:r>
        <w:rPr>
          <w:rFonts w:ascii="Garamond" w:hAnsi="Garamond"/>
          <w:sz w:val="24"/>
          <w:lang w:val="en-GB"/>
        </w:rPr>
        <w:t>e performed, saving staff time</w:t>
      </w:r>
      <w:r w:rsidR="00FB1F6C">
        <w:rPr>
          <w:rFonts w:ascii="Garamond" w:hAnsi="Garamond"/>
          <w:sz w:val="24"/>
          <w:lang w:val="en-GB"/>
        </w:rPr>
        <w:t>.</w:t>
      </w:r>
    </w:p>
    <w:p w:rsidR="00D73DA8" w:rsidRDefault="00212481" w:rsidP="00212481">
      <w:pPr>
        <w:spacing w:line="360" w:lineRule="auto"/>
        <w:jc w:val="both"/>
        <w:rPr>
          <w:rFonts w:ascii="Garamond" w:hAnsi="Garamond"/>
          <w:sz w:val="24"/>
          <w:lang w:val="en-GB"/>
        </w:rPr>
      </w:pPr>
      <w:r w:rsidRPr="00212481">
        <w:rPr>
          <w:rFonts w:ascii="Garamond" w:hAnsi="Garamond"/>
          <w:sz w:val="24"/>
          <w:lang w:val="en-GB"/>
        </w:rPr>
        <w:lastRenderedPageBreak/>
        <w:t xml:space="preserve">Finally, RFID technology makes it easy to know the </w:t>
      </w:r>
      <w:r>
        <w:rPr>
          <w:rFonts w:ascii="Garamond" w:hAnsi="Garamond"/>
          <w:sz w:val="24"/>
          <w:lang w:val="en-GB"/>
        </w:rPr>
        <w:t xml:space="preserve">exact </w:t>
      </w:r>
      <w:r w:rsidRPr="00212481">
        <w:rPr>
          <w:rFonts w:ascii="Garamond" w:hAnsi="Garamond"/>
          <w:b/>
          <w:sz w:val="24"/>
          <w:lang w:val="en-GB"/>
        </w:rPr>
        <w:t xml:space="preserve">location </w:t>
      </w:r>
      <w:r w:rsidRPr="00212481">
        <w:rPr>
          <w:rFonts w:ascii="Garamond" w:hAnsi="Garamond"/>
          <w:sz w:val="24"/>
          <w:lang w:val="en-GB"/>
        </w:rPr>
        <w:t xml:space="preserve">of a document by geolocating it </w:t>
      </w:r>
      <w:r>
        <w:rPr>
          <w:rFonts w:ascii="Garamond" w:hAnsi="Garamond"/>
          <w:sz w:val="24"/>
          <w:lang w:val="en-GB"/>
        </w:rPr>
        <w:t>with a computer of an employee</w:t>
      </w:r>
      <w:r w:rsidRPr="00212481">
        <w:rPr>
          <w:rFonts w:ascii="Garamond" w:hAnsi="Garamond"/>
          <w:sz w:val="24"/>
          <w:lang w:val="en-GB"/>
        </w:rPr>
        <w:t>. This saves valuable time since it is not necessary to search a document for hours.</w:t>
      </w:r>
    </w:p>
    <w:p w:rsidR="004E7AFF" w:rsidRDefault="004E7AFF" w:rsidP="00B93C75">
      <w:pPr>
        <w:pStyle w:val="Titre1"/>
        <w:rPr>
          <w:lang w:val="en-GB"/>
        </w:rPr>
      </w:pPr>
      <w:bookmarkStart w:id="3" w:name="_Toc530400742"/>
      <w:r w:rsidRPr="004E7AFF">
        <w:rPr>
          <w:lang w:val="en-GB"/>
        </w:rPr>
        <w:t>GPS:</w:t>
      </w:r>
      <w:bookmarkEnd w:id="3"/>
    </w:p>
    <w:p w:rsidR="00B93C75" w:rsidRPr="0040620E" w:rsidRDefault="00B93C75" w:rsidP="0040620E">
      <w:pPr>
        <w:spacing w:line="360" w:lineRule="auto"/>
        <w:jc w:val="both"/>
        <w:rPr>
          <w:rFonts w:ascii="Garamond" w:hAnsi="Garamond"/>
          <w:sz w:val="24"/>
          <w:lang w:val="en-GB"/>
        </w:rPr>
      </w:pPr>
    </w:p>
    <w:p w:rsidR="00151E14" w:rsidRPr="0040620E" w:rsidRDefault="005F790C" w:rsidP="0040620E">
      <w:pPr>
        <w:spacing w:line="360" w:lineRule="auto"/>
        <w:jc w:val="both"/>
        <w:rPr>
          <w:rFonts w:ascii="Garamond" w:hAnsi="Garamond"/>
          <w:sz w:val="24"/>
          <w:lang w:val="en-GB"/>
        </w:rPr>
      </w:pPr>
      <w:r w:rsidRPr="005F790C">
        <w:rPr>
          <w:rFonts w:ascii="Garamond" w:hAnsi="Garamond"/>
          <w:sz w:val="24"/>
          <w:lang w:val="en-GB"/>
        </w:rPr>
        <w:t>The Globa</w:t>
      </w:r>
      <w:r>
        <w:rPr>
          <w:rFonts w:ascii="Garamond" w:hAnsi="Garamond"/>
          <w:sz w:val="24"/>
          <w:lang w:val="en-GB"/>
        </w:rPr>
        <w:t>l Positioning System (GPS) is</w:t>
      </w:r>
      <w:r w:rsidRPr="005F790C">
        <w:rPr>
          <w:rFonts w:ascii="Garamond" w:hAnsi="Garamond"/>
          <w:sz w:val="24"/>
          <w:lang w:val="en-GB"/>
        </w:rPr>
        <w:t xml:space="preserve"> a technological device that allows locating in real time any object or person equipped with it through satellite coverage. Thus, thanks to satellites and receivers also called GPS, a person can not only know where he or she is very precisely but also find his or her way to a place. This technology is therefore very useful to track in real time the route of any</w:t>
      </w:r>
      <w:r>
        <w:rPr>
          <w:rFonts w:ascii="Garamond" w:hAnsi="Garamond"/>
          <w:sz w:val="24"/>
          <w:lang w:val="en-GB"/>
        </w:rPr>
        <w:t xml:space="preserve"> parcel a company or a customer</w:t>
      </w:r>
      <w:r w:rsidRPr="005F790C">
        <w:rPr>
          <w:rFonts w:ascii="Garamond" w:hAnsi="Garamond"/>
          <w:sz w:val="24"/>
          <w:lang w:val="en-GB"/>
        </w:rPr>
        <w:t xml:space="preserve"> ordered for example.</w:t>
      </w:r>
    </w:p>
    <w:p w:rsidR="005806B8" w:rsidRPr="000B56F7" w:rsidRDefault="005806B8" w:rsidP="005806B8">
      <w:pPr>
        <w:spacing w:line="360" w:lineRule="auto"/>
        <w:jc w:val="both"/>
        <w:rPr>
          <w:rFonts w:ascii="Garamond" w:hAnsi="Garamond"/>
          <w:sz w:val="24"/>
          <w:lang w:val="en-GB"/>
        </w:rPr>
      </w:pPr>
      <w:r>
        <w:rPr>
          <w:rFonts w:ascii="Garamond" w:hAnsi="Garamond"/>
          <w:sz w:val="24"/>
          <w:lang w:val="en-GB"/>
        </w:rPr>
        <w:t>Nowadays</w:t>
      </w:r>
      <w:r w:rsidRPr="00316217">
        <w:rPr>
          <w:rFonts w:ascii="Garamond" w:hAnsi="Garamond"/>
          <w:sz w:val="24"/>
          <w:lang w:val="en-GB"/>
        </w:rPr>
        <w:t xml:space="preserve">, it is very easy to order an item on the Internet and this action is not that long: just the time to choose a product, pay and fill in the information that the issuer needs (name, address...). However, it is not easy to know exactly where our package is and especially when it will arrive. </w:t>
      </w:r>
      <w:r>
        <w:rPr>
          <w:rFonts w:ascii="Garamond" w:hAnsi="Garamond"/>
          <w:sz w:val="24"/>
          <w:lang w:val="en-GB"/>
        </w:rPr>
        <w:t>That is why t</w:t>
      </w:r>
      <w:r w:rsidRPr="00316217">
        <w:rPr>
          <w:rFonts w:ascii="Garamond" w:hAnsi="Garamond"/>
          <w:sz w:val="24"/>
          <w:lang w:val="en-GB"/>
        </w:rPr>
        <w:t xml:space="preserve">he American carrier UPS has recently created a new service to complete its offer: Follow My Delivery. Thanks to the use of a GPS chip, this service allows any recipient, but also an issuer, to track parcel on a map in real time. Today there are many delivery solutions that are already in service or in the test phase. But when it comes to receiving a package at home with the famous "between 9am and 6pm" period, a real problem begins. We can't guess when our package will arrive and so we can't take the risk of missing even five minutes... Because of course, the delivery man will pass right through at that moment! UPS now offers the ability to track the truck that transports the package directly from a </w:t>
      </w:r>
      <w:r w:rsidR="00DC7B88" w:rsidRPr="00316217">
        <w:rPr>
          <w:rFonts w:ascii="Garamond" w:hAnsi="Garamond"/>
          <w:sz w:val="24"/>
          <w:lang w:val="en-GB"/>
        </w:rPr>
        <w:t>Smartp</w:t>
      </w:r>
      <w:r w:rsidR="00DC7B88">
        <w:rPr>
          <w:rFonts w:ascii="Garamond" w:hAnsi="Garamond"/>
          <w:sz w:val="24"/>
          <w:lang w:val="en-GB"/>
        </w:rPr>
        <w:t>hone</w:t>
      </w:r>
      <w:r>
        <w:rPr>
          <w:rFonts w:ascii="Garamond" w:hAnsi="Garamond"/>
          <w:sz w:val="24"/>
          <w:lang w:val="en-GB"/>
        </w:rPr>
        <w:t xml:space="preserve"> or a computer, for example, which is really relevant.</w:t>
      </w:r>
    </w:p>
    <w:p w:rsidR="005806B8" w:rsidRPr="005806B8" w:rsidRDefault="005806B8" w:rsidP="005806B8">
      <w:pPr>
        <w:rPr>
          <w:lang w:val="en-GB"/>
        </w:rPr>
      </w:pPr>
    </w:p>
    <w:p w:rsidR="004E7AFF" w:rsidRDefault="004E7AFF" w:rsidP="00B93C75">
      <w:pPr>
        <w:pStyle w:val="Titre2"/>
        <w:rPr>
          <w:lang w:val="en-GB"/>
        </w:rPr>
      </w:pPr>
      <w:bookmarkStart w:id="4" w:name="_Toc530400743"/>
      <w:r w:rsidRPr="005F20FB">
        <w:rPr>
          <w:u w:val="single"/>
          <w:lang w:val="en-GB"/>
        </w:rPr>
        <w:t>Application example</w:t>
      </w:r>
      <w:r w:rsidRPr="005F20FB">
        <w:rPr>
          <w:lang w:val="en-GB"/>
        </w:rPr>
        <w:t>: Why and when to use GPS trackers for fleet management in companies?</w:t>
      </w:r>
      <w:bookmarkEnd w:id="4"/>
    </w:p>
    <w:p w:rsidR="00B93C75" w:rsidRPr="00B93C75" w:rsidRDefault="00B93C75" w:rsidP="00B93C75">
      <w:pPr>
        <w:rPr>
          <w:lang w:val="en-GB"/>
        </w:rPr>
      </w:pPr>
    </w:p>
    <w:p w:rsidR="004E7AFF" w:rsidRDefault="004E7AFF" w:rsidP="005F20FB">
      <w:pPr>
        <w:pStyle w:val="Paragraphedeliste"/>
        <w:numPr>
          <w:ilvl w:val="0"/>
          <w:numId w:val="3"/>
        </w:numPr>
        <w:spacing w:line="360" w:lineRule="auto"/>
        <w:jc w:val="both"/>
        <w:rPr>
          <w:rFonts w:ascii="Garamond" w:hAnsi="Garamond"/>
          <w:sz w:val="24"/>
          <w:lang w:val="en-GB"/>
        </w:rPr>
      </w:pPr>
      <w:r w:rsidRPr="005F20FB">
        <w:rPr>
          <w:rFonts w:ascii="Garamond" w:hAnsi="Garamond"/>
          <w:b/>
          <w:sz w:val="24"/>
          <w:lang w:val="en-GB"/>
        </w:rPr>
        <w:t>For the safety of employees and goods.</w:t>
      </w:r>
      <w:r w:rsidRPr="005F20FB">
        <w:rPr>
          <w:rFonts w:ascii="Garamond" w:hAnsi="Garamond"/>
          <w:sz w:val="24"/>
          <w:lang w:val="en-GB"/>
        </w:rPr>
        <w:t xml:space="preserve"> In a so-called "at risk" zone for example (Seveso establishment, region subject to severe bad weather, difficult to access place...), it is possible to locate immediately to the nearest metre where the land resource is located and if it is in a vulnerable or damaged situation.</w:t>
      </w:r>
    </w:p>
    <w:p w:rsidR="005F20FB" w:rsidRPr="005F20FB" w:rsidRDefault="005F20FB" w:rsidP="005F20FB">
      <w:pPr>
        <w:pStyle w:val="Paragraphedeliste"/>
        <w:spacing w:line="360" w:lineRule="auto"/>
        <w:jc w:val="both"/>
        <w:rPr>
          <w:rFonts w:ascii="Garamond" w:hAnsi="Garamond"/>
          <w:sz w:val="24"/>
          <w:lang w:val="en-GB"/>
        </w:rPr>
      </w:pPr>
    </w:p>
    <w:p w:rsidR="005F20FB" w:rsidRDefault="004E7AFF" w:rsidP="005F20FB">
      <w:pPr>
        <w:pStyle w:val="Paragraphedeliste"/>
        <w:numPr>
          <w:ilvl w:val="0"/>
          <w:numId w:val="3"/>
        </w:numPr>
        <w:spacing w:line="360" w:lineRule="auto"/>
        <w:jc w:val="both"/>
        <w:rPr>
          <w:rFonts w:ascii="Garamond" w:hAnsi="Garamond"/>
          <w:sz w:val="24"/>
          <w:lang w:val="en-GB"/>
        </w:rPr>
      </w:pPr>
      <w:r w:rsidRPr="005F20FB">
        <w:rPr>
          <w:rFonts w:ascii="Garamond" w:hAnsi="Garamond"/>
          <w:b/>
          <w:sz w:val="24"/>
          <w:lang w:val="en-GB"/>
        </w:rPr>
        <w:lastRenderedPageBreak/>
        <w:t>To protect against theft.</w:t>
      </w:r>
      <w:r w:rsidRPr="005F20FB">
        <w:rPr>
          <w:rFonts w:ascii="Garamond" w:hAnsi="Garamond"/>
          <w:sz w:val="24"/>
          <w:lang w:val="en-GB"/>
        </w:rPr>
        <w:t xml:space="preserve"> The GPS tracker is also an effective anti-theft device for all types of vehicles or goods (construction machinery, trucks, 2-wheelers, containers, etc.) and therefore makes it possible to quickly find lost equipment.</w:t>
      </w:r>
    </w:p>
    <w:p w:rsidR="005F20FB" w:rsidRPr="005F20FB" w:rsidRDefault="005F20FB" w:rsidP="005F20FB">
      <w:pPr>
        <w:pStyle w:val="Paragraphedeliste"/>
        <w:rPr>
          <w:rFonts w:ascii="Garamond" w:hAnsi="Garamond"/>
          <w:sz w:val="24"/>
          <w:lang w:val="en-GB"/>
        </w:rPr>
      </w:pPr>
    </w:p>
    <w:p w:rsidR="005F20FB" w:rsidRPr="005F20FB" w:rsidRDefault="005F20FB" w:rsidP="005F20FB">
      <w:pPr>
        <w:pStyle w:val="Paragraphedeliste"/>
        <w:spacing w:line="360" w:lineRule="auto"/>
        <w:jc w:val="both"/>
        <w:rPr>
          <w:rFonts w:ascii="Garamond" w:hAnsi="Garamond"/>
          <w:sz w:val="24"/>
          <w:lang w:val="en-GB"/>
        </w:rPr>
      </w:pPr>
    </w:p>
    <w:p w:rsidR="005F20FB" w:rsidRDefault="004E7AFF" w:rsidP="005F20FB">
      <w:pPr>
        <w:pStyle w:val="Paragraphedeliste"/>
        <w:numPr>
          <w:ilvl w:val="0"/>
          <w:numId w:val="3"/>
        </w:numPr>
        <w:spacing w:line="360" w:lineRule="auto"/>
        <w:jc w:val="both"/>
        <w:rPr>
          <w:rFonts w:ascii="Garamond" w:hAnsi="Garamond"/>
          <w:sz w:val="24"/>
          <w:lang w:val="en-GB"/>
        </w:rPr>
      </w:pPr>
      <w:r w:rsidRPr="005F20FB">
        <w:rPr>
          <w:rFonts w:ascii="Garamond" w:hAnsi="Garamond"/>
          <w:b/>
          <w:sz w:val="24"/>
          <w:lang w:val="en-GB"/>
        </w:rPr>
        <w:t>For the profitability of a company.</w:t>
      </w:r>
      <w:r w:rsidRPr="005F20FB">
        <w:rPr>
          <w:rFonts w:ascii="Garamond" w:hAnsi="Garamond"/>
          <w:sz w:val="24"/>
          <w:lang w:val="en-GB"/>
        </w:rPr>
        <w:t xml:space="preserve"> Indeed, a GPS tracker allows </w:t>
      </w:r>
      <w:r w:rsidR="005F20FB">
        <w:rPr>
          <w:rFonts w:ascii="Garamond" w:hAnsi="Garamond"/>
          <w:sz w:val="24"/>
          <w:lang w:val="en-GB"/>
        </w:rPr>
        <w:t>planning</w:t>
      </w:r>
      <w:r w:rsidRPr="005F20FB">
        <w:rPr>
          <w:rFonts w:ascii="Garamond" w:hAnsi="Garamond"/>
          <w:sz w:val="24"/>
          <w:lang w:val="en-GB"/>
        </w:rPr>
        <w:t xml:space="preserve"> and check</w:t>
      </w:r>
      <w:r w:rsidR="005F20FB">
        <w:rPr>
          <w:rFonts w:ascii="Garamond" w:hAnsi="Garamond"/>
          <w:sz w:val="24"/>
          <w:lang w:val="en-GB"/>
        </w:rPr>
        <w:t>ing</w:t>
      </w:r>
      <w:r w:rsidRPr="005F20FB">
        <w:rPr>
          <w:rFonts w:ascii="Garamond" w:hAnsi="Garamond"/>
          <w:sz w:val="24"/>
          <w:lang w:val="en-GB"/>
        </w:rPr>
        <w:t xml:space="preserve"> the different trips to be made (delive</w:t>
      </w:r>
      <w:r w:rsidR="005F20FB">
        <w:rPr>
          <w:rFonts w:ascii="Garamond" w:hAnsi="Garamond"/>
          <w:sz w:val="24"/>
          <w:lang w:val="en-GB"/>
        </w:rPr>
        <w:t>ries</w:t>
      </w:r>
      <w:r w:rsidRPr="005F20FB">
        <w:rPr>
          <w:rFonts w:ascii="Garamond" w:hAnsi="Garamond"/>
          <w:sz w:val="24"/>
          <w:lang w:val="en-GB"/>
        </w:rPr>
        <w:t xml:space="preserve">...) which </w:t>
      </w:r>
      <w:r w:rsidR="005F20FB">
        <w:rPr>
          <w:rFonts w:ascii="Garamond" w:hAnsi="Garamond"/>
          <w:sz w:val="24"/>
          <w:lang w:val="en-GB"/>
        </w:rPr>
        <w:t>remove</w:t>
      </w:r>
      <w:r w:rsidRPr="005F20FB">
        <w:rPr>
          <w:rFonts w:ascii="Garamond" w:hAnsi="Garamond"/>
          <w:sz w:val="24"/>
          <w:lang w:val="en-GB"/>
        </w:rPr>
        <w:t xml:space="preserve"> unnecessary or unjustified trips</w:t>
      </w:r>
      <w:r w:rsidR="005F20FB">
        <w:rPr>
          <w:rFonts w:ascii="Garamond" w:hAnsi="Garamond"/>
          <w:sz w:val="24"/>
          <w:lang w:val="en-GB"/>
        </w:rPr>
        <w:t xml:space="preserve">. </w:t>
      </w:r>
      <w:r w:rsidRPr="005F20FB">
        <w:rPr>
          <w:rFonts w:ascii="Garamond" w:hAnsi="Garamond"/>
          <w:sz w:val="24"/>
          <w:lang w:val="en-GB"/>
        </w:rPr>
        <w:t>This optimizes the distances covered and results in savings.  It can also be useful to track vehicles in ord</w:t>
      </w:r>
      <w:r w:rsidR="005F20FB">
        <w:rPr>
          <w:rFonts w:ascii="Garamond" w:hAnsi="Garamond"/>
          <w:sz w:val="24"/>
          <w:lang w:val="en-GB"/>
        </w:rPr>
        <w:t xml:space="preserve">er to bill for transportation. </w:t>
      </w:r>
      <w:r w:rsidRPr="005F20FB">
        <w:rPr>
          <w:rFonts w:ascii="Garamond" w:hAnsi="Garamond"/>
          <w:sz w:val="24"/>
          <w:lang w:val="en-GB"/>
        </w:rPr>
        <w:t>For example, if a passenger or freight transport is carried out, it is possible, in an instant, to determine the exact cost of the journey to be invoiced to the customer.</w:t>
      </w:r>
    </w:p>
    <w:p w:rsidR="00B93C75" w:rsidRPr="005F20FB" w:rsidRDefault="00B93C75" w:rsidP="00B93C75">
      <w:pPr>
        <w:pStyle w:val="Paragraphedeliste"/>
        <w:spacing w:line="360" w:lineRule="auto"/>
        <w:jc w:val="both"/>
        <w:rPr>
          <w:rFonts w:ascii="Garamond" w:hAnsi="Garamond"/>
          <w:sz w:val="24"/>
          <w:lang w:val="en-GB"/>
        </w:rPr>
      </w:pPr>
    </w:p>
    <w:p w:rsidR="005F20FB" w:rsidRDefault="004E7AFF" w:rsidP="004E7AFF">
      <w:pPr>
        <w:pStyle w:val="Paragraphedeliste"/>
        <w:numPr>
          <w:ilvl w:val="0"/>
          <w:numId w:val="3"/>
        </w:numPr>
        <w:spacing w:line="360" w:lineRule="auto"/>
        <w:jc w:val="both"/>
        <w:rPr>
          <w:rFonts w:ascii="Garamond" w:hAnsi="Garamond"/>
          <w:sz w:val="24"/>
          <w:lang w:val="en-GB"/>
        </w:rPr>
      </w:pPr>
      <w:r w:rsidRPr="005F20FB">
        <w:rPr>
          <w:rFonts w:ascii="Garamond" w:hAnsi="Garamond"/>
          <w:b/>
          <w:sz w:val="24"/>
          <w:lang w:val="en-GB"/>
        </w:rPr>
        <w:t>For working time management.</w:t>
      </w:r>
      <w:r w:rsidRPr="005F20FB">
        <w:rPr>
          <w:rFonts w:ascii="Garamond" w:hAnsi="Garamond"/>
          <w:sz w:val="24"/>
          <w:lang w:val="en-GB"/>
        </w:rPr>
        <w:t xml:space="preserve"> If employees work independently or outside the company, it is necessary to determine their actual working time over a given period.</w:t>
      </w:r>
    </w:p>
    <w:p w:rsidR="005F20FB" w:rsidRPr="005F20FB" w:rsidRDefault="005F20FB" w:rsidP="005F20FB">
      <w:pPr>
        <w:pStyle w:val="Paragraphedeliste"/>
        <w:spacing w:line="360" w:lineRule="auto"/>
        <w:jc w:val="both"/>
        <w:rPr>
          <w:rFonts w:ascii="Garamond" w:hAnsi="Garamond"/>
          <w:sz w:val="24"/>
          <w:lang w:val="en-GB"/>
        </w:rPr>
      </w:pPr>
    </w:p>
    <w:p w:rsidR="004E7AFF" w:rsidRPr="004E7AFF" w:rsidRDefault="004E7AFF" w:rsidP="004E7AFF">
      <w:pPr>
        <w:spacing w:line="360" w:lineRule="auto"/>
        <w:jc w:val="both"/>
        <w:rPr>
          <w:rFonts w:ascii="Garamond" w:hAnsi="Garamond"/>
          <w:sz w:val="24"/>
          <w:lang w:val="en-GB"/>
        </w:rPr>
      </w:pPr>
      <w:r w:rsidRPr="004E7AFF">
        <w:rPr>
          <w:rFonts w:ascii="Garamond" w:hAnsi="Garamond"/>
          <w:sz w:val="24"/>
          <w:lang w:val="en-GB"/>
        </w:rPr>
        <w:t>In addition, geolocation has other advantages such as:</w:t>
      </w:r>
    </w:p>
    <w:p w:rsidR="00B7143C" w:rsidRDefault="004E7AFF" w:rsidP="00B7143C">
      <w:pPr>
        <w:pStyle w:val="Paragraphedeliste"/>
        <w:numPr>
          <w:ilvl w:val="0"/>
          <w:numId w:val="7"/>
        </w:numPr>
        <w:spacing w:line="360" w:lineRule="auto"/>
        <w:jc w:val="both"/>
        <w:rPr>
          <w:rFonts w:ascii="Garamond" w:hAnsi="Garamond"/>
          <w:sz w:val="24"/>
          <w:lang w:val="en-GB"/>
        </w:rPr>
      </w:pPr>
      <w:r w:rsidRPr="005F20FB">
        <w:rPr>
          <w:rFonts w:ascii="Garamond" w:hAnsi="Garamond"/>
          <w:sz w:val="24"/>
          <w:lang w:val="en-GB"/>
        </w:rPr>
        <w:t xml:space="preserve">Check the temperature in </w:t>
      </w:r>
      <w:r w:rsidR="005F20FB">
        <w:rPr>
          <w:rFonts w:ascii="Garamond" w:hAnsi="Garamond"/>
          <w:sz w:val="24"/>
          <w:lang w:val="en-GB"/>
        </w:rPr>
        <w:t>a</w:t>
      </w:r>
      <w:r w:rsidR="00481B21">
        <w:rPr>
          <w:rFonts w:ascii="Garamond" w:hAnsi="Garamond"/>
          <w:sz w:val="24"/>
          <w:lang w:val="en-GB"/>
        </w:rPr>
        <w:t xml:space="preserve"> refrigeration compartment. </w:t>
      </w:r>
      <w:r w:rsidR="00481B21" w:rsidRPr="00481B21">
        <w:rPr>
          <w:rFonts w:ascii="Garamond" w:hAnsi="Garamond"/>
          <w:sz w:val="24"/>
          <w:lang w:val="en-GB"/>
        </w:rPr>
        <w:t>This is very important because when there is food inside a truck, it must travel with a specific temperature without which it could be damaged (frozen food for example). That is why, thanks to a GPS chip, the sender and the customer have the possibility to ensure that the goods are transported in the best conditions.</w:t>
      </w:r>
    </w:p>
    <w:p w:rsidR="00B7143C" w:rsidRPr="00B7143C" w:rsidRDefault="00B7143C" w:rsidP="00B7143C">
      <w:pPr>
        <w:pStyle w:val="Paragraphedeliste"/>
        <w:spacing w:line="360" w:lineRule="auto"/>
        <w:jc w:val="both"/>
        <w:rPr>
          <w:rFonts w:ascii="Garamond" w:hAnsi="Garamond"/>
          <w:sz w:val="24"/>
          <w:lang w:val="en-GB"/>
        </w:rPr>
      </w:pPr>
    </w:p>
    <w:p w:rsidR="00B7143C" w:rsidRPr="00B7143C" w:rsidRDefault="004E7AFF" w:rsidP="00B7143C">
      <w:pPr>
        <w:pStyle w:val="Paragraphedeliste"/>
        <w:numPr>
          <w:ilvl w:val="0"/>
          <w:numId w:val="7"/>
        </w:numPr>
        <w:spacing w:line="360" w:lineRule="auto"/>
        <w:jc w:val="both"/>
        <w:rPr>
          <w:rFonts w:ascii="Garamond" w:hAnsi="Garamond"/>
          <w:sz w:val="24"/>
          <w:lang w:val="en-GB"/>
        </w:rPr>
      </w:pPr>
      <w:r w:rsidRPr="005F20FB">
        <w:rPr>
          <w:rFonts w:ascii="Garamond" w:hAnsi="Garamond"/>
          <w:sz w:val="24"/>
          <w:lang w:val="en-GB"/>
        </w:rPr>
        <w:t>Ensure irrepro</w:t>
      </w:r>
      <w:r w:rsidR="00B7143C">
        <w:rPr>
          <w:rFonts w:ascii="Garamond" w:hAnsi="Garamond"/>
          <w:sz w:val="24"/>
          <w:lang w:val="en-GB"/>
        </w:rPr>
        <w:t>achable service to the customer. Indeed, the customer can know in real time where exactly is or are his good(s).</w:t>
      </w:r>
    </w:p>
    <w:p w:rsidR="00B7143C" w:rsidRPr="00B7143C" w:rsidRDefault="00B7143C" w:rsidP="00B7143C">
      <w:pPr>
        <w:pStyle w:val="Paragraphedeliste"/>
        <w:spacing w:line="360" w:lineRule="auto"/>
        <w:jc w:val="both"/>
        <w:rPr>
          <w:rFonts w:ascii="Garamond" w:hAnsi="Garamond"/>
          <w:sz w:val="24"/>
          <w:lang w:val="en-GB"/>
        </w:rPr>
      </w:pPr>
    </w:p>
    <w:p w:rsidR="00B7143C" w:rsidRDefault="00481B21" w:rsidP="005F20FB">
      <w:pPr>
        <w:pStyle w:val="Paragraphedeliste"/>
        <w:numPr>
          <w:ilvl w:val="0"/>
          <w:numId w:val="7"/>
        </w:numPr>
        <w:spacing w:line="360" w:lineRule="auto"/>
        <w:jc w:val="both"/>
        <w:rPr>
          <w:rFonts w:ascii="Garamond" w:hAnsi="Garamond"/>
          <w:sz w:val="24"/>
          <w:lang w:val="en-GB"/>
        </w:rPr>
      </w:pPr>
      <w:r w:rsidRPr="00481B21">
        <w:rPr>
          <w:rFonts w:ascii="Garamond" w:hAnsi="Garamond"/>
          <w:sz w:val="24"/>
          <w:lang w:val="en-GB"/>
        </w:rPr>
        <w:t xml:space="preserve">Obtain information from the tachograph (a device that records working, driving and rest times, as well as other driver activities). Indeed, there are special rules concerning the working time of a lorry driver, for example. As a general rule, the driver must drive for a maximum of nine hours a day and take a forty-five-minute break after four and a half hours of driving. Otherwise, if the regulations are not respected, the driver could lose all his driving licences (truck, car, motorcycle...) and the manager could pay a fine of several hundred </w:t>
      </w:r>
      <w:r w:rsidR="00B7143C" w:rsidRPr="00481B21">
        <w:rPr>
          <w:rFonts w:ascii="Garamond" w:hAnsi="Garamond"/>
          <w:sz w:val="24"/>
          <w:lang w:val="en-GB"/>
        </w:rPr>
        <w:t>Euros</w:t>
      </w:r>
      <w:r w:rsidRPr="00481B21">
        <w:rPr>
          <w:rFonts w:ascii="Garamond" w:hAnsi="Garamond"/>
          <w:sz w:val="24"/>
          <w:lang w:val="en-GB"/>
        </w:rPr>
        <w:t>.</w:t>
      </w:r>
    </w:p>
    <w:p w:rsidR="00B7143C" w:rsidRPr="00B7143C" w:rsidRDefault="00B7143C" w:rsidP="00B7143C">
      <w:pPr>
        <w:pStyle w:val="Paragraphedeliste"/>
        <w:rPr>
          <w:rFonts w:ascii="Garamond" w:hAnsi="Garamond"/>
          <w:sz w:val="24"/>
          <w:lang w:val="en-GB"/>
        </w:rPr>
      </w:pPr>
    </w:p>
    <w:p w:rsidR="00B7143C" w:rsidRDefault="00B7143C" w:rsidP="00B7143C">
      <w:pPr>
        <w:pStyle w:val="Paragraphedeliste"/>
        <w:spacing w:line="360" w:lineRule="auto"/>
        <w:jc w:val="both"/>
        <w:rPr>
          <w:rFonts w:ascii="Garamond" w:hAnsi="Garamond"/>
          <w:sz w:val="24"/>
          <w:lang w:val="en-GB"/>
        </w:rPr>
      </w:pPr>
    </w:p>
    <w:p w:rsidR="00B7143C" w:rsidRDefault="00B7143C" w:rsidP="00B7143C">
      <w:pPr>
        <w:pStyle w:val="Paragraphedeliste"/>
        <w:numPr>
          <w:ilvl w:val="0"/>
          <w:numId w:val="7"/>
        </w:numPr>
        <w:spacing w:line="360" w:lineRule="auto"/>
        <w:jc w:val="both"/>
        <w:rPr>
          <w:rFonts w:ascii="Garamond" w:hAnsi="Garamond"/>
          <w:sz w:val="24"/>
          <w:lang w:val="en-GB"/>
        </w:rPr>
      </w:pPr>
      <w:r w:rsidRPr="00B7143C">
        <w:rPr>
          <w:rFonts w:ascii="Garamond" w:hAnsi="Garamond"/>
          <w:sz w:val="24"/>
          <w:lang w:val="en-GB"/>
        </w:rPr>
        <w:lastRenderedPageBreak/>
        <w:t>Assign missions to th</w:t>
      </w:r>
      <w:r w:rsidR="00A24EEC">
        <w:rPr>
          <w:rFonts w:ascii="Garamond" w:hAnsi="Garamond"/>
          <w:sz w:val="24"/>
          <w:lang w:val="en-GB"/>
        </w:rPr>
        <w:t>e nearest vehicle, which saves</w:t>
      </w:r>
      <w:r w:rsidRPr="00B7143C">
        <w:rPr>
          <w:rFonts w:ascii="Garamond" w:hAnsi="Garamond"/>
          <w:sz w:val="24"/>
          <w:lang w:val="en-GB"/>
        </w:rPr>
        <w:t xml:space="preserve"> a lot of time. In addition, the physical and information flows are then optimized to the maximum.</w:t>
      </w:r>
    </w:p>
    <w:p w:rsidR="00B7143C" w:rsidRDefault="00B7143C" w:rsidP="00B7143C">
      <w:pPr>
        <w:pStyle w:val="Paragraphedeliste"/>
        <w:spacing w:line="360" w:lineRule="auto"/>
        <w:jc w:val="both"/>
        <w:rPr>
          <w:rFonts w:ascii="Garamond" w:hAnsi="Garamond"/>
          <w:sz w:val="24"/>
          <w:lang w:val="en-GB"/>
        </w:rPr>
      </w:pPr>
    </w:p>
    <w:p w:rsidR="00B7143C" w:rsidRPr="00B7143C" w:rsidRDefault="00B7143C" w:rsidP="00B7143C">
      <w:pPr>
        <w:pStyle w:val="Paragraphedeliste"/>
        <w:numPr>
          <w:ilvl w:val="0"/>
          <w:numId w:val="7"/>
        </w:numPr>
        <w:spacing w:line="360" w:lineRule="auto"/>
        <w:jc w:val="both"/>
        <w:rPr>
          <w:rFonts w:ascii="Garamond" w:hAnsi="Garamond"/>
          <w:sz w:val="24"/>
          <w:lang w:val="en-GB"/>
        </w:rPr>
      </w:pPr>
      <w:r w:rsidRPr="00B7143C">
        <w:rPr>
          <w:rFonts w:ascii="Garamond" w:hAnsi="Garamond"/>
          <w:sz w:val="24"/>
          <w:lang w:val="en-GB"/>
        </w:rPr>
        <w:t>Check the punctuality of interventions: for example, if a company's carrier is often late in delivering, this technology can help managers choose a more efficient alternative carrier.</w:t>
      </w:r>
    </w:p>
    <w:p w:rsidR="00B7143C" w:rsidRPr="00B7143C" w:rsidRDefault="00B7143C" w:rsidP="00B7143C">
      <w:pPr>
        <w:pStyle w:val="Paragraphedeliste"/>
        <w:spacing w:line="360" w:lineRule="auto"/>
        <w:jc w:val="both"/>
        <w:rPr>
          <w:rFonts w:ascii="Garamond" w:hAnsi="Garamond"/>
          <w:sz w:val="24"/>
          <w:lang w:val="en-GB"/>
        </w:rPr>
      </w:pPr>
    </w:p>
    <w:p w:rsidR="00B7143C" w:rsidRPr="00B7143C" w:rsidRDefault="004E7AFF" w:rsidP="00B7143C">
      <w:pPr>
        <w:pStyle w:val="Paragraphedeliste"/>
        <w:numPr>
          <w:ilvl w:val="0"/>
          <w:numId w:val="7"/>
        </w:numPr>
        <w:spacing w:line="360" w:lineRule="auto"/>
        <w:jc w:val="both"/>
        <w:rPr>
          <w:rFonts w:ascii="Garamond" w:hAnsi="Garamond"/>
          <w:sz w:val="24"/>
          <w:lang w:val="en-GB"/>
        </w:rPr>
      </w:pPr>
      <w:r w:rsidRPr="005F20FB">
        <w:rPr>
          <w:rFonts w:ascii="Garamond" w:hAnsi="Garamond"/>
          <w:sz w:val="24"/>
          <w:lang w:val="en-GB"/>
        </w:rPr>
        <w:t>Track vehicles in real time and display trip h</w:t>
      </w:r>
      <w:r w:rsidR="005F20FB">
        <w:rPr>
          <w:rFonts w:ascii="Garamond" w:hAnsi="Garamond"/>
          <w:sz w:val="24"/>
          <w:lang w:val="en-GB"/>
        </w:rPr>
        <w:t>istory</w:t>
      </w:r>
      <w:r w:rsidR="00B7143C">
        <w:rPr>
          <w:rFonts w:ascii="Garamond" w:hAnsi="Garamond"/>
          <w:sz w:val="24"/>
          <w:lang w:val="en-GB"/>
        </w:rPr>
        <w:t>.</w:t>
      </w:r>
    </w:p>
    <w:p w:rsidR="00B7143C" w:rsidRPr="005F20FB" w:rsidRDefault="00B7143C" w:rsidP="00B7143C">
      <w:pPr>
        <w:pStyle w:val="Paragraphedeliste"/>
        <w:spacing w:line="360" w:lineRule="auto"/>
        <w:jc w:val="both"/>
        <w:rPr>
          <w:rFonts w:ascii="Garamond" w:hAnsi="Garamond"/>
          <w:sz w:val="24"/>
          <w:lang w:val="en-GB"/>
        </w:rPr>
      </w:pPr>
    </w:p>
    <w:p w:rsidR="00B7143C" w:rsidRPr="00B7143C" w:rsidRDefault="005F20FB" w:rsidP="00B7143C">
      <w:pPr>
        <w:pStyle w:val="Paragraphedeliste"/>
        <w:numPr>
          <w:ilvl w:val="0"/>
          <w:numId w:val="7"/>
        </w:numPr>
        <w:spacing w:line="360" w:lineRule="auto"/>
        <w:jc w:val="both"/>
        <w:rPr>
          <w:rFonts w:ascii="Garamond" w:hAnsi="Garamond"/>
          <w:sz w:val="24"/>
          <w:lang w:val="en-GB"/>
        </w:rPr>
      </w:pPr>
      <w:r>
        <w:rPr>
          <w:rFonts w:ascii="Garamond" w:hAnsi="Garamond"/>
          <w:sz w:val="24"/>
          <w:lang w:val="en-GB"/>
        </w:rPr>
        <w:t>Identify the drivers</w:t>
      </w:r>
      <w:r w:rsidR="00B7143C">
        <w:rPr>
          <w:rFonts w:ascii="Garamond" w:hAnsi="Garamond"/>
          <w:sz w:val="24"/>
          <w:lang w:val="en-GB"/>
        </w:rPr>
        <w:t>.</w:t>
      </w:r>
    </w:p>
    <w:p w:rsidR="00B7143C" w:rsidRPr="005F20FB" w:rsidRDefault="00B7143C" w:rsidP="00B7143C">
      <w:pPr>
        <w:pStyle w:val="Paragraphedeliste"/>
        <w:spacing w:line="360" w:lineRule="auto"/>
        <w:jc w:val="both"/>
        <w:rPr>
          <w:rFonts w:ascii="Garamond" w:hAnsi="Garamond"/>
          <w:sz w:val="24"/>
          <w:lang w:val="en-GB"/>
        </w:rPr>
      </w:pPr>
    </w:p>
    <w:p w:rsidR="004E7AFF" w:rsidRDefault="00B7143C" w:rsidP="005F20FB">
      <w:pPr>
        <w:pStyle w:val="Paragraphedeliste"/>
        <w:numPr>
          <w:ilvl w:val="0"/>
          <w:numId w:val="7"/>
        </w:numPr>
        <w:spacing w:line="360" w:lineRule="auto"/>
        <w:jc w:val="both"/>
        <w:rPr>
          <w:rFonts w:ascii="Garamond" w:hAnsi="Garamond"/>
          <w:sz w:val="24"/>
          <w:lang w:val="en-GB"/>
        </w:rPr>
      </w:pPr>
      <w:r>
        <w:rPr>
          <w:rFonts w:ascii="Garamond" w:hAnsi="Garamond"/>
          <w:sz w:val="24"/>
          <w:lang w:val="en-GB"/>
        </w:rPr>
        <w:t>Inform customers in real time.</w:t>
      </w:r>
    </w:p>
    <w:p w:rsidR="005F20FB" w:rsidRPr="005F20FB" w:rsidRDefault="005F20FB" w:rsidP="005F20FB">
      <w:pPr>
        <w:pStyle w:val="Paragraphedeliste"/>
        <w:spacing w:line="360" w:lineRule="auto"/>
        <w:jc w:val="both"/>
        <w:rPr>
          <w:rFonts w:ascii="Garamond" w:hAnsi="Garamond"/>
          <w:sz w:val="24"/>
          <w:lang w:val="en-GB"/>
        </w:rPr>
      </w:pPr>
    </w:p>
    <w:p w:rsidR="0004064F" w:rsidRDefault="004E7AFF" w:rsidP="000B56F7">
      <w:pPr>
        <w:spacing w:line="360" w:lineRule="auto"/>
        <w:jc w:val="both"/>
        <w:rPr>
          <w:rFonts w:ascii="Garamond" w:hAnsi="Garamond"/>
          <w:sz w:val="24"/>
          <w:lang w:val="en-GB"/>
        </w:rPr>
      </w:pPr>
      <w:r w:rsidRPr="004E7AFF">
        <w:rPr>
          <w:rFonts w:ascii="Garamond" w:hAnsi="Garamond"/>
          <w:sz w:val="24"/>
          <w:lang w:val="en-GB"/>
        </w:rPr>
        <w:t>It is therefore rele</w:t>
      </w:r>
      <w:r w:rsidR="005F20FB">
        <w:rPr>
          <w:rFonts w:ascii="Garamond" w:hAnsi="Garamond"/>
          <w:sz w:val="24"/>
          <w:lang w:val="en-GB"/>
        </w:rPr>
        <w:t xml:space="preserve">vant for businesses </w:t>
      </w:r>
      <w:r w:rsidRPr="004E7AFF">
        <w:rPr>
          <w:rFonts w:ascii="Garamond" w:hAnsi="Garamond"/>
          <w:sz w:val="24"/>
          <w:lang w:val="en-GB"/>
        </w:rPr>
        <w:t>to invest and equip itself with GPS trackers in a company in order to secure its merchandise, preserve the integrity of its employees, optimize trips and increase its profitability.</w:t>
      </w:r>
    </w:p>
    <w:p w:rsidR="006748F6" w:rsidRDefault="006748F6" w:rsidP="006748F6">
      <w:pPr>
        <w:pStyle w:val="Titre1"/>
        <w:rPr>
          <w:lang w:val="en-GB"/>
        </w:rPr>
      </w:pPr>
      <w:bookmarkStart w:id="5" w:name="_Toc530400744"/>
      <w:r>
        <w:rPr>
          <w:lang w:val="en-GB"/>
        </w:rPr>
        <w:t>GPS indoor:</w:t>
      </w:r>
      <w:bookmarkEnd w:id="5"/>
      <w:r>
        <w:rPr>
          <w:lang w:val="en-GB"/>
        </w:rPr>
        <w:t xml:space="preserve"> </w:t>
      </w:r>
    </w:p>
    <w:p w:rsidR="006748F6" w:rsidRDefault="006748F6" w:rsidP="006748F6">
      <w:pPr>
        <w:rPr>
          <w:lang w:val="en-GB"/>
        </w:rPr>
      </w:pPr>
    </w:p>
    <w:p w:rsidR="006748F6" w:rsidRPr="00F27EAD" w:rsidRDefault="00F27EAD" w:rsidP="00F27EAD">
      <w:pPr>
        <w:spacing w:line="360" w:lineRule="auto"/>
        <w:jc w:val="both"/>
        <w:rPr>
          <w:rFonts w:ascii="Garamond" w:hAnsi="Garamond"/>
          <w:sz w:val="24"/>
          <w:lang w:val="en-GB"/>
        </w:rPr>
      </w:pPr>
      <w:r w:rsidRPr="00F27EAD">
        <w:rPr>
          <w:rFonts w:ascii="Garamond" w:hAnsi="Garamond"/>
          <w:sz w:val="24"/>
          <w:lang w:val="en-GB"/>
        </w:rPr>
        <w:t>An indoor GPS positioning system (GPS indoor) makes it possible to find the position of objects or people in a space internal to a structure (buildings, houses...). Location is very important in everyday life. While GPS-based tracking is popular, its proliferation in indoor environments is limited. This is due to the poor penetration of GPS signals into buildings and the frequent lack of indoor location systems. The adoption of GPS by mobile phones, combined with Wi-Fi and mobile phone networks, has largely solved the problem of outdoor geolocation. However, this type of system cannot be used for geolocation in indoor spaces because it requires taking into account certain particularities such as the floors of a building. Nevertheless, localization has always been an active area of research, which has led to the emergence of many internal localization solutions. For example, to find our way around a shopping mall, we can use a wireless network called WLAN (Wireless Local Area Network). Customers will therefore be able to access this internal network and even locate objects on a kind of map of the store if this technology is coupled with RFID technology. This same device can be used in spaces such as airports</w:t>
      </w:r>
      <w:r w:rsidR="00BB27F2">
        <w:rPr>
          <w:rFonts w:ascii="Garamond" w:hAnsi="Garamond"/>
          <w:sz w:val="24"/>
          <w:lang w:val="en-GB"/>
        </w:rPr>
        <w:t xml:space="preserve">, university campuses </w:t>
      </w:r>
      <w:r w:rsidRPr="00F27EAD">
        <w:rPr>
          <w:rFonts w:ascii="Garamond" w:hAnsi="Garamond"/>
          <w:sz w:val="24"/>
          <w:lang w:val="en-GB"/>
        </w:rPr>
        <w:t>or hospitals, for example, which makes it easy for customers to find their way around. This will optimize the physical flow of people because they will not waste time trying to find where they are and where they want to go.</w:t>
      </w:r>
    </w:p>
    <w:p w:rsidR="00E007A6" w:rsidRDefault="000B56F7" w:rsidP="000B56F7">
      <w:pPr>
        <w:pStyle w:val="Titre1"/>
        <w:rPr>
          <w:lang w:val="en-GB"/>
        </w:rPr>
      </w:pPr>
      <w:bookmarkStart w:id="6" w:name="_Toc530400745"/>
      <w:r>
        <w:rPr>
          <w:lang w:val="en-GB"/>
        </w:rPr>
        <w:lastRenderedPageBreak/>
        <w:t>Open and Secure IT networks:</w:t>
      </w:r>
      <w:bookmarkEnd w:id="6"/>
      <w:r>
        <w:rPr>
          <w:lang w:val="en-GB"/>
        </w:rPr>
        <w:t xml:space="preserve"> </w:t>
      </w:r>
    </w:p>
    <w:p w:rsidR="000A7750" w:rsidRPr="000A7750" w:rsidRDefault="000A7750" w:rsidP="000A7750">
      <w:pPr>
        <w:rPr>
          <w:lang w:val="en-GB"/>
        </w:rPr>
      </w:pPr>
    </w:p>
    <w:p w:rsidR="000B56F7" w:rsidRDefault="000B56F7" w:rsidP="00E007A6">
      <w:pPr>
        <w:pStyle w:val="Titre2"/>
        <w:numPr>
          <w:ilvl w:val="0"/>
          <w:numId w:val="9"/>
        </w:numPr>
        <w:rPr>
          <w:lang w:val="en-GB"/>
        </w:rPr>
      </w:pPr>
      <w:bookmarkStart w:id="7" w:name="_Toc530400746"/>
      <w:r>
        <w:rPr>
          <w:lang w:val="en-GB"/>
        </w:rPr>
        <w:t>WMS</w:t>
      </w:r>
      <w:bookmarkEnd w:id="7"/>
    </w:p>
    <w:p w:rsidR="000B56F7" w:rsidRPr="000B56F7" w:rsidRDefault="000B56F7" w:rsidP="000B56F7">
      <w:pPr>
        <w:rPr>
          <w:lang w:val="en-GB"/>
        </w:rPr>
      </w:pPr>
    </w:p>
    <w:p w:rsidR="000A7750" w:rsidRDefault="000B56F7" w:rsidP="004E7AFF">
      <w:pPr>
        <w:spacing w:line="360" w:lineRule="auto"/>
        <w:jc w:val="both"/>
        <w:rPr>
          <w:rFonts w:ascii="Garamond" w:hAnsi="Garamond"/>
          <w:sz w:val="24"/>
          <w:lang w:val="en-GB"/>
        </w:rPr>
      </w:pPr>
      <w:r w:rsidRPr="000B56F7">
        <w:rPr>
          <w:rFonts w:ascii="Garamond" w:hAnsi="Garamond"/>
          <w:sz w:val="24"/>
          <w:lang w:val="en-GB"/>
        </w:rPr>
        <w:t>A WMS</w:t>
      </w:r>
      <w:r>
        <w:rPr>
          <w:rFonts w:ascii="Garamond" w:hAnsi="Garamond"/>
          <w:sz w:val="24"/>
          <w:lang w:val="en-GB"/>
        </w:rPr>
        <w:t xml:space="preserve"> (Warehouse Management System)</w:t>
      </w:r>
      <w:r w:rsidRPr="000B56F7">
        <w:rPr>
          <w:rFonts w:ascii="Garamond" w:hAnsi="Garamond"/>
          <w:sz w:val="24"/>
          <w:lang w:val="en-GB"/>
        </w:rPr>
        <w:t xml:space="preserve"> is </w:t>
      </w:r>
      <w:r>
        <w:rPr>
          <w:rFonts w:ascii="Garamond" w:hAnsi="Garamond"/>
          <w:sz w:val="24"/>
          <w:lang w:val="en-GB"/>
        </w:rPr>
        <w:t xml:space="preserve">an IT network </w:t>
      </w:r>
      <w:r w:rsidRPr="000B56F7">
        <w:rPr>
          <w:rFonts w:ascii="Garamond" w:hAnsi="Garamond"/>
          <w:sz w:val="24"/>
          <w:lang w:val="en-GB"/>
        </w:rPr>
        <w:t>designed to manage a logistics warehouse. The objective of a WMS is to manage stocks to prepare and ship customer orders. The WMS makes it possible to record physical flows (inputs, outputs), manage internal operations (packaging, kitting, etc.), and make administrative documents available (BL, transport receipt, etc.). A WMS must represent the warehouse as an assembly of storage areas (Accum</w:t>
      </w:r>
      <w:r w:rsidR="00026074">
        <w:rPr>
          <w:rFonts w:ascii="Garamond" w:hAnsi="Garamond"/>
          <w:sz w:val="24"/>
          <w:lang w:val="en-GB"/>
        </w:rPr>
        <w:t>ulation, Rack..</w:t>
      </w:r>
      <w:r w:rsidRPr="000B56F7">
        <w:rPr>
          <w:rFonts w:ascii="Garamond" w:hAnsi="Garamond"/>
          <w:sz w:val="24"/>
          <w:lang w:val="en-GB"/>
        </w:rPr>
        <w:t xml:space="preserve">.) containing customer account item references (potentially different). The physical flows (inputs / outputs) of an item in the warehouse are recorded in the WMS to be able to carry out an inventory at any time. </w:t>
      </w:r>
      <w:r w:rsidR="000A7750">
        <w:rPr>
          <w:rFonts w:ascii="Garamond" w:hAnsi="Garamond"/>
          <w:sz w:val="24"/>
          <w:lang w:val="en-GB"/>
        </w:rPr>
        <w:t>That</w:t>
      </w:r>
      <w:r w:rsidR="00E007A6" w:rsidRPr="00E007A6">
        <w:rPr>
          <w:rFonts w:ascii="Garamond" w:hAnsi="Garamond"/>
          <w:sz w:val="24"/>
          <w:lang w:val="en-GB"/>
        </w:rPr>
        <w:t xml:space="preserve"> is why this type of computer network is really effective and relevant for managing the</w:t>
      </w:r>
      <w:r w:rsidR="00E007A6">
        <w:rPr>
          <w:rFonts w:ascii="Garamond" w:hAnsi="Garamond"/>
          <w:sz w:val="24"/>
          <w:lang w:val="en-GB"/>
        </w:rPr>
        <w:t xml:space="preserve"> movement of goods in a company: </w:t>
      </w:r>
      <w:r w:rsidR="00E007A6" w:rsidRPr="00E007A6">
        <w:rPr>
          <w:rFonts w:ascii="Garamond" w:hAnsi="Garamond"/>
          <w:sz w:val="24"/>
          <w:lang w:val="en-GB"/>
        </w:rPr>
        <w:t xml:space="preserve">the information is accessible at any time, which gives a better visibility of the physical flows generated each day in the </w:t>
      </w:r>
      <w:r w:rsidR="000A7750">
        <w:rPr>
          <w:rFonts w:ascii="Garamond" w:hAnsi="Garamond"/>
          <w:sz w:val="24"/>
          <w:lang w:val="en-GB"/>
        </w:rPr>
        <w:t>business</w:t>
      </w:r>
      <w:r w:rsidR="00E007A6" w:rsidRPr="00E007A6">
        <w:rPr>
          <w:rFonts w:ascii="Garamond" w:hAnsi="Garamond"/>
          <w:sz w:val="24"/>
          <w:lang w:val="en-GB"/>
        </w:rPr>
        <w:t>.</w:t>
      </w:r>
      <w:r w:rsidR="00026074">
        <w:rPr>
          <w:rFonts w:ascii="Garamond" w:hAnsi="Garamond"/>
          <w:sz w:val="24"/>
          <w:lang w:val="en-GB"/>
        </w:rPr>
        <w:t xml:space="preserve"> Moreover </w:t>
      </w:r>
      <w:r w:rsidR="00026074" w:rsidRPr="00026074">
        <w:rPr>
          <w:rFonts w:ascii="Garamond" w:hAnsi="Garamond"/>
          <w:sz w:val="24"/>
          <w:lang w:val="en-GB"/>
        </w:rPr>
        <w:t>WMS thus allow</w:t>
      </w:r>
      <w:r w:rsidR="00A24EEC">
        <w:rPr>
          <w:rFonts w:ascii="Garamond" w:hAnsi="Garamond"/>
          <w:sz w:val="24"/>
          <w:lang w:val="en-GB"/>
        </w:rPr>
        <w:t>s</w:t>
      </w:r>
      <w:r w:rsidR="00026074" w:rsidRPr="00026074">
        <w:rPr>
          <w:rFonts w:ascii="Garamond" w:hAnsi="Garamond"/>
          <w:sz w:val="24"/>
          <w:lang w:val="en-GB"/>
        </w:rPr>
        <w:t xml:space="preserve"> a maximum optimized management of stock flows, from the entr</w:t>
      </w:r>
      <w:r w:rsidR="001B11FE">
        <w:rPr>
          <w:rFonts w:ascii="Garamond" w:hAnsi="Garamond"/>
          <w:sz w:val="24"/>
          <w:lang w:val="en-GB"/>
        </w:rPr>
        <w:t xml:space="preserve">ance </w:t>
      </w:r>
      <w:r w:rsidR="00026074" w:rsidRPr="00026074">
        <w:rPr>
          <w:rFonts w:ascii="Garamond" w:hAnsi="Garamond"/>
          <w:sz w:val="24"/>
          <w:lang w:val="en-GB"/>
        </w:rPr>
        <w:t>to the exit of the warehouse.</w:t>
      </w:r>
    </w:p>
    <w:p w:rsidR="0004064F" w:rsidRDefault="0004064F" w:rsidP="004E7AFF">
      <w:pPr>
        <w:spacing w:line="360" w:lineRule="auto"/>
        <w:jc w:val="both"/>
        <w:rPr>
          <w:rFonts w:ascii="Garamond" w:hAnsi="Garamond"/>
          <w:sz w:val="24"/>
          <w:lang w:val="en-GB"/>
        </w:rPr>
      </w:pPr>
    </w:p>
    <w:p w:rsidR="000A7750" w:rsidRDefault="000A7750" w:rsidP="000A7750">
      <w:pPr>
        <w:pStyle w:val="Titre2"/>
        <w:numPr>
          <w:ilvl w:val="0"/>
          <w:numId w:val="9"/>
        </w:numPr>
        <w:rPr>
          <w:lang w:val="en-GB"/>
        </w:rPr>
      </w:pPr>
      <w:bookmarkStart w:id="8" w:name="_Toc530400747"/>
      <w:r>
        <w:rPr>
          <w:lang w:val="en-GB"/>
        </w:rPr>
        <w:t>GIS</w:t>
      </w:r>
      <w:bookmarkEnd w:id="8"/>
    </w:p>
    <w:p w:rsidR="000A7750" w:rsidRPr="000A7750" w:rsidRDefault="000A7750" w:rsidP="000A7750">
      <w:pPr>
        <w:rPr>
          <w:lang w:val="en-GB"/>
        </w:rPr>
      </w:pPr>
    </w:p>
    <w:p w:rsidR="00E36F29" w:rsidRDefault="000A7750" w:rsidP="000A7750">
      <w:pPr>
        <w:spacing w:line="360" w:lineRule="auto"/>
        <w:jc w:val="both"/>
        <w:rPr>
          <w:rFonts w:ascii="Garamond" w:hAnsi="Garamond"/>
          <w:sz w:val="24"/>
          <w:lang w:val="en-GB"/>
        </w:rPr>
      </w:pPr>
      <w:r w:rsidRPr="000A7750">
        <w:rPr>
          <w:rFonts w:ascii="Garamond" w:hAnsi="Garamond"/>
          <w:sz w:val="24"/>
          <w:lang w:val="en-GB"/>
        </w:rPr>
        <w:t>A GIS (Geographic Information System) is a computer tool that combines geographic data and other types of information to create graphical representations, maps, etc.</w:t>
      </w:r>
      <w:r>
        <w:rPr>
          <w:rFonts w:ascii="Garamond" w:hAnsi="Garamond"/>
          <w:sz w:val="24"/>
          <w:lang w:val="en-GB"/>
        </w:rPr>
        <w:t xml:space="preserve"> </w:t>
      </w:r>
      <w:r w:rsidRPr="000A7750">
        <w:rPr>
          <w:rFonts w:ascii="Garamond" w:hAnsi="Garamond"/>
          <w:sz w:val="24"/>
          <w:lang w:val="en-GB"/>
        </w:rPr>
        <w:t>For example, a GIS helps public transport companies to make safe and informed decis</w:t>
      </w:r>
      <w:r w:rsidR="00E36F29">
        <w:rPr>
          <w:rFonts w:ascii="Garamond" w:hAnsi="Garamond"/>
          <w:sz w:val="24"/>
          <w:lang w:val="en-GB"/>
        </w:rPr>
        <w:t xml:space="preserve">ions based on real information.    </w:t>
      </w:r>
      <w:r w:rsidRPr="000A7750">
        <w:rPr>
          <w:rFonts w:ascii="Garamond" w:hAnsi="Garamond"/>
          <w:sz w:val="24"/>
          <w:lang w:val="en-GB"/>
        </w:rPr>
        <w:t xml:space="preserve">In particular, it can be used to establish the actual distances travelled on foot or by car and not the estimated distance as the crow flies. </w:t>
      </w:r>
    </w:p>
    <w:p w:rsidR="000A7750" w:rsidRPr="000A7750" w:rsidRDefault="000A7750" w:rsidP="000A7750">
      <w:pPr>
        <w:spacing w:line="360" w:lineRule="auto"/>
        <w:jc w:val="both"/>
        <w:rPr>
          <w:rFonts w:ascii="Garamond" w:hAnsi="Garamond"/>
          <w:sz w:val="24"/>
          <w:lang w:val="en-GB"/>
        </w:rPr>
      </w:pPr>
      <w:r w:rsidRPr="000A7750">
        <w:rPr>
          <w:rFonts w:ascii="Garamond" w:hAnsi="Garamond"/>
          <w:sz w:val="24"/>
          <w:lang w:val="en-GB"/>
        </w:rPr>
        <w:t>This technique can improve the accuracy of passenger flows, which will therefore help managers to organise bus lines according to certain criteria (di</w:t>
      </w:r>
      <w:r w:rsidR="00E36F29">
        <w:rPr>
          <w:rFonts w:ascii="Garamond" w:hAnsi="Garamond"/>
          <w:sz w:val="24"/>
          <w:lang w:val="en-GB"/>
        </w:rPr>
        <w:t>stance, time, frequency, etc.).</w:t>
      </w:r>
    </w:p>
    <w:p w:rsidR="000A7750" w:rsidRPr="000A7750" w:rsidRDefault="000A7750" w:rsidP="000A7750">
      <w:pPr>
        <w:spacing w:line="360" w:lineRule="auto"/>
        <w:jc w:val="both"/>
        <w:rPr>
          <w:rFonts w:ascii="Garamond" w:hAnsi="Garamond"/>
          <w:sz w:val="24"/>
          <w:lang w:val="en-GB"/>
        </w:rPr>
      </w:pPr>
      <w:r w:rsidRPr="000A7750">
        <w:rPr>
          <w:rFonts w:ascii="Garamond" w:hAnsi="Garamond"/>
          <w:sz w:val="24"/>
          <w:lang w:val="en-GB"/>
        </w:rPr>
        <w:t>GIS can be used to manage and analyze certain essential information such as:</w:t>
      </w:r>
    </w:p>
    <w:p w:rsidR="00E36F29" w:rsidRPr="00E36F29" w:rsidRDefault="000A7750" w:rsidP="00E36F29">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t>Route planning and analysis</w:t>
      </w:r>
      <w:r w:rsidR="00B7143C">
        <w:rPr>
          <w:rFonts w:ascii="Garamond" w:hAnsi="Garamond"/>
          <w:sz w:val="24"/>
          <w:lang w:val="en-GB"/>
        </w:rPr>
        <w:t>.</w:t>
      </w:r>
    </w:p>
    <w:p w:rsidR="000A7750" w:rsidRPr="00E36F29" w:rsidRDefault="000A7750" w:rsidP="00E36F29">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t>Bus</w:t>
      </w:r>
      <w:r w:rsidR="00026074">
        <w:rPr>
          <w:rFonts w:ascii="Garamond" w:hAnsi="Garamond"/>
          <w:sz w:val="24"/>
          <w:lang w:val="en-GB"/>
        </w:rPr>
        <w:t xml:space="preserve"> </w:t>
      </w:r>
      <w:r w:rsidRPr="00E36F29">
        <w:rPr>
          <w:rFonts w:ascii="Garamond" w:hAnsi="Garamond"/>
          <w:sz w:val="24"/>
          <w:lang w:val="en-GB"/>
        </w:rPr>
        <w:t>distribution and emergency response</w:t>
      </w:r>
      <w:r w:rsidR="00B7143C">
        <w:rPr>
          <w:rFonts w:ascii="Garamond" w:hAnsi="Garamond"/>
          <w:sz w:val="24"/>
          <w:lang w:val="en-GB"/>
        </w:rPr>
        <w:t>.</w:t>
      </w:r>
    </w:p>
    <w:p w:rsidR="000A7750" w:rsidRPr="00E36F29" w:rsidRDefault="000A7750" w:rsidP="00E36F29">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t>Automatic location and tracking of vehicles</w:t>
      </w:r>
      <w:r w:rsidR="00B7143C">
        <w:rPr>
          <w:rFonts w:ascii="Garamond" w:hAnsi="Garamond"/>
          <w:sz w:val="24"/>
          <w:lang w:val="en-GB"/>
        </w:rPr>
        <w:t>.</w:t>
      </w:r>
    </w:p>
    <w:p w:rsidR="000A7750" w:rsidRPr="00E36F29" w:rsidRDefault="000A7750" w:rsidP="00E36F29">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t>Planning and definition of specialized transport routes</w:t>
      </w:r>
      <w:r w:rsidR="00B7143C">
        <w:rPr>
          <w:rFonts w:ascii="Garamond" w:hAnsi="Garamond"/>
          <w:sz w:val="24"/>
          <w:lang w:val="en-GB"/>
        </w:rPr>
        <w:t>.</w:t>
      </w:r>
    </w:p>
    <w:p w:rsidR="000A7750" w:rsidRPr="00E36F29" w:rsidRDefault="000A7750" w:rsidP="00E36F29">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t>Inventory of bus stops and infrastructure</w:t>
      </w:r>
      <w:r w:rsidR="00B7143C">
        <w:rPr>
          <w:rFonts w:ascii="Garamond" w:hAnsi="Garamond"/>
          <w:sz w:val="24"/>
          <w:lang w:val="en-GB"/>
        </w:rPr>
        <w:t>.</w:t>
      </w:r>
    </w:p>
    <w:p w:rsidR="000A7750" w:rsidRPr="00E36F29" w:rsidRDefault="000A7750" w:rsidP="00E36F29">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lastRenderedPageBreak/>
        <w:t>Facilities Management, Track Maintenance, Power System, Communications and Signal Maintenance</w:t>
      </w:r>
      <w:r w:rsidR="00B7143C">
        <w:rPr>
          <w:rFonts w:ascii="Garamond" w:hAnsi="Garamond"/>
          <w:sz w:val="24"/>
          <w:lang w:val="en-GB"/>
        </w:rPr>
        <w:t>.</w:t>
      </w:r>
    </w:p>
    <w:p w:rsidR="000A7750" w:rsidRPr="00E36F29" w:rsidRDefault="000A7750" w:rsidP="00E36F29">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t>Accident reporting and analysis</w:t>
      </w:r>
      <w:r w:rsidR="00B7143C">
        <w:rPr>
          <w:rFonts w:ascii="Garamond" w:hAnsi="Garamond"/>
          <w:sz w:val="24"/>
          <w:lang w:val="en-GB"/>
        </w:rPr>
        <w:t>.</w:t>
      </w:r>
    </w:p>
    <w:p w:rsidR="000A7750" w:rsidRPr="00E36F29" w:rsidRDefault="000A7750" w:rsidP="00E36F29">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t>Demographic analysis and path restructuring</w:t>
      </w:r>
      <w:r w:rsidR="00B7143C">
        <w:rPr>
          <w:rFonts w:ascii="Garamond" w:hAnsi="Garamond"/>
          <w:sz w:val="24"/>
          <w:lang w:val="en-GB"/>
        </w:rPr>
        <w:t>.</w:t>
      </w:r>
    </w:p>
    <w:p w:rsidR="000A7750" w:rsidRPr="00E36F29" w:rsidRDefault="00B7143C" w:rsidP="00E36F29">
      <w:pPr>
        <w:pStyle w:val="Paragraphedeliste"/>
        <w:numPr>
          <w:ilvl w:val="1"/>
          <w:numId w:val="11"/>
        </w:numPr>
        <w:spacing w:line="360" w:lineRule="auto"/>
        <w:jc w:val="both"/>
        <w:rPr>
          <w:rFonts w:ascii="Garamond" w:hAnsi="Garamond"/>
          <w:sz w:val="24"/>
          <w:lang w:val="en-GB"/>
        </w:rPr>
      </w:pPr>
      <w:r>
        <w:rPr>
          <w:rFonts w:ascii="Garamond" w:hAnsi="Garamond"/>
          <w:sz w:val="24"/>
          <w:lang w:val="en-GB"/>
        </w:rPr>
        <w:t>Analysis of the user community.</w:t>
      </w:r>
    </w:p>
    <w:p w:rsidR="000A7750" w:rsidRDefault="000A7750" w:rsidP="000A7750">
      <w:pPr>
        <w:pStyle w:val="Paragraphedeliste"/>
        <w:numPr>
          <w:ilvl w:val="1"/>
          <w:numId w:val="11"/>
        </w:numPr>
        <w:spacing w:line="360" w:lineRule="auto"/>
        <w:jc w:val="both"/>
        <w:rPr>
          <w:rFonts w:ascii="Garamond" w:hAnsi="Garamond"/>
          <w:sz w:val="24"/>
          <w:lang w:val="en-GB"/>
        </w:rPr>
      </w:pPr>
      <w:r w:rsidRPr="00E36F29">
        <w:rPr>
          <w:rFonts w:ascii="Garamond" w:hAnsi="Garamond"/>
          <w:sz w:val="24"/>
          <w:lang w:val="en-GB"/>
        </w:rPr>
        <w:t>Transport planning and modelling</w:t>
      </w:r>
      <w:r w:rsidR="00B7143C">
        <w:rPr>
          <w:rFonts w:ascii="Garamond" w:hAnsi="Garamond"/>
          <w:sz w:val="24"/>
          <w:lang w:val="en-GB"/>
        </w:rPr>
        <w:t>.</w:t>
      </w:r>
    </w:p>
    <w:p w:rsidR="00B7143C" w:rsidRPr="00B7143C" w:rsidRDefault="00B7143C" w:rsidP="00B7143C">
      <w:pPr>
        <w:pStyle w:val="Paragraphedeliste"/>
        <w:spacing w:line="360" w:lineRule="auto"/>
        <w:ind w:left="1440"/>
        <w:jc w:val="both"/>
        <w:rPr>
          <w:rFonts w:ascii="Garamond" w:hAnsi="Garamond"/>
          <w:sz w:val="24"/>
          <w:lang w:val="en-GB"/>
        </w:rPr>
      </w:pPr>
    </w:p>
    <w:p w:rsidR="00F43E83" w:rsidRDefault="00151E14" w:rsidP="00D01E53">
      <w:pPr>
        <w:pStyle w:val="Titre1"/>
        <w:rPr>
          <w:lang w:val="en-GB"/>
        </w:rPr>
      </w:pPr>
      <w:bookmarkStart w:id="9" w:name="_Toc530400748"/>
      <w:r>
        <w:rPr>
          <w:lang w:val="en-GB"/>
        </w:rPr>
        <w:t>NFC:</w:t>
      </w:r>
      <w:bookmarkEnd w:id="9"/>
    </w:p>
    <w:p w:rsidR="00D01E53" w:rsidRDefault="00D01E53" w:rsidP="00D01E53">
      <w:pPr>
        <w:rPr>
          <w:lang w:val="en-GB"/>
        </w:rPr>
      </w:pPr>
    </w:p>
    <w:p w:rsidR="00D01E53" w:rsidRPr="00D01E53" w:rsidRDefault="00D01E53" w:rsidP="00D01E53">
      <w:pPr>
        <w:spacing w:line="360" w:lineRule="auto"/>
        <w:jc w:val="both"/>
        <w:rPr>
          <w:rFonts w:ascii="Garamond" w:hAnsi="Garamond"/>
          <w:sz w:val="24"/>
          <w:lang w:val="en-GB"/>
        </w:rPr>
      </w:pPr>
      <w:r w:rsidRPr="00D01E53">
        <w:rPr>
          <w:rFonts w:ascii="Garamond" w:hAnsi="Garamond"/>
          <w:sz w:val="24"/>
          <w:lang w:val="en-GB"/>
        </w:rPr>
        <w:t xml:space="preserve">RFID technology, which has been used for a long time in industry, enables logisticians and manufacturers in particular to better manage and control their stocks. RFID technology is adapted to the general public with NFC (Near Field Communication), which allows secure data transfer and only works when the terminals are located at a short distance (about 10 centimetres maximum). NFC technology is already being used by various common public carriers to restrict access to their "network" to people who have a specific badge or smart card holders. This kind of contactless card operates in a closed system, requiring the transport operator to develop its own information system and requiring the installation of specifically adapted equipment. In France, a well-known example is the "Navigo pass" set up by RATP in 2006, which allows users to access all or part of the Ile de France public transport network depending on the type of subscription purchased. </w:t>
      </w:r>
    </w:p>
    <w:p w:rsidR="0004064F" w:rsidRPr="00B7143C" w:rsidRDefault="00D01E53" w:rsidP="00B7143C">
      <w:pPr>
        <w:spacing w:line="360" w:lineRule="auto"/>
        <w:jc w:val="both"/>
        <w:rPr>
          <w:rFonts w:ascii="Garamond" w:hAnsi="Garamond"/>
          <w:sz w:val="24"/>
          <w:lang w:val="en-GB"/>
        </w:rPr>
      </w:pPr>
      <w:r w:rsidRPr="00D01E53">
        <w:rPr>
          <w:rFonts w:ascii="Garamond" w:hAnsi="Garamond"/>
          <w:sz w:val="24"/>
          <w:lang w:val="en-GB"/>
        </w:rPr>
        <w:t xml:space="preserve">Other more complex systems also exist in Europe, such as the Oyster Card in London, which was introduced in 2003 and allows a credit to be charged and then gradually consumed, taking into account the actual cost of each trip, calculated on the basis of the traveller's entry and exit stations. The investment required to bring a contactless card system into service is quite high, mainly due to infrastructure costs. However, on the one hand, the operator transfers part of this investment to the user, who often has to pay for the access card, and on the other hand, the operator saves money related to the dematerialisation of transport tickets. This technology is really effective in this </w:t>
      </w:r>
      <w:r w:rsidR="0012795B">
        <w:rPr>
          <w:rFonts w:ascii="Garamond" w:hAnsi="Garamond"/>
          <w:sz w:val="24"/>
          <w:lang w:val="en-GB"/>
        </w:rPr>
        <w:t>kind</w:t>
      </w:r>
      <w:r w:rsidRPr="00D01E53">
        <w:rPr>
          <w:rFonts w:ascii="Garamond" w:hAnsi="Garamond"/>
          <w:sz w:val="24"/>
          <w:lang w:val="en-GB"/>
        </w:rPr>
        <w:t xml:space="preserve"> of professional activity because it is easy to use (no need for cash) and allows the customer to easily access public transport. In addition, in the case of the Oyster card, people only pay the exact amount corresponding to their trip from point A to point B, which encourages them to stop using their car during their daily life.</w:t>
      </w:r>
    </w:p>
    <w:p w:rsidR="00452664" w:rsidRPr="00452664" w:rsidRDefault="00452664" w:rsidP="00452664">
      <w:pPr>
        <w:pStyle w:val="Titre1"/>
        <w:rPr>
          <w:lang w:val="en-GB"/>
        </w:rPr>
      </w:pPr>
      <w:bookmarkStart w:id="10" w:name="_Toc530400749"/>
      <w:r w:rsidRPr="00452664">
        <w:rPr>
          <w:lang w:val="en-GB"/>
        </w:rPr>
        <w:lastRenderedPageBreak/>
        <w:t>Conclusion:</w:t>
      </w:r>
      <w:bookmarkEnd w:id="10"/>
      <w:r w:rsidRPr="00452664">
        <w:rPr>
          <w:lang w:val="en-GB"/>
        </w:rPr>
        <w:t xml:space="preserve"> </w:t>
      </w:r>
    </w:p>
    <w:p w:rsidR="00BB27F2" w:rsidRDefault="00BB27F2" w:rsidP="000A7750">
      <w:pPr>
        <w:spacing w:line="360" w:lineRule="auto"/>
        <w:jc w:val="both"/>
        <w:rPr>
          <w:rFonts w:ascii="Garamond" w:hAnsi="Garamond"/>
          <w:sz w:val="24"/>
          <w:lang w:val="en-GB"/>
        </w:rPr>
      </w:pPr>
    </w:p>
    <w:p w:rsidR="00F43E83" w:rsidRDefault="00BB27F2" w:rsidP="000A7750">
      <w:pPr>
        <w:spacing w:line="360" w:lineRule="auto"/>
        <w:jc w:val="both"/>
        <w:rPr>
          <w:rFonts w:ascii="Garamond" w:hAnsi="Garamond"/>
          <w:sz w:val="24"/>
          <w:lang w:val="en-GB"/>
        </w:rPr>
      </w:pPr>
      <w:r w:rsidRPr="00BB27F2">
        <w:rPr>
          <w:rFonts w:ascii="Garamond" w:hAnsi="Garamond"/>
          <w:sz w:val="24"/>
          <w:lang w:val="en-GB"/>
        </w:rPr>
        <w:t>To conclude, we can say that real-time localization technologies are taking up more and more space in our society. People want to know exactly where they are and where they have to go, or they want to know the exact location of the parcel they ordered so they know when they will receive it. As this technology becomes more and more important over the years, we may see the emergence of more and more sophisticated localization technologies or updates to existing technologies in order to maximize the quality of service provided to the users. But as we push the research further and further, won't this one day affect our privacy?</w:t>
      </w:r>
    </w:p>
    <w:p w:rsidR="000E50AA" w:rsidRDefault="000E50AA" w:rsidP="000A7750">
      <w:pPr>
        <w:spacing w:line="360" w:lineRule="auto"/>
        <w:jc w:val="both"/>
        <w:rPr>
          <w:rFonts w:ascii="Garamond" w:hAnsi="Garamond"/>
          <w:sz w:val="24"/>
          <w:lang w:val="en-GB"/>
        </w:rPr>
      </w:pPr>
    </w:p>
    <w:p w:rsidR="00AA7AD8" w:rsidRDefault="00AA7AD8" w:rsidP="00AA7AD8">
      <w:pPr>
        <w:pStyle w:val="Titre1"/>
        <w:rPr>
          <w:lang w:val="en-GB"/>
        </w:rPr>
      </w:pPr>
      <w:bookmarkStart w:id="11" w:name="_Toc530400750"/>
      <w:r>
        <w:rPr>
          <w:lang w:val="en-GB"/>
        </w:rPr>
        <w:t>Bibliography:</w:t>
      </w:r>
      <w:bookmarkEnd w:id="11"/>
      <w:r>
        <w:rPr>
          <w:lang w:val="en-GB"/>
        </w:rPr>
        <w:t xml:space="preserve"> </w:t>
      </w:r>
    </w:p>
    <w:p w:rsidR="00AA7AD8" w:rsidRPr="00AA7AD8" w:rsidRDefault="00AA7AD8" w:rsidP="00214185">
      <w:pPr>
        <w:spacing w:line="360" w:lineRule="auto"/>
        <w:rPr>
          <w:rFonts w:ascii="Garamond" w:hAnsi="Garamond"/>
          <w:sz w:val="24"/>
          <w:lang w:val="en-GB"/>
        </w:rPr>
      </w:pPr>
    </w:p>
    <w:p w:rsidR="00AA7AD8" w:rsidRPr="00214185" w:rsidRDefault="00AA7AD8" w:rsidP="000E50AA">
      <w:pPr>
        <w:spacing w:line="360" w:lineRule="auto"/>
        <w:rPr>
          <w:rFonts w:ascii="Garamond" w:hAnsi="Garamond"/>
          <w:sz w:val="24"/>
          <w:szCs w:val="24"/>
          <w:lang w:val="en-GB"/>
        </w:rPr>
      </w:pPr>
      <w:r w:rsidRPr="00214185">
        <w:rPr>
          <w:rFonts w:ascii="Garamond" w:hAnsi="Garamond"/>
          <w:sz w:val="24"/>
          <w:szCs w:val="24"/>
          <w:lang w:val="en-GB"/>
        </w:rPr>
        <w:t xml:space="preserve">RFID technology: </w:t>
      </w:r>
      <w:hyperlink r:id="rId11" w:history="1">
        <w:r w:rsidRPr="00214185">
          <w:rPr>
            <w:rStyle w:val="Lienhypertexte"/>
            <w:rFonts w:ascii="Garamond" w:hAnsi="Garamond"/>
            <w:sz w:val="24"/>
            <w:szCs w:val="24"/>
            <w:lang w:val="en-GB"/>
          </w:rPr>
          <w:t>https://www.cs.colorado.edu/~rhan/CSCI_7143_001_Fall_2002/Papers/rfid_intro_01593568.pdf</w:t>
        </w:r>
      </w:hyperlink>
    </w:p>
    <w:p w:rsidR="00AA7AD8" w:rsidRPr="00214185" w:rsidRDefault="004D6E39" w:rsidP="000E50AA">
      <w:pPr>
        <w:spacing w:line="360" w:lineRule="auto"/>
        <w:rPr>
          <w:rFonts w:ascii="Garamond" w:hAnsi="Garamond"/>
          <w:sz w:val="24"/>
          <w:szCs w:val="24"/>
          <w:lang w:val="en-GB"/>
        </w:rPr>
      </w:pPr>
      <w:hyperlink r:id="rId12" w:history="1">
        <w:r w:rsidR="00AA7AD8" w:rsidRPr="00214185">
          <w:rPr>
            <w:rStyle w:val="Lienhypertexte"/>
            <w:rFonts w:ascii="Garamond" w:hAnsi="Garamond"/>
            <w:sz w:val="24"/>
            <w:szCs w:val="24"/>
            <w:lang w:val="en-GB"/>
          </w:rPr>
          <w:t>http://www.ijcee.org/papers/306-E794.pdf</w:t>
        </w:r>
      </w:hyperlink>
    </w:p>
    <w:p w:rsidR="00AA7AD8" w:rsidRPr="00214185" w:rsidRDefault="00AA7AD8" w:rsidP="000E50AA">
      <w:pPr>
        <w:spacing w:line="360" w:lineRule="auto"/>
        <w:rPr>
          <w:rFonts w:ascii="Garamond" w:hAnsi="Garamond"/>
          <w:sz w:val="24"/>
          <w:szCs w:val="24"/>
          <w:lang w:val="en-GB"/>
        </w:rPr>
      </w:pPr>
      <w:r w:rsidRPr="00214185">
        <w:rPr>
          <w:rFonts w:ascii="Garamond" w:hAnsi="Garamond"/>
          <w:sz w:val="24"/>
          <w:szCs w:val="24"/>
          <w:lang w:val="en-GB"/>
        </w:rPr>
        <w:t xml:space="preserve">RFID application in a library: </w:t>
      </w:r>
      <w:hyperlink r:id="rId13" w:history="1">
        <w:r w:rsidRPr="00214185">
          <w:rPr>
            <w:rStyle w:val="Lienhypertexte"/>
            <w:rFonts w:ascii="Garamond" w:hAnsi="Garamond"/>
            <w:sz w:val="24"/>
            <w:szCs w:val="24"/>
            <w:lang w:val="en-GB"/>
          </w:rPr>
          <w:t>http://eprints.rclis.org/15253/3/RFID.pdf</w:t>
        </w:r>
      </w:hyperlink>
    </w:p>
    <w:p w:rsidR="00AA7AD8" w:rsidRPr="00214185" w:rsidRDefault="00D13327" w:rsidP="000E50AA">
      <w:pPr>
        <w:spacing w:line="360" w:lineRule="auto"/>
        <w:rPr>
          <w:rFonts w:ascii="Garamond" w:hAnsi="Garamond"/>
          <w:sz w:val="24"/>
          <w:szCs w:val="24"/>
          <w:lang w:val="en-GB"/>
        </w:rPr>
      </w:pPr>
      <w:r w:rsidRPr="00214185">
        <w:rPr>
          <w:rFonts w:ascii="Garamond" w:hAnsi="Garamond"/>
          <w:sz w:val="24"/>
          <w:szCs w:val="24"/>
          <w:lang w:val="en-GB"/>
        </w:rPr>
        <w:t>EETimes</w:t>
      </w:r>
      <w:r w:rsidR="00AA7AD8" w:rsidRPr="00214185">
        <w:rPr>
          <w:rFonts w:ascii="Garamond" w:hAnsi="Garamond"/>
          <w:sz w:val="24"/>
          <w:szCs w:val="24"/>
          <w:lang w:val="en-GB"/>
        </w:rPr>
        <w:t xml:space="preserve">: </w:t>
      </w:r>
      <w:hyperlink r:id="rId14" w:history="1">
        <w:r w:rsidR="00AA7AD8" w:rsidRPr="00214185">
          <w:rPr>
            <w:rStyle w:val="Lienhypertexte"/>
            <w:rFonts w:ascii="Garamond" w:hAnsi="Garamond"/>
            <w:sz w:val="24"/>
            <w:szCs w:val="24"/>
            <w:lang w:val="en-GB"/>
          </w:rPr>
          <w:t>https://www.eetimes.com/document.asp?doc_id=1278363</w:t>
        </w:r>
      </w:hyperlink>
    </w:p>
    <w:p w:rsidR="00AA7AD8" w:rsidRPr="00214185" w:rsidRDefault="00AA7AD8" w:rsidP="000E50AA">
      <w:pPr>
        <w:spacing w:line="360" w:lineRule="auto"/>
        <w:rPr>
          <w:rFonts w:ascii="Garamond" w:hAnsi="Garamond"/>
          <w:sz w:val="24"/>
          <w:szCs w:val="24"/>
          <w:lang w:val="en-GB"/>
        </w:rPr>
      </w:pPr>
      <w:r w:rsidRPr="00214185">
        <w:rPr>
          <w:rFonts w:ascii="Garamond" w:hAnsi="Garamond"/>
          <w:sz w:val="24"/>
          <w:szCs w:val="24"/>
          <w:lang w:val="en-GB"/>
        </w:rPr>
        <w:t xml:space="preserve">Howstuffworks: </w:t>
      </w:r>
      <w:hyperlink r:id="rId15" w:history="1">
        <w:r w:rsidRPr="00214185">
          <w:rPr>
            <w:rStyle w:val="Lienhypertexte"/>
            <w:rFonts w:ascii="Garamond" w:hAnsi="Garamond"/>
            <w:sz w:val="24"/>
            <w:szCs w:val="24"/>
            <w:lang w:val="en-GB"/>
          </w:rPr>
          <w:t>https://electronics.howstuffworks.com/everyday-tech/location-tracking1.htm</w:t>
        </w:r>
      </w:hyperlink>
    </w:p>
    <w:p w:rsidR="00AA7AD8" w:rsidRPr="00214185" w:rsidRDefault="00D13327" w:rsidP="000E50AA">
      <w:pPr>
        <w:spacing w:line="360" w:lineRule="auto"/>
        <w:rPr>
          <w:rFonts w:ascii="Garamond" w:hAnsi="Garamond"/>
          <w:sz w:val="24"/>
          <w:szCs w:val="24"/>
          <w:lang w:val="en-GB"/>
        </w:rPr>
      </w:pPr>
      <w:r w:rsidRPr="00214185">
        <w:rPr>
          <w:rFonts w:ascii="Garamond" w:hAnsi="Garamond"/>
          <w:sz w:val="24"/>
          <w:szCs w:val="24"/>
          <w:lang w:val="en-GB"/>
        </w:rPr>
        <w:t xml:space="preserve">Techtarget: </w:t>
      </w:r>
      <w:hyperlink r:id="rId16" w:history="1">
        <w:r w:rsidRPr="00214185">
          <w:rPr>
            <w:rStyle w:val="Lienhypertexte"/>
            <w:rFonts w:ascii="Garamond" w:hAnsi="Garamond"/>
            <w:sz w:val="24"/>
            <w:szCs w:val="24"/>
            <w:lang w:val="en-GB"/>
          </w:rPr>
          <w:t>https://whatis.techtarget.com/definition/GPS-tracking</w:t>
        </w:r>
      </w:hyperlink>
    </w:p>
    <w:p w:rsidR="00D13327" w:rsidRPr="00214185" w:rsidRDefault="004D6E39" w:rsidP="000E50AA">
      <w:pPr>
        <w:spacing w:line="360" w:lineRule="auto"/>
        <w:rPr>
          <w:rFonts w:ascii="Garamond" w:hAnsi="Garamond"/>
          <w:sz w:val="24"/>
          <w:szCs w:val="24"/>
          <w:lang w:val="en-GB"/>
        </w:rPr>
      </w:pPr>
      <w:hyperlink r:id="rId17" w:history="1">
        <w:r w:rsidR="00D13327" w:rsidRPr="00214185">
          <w:rPr>
            <w:rStyle w:val="Lienhypertexte"/>
            <w:rFonts w:ascii="Garamond" w:hAnsi="Garamond"/>
            <w:sz w:val="24"/>
            <w:szCs w:val="24"/>
            <w:lang w:val="en-GB"/>
          </w:rPr>
          <w:t>https://searcherp.techtarget.com/definition/warehouse-management-system-WMS</w:t>
        </w:r>
      </w:hyperlink>
    </w:p>
    <w:p w:rsidR="00D13327" w:rsidRPr="00214185" w:rsidRDefault="00D13327" w:rsidP="000E50AA">
      <w:pPr>
        <w:spacing w:line="360" w:lineRule="auto"/>
        <w:rPr>
          <w:rFonts w:ascii="Garamond" w:hAnsi="Garamond"/>
          <w:sz w:val="24"/>
          <w:szCs w:val="24"/>
          <w:lang w:val="en-GB"/>
        </w:rPr>
      </w:pPr>
      <w:r w:rsidRPr="00214185">
        <w:rPr>
          <w:rFonts w:ascii="Garamond" w:hAnsi="Garamond"/>
          <w:sz w:val="24"/>
          <w:szCs w:val="24"/>
          <w:lang w:val="en-GB"/>
        </w:rPr>
        <w:t xml:space="preserve">UPS: </w:t>
      </w:r>
      <w:hyperlink r:id="rId18" w:history="1">
        <w:r w:rsidRPr="00214185">
          <w:rPr>
            <w:rStyle w:val="Lienhypertexte"/>
            <w:rFonts w:ascii="Garamond" w:hAnsi="Garamond"/>
            <w:sz w:val="24"/>
            <w:szCs w:val="24"/>
            <w:lang w:val="en-GB"/>
          </w:rPr>
          <w:t>https://www.ups.com/us/en/help-center/sri/follow-my-delivery.page</w:t>
        </w:r>
      </w:hyperlink>
    </w:p>
    <w:p w:rsidR="00D13327" w:rsidRPr="00214185" w:rsidRDefault="00D13327" w:rsidP="000E50AA">
      <w:pPr>
        <w:spacing w:line="360" w:lineRule="auto"/>
        <w:rPr>
          <w:rFonts w:ascii="Garamond" w:hAnsi="Garamond"/>
          <w:sz w:val="24"/>
          <w:szCs w:val="24"/>
          <w:lang w:val="en-GB"/>
        </w:rPr>
      </w:pPr>
      <w:r w:rsidRPr="00214185">
        <w:rPr>
          <w:rFonts w:ascii="Garamond" w:hAnsi="Garamond"/>
          <w:sz w:val="24"/>
          <w:szCs w:val="24"/>
          <w:lang w:val="en-GB"/>
        </w:rPr>
        <w:t xml:space="preserve">Senion: </w:t>
      </w:r>
      <w:hyperlink r:id="rId19" w:history="1">
        <w:r w:rsidRPr="00214185">
          <w:rPr>
            <w:rStyle w:val="Lienhypertexte"/>
            <w:rFonts w:ascii="Garamond" w:hAnsi="Garamond"/>
            <w:sz w:val="24"/>
            <w:szCs w:val="24"/>
            <w:lang w:val="en-GB"/>
          </w:rPr>
          <w:t>https://senion.com/indoor-positioning-system/</w:t>
        </w:r>
      </w:hyperlink>
    </w:p>
    <w:p w:rsidR="00D13327" w:rsidRPr="00214185" w:rsidRDefault="00D13327" w:rsidP="000E50AA">
      <w:pPr>
        <w:spacing w:line="360" w:lineRule="auto"/>
        <w:rPr>
          <w:rFonts w:ascii="Garamond" w:hAnsi="Garamond"/>
          <w:sz w:val="24"/>
          <w:szCs w:val="24"/>
          <w:lang w:val="en-GB"/>
        </w:rPr>
      </w:pPr>
      <w:r w:rsidRPr="00214185">
        <w:rPr>
          <w:rFonts w:ascii="Garamond" w:hAnsi="Garamond"/>
          <w:sz w:val="24"/>
          <w:szCs w:val="24"/>
          <w:lang w:val="en-GB"/>
        </w:rPr>
        <w:t xml:space="preserve">Infsoft: </w:t>
      </w:r>
      <w:hyperlink r:id="rId20" w:history="1">
        <w:r w:rsidRPr="00214185">
          <w:rPr>
            <w:rStyle w:val="Lienhypertexte"/>
            <w:rFonts w:ascii="Garamond" w:hAnsi="Garamond"/>
            <w:sz w:val="24"/>
            <w:szCs w:val="24"/>
            <w:lang w:val="en-GB"/>
          </w:rPr>
          <w:t>https://www.infsoft.com/solutions/basics/indoor-guide</w:t>
        </w:r>
      </w:hyperlink>
    </w:p>
    <w:p w:rsidR="00D13327" w:rsidRPr="00214185" w:rsidRDefault="00D13327" w:rsidP="000E50AA">
      <w:pPr>
        <w:spacing w:line="360" w:lineRule="auto"/>
        <w:rPr>
          <w:rFonts w:ascii="Garamond" w:hAnsi="Garamond"/>
          <w:sz w:val="24"/>
          <w:szCs w:val="24"/>
          <w:lang w:val="en-GB"/>
        </w:rPr>
      </w:pPr>
      <w:r w:rsidRPr="00214185">
        <w:rPr>
          <w:rFonts w:ascii="Garamond" w:hAnsi="Garamond"/>
          <w:sz w:val="24"/>
          <w:szCs w:val="24"/>
          <w:lang w:val="en-GB"/>
        </w:rPr>
        <w:t xml:space="preserve">National geographic: </w:t>
      </w:r>
      <w:hyperlink r:id="rId21" w:history="1">
        <w:r w:rsidRPr="00214185">
          <w:rPr>
            <w:rStyle w:val="Lienhypertexte"/>
            <w:rFonts w:ascii="Garamond" w:hAnsi="Garamond"/>
            <w:sz w:val="24"/>
            <w:szCs w:val="24"/>
            <w:lang w:val="en-GB"/>
          </w:rPr>
          <w:t>https://www.nationalgeographic.org/encyclopedia/geographic-information-system-gis/</w:t>
        </w:r>
      </w:hyperlink>
    </w:p>
    <w:p w:rsidR="00D13327" w:rsidRPr="00214185" w:rsidRDefault="00D13327" w:rsidP="000E50AA">
      <w:pPr>
        <w:spacing w:line="360" w:lineRule="auto"/>
        <w:rPr>
          <w:rFonts w:ascii="Garamond" w:hAnsi="Garamond"/>
          <w:sz w:val="24"/>
          <w:szCs w:val="24"/>
          <w:lang w:val="en-GB"/>
        </w:rPr>
      </w:pPr>
      <w:r w:rsidRPr="00214185">
        <w:rPr>
          <w:rFonts w:ascii="Garamond" w:hAnsi="Garamond"/>
          <w:sz w:val="24"/>
          <w:szCs w:val="24"/>
          <w:lang w:val="en-GB"/>
        </w:rPr>
        <w:lastRenderedPageBreak/>
        <w:t xml:space="preserve">GrindGIS: </w:t>
      </w:r>
      <w:hyperlink r:id="rId22" w:history="1">
        <w:r w:rsidRPr="00214185">
          <w:rPr>
            <w:rStyle w:val="Lienhypertexte"/>
            <w:rFonts w:ascii="Garamond" w:hAnsi="Garamond"/>
            <w:sz w:val="24"/>
            <w:szCs w:val="24"/>
            <w:lang w:val="en-GB"/>
          </w:rPr>
          <w:t>https://grindgis.com/blog/gis-applications-uses</w:t>
        </w:r>
      </w:hyperlink>
    </w:p>
    <w:p w:rsidR="00D13327" w:rsidRPr="00214185" w:rsidRDefault="00D13327" w:rsidP="000E50AA">
      <w:pPr>
        <w:spacing w:line="360" w:lineRule="auto"/>
        <w:rPr>
          <w:rFonts w:ascii="Garamond" w:hAnsi="Garamond"/>
          <w:sz w:val="24"/>
          <w:szCs w:val="24"/>
          <w:lang w:val="en-GB"/>
        </w:rPr>
      </w:pPr>
      <w:r w:rsidRPr="00214185">
        <w:rPr>
          <w:rFonts w:ascii="Garamond" w:hAnsi="Garamond"/>
          <w:sz w:val="24"/>
          <w:szCs w:val="24"/>
          <w:lang w:val="en-GB"/>
        </w:rPr>
        <w:t xml:space="preserve">RMSomega: </w:t>
      </w:r>
      <w:hyperlink r:id="rId23" w:history="1">
        <w:r w:rsidRPr="00214185">
          <w:rPr>
            <w:rStyle w:val="Lienhypertexte"/>
            <w:rFonts w:ascii="Garamond" w:hAnsi="Garamond"/>
            <w:sz w:val="24"/>
            <w:szCs w:val="24"/>
            <w:lang w:val="en-GB"/>
          </w:rPr>
          <w:t>https://rmsomega.com/products/warehouse-management-software-wms/</w:t>
        </w:r>
      </w:hyperlink>
    </w:p>
    <w:p w:rsidR="00AA7AD8" w:rsidRDefault="00214185" w:rsidP="000E50AA">
      <w:pPr>
        <w:spacing w:line="360" w:lineRule="auto"/>
        <w:rPr>
          <w:rFonts w:ascii="Garamond" w:hAnsi="Garamond"/>
          <w:sz w:val="24"/>
          <w:szCs w:val="24"/>
          <w:lang w:val="en-GB"/>
        </w:rPr>
      </w:pPr>
      <w:r w:rsidRPr="00FB1F6C">
        <w:rPr>
          <w:rFonts w:ascii="Garamond" w:hAnsi="Garamond"/>
          <w:sz w:val="24"/>
          <w:szCs w:val="24"/>
          <w:lang w:val="en-GB"/>
        </w:rPr>
        <w:t xml:space="preserve">NFC technology: </w:t>
      </w:r>
      <w:hyperlink r:id="rId24" w:history="1">
        <w:r w:rsidRPr="00FB1F6C">
          <w:rPr>
            <w:rStyle w:val="Lienhypertexte"/>
            <w:rFonts w:ascii="Garamond" w:hAnsi="Garamond"/>
            <w:sz w:val="24"/>
            <w:szCs w:val="24"/>
            <w:lang w:val="en-GB"/>
          </w:rPr>
          <w:t>http://www.sacg.com.tw/sacweb/marcom/epaper/images/NFC.pdf</w:t>
        </w:r>
      </w:hyperlink>
    </w:p>
    <w:p w:rsidR="00214185" w:rsidRDefault="004D6E39" w:rsidP="000E50AA">
      <w:pPr>
        <w:spacing w:line="360" w:lineRule="auto"/>
        <w:rPr>
          <w:rFonts w:ascii="Garamond" w:hAnsi="Garamond"/>
          <w:sz w:val="24"/>
          <w:szCs w:val="24"/>
          <w:lang w:val="en-GB"/>
        </w:rPr>
      </w:pPr>
      <w:hyperlink r:id="rId25" w:history="1">
        <w:r w:rsidR="00214185" w:rsidRPr="00333E12">
          <w:rPr>
            <w:rStyle w:val="Lienhypertexte"/>
            <w:rFonts w:ascii="Garamond" w:hAnsi="Garamond"/>
            <w:sz w:val="24"/>
            <w:szCs w:val="24"/>
            <w:lang w:val="en-GB"/>
          </w:rPr>
          <w:t>http://paper.ijcsns.org/07_book/201202/20120216.pdf</w:t>
        </w:r>
      </w:hyperlink>
    </w:p>
    <w:p w:rsidR="00214185" w:rsidRDefault="00214185" w:rsidP="000E50AA">
      <w:pPr>
        <w:spacing w:line="360" w:lineRule="auto"/>
        <w:rPr>
          <w:rFonts w:ascii="Garamond" w:hAnsi="Garamond"/>
          <w:sz w:val="24"/>
          <w:szCs w:val="24"/>
          <w:lang w:val="en-GB"/>
        </w:rPr>
      </w:pPr>
      <w:r>
        <w:rPr>
          <w:rFonts w:ascii="Garamond" w:hAnsi="Garamond"/>
          <w:sz w:val="24"/>
          <w:szCs w:val="24"/>
          <w:lang w:val="en-GB"/>
        </w:rPr>
        <w:t xml:space="preserve">Geotab: </w:t>
      </w:r>
      <w:hyperlink r:id="rId26" w:history="1">
        <w:r w:rsidRPr="00333E12">
          <w:rPr>
            <w:rStyle w:val="Lienhypertexte"/>
            <w:rFonts w:ascii="Garamond" w:hAnsi="Garamond"/>
            <w:sz w:val="24"/>
            <w:szCs w:val="24"/>
            <w:lang w:val="en-GB"/>
          </w:rPr>
          <w:t>https://www.geotab.com/fleet-management-solutions/</w:t>
        </w:r>
      </w:hyperlink>
    </w:p>
    <w:p w:rsidR="00214185" w:rsidRDefault="00214185" w:rsidP="000E50AA">
      <w:pPr>
        <w:spacing w:line="360" w:lineRule="auto"/>
        <w:rPr>
          <w:rFonts w:ascii="Garamond" w:hAnsi="Garamond"/>
          <w:sz w:val="24"/>
          <w:szCs w:val="24"/>
          <w:lang w:val="en-GB"/>
        </w:rPr>
      </w:pPr>
      <w:r>
        <w:rPr>
          <w:rFonts w:ascii="Garamond" w:hAnsi="Garamond"/>
          <w:sz w:val="24"/>
          <w:szCs w:val="24"/>
          <w:lang w:val="en-GB"/>
        </w:rPr>
        <w:t xml:space="preserve">GPS fleet management: </w:t>
      </w:r>
      <w:hyperlink r:id="rId27" w:history="1">
        <w:r w:rsidRPr="00333E12">
          <w:rPr>
            <w:rStyle w:val="Lienhypertexte"/>
            <w:rFonts w:ascii="Garamond" w:hAnsi="Garamond"/>
            <w:sz w:val="24"/>
            <w:szCs w:val="24"/>
            <w:lang w:val="en-GB"/>
          </w:rPr>
          <w:t>https://www.fleetwiki.net/documents/white_paper.pdf</w:t>
        </w:r>
      </w:hyperlink>
    </w:p>
    <w:p w:rsidR="00214185" w:rsidRPr="00214185" w:rsidRDefault="00214185" w:rsidP="00214185">
      <w:pPr>
        <w:spacing w:line="360" w:lineRule="auto"/>
        <w:rPr>
          <w:rFonts w:ascii="Garamond" w:hAnsi="Garamond"/>
          <w:sz w:val="24"/>
          <w:szCs w:val="24"/>
          <w:lang w:val="en-GB"/>
        </w:rPr>
      </w:pPr>
    </w:p>
    <w:p w:rsidR="00AA7AD8" w:rsidRPr="00214185" w:rsidRDefault="00AA7AD8" w:rsidP="00AA7AD8">
      <w:pPr>
        <w:rPr>
          <w:lang w:val="en-GB"/>
        </w:rPr>
      </w:pPr>
    </w:p>
    <w:sectPr w:rsidR="00AA7AD8" w:rsidRPr="00214185" w:rsidSect="0004064F">
      <w:footerReference w:type="default" r:id="rId28"/>
      <w:footerReference w:type="first" r:id="rId29"/>
      <w:pgSz w:w="11906" w:h="16838"/>
      <w:pgMar w:top="1417" w:right="1417" w:bottom="1417" w:left="1417"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4024" w:rsidRDefault="00AA4024" w:rsidP="0040620E">
      <w:pPr>
        <w:spacing w:after="0" w:line="240" w:lineRule="auto"/>
      </w:pPr>
      <w:r>
        <w:separator/>
      </w:r>
    </w:p>
  </w:endnote>
  <w:endnote w:type="continuationSeparator" w:id="1">
    <w:p w:rsidR="00AA4024" w:rsidRDefault="00AA4024" w:rsidP="0040620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3AE" w:rsidRDefault="000C13AE" w:rsidP="000C13AE">
    <w:pPr>
      <w:pStyle w:val="Pieddepage"/>
      <w:jc w:val="right"/>
    </w:pPr>
  </w:p>
  <w:p w:rsidR="0040620E" w:rsidRDefault="0040620E">
    <w:pPr>
      <w:pStyle w:val="Pieddepage"/>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3030894"/>
      <w:docPartObj>
        <w:docPartGallery w:val="Page Numbers (Bottom of Page)"/>
        <w:docPartUnique/>
      </w:docPartObj>
    </w:sdtPr>
    <w:sdtContent>
      <w:p w:rsidR="000C13AE" w:rsidRDefault="004D6E39">
        <w:pPr>
          <w:pStyle w:val="Pieddepage"/>
          <w:jc w:val="right"/>
        </w:pPr>
        <w:fldSimple w:instr=" PAGE   \* MERGEFORMAT ">
          <w:r w:rsidR="0012795B">
            <w:rPr>
              <w:noProof/>
            </w:rPr>
            <w:t>7</w:t>
          </w:r>
        </w:fldSimple>
      </w:p>
    </w:sdtContent>
  </w:sdt>
  <w:p w:rsidR="000C13AE" w:rsidRDefault="000C13AE">
    <w:pPr>
      <w:pStyle w:val="Pieddepage"/>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416381"/>
      <w:docPartObj>
        <w:docPartGallery w:val="Page Numbers (Bottom of Page)"/>
        <w:docPartUnique/>
      </w:docPartObj>
    </w:sdtPr>
    <w:sdtContent>
      <w:p w:rsidR="0004064F" w:rsidRDefault="004D6E39">
        <w:pPr>
          <w:pStyle w:val="Pieddepage"/>
          <w:jc w:val="right"/>
        </w:pPr>
        <w:r w:rsidRPr="0004064F">
          <w:rPr>
            <w:b/>
          </w:rPr>
          <w:fldChar w:fldCharType="begin"/>
        </w:r>
        <w:r w:rsidR="0004064F" w:rsidRPr="0004064F">
          <w:rPr>
            <w:b/>
          </w:rPr>
          <w:instrText xml:space="preserve"> PAGE   \* MERGEFORMAT </w:instrText>
        </w:r>
        <w:r w:rsidRPr="0004064F">
          <w:rPr>
            <w:b/>
          </w:rPr>
          <w:fldChar w:fldCharType="separate"/>
        </w:r>
        <w:r w:rsidR="00FB1F6C">
          <w:rPr>
            <w:b/>
            <w:noProof/>
          </w:rPr>
          <w:t>1</w:t>
        </w:r>
        <w:r w:rsidRPr="0004064F">
          <w:rPr>
            <w:b/>
          </w:rPr>
          <w:fldChar w:fldCharType="end"/>
        </w:r>
      </w:p>
    </w:sdtContent>
  </w:sdt>
  <w:p w:rsidR="0040620E" w:rsidRDefault="0040620E">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4024" w:rsidRDefault="00AA4024" w:rsidP="0040620E">
      <w:pPr>
        <w:spacing w:after="0" w:line="240" w:lineRule="auto"/>
      </w:pPr>
      <w:r>
        <w:separator/>
      </w:r>
    </w:p>
  </w:footnote>
  <w:footnote w:type="continuationSeparator" w:id="1">
    <w:p w:rsidR="00AA4024" w:rsidRDefault="00AA4024" w:rsidP="0040620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4pt;height:11.4pt" o:bullet="t">
        <v:imagedata r:id="rId1" o:title="mso191"/>
      </v:shape>
    </w:pict>
  </w:numPicBullet>
  <w:abstractNum w:abstractNumId="0">
    <w:nsid w:val="03D36DCE"/>
    <w:multiLevelType w:val="hybridMultilevel"/>
    <w:tmpl w:val="8A66DF38"/>
    <w:lvl w:ilvl="0" w:tplc="EFF2CB52">
      <w:start w:val="1"/>
      <w:numFmt w:val="bullet"/>
      <w:lvlText w:val=""/>
      <w:lvlPicBulletId w:val="0"/>
      <w:lvlJc w:val="left"/>
      <w:pPr>
        <w:ind w:left="720" w:hanging="360"/>
      </w:pPr>
      <w:rPr>
        <w:rFonts w:ascii="Symbol" w:hAnsi="Symbol" w:hint="default"/>
        <w:color w:val="auto"/>
      </w:rPr>
    </w:lvl>
    <w:lvl w:ilvl="1" w:tplc="040C0007">
      <w:start w:val="1"/>
      <w:numFmt w:val="bullet"/>
      <w:lvlText w:val=""/>
      <w:lvlPicBulletId w:val="0"/>
      <w:lvlJc w:val="left"/>
      <w:pPr>
        <w:ind w:left="1440" w:hanging="360"/>
      </w:pPr>
      <w:rPr>
        <w:rFonts w:ascii="Symbol" w:hAnsi="Symbol"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0DCD2EAB"/>
    <w:multiLevelType w:val="hybridMultilevel"/>
    <w:tmpl w:val="9ADC8F68"/>
    <w:lvl w:ilvl="0" w:tplc="45A6810E">
      <w:numFmt w:val="bullet"/>
      <w:lvlText w:val="-"/>
      <w:lvlJc w:val="left"/>
      <w:pPr>
        <w:ind w:left="720" w:hanging="360"/>
      </w:pPr>
      <w:rPr>
        <w:rFonts w:ascii="Garamond" w:eastAsiaTheme="minorHAnsi" w:hAnsi="Garamond"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18C57F33"/>
    <w:multiLevelType w:val="hybridMultilevel"/>
    <w:tmpl w:val="F55C8FEC"/>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nsid w:val="1A44469C"/>
    <w:multiLevelType w:val="hybridMultilevel"/>
    <w:tmpl w:val="017EA47A"/>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nsid w:val="44B63A73"/>
    <w:multiLevelType w:val="hybridMultilevel"/>
    <w:tmpl w:val="F6CA39A0"/>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59B25590"/>
    <w:multiLevelType w:val="hybridMultilevel"/>
    <w:tmpl w:val="3D80CFCA"/>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6">
    <w:nsid w:val="5CFF768B"/>
    <w:multiLevelType w:val="hybridMultilevel"/>
    <w:tmpl w:val="179034D6"/>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nsid w:val="66231130"/>
    <w:multiLevelType w:val="hybridMultilevel"/>
    <w:tmpl w:val="29D8CA0E"/>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nsid w:val="6C750A9E"/>
    <w:multiLevelType w:val="hybridMultilevel"/>
    <w:tmpl w:val="B1DA8B36"/>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9">
    <w:nsid w:val="7DA85F24"/>
    <w:multiLevelType w:val="hybridMultilevel"/>
    <w:tmpl w:val="589CB470"/>
    <w:lvl w:ilvl="0" w:tplc="EFF2CB52">
      <w:start w:val="1"/>
      <w:numFmt w:val="bullet"/>
      <w:lvlText w:val=""/>
      <w:lvlPicBulletId w:val="0"/>
      <w:lvlJc w:val="left"/>
      <w:pPr>
        <w:ind w:left="720" w:hanging="360"/>
      </w:pPr>
      <w:rPr>
        <w:rFonts w:ascii="Symbol" w:hAnsi="Symbol" w:hint="default"/>
        <w:color w:val="auto"/>
      </w:rPr>
    </w:lvl>
    <w:lvl w:ilvl="1" w:tplc="D10E7E14">
      <w:numFmt w:val="bullet"/>
      <w:lvlText w:val="-"/>
      <w:lvlJc w:val="left"/>
      <w:pPr>
        <w:ind w:left="1440" w:hanging="360"/>
      </w:pPr>
      <w:rPr>
        <w:rFonts w:ascii="Garamond" w:eastAsiaTheme="minorHAnsi" w:hAnsi="Garamond" w:cstheme="minorBidi"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nsid w:val="7F1B063C"/>
    <w:multiLevelType w:val="multilevel"/>
    <w:tmpl w:val="C5922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0"/>
  </w:num>
  <w:num w:numId="3">
    <w:abstractNumId w:val="9"/>
  </w:num>
  <w:num w:numId="4">
    <w:abstractNumId w:val="7"/>
  </w:num>
  <w:num w:numId="5">
    <w:abstractNumId w:val="1"/>
  </w:num>
  <w:num w:numId="6">
    <w:abstractNumId w:val="3"/>
  </w:num>
  <w:num w:numId="7">
    <w:abstractNumId w:val="4"/>
  </w:num>
  <w:num w:numId="8">
    <w:abstractNumId w:val="2"/>
  </w:num>
  <w:num w:numId="9">
    <w:abstractNumId w:val="8"/>
  </w:num>
  <w:num w:numId="10">
    <w:abstractNumId w:val="6"/>
  </w:num>
  <w:num w:numId="1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drawingGridHorizontalSpacing w:val="110"/>
  <w:displayHorizontalDrawingGridEvery w:val="2"/>
  <w:characterSpacingControl w:val="doNotCompress"/>
  <w:footnotePr>
    <w:footnote w:id="0"/>
    <w:footnote w:id="1"/>
  </w:footnotePr>
  <w:endnotePr>
    <w:endnote w:id="0"/>
    <w:endnote w:id="1"/>
  </w:endnotePr>
  <w:compat/>
  <w:rsids>
    <w:rsidRoot w:val="00CF476A"/>
    <w:rsid w:val="00026074"/>
    <w:rsid w:val="0004064F"/>
    <w:rsid w:val="000A7750"/>
    <w:rsid w:val="000B56F7"/>
    <w:rsid w:val="000C13AE"/>
    <w:rsid w:val="000E50AA"/>
    <w:rsid w:val="00117A3F"/>
    <w:rsid w:val="0012795B"/>
    <w:rsid w:val="00151E14"/>
    <w:rsid w:val="001B11FE"/>
    <w:rsid w:val="001D6A62"/>
    <w:rsid w:val="00212481"/>
    <w:rsid w:val="00214185"/>
    <w:rsid w:val="003123F0"/>
    <w:rsid w:val="00316217"/>
    <w:rsid w:val="003327EC"/>
    <w:rsid w:val="0036102D"/>
    <w:rsid w:val="00374F26"/>
    <w:rsid w:val="0040620E"/>
    <w:rsid w:val="00452664"/>
    <w:rsid w:val="00481B21"/>
    <w:rsid w:val="004D6E39"/>
    <w:rsid w:val="004E7AFF"/>
    <w:rsid w:val="005806B8"/>
    <w:rsid w:val="005F20FB"/>
    <w:rsid w:val="005F790C"/>
    <w:rsid w:val="006646D9"/>
    <w:rsid w:val="006748F6"/>
    <w:rsid w:val="006D2B25"/>
    <w:rsid w:val="006E30A2"/>
    <w:rsid w:val="00706BD0"/>
    <w:rsid w:val="00711349"/>
    <w:rsid w:val="00785AA5"/>
    <w:rsid w:val="00797218"/>
    <w:rsid w:val="008122FB"/>
    <w:rsid w:val="008E01B6"/>
    <w:rsid w:val="00916EA6"/>
    <w:rsid w:val="00983C5E"/>
    <w:rsid w:val="00986E5A"/>
    <w:rsid w:val="00A24EEC"/>
    <w:rsid w:val="00AA4024"/>
    <w:rsid w:val="00AA7AD8"/>
    <w:rsid w:val="00AB7349"/>
    <w:rsid w:val="00AE0F8E"/>
    <w:rsid w:val="00B66EF0"/>
    <w:rsid w:val="00B7143C"/>
    <w:rsid w:val="00B93C75"/>
    <w:rsid w:val="00BB27F2"/>
    <w:rsid w:val="00BC65FD"/>
    <w:rsid w:val="00BD772E"/>
    <w:rsid w:val="00BE1591"/>
    <w:rsid w:val="00CF476A"/>
    <w:rsid w:val="00D01E53"/>
    <w:rsid w:val="00D13327"/>
    <w:rsid w:val="00D62BA3"/>
    <w:rsid w:val="00D73DA8"/>
    <w:rsid w:val="00DB6760"/>
    <w:rsid w:val="00DC7B88"/>
    <w:rsid w:val="00E007A6"/>
    <w:rsid w:val="00E36F29"/>
    <w:rsid w:val="00E76D91"/>
    <w:rsid w:val="00F27EAD"/>
    <w:rsid w:val="00F43E83"/>
    <w:rsid w:val="00F51E75"/>
    <w:rsid w:val="00FB1F6C"/>
    <w:rsid w:val="00FD7D46"/>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4F26"/>
  </w:style>
  <w:style w:type="paragraph" w:styleId="Titre1">
    <w:name w:val="heading 1"/>
    <w:basedOn w:val="Normal"/>
    <w:next w:val="Normal"/>
    <w:link w:val="Titre1Car"/>
    <w:uiPriority w:val="9"/>
    <w:qFormat/>
    <w:rsid w:val="00B93C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next w:val="Normal"/>
    <w:link w:val="Titre2Car"/>
    <w:uiPriority w:val="9"/>
    <w:unhideWhenUsed/>
    <w:qFormat/>
    <w:rsid w:val="00B93C7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D62BA3"/>
    <w:pPr>
      <w:ind w:left="720"/>
      <w:contextualSpacing/>
    </w:pPr>
  </w:style>
  <w:style w:type="paragraph" w:customStyle="1" w:styleId="font8">
    <w:name w:val="font_8"/>
    <w:basedOn w:val="Normal"/>
    <w:rsid w:val="004E7AFF"/>
    <w:pPr>
      <w:spacing w:before="100" w:beforeAutospacing="1" w:after="100" w:afterAutospacing="1" w:line="240" w:lineRule="auto"/>
    </w:pPr>
    <w:rPr>
      <w:rFonts w:ascii="Times New Roman" w:eastAsia="Times New Roman" w:hAnsi="Times New Roman" w:cs="Times New Roman"/>
      <w:sz w:val="24"/>
      <w:szCs w:val="24"/>
      <w:lang w:eastAsia="fr-FR"/>
    </w:rPr>
  </w:style>
  <w:style w:type="character" w:customStyle="1" w:styleId="ilfuvd">
    <w:name w:val="ilfuvd"/>
    <w:basedOn w:val="Policepardfaut"/>
    <w:rsid w:val="004E7AFF"/>
  </w:style>
  <w:style w:type="character" w:customStyle="1" w:styleId="Titre1Car">
    <w:name w:val="Titre 1 Car"/>
    <w:basedOn w:val="Policepardfaut"/>
    <w:link w:val="Titre1"/>
    <w:uiPriority w:val="9"/>
    <w:rsid w:val="00B93C75"/>
    <w:rPr>
      <w:rFonts w:asciiTheme="majorHAnsi" w:eastAsiaTheme="majorEastAsia" w:hAnsiTheme="majorHAnsi" w:cstheme="majorBidi"/>
      <w:b/>
      <w:bCs/>
      <w:color w:val="365F91" w:themeColor="accent1" w:themeShade="BF"/>
      <w:sz w:val="28"/>
      <w:szCs w:val="28"/>
    </w:rPr>
  </w:style>
  <w:style w:type="character" w:customStyle="1" w:styleId="Titre2Car">
    <w:name w:val="Titre 2 Car"/>
    <w:basedOn w:val="Policepardfaut"/>
    <w:link w:val="Titre2"/>
    <w:uiPriority w:val="9"/>
    <w:rsid w:val="00B93C75"/>
    <w:rPr>
      <w:rFonts w:asciiTheme="majorHAnsi" w:eastAsiaTheme="majorEastAsia" w:hAnsiTheme="majorHAnsi" w:cstheme="majorBidi"/>
      <w:b/>
      <w:bCs/>
      <w:color w:val="4F81BD" w:themeColor="accent1"/>
      <w:sz w:val="26"/>
      <w:szCs w:val="26"/>
    </w:rPr>
  </w:style>
  <w:style w:type="character" w:styleId="Lienhypertexte">
    <w:name w:val="Hyperlink"/>
    <w:basedOn w:val="Policepardfaut"/>
    <w:uiPriority w:val="99"/>
    <w:unhideWhenUsed/>
    <w:rsid w:val="00F43E83"/>
    <w:rPr>
      <w:color w:val="0000FF" w:themeColor="hyperlink"/>
      <w:u w:val="single"/>
    </w:rPr>
  </w:style>
  <w:style w:type="paragraph" w:styleId="Sansinterligne">
    <w:name w:val="No Spacing"/>
    <w:link w:val="SansinterligneCar"/>
    <w:uiPriority w:val="1"/>
    <w:qFormat/>
    <w:rsid w:val="0040620E"/>
    <w:pPr>
      <w:spacing w:after="0" w:line="240" w:lineRule="auto"/>
    </w:pPr>
    <w:rPr>
      <w:rFonts w:eastAsiaTheme="minorEastAsia"/>
    </w:rPr>
  </w:style>
  <w:style w:type="character" w:customStyle="1" w:styleId="SansinterligneCar">
    <w:name w:val="Sans interligne Car"/>
    <w:basedOn w:val="Policepardfaut"/>
    <w:link w:val="Sansinterligne"/>
    <w:uiPriority w:val="1"/>
    <w:rsid w:val="0040620E"/>
    <w:rPr>
      <w:rFonts w:eastAsiaTheme="minorEastAsia"/>
    </w:rPr>
  </w:style>
  <w:style w:type="paragraph" w:styleId="Textedebulles">
    <w:name w:val="Balloon Text"/>
    <w:basedOn w:val="Normal"/>
    <w:link w:val="TextedebullesCar"/>
    <w:uiPriority w:val="99"/>
    <w:semiHidden/>
    <w:unhideWhenUsed/>
    <w:rsid w:val="0040620E"/>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40620E"/>
    <w:rPr>
      <w:rFonts w:ascii="Tahoma" w:hAnsi="Tahoma" w:cs="Tahoma"/>
      <w:sz w:val="16"/>
      <w:szCs w:val="16"/>
    </w:rPr>
  </w:style>
  <w:style w:type="paragraph" w:styleId="En-ttedetabledesmatires">
    <w:name w:val="TOC Heading"/>
    <w:basedOn w:val="Titre1"/>
    <w:next w:val="Normal"/>
    <w:uiPriority w:val="39"/>
    <w:semiHidden/>
    <w:unhideWhenUsed/>
    <w:qFormat/>
    <w:rsid w:val="0040620E"/>
    <w:pPr>
      <w:outlineLvl w:val="9"/>
    </w:pPr>
  </w:style>
  <w:style w:type="paragraph" w:styleId="TM1">
    <w:name w:val="toc 1"/>
    <w:basedOn w:val="Normal"/>
    <w:next w:val="Normal"/>
    <w:autoRedefine/>
    <w:uiPriority w:val="39"/>
    <w:unhideWhenUsed/>
    <w:rsid w:val="0040620E"/>
    <w:pPr>
      <w:spacing w:after="100"/>
    </w:pPr>
  </w:style>
  <w:style w:type="paragraph" w:styleId="TM2">
    <w:name w:val="toc 2"/>
    <w:basedOn w:val="Normal"/>
    <w:next w:val="Normal"/>
    <w:autoRedefine/>
    <w:uiPriority w:val="39"/>
    <w:unhideWhenUsed/>
    <w:rsid w:val="0040620E"/>
    <w:pPr>
      <w:spacing w:after="100"/>
      <w:ind w:left="220"/>
    </w:pPr>
  </w:style>
  <w:style w:type="paragraph" w:styleId="En-tte">
    <w:name w:val="header"/>
    <w:basedOn w:val="Normal"/>
    <w:link w:val="En-tteCar"/>
    <w:uiPriority w:val="99"/>
    <w:semiHidden/>
    <w:unhideWhenUsed/>
    <w:rsid w:val="0040620E"/>
    <w:pPr>
      <w:tabs>
        <w:tab w:val="center" w:pos="4536"/>
        <w:tab w:val="right" w:pos="9072"/>
      </w:tabs>
      <w:spacing w:after="0" w:line="240" w:lineRule="auto"/>
    </w:pPr>
  </w:style>
  <w:style w:type="character" w:customStyle="1" w:styleId="En-tteCar">
    <w:name w:val="En-tête Car"/>
    <w:basedOn w:val="Policepardfaut"/>
    <w:link w:val="En-tte"/>
    <w:uiPriority w:val="99"/>
    <w:semiHidden/>
    <w:rsid w:val="0040620E"/>
  </w:style>
  <w:style w:type="paragraph" w:styleId="Pieddepage">
    <w:name w:val="footer"/>
    <w:basedOn w:val="Normal"/>
    <w:link w:val="PieddepageCar"/>
    <w:uiPriority w:val="99"/>
    <w:unhideWhenUsed/>
    <w:rsid w:val="0040620E"/>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40620E"/>
  </w:style>
</w:styles>
</file>

<file path=word/webSettings.xml><?xml version="1.0" encoding="utf-8"?>
<w:webSettings xmlns:r="http://schemas.openxmlformats.org/officeDocument/2006/relationships" xmlns:w="http://schemas.openxmlformats.org/wordprocessingml/2006/main">
  <w:divs>
    <w:div w:id="485123919">
      <w:bodyDiv w:val="1"/>
      <w:marLeft w:val="0"/>
      <w:marRight w:val="0"/>
      <w:marTop w:val="0"/>
      <w:marBottom w:val="0"/>
      <w:divBdr>
        <w:top w:val="none" w:sz="0" w:space="0" w:color="auto"/>
        <w:left w:val="none" w:sz="0" w:space="0" w:color="auto"/>
        <w:bottom w:val="none" w:sz="0" w:space="0" w:color="auto"/>
        <w:right w:val="none" w:sz="0" w:space="0" w:color="auto"/>
      </w:divBdr>
      <w:divsChild>
        <w:div w:id="105542348">
          <w:marLeft w:val="0"/>
          <w:marRight w:val="0"/>
          <w:marTop w:val="0"/>
          <w:marBottom w:val="0"/>
          <w:divBdr>
            <w:top w:val="none" w:sz="0" w:space="0" w:color="auto"/>
            <w:left w:val="none" w:sz="0" w:space="0" w:color="auto"/>
            <w:bottom w:val="none" w:sz="0" w:space="0" w:color="auto"/>
            <w:right w:val="none" w:sz="0" w:space="0" w:color="auto"/>
          </w:divBdr>
        </w:div>
      </w:divsChild>
    </w:div>
    <w:div w:id="508757341">
      <w:bodyDiv w:val="1"/>
      <w:marLeft w:val="0"/>
      <w:marRight w:val="0"/>
      <w:marTop w:val="0"/>
      <w:marBottom w:val="0"/>
      <w:divBdr>
        <w:top w:val="none" w:sz="0" w:space="0" w:color="auto"/>
        <w:left w:val="none" w:sz="0" w:space="0" w:color="auto"/>
        <w:bottom w:val="none" w:sz="0" w:space="0" w:color="auto"/>
        <w:right w:val="none" w:sz="0" w:space="0" w:color="auto"/>
      </w:divBdr>
      <w:divsChild>
        <w:div w:id="1871870304">
          <w:marLeft w:val="0"/>
          <w:marRight w:val="0"/>
          <w:marTop w:val="0"/>
          <w:marBottom w:val="0"/>
          <w:divBdr>
            <w:top w:val="none" w:sz="0" w:space="0" w:color="auto"/>
            <w:left w:val="none" w:sz="0" w:space="0" w:color="auto"/>
            <w:bottom w:val="none" w:sz="0" w:space="0" w:color="auto"/>
            <w:right w:val="none" w:sz="0" w:space="0" w:color="auto"/>
          </w:divBdr>
        </w:div>
        <w:div w:id="176232394">
          <w:marLeft w:val="0"/>
          <w:marRight w:val="0"/>
          <w:marTop w:val="0"/>
          <w:marBottom w:val="0"/>
          <w:divBdr>
            <w:top w:val="none" w:sz="0" w:space="0" w:color="auto"/>
            <w:left w:val="none" w:sz="0" w:space="0" w:color="auto"/>
            <w:bottom w:val="none" w:sz="0" w:space="0" w:color="auto"/>
            <w:right w:val="none" w:sz="0" w:space="0" w:color="auto"/>
          </w:divBdr>
        </w:div>
      </w:divsChild>
    </w:div>
    <w:div w:id="94924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eprints.rclis.org/15253/3/RFID.pdf" TargetMode="External"/><Relationship Id="rId18" Type="http://schemas.openxmlformats.org/officeDocument/2006/relationships/hyperlink" Target="https://www.ups.com/us/en/help-center/sri/follow-my-delivery.page" TargetMode="External"/><Relationship Id="rId26" Type="http://schemas.openxmlformats.org/officeDocument/2006/relationships/hyperlink" Target="https://www.geotab.com/fleet-management-solutions/" TargetMode="External"/><Relationship Id="rId3" Type="http://schemas.openxmlformats.org/officeDocument/2006/relationships/numbering" Target="numbering.xml"/><Relationship Id="rId21" Type="http://schemas.openxmlformats.org/officeDocument/2006/relationships/hyperlink" Target="https://www.nationalgeographic.org/encyclopedia/geographic-information-system-gis/" TargetMode="External"/><Relationship Id="rId7" Type="http://schemas.openxmlformats.org/officeDocument/2006/relationships/footnotes" Target="footnotes.xml"/><Relationship Id="rId12" Type="http://schemas.openxmlformats.org/officeDocument/2006/relationships/hyperlink" Target="http://www.ijcee.org/papers/306-E794.pdf" TargetMode="External"/><Relationship Id="rId17" Type="http://schemas.openxmlformats.org/officeDocument/2006/relationships/hyperlink" Target="https://searcherp.techtarget.com/definition/warehouse-management-system-WMS" TargetMode="External"/><Relationship Id="rId25" Type="http://schemas.openxmlformats.org/officeDocument/2006/relationships/hyperlink" Target="http://paper.ijcsns.org/07_book/201202/20120216.pdf" TargetMode="External"/><Relationship Id="rId2" Type="http://schemas.openxmlformats.org/officeDocument/2006/relationships/customXml" Target="../customXml/item2.xml"/><Relationship Id="rId16" Type="http://schemas.openxmlformats.org/officeDocument/2006/relationships/hyperlink" Target="https://whatis.techtarget.com/definition/GPS-tracking" TargetMode="External"/><Relationship Id="rId20" Type="http://schemas.openxmlformats.org/officeDocument/2006/relationships/hyperlink" Target="https://www.infsoft.com/solutions/basics/indoor-guid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s.colorado.edu/~rhan/CSCI_7143_001_Fall_2002/Papers/rfid_intro_01593568.pdf" TargetMode="External"/><Relationship Id="rId24" Type="http://schemas.openxmlformats.org/officeDocument/2006/relationships/hyperlink" Target="http://www.sacg.com.tw/sacweb/marcom/epaper/images/NFC.pdf"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electronics.howstuffworks.com/everyday-tech/location-tracking1.htm" TargetMode="External"/><Relationship Id="rId23" Type="http://schemas.openxmlformats.org/officeDocument/2006/relationships/hyperlink" Target="https://rmsomega.com/products/warehouse-management-software-wms/" TargetMode="External"/><Relationship Id="rId28" Type="http://schemas.openxmlformats.org/officeDocument/2006/relationships/footer" Target="footer2.xml"/><Relationship Id="rId10" Type="http://schemas.openxmlformats.org/officeDocument/2006/relationships/footer" Target="footer1.xml"/><Relationship Id="rId19" Type="http://schemas.openxmlformats.org/officeDocument/2006/relationships/hyperlink" Target="https://senion.com/indoor-positioning-system/"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hyperlink" Target="https://www.eetimes.com/document.asp?doc_id=1278363" TargetMode="External"/><Relationship Id="rId22" Type="http://schemas.openxmlformats.org/officeDocument/2006/relationships/hyperlink" Target="https://grindgis.com/blog/gis-applications-uses" TargetMode="External"/><Relationship Id="rId27" Type="http://schemas.openxmlformats.org/officeDocument/2006/relationships/hyperlink" Target="https://www.fleetwiki.net/documents/white_paper.pdf" TargetMode="Externa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3547A7199E744758923FE559E65D4C1"/>
        <w:category>
          <w:name w:val="Général"/>
          <w:gallery w:val="placeholder"/>
        </w:category>
        <w:types>
          <w:type w:val="bbPlcHdr"/>
        </w:types>
        <w:behaviors>
          <w:behavior w:val="content"/>
        </w:behaviors>
        <w:guid w:val="{737BCD88-D1DC-4CF5-8953-1D426AC77165}"/>
      </w:docPartPr>
      <w:docPartBody>
        <w:p w:rsidR="00966186" w:rsidRDefault="00256918" w:rsidP="00256918">
          <w:pPr>
            <w:pStyle w:val="33547A7199E744758923FE559E65D4C1"/>
          </w:pPr>
          <w:r>
            <w:rPr>
              <w:rFonts w:asciiTheme="majorHAnsi" w:eastAsiaTheme="majorEastAsia" w:hAnsiTheme="majorHAnsi" w:cstheme="majorBidi"/>
              <w:caps/>
            </w:rPr>
            <w:t>[Tapez le nom de la société]</w:t>
          </w:r>
        </w:p>
      </w:docPartBody>
    </w:docPart>
    <w:docPart>
      <w:docPartPr>
        <w:name w:val="DE19EF86F82840EA9B999C28EDFEDF6F"/>
        <w:category>
          <w:name w:val="Général"/>
          <w:gallery w:val="placeholder"/>
        </w:category>
        <w:types>
          <w:type w:val="bbPlcHdr"/>
        </w:types>
        <w:behaviors>
          <w:behavior w:val="content"/>
        </w:behaviors>
        <w:guid w:val="{A046A03E-3A0A-461E-B223-681705116C91}"/>
      </w:docPartPr>
      <w:docPartBody>
        <w:p w:rsidR="00966186" w:rsidRDefault="00256918" w:rsidP="00256918">
          <w:pPr>
            <w:pStyle w:val="DE19EF86F82840EA9B999C28EDFEDF6F"/>
          </w:pPr>
          <w:r>
            <w:rPr>
              <w:rFonts w:asciiTheme="majorHAnsi" w:eastAsiaTheme="majorEastAsia" w:hAnsiTheme="majorHAnsi" w:cstheme="majorBidi"/>
              <w:sz w:val="80"/>
              <w:szCs w:val="80"/>
            </w:rPr>
            <w:t>[Tapez le titre du document]</w:t>
          </w:r>
        </w:p>
      </w:docPartBody>
    </w:docPart>
    <w:docPart>
      <w:docPartPr>
        <w:name w:val="50BDB904C4B84D469C19720D8258C2CC"/>
        <w:category>
          <w:name w:val="Général"/>
          <w:gallery w:val="placeholder"/>
        </w:category>
        <w:types>
          <w:type w:val="bbPlcHdr"/>
        </w:types>
        <w:behaviors>
          <w:behavior w:val="content"/>
        </w:behaviors>
        <w:guid w:val="{FBEA68E5-531B-4605-BC33-9EEB47281162}"/>
      </w:docPartPr>
      <w:docPartBody>
        <w:p w:rsidR="00966186" w:rsidRDefault="00256918" w:rsidP="00256918">
          <w:pPr>
            <w:pStyle w:val="50BDB904C4B84D469C19720D8258C2CC"/>
          </w:pPr>
          <w:r>
            <w:rPr>
              <w:rFonts w:asciiTheme="majorHAnsi" w:eastAsiaTheme="majorEastAsia" w:hAnsiTheme="majorHAnsi" w:cstheme="majorBidi"/>
              <w:sz w:val="44"/>
              <w:szCs w:val="44"/>
            </w:rPr>
            <w:t>[Tapez le sous-titre du document]</w:t>
          </w:r>
        </w:p>
      </w:docPartBody>
    </w:docPart>
    <w:docPart>
      <w:docPartPr>
        <w:name w:val="6608EDCD6D5E4A9C859A884E43F648CB"/>
        <w:category>
          <w:name w:val="Général"/>
          <w:gallery w:val="placeholder"/>
        </w:category>
        <w:types>
          <w:type w:val="bbPlcHdr"/>
        </w:types>
        <w:behaviors>
          <w:behavior w:val="content"/>
        </w:behaviors>
        <w:guid w:val="{4D6459E9-F36B-4951-8A00-00833D271ED6}"/>
      </w:docPartPr>
      <w:docPartBody>
        <w:p w:rsidR="00966186" w:rsidRDefault="00256918" w:rsidP="00256918">
          <w:pPr>
            <w:pStyle w:val="6608EDCD6D5E4A9C859A884E43F648CB"/>
          </w:pPr>
          <w:r>
            <w:rPr>
              <w:b/>
              <w:bCs/>
            </w:rPr>
            <w:t>[Tapez le nom de l'auteur]</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256918"/>
    <w:rsid w:val="00256918"/>
    <w:rsid w:val="00483825"/>
    <w:rsid w:val="00545C91"/>
    <w:rsid w:val="00966186"/>
    <w:rsid w:val="00CE20B5"/>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6186"/>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33547A7199E744758923FE559E65D4C1">
    <w:name w:val="33547A7199E744758923FE559E65D4C1"/>
    <w:rsid w:val="00256918"/>
  </w:style>
  <w:style w:type="paragraph" w:customStyle="1" w:styleId="DE19EF86F82840EA9B999C28EDFEDF6F">
    <w:name w:val="DE19EF86F82840EA9B999C28EDFEDF6F"/>
    <w:rsid w:val="00256918"/>
  </w:style>
  <w:style w:type="paragraph" w:customStyle="1" w:styleId="50BDB904C4B84D469C19720D8258C2CC">
    <w:name w:val="50BDB904C4B84D469C19720D8258C2CC"/>
    <w:rsid w:val="00256918"/>
  </w:style>
  <w:style w:type="paragraph" w:customStyle="1" w:styleId="6608EDCD6D5E4A9C859A884E43F648CB">
    <w:name w:val="6608EDCD6D5E4A9C859A884E43F648CB"/>
    <w:rsid w:val="00256918"/>
  </w:style>
  <w:style w:type="paragraph" w:customStyle="1" w:styleId="E4C973178CAB442292BAAF8791876201">
    <w:name w:val="E4C973178CAB442292BAAF8791876201"/>
    <w:rsid w:val="00256918"/>
  </w:style>
  <w:style w:type="paragraph" w:customStyle="1" w:styleId="DC9167770940415B9A75BE9B3D4E56A8">
    <w:name w:val="DC9167770940415B9A75BE9B3D4E56A8"/>
    <w:rsid w:val="0025691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2018-11-20T00:00:00</PublishDate>
  <Abstract> Using case studies critically evaluate the application of asset tracking technologies in the movement of goods and people.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7B8845-EB57-4111-ACF7-92E5F2461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11</Pages>
  <Words>3004</Words>
  <Characters>16527</Characters>
  <Application>Microsoft Office Word</Application>
  <DocSecurity>0</DocSecurity>
  <Lines>137</Lines>
  <Paragraphs>38</Paragraphs>
  <ScaleCrop>false</ScaleCrop>
  <HeadingPairs>
    <vt:vector size="2" baseType="variant">
      <vt:variant>
        <vt:lpstr>Titre</vt:lpstr>
      </vt:variant>
      <vt:variant>
        <vt:i4>1</vt:i4>
      </vt:variant>
    </vt:vector>
  </HeadingPairs>
  <TitlesOfParts>
    <vt:vector size="1" baseType="lpstr">
      <vt:lpstr>Service Logistics</vt:lpstr>
    </vt:vector>
  </TitlesOfParts>
  <Company>UNIVERSITY OF WALES TRINITY SAINT DAVID</Company>
  <LinksUpToDate>false</LinksUpToDate>
  <CharactersWithSpaces>19493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Service Logistics</dc:title>
  <dc:subject>Assignment 1 </dc:subject>
  <dc:creator>André Julien</dc:creator>
  <cp:lastModifiedBy>André Julien</cp:lastModifiedBy>
  <cp:revision>75</cp:revision>
  <dcterms:created xsi:type="dcterms:W3CDTF">2018-11-07T14:18:00Z</dcterms:created>
  <dcterms:modified xsi:type="dcterms:W3CDTF">2018-11-19T14:50:00Z</dcterms:modified>
</cp:coreProperties>
</file>