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B7D50" w14:textId="2AFF1278" w:rsidR="009E40CD" w:rsidRDefault="009E40CD">
      <w:r>
        <w:br w:type="page"/>
      </w:r>
    </w:p>
    <w:p w14:paraId="102BA5BD"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lastRenderedPageBreak/>
        <w:t>On February 17, 2003, the mayor of London, Ken Livingstone, implemented Congestion Change.</w:t>
      </w:r>
    </w:p>
    <w:p w14:paraId="16745DF0" w14:textId="16B92277" w:rsidR="009E40CD" w:rsidRPr="00D97A78" w:rsidRDefault="009E40CD" w:rsidP="00D97A78">
      <w:pPr>
        <w:spacing w:before="100" w:beforeAutospacing="1" w:after="100" w:afterAutospacing="1" w:line="360" w:lineRule="auto"/>
        <w:jc w:val="both"/>
        <w:rPr>
          <w:rFonts w:ascii="Arial" w:hAnsi="Arial" w:cs="Arial"/>
        </w:rPr>
      </w:pPr>
      <w:r w:rsidRPr="00D97A78">
        <w:rPr>
          <w:rFonts w:ascii="Arial" w:hAnsi="Arial" w:cs="Arial"/>
        </w:rPr>
        <w:t>The goal of this app is to provide users with an easy and hassle-free way to reroute their routes or make payments for their services.</w:t>
      </w:r>
    </w:p>
    <w:p w14:paraId="2DD4A374" w14:textId="518F67AA" w:rsidR="009E40CD" w:rsidRPr="00D97A78" w:rsidRDefault="009E40CD" w:rsidP="00D97A78">
      <w:pPr>
        <w:spacing w:before="100" w:beforeAutospacing="1" w:after="100" w:afterAutospacing="1" w:line="360" w:lineRule="auto"/>
        <w:jc w:val="both"/>
        <w:rPr>
          <w:rFonts w:ascii="Arial" w:hAnsi="Arial" w:cs="Arial"/>
        </w:rPr>
      </w:pPr>
    </w:p>
    <w:p w14:paraId="3FEA7F05"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2. Present Situation</w:t>
      </w:r>
    </w:p>
    <w:p w14:paraId="0588CC63" w14:textId="049EBFD8" w:rsidR="009E40CD"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Congestion fees can currently be paid in </w:t>
      </w:r>
      <w:proofErr w:type="gramStart"/>
      <w:r w:rsidRPr="00D97A78">
        <w:rPr>
          <w:rFonts w:ascii="Arial" w:hAnsi="Arial" w:cs="Arial"/>
        </w:rPr>
        <w:t>a number of</w:t>
      </w:r>
      <w:proofErr w:type="gramEnd"/>
      <w:r w:rsidRPr="00D97A78">
        <w:rPr>
          <w:rFonts w:ascii="Arial" w:hAnsi="Arial" w:cs="Arial"/>
        </w:rPr>
        <w:t xml:space="preserve"> ways, including over the phone, online through the official government website, up to 90 days ahead to travel, or three days following the day of travel. Regular users can choose to set up Auto Pay, which involves entering their personal information and payment information (debit/credit card, direct debit), after which the payment will be deducted automatically. (London transportation, 2022). However, TFL modified the congested hours and days and raised the fee from £11.50 to £15.00 in June 2020. People who didn't know about the changes and resided outside of London were subject to fines as a result. A total of 9,854 PCNs were appealed in October 2020.</w:t>
      </w:r>
    </w:p>
    <w:p w14:paraId="59327398" w14:textId="4485A6C5"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9,854 PCNs were appealed against in total in October 2020, of which 2,132 were rejected, 5,633 were approved, and 2,089 were awaiting a judgement (Hextall, 2020). It will be correct to assume that at least £15.00 was charged improperly to 5,633 persons. 5,633 costs $54,495 in total, which is the same as £84,495.</w:t>
      </w:r>
    </w:p>
    <w:p w14:paraId="565BA10B" w14:textId="143DF5CB" w:rsidR="004F265B" w:rsidRPr="00D97A78" w:rsidRDefault="004F265B" w:rsidP="00D97A78">
      <w:pPr>
        <w:spacing w:before="100" w:beforeAutospacing="1" w:after="100" w:afterAutospacing="1" w:line="360" w:lineRule="auto"/>
        <w:jc w:val="both"/>
        <w:rPr>
          <w:rFonts w:ascii="Arial" w:hAnsi="Arial" w:cs="Arial"/>
        </w:rPr>
      </w:pPr>
    </w:p>
    <w:p w14:paraId="280B3B93" w14:textId="23A98B64"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The service will provide the customer the option of </w:t>
      </w:r>
      <w:r w:rsidR="00D97A78" w:rsidRPr="00D97A78">
        <w:rPr>
          <w:rFonts w:ascii="Arial" w:hAnsi="Arial" w:cs="Arial"/>
        </w:rPr>
        <w:t>continuing</w:t>
      </w:r>
      <w:r w:rsidRPr="00D97A78">
        <w:rPr>
          <w:rFonts w:ascii="Arial" w:hAnsi="Arial" w:cs="Arial"/>
        </w:rPr>
        <w:t xml:space="preserve"> the necessary path, which leads you into the congested region, or rerouting the trip to avoid driving through the congested area. The software will automatically pay the congestion fee if the consumer </w:t>
      </w:r>
      <w:proofErr w:type="gramStart"/>
      <w:r w:rsidRPr="00D97A78">
        <w:rPr>
          <w:rFonts w:ascii="Arial" w:hAnsi="Arial" w:cs="Arial"/>
        </w:rPr>
        <w:t>choose</w:t>
      </w:r>
      <w:proofErr w:type="gramEnd"/>
      <w:r w:rsidRPr="00D97A78">
        <w:rPr>
          <w:rFonts w:ascii="Arial" w:hAnsi="Arial" w:cs="Arial"/>
        </w:rPr>
        <w:t xml:space="preserve"> to take the congested route. The app will use Realtime information (traffic congestion/accidents) to suggest the best route feasible in advance should the user wish to reroute the trip, giving them piece of mind. As it connects already-used payment and mapping technologies that are now utilised individually, this innovation is incremental.</w:t>
      </w:r>
    </w:p>
    <w:p w14:paraId="6F221A6F" w14:textId="0A5D0E3C" w:rsidR="004F265B" w:rsidRPr="00D97A78" w:rsidRDefault="004F265B" w:rsidP="00D97A78">
      <w:pPr>
        <w:spacing w:before="100" w:beforeAutospacing="1" w:after="100" w:afterAutospacing="1" w:line="360" w:lineRule="auto"/>
        <w:jc w:val="both"/>
        <w:rPr>
          <w:rFonts w:ascii="Arial" w:hAnsi="Arial" w:cs="Arial"/>
        </w:rPr>
      </w:pPr>
    </w:p>
    <w:p w14:paraId="6A8C3352"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In terms of human behaviour, Brugger, Richter, and Fabricant (2019) claim that while apps are inherently made to make life easier, when a person travels to a foreign location, they are more likely to experience a decline in cognitive functions and information processing as well </w:t>
      </w:r>
      <w:r w:rsidRPr="00D97A78">
        <w:rPr>
          <w:rFonts w:ascii="Arial" w:hAnsi="Arial" w:cs="Arial"/>
        </w:rPr>
        <w:lastRenderedPageBreak/>
        <w:t>as an increase in the visual complexity of the immediate environment. This is mostly caused by moving to passive navigation, which results from cognitive dependence on the navigation app; this behaviour will also reflect the avenue for paying for congestion.</w:t>
      </w:r>
    </w:p>
    <w:p w14:paraId="1F99B738" w14:textId="77777777" w:rsidR="004F265B" w:rsidRPr="00D97A78" w:rsidRDefault="004F265B" w:rsidP="00D97A78">
      <w:pPr>
        <w:spacing w:before="100" w:beforeAutospacing="1" w:after="100" w:afterAutospacing="1" w:line="360" w:lineRule="auto"/>
        <w:jc w:val="both"/>
        <w:rPr>
          <w:rFonts w:ascii="Arial" w:hAnsi="Arial" w:cs="Arial"/>
        </w:rPr>
      </w:pPr>
    </w:p>
    <w:p w14:paraId="67169E6E" w14:textId="77777777" w:rsidR="004F265B" w:rsidRPr="00D97A78" w:rsidRDefault="004F265B" w:rsidP="00D97A78">
      <w:pPr>
        <w:spacing w:before="100" w:beforeAutospacing="1" w:after="100" w:afterAutospacing="1" w:line="360" w:lineRule="auto"/>
        <w:jc w:val="both"/>
        <w:rPr>
          <w:rFonts w:ascii="Arial" w:hAnsi="Arial" w:cs="Arial"/>
        </w:rPr>
      </w:pPr>
    </w:p>
    <w:p w14:paraId="2EF7DBA8" w14:textId="71D75C29"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Customers living outside of the congested area who will be travelling to or driving through Central London are the main client target. This app will offer accurate mapping and peace of mind, removing any need to pay right away </w:t>
      </w:r>
      <w:r w:rsidR="00D97A78" w:rsidRPr="00D97A78">
        <w:rPr>
          <w:rFonts w:ascii="Arial" w:hAnsi="Arial" w:cs="Arial"/>
        </w:rPr>
        <w:t>to</w:t>
      </w:r>
      <w:r w:rsidRPr="00D97A78">
        <w:rPr>
          <w:rFonts w:ascii="Arial" w:hAnsi="Arial" w:cs="Arial"/>
        </w:rPr>
        <w:t xml:space="preserve"> avoid accruing further debt.</w:t>
      </w:r>
    </w:p>
    <w:p w14:paraId="53BA9BEB"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br w:type="page"/>
      </w:r>
    </w:p>
    <w:p w14:paraId="4D6AAAE3"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lastRenderedPageBreak/>
        <w:t>2.3 Values of Easy Pay</w:t>
      </w:r>
    </w:p>
    <w:p w14:paraId="102A9824" w14:textId="77777777" w:rsidR="004F265B" w:rsidRPr="00D97A78" w:rsidRDefault="004F265B" w:rsidP="00D97A78">
      <w:pPr>
        <w:spacing w:before="100" w:beforeAutospacing="1" w:after="100" w:afterAutospacing="1" w:line="360" w:lineRule="auto"/>
        <w:jc w:val="both"/>
        <w:rPr>
          <w:rFonts w:ascii="Arial" w:hAnsi="Arial" w:cs="Arial"/>
        </w:rPr>
      </w:pPr>
    </w:p>
    <w:p w14:paraId="4D1B501B" w14:textId="77777777" w:rsidR="004F265B" w:rsidRPr="00D97A78" w:rsidRDefault="004F265B" w:rsidP="00D97A78">
      <w:pPr>
        <w:spacing w:before="100" w:beforeAutospacing="1" w:after="100" w:afterAutospacing="1" w:line="360" w:lineRule="auto"/>
        <w:jc w:val="both"/>
        <w:rPr>
          <w:rFonts w:ascii="Arial" w:hAnsi="Arial" w:cs="Arial"/>
        </w:rPr>
      </w:pPr>
    </w:p>
    <w:p w14:paraId="2BDCEA09"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When travelling through London's congested neighbourhood, people have employed 3rd party businesses like ULEZONLINE to relieve the burden of payment (Appendix 1). Users of this company have expressed dissatisfaction with the service they have received (Appendix 2); research has revealed that this is primarily because users want to be able to trust the </w:t>
      </w:r>
      <w:proofErr w:type="gramStart"/>
      <w:r w:rsidRPr="00D97A78">
        <w:rPr>
          <w:rFonts w:ascii="Arial" w:hAnsi="Arial" w:cs="Arial"/>
        </w:rPr>
        <w:t>businesses</w:t>
      </w:r>
      <w:proofErr w:type="gramEnd"/>
      <w:r w:rsidRPr="00D97A78">
        <w:rPr>
          <w:rFonts w:ascii="Arial" w:hAnsi="Arial" w:cs="Arial"/>
        </w:rPr>
        <w:t xml:space="preserve"> they do business with, which can only come from open and honest communication and practical end-user assistance. We provide no-questions-asked refunds if any payments are processed incorrectly as a service, which is one aspect that adds value.</w:t>
      </w:r>
    </w:p>
    <w:p w14:paraId="550B2705" w14:textId="77777777" w:rsidR="004F265B" w:rsidRPr="00D97A78" w:rsidRDefault="004F265B" w:rsidP="00D97A78">
      <w:pPr>
        <w:spacing w:before="100" w:beforeAutospacing="1" w:after="100" w:afterAutospacing="1" w:line="360" w:lineRule="auto"/>
        <w:jc w:val="both"/>
        <w:rPr>
          <w:rFonts w:ascii="Arial" w:hAnsi="Arial" w:cs="Arial"/>
        </w:rPr>
      </w:pPr>
    </w:p>
    <w:p w14:paraId="569CB921" w14:textId="1205286B"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2.4 Easy Pay's Durability</w:t>
      </w:r>
    </w:p>
    <w:p w14:paraId="6AEC3F06" w14:textId="043AC531" w:rsidR="004F265B" w:rsidRPr="00D97A78" w:rsidRDefault="004F265B" w:rsidP="00D97A78">
      <w:pPr>
        <w:spacing w:before="100" w:beforeAutospacing="1" w:after="100" w:afterAutospacing="1" w:line="360" w:lineRule="auto"/>
        <w:jc w:val="both"/>
        <w:rPr>
          <w:rFonts w:ascii="Arial" w:hAnsi="Arial" w:cs="Arial"/>
        </w:rPr>
      </w:pPr>
    </w:p>
    <w:p w14:paraId="5DAB8D97" w14:textId="498EDCE8"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Customer input will be used to support this innovative software or service, whatever it is. Every two weeks, testing of the application's security features will be done </w:t>
      </w:r>
      <w:proofErr w:type="gramStart"/>
      <w:r w:rsidRPr="00D97A78">
        <w:rPr>
          <w:rFonts w:ascii="Arial" w:hAnsi="Arial" w:cs="Arial"/>
        </w:rPr>
        <w:t>in order to</w:t>
      </w:r>
      <w:proofErr w:type="gramEnd"/>
      <w:r w:rsidRPr="00D97A78">
        <w:rPr>
          <w:rFonts w:ascii="Arial" w:hAnsi="Arial" w:cs="Arial"/>
        </w:rPr>
        <w:t xml:space="preserve"> prevent any serious problems, maintain client satisfaction, examine marketing trends, and automate the delivery of ad-hoc corona-related news as it becomes available. Updates to the application are made </w:t>
      </w:r>
      <w:proofErr w:type="gramStart"/>
      <w:r w:rsidRPr="00D97A78">
        <w:rPr>
          <w:rFonts w:ascii="Arial" w:hAnsi="Arial" w:cs="Arial"/>
        </w:rPr>
        <w:t>on a monthly basis</w:t>
      </w:r>
      <w:proofErr w:type="gramEnd"/>
      <w:r w:rsidRPr="00D97A78">
        <w:rPr>
          <w:rFonts w:ascii="Arial" w:hAnsi="Arial" w:cs="Arial"/>
        </w:rPr>
        <w:t>, and new features are added with a focus on any relevant trends that come from the product management process, consumer data, and user feedback.</w:t>
      </w:r>
    </w:p>
    <w:p w14:paraId="08BD8361" w14:textId="6965E492" w:rsidR="004F265B" w:rsidRPr="00D97A78" w:rsidRDefault="004F265B" w:rsidP="00D97A78">
      <w:pPr>
        <w:spacing w:before="100" w:beforeAutospacing="1" w:after="100" w:afterAutospacing="1" w:line="360" w:lineRule="auto"/>
        <w:jc w:val="both"/>
        <w:rPr>
          <w:rFonts w:ascii="Arial" w:hAnsi="Arial" w:cs="Arial"/>
        </w:rPr>
      </w:pPr>
    </w:p>
    <w:p w14:paraId="0502F737"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3. Easy Pay Online Shopping</w:t>
      </w:r>
    </w:p>
    <w:p w14:paraId="5DD29C0C" w14:textId="77777777" w:rsidR="004F265B" w:rsidRPr="00D97A78" w:rsidRDefault="004F265B" w:rsidP="00D97A78">
      <w:pPr>
        <w:spacing w:before="100" w:beforeAutospacing="1" w:after="100" w:afterAutospacing="1" w:line="360" w:lineRule="auto"/>
        <w:jc w:val="both"/>
        <w:rPr>
          <w:rFonts w:ascii="Arial" w:hAnsi="Arial" w:cs="Arial"/>
        </w:rPr>
      </w:pPr>
    </w:p>
    <w:p w14:paraId="73B9527F"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Employees will primarily work from home when this service is offered through e-commerce.</w:t>
      </w:r>
    </w:p>
    <w:p w14:paraId="279EBFAF" w14:textId="77777777" w:rsidR="004F265B" w:rsidRPr="00D97A78" w:rsidRDefault="004F265B" w:rsidP="00D97A78">
      <w:pPr>
        <w:spacing w:before="100" w:beforeAutospacing="1" w:after="100" w:afterAutospacing="1" w:line="360" w:lineRule="auto"/>
        <w:jc w:val="both"/>
        <w:rPr>
          <w:rFonts w:ascii="Arial" w:hAnsi="Arial" w:cs="Arial"/>
        </w:rPr>
      </w:pPr>
    </w:p>
    <w:p w14:paraId="102C65A2"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Simple Payment Site</w:t>
      </w:r>
    </w:p>
    <w:p w14:paraId="1243AF27"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lastRenderedPageBreak/>
        <w:t>The Easy Pay website will include a mission statement and vision statement (Fig. 1) to inform visitors of the company's objectives. It will include company information, facts on what the programme offers, a virtual assistance assistant for customers to ask issues that will be handled by on-site technicians, user testimonials, and more (figure 2 3 and 4).</w:t>
      </w:r>
    </w:p>
    <w:p w14:paraId="49A32097" w14:textId="77777777" w:rsidR="004F265B" w:rsidRPr="00D97A78" w:rsidRDefault="004F265B" w:rsidP="00D97A78">
      <w:pPr>
        <w:spacing w:before="100" w:beforeAutospacing="1" w:after="100" w:afterAutospacing="1" w:line="360" w:lineRule="auto"/>
        <w:jc w:val="both"/>
        <w:rPr>
          <w:rFonts w:ascii="Arial" w:hAnsi="Arial" w:cs="Arial"/>
        </w:rPr>
      </w:pPr>
    </w:p>
    <w:p w14:paraId="12262E41"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"Mission: To strive to provide clients with peace of mind with regard to inconveniences associated with travel"</w:t>
      </w:r>
    </w:p>
    <w:p w14:paraId="04FEA80F" w14:textId="67694B53"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The finest "GO TO APP" for the UK's congestion fees is our "vision."</w:t>
      </w:r>
    </w:p>
    <w:p w14:paraId="4D7B9A60"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br w:type="page"/>
      </w:r>
    </w:p>
    <w:p w14:paraId="505BB80F" w14:textId="77777777"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lastRenderedPageBreak/>
        <w:t>3.1 Financing</w:t>
      </w:r>
    </w:p>
    <w:p w14:paraId="69B10897" w14:textId="77777777" w:rsidR="004F265B" w:rsidRPr="00D97A78" w:rsidRDefault="004F265B" w:rsidP="00D97A78">
      <w:pPr>
        <w:spacing w:before="100" w:beforeAutospacing="1" w:after="100" w:afterAutospacing="1" w:line="360" w:lineRule="auto"/>
        <w:jc w:val="both"/>
        <w:rPr>
          <w:rFonts w:ascii="Arial" w:hAnsi="Arial" w:cs="Arial"/>
        </w:rPr>
      </w:pPr>
    </w:p>
    <w:p w14:paraId="47A36D56" w14:textId="4A0B25EB"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 xml:space="preserve">A business plan will be </w:t>
      </w:r>
      <w:r w:rsidR="00D97A78" w:rsidRPr="00D97A78">
        <w:rPr>
          <w:rFonts w:ascii="Arial" w:hAnsi="Arial" w:cs="Arial"/>
        </w:rPr>
        <w:t>created,</w:t>
      </w:r>
      <w:r w:rsidRPr="00D97A78">
        <w:rPr>
          <w:rFonts w:ascii="Arial" w:hAnsi="Arial" w:cs="Arial"/>
        </w:rPr>
        <w:t xml:space="preserve"> and an application submitted </w:t>
      </w:r>
      <w:r w:rsidR="00D97A78" w:rsidRPr="00D97A78">
        <w:rPr>
          <w:rFonts w:ascii="Arial" w:hAnsi="Arial" w:cs="Arial"/>
        </w:rPr>
        <w:t>for</w:t>
      </w:r>
      <w:r w:rsidRPr="00D97A78">
        <w:rPr>
          <w:rFonts w:ascii="Arial" w:hAnsi="Arial" w:cs="Arial"/>
        </w:rPr>
        <w:t xml:space="preserve"> Easy Pay to finance the application through a bank loan. Once the software is operational, they will pursue other options, such as hiring investors.</w:t>
      </w:r>
    </w:p>
    <w:p w14:paraId="63A645F8" w14:textId="77777777" w:rsidR="004F265B" w:rsidRPr="00D97A78" w:rsidRDefault="004F265B" w:rsidP="00D97A78">
      <w:pPr>
        <w:spacing w:before="100" w:beforeAutospacing="1" w:after="100" w:afterAutospacing="1" w:line="360" w:lineRule="auto"/>
        <w:jc w:val="both"/>
        <w:rPr>
          <w:rFonts w:ascii="Arial" w:hAnsi="Arial" w:cs="Arial"/>
        </w:rPr>
      </w:pPr>
    </w:p>
    <w:p w14:paraId="2B4A9600" w14:textId="12AA4530" w:rsidR="004F265B" w:rsidRPr="00D97A78" w:rsidRDefault="004F265B" w:rsidP="00D97A78">
      <w:pPr>
        <w:spacing w:before="100" w:beforeAutospacing="1" w:after="100" w:afterAutospacing="1" w:line="360" w:lineRule="auto"/>
        <w:jc w:val="both"/>
        <w:rPr>
          <w:rFonts w:ascii="Arial" w:hAnsi="Arial" w:cs="Arial"/>
        </w:rPr>
      </w:pPr>
      <w:r w:rsidRPr="00D97A78">
        <w:rPr>
          <w:rFonts w:ascii="Arial" w:hAnsi="Arial" w:cs="Arial"/>
        </w:rPr>
        <w:t>Easy Pay will pay a third party, "EVACOST," a London-based mobile software company, £50.000 to construct its app. EVACOST will supply a project manager, a business analyst, a designer, a mobile app developer, and quality assurance.</w:t>
      </w:r>
    </w:p>
    <w:p w14:paraId="292CFD2F" w14:textId="3DF9B723" w:rsidR="00F10B6A" w:rsidRPr="00D97A78" w:rsidRDefault="00F10B6A" w:rsidP="00D97A78">
      <w:pPr>
        <w:spacing w:before="100" w:beforeAutospacing="1" w:after="100" w:afterAutospacing="1" w:line="360" w:lineRule="auto"/>
        <w:jc w:val="both"/>
        <w:rPr>
          <w:rFonts w:ascii="Arial" w:hAnsi="Arial" w:cs="Arial"/>
        </w:rPr>
      </w:pPr>
    </w:p>
    <w:p w14:paraId="0E181A02"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3.3 Personnel</w:t>
      </w:r>
    </w:p>
    <w:p w14:paraId="4DAA6730"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They will also employ 4 people, and their arrangement won't be office-based. Emails, phone calls, internal data management, and online seminars will all be used for communication.</w:t>
      </w:r>
    </w:p>
    <w:p w14:paraId="1D457993"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Staff Duties</w:t>
      </w:r>
    </w:p>
    <w:p w14:paraId="0D55CDC7" w14:textId="529A8535"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xml:space="preserve">Cost Sales x 2 Invoicing, data x 2 Marketing x 1 All marketing-related components </w:t>
      </w:r>
      <w:r w:rsidR="00D97A78" w:rsidRPr="00D97A78">
        <w:rPr>
          <w:rFonts w:ascii="Arial" w:hAnsi="Arial" w:cs="Arial"/>
        </w:rPr>
        <w:t>Analyse</w:t>
      </w:r>
      <w:r w:rsidRPr="00D97A78">
        <w:rPr>
          <w:rFonts w:ascii="Arial" w:hAnsi="Arial" w:cs="Arial"/>
        </w:rPr>
        <w:t xml:space="preserve"> Marketing Trends</w:t>
      </w:r>
    </w:p>
    <w:p w14:paraId="2FC408CF"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£21,000 multiplied by two for an IT specialist</w:t>
      </w:r>
    </w:p>
    <w:p w14:paraId="0E92CBE9"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Total £84,000 (Annual)</w:t>
      </w:r>
    </w:p>
    <w:p w14:paraId="30A573E6" w14:textId="77777777" w:rsidR="00F10B6A" w:rsidRPr="00D97A78" w:rsidRDefault="00F10B6A" w:rsidP="00D97A78">
      <w:pPr>
        <w:spacing w:before="100" w:beforeAutospacing="1" w:after="100" w:afterAutospacing="1" w:line="360" w:lineRule="auto"/>
        <w:jc w:val="both"/>
        <w:rPr>
          <w:rFonts w:ascii="Arial" w:hAnsi="Arial" w:cs="Arial"/>
        </w:rPr>
      </w:pPr>
    </w:p>
    <w:p w14:paraId="2FF382FF" w14:textId="26294BFA"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xml:space="preserve">When hiring software businesses, Easy Pay must consider that even their staff have a high degree of IT experience </w:t>
      </w:r>
      <w:proofErr w:type="gramStart"/>
      <w:r w:rsidRPr="00D97A78">
        <w:rPr>
          <w:rFonts w:ascii="Arial" w:hAnsi="Arial" w:cs="Arial"/>
        </w:rPr>
        <w:t>in order to</w:t>
      </w:r>
      <w:proofErr w:type="gramEnd"/>
      <w:r w:rsidRPr="00D97A78">
        <w:rPr>
          <w:rFonts w:ascii="Arial" w:hAnsi="Arial" w:cs="Arial"/>
        </w:rPr>
        <w:t xml:space="preserve"> raise the firm's explicit knowledge level and boost performance (Pan at al. 2016).</w:t>
      </w:r>
    </w:p>
    <w:p w14:paraId="195482D9" w14:textId="5A2C8E2E" w:rsidR="00F10B6A" w:rsidRPr="00D97A78" w:rsidRDefault="00F10B6A" w:rsidP="00D97A78">
      <w:pPr>
        <w:spacing w:before="100" w:beforeAutospacing="1" w:after="100" w:afterAutospacing="1" w:line="360" w:lineRule="auto"/>
        <w:jc w:val="both"/>
        <w:rPr>
          <w:rFonts w:ascii="Arial" w:hAnsi="Arial" w:cs="Arial"/>
        </w:rPr>
      </w:pPr>
    </w:p>
    <w:p w14:paraId="7A576242" w14:textId="35FDEB75"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xml:space="preserve">Easy Pay will provide customers </w:t>
      </w:r>
      <w:r w:rsidRPr="00D97A78">
        <w:rPr>
          <w:rFonts w:ascii="Arial" w:hAnsi="Arial" w:cs="Arial"/>
        </w:rPr>
        <w:t>W</w:t>
      </w:r>
      <w:r w:rsidRPr="00D97A78">
        <w:rPr>
          <w:rFonts w:ascii="Arial" w:hAnsi="Arial" w:cs="Arial"/>
        </w:rPr>
        <w:t xml:space="preserve">ith </w:t>
      </w:r>
      <w:r w:rsidR="00D97A78" w:rsidRPr="00D97A78">
        <w:rPr>
          <w:rFonts w:ascii="Arial" w:hAnsi="Arial" w:cs="Arial"/>
        </w:rPr>
        <w:t>PayPal</w:t>
      </w:r>
      <w:r w:rsidRPr="00D97A78">
        <w:rPr>
          <w:rFonts w:ascii="Arial" w:hAnsi="Arial" w:cs="Arial"/>
        </w:rPr>
        <w:t xml:space="preserve">, Apple Pay, credit/debit cards, and other payment options due to the ecommerce nature of the company. Studies have indicated that if an online retailer accepts PayPal, 54% of customers are more likely to make a purchase. In </w:t>
      </w:r>
      <w:r w:rsidRPr="00D97A78">
        <w:rPr>
          <w:rFonts w:ascii="Arial" w:hAnsi="Arial" w:cs="Arial"/>
        </w:rPr>
        <w:lastRenderedPageBreak/>
        <w:t>the UK, over 300,000 persons and 109,291 websites use PayPal (Galov, 2022). Digital wallet usage is rising, with 34% of customers currently using them, according to research.</w:t>
      </w:r>
    </w:p>
    <w:p w14:paraId="3F4DC3F5" w14:textId="256375B5" w:rsidR="00F10B6A" w:rsidRPr="00D97A78" w:rsidRDefault="00F10B6A" w:rsidP="00D97A78">
      <w:pPr>
        <w:spacing w:before="100" w:beforeAutospacing="1" w:after="100" w:afterAutospacing="1" w:line="360" w:lineRule="auto"/>
        <w:jc w:val="both"/>
        <w:rPr>
          <w:rFonts w:ascii="Arial" w:hAnsi="Arial" w:cs="Arial"/>
        </w:rPr>
      </w:pPr>
    </w:p>
    <w:p w14:paraId="038D3671"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4. Marketing</w:t>
      </w:r>
    </w:p>
    <w:p w14:paraId="5B6E43AC" w14:textId="77777777" w:rsidR="00F10B6A" w:rsidRPr="00D97A78" w:rsidRDefault="00F10B6A" w:rsidP="00D97A78">
      <w:pPr>
        <w:spacing w:before="100" w:beforeAutospacing="1" w:after="100" w:afterAutospacing="1" w:line="360" w:lineRule="auto"/>
        <w:jc w:val="both"/>
        <w:rPr>
          <w:rFonts w:ascii="Arial" w:hAnsi="Arial" w:cs="Arial"/>
        </w:rPr>
      </w:pPr>
    </w:p>
    <w:p w14:paraId="30270749"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Through the following channels, Easy Pay will raise brand awareness:</w:t>
      </w:r>
    </w:p>
    <w:p w14:paraId="644F4147" w14:textId="6F50BAC2"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Social Networks Facebook (Free account - Meta Business Suite), which offers precise targeted ads that assist gather priceless client insights, is an affordable option. Data collecting will aid in the development of creative ideas. The Easy Pay campaign will consist of a single ad campaign with four distinct spots that will:</w:t>
      </w:r>
    </w:p>
    <w:p w14:paraId="6CA47575" w14:textId="61F306F5"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br w:type="page"/>
      </w:r>
      <w:r w:rsidRPr="00D97A78">
        <w:rPr>
          <w:rFonts w:ascii="Arial" w:hAnsi="Arial" w:cs="Arial"/>
        </w:rPr>
        <w:lastRenderedPageBreak/>
        <w:t>Customers will be targeted by Easy Pay using behavioural, geographic, and travel segmentation. After data has been gathered from numerous websites, such as current rivals, etc., geographic and travel surveys will be undertaken through 3rd party emails to provide data on how frequently people travel to London. Websites with a lot of traffic summarise user behaviour.</w:t>
      </w:r>
    </w:p>
    <w:p w14:paraId="7C3AF1F3" w14:textId="77777777" w:rsidR="00F10B6A" w:rsidRPr="00D97A78" w:rsidRDefault="00F10B6A" w:rsidP="00D97A78">
      <w:pPr>
        <w:spacing w:before="100" w:beforeAutospacing="1" w:after="100" w:afterAutospacing="1" w:line="360" w:lineRule="auto"/>
        <w:jc w:val="both"/>
        <w:rPr>
          <w:rFonts w:ascii="Arial" w:hAnsi="Arial" w:cs="Arial"/>
        </w:rPr>
      </w:pPr>
    </w:p>
    <w:p w14:paraId="35433B8F" w14:textId="7C60FF92"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Making significant improvements to reflect this will help with future initiatives. During the Easy Pay sales process, the market will assist</w:t>
      </w:r>
    </w:p>
    <w:p w14:paraId="4F881EC1"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Join the Sendinblue (Premium Plan) email marketing service, which also offers Facebook advertisements,</w:t>
      </w:r>
    </w:p>
    <w:p w14:paraId="3410A369"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Advertising slots in well-placed billboards that are near congested areas with high traffic.</w:t>
      </w:r>
    </w:p>
    <w:p w14:paraId="73A76336" w14:textId="6D0E4E36"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 Participating in IT events • Advertising on Money Saving Experts (Deals and Savings)</w:t>
      </w:r>
    </w:p>
    <w:p w14:paraId="58DB6640" w14:textId="73EE902B" w:rsidR="00F10B6A" w:rsidRPr="00D97A78" w:rsidRDefault="00F10B6A" w:rsidP="00D97A78">
      <w:pPr>
        <w:spacing w:before="100" w:beforeAutospacing="1" w:after="100" w:afterAutospacing="1" w:line="360" w:lineRule="auto"/>
        <w:jc w:val="both"/>
        <w:rPr>
          <w:rFonts w:ascii="Arial" w:hAnsi="Arial" w:cs="Arial"/>
        </w:rPr>
      </w:pPr>
    </w:p>
    <w:p w14:paraId="289CC73B" w14:textId="7777777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5. Summary</w:t>
      </w:r>
    </w:p>
    <w:p w14:paraId="2193DBFB" w14:textId="77777777" w:rsidR="00F10B6A" w:rsidRPr="00D97A78" w:rsidRDefault="00F10B6A" w:rsidP="00D97A78">
      <w:pPr>
        <w:spacing w:before="100" w:beforeAutospacing="1" w:after="100" w:afterAutospacing="1" w:line="360" w:lineRule="auto"/>
        <w:jc w:val="both"/>
        <w:rPr>
          <w:rFonts w:ascii="Arial" w:hAnsi="Arial" w:cs="Arial"/>
        </w:rPr>
      </w:pPr>
    </w:p>
    <w:p w14:paraId="221DC98B" w14:textId="406AF2D7" w:rsidR="00F10B6A" w:rsidRPr="00D97A78" w:rsidRDefault="00F10B6A" w:rsidP="00D97A78">
      <w:pPr>
        <w:spacing w:before="100" w:beforeAutospacing="1" w:after="100" w:afterAutospacing="1" w:line="360" w:lineRule="auto"/>
        <w:jc w:val="both"/>
        <w:rPr>
          <w:rFonts w:ascii="Arial" w:hAnsi="Arial" w:cs="Arial"/>
        </w:rPr>
      </w:pPr>
      <w:r w:rsidRPr="00D97A78">
        <w:rPr>
          <w:rFonts w:ascii="Arial" w:hAnsi="Arial" w:cs="Arial"/>
        </w:rPr>
        <w:t>Though the principle of innovation is simple, it can only be put into practise by understanding the requirements and wants of customers, which are continuously changing because of the environment we live in. To get the most out of any unique ideas, careful research and development, data mining, feedback, etc. are needed. Although Easy Drive is not the most inventive concept, customer centricity is the way to go.</w:t>
      </w:r>
    </w:p>
    <w:sectPr w:rsidR="00F10B6A" w:rsidRPr="00D97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0CD"/>
    <w:rsid w:val="004F265B"/>
    <w:rsid w:val="009E40CD"/>
    <w:rsid w:val="00D97A78"/>
    <w:rsid w:val="00F10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E9C5A"/>
  <w15:chartTrackingRefBased/>
  <w15:docId w15:val="{97E59432-AD41-4412-BD46-83CB0FBF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14260</TotalTime>
  <Pages>8</Pages>
  <Words>1153</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2022-12-02T16:14:00Z</dcterms:created>
  <dcterms:modified xsi:type="dcterms:W3CDTF">2022-12-12T14:18:00Z</dcterms:modified>
</cp:coreProperties>
</file>