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0030B6" w14:textId="77777777" w:rsidR="00F46F3E" w:rsidRDefault="00F46F3E" w:rsidP="00940140">
      <w:pPr>
        <w:jc w:val="center"/>
        <w:rPr>
          <w:rFonts w:ascii="Times New Roman" w:hAnsi="Times New Roman" w:cs="Times New Roman"/>
          <w:b/>
          <w:sz w:val="24"/>
          <w:szCs w:val="24"/>
          <w:lang w:val="en-GB"/>
        </w:rPr>
      </w:pPr>
      <w:bookmarkStart w:id="0" w:name="_GoBack"/>
      <w:bookmarkEnd w:id="0"/>
    </w:p>
    <w:p w14:paraId="5E59A383" w14:textId="77777777" w:rsidR="00F46F3E" w:rsidRDefault="00F46F3E" w:rsidP="00F46F3E">
      <w:pPr>
        <w:jc w:val="center"/>
        <w:rPr>
          <w:rFonts w:ascii="Times New Roman" w:hAnsi="Times New Roman" w:cs="Times New Roman"/>
          <w:b/>
          <w:sz w:val="24"/>
          <w:szCs w:val="24"/>
          <w:lang w:val="en-GB"/>
        </w:rPr>
      </w:pPr>
      <w:r>
        <w:rPr>
          <w:rFonts w:ascii="Times New Roman" w:hAnsi="Times New Roman" w:cs="Times New Roman"/>
          <w:b/>
          <w:sz w:val="24"/>
          <w:szCs w:val="24"/>
          <w:lang w:val="en-GB"/>
        </w:rPr>
        <w:t>ECDE7014 – Journal Assignment – 23-01-21</w:t>
      </w:r>
    </w:p>
    <w:p w14:paraId="2FE2B9EC" w14:textId="77777777" w:rsidR="00F46F3E" w:rsidRDefault="00F46F3E" w:rsidP="00F46F3E">
      <w:pPr>
        <w:jc w:val="center"/>
        <w:rPr>
          <w:rFonts w:ascii="Times New Roman" w:hAnsi="Times New Roman" w:cs="Times New Roman"/>
          <w:b/>
          <w:sz w:val="24"/>
          <w:szCs w:val="24"/>
          <w:lang w:val="en-GB"/>
        </w:rPr>
      </w:pPr>
      <w:r>
        <w:rPr>
          <w:rFonts w:ascii="Times New Roman" w:hAnsi="Times New Roman" w:cs="Times New Roman"/>
          <w:b/>
          <w:sz w:val="24"/>
          <w:szCs w:val="24"/>
          <w:lang w:val="en-GB"/>
        </w:rPr>
        <w:t>[Word count (Abstract) – 206</w:t>
      </w:r>
    </w:p>
    <w:p w14:paraId="28036AB4" w14:textId="77777777" w:rsidR="00F46F3E" w:rsidRDefault="00F46F3E" w:rsidP="00F46F3E">
      <w:pPr>
        <w:jc w:val="center"/>
        <w:rPr>
          <w:rFonts w:ascii="Times New Roman" w:hAnsi="Times New Roman" w:cs="Times New Roman"/>
          <w:b/>
          <w:sz w:val="24"/>
          <w:szCs w:val="24"/>
          <w:lang w:val="en-GB"/>
        </w:rPr>
      </w:pPr>
      <w:r>
        <w:rPr>
          <w:rFonts w:ascii="Times New Roman" w:hAnsi="Times New Roman" w:cs="Times New Roman"/>
          <w:b/>
          <w:sz w:val="24"/>
          <w:szCs w:val="24"/>
          <w:lang w:val="en-GB"/>
        </w:rPr>
        <w:t>(Journal) – 3,964]</w:t>
      </w:r>
    </w:p>
    <w:p w14:paraId="2621384F" w14:textId="77777777" w:rsidR="00F46F3E" w:rsidRDefault="00F46F3E" w:rsidP="00F46F3E">
      <w:pPr>
        <w:jc w:val="center"/>
        <w:rPr>
          <w:rFonts w:ascii="Times New Roman" w:hAnsi="Times New Roman" w:cs="Times New Roman"/>
          <w:b/>
          <w:sz w:val="24"/>
          <w:szCs w:val="24"/>
          <w:lang w:val="en-GB"/>
        </w:rPr>
      </w:pPr>
      <w:r>
        <w:rPr>
          <w:rFonts w:ascii="Times New Roman" w:hAnsi="Times New Roman" w:cs="Times New Roman"/>
          <w:b/>
          <w:sz w:val="24"/>
          <w:szCs w:val="24"/>
          <w:lang w:val="en-GB"/>
        </w:rPr>
        <w:t>L. A. Paradice</w:t>
      </w:r>
    </w:p>
    <w:p w14:paraId="6379FC06" w14:textId="77777777" w:rsidR="00F46F3E" w:rsidRDefault="00F46F3E">
      <w:pPr>
        <w:rPr>
          <w:rFonts w:ascii="Times New Roman" w:hAnsi="Times New Roman" w:cs="Times New Roman"/>
          <w:b/>
          <w:sz w:val="24"/>
          <w:szCs w:val="24"/>
          <w:lang w:val="en-GB"/>
        </w:rPr>
      </w:pPr>
    </w:p>
    <w:p w14:paraId="59C65D67" w14:textId="77777777" w:rsidR="00F46F3E" w:rsidRDefault="00F46F3E">
      <w:pPr>
        <w:rPr>
          <w:rFonts w:ascii="Times New Roman" w:hAnsi="Times New Roman" w:cs="Times New Roman"/>
          <w:b/>
          <w:sz w:val="24"/>
          <w:szCs w:val="24"/>
          <w:lang w:val="en-GB"/>
        </w:rPr>
      </w:pPr>
    </w:p>
    <w:p w14:paraId="29FA0F7C" w14:textId="77777777" w:rsidR="00F46F3E" w:rsidRDefault="00F46F3E">
      <w:pPr>
        <w:rPr>
          <w:rFonts w:ascii="Times New Roman" w:hAnsi="Times New Roman" w:cs="Times New Roman"/>
          <w:b/>
          <w:sz w:val="24"/>
          <w:szCs w:val="24"/>
          <w:lang w:val="en-GB"/>
        </w:rPr>
      </w:pPr>
    </w:p>
    <w:p w14:paraId="7930E46E" w14:textId="77777777" w:rsidR="00F46F3E" w:rsidRDefault="00F46F3E">
      <w:pPr>
        <w:rPr>
          <w:rFonts w:ascii="Times New Roman" w:hAnsi="Times New Roman" w:cs="Times New Roman"/>
          <w:b/>
          <w:sz w:val="24"/>
          <w:szCs w:val="24"/>
          <w:lang w:val="en-GB"/>
        </w:rPr>
      </w:pPr>
    </w:p>
    <w:p w14:paraId="63B84EBD" w14:textId="77777777" w:rsidR="00F46F3E" w:rsidRDefault="00F46F3E">
      <w:pPr>
        <w:rPr>
          <w:rFonts w:ascii="Times New Roman" w:hAnsi="Times New Roman" w:cs="Times New Roman"/>
          <w:b/>
          <w:sz w:val="24"/>
          <w:szCs w:val="24"/>
          <w:lang w:val="en-GB"/>
        </w:rPr>
      </w:pPr>
    </w:p>
    <w:p w14:paraId="30B18F63" w14:textId="77777777" w:rsidR="00F46F3E" w:rsidRDefault="00F46F3E">
      <w:pPr>
        <w:rPr>
          <w:rFonts w:ascii="Times New Roman" w:hAnsi="Times New Roman" w:cs="Times New Roman"/>
          <w:b/>
          <w:sz w:val="24"/>
          <w:szCs w:val="24"/>
          <w:lang w:val="en-GB"/>
        </w:rPr>
      </w:pPr>
    </w:p>
    <w:p w14:paraId="26D6A3EE" w14:textId="77777777" w:rsidR="00F46F3E" w:rsidRDefault="00F46F3E">
      <w:pPr>
        <w:rPr>
          <w:rFonts w:ascii="Times New Roman" w:hAnsi="Times New Roman" w:cs="Times New Roman"/>
          <w:b/>
          <w:sz w:val="24"/>
          <w:szCs w:val="24"/>
          <w:lang w:val="en-GB"/>
        </w:rPr>
      </w:pPr>
    </w:p>
    <w:p w14:paraId="135BA892" w14:textId="77777777" w:rsidR="00F46F3E" w:rsidRDefault="00F46F3E">
      <w:pPr>
        <w:rPr>
          <w:rFonts w:ascii="Times New Roman" w:hAnsi="Times New Roman" w:cs="Times New Roman"/>
          <w:b/>
          <w:sz w:val="24"/>
          <w:szCs w:val="24"/>
          <w:lang w:val="en-GB"/>
        </w:rPr>
      </w:pPr>
    </w:p>
    <w:p w14:paraId="3E5EAAFA" w14:textId="77777777" w:rsidR="00F46F3E" w:rsidRDefault="00F46F3E">
      <w:pPr>
        <w:rPr>
          <w:rFonts w:ascii="Times New Roman" w:hAnsi="Times New Roman" w:cs="Times New Roman"/>
          <w:b/>
          <w:sz w:val="24"/>
          <w:szCs w:val="24"/>
          <w:lang w:val="en-GB"/>
        </w:rPr>
      </w:pPr>
    </w:p>
    <w:p w14:paraId="50D20CAA" w14:textId="77777777" w:rsidR="00F46F3E" w:rsidRDefault="00F46F3E">
      <w:pPr>
        <w:rPr>
          <w:rFonts w:ascii="Times New Roman" w:hAnsi="Times New Roman" w:cs="Times New Roman"/>
          <w:b/>
          <w:sz w:val="24"/>
          <w:szCs w:val="24"/>
          <w:lang w:val="en-GB"/>
        </w:rPr>
      </w:pPr>
    </w:p>
    <w:p w14:paraId="253CB96A" w14:textId="77777777" w:rsidR="00F46F3E" w:rsidRDefault="00F46F3E">
      <w:pPr>
        <w:rPr>
          <w:rFonts w:ascii="Times New Roman" w:hAnsi="Times New Roman" w:cs="Times New Roman"/>
          <w:b/>
          <w:sz w:val="24"/>
          <w:szCs w:val="24"/>
          <w:lang w:val="en-GB"/>
        </w:rPr>
      </w:pPr>
    </w:p>
    <w:p w14:paraId="25A1E150" w14:textId="77777777" w:rsidR="00F46F3E" w:rsidRDefault="00F46F3E">
      <w:pPr>
        <w:rPr>
          <w:rFonts w:ascii="Times New Roman" w:hAnsi="Times New Roman" w:cs="Times New Roman"/>
          <w:b/>
          <w:sz w:val="24"/>
          <w:szCs w:val="24"/>
          <w:lang w:val="en-GB"/>
        </w:rPr>
      </w:pPr>
    </w:p>
    <w:p w14:paraId="4E4D90AE" w14:textId="77777777" w:rsidR="00F46F3E" w:rsidRDefault="00F46F3E">
      <w:pPr>
        <w:rPr>
          <w:rFonts w:ascii="Times New Roman" w:hAnsi="Times New Roman" w:cs="Times New Roman"/>
          <w:b/>
          <w:sz w:val="24"/>
          <w:szCs w:val="24"/>
          <w:lang w:val="en-GB"/>
        </w:rPr>
      </w:pPr>
    </w:p>
    <w:p w14:paraId="10B43C27" w14:textId="77777777" w:rsidR="00F46F3E" w:rsidRDefault="00F46F3E">
      <w:pPr>
        <w:rPr>
          <w:rFonts w:ascii="Times New Roman" w:hAnsi="Times New Roman" w:cs="Times New Roman"/>
          <w:b/>
          <w:sz w:val="24"/>
          <w:szCs w:val="24"/>
          <w:lang w:val="en-GB"/>
        </w:rPr>
      </w:pPr>
    </w:p>
    <w:p w14:paraId="6D746EF2" w14:textId="77777777" w:rsidR="00F46F3E" w:rsidRDefault="00F46F3E">
      <w:pPr>
        <w:rPr>
          <w:rFonts w:ascii="Times New Roman" w:hAnsi="Times New Roman" w:cs="Times New Roman"/>
          <w:b/>
          <w:sz w:val="24"/>
          <w:szCs w:val="24"/>
          <w:lang w:val="en-GB"/>
        </w:rPr>
      </w:pPr>
    </w:p>
    <w:p w14:paraId="26D11E65" w14:textId="77777777" w:rsidR="00F46F3E" w:rsidRDefault="00F46F3E">
      <w:pPr>
        <w:rPr>
          <w:rFonts w:ascii="Times New Roman" w:hAnsi="Times New Roman" w:cs="Times New Roman"/>
          <w:b/>
          <w:sz w:val="24"/>
          <w:szCs w:val="24"/>
          <w:lang w:val="en-GB"/>
        </w:rPr>
      </w:pPr>
    </w:p>
    <w:p w14:paraId="3F87D27F" w14:textId="77777777" w:rsidR="00F46F3E" w:rsidRDefault="00F46F3E">
      <w:pPr>
        <w:rPr>
          <w:rFonts w:ascii="Times New Roman" w:hAnsi="Times New Roman" w:cs="Times New Roman"/>
          <w:b/>
          <w:sz w:val="24"/>
          <w:szCs w:val="24"/>
          <w:lang w:val="en-GB"/>
        </w:rPr>
      </w:pPr>
    </w:p>
    <w:p w14:paraId="58A328C1" w14:textId="77777777" w:rsidR="00F46F3E" w:rsidRDefault="00F46F3E">
      <w:pPr>
        <w:rPr>
          <w:rFonts w:ascii="Times New Roman" w:hAnsi="Times New Roman" w:cs="Times New Roman"/>
          <w:b/>
          <w:sz w:val="24"/>
          <w:szCs w:val="24"/>
          <w:lang w:val="en-GB"/>
        </w:rPr>
      </w:pPr>
    </w:p>
    <w:p w14:paraId="065F4D0F" w14:textId="77777777" w:rsidR="00F46F3E" w:rsidRDefault="00F46F3E">
      <w:pPr>
        <w:rPr>
          <w:rFonts w:ascii="Times New Roman" w:hAnsi="Times New Roman" w:cs="Times New Roman"/>
          <w:b/>
          <w:sz w:val="24"/>
          <w:szCs w:val="24"/>
          <w:lang w:val="en-GB"/>
        </w:rPr>
      </w:pPr>
    </w:p>
    <w:p w14:paraId="111BDCDE" w14:textId="77777777" w:rsidR="00F46F3E" w:rsidRDefault="00F46F3E">
      <w:pPr>
        <w:rPr>
          <w:rFonts w:ascii="Times New Roman" w:hAnsi="Times New Roman" w:cs="Times New Roman"/>
          <w:b/>
          <w:sz w:val="24"/>
          <w:szCs w:val="24"/>
          <w:lang w:val="en-GB"/>
        </w:rPr>
      </w:pPr>
    </w:p>
    <w:p w14:paraId="74F4EEC3" w14:textId="77777777" w:rsidR="00247D45" w:rsidRDefault="00247D45" w:rsidP="00940140">
      <w:pPr>
        <w:jc w:val="cente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JOURNAL OF EDUCATION</w:t>
      </w:r>
    </w:p>
    <w:p w14:paraId="73789EEE" w14:textId="77777777" w:rsidR="00247D45" w:rsidRDefault="00247D45" w:rsidP="00247D45">
      <w:pPr>
        <w:rPr>
          <w:rFonts w:ascii="Times New Roman" w:hAnsi="Times New Roman" w:cs="Times New Roman"/>
          <w:b/>
          <w:sz w:val="24"/>
          <w:szCs w:val="24"/>
          <w:lang w:val="en-GB"/>
        </w:rPr>
      </w:pPr>
      <w:r>
        <w:rPr>
          <w:rFonts w:ascii="Times New Roman" w:hAnsi="Times New Roman" w:cs="Times New Roman"/>
          <w:b/>
          <w:sz w:val="24"/>
          <w:szCs w:val="24"/>
          <w:lang w:val="en-GB"/>
        </w:rPr>
        <w:t>January 2021</w:t>
      </w:r>
    </w:p>
    <w:p w14:paraId="75760678" w14:textId="77777777" w:rsidR="00475DA6" w:rsidRDefault="00B620F5" w:rsidP="00940140">
      <w:pPr>
        <w:jc w:val="center"/>
        <w:rPr>
          <w:rFonts w:ascii="Times New Roman" w:hAnsi="Times New Roman" w:cs="Times New Roman"/>
          <w:b/>
          <w:sz w:val="24"/>
          <w:szCs w:val="24"/>
          <w:lang w:val="en-GB"/>
        </w:rPr>
      </w:pPr>
      <w:r>
        <w:rPr>
          <w:rFonts w:ascii="Times New Roman" w:hAnsi="Times New Roman" w:cs="Times New Roman"/>
          <w:b/>
          <w:sz w:val="24"/>
          <w:szCs w:val="24"/>
          <w:lang w:val="en-GB"/>
        </w:rPr>
        <w:t>Mo</w:t>
      </w:r>
      <w:r w:rsidR="006F1360">
        <w:rPr>
          <w:rFonts w:ascii="Times New Roman" w:hAnsi="Times New Roman" w:cs="Times New Roman"/>
          <w:b/>
          <w:sz w:val="24"/>
          <w:szCs w:val="24"/>
          <w:lang w:val="en-GB"/>
        </w:rPr>
        <w:t xml:space="preserve">tivation for </w:t>
      </w:r>
      <w:r w:rsidR="00041EE5">
        <w:rPr>
          <w:rFonts w:ascii="Times New Roman" w:hAnsi="Times New Roman" w:cs="Times New Roman"/>
          <w:b/>
          <w:sz w:val="24"/>
          <w:szCs w:val="24"/>
          <w:lang w:val="en-GB"/>
        </w:rPr>
        <w:t>students</w:t>
      </w:r>
      <w:r w:rsidR="0031526C">
        <w:rPr>
          <w:rFonts w:ascii="Times New Roman" w:hAnsi="Times New Roman" w:cs="Times New Roman"/>
          <w:b/>
          <w:sz w:val="24"/>
          <w:szCs w:val="24"/>
          <w:lang w:val="en-GB"/>
        </w:rPr>
        <w:t xml:space="preserve"> in blended learning</w:t>
      </w:r>
    </w:p>
    <w:p w14:paraId="4BE32D18" w14:textId="77777777" w:rsidR="004E3B58" w:rsidRDefault="004E3B58" w:rsidP="004E3B58">
      <w:pPr>
        <w:jc w:val="center"/>
        <w:rPr>
          <w:rFonts w:ascii="Times New Roman" w:hAnsi="Times New Roman" w:cs="Times New Roman"/>
          <w:b/>
          <w:sz w:val="24"/>
          <w:szCs w:val="24"/>
          <w:lang w:val="en-GB"/>
        </w:rPr>
      </w:pPr>
      <w:r>
        <w:rPr>
          <w:rFonts w:ascii="Times New Roman" w:hAnsi="Times New Roman" w:cs="Times New Roman"/>
          <w:b/>
          <w:sz w:val="24"/>
          <w:szCs w:val="24"/>
          <w:lang w:val="en-GB"/>
        </w:rPr>
        <w:t>Lucy Paradice</w:t>
      </w:r>
    </w:p>
    <w:p w14:paraId="6545C32A" w14:textId="77777777" w:rsidR="004E3B58" w:rsidRDefault="004E3B58" w:rsidP="004E3B58">
      <w:pPr>
        <w:rPr>
          <w:rFonts w:ascii="Times New Roman" w:hAnsi="Times New Roman" w:cs="Times New Roman"/>
          <w:b/>
          <w:sz w:val="24"/>
          <w:szCs w:val="24"/>
          <w:lang w:val="en-GB"/>
        </w:rPr>
      </w:pPr>
      <w:r>
        <w:rPr>
          <w:rFonts w:ascii="Times New Roman" w:hAnsi="Times New Roman" w:cs="Times New Roman"/>
          <w:b/>
          <w:sz w:val="24"/>
          <w:szCs w:val="24"/>
          <w:lang w:val="en-GB"/>
        </w:rPr>
        <w:t>Abstract</w:t>
      </w:r>
    </w:p>
    <w:p w14:paraId="405D0D1B" w14:textId="77777777" w:rsidR="006F54A9" w:rsidRDefault="004E3B58" w:rsidP="004E3B58">
      <w:pPr>
        <w:rPr>
          <w:rFonts w:ascii="Times New Roman" w:hAnsi="Times New Roman" w:cs="Times New Roman"/>
          <w:sz w:val="24"/>
          <w:szCs w:val="24"/>
          <w:lang w:val="en-GB"/>
        </w:rPr>
      </w:pPr>
      <w:r>
        <w:rPr>
          <w:rFonts w:ascii="Times New Roman" w:hAnsi="Times New Roman" w:cs="Times New Roman"/>
          <w:sz w:val="24"/>
          <w:szCs w:val="24"/>
          <w:lang w:val="en-GB"/>
        </w:rPr>
        <w:t>Blended learning</w:t>
      </w:r>
      <w:r w:rsidR="00EA4C5F">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is a progressive approach to </w:t>
      </w:r>
      <w:r w:rsidR="00E442C2">
        <w:rPr>
          <w:rFonts w:ascii="Times New Roman" w:hAnsi="Times New Roman" w:cs="Times New Roman"/>
          <w:sz w:val="24"/>
          <w:szCs w:val="24"/>
          <w:lang w:val="en-GB"/>
        </w:rPr>
        <w:t>education t</w:t>
      </w:r>
      <w:r>
        <w:rPr>
          <w:rFonts w:ascii="Times New Roman" w:hAnsi="Times New Roman" w:cs="Times New Roman"/>
          <w:sz w:val="24"/>
          <w:szCs w:val="24"/>
          <w:lang w:val="en-GB"/>
        </w:rPr>
        <w:t xml:space="preserve">hat has revolutionised the traditional classroom environment. </w:t>
      </w:r>
      <w:r w:rsidR="006E64B5">
        <w:rPr>
          <w:rFonts w:ascii="Times New Roman" w:hAnsi="Times New Roman" w:cs="Times New Roman"/>
          <w:sz w:val="24"/>
          <w:szCs w:val="24"/>
          <w:lang w:val="en-GB"/>
        </w:rPr>
        <w:t xml:space="preserve">By </w:t>
      </w:r>
      <w:r>
        <w:rPr>
          <w:rFonts w:ascii="Times New Roman" w:hAnsi="Times New Roman" w:cs="Times New Roman"/>
          <w:sz w:val="24"/>
          <w:szCs w:val="24"/>
          <w:lang w:val="en-GB"/>
        </w:rPr>
        <w:t>encompass</w:t>
      </w:r>
      <w:r w:rsidR="006E64B5">
        <w:rPr>
          <w:rFonts w:ascii="Times New Roman" w:hAnsi="Times New Roman" w:cs="Times New Roman"/>
          <w:sz w:val="24"/>
          <w:szCs w:val="24"/>
          <w:lang w:val="en-GB"/>
        </w:rPr>
        <w:t>ing</w:t>
      </w:r>
      <w:r>
        <w:rPr>
          <w:rFonts w:ascii="Times New Roman" w:hAnsi="Times New Roman" w:cs="Times New Roman"/>
          <w:sz w:val="24"/>
          <w:szCs w:val="24"/>
          <w:lang w:val="en-GB"/>
        </w:rPr>
        <w:t xml:space="preserve"> the famil</w:t>
      </w:r>
      <w:r w:rsidR="003A5268">
        <w:rPr>
          <w:rFonts w:ascii="Times New Roman" w:hAnsi="Times New Roman" w:cs="Times New Roman"/>
          <w:sz w:val="24"/>
          <w:szCs w:val="24"/>
          <w:lang w:val="en-GB"/>
        </w:rPr>
        <w:t xml:space="preserve">iar teaching format with online/offline </w:t>
      </w:r>
      <w:r w:rsidR="00E442C2">
        <w:rPr>
          <w:rFonts w:ascii="Times New Roman" w:hAnsi="Times New Roman" w:cs="Times New Roman"/>
          <w:sz w:val="24"/>
          <w:szCs w:val="24"/>
          <w:lang w:val="en-GB"/>
        </w:rPr>
        <w:t>learning</w:t>
      </w:r>
      <w:r w:rsidR="006E64B5">
        <w:rPr>
          <w:rFonts w:ascii="Times New Roman" w:hAnsi="Times New Roman" w:cs="Times New Roman"/>
          <w:sz w:val="24"/>
          <w:szCs w:val="24"/>
          <w:lang w:val="en-GB"/>
        </w:rPr>
        <w:t xml:space="preserve">, </w:t>
      </w:r>
      <w:r w:rsidR="003A5268">
        <w:rPr>
          <w:rFonts w:ascii="Times New Roman" w:hAnsi="Times New Roman" w:cs="Times New Roman"/>
          <w:sz w:val="24"/>
          <w:szCs w:val="24"/>
          <w:lang w:val="en-GB"/>
        </w:rPr>
        <w:t>it pr</w:t>
      </w:r>
      <w:r w:rsidR="00B620F5">
        <w:rPr>
          <w:rFonts w:ascii="Times New Roman" w:hAnsi="Times New Roman" w:cs="Times New Roman"/>
          <w:sz w:val="24"/>
          <w:szCs w:val="24"/>
          <w:lang w:val="en-GB"/>
        </w:rPr>
        <w:t>esents itself as an extension of</w:t>
      </w:r>
      <w:r w:rsidR="003A5268">
        <w:rPr>
          <w:rFonts w:ascii="Times New Roman" w:hAnsi="Times New Roman" w:cs="Times New Roman"/>
          <w:sz w:val="24"/>
          <w:szCs w:val="24"/>
          <w:lang w:val="en-GB"/>
        </w:rPr>
        <w:t xml:space="preserve"> the</w:t>
      </w:r>
      <w:r w:rsidR="00B97AB9">
        <w:rPr>
          <w:rFonts w:ascii="Times New Roman" w:hAnsi="Times New Roman" w:cs="Times New Roman"/>
          <w:sz w:val="24"/>
          <w:szCs w:val="24"/>
          <w:lang w:val="en-GB"/>
        </w:rPr>
        <w:t xml:space="preserve"> </w:t>
      </w:r>
      <w:r w:rsidR="003A5268">
        <w:rPr>
          <w:rFonts w:ascii="Times New Roman" w:hAnsi="Times New Roman" w:cs="Times New Roman"/>
          <w:sz w:val="24"/>
          <w:szCs w:val="24"/>
          <w:lang w:val="en-GB"/>
        </w:rPr>
        <w:t>virtual learning environment</w:t>
      </w:r>
      <w:r w:rsidR="00B97AB9">
        <w:rPr>
          <w:rFonts w:ascii="Times New Roman" w:hAnsi="Times New Roman" w:cs="Times New Roman"/>
          <w:sz w:val="24"/>
          <w:szCs w:val="24"/>
          <w:lang w:val="en-GB"/>
        </w:rPr>
        <w:t xml:space="preserve"> </w:t>
      </w:r>
      <w:r w:rsidR="00237B3C">
        <w:rPr>
          <w:rFonts w:ascii="Times New Roman" w:hAnsi="Times New Roman" w:cs="Times New Roman"/>
          <w:sz w:val="24"/>
          <w:szCs w:val="24"/>
          <w:lang w:val="en-GB"/>
        </w:rPr>
        <w:t xml:space="preserve">(VLE) </w:t>
      </w:r>
      <w:r w:rsidR="006E64B5">
        <w:rPr>
          <w:rFonts w:ascii="Times New Roman" w:hAnsi="Times New Roman" w:cs="Times New Roman"/>
          <w:sz w:val="24"/>
          <w:szCs w:val="24"/>
          <w:lang w:val="en-GB"/>
        </w:rPr>
        <w:t xml:space="preserve">which allows </w:t>
      </w:r>
      <w:r w:rsidR="00237B3C">
        <w:rPr>
          <w:rFonts w:ascii="Times New Roman" w:hAnsi="Times New Roman" w:cs="Times New Roman"/>
          <w:sz w:val="24"/>
          <w:szCs w:val="24"/>
          <w:lang w:val="en-GB"/>
        </w:rPr>
        <w:t>remote</w:t>
      </w:r>
      <w:r w:rsidR="000B3CF8">
        <w:rPr>
          <w:rFonts w:ascii="Times New Roman" w:hAnsi="Times New Roman" w:cs="Times New Roman"/>
          <w:sz w:val="24"/>
          <w:szCs w:val="24"/>
          <w:lang w:val="en-GB"/>
        </w:rPr>
        <w:t xml:space="preserve"> access</w:t>
      </w:r>
      <w:r w:rsidR="00237B3C">
        <w:rPr>
          <w:rFonts w:ascii="Times New Roman" w:hAnsi="Times New Roman" w:cs="Times New Roman"/>
          <w:sz w:val="24"/>
          <w:szCs w:val="24"/>
          <w:lang w:val="en-GB"/>
        </w:rPr>
        <w:t xml:space="preserve"> to learning th</w:t>
      </w:r>
      <w:r w:rsidR="00E34896">
        <w:rPr>
          <w:rFonts w:ascii="Times New Roman" w:hAnsi="Times New Roman" w:cs="Times New Roman"/>
          <w:sz w:val="24"/>
          <w:szCs w:val="24"/>
          <w:lang w:val="en-GB"/>
        </w:rPr>
        <w:t>rough the use of computers (</w:t>
      </w:r>
      <w:r w:rsidR="000B3CF8">
        <w:rPr>
          <w:rFonts w:ascii="Times New Roman" w:hAnsi="Times New Roman" w:cs="Times New Roman"/>
          <w:sz w:val="24"/>
          <w:szCs w:val="24"/>
          <w:lang w:val="en-GB"/>
        </w:rPr>
        <w:t>Department for Education and Skills, UK Government</w:t>
      </w:r>
      <w:r w:rsidR="006F54A9">
        <w:rPr>
          <w:rFonts w:ascii="Times New Roman" w:hAnsi="Times New Roman" w:cs="Times New Roman"/>
          <w:sz w:val="24"/>
          <w:szCs w:val="24"/>
          <w:lang w:val="en-GB"/>
        </w:rPr>
        <w:t>, 2005</w:t>
      </w:r>
      <w:r w:rsidR="000B3CF8">
        <w:rPr>
          <w:rFonts w:ascii="Times New Roman" w:hAnsi="Times New Roman" w:cs="Times New Roman"/>
          <w:sz w:val="24"/>
          <w:szCs w:val="24"/>
          <w:lang w:val="en-GB"/>
        </w:rPr>
        <w:t xml:space="preserve">). </w:t>
      </w:r>
      <w:r w:rsidR="006E64B5">
        <w:rPr>
          <w:rFonts w:ascii="Times New Roman" w:hAnsi="Times New Roman" w:cs="Times New Roman"/>
          <w:sz w:val="24"/>
          <w:szCs w:val="24"/>
          <w:lang w:val="en-GB"/>
        </w:rPr>
        <w:t xml:space="preserve">This </w:t>
      </w:r>
      <w:r w:rsidR="00E442C2">
        <w:rPr>
          <w:rFonts w:ascii="Times New Roman" w:hAnsi="Times New Roman" w:cs="Times New Roman"/>
          <w:sz w:val="24"/>
          <w:szCs w:val="24"/>
          <w:lang w:val="en-GB"/>
        </w:rPr>
        <w:t xml:space="preserve">schooling </w:t>
      </w:r>
      <w:r w:rsidR="006E64B5">
        <w:rPr>
          <w:rFonts w:ascii="Times New Roman" w:hAnsi="Times New Roman" w:cs="Times New Roman"/>
          <w:sz w:val="24"/>
          <w:szCs w:val="24"/>
          <w:lang w:val="en-GB"/>
        </w:rPr>
        <w:t>environment allow</w:t>
      </w:r>
      <w:r w:rsidR="00E442C2">
        <w:rPr>
          <w:rFonts w:ascii="Times New Roman" w:hAnsi="Times New Roman" w:cs="Times New Roman"/>
          <w:sz w:val="24"/>
          <w:szCs w:val="24"/>
          <w:lang w:val="en-GB"/>
        </w:rPr>
        <w:t xml:space="preserve">s </w:t>
      </w:r>
      <w:r w:rsidR="00292FBB">
        <w:rPr>
          <w:rFonts w:ascii="Times New Roman" w:hAnsi="Times New Roman" w:cs="Times New Roman"/>
          <w:sz w:val="24"/>
          <w:szCs w:val="24"/>
          <w:lang w:val="en-GB"/>
        </w:rPr>
        <w:t xml:space="preserve">students </w:t>
      </w:r>
      <w:r w:rsidR="00514AF2">
        <w:rPr>
          <w:rFonts w:ascii="Times New Roman" w:hAnsi="Times New Roman" w:cs="Times New Roman"/>
          <w:sz w:val="24"/>
          <w:szCs w:val="24"/>
          <w:lang w:val="en-GB"/>
        </w:rPr>
        <w:t xml:space="preserve">to </w:t>
      </w:r>
      <w:r w:rsidR="00A430A2">
        <w:rPr>
          <w:rFonts w:ascii="Times New Roman" w:hAnsi="Times New Roman" w:cs="Times New Roman"/>
          <w:sz w:val="24"/>
          <w:szCs w:val="24"/>
          <w:lang w:val="en-GB"/>
        </w:rPr>
        <w:t>progress at their own pace</w:t>
      </w:r>
      <w:r w:rsidR="00E73963">
        <w:rPr>
          <w:rFonts w:ascii="Times New Roman" w:hAnsi="Times New Roman" w:cs="Times New Roman"/>
          <w:sz w:val="24"/>
          <w:szCs w:val="24"/>
          <w:lang w:val="en-GB"/>
        </w:rPr>
        <w:t xml:space="preserve"> and </w:t>
      </w:r>
      <w:r w:rsidR="00F762AF">
        <w:rPr>
          <w:rFonts w:ascii="Times New Roman" w:hAnsi="Times New Roman" w:cs="Times New Roman"/>
          <w:sz w:val="24"/>
          <w:szCs w:val="24"/>
          <w:lang w:val="en-GB"/>
        </w:rPr>
        <w:t xml:space="preserve">moderate their </w:t>
      </w:r>
      <w:r w:rsidR="006F54A9">
        <w:rPr>
          <w:rFonts w:ascii="Times New Roman" w:hAnsi="Times New Roman" w:cs="Times New Roman"/>
          <w:sz w:val="24"/>
          <w:szCs w:val="24"/>
          <w:lang w:val="en-GB"/>
        </w:rPr>
        <w:t xml:space="preserve">learning </w:t>
      </w:r>
      <w:r w:rsidR="00F762AF">
        <w:rPr>
          <w:rFonts w:ascii="Times New Roman" w:hAnsi="Times New Roman" w:cs="Times New Roman"/>
          <w:sz w:val="24"/>
          <w:szCs w:val="24"/>
          <w:lang w:val="en-GB"/>
        </w:rPr>
        <w:t xml:space="preserve">development. </w:t>
      </w:r>
    </w:p>
    <w:p w14:paraId="4CCC9F65" w14:textId="77777777" w:rsidR="006F54A9" w:rsidRDefault="00AC69D7" w:rsidP="004E3B58">
      <w:pPr>
        <w:rPr>
          <w:rFonts w:ascii="Times New Roman" w:hAnsi="Times New Roman" w:cs="Times New Roman"/>
          <w:sz w:val="24"/>
          <w:szCs w:val="24"/>
          <w:lang w:val="en-GB"/>
        </w:rPr>
      </w:pPr>
      <w:r>
        <w:rPr>
          <w:rFonts w:ascii="Times New Roman" w:hAnsi="Times New Roman" w:cs="Times New Roman"/>
          <w:sz w:val="24"/>
          <w:szCs w:val="24"/>
          <w:lang w:val="en-GB"/>
        </w:rPr>
        <w:t xml:space="preserve">Studies of </w:t>
      </w:r>
      <w:r w:rsidR="00292FBB">
        <w:rPr>
          <w:rFonts w:ascii="Times New Roman" w:hAnsi="Times New Roman" w:cs="Times New Roman"/>
          <w:sz w:val="24"/>
          <w:szCs w:val="24"/>
          <w:lang w:val="en-GB"/>
        </w:rPr>
        <w:t xml:space="preserve">student </w:t>
      </w:r>
      <w:r>
        <w:rPr>
          <w:rFonts w:ascii="Times New Roman" w:hAnsi="Times New Roman" w:cs="Times New Roman"/>
          <w:sz w:val="24"/>
          <w:szCs w:val="24"/>
          <w:lang w:val="en-GB"/>
        </w:rPr>
        <w:t xml:space="preserve">motivation and </w:t>
      </w:r>
      <w:r w:rsidR="000722B6">
        <w:rPr>
          <w:rFonts w:ascii="Times New Roman" w:hAnsi="Times New Roman" w:cs="Times New Roman"/>
          <w:sz w:val="24"/>
          <w:szCs w:val="24"/>
          <w:lang w:val="en-GB"/>
        </w:rPr>
        <w:t>engagement in blended learning tasks are</w:t>
      </w:r>
      <w:r>
        <w:rPr>
          <w:rFonts w:ascii="Times New Roman" w:hAnsi="Times New Roman" w:cs="Times New Roman"/>
          <w:sz w:val="24"/>
          <w:szCs w:val="24"/>
          <w:lang w:val="en-GB"/>
        </w:rPr>
        <w:t xml:space="preserve"> notably scarce. </w:t>
      </w:r>
      <w:r w:rsidR="0047573C">
        <w:rPr>
          <w:rFonts w:ascii="Times New Roman" w:hAnsi="Times New Roman" w:cs="Times New Roman"/>
          <w:sz w:val="24"/>
          <w:szCs w:val="24"/>
          <w:lang w:val="en-GB"/>
        </w:rPr>
        <w:t>T</w:t>
      </w:r>
      <w:r w:rsidR="000722B6">
        <w:rPr>
          <w:rFonts w:ascii="Times New Roman" w:hAnsi="Times New Roman" w:cs="Times New Roman"/>
          <w:sz w:val="24"/>
          <w:szCs w:val="24"/>
          <w:lang w:val="en-GB"/>
        </w:rPr>
        <w:t xml:space="preserve">his paper </w:t>
      </w:r>
      <w:r w:rsidR="0047573C">
        <w:rPr>
          <w:rFonts w:ascii="Times New Roman" w:hAnsi="Times New Roman" w:cs="Times New Roman"/>
          <w:sz w:val="24"/>
          <w:szCs w:val="24"/>
          <w:lang w:val="en-GB"/>
        </w:rPr>
        <w:t xml:space="preserve">will attempt to fill the void and review current pedagogical developments in the virtual digital classroom </w:t>
      </w:r>
      <w:r w:rsidR="00540009">
        <w:rPr>
          <w:rFonts w:ascii="Times New Roman" w:hAnsi="Times New Roman" w:cs="Times New Roman"/>
          <w:sz w:val="24"/>
          <w:szCs w:val="24"/>
          <w:lang w:val="en-GB"/>
        </w:rPr>
        <w:t>and analyse</w:t>
      </w:r>
      <w:r>
        <w:rPr>
          <w:rFonts w:ascii="Times New Roman" w:hAnsi="Times New Roman" w:cs="Times New Roman"/>
          <w:sz w:val="24"/>
          <w:szCs w:val="24"/>
          <w:lang w:val="en-GB"/>
        </w:rPr>
        <w:t xml:space="preserve"> the </w:t>
      </w:r>
      <w:r w:rsidR="00916355">
        <w:rPr>
          <w:rFonts w:ascii="Times New Roman" w:hAnsi="Times New Roman" w:cs="Times New Roman"/>
          <w:sz w:val="24"/>
          <w:szCs w:val="24"/>
          <w:lang w:val="en-GB"/>
        </w:rPr>
        <w:t>motivat</w:t>
      </w:r>
      <w:r w:rsidR="006F54A9">
        <w:rPr>
          <w:rFonts w:ascii="Times New Roman" w:hAnsi="Times New Roman" w:cs="Times New Roman"/>
          <w:sz w:val="24"/>
          <w:szCs w:val="24"/>
          <w:lang w:val="en-GB"/>
        </w:rPr>
        <w:t xml:space="preserve">ion of </w:t>
      </w:r>
      <w:r>
        <w:rPr>
          <w:rFonts w:ascii="Times New Roman" w:hAnsi="Times New Roman" w:cs="Times New Roman"/>
          <w:sz w:val="24"/>
          <w:szCs w:val="24"/>
          <w:lang w:val="en-GB"/>
        </w:rPr>
        <w:t>students</w:t>
      </w:r>
      <w:r w:rsidR="006F54A9">
        <w:rPr>
          <w:rFonts w:ascii="Times New Roman" w:hAnsi="Times New Roman" w:cs="Times New Roman"/>
          <w:sz w:val="24"/>
          <w:szCs w:val="24"/>
          <w:lang w:val="en-GB"/>
        </w:rPr>
        <w:t xml:space="preserve"> to engage with blended learning. Previous research </w:t>
      </w:r>
      <w:r w:rsidR="003634D1">
        <w:rPr>
          <w:rFonts w:ascii="Times New Roman" w:hAnsi="Times New Roman" w:cs="Times New Roman"/>
          <w:sz w:val="24"/>
          <w:szCs w:val="24"/>
          <w:lang w:val="en-GB"/>
        </w:rPr>
        <w:t>(</w:t>
      </w:r>
      <w:r w:rsidR="006F54A9">
        <w:rPr>
          <w:rFonts w:ascii="Times New Roman" w:hAnsi="Times New Roman" w:cs="Times New Roman"/>
          <w:sz w:val="24"/>
          <w:szCs w:val="24"/>
          <w:lang w:val="en-GB"/>
        </w:rPr>
        <w:t>Nag, 2018) has established</w:t>
      </w:r>
      <w:r w:rsidR="00A44DDB">
        <w:rPr>
          <w:rFonts w:ascii="Times New Roman" w:hAnsi="Times New Roman" w:cs="Times New Roman"/>
          <w:sz w:val="24"/>
          <w:szCs w:val="24"/>
          <w:lang w:val="en-GB"/>
        </w:rPr>
        <w:t xml:space="preserve"> a categorisation of learner types </w:t>
      </w:r>
      <w:r w:rsidR="006F54A9">
        <w:rPr>
          <w:rFonts w:ascii="Times New Roman" w:hAnsi="Times New Roman" w:cs="Times New Roman"/>
          <w:sz w:val="24"/>
          <w:szCs w:val="24"/>
          <w:lang w:val="en-GB"/>
        </w:rPr>
        <w:t xml:space="preserve">linking motivation </w:t>
      </w:r>
      <w:r w:rsidR="00A44DDB">
        <w:rPr>
          <w:rFonts w:ascii="Times New Roman" w:hAnsi="Times New Roman" w:cs="Times New Roman"/>
          <w:sz w:val="24"/>
          <w:szCs w:val="24"/>
          <w:lang w:val="en-GB"/>
        </w:rPr>
        <w:t>to personality traits</w:t>
      </w:r>
      <w:r w:rsidR="003B662D">
        <w:rPr>
          <w:rFonts w:ascii="Times New Roman" w:hAnsi="Times New Roman" w:cs="Times New Roman"/>
          <w:sz w:val="24"/>
          <w:szCs w:val="24"/>
          <w:lang w:val="en-GB"/>
        </w:rPr>
        <w:t>,</w:t>
      </w:r>
      <w:r w:rsidR="00A44DDB">
        <w:rPr>
          <w:rFonts w:ascii="Times New Roman" w:hAnsi="Times New Roman" w:cs="Times New Roman"/>
          <w:sz w:val="24"/>
          <w:szCs w:val="24"/>
          <w:lang w:val="en-GB"/>
        </w:rPr>
        <w:t xml:space="preserve"> </w:t>
      </w:r>
      <w:r w:rsidR="006F54A9">
        <w:rPr>
          <w:rFonts w:ascii="Times New Roman" w:hAnsi="Times New Roman" w:cs="Times New Roman"/>
          <w:sz w:val="24"/>
          <w:szCs w:val="24"/>
          <w:lang w:val="en-GB"/>
        </w:rPr>
        <w:t xml:space="preserve">hence </w:t>
      </w:r>
      <w:r w:rsidR="00A44DDB">
        <w:rPr>
          <w:rFonts w:ascii="Times New Roman" w:hAnsi="Times New Roman" w:cs="Times New Roman"/>
          <w:sz w:val="24"/>
          <w:szCs w:val="24"/>
          <w:lang w:val="en-GB"/>
        </w:rPr>
        <w:t xml:space="preserve">suggesting that blended learning needs to be tailored to the individual. </w:t>
      </w:r>
    </w:p>
    <w:p w14:paraId="610BD6AE" w14:textId="77777777" w:rsidR="000722B6" w:rsidRDefault="00A44DDB" w:rsidP="004E3B58">
      <w:pPr>
        <w:rPr>
          <w:rFonts w:ascii="Times New Roman" w:hAnsi="Times New Roman" w:cs="Times New Roman"/>
          <w:sz w:val="24"/>
          <w:szCs w:val="24"/>
          <w:lang w:val="en-GB"/>
        </w:rPr>
      </w:pPr>
      <w:r>
        <w:rPr>
          <w:rFonts w:ascii="Times New Roman" w:hAnsi="Times New Roman" w:cs="Times New Roman"/>
          <w:sz w:val="24"/>
          <w:szCs w:val="24"/>
          <w:lang w:val="en-GB"/>
        </w:rPr>
        <w:t xml:space="preserve">My paper aims to </w:t>
      </w:r>
      <w:r w:rsidR="00066B55">
        <w:rPr>
          <w:rFonts w:ascii="Times New Roman" w:hAnsi="Times New Roman" w:cs="Times New Roman"/>
          <w:sz w:val="24"/>
          <w:szCs w:val="24"/>
          <w:lang w:val="en-GB"/>
        </w:rPr>
        <w:t xml:space="preserve">review </w:t>
      </w:r>
      <w:r w:rsidR="006F54A9">
        <w:rPr>
          <w:rFonts w:ascii="Times New Roman" w:hAnsi="Times New Roman" w:cs="Times New Roman"/>
          <w:sz w:val="24"/>
          <w:szCs w:val="24"/>
          <w:lang w:val="en-GB"/>
        </w:rPr>
        <w:t>the l</w:t>
      </w:r>
      <w:r w:rsidR="00066B55">
        <w:rPr>
          <w:rFonts w:ascii="Times New Roman" w:hAnsi="Times New Roman" w:cs="Times New Roman"/>
          <w:sz w:val="24"/>
          <w:szCs w:val="24"/>
          <w:lang w:val="en-GB"/>
        </w:rPr>
        <w:t xml:space="preserve">inks made between student learning styles and motivation towards blended learning and to consider the impact of additional factors such as </w:t>
      </w:r>
      <w:r w:rsidR="006F54A9">
        <w:rPr>
          <w:rFonts w:ascii="Times New Roman" w:hAnsi="Times New Roman" w:cs="Times New Roman"/>
          <w:sz w:val="24"/>
          <w:szCs w:val="24"/>
          <w:lang w:val="en-GB"/>
        </w:rPr>
        <w:t xml:space="preserve">teaching strategies, </w:t>
      </w:r>
      <w:r w:rsidR="00292FBB">
        <w:rPr>
          <w:rFonts w:ascii="Times New Roman" w:hAnsi="Times New Roman" w:cs="Times New Roman"/>
          <w:sz w:val="24"/>
          <w:szCs w:val="24"/>
          <w:lang w:val="en-GB"/>
        </w:rPr>
        <w:t xml:space="preserve">lesson content, </w:t>
      </w:r>
      <w:r w:rsidR="00066B55">
        <w:rPr>
          <w:rFonts w:ascii="Times New Roman" w:hAnsi="Times New Roman" w:cs="Times New Roman"/>
          <w:sz w:val="24"/>
          <w:szCs w:val="24"/>
          <w:lang w:val="en-GB"/>
        </w:rPr>
        <w:t xml:space="preserve">curriculum </w:t>
      </w:r>
      <w:r w:rsidR="00292FBB">
        <w:rPr>
          <w:rFonts w:ascii="Times New Roman" w:hAnsi="Times New Roman" w:cs="Times New Roman"/>
          <w:sz w:val="24"/>
          <w:szCs w:val="24"/>
          <w:lang w:val="en-GB"/>
        </w:rPr>
        <w:t xml:space="preserve">agenda and skills needed. </w:t>
      </w:r>
      <w:r w:rsidR="00066B55">
        <w:rPr>
          <w:rFonts w:ascii="Times New Roman" w:hAnsi="Times New Roman" w:cs="Times New Roman"/>
          <w:sz w:val="24"/>
          <w:szCs w:val="24"/>
          <w:lang w:val="en-GB"/>
        </w:rPr>
        <w:t xml:space="preserve">My premise is to </w:t>
      </w:r>
      <w:r>
        <w:rPr>
          <w:rFonts w:ascii="Times New Roman" w:hAnsi="Times New Roman" w:cs="Times New Roman"/>
          <w:sz w:val="24"/>
          <w:szCs w:val="24"/>
          <w:lang w:val="en-GB"/>
        </w:rPr>
        <w:t>recommend that focus shou</w:t>
      </w:r>
      <w:r w:rsidR="00066B55">
        <w:rPr>
          <w:rFonts w:ascii="Times New Roman" w:hAnsi="Times New Roman" w:cs="Times New Roman"/>
          <w:sz w:val="24"/>
          <w:szCs w:val="24"/>
          <w:lang w:val="en-GB"/>
        </w:rPr>
        <w:t xml:space="preserve">ld be </w:t>
      </w:r>
      <w:r w:rsidR="00292FBB">
        <w:rPr>
          <w:rFonts w:ascii="Times New Roman" w:hAnsi="Times New Roman" w:cs="Times New Roman"/>
          <w:sz w:val="24"/>
          <w:szCs w:val="24"/>
          <w:lang w:val="en-GB"/>
        </w:rPr>
        <w:t>routed towards providing s</w:t>
      </w:r>
      <w:r w:rsidR="00066B55">
        <w:rPr>
          <w:rFonts w:ascii="Times New Roman" w:hAnsi="Times New Roman" w:cs="Times New Roman"/>
          <w:sz w:val="24"/>
          <w:szCs w:val="24"/>
          <w:lang w:val="en-GB"/>
        </w:rPr>
        <w:t xml:space="preserve">tudents with incentive, challenge and reward which is accompanied with </w:t>
      </w:r>
      <w:r w:rsidR="00AC69D7">
        <w:rPr>
          <w:rFonts w:ascii="Times New Roman" w:hAnsi="Times New Roman" w:cs="Times New Roman"/>
          <w:sz w:val="24"/>
          <w:szCs w:val="24"/>
          <w:lang w:val="en-GB"/>
        </w:rPr>
        <w:t>genuine motivation through</w:t>
      </w:r>
      <w:r w:rsidR="00066B55">
        <w:rPr>
          <w:rFonts w:ascii="Times New Roman" w:hAnsi="Times New Roman" w:cs="Times New Roman"/>
          <w:sz w:val="24"/>
          <w:szCs w:val="24"/>
          <w:lang w:val="en-GB"/>
        </w:rPr>
        <w:t>out their blended learning experience.</w:t>
      </w:r>
      <w:r w:rsidR="00292FBB">
        <w:rPr>
          <w:rFonts w:ascii="Times New Roman" w:hAnsi="Times New Roman" w:cs="Times New Roman"/>
          <w:sz w:val="24"/>
          <w:szCs w:val="24"/>
          <w:lang w:val="en-GB"/>
        </w:rPr>
        <w:t xml:space="preserve"> </w:t>
      </w:r>
    </w:p>
    <w:p w14:paraId="1E37CE1E" w14:textId="77777777" w:rsidR="00CD6129" w:rsidRDefault="00CD6129" w:rsidP="004E3B58">
      <w:pPr>
        <w:rPr>
          <w:rFonts w:ascii="Times New Roman" w:hAnsi="Times New Roman" w:cs="Times New Roman"/>
          <w:sz w:val="24"/>
          <w:szCs w:val="24"/>
          <w:lang w:val="en-GB"/>
        </w:rPr>
      </w:pPr>
    </w:p>
    <w:p w14:paraId="5DEB26DE" w14:textId="77777777" w:rsidR="000722B6" w:rsidRDefault="00F762AF" w:rsidP="004E3B58">
      <w:pPr>
        <w:rPr>
          <w:rFonts w:ascii="Times New Roman" w:hAnsi="Times New Roman" w:cs="Times New Roman"/>
          <w:b/>
          <w:sz w:val="24"/>
          <w:szCs w:val="24"/>
          <w:lang w:val="en-GB"/>
        </w:rPr>
      </w:pPr>
      <w:r>
        <w:rPr>
          <w:rFonts w:ascii="Times New Roman" w:hAnsi="Times New Roman" w:cs="Times New Roman"/>
          <w:b/>
          <w:sz w:val="24"/>
          <w:szCs w:val="24"/>
          <w:lang w:val="en-GB"/>
        </w:rPr>
        <w:t>Introduction</w:t>
      </w:r>
    </w:p>
    <w:p w14:paraId="213F07EA" w14:textId="77777777" w:rsidR="00E52197" w:rsidRDefault="00D93C26" w:rsidP="004E3B58">
      <w:pPr>
        <w:rPr>
          <w:rFonts w:ascii="Times New Roman" w:hAnsi="Times New Roman" w:cs="Times New Roman"/>
          <w:sz w:val="24"/>
          <w:szCs w:val="24"/>
          <w:lang w:val="en-GB"/>
        </w:rPr>
      </w:pPr>
      <w:r w:rsidRPr="00D93C26">
        <w:rPr>
          <w:rFonts w:ascii="Times New Roman" w:hAnsi="Times New Roman" w:cs="Times New Roman"/>
          <w:sz w:val="24"/>
          <w:szCs w:val="24"/>
          <w:lang w:val="en-GB"/>
        </w:rPr>
        <w:t xml:space="preserve">Searching for motivational hooks to engage </w:t>
      </w:r>
      <w:r>
        <w:rPr>
          <w:rFonts w:ascii="Times New Roman" w:hAnsi="Times New Roman" w:cs="Times New Roman"/>
          <w:sz w:val="24"/>
          <w:szCs w:val="24"/>
          <w:lang w:val="en-GB"/>
        </w:rPr>
        <w:t xml:space="preserve">learning </w:t>
      </w:r>
      <w:r w:rsidR="003B662D">
        <w:rPr>
          <w:rFonts w:ascii="Times New Roman" w:hAnsi="Times New Roman" w:cs="Times New Roman"/>
          <w:sz w:val="24"/>
          <w:szCs w:val="24"/>
          <w:lang w:val="en-GB"/>
        </w:rPr>
        <w:t xml:space="preserve">outside the classroom should, in theory, </w:t>
      </w:r>
      <w:r w:rsidR="00922688">
        <w:rPr>
          <w:rFonts w:ascii="Times New Roman" w:hAnsi="Times New Roman" w:cs="Times New Roman"/>
          <w:sz w:val="24"/>
          <w:szCs w:val="24"/>
          <w:lang w:val="en-GB"/>
        </w:rPr>
        <w:t>not</w:t>
      </w:r>
      <w:r w:rsidR="00596E3A">
        <w:rPr>
          <w:rFonts w:ascii="Times New Roman" w:hAnsi="Times New Roman" w:cs="Times New Roman"/>
          <w:sz w:val="24"/>
          <w:szCs w:val="24"/>
          <w:lang w:val="en-GB"/>
        </w:rPr>
        <w:t xml:space="preserve"> be</w:t>
      </w:r>
      <w:r w:rsidR="00922688">
        <w:rPr>
          <w:rFonts w:ascii="Times New Roman" w:hAnsi="Times New Roman" w:cs="Times New Roman"/>
          <w:sz w:val="24"/>
          <w:szCs w:val="24"/>
          <w:lang w:val="en-GB"/>
        </w:rPr>
        <w:t xml:space="preserve"> too different from those used inside the classroom. Yet, the absence of a teacher delivering verbal and animated instructions replaced with a digital screen without </w:t>
      </w:r>
      <w:r w:rsidR="00CD04FA">
        <w:rPr>
          <w:rFonts w:ascii="Times New Roman" w:hAnsi="Times New Roman" w:cs="Times New Roman"/>
          <w:sz w:val="24"/>
          <w:szCs w:val="24"/>
          <w:lang w:val="en-GB"/>
        </w:rPr>
        <w:t>the</w:t>
      </w:r>
      <w:r w:rsidR="00922688">
        <w:rPr>
          <w:rFonts w:ascii="Times New Roman" w:hAnsi="Times New Roman" w:cs="Times New Roman"/>
          <w:sz w:val="24"/>
          <w:szCs w:val="24"/>
          <w:lang w:val="en-GB"/>
        </w:rPr>
        <w:t xml:space="preserve"> physical prompts of encouragement ha</w:t>
      </w:r>
      <w:r w:rsidR="00EA4C5F">
        <w:rPr>
          <w:rFonts w:ascii="Times New Roman" w:hAnsi="Times New Roman" w:cs="Times New Roman"/>
          <w:sz w:val="24"/>
          <w:szCs w:val="24"/>
          <w:lang w:val="en-GB"/>
        </w:rPr>
        <w:t>s</w:t>
      </w:r>
      <w:r w:rsidR="00922688">
        <w:rPr>
          <w:rFonts w:ascii="Times New Roman" w:hAnsi="Times New Roman" w:cs="Times New Roman"/>
          <w:sz w:val="24"/>
          <w:szCs w:val="24"/>
          <w:lang w:val="en-GB"/>
        </w:rPr>
        <w:t xml:space="preserve"> prompted </w:t>
      </w:r>
      <w:r w:rsidR="00CD04FA">
        <w:rPr>
          <w:rFonts w:ascii="Times New Roman" w:hAnsi="Times New Roman" w:cs="Times New Roman"/>
          <w:sz w:val="24"/>
          <w:szCs w:val="24"/>
          <w:lang w:val="en-GB"/>
        </w:rPr>
        <w:t>much debate and concerns for th</w:t>
      </w:r>
      <w:r w:rsidR="00922688">
        <w:rPr>
          <w:rFonts w:ascii="Times New Roman" w:hAnsi="Times New Roman" w:cs="Times New Roman"/>
          <w:sz w:val="24"/>
          <w:szCs w:val="24"/>
          <w:lang w:val="en-GB"/>
        </w:rPr>
        <w:t>e future</w:t>
      </w:r>
      <w:r w:rsidR="003634D1">
        <w:rPr>
          <w:rFonts w:ascii="Times New Roman" w:hAnsi="Times New Roman" w:cs="Times New Roman"/>
          <w:sz w:val="24"/>
          <w:szCs w:val="24"/>
          <w:lang w:val="en-GB"/>
        </w:rPr>
        <w:t xml:space="preserve"> education of</w:t>
      </w:r>
      <w:r w:rsidR="00922688">
        <w:rPr>
          <w:rFonts w:ascii="Times New Roman" w:hAnsi="Times New Roman" w:cs="Times New Roman"/>
          <w:sz w:val="24"/>
          <w:szCs w:val="24"/>
          <w:lang w:val="en-GB"/>
        </w:rPr>
        <w:t xml:space="preserve"> </w:t>
      </w:r>
      <w:r w:rsidR="003634D1">
        <w:rPr>
          <w:rFonts w:ascii="Times New Roman" w:hAnsi="Times New Roman" w:cs="Times New Roman"/>
          <w:sz w:val="24"/>
          <w:szCs w:val="24"/>
          <w:lang w:val="en-GB"/>
        </w:rPr>
        <w:t>students.</w:t>
      </w:r>
      <w:r w:rsidR="00CD04FA">
        <w:rPr>
          <w:rFonts w:ascii="Times New Roman" w:hAnsi="Times New Roman" w:cs="Times New Roman"/>
          <w:sz w:val="24"/>
          <w:szCs w:val="24"/>
          <w:lang w:val="en-GB"/>
        </w:rPr>
        <w:t xml:space="preserve"> </w:t>
      </w:r>
    </w:p>
    <w:p w14:paraId="0A1F59C1" w14:textId="77777777" w:rsidR="00FF3016" w:rsidRPr="00E15E9E" w:rsidRDefault="00EA4C5F" w:rsidP="004E3B58">
      <w:pPr>
        <w:rPr>
          <w:rFonts w:ascii="Times New Roman" w:hAnsi="Times New Roman" w:cs="Times New Roman"/>
          <w:sz w:val="24"/>
          <w:szCs w:val="24"/>
          <w:lang w:val="en-GB"/>
        </w:rPr>
      </w:pPr>
      <w:r>
        <w:rPr>
          <w:rFonts w:ascii="Times New Roman" w:hAnsi="Times New Roman" w:cs="Times New Roman"/>
          <w:sz w:val="24"/>
          <w:szCs w:val="24"/>
          <w:lang w:val="en-GB"/>
        </w:rPr>
        <w:t>B</w:t>
      </w:r>
      <w:r w:rsidR="003634D1">
        <w:rPr>
          <w:rFonts w:ascii="Times New Roman" w:hAnsi="Times New Roman" w:cs="Times New Roman"/>
          <w:sz w:val="24"/>
          <w:szCs w:val="24"/>
          <w:lang w:val="en-GB"/>
        </w:rPr>
        <w:t xml:space="preserve">lended learning </w:t>
      </w:r>
      <w:r w:rsidR="00056351">
        <w:rPr>
          <w:rFonts w:ascii="Times New Roman" w:hAnsi="Times New Roman" w:cs="Times New Roman"/>
          <w:sz w:val="24"/>
          <w:szCs w:val="24"/>
          <w:lang w:val="en-GB"/>
        </w:rPr>
        <w:t xml:space="preserve">has been defined as a practice of using online and in-person learning experiences when teaching students (The Glossary of The Education of Reform, 2013). Before the advent of internet technologies, </w:t>
      </w:r>
      <w:r w:rsidR="00056351" w:rsidRPr="003634D1">
        <w:rPr>
          <w:rFonts w:ascii="Times New Roman" w:hAnsi="Times New Roman" w:cs="Times New Roman"/>
          <w:i/>
          <w:sz w:val="24"/>
          <w:szCs w:val="24"/>
          <w:lang w:val="en-GB"/>
        </w:rPr>
        <w:t>‘in-person learning’</w:t>
      </w:r>
      <w:r w:rsidR="00056351">
        <w:rPr>
          <w:rFonts w:ascii="Times New Roman" w:hAnsi="Times New Roman" w:cs="Times New Roman"/>
          <w:sz w:val="24"/>
          <w:szCs w:val="24"/>
          <w:lang w:val="en-GB"/>
        </w:rPr>
        <w:t xml:space="preserve"> simply meant that a teaching and learning event took place in real time facilitated at the same location. This </w:t>
      </w:r>
      <w:r w:rsidR="007F5CC3">
        <w:rPr>
          <w:rFonts w:ascii="Times New Roman" w:hAnsi="Times New Roman" w:cs="Times New Roman"/>
          <w:sz w:val="24"/>
          <w:szCs w:val="24"/>
          <w:lang w:val="en-GB"/>
        </w:rPr>
        <w:t>characterisation</w:t>
      </w:r>
      <w:r w:rsidR="00056351">
        <w:rPr>
          <w:rFonts w:ascii="Times New Roman" w:hAnsi="Times New Roman" w:cs="Times New Roman"/>
          <w:sz w:val="24"/>
          <w:szCs w:val="24"/>
          <w:lang w:val="en-GB"/>
        </w:rPr>
        <w:t xml:space="preserve"> </w:t>
      </w:r>
      <w:r w:rsidR="007F5CC3">
        <w:rPr>
          <w:rFonts w:ascii="Times New Roman" w:hAnsi="Times New Roman" w:cs="Times New Roman"/>
          <w:sz w:val="24"/>
          <w:szCs w:val="24"/>
          <w:lang w:val="en-GB"/>
        </w:rPr>
        <w:t>is now a</w:t>
      </w:r>
      <w:r w:rsidR="00056351">
        <w:rPr>
          <w:rFonts w:ascii="Times New Roman" w:hAnsi="Times New Roman" w:cs="Times New Roman"/>
          <w:sz w:val="24"/>
          <w:szCs w:val="24"/>
          <w:lang w:val="en-GB"/>
        </w:rPr>
        <w:t xml:space="preserve"> retronym of </w:t>
      </w:r>
      <w:r w:rsidR="007F5CC3">
        <w:rPr>
          <w:rFonts w:ascii="Times New Roman" w:hAnsi="Times New Roman" w:cs="Times New Roman"/>
          <w:sz w:val="24"/>
          <w:szCs w:val="24"/>
          <w:lang w:val="en-GB"/>
        </w:rPr>
        <w:t>its original form, as modern advances in technology have given rise to asynchronous</w:t>
      </w:r>
      <w:r w:rsidR="00056351">
        <w:rPr>
          <w:rFonts w:ascii="Times New Roman" w:hAnsi="Times New Roman" w:cs="Times New Roman"/>
          <w:sz w:val="24"/>
          <w:szCs w:val="24"/>
          <w:lang w:val="en-GB"/>
        </w:rPr>
        <w:t xml:space="preserve"> and synchronous learning</w:t>
      </w:r>
      <w:r w:rsidR="007F5CC3">
        <w:rPr>
          <w:rFonts w:ascii="Times New Roman" w:hAnsi="Times New Roman" w:cs="Times New Roman"/>
          <w:sz w:val="24"/>
          <w:szCs w:val="24"/>
          <w:lang w:val="en-GB"/>
        </w:rPr>
        <w:t xml:space="preserve">. In the former, learners can choose to learn at different </w:t>
      </w:r>
      <w:r w:rsidR="007F5CC3">
        <w:rPr>
          <w:rFonts w:ascii="Times New Roman" w:hAnsi="Times New Roman" w:cs="Times New Roman"/>
          <w:sz w:val="24"/>
          <w:szCs w:val="24"/>
          <w:lang w:val="en-GB"/>
        </w:rPr>
        <w:lastRenderedPageBreak/>
        <w:t xml:space="preserve">times and locations and progress at their level. </w:t>
      </w:r>
      <w:r w:rsidR="00176147">
        <w:rPr>
          <w:rFonts w:ascii="Times New Roman" w:hAnsi="Times New Roman" w:cs="Times New Roman"/>
          <w:sz w:val="24"/>
          <w:szCs w:val="24"/>
          <w:lang w:val="en-GB"/>
        </w:rPr>
        <w:t>Despite the absence of direct teacher presence, asynchronous learning encompasses i</w:t>
      </w:r>
      <w:r w:rsidR="008F7CFD">
        <w:rPr>
          <w:rFonts w:ascii="Times New Roman" w:hAnsi="Times New Roman" w:cs="Times New Roman"/>
          <w:sz w:val="24"/>
          <w:szCs w:val="24"/>
          <w:lang w:val="en-GB"/>
        </w:rPr>
        <w:t>nteractive engagement exercises, pre-recorded lessons, email contact</w:t>
      </w:r>
      <w:r w:rsidR="003B662D">
        <w:rPr>
          <w:rFonts w:ascii="Times New Roman" w:hAnsi="Times New Roman" w:cs="Times New Roman"/>
          <w:sz w:val="24"/>
          <w:szCs w:val="24"/>
          <w:lang w:val="en-GB"/>
        </w:rPr>
        <w:t>,</w:t>
      </w:r>
      <w:r w:rsidR="008F7CFD">
        <w:rPr>
          <w:rFonts w:ascii="Times New Roman" w:hAnsi="Times New Roman" w:cs="Times New Roman"/>
          <w:sz w:val="24"/>
          <w:szCs w:val="24"/>
          <w:lang w:val="en-GB"/>
        </w:rPr>
        <w:t xml:space="preserve"> etc. Synchronous learning also refers to online and </w:t>
      </w:r>
      <w:r w:rsidR="003B662D">
        <w:rPr>
          <w:rFonts w:ascii="Times New Roman" w:hAnsi="Times New Roman" w:cs="Times New Roman"/>
          <w:sz w:val="24"/>
          <w:szCs w:val="24"/>
          <w:lang w:val="en-GB"/>
        </w:rPr>
        <w:t>digital lessons, however while</w:t>
      </w:r>
      <w:r w:rsidR="008F7CFD">
        <w:rPr>
          <w:rFonts w:ascii="Times New Roman" w:hAnsi="Times New Roman" w:cs="Times New Roman"/>
          <w:sz w:val="24"/>
          <w:szCs w:val="24"/>
          <w:lang w:val="en-GB"/>
        </w:rPr>
        <w:t xml:space="preserve"> these occur at the same time for the student, they are not hosted within the same location. For example, webinars, interactive conferences and chat-based discussions can be delivered online and broadcasted at the same time.</w:t>
      </w:r>
      <w:r w:rsidR="00056351">
        <w:rPr>
          <w:rFonts w:ascii="Times New Roman" w:hAnsi="Times New Roman" w:cs="Times New Roman"/>
          <w:sz w:val="24"/>
          <w:szCs w:val="24"/>
          <w:lang w:val="en-GB"/>
        </w:rPr>
        <w:t xml:space="preserve"> </w:t>
      </w:r>
      <w:r w:rsidR="00FF3016">
        <w:rPr>
          <w:rFonts w:ascii="Times New Roman" w:hAnsi="Times New Roman" w:cs="Times New Roman"/>
          <w:sz w:val="24"/>
          <w:szCs w:val="24"/>
          <w:lang w:val="en-GB"/>
        </w:rPr>
        <w:t>B</w:t>
      </w:r>
      <w:r w:rsidR="003634D1">
        <w:rPr>
          <w:rFonts w:ascii="Times New Roman" w:hAnsi="Times New Roman" w:cs="Times New Roman"/>
          <w:sz w:val="24"/>
          <w:szCs w:val="24"/>
          <w:lang w:val="en-GB"/>
        </w:rPr>
        <w:t xml:space="preserve">lended learning </w:t>
      </w:r>
      <w:r w:rsidR="00FF3016">
        <w:rPr>
          <w:rFonts w:ascii="Times New Roman" w:hAnsi="Times New Roman" w:cs="Times New Roman"/>
          <w:sz w:val="24"/>
          <w:szCs w:val="24"/>
          <w:lang w:val="en-GB"/>
        </w:rPr>
        <w:t>is the hybrid result o</w:t>
      </w:r>
      <w:r w:rsidR="003634D1">
        <w:rPr>
          <w:rFonts w:ascii="Times New Roman" w:hAnsi="Times New Roman" w:cs="Times New Roman"/>
          <w:sz w:val="24"/>
          <w:szCs w:val="24"/>
          <w:lang w:val="en-GB"/>
        </w:rPr>
        <w:t xml:space="preserve">f both strategies which offers </w:t>
      </w:r>
      <w:r w:rsidR="00FF3016">
        <w:rPr>
          <w:rFonts w:ascii="Times New Roman" w:hAnsi="Times New Roman" w:cs="Times New Roman"/>
          <w:sz w:val="24"/>
          <w:szCs w:val="24"/>
          <w:lang w:val="en-GB"/>
        </w:rPr>
        <w:t>advantages and disadvantages dependent on its execution and delivery. Some may argue that blended learning gives an opportunity for student</w:t>
      </w:r>
      <w:r w:rsidR="003634D1">
        <w:rPr>
          <w:rFonts w:ascii="Times New Roman" w:hAnsi="Times New Roman" w:cs="Times New Roman"/>
          <w:sz w:val="24"/>
          <w:szCs w:val="24"/>
          <w:lang w:val="en-GB"/>
        </w:rPr>
        <w:t>s</w:t>
      </w:r>
      <w:r w:rsidR="00FF3016">
        <w:rPr>
          <w:rFonts w:ascii="Times New Roman" w:hAnsi="Times New Roman" w:cs="Times New Roman"/>
          <w:sz w:val="24"/>
          <w:szCs w:val="24"/>
          <w:lang w:val="en-GB"/>
        </w:rPr>
        <w:t xml:space="preserve"> to unleash their creative minds and explore learning at their own pace. Critics have suggested that the lack of direct teacher interaction may impact negatively on students who lack organisational skills, </w:t>
      </w:r>
      <w:r w:rsidR="00A3505C">
        <w:rPr>
          <w:rFonts w:ascii="Times New Roman" w:hAnsi="Times New Roman" w:cs="Times New Roman"/>
          <w:sz w:val="24"/>
          <w:szCs w:val="24"/>
          <w:lang w:val="en-GB"/>
        </w:rPr>
        <w:t xml:space="preserve">discipline </w:t>
      </w:r>
      <w:r w:rsidR="00A3505C" w:rsidRPr="00E15E9E">
        <w:rPr>
          <w:rFonts w:ascii="Times New Roman" w:hAnsi="Times New Roman" w:cs="Times New Roman"/>
          <w:sz w:val="24"/>
          <w:szCs w:val="24"/>
          <w:lang w:val="en-GB"/>
        </w:rPr>
        <w:t>and motivation.</w:t>
      </w:r>
      <w:r w:rsidR="00916355">
        <w:rPr>
          <w:rFonts w:ascii="Times New Roman" w:hAnsi="Times New Roman" w:cs="Times New Roman"/>
          <w:sz w:val="24"/>
          <w:szCs w:val="24"/>
          <w:lang w:val="en-GB"/>
        </w:rPr>
        <w:t xml:space="preserve"> Conversely, advocates of blending learning present supporting views in favour of students who can moderate the pace of their own learning without feeling the class pace pressure.</w:t>
      </w:r>
    </w:p>
    <w:p w14:paraId="6FC2E800" w14:textId="77777777" w:rsidR="008A712A" w:rsidRDefault="00A3505C" w:rsidP="007D7EF9">
      <w:pPr>
        <w:rPr>
          <w:rFonts w:ascii="Times New Roman" w:hAnsi="Times New Roman" w:cs="Times New Roman"/>
          <w:color w:val="111111"/>
          <w:sz w:val="24"/>
          <w:szCs w:val="24"/>
          <w:shd w:val="clear" w:color="auto" w:fill="FFFFFF"/>
        </w:rPr>
      </w:pPr>
      <w:r w:rsidRPr="00E15E9E">
        <w:rPr>
          <w:rFonts w:ascii="Times New Roman" w:hAnsi="Times New Roman" w:cs="Times New Roman"/>
          <w:sz w:val="24"/>
          <w:szCs w:val="24"/>
          <w:lang w:val="en-GB"/>
        </w:rPr>
        <w:t xml:space="preserve">This paper will offer a critical analysis of the motivational factors that drive students to embrace blended learning and construct valid considerations for further student encouragement. </w:t>
      </w:r>
      <w:r w:rsidR="00824213" w:rsidRPr="00E15E9E">
        <w:rPr>
          <w:rFonts w:ascii="Times New Roman" w:hAnsi="Times New Roman" w:cs="Times New Roman"/>
          <w:sz w:val="24"/>
          <w:szCs w:val="24"/>
          <w:lang w:val="en-GB"/>
        </w:rPr>
        <w:t>Previous literature (</w:t>
      </w:r>
      <w:r w:rsidRPr="00E15E9E">
        <w:rPr>
          <w:rFonts w:ascii="Times New Roman" w:hAnsi="Times New Roman" w:cs="Times New Roman"/>
          <w:sz w:val="24"/>
          <w:szCs w:val="24"/>
          <w:lang w:val="en-GB"/>
        </w:rPr>
        <w:t>Mohammad</w:t>
      </w:r>
      <w:r w:rsidR="00824213" w:rsidRPr="00E15E9E">
        <w:rPr>
          <w:rFonts w:ascii="Times New Roman" w:hAnsi="Times New Roman" w:cs="Times New Roman"/>
          <w:sz w:val="24"/>
          <w:szCs w:val="24"/>
          <w:lang w:val="en-GB"/>
        </w:rPr>
        <w:t xml:space="preserve"> </w:t>
      </w:r>
      <w:r w:rsidR="00824213" w:rsidRPr="00E15E9E">
        <w:rPr>
          <w:rFonts w:ascii="Times New Roman" w:hAnsi="Times New Roman" w:cs="Times New Roman"/>
          <w:sz w:val="24"/>
          <w:szCs w:val="24"/>
        </w:rPr>
        <w:t xml:space="preserve">Hossein, Keshavarz </w:t>
      </w:r>
      <w:r w:rsidR="00AD4EFD" w:rsidRPr="00E15E9E">
        <w:rPr>
          <w:rFonts w:ascii="Times New Roman" w:hAnsi="Times New Roman" w:cs="Times New Roman"/>
          <w:sz w:val="24"/>
          <w:szCs w:val="24"/>
        </w:rPr>
        <w:t>and Asegul</w:t>
      </w:r>
      <w:r w:rsidR="00824213" w:rsidRPr="00E15E9E">
        <w:rPr>
          <w:rFonts w:ascii="Times New Roman" w:hAnsi="Times New Roman" w:cs="Times New Roman"/>
          <w:sz w:val="24"/>
          <w:szCs w:val="24"/>
        </w:rPr>
        <w:t xml:space="preserve"> Hulus, 2019) </w:t>
      </w:r>
      <w:r w:rsidR="008A712A">
        <w:rPr>
          <w:rFonts w:ascii="Times New Roman" w:hAnsi="Times New Roman" w:cs="Times New Roman"/>
          <w:sz w:val="24"/>
          <w:szCs w:val="24"/>
        </w:rPr>
        <w:t xml:space="preserve">has </w:t>
      </w:r>
      <w:r w:rsidR="00824213" w:rsidRPr="00E15E9E">
        <w:rPr>
          <w:rFonts w:ascii="Times New Roman" w:hAnsi="Times New Roman" w:cs="Times New Roman"/>
          <w:sz w:val="24"/>
          <w:szCs w:val="24"/>
        </w:rPr>
        <w:t xml:space="preserve">suggested that </w:t>
      </w:r>
      <w:r w:rsidR="00AE2A35" w:rsidRPr="00E15E9E">
        <w:rPr>
          <w:rFonts w:ascii="Times New Roman" w:hAnsi="Times New Roman" w:cs="Times New Roman"/>
          <w:sz w:val="24"/>
          <w:szCs w:val="24"/>
        </w:rPr>
        <w:t>motivational</w:t>
      </w:r>
      <w:r w:rsidR="00824213" w:rsidRPr="00E15E9E">
        <w:rPr>
          <w:rFonts w:ascii="Times New Roman" w:hAnsi="Times New Roman" w:cs="Times New Roman"/>
          <w:sz w:val="24"/>
          <w:szCs w:val="24"/>
        </w:rPr>
        <w:t xml:space="preserve"> factors towards b</w:t>
      </w:r>
      <w:r w:rsidR="003B662D">
        <w:rPr>
          <w:rFonts w:ascii="Times New Roman" w:hAnsi="Times New Roman" w:cs="Times New Roman"/>
          <w:sz w:val="24"/>
          <w:szCs w:val="24"/>
        </w:rPr>
        <w:t>l</w:t>
      </w:r>
      <w:r w:rsidR="00824213" w:rsidRPr="00E15E9E">
        <w:rPr>
          <w:rFonts w:ascii="Times New Roman" w:hAnsi="Times New Roman" w:cs="Times New Roman"/>
          <w:sz w:val="24"/>
          <w:szCs w:val="24"/>
        </w:rPr>
        <w:t xml:space="preserve">ended learning </w:t>
      </w:r>
      <w:r w:rsidR="0012351A">
        <w:rPr>
          <w:rFonts w:ascii="Times New Roman" w:hAnsi="Times New Roman" w:cs="Times New Roman"/>
          <w:sz w:val="24"/>
          <w:szCs w:val="24"/>
        </w:rPr>
        <w:t xml:space="preserve">can be linked to </w:t>
      </w:r>
      <w:r w:rsidR="00824213" w:rsidRPr="00E15E9E">
        <w:rPr>
          <w:rFonts w:ascii="Times New Roman" w:hAnsi="Times New Roman" w:cs="Times New Roman"/>
          <w:sz w:val="24"/>
          <w:szCs w:val="24"/>
        </w:rPr>
        <w:t>personality traits of</w:t>
      </w:r>
      <w:r w:rsidR="0012351A">
        <w:rPr>
          <w:rFonts w:ascii="Times New Roman" w:hAnsi="Times New Roman" w:cs="Times New Roman"/>
          <w:sz w:val="24"/>
          <w:szCs w:val="24"/>
        </w:rPr>
        <w:t xml:space="preserve"> students and subsequently adopted learning styles. </w:t>
      </w:r>
      <w:r w:rsidR="00AE2A35" w:rsidRPr="00E15E9E">
        <w:rPr>
          <w:rFonts w:ascii="Times New Roman" w:hAnsi="Times New Roman" w:cs="Times New Roman"/>
          <w:sz w:val="24"/>
          <w:szCs w:val="24"/>
        </w:rPr>
        <w:t xml:space="preserve">This work </w:t>
      </w:r>
      <w:r w:rsidR="004653AF" w:rsidRPr="00E15E9E">
        <w:rPr>
          <w:rFonts w:ascii="Times New Roman" w:hAnsi="Times New Roman" w:cs="Times New Roman"/>
          <w:sz w:val="24"/>
          <w:szCs w:val="24"/>
        </w:rPr>
        <w:t>support</w:t>
      </w:r>
      <w:r w:rsidR="003634D1">
        <w:rPr>
          <w:rFonts w:ascii="Times New Roman" w:hAnsi="Times New Roman" w:cs="Times New Roman"/>
          <w:sz w:val="24"/>
          <w:szCs w:val="24"/>
        </w:rPr>
        <w:t>s the views</w:t>
      </w:r>
      <w:r w:rsidR="003B662D">
        <w:rPr>
          <w:rFonts w:ascii="Times New Roman" w:hAnsi="Times New Roman" w:cs="Times New Roman"/>
          <w:sz w:val="24"/>
          <w:szCs w:val="24"/>
        </w:rPr>
        <w:t xml:space="preserve"> of </w:t>
      </w:r>
      <w:r w:rsidR="003634D1">
        <w:rPr>
          <w:rFonts w:ascii="Times New Roman" w:hAnsi="Times New Roman" w:cs="Times New Roman"/>
          <w:sz w:val="24"/>
          <w:szCs w:val="24"/>
        </w:rPr>
        <w:t xml:space="preserve">Carl Rogers, </w:t>
      </w:r>
      <w:r w:rsidR="003B662D">
        <w:rPr>
          <w:rFonts w:ascii="Times New Roman" w:hAnsi="Times New Roman" w:cs="Times New Roman"/>
          <w:sz w:val="24"/>
          <w:szCs w:val="24"/>
        </w:rPr>
        <w:t>(</w:t>
      </w:r>
      <w:r w:rsidR="003634D1">
        <w:rPr>
          <w:rFonts w:ascii="Times New Roman" w:hAnsi="Times New Roman" w:cs="Times New Roman"/>
          <w:sz w:val="24"/>
          <w:szCs w:val="24"/>
        </w:rPr>
        <w:t xml:space="preserve">1933), who states </w:t>
      </w:r>
      <w:r w:rsidR="004653AF" w:rsidRPr="00E15E9E">
        <w:rPr>
          <w:rFonts w:ascii="Times New Roman" w:hAnsi="Times New Roman" w:cs="Times New Roman"/>
          <w:sz w:val="24"/>
          <w:szCs w:val="24"/>
        </w:rPr>
        <w:t xml:space="preserve">that </w:t>
      </w:r>
      <w:r w:rsidR="003634D1" w:rsidRPr="000B6DE4">
        <w:rPr>
          <w:rFonts w:ascii="Times New Roman" w:hAnsi="Times New Roman" w:cs="Times New Roman"/>
          <w:i/>
          <w:sz w:val="24"/>
          <w:szCs w:val="24"/>
        </w:rPr>
        <w:t>‘</w:t>
      </w:r>
      <w:r w:rsidR="004653AF" w:rsidRPr="000B6DE4">
        <w:rPr>
          <w:rFonts w:ascii="Times New Roman" w:hAnsi="Times New Roman" w:cs="Times New Roman"/>
          <w:i/>
          <w:sz w:val="24"/>
          <w:szCs w:val="24"/>
        </w:rPr>
        <w:t xml:space="preserve">motivation comes from within the individual </w:t>
      </w:r>
      <w:r w:rsidR="003634D1" w:rsidRPr="000B6DE4">
        <w:rPr>
          <w:rFonts w:ascii="Times New Roman" w:hAnsi="Times New Roman" w:cs="Times New Roman"/>
          <w:i/>
          <w:sz w:val="24"/>
          <w:szCs w:val="24"/>
        </w:rPr>
        <w:t>themselves,</w:t>
      </w:r>
      <w:r w:rsidR="004653AF" w:rsidRPr="000B6DE4">
        <w:rPr>
          <w:rFonts w:ascii="Times New Roman" w:hAnsi="Times New Roman" w:cs="Times New Roman"/>
          <w:i/>
          <w:sz w:val="24"/>
          <w:szCs w:val="24"/>
        </w:rPr>
        <w:t xml:space="preserve"> without the promise of an external reward</w:t>
      </w:r>
      <w:r w:rsidR="000B6DE4" w:rsidRPr="000B6DE4">
        <w:rPr>
          <w:rFonts w:ascii="Times New Roman" w:hAnsi="Times New Roman" w:cs="Times New Roman"/>
          <w:i/>
          <w:sz w:val="24"/>
          <w:szCs w:val="24"/>
        </w:rPr>
        <w:t>’</w:t>
      </w:r>
      <w:r w:rsidR="004653AF" w:rsidRPr="000B6DE4">
        <w:rPr>
          <w:rFonts w:ascii="Times New Roman" w:hAnsi="Times New Roman" w:cs="Times New Roman"/>
          <w:i/>
          <w:sz w:val="24"/>
          <w:szCs w:val="24"/>
        </w:rPr>
        <w:t>.</w:t>
      </w:r>
      <w:r w:rsidR="004653AF" w:rsidRPr="00E15E9E">
        <w:rPr>
          <w:rFonts w:ascii="Times New Roman" w:hAnsi="Times New Roman" w:cs="Times New Roman"/>
          <w:sz w:val="24"/>
          <w:szCs w:val="24"/>
        </w:rPr>
        <w:t xml:space="preserve"> </w:t>
      </w:r>
      <w:r w:rsidR="007D7EF9" w:rsidRPr="00E15E9E">
        <w:rPr>
          <w:rFonts w:ascii="Times New Roman" w:hAnsi="Times New Roman" w:cs="Times New Roman"/>
          <w:color w:val="111111"/>
          <w:sz w:val="24"/>
          <w:szCs w:val="24"/>
          <w:shd w:val="clear" w:color="auto" w:fill="FFFFFF"/>
        </w:rPr>
        <w:t>Rogers claims that these students would see</w:t>
      </w:r>
      <w:r w:rsidR="000B6DE4">
        <w:rPr>
          <w:rFonts w:ascii="Times New Roman" w:hAnsi="Times New Roman" w:cs="Times New Roman"/>
          <w:color w:val="111111"/>
          <w:sz w:val="24"/>
          <w:szCs w:val="24"/>
          <w:shd w:val="clear" w:color="auto" w:fill="FFFFFF"/>
        </w:rPr>
        <w:t>k personal rewards with</w:t>
      </w:r>
      <w:r w:rsidR="007D7EF9" w:rsidRPr="00E15E9E">
        <w:rPr>
          <w:rFonts w:ascii="Times New Roman" w:hAnsi="Times New Roman" w:cs="Times New Roman"/>
          <w:color w:val="111111"/>
          <w:sz w:val="24"/>
          <w:szCs w:val="24"/>
          <w:shd w:val="clear" w:color="auto" w:fill="FFFFFF"/>
        </w:rPr>
        <w:t xml:space="preserve"> their own sense of achievement, therefore demonstrating a form of intrinsic motivation. Conversely, the personality traits of extrinsically motivated students </w:t>
      </w:r>
      <w:r w:rsidR="0012351A">
        <w:rPr>
          <w:rFonts w:ascii="Times New Roman" w:hAnsi="Times New Roman" w:cs="Times New Roman"/>
          <w:color w:val="111111"/>
          <w:sz w:val="24"/>
          <w:szCs w:val="24"/>
          <w:shd w:val="clear" w:color="auto" w:fill="FFFFFF"/>
        </w:rPr>
        <w:t>have been explored in considerable depth</w:t>
      </w:r>
      <w:r w:rsidR="000B6DE4">
        <w:rPr>
          <w:rFonts w:ascii="Times New Roman" w:hAnsi="Times New Roman" w:cs="Times New Roman"/>
          <w:color w:val="111111"/>
          <w:sz w:val="24"/>
          <w:szCs w:val="24"/>
          <w:shd w:val="clear" w:color="auto" w:fill="FFFFFF"/>
        </w:rPr>
        <w:t xml:space="preserve"> (</w:t>
      </w:r>
      <w:r w:rsidR="007D7EF9" w:rsidRPr="00E15E9E">
        <w:rPr>
          <w:rFonts w:ascii="Times New Roman" w:hAnsi="Times New Roman" w:cs="Times New Roman"/>
          <w:color w:val="111111"/>
          <w:sz w:val="24"/>
          <w:szCs w:val="24"/>
          <w:shd w:val="clear" w:color="auto" w:fill="FFFFFF"/>
        </w:rPr>
        <w:t>Skinner, 193</w:t>
      </w:r>
      <w:r w:rsidR="008A712A">
        <w:rPr>
          <w:rFonts w:ascii="Times New Roman" w:hAnsi="Times New Roman" w:cs="Times New Roman"/>
          <w:color w:val="111111"/>
          <w:sz w:val="24"/>
          <w:szCs w:val="24"/>
          <w:shd w:val="clear" w:color="auto" w:fill="FFFFFF"/>
        </w:rPr>
        <w:t xml:space="preserve">8). </w:t>
      </w:r>
      <w:r w:rsidR="007D7EF9" w:rsidRPr="00E15E9E">
        <w:rPr>
          <w:rFonts w:ascii="Times New Roman" w:hAnsi="Times New Roman" w:cs="Times New Roman"/>
          <w:color w:val="111111"/>
          <w:sz w:val="24"/>
          <w:szCs w:val="24"/>
          <w:shd w:val="clear" w:color="auto" w:fill="FFFFFF"/>
        </w:rPr>
        <w:t>Skinner regarded these learners to be motivated by goals</w:t>
      </w:r>
      <w:r w:rsidR="000B6DE4">
        <w:rPr>
          <w:rFonts w:ascii="Times New Roman" w:hAnsi="Times New Roman" w:cs="Times New Roman"/>
          <w:color w:val="111111"/>
          <w:sz w:val="24"/>
          <w:szCs w:val="24"/>
          <w:shd w:val="clear" w:color="auto" w:fill="FFFFFF"/>
        </w:rPr>
        <w:t xml:space="preserve"> and </w:t>
      </w:r>
      <w:r w:rsidR="0012351A">
        <w:rPr>
          <w:rFonts w:ascii="Times New Roman" w:hAnsi="Times New Roman" w:cs="Times New Roman"/>
          <w:color w:val="111111"/>
          <w:sz w:val="24"/>
          <w:szCs w:val="24"/>
          <w:shd w:val="clear" w:color="auto" w:fill="FFFFFF"/>
        </w:rPr>
        <w:t xml:space="preserve">rewards and </w:t>
      </w:r>
      <w:r w:rsidR="000B6DE4">
        <w:rPr>
          <w:rFonts w:ascii="Times New Roman" w:hAnsi="Times New Roman" w:cs="Times New Roman"/>
          <w:color w:val="111111"/>
          <w:sz w:val="24"/>
          <w:szCs w:val="24"/>
          <w:shd w:val="clear" w:color="auto" w:fill="FFFFFF"/>
        </w:rPr>
        <w:t xml:space="preserve">being </w:t>
      </w:r>
      <w:r w:rsidR="0012351A">
        <w:rPr>
          <w:rFonts w:ascii="Times New Roman" w:hAnsi="Times New Roman" w:cs="Times New Roman"/>
          <w:color w:val="111111"/>
          <w:sz w:val="24"/>
          <w:szCs w:val="24"/>
          <w:shd w:val="clear" w:color="auto" w:fill="FFFFFF"/>
        </w:rPr>
        <w:t xml:space="preserve">responsive to </w:t>
      </w:r>
      <w:r w:rsidR="003A4E72">
        <w:rPr>
          <w:rFonts w:ascii="Times New Roman" w:hAnsi="Times New Roman" w:cs="Times New Roman"/>
          <w:color w:val="111111"/>
          <w:sz w:val="24"/>
          <w:szCs w:val="24"/>
          <w:shd w:val="clear" w:color="auto" w:fill="FFFFFF"/>
        </w:rPr>
        <w:t>t</w:t>
      </w:r>
      <w:r w:rsidR="007D7EF9" w:rsidRPr="00E15E9E">
        <w:rPr>
          <w:rFonts w:ascii="Times New Roman" w:hAnsi="Times New Roman" w:cs="Times New Roman"/>
          <w:color w:val="111111"/>
          <w:sz w:val="24"/>
          <w:szCs w:val="24"/>
          <w:shd w:val="clear" w:color="auto" w:fill="FFFFFF"/>
        </w:rPr>
        <w:t>he administration of negative consequenc</w:t>
      </w:r>
      <w:r w:rsidR="008A712A">
        <w:rPr>
          <w:rFonts w:ascii="Times New Roman" w:hAnsi="Times New Roman" w:cs="Times New Roman"/>
          <w:color w:val="111111"/>
          <w:sz w:val="24"/>
          <w:szCs w:val="24"/>
          <w:shd w:val="clear" w:color="auto" w:fill="FFFFFF"/>
        </w:rPr>
        <w:t>es to promote positive behavior. As a result, he presented his own definition:</w:t>
      </w:r>
    </w:p>
    <w:p w14:paraId="234B2C42" w14:textId="77777777" w:rsidR="007D7EF9" w:rsidRPr="00E15E9E" w:rsidRDefault="00E15E9E" w:rsidP="008A712A">
      <w:pPr>
        <w:shd w:val="clear" w:color="auto" w:fill="FFFFFF"/>
        <w:spacing w:line="238" w:lineRule="atLeast"/>
        <w:rPr>
          <w:rFonts w:ascii="Times New Roman" w:eastAsia="Times New Roman" w:hAnsi="Times New Roman" w:cs="Times New Roman"/>
          <w:color w:val="000000"/>
          <w:sz w:val="24"/>
          <w:szCs w:val="24"/>
        </w:rPr>
      </w:pPr>
      <w:r w:rsidRPr="00E15E9E">
        <w:rPr>
          <w:rFonts w:ascii="Times New Roman" w:hAnsi="Times New Roman" w:cs="Times New Roman"/>
          <w:i/>
          <w:color w:val="111111"/>
          <w:sz w:val="24"/>
          <w:szCs w:val="24"/>
          <w:shd w:val="clear" w:color="auto" w:fill="FFFFFF"/>
        </w:rPr>
        <w:t>‘M</w:t>
      </w:r>
      <w:r w:rsidR="007D7EF9" w:rsidRPr="00E15E9E">
        <w:rPr>
          <w:rFonts w:ascii="Times New Roman" w:eastAsia="Times New Roman" w:hAnsi="Times New Roman" w:cs="Times New Roman"/>
          <w:i/>
          <w:color w:val="222222"/>
          <w:sz w:val="24"/>
          <w:szCs w:val="24"/>
        </w:rPr>
        <w:t>otivation in school learning involves arousing, persisting, sustaining and directing desirable behavio</w:t>
      </w:r>
      <w:r w:rsidR="00FF61AE">
        <w:rPr>
          <w:rFonts w:ascii="Times New Roman" w:eastAsia="Times New Roman" w:hAnsi="Times New Roman" w:cs="Times New Roman"/>
          <w:i/>
          <w:color w:val="222222"/>
          <w:sz w:val="24"/>
          <w:szCs w:val="24"/>
        </w:rPr>
        <w:t>u</w:t>
      </w:r>
      <w:r w:rsidR="007D7EF9" w:rsidRPr="00E15E9E">
        <w:rPr>
          <w:rFonts w:ascii="Times New Roman" w:eastAsia="Times New Roman" w:hAnsi="Times New Roman" w:cs="Times New Roman"/>
          <w:i/>
          <w:color w:val="222222"/>
          <w:sz w:val="24"/>
          <w:szCs w:val="24"/>
        </w:rPr>
        <w:t>r.</w:t>
      </w:r>
      <w:r w:rsidRPr="00E15E9E">
        <w:rPr>
          <w:rFonts w:ascii="Times New Roman" w:eastAsia="Times New Roman" w:hAnsi="Times New Roman" w:cs="Times New Roman"/>
          <w:i/>
          <w:color w:val="222222"/>
          <w:sz w:val="24"/>
          <w:szCs w:val="24"/>
        </w:rPr>
        <w:t>’</w:t>
      </w:r>
    </w:p>
    <w:p w14:paraId="15ED94F4" w14:textId="77777777" w:rsidR="007175EC" w:rsidRDefault="008A712A" w:rsidP="004E3B58">
      <w:pPr>
        <w:rPr>
          <w:rFonts w:ascii="Times New Roman" w:hAnsi="Times New Roman" w:cs="Times New Roman"/>
          <w:sz w:val="24"/>
          <w:szCs w:val="24"/>
        </w:rPr>
      </w:pPr>
      <w:r w:rsidRPr="002E2776">
        <w:rPr>
          <w:rFonts w:ascii="Times New Roman" w:hAnsi="Times New Roman" w:cs="Times New Roman"/>
          <w:sz w:val="24"/>
          <w:szCs w:val="24"/>
        </w:rPr>
        <w:t xml:space="preserve">Clearly there are many schools of thought for the pedagogical </w:t>
      </w:r>
      <w:r w:rsidR="000B6DE4">
        <w:rPr>
          <w:rFonts w:ascii="Times New Roman" w:hAnsi="Times New Roman" w:cs="Times New Roman"/>
          <w:sz w:val="24"/>
          <w:szCs w:val="24"/>
        </w:rPr>
        <w:t xml:space="preserve">theories that offer explanations of </w:t>
      </w:r>
      <w:r w:rsidR="001E67FB">
        <w:rPr>
          <w:rFonts w:ascii="Times New Roman" w:hAnsi="Times New Roman" w:cs="Times New Roman"/>
          <w:sz w:val="24"/>
          <w:szCs w:val="24"/>
        </w:rPr>
        <w:t xml:space="preserve">the </w:t>
      </w:r>
      <w:r w:rsidRPr="002E2776">
        <w:rPr>
          <w:rFonts w:ascii="Times New Roman" w:hAnsi="Times New Roman" w:cs="Times New Roman"/>
          <w:sz w:val="24"/>
          <w:szCs w:val="24"/>
        </w:rPr>
        <w:t xml:space="preserve">driving force </w:t>
      </w:r>
      <w:r w:rsidR="00AD0FE1">
        <w:rPr>
          <w:rFonts w:ascii="Times New Roman" w:hAnsi="Times New Roman" w:cs="Times New Roman"/>
          <w:sz w:val="24"/>
          <w:szCs w:val="24"/>
        </w:rPr>
        <w:t xml:space="preserve">behind </w:t>
      </w:r>
      <w:r w:rsidRPr="002E2776">
        <w:rPr>
          <w:rFonts w:ascii="Times New Roman" w:hAnsi="Times New Roman" w:cs="Times New Roman"/>
          <w:sz w:val="24"/>
          <w:szCs w:val="24"/>
        </w:rPr>
        <w:t xml:space="preserve">a successful </w:t>
      </w:r>
      <w:r w:rsidR="003A4E72">
        <w:rPr>
          <w:rFonts w:ascii="Times New Roman" w:hAnsi="Times New Roman" w:cs="Times New Roman"/>
          <w:sz w:val="24"/>
          <w:szCs w:val="24"/>
        </w:rPr>
        <w:t xml:space="preserve">blended </w:t>
      </w:r>
      <w:r w:rsidRPr="002E2776">
        <w:rPr>
          <w:rFonts w:ascii="Times New Roman" w:hAnsi="Times New Roman" w:cs="Times New Roman"/>
          <w:sz w:val="24"/>
          <w:szCs w:val="24"/>
        </w:rPr>
        <w:t xml:space="preserve">learning experience. This paper will discuss </w:t>
      </w:r>
      <w:r w:rsidR="002E2776" w:rsidRPr="002E2776">
        <w:rPr>
          <w:rFonts w:ascii="Times New Roman" w:hAnsi="Times New Roman" w:cs="Times New Roman"/>
          <w:sz w:val="24"/>
          <w:szCs w:val="24"/>
        </w:rPr>
        <w:t xml:space="preserve">existing </w:t>
      </w:r>
      <w:r w:rsidRPr="002E2776">
        <w:rPr>
          <w:rFonts w:ascii="Times New Roman" w:hAnsi="Times New Roman" w:cs="Times New Roman"/>
          <w:sz w:val="24"/>
          <w:szCs w:val="24"/>
        </w:rPr>
        <w:t xml:space="preserve">research that </w:t>
      </w:r>
      <w:r w:rsidR="001E67FB">
        <w:rPr>
          <w:rFonts w:ascii="Times New Roman" w:hAnsi="Times New Roman" w:cs="Times New Roman"/>
          <w:sz w:val="24"/>
          <w:szCs w:val="24"/>
        </w:rPr>
        <w:t xml:space="preserve">has created opportunities to explore teaching strategies </w:t>
      </w:r>
      <w:r w:rsidR="006B5605">
        <w:rPr>
          <w:rFonts w:ascii="Times New Roman" w:hAnsi="Times New Roman" w:cs="Times New Roman"/>
          <w:sz w:val="24"/>
          <w:szCs w:val="24"/>
        </w:rPr>
        <w:t>and</w:t>
      </w:r>
      <w:r w:rsidR="001E67FB">
        <w:rPr>
          <w:rFonts w:ascii="Times New Roman" w:hAnsi="Times New Roman" w:cs="Times New Roman"/>
          <w:sz w:val="24"/>
          <w:szCs w:val="24"/>
        </w:rPr>
        <w:t xml:space="preserve"> </w:t>
      </w:r>
      <w:r w:rsidR="003A4E72">
        <w:rPr>
          <w:rFonts w:ascii="Times New Roman" w:hAnsi="Times New Roman" w:cs="Times New Roman"/>
          <w:sz w:val="24"/>
          <w:szCs w:val="24"/>
        </w:rPr>
        <w:t>suggest improvements for student motivation in blended learning. Whilst presently available r</w:t>
      </w:r>
      <w:r w:rsidR="00301407">
        <w:rPr>
          <w:rFonts w:ascii="Times New Roman" w:hAnsi="Times New Roman" w:cs="Times New Roman"/>
          <w:sz w:val="24"/>
          <w:szCs w:val="24"/>
        </w:rPr>
        <w:t xml:space="preserve">esearch </w:t>
      </w:r>
      <w:r w:rsidR="003A4E72">
        <w:rPr>
          <w:rFonts w:ascii="Times New Roman" w:hAnsi="Times New Roman" w:cs="Times New Roman"/>
          <w:sz w:val="24"/>
          <w:szCs w:val="24"/>
        </w:rPr>
        <w:t xml:space="preserve">presents much </w:t>
      </w:r>
      <w:r w:rsidR="00301407">
        <w:rPr>
          <w:rFonts w:ascii="Times New Roman" w:hAnsi="Times New Roman" w:cs="Times New Roman"/>
          <w:sz w:val="24"/>
          <w:szCs w:val="24"/>
        </w:rPr>
        <w:t xml:space="preserve">positive blended learning </w:t>
      </w:r>
      <w:r w:rsidR="000B6DE4">
        <w:rPr>
          <w:rFonts w:ascii="Times New Roman" w:hAnsi="Times New Roman" w:cs="Times New Roman"/>
          <w:sz w:val="24"/>
          <w:szCs w:val="24"/>
        </w:rPr>
        <w:t xml:space="preserve">experiences perceived from </w:t>
      </w:r>
      <w:r w:rsidR="00301407">
        <w:rPr>
          <w:rFonts w:ascii="Times New Roman" w:hAnsi="Times New Roman" w:cs="Times New Roman"/>
          <w:sz w:val="24"/>
          <w:szCs w:val="24"/>
        </w:rPr>
        <w:t>graduate</w:t>
      </w:r>
      <w:r w:rsidR="000B6DE4">
        <w:rPr>
          <w:rFonts w:ascii="Times New Roman" w:hAnsi="Times New Roman" w:cs="Times New Roman"/>
          <w:sz w:val="24"/>
          <w:szCs w:val="24"/>
        </w:rPr>
        <w:t>s</w:t>
      </w:r>
      <w:r w:rsidR="00301407">
        <w:rPr>
          <w:rFonts w:ascii="Times New Roman" w:hAnsi="Times New Roman" w:cs="Times New Roman"/>
          <w:sz w:val="24"/>
          <w:szCs w:val="24"/>
        </w:rPr>
        <w:t xml:space="preserve">, there is an apparent lack of supporting material that explores the students’ level of learning motivation and how they can be motivated in </w:t>
      </w:r>
      <w:r w:rsidR="00BD166D">
        <w:rPr>
          <w:rFonts w:ascii="Times New Roman" w:hAnsi="Times New Roman" w:cs="Times New Roman"/>
          <w:sz w:val="24"/>
          <w:szCs w:val="24"/>
        </w:rPr>
        <w:t>a blended learning environment. S</w:t>
      </w:r>
      <w:r w:rsidR="006B5605">
        <w:rPr>
          <w:rFonts w:ascii="Times New Roman" w:hAnsi="Times New Roman" w:cs="Times New Roman"/>
          <w:sz w:val="24"/>
          <w:szCs w:val="24"/>
        </w:rPr>
        <w:t xml:space="preserve">elf-motivation of students learning in this setting </w:t>
      </w:r>
      <w:r w:rsidR="000B6DE4">
        <w:rPr>
          <w:rFonts w:ascii="Times New Roman" w:hAnsi="Times New Roman" w:cs="Times New Roman"/>
          <w:sz w:val="24"/>
          <w:szCs w:val="24"/>
        </w:rPr>
        <w:t xml:space="preserve">has become </w:t>
      </w:r>
      <w:r w:rsidR="006B5605">
        <w:rPr>
          <w:rFonts w:ascii="Times New Roman" w:hAnsi="Times New Roman" w:cs="Times New Roman"/>
          <w:sz w:val="24"/>
          <w:szCs w:val="24"/>
        </w:rPr>
        <w:t xml:space="preserve">increasingly important due to the lack of in class time and physical social interactions with peers and teachers. Hence, the principles of motivation require further investigation to understand its effects on teaching and learning outcomes. </w:t>
      </w:r>
      <w:r w:rsidR="009E3207">
        <w:rPr>
          <w:rFonts w:ascii="Times New Roman" w:hAnsi="Times New Roman" w:cs="Times New Roman"/>
          <w:sz w:val="24"/>
          <w:szCs w:val="24"/>
        </w:rPr>
        <w:t>This is to be the main focus of discussion in this paper which recognizes that not all students equally benefit fro</w:t>
      </w:r>
      <w:r w:rsidR="00AD0FE1">
        <w:rPr>
          <w:rFonts w:ascii="Times New Roman" w:hAnsi="Times New Roman" w:cs="Times New Roman"/>
          <w:sz w:val="24"/>
          <w:szCs w:val="24"/>
        </w:rPr>
        <w:t>m a blended learning experience and that t</w:t>
      </w:r>
      <w:r w:rsidR="009E3207">
        <w:rPr>
          <w:rFonts w:ascii="Times New Roman" w:hAnsi="Times New Roman" w:cs="Times New Roman"/>
          <w:sz w:val="24"/>
          <w:szCs w:val="24"/>
        </w:rPr>
        <w:t xml:space="preserve">eaching strategies require a tailored approach to the </w:t>
      </w:r>
      <w:r w:rsidR="009E3207">
        <w:rPr>
          <w:rFonts w:ascii="Times New Roman" w:hAnsi="Times New Roman" w:cs="Times New Roman"/>
          <w:sz w:val="24"/>
          <w:szCs w:val="24"/>
        </w:rPr>
        <w:lastRenderedPageBreak/>
        <w:t>individual student.</w:t>
      </w:r>
      <w:r w:rsidR="007175EC">
        <w:rPr>
          <w:rFonts w:ascii="Times New Roman" w:hAnsi="Times New Roman" w:cs="Times New Roman"/>
          <w:sz w:val="24"/>
          <w:szCs w:val="24"/>
        </w:rPr>
        <w:t xml:space="preserve"> A discussion of identified personality traits and learning styles with their associated links made to motivation in blending learning will follow.</w:t>
      </w:r>
    </w:p>
    <w:p w14:paraId="5678183A" w14:textId="77777777" w:rsidR="00BD166D" w:rsidRDefault="00BD166D" w:rsidP="004E3B58">
      <w:pPr>
        <w:rPr>
          <w:rFonts w:ascii="Times New Roman" w:hAnsi="Times New Roman" w:cs="Times New Roman"/>
          <w:sz w:val="24"/>
          <w:szCs w:val="24"/>
        </w:rPr>
      </w:pPr>
    </w:p>
    <w:p w14:paraId="58463CC4" w14:textId="77777777" w:rsidR="00BE7042" w:rsidRDefault="00D872DD" w:rsidP="004E3B58">
      <w:pPr>
        <w:rPr>
          <w:rFonts w:ascii="Times New Roman" w:hAnsi="Times New Roman" w:cs="Times New Roman"/>
          <w:b/>
          <w:sz w:val="24"/>
          <w:szCs w:val="24"/>
        </w:rPr>
      </w:pPr>
      <w:r>
        <w:rPr>
          <w:rFonts w:ascii="Times New Roman" w:hAnsi="Times New Roman" w:cs="Times New Roman"/>
          <w:b/>
          <w:sz w:val="24"/>
          <w:szCs w:val="24"/>
        </w:rPr>
        <w:t>L</w:t>
      </w:r>
      <w:r w:rsidR="00BE7042">
        <w:rPr>
          <w:rFonts w:ascii="Times New Roman" w:hAnsi="Times New Roman" w:cs="Times New Roman"/>
          <w:b/>
          <w:sz w:val="24"/>
          <w:szCs w:val="24"/>
        </w:rPr>
        <w:t xml:space="preserve">earning </w:t>
      </w:r>
      <w:r w:rsidR="00FB2595">
        <w:rPr>
          <w:rFonts w:ascii="Times New Roman" w:hAnsi="Times New Roman" w:cs="Times New Roman"/>
          <w:b/>
          <w:sz w:val="24"/>
          <w:szCs w:val="24"/>
        </w:rPr>
        <w:t>s</w:t>
      </w:r>
      <w:r w:rsidR="00BE7042">
        <w:rPr>
          <w:rFonts w:ascii="Times New Roman" w:hAnsi="Times New Roman" w:cs="Times New Roman"/>
          <w:b/>
          <w:sz w:val="24"/>
          <w:szCs w:val="24"/>
        </w:rPr>
        <w:t xml:space="preserve">tyles </w:t>
      </w:r>
      <w:r w:rsidR="00364146">
        <w:rPr>
          <w:rFonts w:ascii="Times New Roman" w:hAnsi="Times New Roman" w:cs="Times New Roman"/>
          <w:b/>
          <w:sz w:val="24"/>
          <w:szCs w:val="24"/>
        </w:rPr>
        <w:t>of</w:t>
      </w:r>
      <w:r w:rsidR="00CE0EEA">
        <w:rPr>
          <w:rFonts w:ascii="Times New Roman" w:hAnsi="Times New Roman" w:cs="Times New Roman"/>
          <w:b/>
          <w:sz w:val="24"/>
          <w:szCs w:val="24"/>
        </w:rPr>
        <w:t xml:space="preserve"> students</w:t>
      </w:r>
    </w:p>
    <w:p w14:paraId="199600EC" w14:textId="77777777" w:rsidR="003D3249" w:rsidRDefault="003D3249" w:rsidP="004E3B58">
      <w:pPr>
        <w:rPr>
          <w:rFonts w:ascii="Times New Roman" w:hAnsi="Times New Roman" w:cs="Times New Roman"/>
          <w:sz w:val="24"/>
          <w:szCs w:val="24"/>
        </w:rPr>
      </w:pPr>
      <w:r w:rsidRPr="003D3249">
        <w:rPr>
          <w:rFonts w:ascii="Times New Roman" w:hAnsi="Times New Roman" w:cs="Times New Roman"/>
          <w:sz w:val="24"/>
          <w:szCs w:val="24"/>
        </w:rPr>
        <w:t xml:space="preserve">The learning styles of students are recognized by teachers and educators to be significantly important to creating successful pedagogical teaching strategies and facilitating the </w:t>
      </w:r>
      <w:r>
        <w:rPr>
          <w:rFonts w:ascii="Times New Roman" w:hAnsi="Times New Roman" w:cs="Times New Roman"/>
          <w:sz w:val="24"/>
          <w:szCs w:val="24"/>
        </w:rPr>
        <w:t xml:space="preserve">ideal </w:t>
      </w:r>
      <w:r w:rsidRPr="003D3249">
        <w:rPr>
          <w:rFonts w:ascii="Times New Roman" w:hAnsi="Times New Roman" w:cs="Times New Roman"/>
          <w:sz w:val="24"/>
          <w:szCs w:val="24"/>
        </w:rPr>
        <w:t xml:space="preserve">teaching environment. </w:t>
      </w:r>
      <w:r>
        <w:rPr>
          <w:rFonts w:ascii="Times New Roman" w:hAnsi="Times New Roman" w:cs="Times New Roman"/>
          <w:sz w:val="24"/>
          <w:szCs w:val="24"/>
        </w:rPr>
        <w:t xml:space="preserve"> There are many definitions to describe </w:t>
      </w:r>
      <w:r w:rsidRPr="00FB63A2">
        <w:rPr>
          <w:rFonts w:ascii="Times New Roman" w:hAnsi="Times New Roman" w:cs="Times New Roman"/>
          <w:i/>
          <w:sz w:val="24"/>
          <w:szCs w:val="24"/>
        </w:rPr>
        <w:t>‘learning style’</w:t>
      </w:r>
      <w:r>
        <w:rPr>
          <w:rFonts w:ascii="Times New Roman" w:hAnsi="Times New Roman" w:cs="Times New Roman"/>
          <w:sz w:val="24"/>
          <w:szCs w:val="24"/>
        </w:rPr>
        <w:t xml:space="preserve">. </w:t>
      </w:r>
      <w:r w:rsidR="000A4CA3">
        <w:rPr>
          <w:rFonts w:ascii="Times New Roman" w:hAnsi="Times New Roman" w:cs="Times New Roman"/>
          <w:sz w:val="24"/>
          <w:szCs w:val="24"/>
        </w:rPr>
        <w:t>This paper will make references to personality traits in student</w:t>
      </w:r>
      <w:r w:rsidR="00FB63A2">
        <w:rPr>
          <w:rFonts w:ascii="Times New Roman" w:hAnsi="Times New Roman" w:cs="Times New Roman"/>
          <w:sz w:val="24"/>
          <w:szCs w:val="24"/>
        </w:rPr>
        <w:t>’</w:t>
      </w:r>
      <w:r w:rsidR="000A4CA3">
        <w:rPr>
          <w:rFonts w:ascii="Times New Roman" w:hAnsi="Times New Roman" w:cs="Times New Roman"/>
          <w:sz w:val="24"/>
          <w:szCs w:val="24"/>
        </w:rPr>
        <w:t>s learning, and with this preface in mind, the following definition is particularly apt:</w:t>
      </w:r>
    </w:p>
    <w:p w14:paraId="2AAE2FC8" w14:textId="77777777" w:rsidR="000A4CA3" w:rsidRPr="000A4CA3" w:rsidRDefault="000A4CA3" w:rsidP="004E3B58">
      <w:pPr>
        <w:rPr>
          <w:rFonts w:ascii="Times New Roman" w:hAnsi="Times New Roman" w:cs="Times New Roman"/>
          <w:sz w:val="24"/>
          <w:szCs w:val="24"/>
        </w:rPr>
      </w:pPr>
      <w:r w:rsidRPr="000A4CA3">
        <w:rPr>
          <w:rFonts w:ascii="Times New Roman" w:hAnsi="Times New Roman" w:cs="Times New Roman"/>
          <w:i/>
          <w:sz w:val="24"/>
          <w:szCs w:val="24"/>
        </w:rPr>
        <w:t>‘Learning styles are traits that refer to how individuals approach learning tasks and process information’.</w:t>
      </w:r>
      <w:r w:rsidRPr="000A4CA3">
        <w:rPr>
          <w:rFonts w:ascii="Times New Roman" w:hAnsi="Times New Roman" w:cs="Times New Roman"/>
          <w:sz w:val="24"/>
          <w:szCs w:val="24"/>
        </w:rPr>
        <w:t xml:space="preserve"> (Kemp, Morrison &amp; Ross, 1998</w:t>
      </w:r>
      <w:r>
        <w:rPr>
          <w:rFonts w:ascii="Times New Roman" w:hAnsi="Times New Roman" w:cs="Times New Roman"/>
          <w:sz w:val="24"/>
          <w:szCs w:val="24"/>
        </w:rPr>
        <w:t>).</w:t>
      </w:r>
    </w:p>
    <w:p w14:paraId="776BE185" w14:textId="77777777" w:rsidR="00BE7042" w:rsidRDefault="00BE7042" w:rsidP="004E3B58">
      <w:pPr>
        <w:rPr>
          <w:rFonts w:ascii="Times New Roman" w:hAnsi="Times New Roman" w:cs="Times New Roman"/>
          <w:sz w:val="24"/>
          <w:szCs w:val="24"/>
        </w:rPr>
      </w:pPr>
      <w:r>
        <w:rPr>
          <w:rFonts w:ascii="Times New Roman" w:hAnsi="Times New Roman" w:cs="Times New Roman"/>
          <w:sz w:val="24"/>
          <w:szCs w:val="24"/>
        </w:rPr>
        <w:t>The learning personality of a stu</w:t>
      </w:r>
      <w:r w:rsidR="00FB63A2">
        <w:rPr>
          <w:rFonts w:ascii="Times New Roman" w:hAnsi="Times New Roman" w:cs="Times New Roman"/>
          <w:sz w:val="24"/>
          <w:szCs w:val="24"/>
        </w:rPr>
        <w:t>dent as explained by Nag</w:t>
      </w:r>
      <w:r w:rsidR="00BD166D">
        <w:rPr>
          <w:rFonts w:ascii="Times New Roman" w:hAnsi="Times New Roman" w:cs="Times New Roman"/>
          <w:sz w:val="24"/>
          <w:szCs w:val="24"/>
        </w:rPr>
        <w:t>,</w:t>
      </w:r>
      <w:r w:rsidR="00FB63A2">
        <w:rPr>
          <w:rFonts w:ascii="Times New Roman" w:hAnsi="Times New Roman" w:cs="Times New Roman"/>
          <w:sz w:val="24"/>
          <w:szCs w:val="24"/>
        </w:rPr>
        <w:t xml:space="preserve"> (2018), </w:t>
      </w:r>
      <w:r>
        <w:rPr>
          <w:rFonts w:ascii="Times New Roman" w:hAnsi="Times New Roman" w:cs="Times New Roman"/>
          <w:sz w:val="24"/>
          <w:szCs w:val="24"/>
        </w:rPr>
        <w:t xml:space="preserve">attempts to </w:t>
      </w:r>
      <w:r w:rsidR="002A0A6D">
        <w:rPr>
          <w:rFonts w:ascii="Times New Roman" w:hAnsi="Times New Roman" w:cs="Times New Roman"/>
          <w:sz w:val="24"/>
          <w:szCs w:val="24"/>
        </w:rPr>
        <w:t>categorize</w:t>
      </w:r>
      <w:r>
        <w:rPr>
          <w:rFonts w:ascii="Times New Roman" w:hAnsi="Times New Roman" w:cs="Times New Roman"/>
          <w:sz w:val="24"/>
          <w:szCs w:val="24"/>
        </w:rPr>
        <w:t xml:space="preserve"> the learner</w:t>
      </w:r>
      <w:r w:rsidR="002A0A6D">
        <w:rPr>
          <w:rFonts w:ascii="Times New Roman" w:hAnsi="Times New Roman" w:cs="Times New Roman"/>
          <w:sz w:val="24"/>
          <w:szCs w:val="24"/>
        </w:rPr>
        <w:t xml:space="preserve"> ‘</w:t>
      </w:r>
      <w:r>
        <w:rPr>
          <w:rFonts w:ascii="Times New Roman" w:hAnsi="Times New Roman" w:cs="Times New Roman"/>
          <w:sz w:val="24"/>
          <w:szCs w:val="24"/>
        </w:rPr>
        <w:t>type</w:t>
      </w:r>
      <w:r w:rsidR="002A0A6D">
        <w:rPr>
          <w:rFonts w:ascii="Times New Roman" w:hAnsi="Times New Roman" w:cs="Times New Roman"/>
          <w:sz w:val="24"/>
          <w:szCs w:val="24"/>
        </w:rPr>
        <w:t>’</w:t>
      </w:r>
      <w:r>
        <w:rPr>
          <w:rFonts w:ascii="Times New Roman" w:hAnsi="Times New Roman" w:cs="Times New Roman"/>
          <w:sz w:val="24"/>
          <w:szCs w:val="24"/>
        </w:rPr>
        <w:t xml:space="preserve"> as one </w:t>
      </w:r>
      <w:r w:rsidR="002A0A6D">
        <w:rPr>
          <w:rFonts w:ascii="Times New Roman" w:hAnsi="Times New Roman" w:cs="Times New Roman"/>
          <w:sz w:val="24"/>
          <w:szCs w:val="24"/>
        </w:rPr>
        <w:t xml:space="preserve">who </w:t>
      </w:r>
      <w:r>
        <w:rPr>
          <w:rFonts w:ascii="Times New Roman" w:hAnsi="Times New Roman" w:cs="Times New Roman"/>
          <w:sz w:val="24"/>
          <w:szCs w:val="24"/>
        </w:rPr>
        <w:t xml:space="preserve">moderates their own emotions and feelings throughout their learning process. </w:t>
      </w:r>
      <w:r w:rsidR="002A0A6D">
        <w:rPr>
          <w:rFonts w:ascii="Times New Roman" w:hAnsi="Times New Roman" w:cs="Times New Roman"/>
          <w:sz w:val="24"/>
          <w:szCs w:val="24"/>
        </w:rPr>
        <w:t>He listed these types as follows:-</w:t>
      </w:r>
    </w:p>
    <w:p w14:paraId="00B7B1AB" w14:textId="77777777" w:rsidR="002A0A6D" w:rsidRPr="00FB63A2" w:rsidRDefault="002A0A6D" w:rsidP="002A0A6D">
      <w:pPr>
        <w:pStyle w:val="ListParagraph"/>
        <w:numPr>
          <w:ilvl w:val="0"/>
          <w:numId w:val="2"/>
        </w:numPr>
        <w:rPr>
          <w:rFonts w:ascii="Times New Roman" w:hAnsi="Times New Roman" w:cs="Times New Roman"/>
          <w:i/>
          <w:sz w:val="24"/>
          <w:szCs w:val="24"/>
        </w:rPr>
      </w:pPr>
      <w:r w:rsidRPr="00FB63A2">
        <w:rPr>
          <w:rFonts w:ascii="Times New Roman" w:hAnsi="Times New Roman" w:cs="Times New Roman"/>
          <w:i/>
          <w:sz w:val="24"/>
          <w:szCs w:val="24"/>
        </w:rPr>
        <w:t xml:space="preserve">An extrovert learner was perceived as a learner who is willing to work with others and share ideas without much teacher prompting and encouragement. </w:t>
      </w:r>
    </w:p>
    <w:p w14:paraId="22279476" w14:textId="77777777" w:rsidR="002A0A6D" w:rsidRPr="00FB63A2" w:rsidRDefault="002A0A6D" w:rsidP="002A0A6D">
      <w:pPr>
        <w:pStyle w:val="ListParagraph"/>
        <w:numPr>
          <w:ilvl w:val="0"/>
          <w:numId w:val="2"/>
        </w:numPr>
        <w:rPr>
          <w:rFonts w:ascii="Times New Roman" w:hAnsi="Times New Roman" w:cs="Times New Roman"/>
          <w:i/>
          <w:sz w:val="24"/>
          <w:szCs w:val="24"/>
        </w:rPr>
      </w:pPr>
      <w:r w:rsidRPr="00FB63A2">
        <w:rPr>
          <w:rFonts w:ascii="Times New Roman" w:hAnsi="Times New Roman" w:cs="Times New Roman"/>
          <w:i/>
          <w:sz w:val="24"/>
          <w:szCs w:val="24"/>
        </w:rPr>
        <w:t>An introvert learner was conversely identified as a student who preferred solitary study and working al</w:t>
      </w:r>
      <w:r w:rsidR="00E245B4" w:rsidRPr="00FB63A2">
        <w:rPr>
          <w:rFonts w:ascii="Times New Roman" w:hAnsi="Times New Roman" w:cs="Times New Roman"/>
          <w:i/>
          <w:sz w:val="24"/>
          <w:szCs w:val="24"/>
        </w:rPr>
        <w:t xml:space="preserve">one at </w:t>
      </w:r>
      <w:r w:rsidRPr="00FB63A2">
        <w:rPr>
          <w:rFonts w:ascii="Times New Roman" w:hAnsi="Times New Roman" w:cs="Times New Roman"/>
          <w:i/>
          <w:sz w:val="24"/>
          <w:szCs w:val="24"/>
        </w:rPr>
        <w:t>his/her own pace.</w:t>
      </w:r>
    </w:p>
    <w:p w14:paraId="63773434" w14:textId="77777777" w:rsidR="002A0A6D" w:rsidRPr="00FB63A2" w:rsidRDefault="00E245B4" w:rsidP="002A0A6D">
      <w:pPr>
        <w:pStyle w:val="ListParagraph"/>
        <w:numPr>
          <w:ilvl w:val="0"/>
          <w:numId w:val="2"/>
        </w:numPr>
        <w:rPr>
          <w:rFonts w:ascii="Times New Roman" w:hAnsi="Times New Roman" w:cs="Times New Roman"/>
          <w:i/>
          <w:sz w:val="24"/>
          <w:szCs w:val="24"/>
        </w:rPr>
      </w:pPr>
      <w:r w:rsidRPr="00FB63A2">
        <w:rPr>
          <w:rFonts w:ascii="Times New Roman" w:hAnsi="Times New Roman" w:cs="Times New Roman"/>
          <w:i/>
          <w:sz w:val="24"/>
          <w:szCs w:val="24"/>
        </w:rPr>
        <w:t>Sensual learners were defined as learners with highly responsive functions when information was presented through the five senses (similarly to kinesthetic learners in the traditional classroom environment).</w:t>
      </w:r>
    </w:p>
    <w:p w14:paraId="6F1AA337" w14:textId="77777777" w:rsidR="002A0A6D" w:rsidRPr="00FB63A2" w:rsidRDefault="001A05FA" w:rsidP="002A0A6D">
      <w:pPr>
        <w:pStyle w:val="ListParagraph"/>
        <w:numPr>
          <w:ilvl w:val="0"/>
          <w:numId w:val="2"/>
        </w:numPr>
        <w:rPr>
          <w:rFonts w:ascii="Times New Roman" w:hAnsi="Times New Roman" w:cs="Times New Roman"/>
          <w:i/>
          <w:sz w:val="24"/>
          <w:szCs w:val="24"/>
        </w:rPr>
      </w:pPr>
      <w:r w:rsidRPr="00FB63A2">
        <w:rPr>
          <w:rFonts w:ascii="Times New Roman" w:hAnsi="Times New Roman" w:cs="Times New Roman"/>
          <w:i/>
          <w:sz w:val="24"/>
          <w:szCs w:val="24"/>
        </w:rPr>
        <w:t>Intuitive learners displayed more engagement in prophesying in ideas, predicting outcomes and creative thought processes.</w:t>
      </w:r>
    </w:p>
    <w:p w14:paraId="6BF461ED" w14:textId="77777777" w:rsidR="001A05FA" w:rsidRDefault="001A05FA" w:rsidP="001A05FA">
      <w:pPr>
        <w:pStyle w:val="ListParagraph"/>
        <w:ind w:left="360"/>
        <w:rPr>
          <w:rFonts w:ascii="Times New Roman" w:hAnsi="Times New Roman" w:cs="Times New Roman"/>
          <w:sz w:val="24"/>
          <w:szCs w:val="24"/>
        </w:rPr>
      </w:pPr>
    </w:p>
    <w:p w14:paraId="195D9F23" w14:textId="77777777" w:rsidR="00BE7042" w:rsidRDefault="00B64C66" w:rsidP="00044D31">
      <w:pPr>
        <w:pStyle w:val="ListParagraph"/>
        <w:ind w:left="360"/>
        <w:rPr>
          <w:rFonts w:ascii="Times New Roman" w:hAnsi="Times New Roman" w:cs="Times New Roman"/>
          <w:sz w:val="24"/>
          <w:szCs w:val="24"/>
        </w:rPr>
      </w:pPr>
      <w:r>
        <w:rPr>
          <w:rFonts w:ascii="Times New Roman" w:hAnsi="Times New Roman" w:cs="Times New Roman"/>
          <w:sz w:val="24"/>
          <w:szCs w:val="24"/>
        </w:rPr>
        <w:t xml:space="preserve">Personality traits and learning styles have been strongly accredited to being the main factors that provide an accurate indication of student engagement </w:t>
      </w:r>
      <w:r w:rsidR="00FB63A2">
        <w:rPr>
          <w:rFonts w:ascii="Times New Roman" w:hAnsi="Times New Roman" w:cs="Times New Roman"/>
          <w:sz w:val="24"/>
          <w:szCs w:val="24"/>
        </w:rPr>
        <w:t>in a blended learning</w:t>
      </w:r>
      <w:r>
        <w:rPr>
          <w:rFonts w:ascii="Times New Roman" w:hAnsi="Times New Roman" w:cs="Times New Roman"/>
          <w:sz w:val="24"/>
          <w:szCs w:val="24"/>
        </w:rPr>
        <w:t xml:space="preserve"> environment (</w:t>
      </w:r>
      <w:r w:rsidRPr="00B64C66">
        <w:rPr>
          <w:rFonts w:ascii="Times New Roman" w:hAnsi="Times New Roman" w:cs="Times New Roman"/>
          <w:sz w:val="24"/>
          <w:szCs w:val="24"/>
        </w:rPr>
        <w:t>Chamorro-Premuzic &amp; Furnham, 2008; Poropat, 2009; Samdal, Wold, &amp; Bronis, 1999)</w:t>
      </w:r>
      <w:r>
        <w:rPr>
          <w:rFonts w:ascii="Times New Roman" w:hAnsi="Times New Roman" w:cs="Times New Roman"/>
          <w:sz w:val="24"/>
          <w:szCs w:val="24"/>
        </w:rPr>
        <w:t xml:space="preserve">. Interestingly, in an extended study </w:t>
      </w:r>
      <w:r w:rsidR="00FB63A2">
        <w:rPr>
          <w:rFonts w:ascii="Times New Roman" w:hAnsi="Times New Roman" w:cs="Times New Roman"/>
          <w:sz w:val="24"/>
          <w:szCs w:val="24"/>
        </w:rPr>
        <w:t>i</w:t>
      </w:r>
      <w:r w:rsidR="00044D31">
        <w:rPr>
          <w:rFonts w:ascii="Times New Roman" w:hAnsi="Times New Roman" w:cs="Times New Roman"/>
          <w:sz w:val="24"/>
          <w:szCs w:val="24"/>
        </w:rPr>
        <w:t xml:space="preserve">n the same </w:t>
      </w:r>
      <w:r w:rsidR="00FB63A2">
        <w:rPr>
          <w:rFonts w:ascii="Times New Roman" w:hAnsi="Times New Roman" w:cs="Times New Roman"/>
          <w:sz w:val="24"/>
          <w:szCs w:val="24"/>
        </w:rPr>
        <w:t>area</w:t>
      </w:r>
      <w:r w:rsidR="00044D31">
        <w:rPr>
          <w:rFonts w:ascii="Times New Roman" w:hAnsi="Times New Roman" w:cs="Times New Roman"/>
          <w:sz w:val="24"/>
          <w:szCs w:val="24"/>
        </w:rPr>
        <w:t xml:space="preserve"> </w:t>
      </w:r>
      <w:r w:rsidRPr="00B64C66">
        <w:rPr>
          <w:rFonts w:ascii="Times New Roman" w:hAnsi="Times New Roman" w:cs="Times New Roman"/>
          <w:sz w:val="24"/>
          <w:szCs w:val="24"/>
        </w:rPr>
        <w:t>(Chamorro-Premuzic, 2007),</w:t>
      </w:r>
      <w:r>
        <w:t xml:space="preserve"> </w:t>
      </w:r>
      <w:r w:rsidR="00FB63A2">
        <w:t xml:space="preserve"> </w:t>
      </w:r>
      <w:r w:rsidR="00AD0FE1">
        <w:t xml:space="preserve">it was </w:t>
      </w:r>
      <w:r w:rsidR="00044D31" w:rsidRPr="00044D31">
        <w:rPr>
          <w:rFonts w:ascii="Times New Roman" w:hAnsi="Times New Roman" w:cs="Times New Roman"/>
          <w:sz w:val="24"/>
          <w:szCs w:val="24"/>
        </w:rPr>
        <w:t>show</w:t>
      </w:r>
      <w:r w:rsidR="00AD0FE1">
        <w:rPr>
          <w:rFonts w:ascii="Times New Roman" w:hAnsi="Times New Roman" w:cs="Times New Roman"/>
          <w:sz w:val="24"/>
          <w:szCs w:val="24"/>
        </w:rPr>
        <w:t xml:space="preserve">n that </w:t>
      </w:r>
      <w:r w:rsidR="00044D31" w:rsidRPr="00044D31">
        <w:rPr>
          <w:rFonts w:ascii="Times New Roman" w:hAnsi="Times New Roman" w:cs="Times New Roman"/>
          <w:sz w:val="24"/>
          <w:szCs w:val="24"/>
        </w:rPr>
        <w:t xml:space="preserve">that </w:t>
      </w:r>
      <w:r w:rsidR="00FB63A2">
        <w:rPr>
          <w:rFonts w:ascii="Times New Roman" w:hAnsi="Times New Roman" w:cs="Times New Roman"/>
          <w:sz w:val="24"/>
          <w:szCs w:val="24"/>
        </w:rPr>
        <w:t xml:space="preserve">although </w:t>
      </w:r>
      <w:r w:rsidR="00044D31" w:rsidRPr="00044D31">
        <w:rPr>
          <w:rFonts w:ascii="Times New Roman" w:hAnsi="Times New Roman" w:cs="Times New Roman"/>
          <w:sz w:val="24"/>
          <w:szCs w:val="24"/>
        </w:rPr>
        <w:t xml:space="preserve">academic ability and intellectual adaptability to </w:t>
      </w:r>
      <w:r w:rsidR="00FB63A2">
        <w:rPr>
          <w:rFonts w:ascii="Times New Roman" w:hAnsi="Times New Roman" w:cs="Times New Roman"/>
          <w:sz w:val="24"/>
          <w:szCs w:val="24"/>
        </w:rPr>
        <w:t>blended learning t</w:t>
      </w:r>
      <w:r w:rsidR="00044D31" w:rsidRPr="00044D31">
        <w:rPr>
          <w:rFonts w:ascii="Times New Roman" w:hAnsi="Times New Roman" w:cs="Times New Roman"/>
          <w:sz w:val="24"/>
          <w:szCs w:val="24"/>
        </w:rPr>
        <w:t>ask</w:t>
      </w:r>
      <w:r w:rsidR="00044D31">
        <w:rPr>
          <w:rFonts w:ascii="Times New Roman" w:hAnsi="Times New Roman" w:cs="Times New Roman"/>
          <w:sz w:val="24"/>
          <w:szCs w:val="24"/>
        </w:rPr>
        <w:t xml:space="preserve">s </w:t>
      </w:r>
      <w:r w:rsidR="00FB63A2">
        <w:rPr>
          <w:rFonts w:ascii="Times New Roman" w:hAnsi="Times New Roman" w:cs="Times New Roman"/>
          <w:sz w:val="24"/>
          <w:szCs w:val="24"/>
        </w:rPr>
        <w:t xml:space="preserve">was </w:t>
      </w:r>
      <w:r w:rsidR="00044D31" w:rsidRPr="00044D31">
        <w:rPr>
          <w:rFonts w:ascii="Times New Roman" w:hAnsi="Times New Roman" w:cs="Times New Roman"/>
          <w:sz w:val="24"/>
          <w:szCs w:val="24"/>
        </w:rPr>
        <w:t xml:space="preserve">recognized as an essential component towards productive </w:t>
      </w:r>
      <w:r w:rsidR="00FB63A2">
        <w:rPr>
          <w:rFonts w:ascii="Times New Roman" w:hAnsi="Times New Roman" w:cs="Times New Roman"/>
          <w:sz w:val="24"/>
          <w:szCs w:val="24"/>
        </w:rPr>
        <w:t>learning</w:t>
      </w:r>
      <w:r w:rsidR="00044D31" w:rsidRPr="00044D31">
        <w:rPr>
          <w:rFonts w:ascii="Times New Roman" w:hAnsi="Times New Roman" w:cs="Times New Roman"/>
          <w:sz w:val="24"/>
          <w:szCs w:val="24"/>
        </w:rPr>
        <w:t xml:space="preserve"> and student satisfaction, it accounted </w:t>
      </w:r>
      <w:r w:rsidR="00AD0FE1">
        <w:rPr>
          <w:rFonts w:ascii="Times New Roman" w:hAnsi="Times New Roman" w:cs="Times New Roman"/>
          <w:sz w:val="24"/>
          <w:szCs w:val="24"/>
        </w:rPr>
        <w:t xml:space="preserve">for </w:t>
      </w:r>
      <w:r w:rsidR="00044D31" w:rsidRPr="00044D31">
        <w:rPr>
          <w:rFonts w:ascii="Times New Roman" w:hAnsi="Times New Roman" w:cs="Times New Roman"/>
          <w:sz w:val="24"/>
          <w:szCs w:val="24"/>
        </w:rPr>
        <w:t>less than 50% of the variance in overall student performance. This shows that there is considerable merit in reviewing the other factors that influence</w:t>
      </w:r>
      <w:r w:rsidR="00044D31">
        <w:rPr>
          <w:rFonts w:ascii="Times New Roman" w:hAnsi="Times New Roman" w:cs="Times New Roman"/>
          <w:sz w:val="24"/>
          <w:szCs w:val="24"/>
        </w:rPr>
        <w:t xml:space="preserve"> </w:t>
      </w:r>
      <w:r w:rsidR="00044D31" w:rsidRPr="00044D31">
        <w:rPr>
          <w:rFonts w:ascii="Times New Roman" w:hAnsi="Times New Roman" w:cs="Times New Roman"/>
          <w:sz w:val="24"/>
          <w:szCs w:val="24"/>
        </w:rPr>
        <w:t xml:space="preserve">levels of </w:t>
      </w:r>
      <w:r w:rsidR="00044D31">
        <w:rPr>
          <w:rFonts w:ascii="Times New Roman" w:hAnsi="Times New Roman" w:cs="Times New Roman"/>
          <w:sz w:val="24"/>
          <w:szCs w:val="24"/>
        </w:rPr>
        <w:t xml:space="preserve">student </w:t>
      </w:r>
      <w:r w:rsidR="00044D31" w:rsidRPr="00044D31">
        <w:rPr>
          <w:rFonts w:ascii="Times New Roman" w:hAnsi="Times New Roman" w:cs="Times New Roman"/>
          <w:sz w:val="24"/>
          <w:szCs w:val="24"/>
        </w:rPr>
        <w:t xml:space="preserve">motivation </w:t>
      </w:r>
      <w:r w:rsidR="00044D31">
        <w:rPr>
          <w:rFonts w:ascii="Times New Roman" w:hAnsi="Times New Roman" w:cs="Times New Roman"/>
          <w:sz w:val="24"/>
          <w:szCs w:val="24"/>
        </w:rPr>
        <w:t>in the unconventional learning environment.</w:t>
      </w:r>
    </w:p>
    <w:p w14:paraId="37AEB3B1" w14:textId="77777777" w:rsidR="00FD10A0" w:rsidRDefault="009C6714" w:rsidP="00044D31">
      <w:pPr>
        <w:pStyle w:val="ListParagraph"/>
        <w:ind w:left="360"/>
        <w:rPr>
          <w:rFonts w:ascii="Times New Roman" w:hAnsi="Times New Roman" w:cs="Times New Roman"/>
          <w:sz w:val="24"/>
          <w:szCs w:val="24"/>
        </w:rPr>
      </w:pPr>
      <w:r>
        <w:rPr>
          <w:rFonts w:ascii="Times New Roman" w:hAnsi="Times New Roman" w:cs="Times New Roman"/>
          <w:sz w:val="24"/>
          <w:szCs w:val="24"/>
        </w:rPr>
        <w:t xml:space="preserve">It must be acknowledged that every learner has </w:t>
      </w:r>
      <w:r w:rsidR="00FB63A2">
        <w:rPr>
          <w:rFonts w:ascii="Times New Roman" w:hAnsi="Times New Roman" w:cs="Times New Roman"/>
          <w:sz w:val="24"/>
          <w:szCs w:val="24"/>
        </w:rPr>
        <w:t xml:space="preserve">their </w:t>
      </w:r>
      <w:r>
        <w:rPr>
          <w:rFonts w:ascii="Times New Roman" w:hAnsi="Times New Roman" w:cs="Times New Roman"/>
          <w:sz w:val="24"/>
          <w:szCs w:val="24"/>
        </w:rPr>
        <w:t xml:space="preserve">own method of assimilating knowledge and conceptualizing ideas which in turn create a unique learning experience. This is clearly evident in the traditional classroom environment, although in the absence of total direct teacher to student interactions, </w:t>
      </w:r>
      <w:r w:rsidR="00FB63A2">
        <w:rPr>
          <w:rFonts w:ascii="Times New Roman" w:hAnsi="Times New Roman" w:cs="Times New Roman"/>
          <w:sz w:val="24"/>
          <w:szCs w:val="24"/>
        </w:rPr>
        <w:t>blended learning r</w:t>
      </w:r>
      <w:r>
        <w:rPr>
          <w:rFonts w:ascii="Times New Roman" w:hAnsi="Times New Roman" w:cs="Times New Roman"/>
          <w:sz w:val="24"/>
          <w:szCs w:val="24"/>
        </w:rPr>
        <w:t xml:space="preserve">equires more careful analysis (Hickson &amp; Baltimore, 1996). </w:t>
      </w:r>
      <w:r w:rsidR="00C01D02">
        <w:rPr>
          <w:rFonts w:ascii="Times New Roman" w:hAnsi="Times New Roman" w:cs="Times New Roman"/>
          <w:sz w:val="24"/>
          <w:szCs w:val="24"/>
        </w:rPr>
        <w:t>Understanding the process of student’s learning, with varying behavioral characteristics and how they adapt under certain conditions is of vital performance to teachers (</w:t>
      </w:r>
      <w:r w:rsidR="00C01D02" w:rsidRPr="00C01D02">
        <w:rPr>
          <w:rFonts w:ascii="Times New Roman" w:hAnsi="Times New Roman" w:cs="Times New Roman"/>
          <w:sz w:val="24"/>
          <w:szCs w:val="24"/>
        </w:rPr>
        <w:t xml:space="preserve">Collinson, 2000; Reid, 1995). </w:t>
      </w:r>
    </w:p>
    <w:p w14:paraId="44306D0F" w14:textId="77777777" w:rsidR="00424653" w:rsidRDefault="00FD10A0" w:rsidP="00044D31">
      <w:pPr>
        <w:pStyle w:val="ListParagraph"/>
        <w:ind w:left="360"/>
        <w:rPr>
          <w:rFonts w:ascii="Times New Roman" w:hAnsi="Times New Roman" w:cs="Times New Roman"/>
          <w:sz w:val="24"/>
          <w:szCs w:val="24"/>
        </w:rPr>
      </w:pPr>
      <w:r>
        <w:rPr>
          <w:rFonts w:ascii="Times New Roman" w:hAnsi="Times New Roman" w:cs="Times New Roman"/>
          <w:sz w:val="24"/>
          <w:szCs w:val="24"/>
        </w:rPr>
        <w:t xml:space="preserve">Nag (2008) identified </w:t>
      </w:r>
      <w:r w:rsidR="00A7481B">
        <w:rPr>
          <w:rFonts w:ascii="Times New Roman" w:hAnsi="Times New Roman" w:cs="Times New Roman"/>
          <w:sz w:val="24"/>
          <w:szCs w:val="24"/>
        </w:rPr>
        <w:t>four</w:t>
      </w:r>
      <w:r w:rsidR="00FB63A2">
        <w:rPr>
          <w:rFonts w:ascii="Times New Roman" w:hAnsi="Times New Roman" w:cs="Times New Roman"/>
          <w:sz w:val="24"/>
          <w:szCs w:val="24"/>
        </w:rPr>
        <w:t xml:space="preserve"> groups of learners whilst</w:t>
      </w:r>
      <w:r>
        <w:rPr>
          <w:rFonts w:ascii="Times New Roman" w:hAnsi="Times New Roman" w:cs="Times New Roman"/>
          <w:sz w:val="24"/>
          <w:szCs w:val="24"/>
        </w:rPr>
        <w:t xml:space="preserve"> Gardner </w:t>
      </w:r>
      <w:r w:rsidRPr="00FD10A0">
        <w:rPr>
          <w:rFonts w:ascii="Times New Roman" w:hAnsi="Times New Roman" w:cs="Times New Roman"/>
          <w:sz w:val="24"/>
          <w:szCs w:val="24"/>
        </w:rPr>
        <w:t>(Gardner, 2008; Lea</w:t>
      </w:r>
      <w:r>
        <w:rPr>
          <w:rFonts w:ascii="Times New Roman" w:hAnsi="Times New Roman" w:cs="Times New Roman"/>
          <w:sz w:val="24"/>
          <w:szCs w:val="24"/>
        </w:rPr>
        <w:t xml:space="preserve">rning-styles-online.com, 2018), described 7 major learning styles. </w:t>
      </w:r>
      <w:r w:rsidR="00B972EE">
        <w:rPr>
          <w:rFonts w:ascii="Times New Roman" w:hAnsi="Times New Roman" w:cs="Times New Roman"/>
          <w:sz w:val="24"/>
          <w:szCs w:val="24"/>
        </w:rPr>
        <w:t>S</w:t>
      </w:r>
      <w:r>
        <w:rPr>
          <w:rFonts w:ascii="Times New Roman" w:hAnsi="Times New Roman" w:cs="Times New Roman"/>
          <w:sz w:val="24"/>
          <w:szCs w:val="24"/>
        </w:rPr>
        <w:t>imilar comparisons</w:t>
      </w:r>
      <w:r w:rsidR="00B972EE">
        <w:rPr>
          <w:rFonts w:ascii="Times New Roman" w:hAnsi="Times New Roman" w:cs="Times New Roman"/>
          <w:sz w:val="24"/>
          <w:szCs w:val="24"/>
        </w:rPr>
        <w:t xml:space="preserve"> can be made </w:t>
      </w:r>
      <w:r>
        <w:rPr>
          <w:rFonts w:ascii="Times New Roman" w:hAnsi="Times New Roman" w:cs="Times New Roman"/>
          <w:sz w:val="24"/>
          <w:szCs w:val="24"/>
        </w:rPr>
        <w:t xml:space="preserve">between both </w:t>
      </w:r>
      <w:r w:rsidR="006B66AC">
        <w:rPr>
          <w:rFonts w:ascii="Times New Roman" w:hAnsi="Times New Roman" w:cs="Times New Roman"/>
          <w:sz w:val="24"/>
          <w:szCs w:val="24"/>
        </w:rPr>
        <w:t>contributors</w:t>
      </w:r>
      <w:r>
        <w:rPr>
          <w:rFonts w:ascii="Times New Roman" w:hAnsi="Times New Roman" w:cs="Times New Roman"/>
          <w:sz w:val="24"/>
          <w:szCs w:val="24"/>
        </w:rPr>
        <w:t xml:space="preserve">, but in summary Gardner </w:t>
      </w:r>
      <w:r w:rsidR="006B66AC">
        <w:rPr>
          <w:rFonts w:ascii="Times New Roman" w:hAnsi="Times New Roman" w:cs="Times New Roman"/>
          <w:sz w:val="24"/>
          <w:szCs w:val="24"/>
        </w:rPr>
        <w:t>defined learning styles as visual (spatial), a</w:t>
      </w:r>
      <w:r w:rsidR="006B66AC" w:rsidRPr="006B66AC">
        <w:rPr>
          <w:rFonts w:ascii="Times New Roman" w:hAnsi="Times New Roman" w:cs="Times New Roman"/>
          <w:sz w:val="24"/>
          <w:szCs w:val="24"/>
        </w:rPr>
        <w:t>ural (au</w:t>
      </w:r>
      <w:r w:rsidR="006B66AC">
        <w:rPr>
          <w:rFonts w:ascii="Times New Roman" w:hAnsi="Times New Roman" w:cs="Times New Roman"/>
          <w:sz w:val="24"/>
          <w:szCs w:val="24"/>
        </w:rPr>
        <w:t>ditory-musical), verbal (linguistic), physical (kinesthetic), logical (mathematical), social (interpersonal) and s</w:t>
      </w:r>
      <w:r w:rsidR="006B66AC" w:rsidRPr="006B66AC">
        <w:rPr>
          <w:rFonts w:ascii="Times New Roman" w:hAnsi="Times New Roman" w:cs="Times New Roman"/>
          <w:sz w:val="24"/>
          <w:szCs w:val="24"/>
        </w:rPr>
        <w:t>olitary (intrapersonal)</w:t>
      </w:r>
      <w:r w:rsidR="006B66AC">
        <w:rPr>
          <w:rFonts w:ascii="Times New Roman" w:hAnsi="Times New Roman" w:cs="Times New Roman"/>
          <w:sz w:val="24"/>
          <w:szCs w:val="24"/>
        </w:rPr>
        <w:t>.</w:t>
      </w:r>
      <w:r w:rsidR="00FD6C92">
        <w:rPr>
          <w:rFonts w:ascii="Times New Roman" w:hAnsi="Times New Roman" w:cs="Times New Roman"/>
          <w:sz w:val="24"/>
          <w:szCs w:val="24"/>
        </w:rPr>
        <w:t xml:space="preserve"> </w:t>
      </w:r>
      <w:r w:rsidR="00424653">
        <w:rPr>
          <w:rFonts w:ascii="Times New Roman" w:hAnsi="Times New Roman" w:cs="Times New Roman"/>
          <w:sz w:val="24"/>
          <w:szCs w:val="24"/>
        </w:rPr>
        <w:t>Visual learners, as the label suggests, embrace pictures, images and visual connections that engage a spatial awareness promoting patterns of recognition that aid</w:t>
      </w:r>
      <w:r w:rsidR="00B972EE">
        <w:rPr>
          <w:rFonts w:ascii="Times New Roman" w:hAnsi="Times New Roman" w:cs="Times New Roman"/>
          <w:sz w:val="24"/>
          <w:szCs w:val="24"/>
        </w:rPr>
        <w:t xml:space="preserve"> </w:t>
      </w:r>
      <w:r w:rsidR="00424653">
        <w:rPr>
          <w:rFonts w:ascii="Times New Roman" w:hAnsi="Times New Roman" w:cs="Times New Roman"/>
          <w:sz w:val="24"/>
          <w:szCs w:val="24"/>
        </w:rPr>
        <w:t xml:space="preserve">recall. </w:t>
      </w:r>
      <w:r w:rsidR="00A120D0">
        <w:rPr>
          <w:rFonts w:ascii="Times New Roman" w:hAnsi="Times New Roman" w:cs="Times New Roman"/>
          <w:sz w:val="24"/>
          <w:szCs w:val="24"/>
        </w:rPr>
        <w:t xml:space="preserve">Students that are identified as aural learners, achieve favourable results through the medium of music, sound and rhythm. On the other hand, verbal learners perform well in speech, literary and written tasks and physical learners show more aptitude towards physical activities that require action, touch and </w:t>
      </w:r>
      <w:r w:rsidR="00B972EE">
        <w:rPr>
          <w:rFonts w:ascii="Times New Roman" w:hAnsi="Times New Roman" w:cs="Times New Roman"/>
          <w:sz w:val="24"/>
          <w:szCs w:val="24"/>
        </w:rPr>
        <w:t xml:space="preserve">the </w:t>
      </w:r>
      <w:r w:rsidR="00A120D0">
        <w:rPr>
          <w:rFonts w:ascii="Times New Roman" w:hAnsi="Times New Roman" w:cs="Times New Roman"/>
          <w:sz w:val="24"/>
          <w:szCs w:val="24"/>
        </w:rPr>
        <w:t>physical process of ‘doing’. Logical learners show greater engagement when presented with puzzles and computational challenges and display good reasoning skills.</w:t>
      </w:r>
      <w:r w:rsidR="003D1D37">
        <w:rPr>
          <w:rFonts w:ascii="Times New Roman" w:hAnsi="Times New Roman" w:cs="Times New Roman"/>
          <w:sz w:val="24"/>
          <w:szCs w:val="24"/>
        </w:rPr>
        <w:t xml:space="preserve"> Finally, social learners have been recognized to perform well in tasks that depend upon social interactions and team player</w:t>
      </w:r>
      <w:r w:rsidR="00FB2595">
        <w:rPr>
          <w:rFonts w:ascii="Times New Roman" w:hAnsi="Times New Roman" w:cs="Times New Roman"/>
          <w:sz w:val="24"/>
          <w:szCs w:val="24"/>
        </w:rPr>
        <w:t xml:space="preserve"> communications. </w:t>
      </w:r>
      <w:r w:rsidR="00B972EE">
        <w:rPr>
          <w:rFonts w:ascii="Times New Roman" w:hAnsi="Times New Roman" w:cs="Times New Roman"/>
          <w:sz w:val="24"/>
          <w:szCs w:val="24"/>
        </w:rPr>
        <w:t xml:space="preserve">Conversely, </w:t>
      </w:r>
      <w:r w:rsidR="00FB2595">
        <w:rPr>
          <w:rFonts w:ascii="Times New Roman" w:hAnsi="Times New Roman" w:cs="Times New Roman"/>
          <w:sz w:val="24"/>
          <w:szCs w:val="24"/>
        </w:rPr>
        <w:t>solitary learner</w:t>
      </w:r>
      <w:r w:rsidR="00B972EE">
        <w:rPr>
          <w:rFonts w:ascii="Times New Roman" w:hAnsi="Times New Roman" w:cs="Times New Roman"/>
          <w:sz w:val="24"/>
          <w:szCs w:val="24"/>
        </w:rPr>
        <w:t>s</w:t>
      </w:r>
      <w:r w:rsidR="00FB2595">
        <w:rPr>
          <w:rFonts w:ascii="Times New Roman" w:hAnsi="Times New Roman" w:cs="Times New Roman"/>
          <w:sz w:val="24"/>
          <w:szCs w:val="24"/>
        </w:rPr>
        <w:t xml:space="preserve"> show preferences towards working alone, with minimal interaction from others and favoring tasks that require independent research and study. </w:t>
      </w:r>
    </w:p>
    <w:p w14:paraId="10D4B789" w14:textId="77777777" w:rsidR="00DB7171" w:rsidRDefault="00DB7171" w:rsidP="00044D31">
      <w:pPr>
        <w:pStyle w:val="ListParagraph"/>
        <w:ind w:left="360"/>
        <w:rPr>
          <w:rFonts w:ascii="Times New Roman" w:hAnsi="Times New Roman" w:cs="Times New Roman"/>
          <w:sz w:val="24"/>
          <w:szCs w:val="24"/>
        </w:rPr>
      </w:pPr>
    </w:p>
    <w:p w14:paraId="4B91C980" w14:textId="77777777" w:rsidR="005D6F4F" w:rsidRDefault="00254D4A" w:rsidP="005D6F4F">
      <w:pPr>
        <w:pStyle w:val="ListParagraph"/>
        <w:ind w:left="360"/>
        <w:rPr>
          <w:rFonts w:ascii="Times New Roman" w:hAnsi="Times New Roman" w:cs="Times New Roman"/>
          <w:sz w:val="24"/>
          <w:szCs w:val="24"/>
        </w:rPr>
      </w:pPr>
      <w:r>
        <w:rPr>
          <w:rFonts w:ascii="Times New Roman" w:hAnsi="Times New Roman" w:cs="Times New Roman"/>
          <w:sz w:val="24"/>
          <w:szCs w:val="24"/>
        </w:rPr>
        <w:t xml:space="preserve">Another school of thought </w:t>
      </w:r>
      <w:r w:rsidR="00DB7171">
        <w:rPr>
          <w:rFonts w:ascii="Times New Roman" w:hAnsi="Times New Roman" w:cs="Times New Roman"/>
          <w:sz w:val="24"/>
          <w:szCs w:val="24"/>
        </w:rPr>
        <w:t>that was created from the work of Hawk and Shah (2007) and supports the learni</w:t>
      </w:r>
      <w:r w:rsidR="00C61492">
        <w:rPr>
          <w:rFonts w:ascii="Times New Roman" w:hAnsi="Times New Roman" w:cs="Times New Roman"/>
          <w:sz w:val="24"/>
          <w:szCs w:val="24"/>
        </w:rPr>
        <w:t>ng styles accredited to Nag (201</w:t>
      </w:r>
      <w:r w:rsidR="00DB7171">
        <w:rPr>
          <w:rFonts w:ascii="Times New Roman" w:hAnsi="Times New Roman" w:cs="Times New Roman"/>
          <w:sz w:val="24"/>
          <w:szCs w:val="24"/>
        </w:rPr>
        <w:t>8)</w:t>
      </w:r>
      <w:r w:rsidR="005D6F4F">
        <w:rPr>
          <w:rFonts w:ascii="Times New Roman" w:hAnsi="Times New Roman" w:cs="Times New Roman"/>
          <w:sz w:val="24"/>
          <w:szCs w:val="24"/>
        </w:rPr>
        <w:t xml:space="preserve"> and Gardner (2008)</w:t>
      </w:r>
      <w:r w:rsidR="00DB7171">
        <w:rPr>
          <w:rFonts w:ascii="Times New Roman" w:hAnsi="Times New Roman" w:cs="Times New Roman"/>
          <w:sz w:val="24"/>
          <w:szCs w:val="24"/>
        </w:rPr>
        <w:t xml:space="preserve">, </w:t>
      </w:r>
      <w:r w:rsidR="005D6F4F">
        <w:rPr>
          <w:rFonts w:ascii="Times New Roman" w:hAnsi="Times New Roman" w:cs="Times New Roman"/>
          <w:sz w:val="24"/>
          <w:szCs w:val="24"/>
        </w:rPr>
        <w:t>uses the</w:t>
      </w:r>
      <w:r w:rsidR="00DB7171">
        <w:rPr>
          <w:rFonts w:ascii="Times New Roman" w:hAnsi="Times New Roman" w:cs="Times New Roman"/>
          <w:sz w:val="24"/>
          <w:szCs w:val="24"/>
        </w:rPr>
        <w:t xml:space="preserve"> well established and widely </w:t>
      </w:r>
      <w:r w:rsidR="005D6F4F">
        <w:rPr>
          <w:rFonts w:ascii="Times New Roman" w:hAnsi="Times New Roman" w:cs="Times New Roman"/>
          <w:sz w:val="24"/>
          <w:szCs w:val="24"/>
        </w:rPr>
        <w:t>recognized</w:t>
      </w:r>
      <w:r w:rsidR="00DB7171">
        <w:rPr>
          <w:rFonts w:ascii="Times New Roman" w:hAnsi="Times New Roman" w:cs="Times New Roman"/>
          <w:sz w:val="24"/>
          <w:szCs w:val="24"/>
        </w:rPr>
        <w:t xml:space="preserve"> </w:t>
      </w:r>
      <w:r w:rsidR="005D6F4F">
        <w:rPr>
          <w:rFonts w:ascii="Times New Roman" w:hAnsi="Times New Roman" w:cs="Times New Roman"/>
          <w:sz w:val="24"/>
          <w:szCs w:val="24"/>
        </w:rPr>
        <w:t>Kolb Learning Style Indicator (Fleming, N. (2006)).</w:t>
      </w:r>
      <w:r w:rsidR="005D6F4F" w:rsidRPr="005D6F4F">
        <w:rPr>
          <w:rFonts w:ascii="Times New Roman" w:hAnsi="Times New Roman" w:cs="Times New Roman"/>
          <w:sz w:val="24"/>
          <w:szCs w:val="24"/>
        </w:rPr>
        <w:t xml:space="preserve"> </w:t>
      </w:r>
      <w:r w:rsidR="005D6F4F">
        <w:rPr>
          <w:rFonts w:ascii="Times New Roman" w:hAnsi="Times New Roman" w:cs="Times New Roman"/>
          <w:sz w:val="24"/>
          <w:szCs w:val="24"/>
        </w:rPr>
        <w:t xml:space="preserve">In this model, Flemming described the four learning styles as accommodator, diverger, converger and assimilator. </w:t>
      </w:r>
      <w:r w:rsidR="005C1FD8">
        <w:rPr>
          <w:rFonts w:ascii="Times New Roman" w:hAnsi="Times New Roman" w:cs="Times New Roman"/>
          <w:sz w:val="24"/>
          <w:szCs w:val="24"/>
        </w:rPr>
        <w:t>In summary, this identifies the learner’s preferences for receiving and processing information as visually, aurally, literary and kinesthetically based.</w:t>
      </w:r>
    </w:p>
    <w:p w14:paraId="32EC1F53" w14:textId="77777777" w:rsidR="005D6F4F" w:rsidRDefault="005D6F4F" w:rsidP="005D6F4F">
      <w:pPr>
        <w:pStyle w:val="ListParagraph"/>
        <w:ind w:left="360"/>
        <w:rPr>
          <w:rFonts w:ascii="Times New Roman" w:hAnsi="Times New Roman" w:cs="Times New Roman"/>
          <w:sz w:val="24"/>
          <w:szCs w:val="24"/>
        </w:rPr>
      </w:pPr>
    </w:p>
    <w:p w14:paraId="277A753E" w14:textId="77777777" w:rsidR="000C0062" w:rsidRDefault="00FD6C92" w:rsidP="004538CA">
      <w:pPr>
        <w:pStyle w:val="ListParagraph"/>
        <w:ind w:left="360"/>
        <w:rPr>
          <w:rFonts w:ascii="Times New Roman" w:hAnsi="Times New Roman" w:cs="Times New Roman"/>
          <w:sz w:val="24"/>
          <w:szCs w:val="24"/>
        </w:rPr>
      </w:pPr>
      <w:r>
        <w:rPr>
          <w:rFonts w:ascii="Times New Roman" w:hAnsi="Times New Roman" w:cs="Times New Roman"/>
          <w:sz w:val="24"/>
          <w:szCs w:val="24"/>
        </w:rPr>
        <w:t>Th</w:t>
      </w:r>
      <w:r w:rsidR="00424653">
        <w:rPr>
          <w:rFonts w:ascii="Times New Roman" w:hAnsi="Times New Roman" w:cs="Times New Roman"/>
          <w:sz w:val="24"/>
          <w:szCs w:val="24"/>
        </w:rPr>
        <w:t xml:space="preserve">rough identifying the attributes of groups of learners, teachers are more equipped to create challenging lessons </w:t>
      </w:r>
      <w:r w:rsidR="00FB2595">
        <w:rPr>
          <w:rFonts w:ascii="Times New Roman" w:hAnsi="Times New Roman" w:cs="Times New Roman"/>
          <w:sz w:val="24"/>
          <w:szCs w:val="24"/>
        </w:rPr>
        <w:t xml:space="preserve">and </w:t>
      </w:r>
      <w:r w:rsidR="00424653">
        <w:rPr>
          <w:rFonts w:ascii="Times New Roman" w:hAnsi="Times New Roman" w:cs="Times New Roman"/>
          <w:sz w:val="24"/>
          <w:szCs w:val="24"/>
        </w:rPr>
        <w:t>develop specific skills to attain reasonable goals.</w:t>
      </w:r>
      <w:r w:rsidR="00FB2595">
        <w:rPr>
          <w:rFonts w:ascii="Times New Roman" w:hAnsi="Times New Roman" w:cs="Times New Roman"/>
          <w:sz w:val="24"/>
          <w:szCs w:val="24"/>
        </w:rPr>
        <w:t xml:space="preserve"> Many studies have created their own classification of learning styles </w:t>
      </w:r>
      <w:r w:rsidR="0080211E">
        <w:rPr>
          <w:rFonts w:ascii="Times New Roman" w:hAnsi="Times New Roman" w:cs="Times New Roman"/>
          <w:sz w:val="24"/>
          <w:szCs w:val="24"/>
        </w:rPr>
        <w:t>and there will inevitably be learners that will not fit into specific groups</w:t>
      </w:r>
      <w:r w:rsidR="009B3223">
        <w:rPr>
          <w:rFonts w:ascii="Times New Roman" w:hAnsi="Times New Roman" w:cs="Times New Roman"/>
          <w:sz w:val="24"/>
          <w:szCs w:val="24"/>
        </w:rPr>
        <w:t>. H</w:t>
      </w:r>
      <w:r w:rsidR="00FB2595">
        <w:rPr>
          <w:rFonts w:ascii="Times New Roman" w:hAnsi="Times New Roman" w:cs="Times New Roman"/>
          <w:sz w:val="24"/>
          <w:szCs w:val="24"/>
        </w:rPr>
        <w:t>owever</w:t>
      </w:r>
      <w:r w:rsidR="0080639F">
        <w:rPr>
          <w:rFonts w:ascii="Times New Roman" w:hAnsi="Times New Roman" w:cs="Times New Roman"/>
          <w:sz w:val="24"/>
          <w:szCs w:val="24"/>
        </w:rPr>
        <w:t>,</w:t>
      </w:r>
      <w:r w:rsidR="00FB2595">
        <w:rPr>
          <w:rFonts w:ascii="Times New Roman" w:hAnsi="Times New Roman" w:cs="Times New Roman"/>
          <w:sz w:val="24"/>
          <w:szCs w:val="24"/>
        </w:rPr>
        <w:t xml:space="preserve"> there is a common </w:t>
      </w:r>
      <w:r w:rsidR="009B3223">
        <w:rPr>
          <w:rFonts w:ascii="Times New Roman" w:hAnsi="Times New Roman" w:cs="Times New Roman"/>
          <w:sz w:val="24"/>
          <w:szCs w:val="24"/>
        </w:rPr>
        <w:t>conclusion to all studies in that through the simple awareness</w:t>
      </w:r>
      <w:r w:rsidR="00FB2595">
        <w:rPr>
          <w:rFonts w:ascii="Times New Roman" w:hAnsi="Times New Roman" w:cs="Times New Roman"/>
          <w:sz w:val="24"/>
          <w:szCs w:val="24"/>
        </w:rPr>
        <w:t xml:space="preserve"> of </w:t>
      </w:r>
      <w:r w:rsidR="009B3223">
        <w:rPr>
          <w:rFonts w:ascii="Times New Roman" w:hAnsi="Times New Roman" w:cs="Times New Roman"/>
          <w:sz w:val="24"/>
          <w:szCs w:val="24"/>
        </w:rPr>
        <w:t>learning styles, teachers and educators are able to supply appropriate learning material and guidance relative to the teaching environment</w:t>
      </w:r>
      <w:r w:rsidR="00D872DD">
        <w:rPr>
          <w:rFonts w:ascii="Times New Roman" w:hAnsi="Times New Roman" w:cs="Times New Roman"/>
          <w:sz w:val="24"/>
          <w:szCs w:val="24"/>
        </w:rPr>
        <w:t xml:space="preserve"> </w:t>
      </w:r>
      <w:r w:rsidR="00D872DD" w:rsidRPr="00D872DD">
        <w:rPr>
          <w:rFonts w:ascii="Times New Roman" w:hAnsi="Times New Roman" w:cs="Times New Roman"/>
          <w:sz w:val="24"/>
          <w:szCs w:val="24"/>
        </w:rPr>
        <w:t>(Anderson, 2004).</w:t>
      </w:r>
    </w:p>
    <w:p w14:paraId="1FF086F2" w14:textId="77777777" w:rsidR="00183528" w:rsidRDefault="00183528" w:rsidP="00FD10A0">
      <w:pPr>
        <w:rPr>
          <w:rFonts w:ascii="Times New Roman" w:hAnsi="Times New Roman" w:cs="Times New Roman"/>
          <w:sz w:val="24"/>
          <w:szCs w:val="24"/>
        </w:rPr>
      </w:pPr>
    </w:p>
    <w:p w14:paraId="6975A6F6" w14:textId="77777777" w:rsidR="00CE0EEA" w:rsidRDefault="00CE0EEA" w:rsidP="00FD10A0">
      <w:pPr>
        <w:rPr>
          <w:rFonts w:ascii="Times New Roman" w:hAnsi="Times New Roman" w:cs="Times New Roman"/>
          <w:b/>
          <w:sz w:val="24"/>
          <w:szCs w:val="24"/>
        </w:rPr>
      </w:pPr>
      <w:r w:rsidRPr="00CE0EEA">
        <w:rPr>
          <w:rFonts w:ascii="Times New Roman" w:hAnsi="Times New Roman" w:cs="Times New Roman"/>
          <w:b/>
          <w:sz w:val="24"/>
          <w:szCs w:val="24"/>
        </w:rPr>
        <w:t>How le</w:t>
      </w:r>
      <w:r w:rsidR="0080639F">
        <w:rPr>
          <w:rFonts w:ascii="Times New Roman" w:hAnsi="Times New Roman" w:cs="Times New Roman"/>
          <w:b/>
          <w:sz w:val="24"/>
          <w:szCs w:val="24"/>
        </w:rPr>
        <w:t>arning styles a</w:t>
      </w:r>
      <w:r w:rsidR="00FF61AE">
        <w:rPr>
          <w:rFonts w:ascii="Times New Roman" w:hAnsi="Times New Roman" w:cs="Times New Roman"/>
          <w:b/>
          <w:sz w:val="24"/>
          <w:szCs w:val="24"/>
        </w:rPr>
        <w:t>ffect motivation</w:t>
      </w:r>
    </w:p>
    <w:p w14:paraId="61931C48" w14:textId="77777777" w:rsidR="004538CA" w:rsidRDefault="009177EA" w:rsidP="00FD10A0">
      <w:pPr>
        <w:rPr>
          <w:rFonts w:ascii="Times New Roman" w:hAnsi="Times New Roman" w:cs="Times New Roman"/>
          <w:b/>
          <w:sz w:val="24"/>
          <w:szCs w:val="24"/>
        </w:rPr>
      </w:pPr>
      <w:r>
        <w:rPr>
          <w:rFonts w:ascii="Times New Roman" w:hAnsi="Times New Roman" w:cs="Times New Roman"/>
          <w:sz w:val="24"/>
          <w:szCs w:val="24"/>
        </w:rPr>
        <w:t>Studies (</w:t>
      </w:r>
      <w:r w:rsidRPr="009177EA">
        <w:rPr>
          <w:rFonts w:ascii="Times New Roman" w:hAnsi="Times New Roman" w:cs="Times New Roman"/>
          <w:sz w:val="24"/>
          <w:szCs w:val="24"/>
        </w:rPr>
        <w:t>Bleed, 2001; Grandzol, 2004</w:t>
      </w:r>
      <w:r>
        <w:rPr>
          <w:rFonts w:ascii="Times New Roman" w:hAnsi="Times New Roman" w:cs="Times New Roman"/>
          <w:sz w:val="24"/>
          <w:szCs w:val="24"/>
        </w:rPr>
        <w:t xml:space="preserve">) have accredited </w:t>
      </w:r>
      <w:r w:rsidR="00B972EE">
        <w:rPr>
          <w:rFonts w:ascii="Times New Roman" w:hAnsi="Times New Roman" w:cs="Times New Roman"/>
          <w:sz w:val="24"/>
          <w:szCs w:val="24"/>
        </w:rPr>
        <w:t xml:space="preserve">success from blended learning to </w:t>
      </w:r>
      <w:r>
        <w:rPr>
          <w:rFonts w:ascii="Times New Roman" w:hAnsi="Times New Roman" w:cs="Times New Roman"/>
          <w:sz w:val="24"/>
          <w:szCs w:val="24"/>
        </w:rPr>
        <w:t xml:space="preserve">innovative styles of teaching and the </w:t>
      </w:r>
      <w:r w:rsidR="00B972EE">
        <w:rPr>
          <w:rFonts w:ascii="Times New Roman" w:hAnsi="Times New Roman" w:cs="Times New Roman"/>
          <w:sz w:val="24"/>
          <w:szCs w:val="24"/>
        </w:rPr>
        <w:t>opportunities for</w:t>
      </w:r>
      <w:r>
        <w:rPr>
          <w:rFonts w:ascii="Times New Roman" w:hAnsi="Times New Roman" w:cs="Times New Roman"/>
          <w:sz w:val="24"/>
          <w:szCs w:val="24"/>
        </w:rPr>
        <w:t xml:space="preserve"> teachers to tailor their lessons </w:t>
      </w:r>
      <w:r w:rsidR="00B972EE">
        <w:rPr>
          <w:rFonts w:ascii="Times New Roman" w:hAnsi="Times New Roman" w:cs="Times New Roman"/>
          <w:sz w:val="24"/>
          <w:szCs w:val="24"/>
        </w:rPr>
        <w:t xml:space="preserve">and refine the learning experience. </w:t>
      </w:r>
      <w:r>
        <w:rPr>
          <w:rFonts w:ascii="Times New Roman" w:hAnsi="Times New Roman" w:cs="Times New Roman"/>
          <w:sz w:val="24"/>
          <w:szCs w:val="24"/>
        </w:rPr>
        <w:t>Altho</w:t>
      </w:r>
      <w:r w:rsidR="00AE60BE">
        <w:rPr>
          <w:rFonts w:ascii="Times New Roman" w:hAnsi="Times New Roman" w:cs="Times New Roman"/>
          <w:sz w:val="24"/>
          <w:szCs w:val="24"/>
        </w:rPr>
        <w:t>ugh some studies have raised some concern and cast doubtful opi</w:t>
      </w:r>
      <w:r w:rsidR="00B972EE">
        <w:rPr>
          <w:rFonts w:ascii="Times New Roman" w:hAnsi="Times New Roman" w:cs="Times New Roman"/>
          <w:sz w:val="24"/>
          <w:szCs w:val="24"/>
        </w:rPr>
        <w:t>nions on the effectiveness of blended learning</w:t>
      </w:r>
      <w:r w:rsidR="00AE60BE">
        <w:rPr>
          <w:rFonts w:ascii="Times New Roman" w:hAnsi="Times New Roman" w:cs="Times New Roman"/>
          <w:sz w:val="24"/>
          <w:szCs w:val="24"/>
        </w:rPr>
        <w:t xml:space="preserve"> (</w:t>
      </w:r>
      <w:r w:rsidR="00AE60BE" w:rsidRPr="00AE60BE">
        <w:rPr>
          <w:rFonts w:ascii="Times New Roman" w:hAnsi="Times New Roman" w:cs="Times New Roman"/>
          <w:sz w:val="24"/>
          <w:szCs w:val="24"/>
        </w:rPr>
        <w:t>Gagne &amp; Shepherd, 2001; Woodill &amp; Officer, 2004),</w:t>
      </w:r>
      <w:r w:rsidR="00AE60BE">
        <w:rPr>
          <w:rFonts w:ascii="Times New Roman" w:hAnsi="Times New Roman" w:cs="Times New Roman"/>
          <w:sz w:val="24"/>
          <w:szCs w:val="24"/>
        </w:rPr>
        <w:t xml:space="preserve"> the natural technological advances of today have opened windows of opportunities to explore the extensive use of digital applications and communication tools. This has enhanced the teaching and learning experience and created progressive</w:t>
      </w:r>
      <w:r w:rsidR="00C517E5">
        <w:rPr>
          <w:rFonts w:ascii="Times New Roman" w:hAnsi="Times New Roman" w:cs="Times New Roman"/>
          <w:sz w:val="24"/>
          <w:szCs w:val="24"/>
        </w:rPr>
        <w:t>-</w:t>
      </w:r>
      <w:r w:rsidR="00AE60BE">
        <w:rPr>
          <w:rFonts w:ascii="Times New Roman" w:hAnsi="Times New Roman" w:cs="Times New Roman"/>
          <w:sz w:val="24"/>
          <w:szCs w:val="24"/>
        </w:rPr>
        <w:t>style lessons with interactive tasks which can be live, pre-recorded or scheduled whilst teacher contact can be maintained throughout.</w:t>
      </w:r>
      <w:r w:rsidR="003B5A97">
        <w:rPr>
          <w:rFonts w:ascii="Times New Roman" w:hAnsi="Times New Roman" w:cs="Times New Roman"/>
          <w:sz w:val="24"/>
          <w:szCs w:val="24"/>
        </w:rPr>
        <w:t xml:space="preserve"> Engagement with classmates and social interaction has been recognized as an important advantage to </w:t>
      </w:r>
      <w:r w:rsidR="00B972EE">
        <w:rPr>
          <w:rFonts w:ascii="Times New Roman" w:hAnsi="Times New Roman" w:cs="Times New Roman"/>
          <w:sz w:val="24"/>
          <w:szCs w:val="24"/>
        </w:rPr>
        <w:t xml:space="preserve">blended learning, </w:t>
      </w:r>
      <w:r w:rsidR="003B5A97">
        <w:rPr>
          <w:rFonts w:ascii="Times New Roman" w:hAnsi="Times New Roman" w:cs="Times New Roman"/>
          <w:sz w:val="24"/>
          <w:szCs w:val="24"/>
        </w:rPr>
        <w:t xml:space="preserve">however, as previously mentioned, it cannot be assumed that this form of learning </w:t>
      </w:r>
      <w:r w:rsidR="00E43DA3">
        <w:rPr>
          <w:rFonts w:ascii="Times New Roman" w:hAnsi="Times New Roman" w:cs="Times New Roman"/>
          <w:sz w:val="24"/>
          <w:szCs w:val="24"/>
        </w:rPr>
        <w:t>suits all students. All learners have their unique approach to studying in this way, which is why the studies of personality traits and learning styles towards motivating young minds is so relevant to this paper.</w:t>
      </w:r>
    </w:p>
    <w:p w14:paraId="63B0EC17" w14:textId="77777777" w:rsidR="00F420C7" w:rsidRDefault="00095768" w:rsidP="00FD10A0">
      <w:pPr>
        <w:rPr>
          <w:rFonts w:ascii="Times New Roman" w:hAnsi="Times New Roman" w:cs="Times New Roman"/>
          <w:sz w:val="24"/>
          <w:szCs w:val="24"/>
        </w:rPr>
      </w:pPr>
      <w:r>
        <w:rPr>
          <w:rFonts w:ascii="Times New Roman" w:hAnsi="Times New Roman" w:cs="Times New Roman"/>
          <w:sz w:val="24"/>
          <w:szCs w:val="24"/>
        </w:rPr>
        <w:t>Motivation and learning styles are closely related</w:t>
      </w:r>
      <w:r w:rsidR="006712E2">
        <w:rPr>
          <w:rFonts w:ascii="Times New Roman" w:hAnsi="Times New Roman" w:cs="Times New Roman"/>
          <w:sz w:val="24"/>
          <w:szCs w:val="24"/>
        </w:rPr>
        <w:t>,</w:t>
      </w:r>
      <w:r>
        <w:rPr>
          <w:rFonts w:ascii="Times New Roman" w:hAnsi="Times New Roman" w:cs="Times New Roman"/>
          <w:sz w:val="24"/>
          <w:szCs w:val="24"/>
        </w:rPr>
        <w:t xml:space="preserve"> as the effects of one create a response from the other. For example, the </w:t>
      </w:r>
      <w:r w:rsidR="006712E2">
        <w:rPr>
          <w:rFonts w:ascii="Times New Roman" w:hAnsi="Times New Roman" w:cs="Times New Roman"/>
          <w:sz w:val="24"/>
          <w:szCs w:val="24"/>
        </w:rPr>
        <w:t>ease of access to the internet offering an extensive library of learning resources and digital applications</w:t>
      </w:r>
      <w:r w:rsidR="00C517E5">
        <w:rPr>
          <w:rFonts w:ascii="Times New Roman" w:hAnsi="Times New Roman" w:cs="Times New Roman"/>
          <w:sz w:val="24"/>
          <w:szCs w:val="24"/>
        </w:rPr>
        <w:t xml:space="preserve"> can act as </w:t>
      </w:r>
      <w:r w:rsidR="006712E2">
        <w:rPr>
          <w:rFonts w:ascii="Times New Roman" w:hAnsi="Times New Roman" w:cs="Times New Roman"/>
          <w:sz w:val="24"/>
          <w:szCs w:val="24"/>
        </w:rPr>
        <w:t>a motivational tool for st</w:t>
      </w:r>
      <w:r w:rsidR="00B972EE">
        <w:rPr>
          <w:rFonts w:ascii="Times New Roman" w:hAnsi="Times New Roman" w:cs="Times New Roman"/>
          <w:sz w:val="24"/>
          <w:szCs w:val="24"/>
        </w:rPr>
        <w:t>udents. Positive effects from blended learning</w:t>
      </w:r>
      <w:r w:rsidR="006712E2">
        <w:rPr>
          <w:rFonts w:ascii="Times New Roman" w:hAnsi="Times New Roman" w:cs="Times New Roman"/>
          <w:sz w:val="24"/>
          <w:szCs w:val="24"/>
        </w:rPr>
        <w:t xml:space="preserve"> </w:t>
      </w:r>
      <w:r w:rsidR="00B972EE">
        <w:rPr>
          <w:rFonts w:ascii="Times New Roman" w:hAnsi="Times New Roman" w:cs="Times New Roman"/>
          <w:sz w:val="24"/>
          <w:szCs w:val="24"/>
        </w:rPr>
        <w:t>h</w:t>
      </w:r>
      <w:r w:rsidR="006712E2">
        <w:rPr>
          <w:rFonts w:ascii="Times New Roman" w:hAnsi="Times New Roman" w:cs="Times New Roman"/>
          <w:sz w:val="24"/>
          <w:szCs w:val="24"/>
        </w:rPr>
        <w:t>ave increased learning outcome</w:t>
      </w:r>
      <w:r w:rsidR="00B972EE">
        <w:rPr>
          <w:rFonts w:ascii="Times New Roman" w:hAnsi="Times New Roman" w:cs="Times New Roman"/>
          <w:sz w:val="24"/>
          <w:szCs w:val="24"/>
        </w:rPr>
        <w:t xml:space="preserve">s, which subsequently </w:t>
      </w:r>
      <w:r w:rsidR="006712E2">
        <w:rPr>
          <w:rFonts w:ascii="Times New Roman" w:hAnsi="Times New Roman" w:cs="Times New Roman"/>
          <w:sz w:val="24"/>
          <w:szCs w:val="24"/>
        </w:rPr>
        <w:t>increas</w:t>
      </w:r>
      <w:r w:rsidR="00B972EE">
        <w:rPr>
          <w:rFonts w:ascii="Times New Roman" w:hAnsi="Times New Roman" w:cs="Times New Roman"/>
          <w:sz w:val="24"/>
          <w:szCs w:val="24"/>
        </w:rPr>
        <w:t xml:space="preserve">e </w:t>
      </w:r>
      <w:r w:rsidR="006712E2">
        <w:rPr>
          <w:rFonts w:ascii="Times New Roman" w:hAnsi="Times New Roman" w:cs="Times New Roman"/>
          <w:sz w:val="24"/>
          <w:szCs w:val="24"/>
        </w:rPr>
        <w:t xml:space="preserve">motivation (Drysdale, 2013). </w:t>
      </w:r>
    </w:p>
    <w:p w14:paraId="155E2AD0" w14:textId="77777777" w:rsidR="00F420C7" w:rsidRDefault="006A5BAE" w:rsidP="00FD10A0">
      <w:pPr>
        <w:rPr>
          <w:rFonts w:ascii="Times New Roman" w:hAnsi="Times New Roman" w:cs="Times New Roman"/>
          <w:sz w:val="24"/>
          <w:szCs w:val="24"/>
        </w:rPr>
      </w:pPr>
      <w:r>
        <w:rPr>
          <w:rFonts w:ascii="Times New Roman" w:hAnsi="Times New Roman" w:cs="Times New Roman"/>
          <w:sz w:val="24"/>
          <w:szCs w:val="24"/>
        </w:rPr>
        <w:t>Having considered the learning styles of students and how they have been broadly classified, it is important to understand how motivat</w:t>
      </w:r>
      <w:r w:rsidR="0035495A">
        <w:rPr>
          <w:rFonts w:ascii="Times New Roman" w:hAnsi="Times New Roman" w:cs="Times New Roman"/>
          <w:sz w:val="24"/>
          <w:szCs w:val="24"/>
        </w:rPr>
        <w:t xml:space="preserve">ion is an essential component that can </w:t>
      </w:r>
      <w:r>
        <w:rPr>
          <w:rFonts w:ascii="Times New Roman" w:hAnsi="Times New Roman" w:cs="Times New Roman"/>
          <w:sz w:val="24"/>
          <w:szCs w:val="24"/>
        </w:rPr>
        <w:t>benefit</w:t>
      </w:r>
      <w:r w:rsidR="00F420C7">
        <w:rPr>
          <w:rFonts w:ascii="Times New Roman" w:hAnsi="Times New Roman" w:cs="Times New Roman"/>
          <w:sz w:val="24"/>
          <w:szCs w:val="24"/>
        </w:rPr>
        <w:t xml:space="preserve"> blended learning or have an adverse effect dependent on the learning style of the student.</w:t>
      </w:r>
    </w:p>
    <w:p w14:paraId="589D3C16" w14:textId="77777777" w:rsidR="006712E2" w:rsidRDefault="00AE2F4E" w:rsidP="00FD10A0">
      <w:pPr>
        <w:rPr>
          <w:rFonts w:ascii="Times New Roman" w:hAnsi="Times New Roman" w:cs="Times New Roman"/>
          <w:sz w:val="24"/>
          <w:szCs w:val="24"/>
        </w:rPr>
      </w:pPr>
      <w:r w:rsidRPr="00F420C7">
        <w:rPr>
          <w:rFonts w:ascii="Times New Roman" w:hAnsi="Times New Roman" w:cs="Times New Roman"/>
          <w:i/>
          <w:sz w:val="24"/>
          <w:szCs w:val="24"/>
        </w:rPr>
        <w:t>‘Motivation’</w:t>
      </w:r>
      <w:r>
        <w:rPr>
          <w:rFonts w:ascii="Times New Roman" w:hAnsi="Times New Roman" w:cs="Times New Roman"/>
          <w:sz w:val="24"/>
          <w:szCs w:val="24"/>
        </w:rPr>
        <w:t xml:space="preserve"> has been defined as </w:t>
      </w:r>
      <w:r w:rsidRPr="00AE2F4E">
        <w:rPr>
          <w:rFonts w:ascii="Times New Roman" w:hAnsi="Times New Roman" w:cs="Times New Roman"/>
          <w:i/>
          <w:sz w:val="24"/>
          <w:szCs w:val="24"/>
        </w:rPr>
        <w:t xml:space="preserve">‘the intrinsic drive that activates behavior and gives it a path to </w:t>
      </w:r>
      <w:r w:rsidR="00FC755D" w:rsidRPr="00AE2F4E">
        <w:rPr>
          <w:rFonts w:ascii="Times New Roman" w:hAnsi="Times New Roman" w:cs="Times New Roman"/>
          <w:i/>
          <w:sz w:val="24"/>
          <w:szCs w:val="24"/>
        </w:rPr>
        <w:t>follow’</w:t>
      </w:r>
      <w:r w:rsidR="00FC755D" w:rsidRPr="00670A91">
        <w:rPr>
          <w:rFonts w:ascii="Times New Roman" w:hAnsi="Times New Roman" w:cs="Times New Roman"/>
          <w:sz w:val="24"/>
          <w:szCs w:val="24"/>
        </w:rPr>
        <w:t xml:space="preserve"> (</w:t>
      </w:r>
      <w:r w:rsidR="00670A91" w:rsidRPr="00670A91">
        <w:rPr>
          <w:rFonts w:ascii="Times New Roman" w:hAnsi="Times New Roman" w:cs="Times New Roman"/>
          <w:sz w:val="24"/>
          <w:szCs w:val="24"/>
        </w:rPr>
        <w:t>Romando, 2007).</w:t>
      </w:r>
      <w:r w:rsidR="006A5BAE">
        <w:rPr>
          <w:rFonts w:ascii="Times New Roman" w:hAnsi="Times New Roman" w:cs="Times New Roman"/>
          <w:sz w:val="24"/>
          <w:szCs w:val="24"/>
        </w:rPr>
        <w:t xml:space="preserve"> To expand on this description, two fundamental types of motivation have been established</w:t>
      </w:r>
      <w:r w:rsidR="00C517E5">
        <w:rPr>
          <w:rFonts w:ascii="Times New Roman" w:hAnsi="Times New Roman" w:cs="Times New Roman"/>
          <w:sz w:val="24"/>
          <w:szCs w:val="24"/>
        </w:rPr>
        <w:t>;</w:t>
      </w:r>
      <w:r w:rsidR="0035495A">
        <w:rPr>
          <w:rFonts w:ascii="Times New Roman" w:hAnsi="Times New Roman" w:cs="Times New Roman"/>
          <w:sz w:val="24"/>
          <w:szCs w:val="24"/>
        </w:rPr>
        <w:t xml:space="preserve"> recognized as</w:t>
      </w:r>
      <w:r w:rsidR="006A5BAE">
        <w:rPr>
          <w:rFonts w:ascii="Times New Roman" w:hAnsi="Times New Roman" w:cs="Times New Roman"/>
          <w:sz w:val="24"/>
          <w:szCs w:val="24"/>
        </w:rPr>
        <w:t xml:space="preserve"> internal and external motivation (</w:t>
      </w:r>
      <w:r w:rsidR="006A5BAE" w:rsidRPr="006A5BAE">
        <w:rPr>
          <w:rFonts w:ascii="Times New Roman" w:hAnsi="Times New Roman" w:cs="Times New Roman"/>
          <w:sz w:val="24"/>
          <w:szCs w:val="24"/>
        </w:rPr>
        <w:t>Cerasoli,  Nicklin, &amp; Ford, 2014; Dörnyei, &amp; Csizér, 1998; Giancola, 2014; Giv vin, Stipek, Salmon, &amp; MacGyvers, 2001)</w:t>
      </w:r>
      <w:r w:rsidR="0035495A">
        <w:rPr>
          <w:rFonts w:ascii="Times New Roman" w:hAnsi="Times New Roman" w:cs="Times New Roman"/>
          <w:sz w:val="24"/>
          <w:szCs w:val="24"/>
        </w:rPr>
        <w:t>. Internal motivation is explained as a personal drive and ambition controlled by the individual, whereas external motivation refers to external parameters such as winning prizes in a competition</w:t>
      </w:r>
      <w:r w:rsidR="00F420C7">
        <w:rPr>
          <w:rFonts w:ascii="Times New Roman" w:hAnsi="Times New Roman" w:cs="Times New Roman"/>
          <w:sz w:val="24"/>
          <w:szCs w:val="24"/>
        </w:rPr>
        <w:t xml:space="preserve">. </w:t>
      </w:r>
      <w:r w:rsidR="003402F7">
        <w:rPr>
          <w:rFonts w:ascii="Times New Roman" w:hAnsi="Times New Roman" w:cs="Times New Roman"/>
          <w:sz w:val="24"/>
          <w:szCs w:val="24"/>
        </w:rPr>
        <w:t>A</w:t>
      </w:r>
      <w:r w:rsidR="00F420C7">
        <w:rPr>
          <w:rFonts w:ascii="Times New Roman" w:hAnsi="Times New Roman" w:cs="Times New Roman"/>
          <w:sz w:val="24"/>
          <w:szCs w:val="24"/>
        </w:rPr>
        <w:t>n additional</w:t>
      </w:r>
      <w:r w:rsidR="0035495A">
        <w:rPr>
          <w:rFonts w:ascii="Times New Roman" w:hAnsi="Times New Roman" w:cs="Times New Roman"/>
          <w:sz w:val="24"/>
          <w:szCs w:val="24"/>
        </w:rPr>
        <w:t xml:space="preserve"> study, (Lin, 2007), </w:t>
      </w:r>
      <w:r w:rsidR="00F420C7">
        <w:rPr>
          <w:rFonts w:ascii="Times New Roman" w:hAnsi="Times New Roman" w:cs="Times New Roman"/>
          <w:sz w:val="24"/>
          <w:szCs w:val="24"/>
        </w:rPr>
        <w:t>offers a</w:t>
      </w:r>
      <w:r w:rsidR="003402F7">
        <w:rPr>
          <w:rFonts w:ascii="Times New Roman" w:hAnsi="Times New Roman" w:cs="Times New Roman"/>
          <w:sz w:val="24"/>
          <w:szCs w:val="24"/>
        </w:rPr>
        <w:t xml:space="preserve"> generalization to state that both internal and external motivations affect the anticipated satisfaction levels of completing tasks, activities and tests during a lesson. In other words, a personal sense of achievement from attaining academic grades or passing a course was similarly </w:t>
      </w:r>
      <w:r w:rsidR="00F420C7">
        <w:rPr>
          <w:rFonts w:ascii="Times New Roman" w:hAnsi="Times New Roman" w:cs="Times New Roman"/>
          <w:sz w:val="24"/>
          <w:szCs w:val="24"/>
        </w:rPr>
        <w:t xml:space="preserve">presented to define </w:t>
      </w:r>
      <w:r w:rsidR="003402F7">
        <w:rPr>
          <w:rFonts w:ascii="Times New Roman" w:hAnsi="Times New Roman" w:cs="Times New Roman"/>
          <w:sz w:val="24"/>
          <w:szCs w:val="24"/>
        </w:rPr>
        <w:t>motivation in an educational setting (Zimmerman, 2000).</w:t>
      </w:r>
    </w:p>
    <w:p w14:paraId="2316FF9F" w14:textId="77777777" w:rsidR="00980830" w:rsidRDefault="000B0B6A" w:rsidP="00FD10A0">
      <w:pPr>
        <w:rPr>
          <w:rFonts w:ascii="Times New Roman" w:hAnsi="Times New Roman" w:cs="Times New Roman"/>
          <w:sz w:val="24"/>
          <w:szCs w:val="24"/>
        </w:rPr>
      </w:pPr>
      <w:r>
        <w:rPr>
          <w:rFonts w:ascii="Times New Roman" w:hAnsi="Times New Roman" w:cs="Times New Roman"/>
          <w:sz w:val="24"/>
          <w:szCs w:val="24"/>
        </w:rPr>
        <w:t xml:space="preserve">As </w:t>
      </w:r>
      <w:r w:rsidR="00125482">
        <w:rPr>
          <w:rFonts w:ascii="Times New Roman" w:hAnsi="Times New Roman" w:cs="Times New Roman"/>
          <w:sz w:val="24"/>
          <w:szCs w:val="24"/>
        </w:rPr>
        <w:t xml:space="preserve">addressed </w:t>
      </w:r>
      <w:r>
        <w:rPr>
          <w:rFonts w:ascii="Times New Roman" w:hAnsi="Times New Roman" w:cs="Times New Roman"/>
          <w:sz w:val="24"/>
          <w:szCs w:val="24"/>
        </w:rPr>
        <w:t>earlier, much research has been</w:t>
      </w:r>
      <w:r w:rsidR="00125482">
        <w:rPr>
          <w:rFonts w:ascii="Times New Roman" w:hAnsi="Times New Roman" w:cs="Times New Roman"/>
          <w:sz w:val="24"/>
          <w:szCs w:val="24"/>
        </w:rPr>
        <w:t xml:space="preserve"> conducted within the field of blended learning. Such studies have </w:t>
      </w:r>
      <w:r>
        <w:rPr>
          <w:rFonts w:ascii="Times New Roman" w:hAnsi="Times New Roman" w:cs="Times New Roman"/>
          <w:sz w:val="24"/>
          <w:szCs w:val="24"/>
        </w:rPr>
        <w:t>pr</w:t>
      </w:r>
      <w:r w:rsidR="00125482">
        <w:rPr>
          <w:rFonts w:ascii="Times New Roman" w:hAnsi="Times New Roman" w:cs="Times New Roman"/>
          <w:sz w:val="24"/>
          <w:szCs w:val="24"/>
        </w:rPr>
        <w:t xml:space="preserve">edominantly included subjects who are </w:t>
      </w:r>
      <w:r>
        <w:rPr>
          <w:rFonts w:ascii="Times New Roman" w:hAnsi="Times New Roman" w:cs="Times New Roman"/>
          <w:sz w:val="24"/>
          <w:szCs w:val="24"/>
        </w:rPr>
        <w:t>graduate students</w:t>
      </w:r>
      <w:r w:rsidR="00125482">
        <w:rPr>
          <w:rFonts w:ascii="Times New Roman" w:hAnsi="Times New Roman" w:cs="Times New Roman"/>
          <w:sz w:val="24"/>
          <w:szCs w:val="24"/>
        </w:rPr>
        <w:t xml:space="preserve">. Hence, </w:t>
      </w:r>
      <w:r>
        <w:rPr>
          <w:rFonts w:ascii="Times New Roman" w:hAnsi="Times New Roman" w:cs="Times New Roman"/>
          <w:sz w:val="24"/>
          <w:szCs w:val="24"/>
        </w:rPr>
        <w:t>due to their mature and committed attitude towa</w:t>
      </w:r>
      <w:r w:rsidR="00125482">
        <w:rPr>
          <w:rFonts w:ascii="Times New Roman" w:hAnsi="Times New Roman" w:cs="Times New Roman"/>
          <w:sz w:val="24"/>
          <w:szCs w:val="24"/>
        </w:rPr>
        <w:t xml:space="preserve">rds study, the blended learning setting </w:t>
      </w:r>
      <w:r>
        <w:rPr>
          <w:rFonts w:ascii="Times New Roman" w:hAnsi="Times New Roman" w:cs="Times New Roman"/>
          <w:sz w:val="24"/>
          <w:szCs w:val="24"/>
        </w:rPr>
        <w:t>would</w:t>
      </w:r>
      <w:r w:rsidR="00125482">
        <w:rPr>
          <w:rFonts w:ascii="Times New Roman" w:hAnsi="Times New Roman" w:cs="Times New Roman"/>
          <w:sz w:val="24"/>
          <w:szCs w:val="24"/>
        </w:rPr>
        <w:t xml:space="preserve"> </w:t>
      </w:r>
      <w:r w:rsidR="002C0A80">
        <w:rPr>
          <w:rFonts w:ascii="Times New Roman" w:hAnsi="Times New Roman" w:cs="Times New Roman"/>
          <w:sz w:val="24"/>
          <w:szCs w:val="24"/>
        </w:rPr>
        <w:t>presumably be</w:t>
      </w:r>
      <w:r w:rsidR="00125482">
        <w:rPr>
          <w:rFonts w:ascii="Times New Roman" w:hAnsi="Times New Roman" w:cs="Times New Roman"/>
          <w:sz w:val="24"/>
          <w:szCs w:val="24"/>
        </w:rPr>
        <w:t xml:space="preserve"> perceived as </w:t>
      </w:r>
      <w:r w:rsidR="00C517E5">
        <w:rPr>
          <w:rFonts w:ascii="Times New Roman" w:hAnsi="Times New Roman" w:cs="Times New Roman"/>
          <w:sz w:val="24"/>
          <w:szCs w:val="24"/>
        </w:rPr>
        <w:t xml:space="preserve">a </w:t>
      </w:r>
      <w:r w:rsidR="00125482">
        <w:rPr>
          <w:rFonts w:ascii="Times New Roman" w:hAnsi="Times New Roman" w:cs="Times New Roman"/>
          <w:sz w:val="24"/>
          <w:szCs w:val="24"/>
        </w:rPr>
        <w:t xml:space="preserve">natural </w:t>
      </w:r>
      <w:r>
        <w:rPr>
          <w:rFonts w:ascii="Times New Roman" w:hAnsi="Times New Roman" w:cs="Times New Roman"/>
          <w:sz w:val="24"/>
          <w:szCs w:val="24"/>
        </w:rPr>
        <w:t>extension of what they are already familiar with</w:t>
      </w:r>
      <w:r w:rsidR="00125482">
        <w:rPr>
          <w:rFonts w:ascii="Times New Roman" w:hAnsi="Times New Roman" w:cs="Times New Roman"/>
          <w:sz w:val="24"/>
          <w:szCs w:val="24"/>
        </w:rPr>
        <w:t xml:space="preserve">. </w:t>
      </w:r>
      <w:r w:rsidR="002C0A80">
        <w:rPr>
          <w:rFonts w:ascii="Times New Roman" w:hAnsi="Times New Roman" w:cs="Times New Roman"/>
          <w:sz w:val="24"/>
          <w:szCs w:val="24"/>
        </w:rPr>
        <w:t xml:space="preserve">To add to this observation, </w:t>
      </w:r>
      <w:r w:rsidR="006E3F7A">
        <w:rPr>
          <w:rFonts w:ascii="Times New Roman" w:hAnsi="Times New Roman" w:cs="Times New Roman"/>
          <w:sz w:val="24"/>
          <w:szCs w:val="24"/>
        </w:rPr>
        <w:t>th</w:t>
      </w:r>
      <w:r>
        <w:rPr>
          <w:rFonts w:ascii="Times New Roman" w:hAnsi="Times New Roman" w:cs="Times New Roman"/>
          <w:sz w:val="24"/>
          <w:szCs w:val="24"/>
        </w:rPr>
        <w:t xml:space="preserve">ere is </w:t>
      </w:r>
      <w:r w:rsidR="006E3F7A">
        <w:rPr>
          <w:rFonts w:ascii="Times New Roman" w:hAnsi="Times New Roman" w:cs="Times New Roman"/>
          <w:sz w:val="24"/>
          <w:szCs w:val="24"/>
        </w:rPr>
        <w:t xml:space="preserve">a </w:t>
      </w:r>
      <w:r>
        <w:rPr>
          <w:rFonts w:ascii="Times New Roman" w:hAnsi="Times New Roman" w:cs="Times New Roman"/>
          <w:sz w:val="24"/>
          <w:szCs w:val="24"/>
        </w:rPr>
        <w:t>noticea</w:t>
      </w:r>
      <w:r w:rsidR="006E3F7A">
        <w:rPr>
          <w:rFonts w:ascii="Times New Roman" w:hAnsi="Times New Roman" w:cs="Times New Roman"/>
          <w:sz w:val="24"/>
          <w:szCs w:val="24"/>
        </w:rPr>
        <w:t>ble</w:t>
      </w:r>
      <w:r>
        <w:rPr>
          <w:rFonts w:ascii="Times New Roman" w:hAnsi="Times New Roman" w:cs="Times New Roman"/>
          <w:sz w:val="24"/>
          <w:szCs w:val="24"/>
        </w:rPr>
        <w:t xml:space="preserve"> absence of research o</w:t>
      </w:r>
      <w:r w:rsidR="002C0A80">
        <w:rPr>
          <w:rFonts w:ascii="Times New Roman" w:hAnsi="Times New Roman" w:cs="Times New Roman"/>
          <w:sz w:val="24"/>
          <w:szCs w:val="24"/>
        </w:rPr>
        <w:t xml:space="preserve">n the motivational effects of blended learning with </w:t>
      </w:r>
      <w:r>
        <w:rPr>
          <w:rFonts w:ascii="Times New Roman" w:hAnsi="Times New Roman" w:cs="Times New Roman"/>
          <w:sz w:val="24"/>
          <w:szCs w:val="24"/>
        </w:rPr>
        <w:t xml:space="preserve">secondary school students. Despite the </w:t>
      </w:r>
      <w:r w:rsidR="002C0A80">
        <w:rPr>
          <w:rFonts w:ascii="Times New Roman" w:hAnsi="Times New Roman" w:cs="Times New Roman"/>
          <w:sz w:val="24"/>
          <w:szCs w:val="24"/>
        </w:rPr>
        <w:t xml:space="preserve">positive selling points of blended learning, </w:t>
      </w:r>
      <w:r w:rsidR="006E3F7A">
        <w:rPr>
          <w:rFonts w:ascii="Times New Roman" w:hAnsi="Times New Roman" w:cs="Times New Roman"/>
          <w:sz w:val="24"/>
          <w:szCs w:val="24"/>
        </w:rPr>
        <w:t>i</w:t>
      </w:r>
      <w:r>
        <w:rPr>
          <w:rFonts w:ascii="Times New Roman" w:hAnsi="Times New Roman" w:cs="Times New Roman"/>
          <w:sz w:val="24"/>
          <w:szCs w:val="24"/>
        </w:rPr>
        <w:t xml:space="preserve">t must be considered that </w:t>
      </w:r>
      <w:r w:rsidR="006E3F7A">
        <w:rPr>
          <w:rFonts w:ascii="Times New Roman" w:hAnsi="Times New Roman" w:cs="Times New Roman"/>
          <w:sz w:val="24"/>
          <w:szCs w:val="24"/>
        </w:rPr>
        <w:t xml:space="preserve">younger students </w:t>
      </w:r>
      <w:r>
        <w:rPr>
          <w:rFonts w:ascii="Times New Roman" w:hAnsi="Times New Roman" w:cs="Times New Roman"/>
          <w:sz w:val="24"/>
          <w:szCs w:val="24"/>
        </w:rPr>
        <w:t>are relative</w:t>
      </w:r>
      <w:r w:rsidR="00C517E5">
        <w:rPr>
          <w:rFonts w:ascii="Times New Roman" w:hAnsi="Times New Roman" w:cs="Times New Roman"/>
          <w:sz w:val="24"/>
          <w:szCs w:val="24"/>
        </w:rPr>
        <w:t xml:space="preserve">ly new </w:t>
      </w:r>
      <w:r>
        <w:rPr>
          <w:rFonts w:ascii="Times New Roman" w:hAnsi="Times New Roman" w:cs="Times New Roman"/>
          <w:sz w:val="24"/>
          <w:szCs w:val="24"/>
        </w:rPr>
        <w:t xml:space="preserve">to the </w:t>
      </w:r>
      <w:r w:rsidR="006E3F7A">
        <w:rPr>
          <w:rFonts w:ascii="Times New Roman" w:hAnsi="Times New Roman" w:cs="Times New Roman"/>
          <w:sz w:val="24"/>
          <w:szCs w:val="24"/>
        </w:rPr>
        <w:t xml:space="preserve">idea of a submitting work online without verbal encouragement or guidance from their teacher in the classroom. Admittedly, the introduction of live lessons, although still in its </w:t>
      </w:r>
      <w:r w:rsidR="00EC3705">
        <w:rPr>
          <w:rFonts w:ascii="Times New Roman" w:hAnsi="Times New Roman" w:cs="Times New Roman"/>
          <w:sz w:val="24"/>
          <w:szCs w:val="24"/>
        </w:rPr>
        <w:t>infancy phase and</w:t>
      </w:r>
      <w:r w:rsidR="00D00A3E">
        <w:rPr>
          <w:rFonts w:ascii="Times New Roman" w:hAnsi="Times New Roman" w:cs="Times New Roman"/>
          <w:sz w:val="24"/>
          <w:szCs w:val="24"/>
        </w:rPr>
        <w:t xml:space="preserve"> </w:t>
      </w:r>
      <w:r w:rsidR="00EC3705">
        <w:rPr>
          <w:rFonts w:ascii="Times New Roman" w:hAnsi="Times New Roman" w:cs="Times New Roman"/>
          <w:sz w:val="24"/>
          <w:szCs w:val="24"/>
        </w:rPr>
        <w:t>under</w:t>
      </w:r>
      <w:r w:rsidR="00D00A3E">
        <w:rPr>
          <w:rFonts w:ascii="Times New Roman" w:hAnsi="Times New Roman" w:cs="Times New Roman"/>
          <w:sz w:val="24"/>
          <w:szCs w:val="24"/>
        </w:rPr>
        <w:t xml:space="preserve"> constant</w:t>
      </w:r>
      <w:r w:rsidR="00EC3705">
        <w:rPr>
          <w:rFonts w:ascii="Times New Roman" w:hAnsi="Times New Roman" w:cs="Times New Roman"/>
          <w:sz w:val="24"/>
          <w:szCs w:val="24"/>
        </w:rPr>
        <w:t xml:space="preserve"> review,</w:t>
      </w:r>
      <w:r w:rsidR="006E3F7A">
        <w:rPr>
          <w:rFonts w:ascii="Times New Roman" w:hAnsi="Times New Roman" w:cs="Times New Roman"/>
          <w:sz w:val="24"/>
          <w:szCs w:val="24"/>
        </w:rPr>
        <w:t xml:space="preserve"> </w:t>
      </w:r>
      <w:r w:rsidR="0001405B">
        <w:rPr>
          <w:rFonts w:ascii="Times New Roman" w:hAnsi="Times New Roman" w:cs="Times New Roman"/>
          <w:sz w:val="24"/>
          <w:szCs w:val="24"/>
        </w:rPr>
        <w:t>has</w:t>
      </w:r>
      <w:r w:rsidR="00E92D1F">
        <w:rPr>
          <w:rFonts w:ascii="Times New Roman" w:hAnsi="Times New Roman" w:cs="Times New Roman"/>
          <w:sz w:val="24"/>
          <w:szCs w:val="24"/>
        </w:rPr>
        <w:t xml:space="preserve"> projected </w:t>
      </w:r>
      <w:r w:rsidR="00D00A3E">
        <w:rPr>
          <w:rFonts w:ascii="Times New Roman" w:hAnsi="Times New Roman" w:cs="Times New Roman"/>
          <w:sz w:val="24"/>
          <w:szCs w:val="24"/>
        </w:rPr>
        <w:t>favourable reviews from</w:t>
      </w:r>
      <w:r w:rsidR="00980830">
        <w:rPr>
          <w:rFonts w:ascii="Times New Roman" w:hAnsi="Times New Roman" w:cs="Times New Roman"/>
          <w:sz w:val="24"/>
          <w:szCs w:val="24"/>
        </w:rPr>
        <w:t xml:space="preserve"> initial e</w:t>
      </w:r>
      <w:r w:rsidR="002C0A80">
        <w:rPr>
          <w:rFonts w:ascii="Times New Roman" w:hAnsi="Times New Roman" w:cs="Times New Roman"/>
          <w:sz w:val="24"/>
          <w:szCs w:val="24"/>
        </w:rPr>
        <w:t xml:space="preserve">ngagement in tasks and lessons, but </w:t>
      </w:r>
      <w:r w:rsidR="0001405B">
        <w:rPr>
          <w:rFonts w:ascii="Times New Roman" w:hAnsi="Times New Roman" w:cs="Times New Roman"/>
          <w:sz w:val="24"/>
          <w:szCs w:val="24"/>
        </w:rPr>
        <w:t xml:space="preserve">as Graham (2006) reiterates, there is much room left for investigation into the effects and </w:t>
      </w:r>
      <w:r w:rsidR="002C0A80">
        <w:rPr>
          <w:rFonts w:ascii="Times New Roman" w:hAnsi="Times New Roman" w:cs="Times New Roman"/>
          <w:sz w:val="24"/>
          <w:szCs w:val="24"/>
        </w:rPr>
        <w:t>motivational factors in blended learning</w:t>
      </w:r>
      <w:r w:rsidR="0001405B">
        <w:rPr>
          <w:rFonts w:ascii="Times New Roman" w:hAnsi="Times New Roman" w:cs="Times New Roman"/>
          <w:sz w:val="24"/>
          <w:szCs w:val="24"/>
        </w:rPr>
        <w:t xml:space="preserve"> environments.</w:t>
      </w:r>
    </w:p>
    <w:p w14:paraId="44593241" w14:textId="77777777" w:rsidR="00BD166D" w:rsidRDefault="00BD166D" w:rsidP="00FD10A0">
      <w:pPr>
        <w:rPr>
          <w:rFonts w:ascii="Times New Roman" w:hAnsi="Times New Roman" w:cs="Times New Roman"/>
          <w:sz w:val="24"/>
          <w:szCs w:val="24"/>
        </w:rPr>
      </w:pPr>
    </w:p>
    <w:p w14:paraId="2CE9C9FF" w14:textId="77777777" w:rsidR="00B30B14" w:rsidRPr="00B30B14" w:rsidRDefault="00B30B14" w:rsidP="00FD10A0">
      <w:pPr>
        <w:rPr>
          <w:rFonts w:ascii="Times New Roman" w:hAnsi="Times New Roman" w:cs="Times New Roman"/>
          <w:b/>
          <w:sz w:val="24"/>
          <w:szCs w:val="24"/>
        </w:rPr>
      </w:pPr>
      <w:r w:rsidRPr="00B30B14">
        <w:rPr>
          <w:rFonts w:ascii="Times New Roman" w:hAnsi="Times New Roman" w:cs="Times New Roman"/>
          <w:b/>
          <w:sz w:val="24"/>
          <w:szCs w:val="24"/>
        </w:rPr>
        <w:t>Research Methods and Data</w:t>
      </w:r>
      <w:r w:rsidR="001D1437">
        <w:rPr>
          <w:rFonts w:ascii="Times New Roman" w:hAnsi="Times New Roman" w:cs="Times New Roman"/>
          <w:b/>
          <w:sz w:val="24"/>
          <w:szCs w:val="24"/>
        </w:rPr>
        <w:t xml:space="preserve"> Analysis</w:t>
      </w:r>
    </w:p>
    <w:p w14:paraId="1FF70212" w14:textId="77777777" w:rsidR="00B61514" w:rsidRDefault="00C87B3D" w:rsidP="00FD10A0">
      <w:pPr>
        <w:rPr>
          <w:rFonts w:ascii="Times New Roman" w:hAnsi="Times New Roman" w:cs="Times New Roman"/>
          <w:sz w:val="24"/>
          <w:szCs w:val="24"/>
        </w:rPr>
      </w:pPr>
      <w:r>
        <w:rPr>
          <w:rFonts w:ascii="Times New Roman" w:hAnsi="Times New Roman" w:cs="Times New Roman"/>
          <w:sz w:val="24"/>
          <w:szCs w:val="24"/>
        </w:rPr>
        <w:t>Presently</w:t>
      </w:r>
      <w:r w:rsidR="00B61514">
        <w:rPr>
          <w:rFonts w:ascii="Times New Roman" w:hAnsi="Times New Roman" w:cs="Times New Roman"/>
          <w:sz w:val="24"/>
          <w:szCs w:val="24"/>
        </w:rPr>
        <w:t xml:space="preserve">, this paper will review the intentions and results of one such study </w:t>
      </w:r>
      <w:r w:rsidR="00F61C60">
        <w:rPr>
          <w:rFonts w:ascii="Times New Roman" w:hAnsi="Times New Roman" w:cs="Times New Roman"/>
          <w:sz w:val="24"/>
          <w:szCs w:val="24"/>
        </w:rPr>
        <w:t>(</w:t>
      </w:r>
      <w:r w:rsidR="00F61C60" w:rsidRPr="00F61C60">
        <w:rPr>
          <w:rFonts w:ascii="Times New Roman" w:hAnsi="Times New Roman" w:cs="Times New Roman"/>
          <w:sz w:val="24"/>
          <w:szCs w:val="24"/>
        </w:rPr>
        <w:t>Keshavarz</w:t>
      </w:r>
      <w:r w:rsidR="00F61C60">
        <w:rPr>
          <w:rFonts w:ascii="Times New Roman" w:hAnsi="Times New Roman" w:cs="Times New Roman"/>
          <w:sz w:val="24"/>
          <w:szCs w:val="24"/>
        </w:rPr>
        <w:t xml:space="preserve"> M. H., 2019) that addresses </w:t>
      </w:r>
      <w:r w:rsidR="00B61514">
        <w:rPr>
          <w:rFonts w:ascii="Times New Roman" w:hAnsi="Times New Roman" w:cs="Times New Roman"/>
          <w:sz w:val="24"/>
          <w:szCs w:val="24"/>
        </w:rPr>
        <w:t xml:space="preserve">the </w:t>
      </w:r>
      <w:r w:rsidR="00B30B14">
        <w:rPr>
          <w:rFonts w:ascii="Times New Roman" w:hAnsi="Times New Roman" w:cs="Times New Roman"/>
          <w:sz w:val="24"/>
          <w:szCs w:val="24"/>
        </w:rPr>
        <w:t xml:space="preserve">previously </w:t>
      </w:r>
      <w:r w:rsidR="00B61514">
        <w:rPr>
          <w:rFonts w:ascii="Times New Roman" w:hAnsi="Times New Roman" w:cs="Times New Roman"/>
          <w:sz w:val="24"/>
          <w:szCs w:val="24"/>
        </w:rPr>
        <w:t>mentioned factors with the aim of understanding how learning styles affect motivation. He presented two questions to propel his research towards seeking functional answers:</w:t>
      </w:r>
    </w:p>
    <w:p w14:paraId="62173C7C" w14:textId="77777777" w:rsidR="00B61514" w:rsidRDefault="00B30B14" w:rsidP="009D51CF">
      <w:pPr>
        <w:pStyle w:val="ListParagraph"/>
        <w:rPr>
          <w:rFonts w:ascii="Times New Roman" w:hAnsi="Times New Roman" w:cs="Times New Roman"/>
          <w:i/>
          <w:sz w:val="24"/>
          <w:szCs w:val="24"/>
        </w:rPr>
      </w:pPr>
      <w:r w:rsidRPr="00B30B14">
        <w:rPr>
          <w:rFonts w:ascii="Times New Roman" w:hAnsi="Times New Roman" w:cs="Times New Roman"/>
          <w:i/>
          <w:sz w:val="24"/>
          <w:szCs w:val="24"/>
        </w:rPr>
        <w:t>‘To</w:t>
      </w:r>
      <w:r w:rsidR="009D51CF" w:rsidRPr="00B30B14">
        <w:rPr>
          <w:rFonts w:ascii="Times New Roman" w:hAnsi="Times New Roman" w:cs="Times New Roman"/>
          <w:i/>
          <w:sz w:val="24"/>
          <w:szCs w:val="24"/>
        </w:rPr>
        <w:t xml:space="preserve"> what extent does a blended-learning environment increase motivation?</w:t>
      </w:r>
    </w:p>
    <w:p w14:paraId="307859FB" w14:textId="77777777" w:rsidR="00B30B14" w:rsidRPr="00B30B14" w:rsidRDefault="00B30B14" w:rsidP="009D51CF">
      <w:pPr>
        <w:pStyle w:val="ListParagraph"/>
        <w:rPr>
          <w:rFonts w:ascii="Times New Roman" w:hAnsi="Times New Roman" w:cs="Times New Roman"/>
          <w:i/>
          <w:sz w:val="24"/>
          <w:szCs w:val="24"/>
        </w:rPr>
      </w:pPr>
    </w:p>
    <w:p w14:paraId="1420D278" w14:textId="77777777" w:rsidR="009D51CF" w:rsidRPr="00B30B14" w:rsidRDefault="00B30B14" w:rsidP="009D51CF">
      <w:pPr>
        <w:pStyle w:val="ListParagraph"/>
        <w:rPr>
          <w:rFonts w:ascii="Times New Roman" w:hAnsi="Times New Roman" w:cs="Times New Roman"/>
          <w:i/>
          <w:sz w:val="24"/>
          <w:szCs w:val="24"/>
        </w:rPr>
      </w:pPr>
      <w:r w:rsidRPr="00B30B14">
        <w:rPr>
          <w:rFonts w:ascii="Times New Roman" w:hAnsi="Times New Roman" w:cs="Times New Roman"/>
          <w:i/>
          <w:sz w:val="24"/>
          <w:szCs w:val="24"/>
        </w:rPr>
        <w:t xml:space="preserve"> </w:t>
      </w:r>
      <w:r w:rsidR="009D51CF" w:rsidRPr="00B30B14">
        <w:rPr>
          <w:rFonts w:ascii="Times New Roman" w:hAnsi="Times New Roman" w:cs="Times New Roman"/>
          <w:i/>
          <w:sz w:val="24"/>
          <w:szCs w:val="24"/>
        </w:rPr>
        <w:t xml:space="preserve">To what extent does learner personality and learning styles affect motivation in blended-learning courses?’ </w:t>
      </w:r>
    </w:p>
    <w:p w14:paraId="4A3708BB" w14:textId="77777777" w:rsidR="00E42FC5" w:rsidRDefault="00F61C60" w:rsidP="00FD10A0">
      <w:pPr>
        <w:rPr>
          <w:rFonts w:ascii="Times New Roman" w:hAnsi="Times New Roman" w:cs="Times New Roman"/>
          <w:sz w:val="24"/>
          <w:szCs w:val="24"/>
        </w:rPr>
      </w:pPr>
      <w:r>
        <w:rPr>
          <w:rFonts w:ascii="Times New Roman" w:hAnsi="Times New Roman" w:cs="Times New Roman"/>
          <w:sz w:val="24"/>
          <w:szCs w:val="24"/>
        </w:rPr>
        <w:t>Keshavarz’s</w:t>
      </w:r>
      <w:r w:rsidR="008B66D0">
        <w:rPr>
          <w:rFonts w:ascii="Times New Roman" w:hAnsi="Times New Roman" w:cs="Times New Roman"/>
          <w:sz w:val="24"/>
          <w:szCs w:val="24"/>
        </w:rPr>
        <w:t xml:space="preserve"> study (20</w:t>
      </w:r>
      <w:r>
        <w:rPr>
          <w:rFonts w:ascii="Times New Roman" w:hAnsi="Times New Roman" w:cs="Times New Roman"/>
          <w:sz w:val="24"/>
          <w:szCs w:val="24"/>
        </w:rPr>
        <w:t>19</w:t>
      </w:r>
      <w:r w:rsidR="008B66D0">
        <w:rPr>
          <w:rFonts w:ascii="Times New Roman" w:hAnsi="Times New Roman" w:cs="Times New Roman"/>
          <w:sz w:val="24"/>
          <w:szCs w:val="24"/>
        </w:rPr>
        <w:t>) collated qualitative and quantitative data from 33 students</w:t>
      </w:r>
      <w:r w:rsidR="003B52A0">
        <w:rPr>
          <w:rFonts w:ascii="Times New Roman" w:hAnsi="Times New Roman" w:cs="Times New Roman"/>
          <w:sz w:val="24"/>
          <w:szCs w:val="24"/>
        </w:rPr>
        <w:t xml:space="preserve"> of an age range from 19-26 </w:t>
      </w:r>
      <w:r w:rsidR="008B66D0">
        <w:rPr>
          <w:rFonts w:ascii="Times New Roman" w:hAnsi="Times New Roman" w:cs="Times New Roman"/>
          <w:sz w:val="24"/>
          <w:szCs w:val="24"/>
        </w:rPr>
        <w:t>who were attending a private university in North Cyprus. Their backgrounds, cultures, nationalities and study areas were mixed and varied so that diversity parameters would not be considered as a contributing factor to the results. Th</w:t>
      </w:r>
      <w:r w:rsidR="00653EE6">
        <w:rPr>
          <w:rFonts w:ascii="Times New Roman" w:hAnsi="Times New Roman" w:cs="Times New Roman"/>
          <w:sz w:val="24"/>
          <w:szCs w:val="24"/>
        </w:rPr>
        <w:t xml:space="preserve">e qualitative data was retrieved through questionnaire responses linked to the three categories: personality traits, learning styles and motivation. </w:t>
      </w:r>
    </w:p>
    <w:p w14:paraId="3C56BE2F" w14:textId="77777777" w:rsidR="00673FDA" w:rsidRDefault="00F61C60" w:rsidP="00FD10A0">
      <w:pPr>
        <w:rPr>
          <w:rFonts w:ascii="Times New Roman" w:hAnsi="Times New Roman" w:cs="Times New Roman"/>
          <w:sz w:val="24"/>
          <w:szCs w:val="24"/>
        </w:rPr>
      </w:pPr>
      <w:r>
        <w:rPr>
          <w:rFonts w:ascii="Times New Roman" w:hAnsi="Times New Roman" w:cs="Times New Roman"/>
          <w:sz w:val="24"/>
          <w:szCs w:val="24"/>
        </w:rPr>
        <w:t>Keshavaraz (2019)</w:t>
      </w:r>
      <w:r w:rsidR="00653EE6">
        <w:rPr>
          <w:rFonts w:ascii="Times New Roman" w:hAnsi="Times New Roman" w:cs="Times New Roman"/>
          <w:sz w:val="24"/>
          <w:szCs w:val="24"/>
        </w:rPr>
        <w:t xml:space="preserve"> created question templates </w:t>
      </w:r>
      <w:r w:rsidR="003B52A0">
        <w:rPr>
          <w:rFonts w:ascii="Times New Roman" w:hAnsi="Times New Roman" w:cs="Times New Roman"/>
          <w:sz w:val="24"/>
          <w:szCs w:val="24"/>
        </w:rPr>
        <w:t>supported by t</w:t>
      </w:r>
      <w:r w:rsidR="00653EE6">
        <w:rPr>
          <w:rFonts w:ascii="Times New Roman" w:hAnsi="Times New Roman" w:cs="Times New Roman"/>
          <w:sz w:val="24"/>
          <w:szCs w:val="24"/>
        </w:rPr>
        <w:t>he work of Nag (2018) and Gardner (2008)</w:t>
      </w:r>
      <w:r w:rsidR="00E42FC5">
        <w:rPr>
          <w:rFonts w:ascii="Times New Roman" w:hAnsi="Times New Roman" w:cs="Times New Roman"/>
          <w:sz w:val="24"/>
          <w:szCs w:val="24"/>
        </w:rPr>
        <w:t xml:space="preserve"> and assigned </w:t>
      </w:r>
      <w:r w:rsidR="0032613D">
        <w:rPr>
          <w:rFonts w:ascii="Times New Roman" w:hAnsi="Times New Roman" w:cs="Times New Roman"/>
          <w:sz w:val="24"/>
          <w:szCs w:val="24"/>
        </w:rPr>
        <w:t xml:space="preserve">20 </w:t>
      </w:r>
      <w:r w:rsidR="00E42FC5">
        <w:rPr>
          <w:rFonts w:ascii="Times New Roman" w:hAnsi="Times New Roman" w:cs="Times New Roman"/>
          <w:sz w:val="24"/>
          <w:szCs w:val="24"/>
        </w:rPr>
        <w:t xml:space="preserve">statements for students to rate their agreement or disagreement in relation to motivation and perception towards learning in the </w:t>
      </w:r>
      <w:r w:rsidR="003B52A0">
        <w:rPr>
          <w:rFonts w:ascii="Times New Roman" w:hAnsi="Times New Roman" w:cs="Times New Roman"/>
          <w:sz w:val="24"/>
          <w:szCs w:val="24"/>
        </w:rPr>
        <w:t>blended learning</w:t>
      </w:r>
      <w:r w:rsidR="00E42FC5">
        <w:rPr>
          <w:rFonts w:ascii="Times New Roman" w:hAnsi="Times New Roman" w:cs="Times New Roman"/>
          <w:sz w:val="24"/>
          <w:szCs w:val="24"/>
        </w:rPr>
        <w:t xml:space="preserve"> environment. </w:t>
      </w:r>
    </w:p>
    <w:p w14:paraId="66CAD927" w14:textId="77777777" w:rsidR="00B122AD" w:rsidRDefault="00673FDA" w:rsidP="00FD10A0">
      <w:pPr>
        <w:rPr>
          <w:rFonts w:ascii="Times New Roman" w:hAnsi="Times New Roman" w:cs="Times New Roman"/>
          <w:sz w:val="24"/>
          <w:szCs w:val="24"/>
        </w:rPr>
      </w:pPr>
      <w:r>
        <w:rPr>
          <w:rFonts w:ascii="Times New Roman" w:hAnsi="Times New Roman" w:cs="Times New Roman"/>
          <w:sz w:val="24"/>
          <w:szCs w:val="24"/>
        </w:rPr>
        <w:t>Firstly, in reviewing the data collected with regards to the learning styles</w:t>
      </w:r>
      <w:r w:rsidR="003B52A0">
        <w:rPr>
          <w:rFonts w:ascii="Times New Roman" w:hAnsi="Times New Roman" w:cs="Times New Roman"/>
          <w:sz w:val="24"/>
          <w:szCs w:val="24"/>
        </w:rPr>
        <w:t xml:space="preserve">, </w:t>
      </w:r>
      <w:r>
        <w:rPr>
          <w:rFonts w:ascii="Times New Roman" w:hAnsi="Times New Roman" w:cs="Times New Roman"/>
          <w:sz w:val="24"/>
          <w:szCs w:val="24"/>
        </w:rPr>
        <w:t>f</w:t>
      </w:r>
      <w:r w:rsidR="00E42FC5">
        <w:rPr>
          <w:rFonts w:ascii="Times New Roman" w:hAnsi="Times New Roman" w:cs="Times New Roman"/>
          <w:sz w:val="24"/>
          <w:szCs w:val="24"/>
        </w:rPr>
        <w:t>our groups were identified: extrovert/introvert, extrovert/</w:t>
      </w:r>
      <w:r w:rsidR="00567324">
        <w:rPr>
          <w:rFonts w:ascii="Times New Roman" w:hAnsi="Times New Roman" w:cs="Times New Roman"/>
          <w:sz w:val="24"/>
          <w:szCs w:val="24"/>
        </w:rPr>
        <w:t xml:space="preserve">sensing, introvert/sensing and </w:t>
      </w:r>
      <w:r w:rsidR="00E42FC5">
        <w:rPr>
          <w:rFonts w:ascii="Times New Roman" w:hAnsi="Times New Roman" w:cs="Times New Roman"/>
          <w:sz w:val="24"/>
          <w:szCs w:val="24"/>
        </w:rPr>
        <w:t>extrovert/intuitive.</w:t>
      </w:r>
      <w:r w:rsidR="00C87B3D">
        <w:rPr>
          <w:rFonts w:ascii="Times New Roman" w:hAnsi="Times New Roman" w:cs="Times New Roman"/>
          <w:sz w:val="24"/>
          <w:szCs w:val="24"/>
        </w:rPr>
        <w:t xml:space="preserve"> Un</w:t>
      </w:r>
      <w:r w:rsidR="00640FA9">
        <w:rPr>
          <w:rFonts w:ascii="Times New Roman" w:hAnsi="Times New Roman" w:cs="Times New Roman"/>
          <w:sz w:val="24"/>
          <w:szCs w:val="24"/>
        </w:rPr>
        <w:t>surprisingly, the majority of students (31.4%) labeled themselves as introvert or extrovert (25.7%) – thus almost confirming what is already known about the study h</w:t>
      </w:r>
      <w:r w:rsidR="003B52A0">
        <w:rPr>
          <w:rFonts w:ascii="Times New Roman" w:hAnsi="Times New Roman" w:cs="Times New Roman"/>
          <w:sz w:val="24"/>
          <w:szCs w:val="24"/>
        </w:rPr>
        <w:t xml:space="preserve">abits and preferences of most </w:t>
      </w:r>
      <w:r w:rsidR="00640FA9">
        <w:rPr>
          <w:rFonts w:ascii="Times New Roman" w:hAnsi="Times New Roman" w:cs="Times New Roman"/>
          <w:sz w:val="24"/>
          <w:szCs w:val="24"/>
        </w:rPr>
        <w:t>graduates wishing to study alone. The remaining two perso</w:t>
      </w:r>
      <w:r w:rsidR="00567324">
        <w:rPr>
          <w:rFonts w:ascii="Times New Roman" w:hAnsi="Times New Roman" w:cs="Times New Roman"/>
          <w:sz w:val="24"/>
          <w:szCs w:val="24"/>
        </w:rPr>
        <w:t xml:space="preserve">nality traits were identified as </w:t>
      </w:r>
      <w:r w:rsidR="00640FA9">
        <w:rPr>
          <w:rFonts w:ascii="Times New Roman" w:hAnsi="Times New Roman" w:cs="Times New Roman"/>
          <w:sz w:val="24"/>
          <w:szCs w:val="24"/>
        </w:rPr>
        <w:t>sensing (17.1%) and intuitive (11.4%). Learners with sensing traits exhibit high organizational skills whereas intuitive learners perform at their best through cognitive</w:t>
      </w:r>
      <w:r w:rsidR="00567324">
        <w:rPr>
          <w:rFonts w:ascii="Times New Roman" w:hAnsi="Times New Roman" w:cs="Times New Roman"/>
          <w:sz w:val="24"/>
          <w:szCs w:val="24"/>
        </w:rPr>
        <w:t xml:space="preserve"> and theoretical</w:t>
      </w:r>
      <w:r w:rsidR="00640FA9">
        <w:rPr>
          <w:rFonts w:ascii="Times New Roman" w:hAnsi="Times New Roman" w:cs="Times New Roman"/>
          <w:sz w:val="24"/>
          <w:szCs w:val="24"/>
        </w:rPr>
        <w:t xml:space="preserve"> </w:t>
      </w:r>
      <w:r w:rsidR="00567324">
        <w:rPr>
          <w:rFonts w:ascii="Times New Roman" w:hAnsi="Times New Roman" w:cs="Times New Roman"/>
          <w:sz w:val="24"/>
          <w:szCs w:val="24"/>
        </w:rPr>
        <w:t xml:space="preserve">learning </w:t>
      </w:r>
      <w:r w:rsidR="00640FA9">
        <w:rPr>
          <w:rFonts w:ascii="Times New Roman" w:hAnsi="Times New Roman" w:cs="Times New Roman"/>
          <w:sz w:val="24"/>
          <w:szCs w:val="24"/>
        </w:rPr>
        <w:t xml:space="preserve">processes. </w:t>
      </w:r>
      <w:r>
        <w:rPr>
          <w:rFonts w:ascii="Times New Roman" w:hAnsi="Times New Roman" w:cs="Times New Roman"/>
          <w:sz w:val="24"/>
          <w:szCs w:val="24"/>
        </w:rPr>
        <w:t>I</w:t>
      </w:r>
      <w:r w:rsidR="00D678EA">
        <w:rPr>
          <w:rFonts w:ascii="Times New Roman" w:hAnsi="Times New Roman" w:cs="Times New Roman"/>
          <w:sz w:val="24"/>
          <w:szCs w:val="24"/>
        </w:rPr>
        <w:t xml:space="preserve">nterestingly, </w:t>
      </w:r>
      <w:r w:rsidR="00567324">
        <w:rPr>
          <w:rFonts w:ascii="Times New Roman" w:hAnsi="Times New Roman" w:cs="Times New Roman"/>
          <w:sz w:val="24"/>
          <w:szCs w:val="24"/>
        </w:rPr>
        <w:t>the remaining 14.4% of students</w:t>
      </w:r>
      <w:r w:rsidR="00D678EA">
        <w:rPr>
          <w:rFonts w:ascii="Times New Roman" w:hAnsi="Times New Roman" w:cs="Times New Roman"/>
          <w:sz w:val="24"/>
          <w:szCs w:val="24"/>
        </w:rPr>
        <w:t xml:space="preserve"> considered themselves as having more than one personality. This is particularly illuminating when considering </w:t>
      </w:r>
      <w:r w:rsidR="00567324">
        <w:rPr>
          <w:rFonts w:ascii="Times New Roman" w:hAnsi="Times New Roman" w:cs="Times New Roman"/>
          <w:sz w:val="24"/>
          <w:szCs w:val="24"/>
        </w:rPr>
        <w:t xml:space="preserve">applications in </w:t>
      </w:r>
      <w:r w:rsidR="003B52A0">
        <w:rPr>
          <w:rFonts w:ascii="Times New Roman" w:hAnsi="Times New Roman" w:cs="Times New Roman"/>
          <w:sz w:val="24"/>
          <w:szCs w:val="24"/>
        </w:rPr>
        <w:t xml:space="preserve">blended learning </w:t>
      </w:r>
      <w:r w:rsidR="00D678EA">
        <w:rPr>
          <w:rFonts w:ascii="Times New Roman" w:hAnsi="Times New Roman" w:cs="Times New Roman"/>
          <w:sz w:val="24"/>
          <w:szCs w:val="24"/>
        </w:rPr>
        <w:t xml:space="preserve">teaching strategies as it highlights the importance for teachers to </w:t>
      </w:r>
      <w:r w:rsidR="00567324">
        <w:rPr>
          <w:rFonts w:ascii="Times New Roman" w:hAnsi="Times New Roman" w:cs="Times New Roman"/>
          <w:sz w:val="24"/>
          <w:szCs w:val="24"/>
        </w:rPr>
        <w:t>acknowledge refined differentiation requirements.</w:t>
      </w:r>
    </w:p>
    <w:p w14:paraId="0EF9A355" w14:textId="77777777" w:rsidR="00B122AD" w:rsidRDefault="003B52A0" w:rsidP="00FD10A0">
      <w:pPr>
        <w:rPr>
          <w:rFonts w:ascii="Times New Roman" w:hAnsi="Times New Roman" w:cs="Times New Roman"/>
          <w:sz w:val="24"/>
          <w:szCs w:val="24"/>
        </w:rPr>
      </w:pPr>
      <w:r>
        <w:rPr>
          <w:rFonts w:ascii="Times New Roman" w:hAnsi="Times New Roman" w:cs="Times New Roman"/>
          <w:sz w:val="24"/>
          <w:szCs w:val="24"/>
        </w:rPr>
        <w:t xml:space="preserve">Continuing </w:t>
      </w:r>
      <w:r w:rsidR="00673FDA">
        <w:rPr>
          <w:rFonts w:ascii="Times New Roman" w:hAnsi="Times New Roman" w:cs="Times New Roman"/>
          <w:sz w:val="24"/>
          <w:szCs w:val="24"/>
        </w:rPr>
        <w:t xml:space="preserve">with this appraisal, the learning style most commonly adopted by students </w:t>
      </w:r>
      <w:r w:rsidR="00567324">
        <w:rPr>
          <w:rFonts w:ascii="Times New Roman" w:hAnsi="Times New Roman" w:cs="Times New Roman"/>
          <w:sz w:val="24"/>
          <w:szCs w:val="24"/>
        </w:rPr>
        <w:t>(</w:t>
      </w:r>
      <w:r w:rsidR="00673FDA">
        <w:rPr>
          <w:rFonts w:ascii="Times New Roman" w:hAnsi="Times New Roman" w:cs="Times New Roman"/>
          <w:sz w:val="24"/>
          <w:szCs w:val="24"/>
        </w:rPr>
        <w:t>21.7%</w:t>
      </w:r>
      <w:r w:rsidR="006D490C">
        <w:rPr>
          <w:rFonts w:ascii="Times New Roman" w:hAnsi="Times New Roman" w:cs="Times New Roman"/>
          <w:sz w:val="24"/>
          <w:szCs w:val="24"/>
        </w:rPr>
        <w:t>) was</w:t>
      </w:r>
      <w:r w:rsidR="00D36926">
        <w:rPr>
          <w:rFonts w:ascii="Times New Roman" w:hAnsi="Times New Roman" w:cs="Times New Roman"/>
          <w:sz w:val="24"/>
          <w:szCs w:val="24"/>
        </w:rPr>
        <w:t xml:space="preserve"> the </w:t>
      </w:r>
      <w:r w:rsidR="00673FDA" w:rsidRPr="00D36926">
        <w:rPr>
          <w:rFonts w:ascii="Times New Roman" w:hAnsi="Times New Roman" w:cs="Times New Roman"/>
          <w:i/>
          <w:sz w:val="24"/>
          <w:szCs w:val="24"/>
        </w:rPr>
        <w:t>verbal learning style</w:t>
      </w:r>
      <w:r w:rsidR="00673FDA">
        <w:rPr>
          <w:rFonts w:ascii="Times New Roman" w:hAnsi="Times New Roman" w:cs="Times New Roman"/>
          <w:sz w:val="24"/>
          <w:szCs w:val="24"/>
        </w:rPr>
        <w:t xml:space="preserve"> (Nag, 2018</w:t>
      </w:r>
      <w:r w:rsidR="00D36926">
        <w:rPr>
          <w:rFonts w:ascii="Times New Roman" w:hAnsi="Times New Roman" w:cs="Times New Roman"/>
          <w:sz w:val="24"/>
          <w:szCs w:val="24"/>
        </w:rPr>
        <w:t xml:space="preserve">), and 17.4% was associated with the </w:t>
      </w:r>
      <w:r w:rsidR="00D36926" w:rsidRPr="00D36926">
        <w:rPr>
          <w:rFonts w:ascii="Times New Roman" w:hAnsi="Times New Roman" w:cs="Times New Roman"/>
          <w:i/>
          <w:sz w:val="24"/>
          <w:szCs w:val="24"/>
        </w:rPr>
        <w:t>social learning style.</w:t>
      </w:r>
      <w:r w:rsidR="00D36926">
        <w:rPr>
          <w:rFonts w:ascii="Times New Roman" w:hAnsi="Times New Roman" w:cs="Times New Roman"/>
          <w:sz w:val="24"/>
          <w:szCs w:val="24"/>
        </w:rPr>
        <w:t xml:space="preserve"> These two learning styles are linked to extrovert personality types as learners who engage readily in verbal discussions also embrace social interactions, </w:t>
      </w:r>
      <w:r w:rsidR="0036736A">
        <w:rPr>
          <w:rFonts w:ascii="Times New Roman" w:hAnsi="Times New Roman" w:cs="Times New Roman"/>
          <w:sz w:val="24"/>
          <w:szCs w:val="24"/>
        </w:rPr>
        <w:t xml:space="preserve">debates and team player/group activities. </w:t>
      </w:r>
      <w:r w:rsidR="00093EEC">
        <w:rPr>
          <w:rFonts w:ascii="Times New Roman" w:hAnsi="Times New Roman" w:cs="Times New Roman"/>
          <w:sz w:val="24"/>
          <w:szCs w:val="24"/>
        </w:rPr>
        <w:t xml:space="preserve">Percentages were spread averagely amongst the other learning styles; however, the most unexpected result came from the </w:t>
      </w:r>
      <w:r w:rsidR="00093EEC" w:rsidRPr="00093EEC">
        <w:rPr>
          <w:rFonts w:ascii="Times New Roman" w:hAnsi="Times New Roman" w:cs="Times New Roman"/>
          <w:i/>
          <w:sz w:val="24"/>
          <w:szCs w:val="24"/>
        </w:rPr>
        <w:t>solitary learning style</w:t>
      </w:r>
      <w:r w:rsidR="00093EEC">
        <w:rPr>
          <w:rFonts w:ascii="Times New Roman" w:hAnsi="Times New Roman" w:cs="Times New Roman"/>
          <w:sz w:val="24"/>
          <w:szCs w:val="24"/>
        </w:rPr>
        <w:t xml:space="preserve"> which had the lowest percentage of 7.6%. </w:t>
      </w:r>
      <w:r w:rsidR="00707E34">
        <w:rPr>
          <w:rFonts w:ascii="Times New Roman" w:hAnsi="Times New Roman" w:cs="Times New Roman"/>
          <w:sz w:val="24"/>
          <w:szCs w:val="24"/>
        </w:rPr>
        <w:t>T</w:t>
      </w:r>
      <w:r w:rsidR="00093EEC">
        <w:rPr>
          <w:rFonts w:ascii="Times New Roman" w:hAnsi="Times New Roman" w:cs="Times New Roman"/>
          <w:sz w:val="24"/>
          <w:szCs w:val="24"/>
        </w:rPr>
        <w:t xml:space="preserve">he anomaly lies in the fact </w:t>
      </w:r>
      <w:r w:rsidR="00B3219A">
        <w:rPr>
          <w:rFonts w:ascii="Times New Roman" w:hAnsi="Times New Roman" w:cs="Times New Roman"/>
          <w:sz w:val="24"/>
          <w:szCs w:val="24"/>
        </w:rPr>
        <w:t xml:space="preserve">that </w:t>
      </w:r>
      <w:r w:rsidR="00707E34">
        <w:rPr>
          <w:rFonts w:ascii="Times New Roman" w:hAnsi="Times New Roman" w:cs="Times New Roman"/>
          <w:sz w:val="24"/>
          <w:szCs w:val="24"/>
        </w:rPr>
        <w:t xml:space="preserve">despite the low percentage of students who expressed a preference towards solitary learning; the introvert personality trait was recognized and identified by the highest percentage of students. A logical assumption </w:t>
      </w:r>
      <w:r>
        <w:rPr>
          <w:rFonts w:ascii="Times New Roman" w:hAnsi="Times New Roman" w:cs="Times New Roman"/>
          <w:sz w:val="24"/>
          <w:szCs w:val="24"/>
        </w:rPr>
        <w:t xml:space="preserve">made from </w:t>
      </w:r>
      <w:r w:rsidR="00230C4E">
        <w:rPr>
          <w:rFonts w:ascii="Times New Roman" w:hAnsi="Times New Roman" w:cs="Times New Roman"/>
          <w:sz w:val="24"/>
          <w:szCs w:val="24"/>
        </w:rPr>
        <w:t>the stark difference between the percentages of the</w:t>
      </w:r>
      <w:r>
        <w:rPr>
          <w:rFonts w:ascii="Times New Roman" w:hAnsi="Times New Roman" w:cs="Times New Roman"/>
          <w:sz w:val="24"/>
          <w:szCs w:val="24"/>
        </w:rPr>
        <w:t>se</w:t>
      </w:r>
      <w:r w:rsidR="00230C4E">
        <w:rPr>
          <w:rFonts w:ascii="Times New Roman" w:hAnsi="Times New Roman" w:cs="Times New Roman"/>
          <w:sz w:val="24"/>
          <w:szCs w:val="24"/>
        </w:rPr>
        <w:t xml:space="preserve"> two variables</w:t>
      </w:r>
      <w:r>
        <w:rPr>
          <w:rFonts w:ascii="Times New Roman" w:hAnsi="Times New Roman" w:cs="Times New Roman"/>
          <w:sz w:val="24"/>
          <w:szCs w:val="24"/>
        </w:rPr>
        <w:t xml:space="preserve"> is that a</w:t>
      </w:r>
      <w:r w:rsidR="00C87B3D">
        <w:rPr>
          <w:rFonts w:ascii="Times New Roman" w:hAnsi="Times New Roman" w:cs="Times New Roman"/>
          <w:sz w:val="24"/>
          <w:szCs w:val="24"/>
        </w:rPr>
        <w:t>lthough</w:t>
      </w:r>
      <w:r w:rsidR="00707E34">
        <w:rPr>
          <w:rFonts w:ascii="Times New Roman" w:hAnsi="Times New Roman" w:cs="Times New Roman"/>
          <w:sz w:val="24"/>
          <w:szCs w:val="24"/>
        </w:rPr>
        <w:t xml:space="preserve"> solitary learners</w:t>
      </w:r>
      <w:r w:rsidR="003E23E3">
        <w:rPr>
          <w:rFonts w:ascii="Times New Roman" w:hAnsi="Times New Roman" w:cs="Times New Roman"/>
          <w:sz w:val="24"/>
          <w:szCs w:val="24"/>
        </w:rPr>
        <w:t xml:space="preserve"> express preferenc</w:t>
      </w:r>
      <w:r w:rsidR="00707E34">
        <w:rPr>
          <w:rFonts w:ascii="Times New Roman" w:hAnsi="Times New Roman" w:cs="Times New Roman"/>
          <w:sz w:val="24"/>
          <w:szCs w:val="24"/>
        </w:rPr>
        <w:t>es to working alon</w:t>
      </w:r>
      <w:r>
        <w:rPr>
          <w:rFonts w:ascii="Times New Roman" w:hAnsi="Times New Roman" w:cs="Times New Roman"/>
          <w:sz w:val="24"/>
          <w:szCs w:val="24"/>
        </w:rPr>
        <w:t xml:space="preserve">e, it appears </w:t>
      </w:r>
      <w:r w:rsidR="003E23E3">
        <w:rPr>
          <w:rFonts w:ascii="Times New Roman" w:hAnsi="Times New Roman" w:cs="Times New Roman"/>
          <w:sz w:val="24"/>
          <w:szCs w:val="24"/>
        </w:rPr>
        <w:t xml:space="preserve">that some activities and tasks require students to use a combination of personalities </w:t>
      </w:r>
      <w:r w:rsidR="007925CB">
        <w:rPr>
          <w:rFonts w:ascii="Times New Roman" w:hAnsi="Times New Roman" w:cs="Times New Roman"/>
          <w:sz w:val="24"/>
          <w:szCs w:val="24"/>
        </w:rPr>
        <w:t>and mixed l</w:t>
      </w:r>
      <w:r w:rsidR="00B3219A">
        <w:rPr>
          <w:rFonts w:ascii="Times New Roman" w:hAnsi="Times New Roman" w:cs="Times New Roman"/>
          <w:sz w:val="24"/>
          <w:szCs w:val="24"/>
        </w:rPr>
        <w:t xml:space="preserve">earning styles which do not </w:t>
      </w:r>
      <w:r w:rsidR="007925CB">
        <w:rPr>
          <w:rFonts w:ascii="Times New Roman" w:hAnsi="Times New Roman" w:cs="Times New Roman"/>
          <w:sz w:val="24"/>
          <w:szCs w:val="24"/>
        </w:rPr>
        <w:t>rigidly</w:t>
      </w:r>
      <w:r w:rsidR="00B3219A">
        <w:rPr>
          <w:rFonts w:ascii="Times New Roman" w:hAnsi="Times New Roman" w:cs="Times New Roman"/>
          <w:sz w:val="24"/>
          <w:szCs w:val="24"/>
        </w:rPr>
        <w:t xml:space="preserve"> align with </w:t>
      </w:r>
      <w:r w:rsidR="007925CB">
        <w:rPr>
          <w:rFonts w:ascii="Times New Roman" w:hAnsi="Times New Roman" w:cs="Times New Roman"/>
          <w:sz w:val="24"/>
          <w:szCs w:val="24"/>
        </w:rPr>
        <w:t>the previously discussed</w:t>
      </w:r>
      <w:r w:rsidR="00B3219A">
        <w:rPr>
          <w:rFonts w:ascii="Times New Roman" w:hAnsi="Times New Roman" w:cs="Times New Roman"/>
          <w:sz w:val="24"/>
          <w:szCs w:val="24"/>
        </w:rPr>
        <w:t xml:space="preserve"> models</w:t>
      </w:r>
      <w:r w:rsidR="007925CB">
        <w:rPr>
          <w:rFonts w:ascii="Times New Roman" w:hAnsi="Times New Roman" w:cs="Times New Roman"/>
          <w:sz w:val="24"/>
          <w:szCs w:val="24"/>
        </w:rPr>
        <w:t xml:space="preserve"> (Nag, 2018, Gardner, 2008)</w:t>
      </w:r>
      <w:r w:rsidR="00B3219A">
        <w:rPr>
          <w:rFonts w:ascii="Times New Roman" w:hAnsi="Times New Roman" w:cs="Times New Roman"/>
          <w:sz w:val="24"/>
          <w:szCs w:val="24"/>
        </w:rPr>
        <w:t>.</w:t>
      </w:r>
      <w:r w:rsidR="007A4AC9">
        <w:rPr>
          <w:rFonts w:ascii="Times New Roman" w:hAnsi="Times New Roman" w:cs="Times New Roman"/>
          <w:sz w:val="24"/>
          <w:szCs w:val="24"/>
        </w:rPr>
        <w:t xml:space="preserve"> Through acknowledging this discovery, it substantiates the need for educators to fully consider the learning styles and personalities of students before creating the appropriate tasks for </w:t>
      </w:r>
      <w:r>
        <w:rPr>
          <w:rFonts w:ascii="Times New Roman" w:hAnsi="Times New Roman" w:cs="Times New Roman"/>
          <w:sz w:val="24"/>
          <w:szCs w:val="24"/>
        </w:rPr>
        <w:t>blended learning lessons</w:t>
      </w:r>
      <w:r w:rsidR="007A4AC9">
        <w:rPr>
          <w:rFonts w:ascii="Times New Roman" w:hAnsi="Times New Roman" w:cs="Times New Roman"/>
          <w:sz w:val="24"/>
          <w:szCs w:val="24"/>
        </w:rPr>
        <w:t xml:space="preserve">. </w:t>
      </w:r>
      <w:r w:rsidR="00D71D20">
        <w:rPr>
          <w:rFonts w:ascii="Times New Roman" w:hAnsi="Times New Roman" w:cs="Times New Roman"/>
          <w:sz w:val="24"/>
          <w:szCs w:val="24"/>
        </w:rPr>
        <w:t>These findings echo those of res</w:t>
      </w:r>
      <w:r>
        <w:rPr>
          <w:rFonts w:ascii="Times New Roman" w:hAnsi="Times New Roman" w:cs="Times New Roman"/>
          <w:sz w:val="24"/>
          <w:szCs w:val="24"/>
        </w:rPr>
        <w:t>earch papers referenced earlier</w:t>
      </w:r>
      <w:r w:rsidR="00D71D20">
        <w:rPr>
          <w:rFonts w:ascii="Times New Roman" w:hAnsi="Times New Roman" w:cs="Times New Roman"/>
          <w:sz w:val="24"/>
          <w:szCs w:val="24"/>
        </w:rPr>
        <w:t xml:space="preserve"> (</w:t>
      </w:r>
      <w:r w:rsidR="00D71D20" w:rsidRPr="009177EA">
        <w:rPr>
          <w:rFonts w:ascii="Times New Roman" w:hAnsi="Times New Roman" w:cs="Times New Roman"/>
          <w:sz w:val="24"/>
          <w:szCs w:val="24"/>
        </w:rPr>
        <w:t>Bleed, 2001; Grandzol, 2004</w:t>
      </w:r>
      <w:r w:rsidR="00D71D20">
        <w:rPr>
          <w:rFonts w:ascii="Times New Roman" w:hAnsi="Times New Roman" w:cs="Times New Roman"/>
          <w:sz w:val="24"/>
          <w:szCs w:val="24"/>
        </w:rPr>
        <w:t xml:space="preserve">), whereby all learners have their unique approach to study which is not always consistent with the learning environment. </w:t>
      </w:r>
    </w:p>
    <w:p w14:paraId="19FBB884" w14:textId="77777777" w:rsidR="003B52A0" w:rsidRDefault="00D71D20" w:rsidP="00FD10A0">
      <w:pPr>
        <w:rPr>
          <w:rFonts w:ascii="Times New Roman" w:hAnsi="Times New Roman" w:cs="Times New Roman"/>
          <w:sz w:val="24"/>
          <w:szCs w:val="24"/>
        </w:rPr>
      </w:pPr>
      <w:r>
        <w:rPr>
          <w:rFonts w:ascii="Times New Roman" w:hAnsi="Times New Roman" w:cs="Times New Roman"/>
          <w:sz w:val="24"/>
          <w:szCs w:val="24"/>
        </w:rPr>
        <w:t xml:space="preserve">The second part and main focus of </w:t>
      </w:r>
      <w:r w:rsidR="00F61C60">
        <w:rPr>
          <w:rFonts w:ascii="Times New Roman" w:hAnsi="Times New Roman" w:cs="Times New Roman"/>
          <w:sz w:val="24"/>
          <w:szCs w:val="24"/>
        </w:rPr>
        <w:t xml:space="preserve">the </w:t>
      </w:r>
      <w:r w:rsidR="00C87B3D">
        <w:rPr>
          <w:rFonts w:ascii="Times New Roman" w:hAnsi="Times New Roman" w:cs="Times New Roman"/>
          <w:sz w:val="24"/>
          <w:szCs w:val="24"/>
        </w:rPr>
        <w:t xml:space="preserve">research </w:t>
      </w:r>
      <w:r w:rsidR="00F61C60">
        <w:rPr>
          <w:rFonts w:ascii="Times New Roman" w:hAnsi="Times New Roman" w:cs="Times New Roman"/>
          <w:sz w:val="24"/>
          <w:szCs w:val="24"/>
        </w:rPr>
        <w:t xml:space="preserve">conducted </w:t>
      </w:r>
      <w:r>
        <w:rPr>
          <w:rFonts w:ascii="Times New Roman" w:hAnsi="Times New Roman" w:cs="Times New Roman"/>
          <w:sz w:val="24"/>
          <w:szCs w:val="24"/>
        </w:rPr>
        <w:t>directed questionnaire style statements to the same focus group that required rat</w:t>
      </w:r>
      <w:r w:rsidR="00C87B3D">
        <w:rPr>
          <w:rFonts w:ascii="Times New Roman" w:hAnsi="Times New Roman" w:cs="Times New Roman"/>
          <w:sz w:val="24"/>
          <w:szCs w:val="24"/>
        </w:rPr>
        <w:t xml:space="preserve">ing </w:t>
      </w:r>
      <w:r w:rsidR="003B52A0">
        <w:rPr>
          <w:rFonts w:ascii="Times New Roman" w:hAnsi="Times New Roman" w:cs="Times New Roman"/>
          <w:sz w:val="24"/>
          <w:szCs w:val="24"/>
        </w:rPr>
        <w:t xml:space="preserve">their responses </w:t>
      </w:r>
      <w:r>
        <w:rPr>
          <w:rFonts w:ascii="Times New Roman" w:hAnsi="Times New Roman" w:cs="Times New Roman"/>
          <w:sz w:val="24"/>
          <w:szCs w:val="24"/>
        </w:rPr>
        <w:t xml:space="preserve">from strongly agree to strongly disagree. </w:t>
      </w:r>
      <w:r w:rsidR="00704493">
        <w:rPr>
          <w:rFonts w:ascii="Times New Roman" w:hAnsi="Times New Roman" w:cs="Times New Roman"/>
          <w:sz w:val="24"/>
          <w:szCs w:val="24"/>
        </w:rPr>
        <w:t xml:space="preserve">All </w:t>
      </w:r>
      <w:r w:rsidR="00860409">
        <w:rPr>
          <w:rFonts w:ascii="Times New Roman" w:hAnsi="Times New Roman" w:cs="Times New Roman"/>
          <w:sz w:val="24"/>
          <w:szCs w:val="24"/>
        </w:rPr>
        <w:t xml:space="preserve">20 </w:t>
      </w:r>
      <w:r w:rsidR="00704493">
        <w:rPr>
          <w:rFonts w:ascii="Times New Roman" w:hAnsi="Times New Roman" w:cs="Times New Roman"/>
          <w:sz w:val="24"/>
          <w:szCs w:val="24"/>
        </w:rPr>
        <w:t>statements were aimed to evoke student responses concerning their willingness and motivation to engage in</w:t>
      </w:r>
      <w:r w:rsidR="003B52A0">
        <w:rPr>
          <w:rFonts w:ascii="Times New Roman" w:hAnsi="Times New Roman" w:cs="Times New Roman"/>
          <w:sz w:val="24"/>
          <w:szCs w:val="24"/>
        </w:rPr>
        <w:t xml:space="preserve"> blended learning t</w:t>
      </w:r>
      <w:r w:rsidR="00704493">
        <w:rPr>
          <w:rFonts w:ascii="Times New Roman" w:hAnsi="Times New Roman" w:cs="Times New Roman"/>
          <w:sz w:val="24"/>
          <w:szCs w:val="24"/>
        </w:rPr>
        <w:t xml:space="preserve">asks. </w:t>
      </w:r>
      <w:r w:rsidR="00DB5E35">
        <w:rPr>
          <w:rFonts w:ascii="Times New Roman" w:hAnsi="Times New Roman" w:cs="Times New Roman"/>
          <w:sz w:val="24"/>
          <w:szCs w:val="24"/>
        </w:rPr>
        <w:t>The</w:t>
      </w:r>
      <w:r w:rsidR="003B52A0">
        <w:rPr>
          <w:rFonts w:ascii="Times New Roman" w:hAnsi="Times New Roman" w:cs="Times New Roman"/>
          <w:sz w:val="24"/>
          <w:szCs w:val="24"/>
        </w:rPr>
        <w:t xml:space="preserve"> most revealing </w:t>
      </w:r>
      <w:r w:rsidR="00DB5E35">
        <w:rPr>
          <w:rFonts w:ascii="Times New Roman" w:hAnsi="Times New Roman" w:cs="Times New Roman"/>
          <w:sz w:val="24"/>
          <w:szCs w:val="24"/>
        </w:rPr>
        <w:t xml:space="preserve">statement that </w:t>
      </w:r>
      <w:r w:rsidR="003B52A0">
        <w:rPr>
          <w:rFonts w:ascii="Times New Roman" w:hAnsi="Times New Roman" w:cs="Times New Roman"/>
          <w:sz w:val="24"/>
          <w:szCs w:val="24"/>
        </w:rPr>
        <w:t>provided useful data read as follows:</w:t>
      </w:r>
    </w:p>
    <w:p w14:paraId="68E2621D" w14:textId="77777777" w:rsidR="00DB5E35" w:rsidRDefault="00DB5E35" w:rsidP="00FD10A0">
      <w:pPr>
        <w:rPr>
          <w:rFonts w:ascii="Times New Roman" w:hAnsi="Times New Roman" w:cs="Times New Roman"/>
          <w:i/>
          <w:sz w:val="24"/>
          <w:szCs w:val="24"/>
        </w:rPr>
      </w:pPr>
      <w:r w:rsidRPr="003864F7">
        <w:rPr>
          <w:rFonts w:ascii="Times New Roman" w:hAnsi="Times New Roman" w:cs="Times New Roman"/>
          <w:i/>
          <w:sz w:val="24"/>
          <w:szCs w:val="24"/>
        </w:rPr>
        <w:t>‘I make a lot of effort in my blended-learning assignmen</w:t>
      </w:r>
      <w:r w:rsidR="007D40BB">
        <w:rPr>
          <w:rFonts w:ascii="Times New Roman" w:hAnsi="Times New Roman" w:cs="Times New Roman"/>
          <w:i/>
          <w:sz w:val="24"/>
          <w:szCs w:val="24"/>
        </w:rPr>
        <w:t>t</w:t>
      </w:r>
      <w:r w:rsidRPr="003864F7">
        <w:rPr>
          <w:rFonts w:ascii="Times New Roman" w:hAnsi="Times New Roman" w:cs="Times New Roman"/>
          <w:i/>
          <w:sz w:val="24"/>
          <w:szCs w:val="24"/>
        </w:rPr>
        <w:t>’</w:t>
      </w:r>
      <w:r w:rsidR="007D40BB">
        <w:rPr>
          <w:rFonts w:ascii="Times New Roman" w:hAnsi="Times New Roman" w:cs="Times New Roman"/>
          <w:i/>
          <w:sz w:val="24"/>
          <w:szCs w:val="24"/>
        </w:rPr>
        <w:t>.</w:t>
      </w:r>
    </w:p>
    <w:p w14:paraId="4FDADB49" w14:textId="77777777" w:rsidR="00660D89" w:rsidRDefault="00660D89" w:rsidP="00FD10A0">
      <w:pPr>
        <w:rPr>
          <w:rFonts w:ascii="Times New Roman" w:hAnsi="Times New Roman" w:cs="Times New Roman"/>
          <w:sz w:val="24"/>
          <w:szCs w:val="24"/>
        </w:rPr>
      </w:pPr>
      <w:r>
        <w:rPr>
          <w:rFonts w:ascii="Times New Roman" w:hAnsi="Times New Roman" w:cs="Times New Roman"/>
          <w:sz w:val="24"/>
          <w:szCs w:val="24"/>
        </w:rPr>
        <w:t>This statement is significant as it relates directly to ‘motivation’ as students will only put a lot of effort into their work when they are genuinely motivated without outside influences i.e. intrinsically motivated (Rogers, 1933).</w:t>
      </w:r>
      <w:r w:rsidR="006A2EC6">
        <w:rPr>
          <w:rFonts w:ascii="Times New Roman" w:hAnsi="Times New Roman" w:cs="Times New Roman"/>
          <w:sz w:val="24"/>
          <w:szCs w:val="24"/>
        </w:rPr>
        <w:t xml:space="preserve"> The strongly agree and agree statements scored highly with verbal, visual and extrovert personality type lea</w:t>
      </w:r>
      <w:r w:rsidR="00B41255">
        <w:rPr>
          <w:rFonts w:ascii="Times New Roman" w:hAnsi="Times New Roman" w:cs="Times New Roman"/>
          <w:sz w:val="24"/>
          <w:szCs w:val="24"/>
        </w:rPr>
        <w:t xml:space="preserve">rners. Conversely, the introvert learners scored a low percentage with </w:t>
      </w:r>
      <w:r w:rsidR="00F61C60">
        <w:rPr>
          <w:rFonts w:ascii="Times New Roman" w:hAnsi="Times New Roman" w:cs="Times New Roman"/>
          <w:sz w:val="24"/>
          <w:szCs w:val="24"/>
        </w:rPr>
        <w:t xml:space="preserve">negative </w:t>
      </w:r>
      <w:r w:rsidR="00B41255">
        <w:rPr>
          <w:rFonts w:ascii="Times New Roman" w:hAnsi="Times New Roman" w:cs="Times New Roman"/>
          <w:sz w:val="24"/>
          <w:szCs w:val="24"/>
        </w:rPr>
        <w:t>statements but a much higher sco</w:t>
      </w:r>
      <w:r w:rsidR="00E35FE7">
        <w:rPr>
          <w:rFonts w:ascii="Times New Roman" w:hAnsi="Times New Roman" w:cs="Times New Roman"/>
          <w:sz w:val="24"/>
          <w:szCs w:val="24"/>
        </w:rPr>
        <w:t xml:space="preserve">re with neutral statements. From this, it can be concluded that </w:t>
      </w:r>
      <w:r w:rsidR="003B52A0">
        <w:rPr>
          <w:rFonts w:ascii="Times New Roman" w:hAnsi="Times New Roman" w:cs="Times New Roman"/>
          <w:sz w:val="24"/>
          <w:szCs w:val="24"/>
        </w:rPr>
        <w:t xml:space="preserve">blended learning </w:t>
      </w:r>
      <w:r w:rsidR="00E35FE7">
        <w:rPr>
          <w:rFonts w:ascii="Times New Roman" w:hAnsi="Times New Roman" w:cs="Times New Roman"/>
          <w:sz w:val="24"/>
          <w:szCs w:val="24"/>
        </w:rPr>
        <w:t>has not been as successful for introvert learners as extrovert learners. Furthermore, due to the high neutrality score, this has indicated that introvert lea</w:t>
      </w:r>
      <w:r w:rsidR="00C87B3D">
        <w:rPr>
          <w:rFonts w:ascii="Times New Roman" w:hAnsi="Times New Roman" w:cs="Times New Roman"/>
          <w:sz w:val="24"/>
          <w:szCs w:val="24"/>
        </w:rPr>
        <w:t>rners are equally as de-</w:t>
      </w:r>
      <w:r w:rsidR="00E35FE7">
        <w:rPr>
          <w:rFonts w:ascii="Times New Roman" w:hAnsi="Times New Roman" w:cs="Times New Roman"/>
          <w:sz w:val="24"/>
          <w:szCs w:val="24"/>
        </w:rPr>
        <w:t xml:space="preserve">motivated to abandon their </w:t>
      </w:r>
      <w:r w:rsidR="003B52A0">
        <w:rPr>
          <w:rFonts w:ascii="Times New Roman" w:hAnsi="Times New Roman" w:cs="Times New Roman"/>
          <w:sz w:val="24"/>
          <w:szCs w:val="24"/>
        </w:rPr>
        <w:t xml:space="preserve">blended learning </w:t>
      </w:r>
      <w:r w:rsidR="00E35FE7">
        <w:rPr>
          <w:rFonts w:ascii="Times New Roman" w:hAnsi="Times New Roman" w:cs="Times New Roman"/>
          <w:sz w:val="24"/>
          <w:szCs w:val="24"/>
        </w:rPr>
        <w:t>studies as they are to commit to them.</w:t>
      </w:r>
    </w:p>
    <w:p w14:paraId="1A1B56D0" w14:textId="77777777" w:rsidR="00660D89" w:rsidRDefault="00223C0F" w:rsidP="00FD10A0">
      <w:pPr>
        <w:rPr>
          <w:rFonts w:ascii="Times New Roman" w:hAnsi="Times New Roman" w:cs="Times New Roman"/>
          <w:sz w:val="24"/>
          <w:szCs w:val="24"/>
        </w:rPr>
      </w:pPr>
      <w:r>
        <w:rPr>
          <w:rFonts w:ascii="Times New Roman" w:hAnsi="Times New Roman" w:cs="Times New Roman"/>
          <w:sz w:val="24"/>
          <w:szCs w:val="24"/>
        </w:rPr>
        <w:t>To summarize the feedback from this statement</w:t>
      </w:r>
      <w:r w:rsidR="00860409">
        <w:rPr>
          <w:rFonts w:ascii="Times New Roman" w:hAnsi="Times New Roman" w:cs="Times New Roman"/>
          <w:sz w:val="24"/>
          <w:szCs w:val="24"/>
        </w:rPr>
        <w:t>, introvert learners are more motivated when they learn alone and extrovert learners are more motivated when they are in a social learning environment and interacting in groups. However, intuitive learners have a personality trait that allows them to work equally as well as an introvert or extrovert. From this study</w:t>
      </w:r>
      <w:r w:rsidR="00404A7B">
        <w:rPr>
          <w:rFonts w:ascii="Times New Roman" w:hAnsi="Times New Roman" w:cs="Times New Roman"/>
          <w:sz w:val="24"/>
          <w:szCs w:val="24"/>
        </w:rPr>
        <w:t>,</w:t>
      </w:r>
      <w:r w:rsidR="00860409">
        <w:rPr>
          <w:rFonts w:ascii="Times New Roman" w:hAnsi="Times New Roman" w:cs="Times New Roman"/>
          <w:sz w:val="24"/>
          <w:szCs w:val="24"/>
        </w:rPr>
        <w:t xml:space="preserve"> we can predict that the motivation of students to achieve academically in a </w:t>
      </w:r>
      <w:r w:rsidR="00404A7B">
        <w:rPr>
          <w:rFonts w:ascii="Times New Roman" w:hAnsi="Times New Roman" w:cs="Times New Roman"/>
          <w:sz w:val="24"/>
          <w:szCs w:val="24"/>
        </w:rPr>
        <w:t xml:space="preserve">blended learning </w:t>
      </w:r>
      <w:r w:rsidR="00860409">
        <w:rPr>
          <w:rFonts w:ascii="Times New Roman" w:hAnsi="Times New Roman" w:cs="Times New Roman"/>
          <w:sz w:val="24"/>
          <w:szCs w:val="24"/>
        </w:rPr>
        <w:t>environment significantly improves if the student is able to adopt more than one personality trait.</w:t>
      </w:r>
    </w:p>
    <w:p w14:paraId="25DE347E" w14:textId="77777777" w:rsidR="00971E12" w:rsidRDefault="00223C0F" w:rsidP="00FD10A0">
      <w:pPr>
        <w:rPr>
          <w:rFonts w:ascii="Times New Roman" w:hAnsi="Times New Roman" w:cs="Times New Roman"/>
          <w:sz w:val="24"/>
          <w:szCs w:val="24"/>
        </w:rPr>
      </w:pPr>
      <w:r>
        <w:rPr>
          <w:rFonts w:ascii="Times New Roman" w:hAnsi="Times New Roman" w:cs="Times New Roman"/>
          <w:sz w:val="24"/>
          <w:szCs w:val="24"/>
        </w:rPr>
        <w:t xml:space="preserve">Another statement </w:t>
      </w:r>
      <w:r w:rsidR="00E10A91">
        <w:rPr>
          <w:rFonts w:ascii="Times New Roman" w:hAnsi="Times New Roman" w:cs="Times New Roman"/>
          <w:sz w:val="24"/>
          <w:szCs w:val="24"/>
        </w:rPr>
        <w:t xml:space="preserve">from </w:t>
      </w:r>
      <w:r w:rsidR="00F61C60">
        <w:rPr>
          <w:rFonts w:ascii="Times New Roman" w:hAnsi="Times New Roman" w:cs="Times New Roman"/>
          <w:sz w:val="24"/>
          <w:szCs w:val="24"/>
        </w:rPr>
        <w:t xml:space="preserve">this study </w:t>
      </w:r>
      <w:r>
        <w:rPr>
          <w:rFonts w:ascii="Times New Roman" w:hAnsi="Times New Roman" w:cs="Times New Roman"/>
          <w:sz w:val="24"/>
          <w:szCs w:val="24"/>
        </w:rPr>
        <w:t>asked stu</w:t>
      </w:r>
      <w:r w:rsidR="008A07B3">
        <w:rPr>
          <w:rFonts w:ascii="Times New Roman" w:hAnsi="Times New Roman" w:cs="Times New Roman"/>
          <w:sz w:val="24"/>
          <w:szCs w:val="24"/>
        </w:rPr>
        <w:t>dents to rate their motivation levels if online resources were more readily available than those in a classroom environment. These results unexpectedly favored classroom materials over digital resources sugges</w:t>
      </w:r>
      <w:r w:rsidR="00404A7B">
        <w:rPr>
          <w:rFonts w:ascii="Times New Roman" w:hAnsi="Times New Roman" w:cs="Times New Roman"/>
          <w:sz w:val="24"/>
          <w:szCs w:val="24"/>
        </w:rPr>
        <w:t>ting that</w:t>
      </w:r>
      <w:r w:rsidR="00C87B3D">
        <w:rPr>
          <w:rFonts w:ascii="Times New Roman" w:hAnsi="Times New Roman" w:cs="Times New Roman"/>
          <w:sz w:val="24"/>
          <w:szCs w:val="24"/>
        </w:rPr>
        <w:t xml:space="preserve"> some of </w:t>
      </w:r>
      <w:r w:rsidR="00404A7B">
        <w:rPr>
          <w:rFonts w:ascii="Times New Roman" w:hAnsi="Times New Roman" w:cs="Times New Roman"/>
          <w:sz w:val="24"/>
          <w:szCs w:val="24"/>
        </w:rPr>
        <w:t>the features of the blended</w:t>
      </w:r>
      <w:r w:rsidR="008A07B3">
        <w:rPr>
          <w:rFonts w:ascii="Times New Roman" w:hAnsi="Times New Roman" w:cs="Times New Roman"/>
          <w:sz w:val="24"/>
          <w:szCs w:val="24"/>
        </w:rPr>
        <w:t xml:space="preserve"> learning environment had little to no effect on encouraging and motivating students. </w:t>
      </w:r>
      <w:r w:rsidR="00971E12">
        <w:rPr>
          <w:rFonts w:ascii="Times New Roman" w:hAnsi="Times New Roman" w:cs="Times New Roman"/>
          <w:sz w:val="24"/>
          <w:szCs w:val="24"/>
        </w:rPr>
        <w:t>Broader research with varied student groups would need to be pursued in this area to offer a clearer picture, but it can be seen that</w:t>
      </w:r>
      <w:r w:rsidR="0031526C">
        <w:rPr>
          <w:rFonts w:ascii="Times New Roman" w:hAnsi="Times New Roman" w:cs="Times New Roman"/>
          <w:sz w:val="24"/>
          <w:szCs w:val="24"/>
        </w:rPr>
        <w:t xml:space="preserve"> the</w:t>
      </w:r>
      <w:r w:rsidR="00971E12">
        <w:rPr>
          <w:rFonts w:ascii="Times New Roman" w:hAnsi="Times New Roman" w:cs="Times New Roman"/>
          <w:sz w:val="24"/>
          <w:szCs w:val="24"/>
        </w:rPr>
        <w:t xml:space="preserve"> data produced from this study alone, is diverse and</w:t>
      </w:r>
      <w:r w:rsidR="0031526C">
        <w:rPr>
          <w:rFonts w:ascii="Times New Roman" w:hAnsi="Times New Roman" w:cs="Times New Roman"/>
          <w:sz w:val="24"/>
          <w:szCs w:val="24"/>
        </w:rPr>
        <w:t xml:space="preserve"> suggestive of many</w:t>
      </w:r>
      <w:r w:rsidR="00971E12">
        <w:rPr>
          <w:rFonts w:ascii="Times New Roman" w:hAnsi="Times New Roman" w:cs="Times New Roman"/>
          <w:sz w:val="24"/>
          <w:szCs w:val="24"/>
        </w:rPr>
        <w:t xml:space="preserve"> factors </w:t>
      </w:r>
      <w:r w:rsidR="0031526C">
        <w:rPr>
          <w:rFonts w:ascii="Times New Roman" w:hAnsi="Times New Roman" w:cs="Times New Roman"/>
          <w:sz w:val="24"/>
          <w:szCs w:val="24"/>
        </w:rPr>
        <w:t>responsible for student motivation</w:t>
      </w:r>
      <w:r w:rsidR="00532E84">
        <w:rPr>
          <w:rFonts w:ascii="Times New Roman" w:hAnsi="Times New Roman" w:cs="Times New Roman"/>
          <w:sz w:val="24"/>
          <w:szCs w:val="24"/>
        </w:rPr>
        <w:t xml:space="preserve">. However, the learning styles and personality traits of students appear to have a substantial influence to motivation and rewarding learning experiences. </w:t>
      </w:r>
    </w:p>
    <w:p w14:paraId="589091D3" w14:textId="77777777" w:rsidR="00E10A91" w:rsidRDefault="00532E84" w:rsidP="00FD10A0">
      <w:pPr>
        <w:rPr>
          <w:rFonts w:ascii="Times New Roman" w:hAnsi="Times New Roman" w:cs="Times New Roman"/>
          <w:sz w:val="24"/>
          <w:szCs w:val="24"/>
        </w:rPr>
      </w:pPr>
      <w:r>
        <w:rPr>
          <w:rFonts w:ascii="Times New Roman" w:hAnsi="Times New Roman" w:cs="Times New Roman"/>
          <w:sz w:val="24"/>
          <w:szCs w:val="24"/>
        </w:rPr>
        <w:t>A further indication of this was evident w</w:t>
      </w:r>
      <w:r w:rsidR="00E10A91">
        <w:rPr>
          <w:rFonts w:ascii="Times New Roman" w:hAnsi="Times New Roman" w:cs="Times New Roman"/>
          <w:sz w:val="24"/>
          <w:szCs w:val="24"/>
        </w:rPr>
        <w:t>hen students were asked t</w:t>
      </w:r>
      <w:r>
        <w:rPr>
          <w:rFonts w:ascii="Times New Roman" w:hAnsi="Times New Roman" w:cs="Times New Roman"/>
          <w:sz w:val="24"/>
          <w:szCs w:val="24"/>
        </w:rPr>
        <w:t>o express their views upon their motivation t</w:t>
      </w:r>
      <w:r w:rsidR="00E10A91">
        <w:rPr>
          <w:rFonts w:ascii="Times New Roman" w:hAnsi="Times New Roman" w:cs="Times New Roman"/>
          <w:sz w:val="24"/>
          <w:szCs w:val="24"/>
        </w:rPr>
        <w:t>o engage in online group discussions</w:t>
      </w:r>
      <w:r w:rsidR="00334B58">
        <w:rPr>
          <w:rFonts w:ascii="Times New Roman" w:hAnsi="Times New Roman" w:cs="Times New Roman"/>
          <w:sz w:val="24"/>
          <w:szCs w:val="24"/>
        </w:rPr>
        <w:t xml:space="preserve">. </w:t>
      </w:r>
      <w:r w:rsidR="00E10A91">
        <w:rPr>
          <w:rFonts w:ascii="Times New Roman" w:hAnsi="Times New Roman" w:cs="Times New Roman"/>
          <w:sz w:val="24"/>
          <w:szCs w:val="24"/>
        </w:rPr>
        <w:t xml:space="preserve">33% </w:t>
      </w:r>
      <w:r w:rsidR="00334B58">
        <w:rPr>
          <w:rFonts w:ascii="Times New Roman" w:hAnsi="Times New Roman" w:cs="Times New Roman"/>
          <w:sz w:val="24"/>
          <w:szCs w:val="24"/>
        </w:rPr>
        <w:t xml:space="preserve">of the students responded in agreement that they were motivated to engage in online group discussions and only 9.1% expressed a very strong agreement to </w:t>
      </w:r>
      <w:r w:rsidR="00767FCE">
        <w:rPr>
          <w:rFonts w:ascii="Times New Roman" w:hAnsi="Times New Roman" w:cs="Times New Roman"/>
          <w:sz w:val="24"/>
          <w:szCs w:val="24"/>
        </w:rPr>
        <w:t>this</w:t>
      </w:r>
      <w:r>
        <w:rPr>
          <w:rFonts w:ascii="Times New Roman" w:hAnsi="Times New Roman" w:cs="Times New Roman"/>
          <w:sz w:val="24"/>
          <w:szCs w:val="24"/>
        </w:rPr>
        <w:t xml:space="preserve"> statement</w:t>
      </w:r>
      <w:r w:rsidR="00334B58">
        <w:rPr>
          <w:rFonts w:ascii="Times New Roman" w:hAnsi="Times New Roman" w:cs="Times New Roman"/>
          <w:sz w:val="24"/>
          <w:szCs w:val="24"/>
        </w:rPr>
        <w:t xml:space="preserve">. </w:t>
      </w:r>
      <w:r>
        <w:rPr>
          <w:rFonts w:ascii="Times New Roman" w:hAnsi="Times New Roman" w:cs="Times New Roman"/>
          <w:sz w:val="24"/>
          <w:szCs w:val="24"/>
        </w:rPr>
        <w:t>The remaining responses</w:t>
      </w:r>
      <w:r w:rsidR="00767FCE">
        <w:rPr>
          <w:rFonts w:ascii="Times New Roman" w:hAnsi="Times New Roman" w:cs="Times New Roman"/>
          <w:sz w:val="24"/>
          <w:szCs w:val="24"/>
        </w:rPr>
        <w:t xml:space="preserve"> were neutral, so it </w:t>
      </w:r>
      <w:r w:rsidR="00404A7B">
        <w:rPr>
          <w:rFonts w:ascii="Times New Roman" w:hAnsi="Times New Roman" w:cs="Times New Roman"/>
          <w:sz w:val="24"/>
          <w:szCs w:val="24"/>
        </w:rPr>
        <w:t>could then be inferred</w:t>
      </w:r>
      <w:r>
        <w:rPr>
          <w:rFonts w:ascii="Times New Roman" w:hAnsi="Times New Roman" w:cs="Times New Roman"/>
          <w:sz w:val="24"/>
          <w:szCs w:val="24"/>
        </w:rPr>
        <w:t xml:space="preserve"> </w:t>
      </w:r>
      <w:r w:rsidR="00767FCE">
        <w:rPr>
          <w:rFonts w:ascii="Times New Roman" w:hAnsi="Times New Roman" w:cs="Times New Roman"/>
          <w:sz w:val="24"/>
          <w:szCs w:val="24"/>
        </w:rPr>
        <w:t xml:space="preserve">that these were the views of </w:t>
      </w:r>
      <w:r>
        <w:rPr>
          <w:rFonts w:ascii="Times New Roman" w:hAnsi="Times New Roman" w:cs="Times New Roman"/>
          <w:sz w:val="24"/>
          <w:szCs w:val="24"/>
        </w:rPr>
        <w:t>introvert learners who</w:t>
      </w:r>
      <w:r w:rsidR="00767FCE">
        <w:rPr>
          <w:rFonts w:ascii="Times New Roman" w:hAnsi="Times New Roman" w:cs="Times New Roman"/>
          <w:sz w:val="24"/>
          <w:szCs w:val="24"/>
        </w:rPr>
        <w:t xml:space="preserve"> by definition (Nag, 2018) prefer working alone.</w:t>
      </w:r>
    </w:p>
    <w:p w14:paraId="3D373381" w14:textId="77777777" w:rsidR="0032613D" w:rsidRDefault="00C83DB1" w:rsidP="00F3111D">
      <w:pPr>
        <w:rPr>
          <w:rFonts w:ascii="Times New Roman" w:hAnsi="Times New Roman" w:cs="Times New Roman"/>
          <w:sz w:val="24"/>
          <w:szCs w:val="24"/>
        </w:rPr>
      </w:pPr>
      <w:r>
        <w:rPr>
          <w:rFonts w:ascii="Times New Roman" w:hAnsi="Times New Roman" w:cs="Times New Roman"/>
          <w:sz w:val="24"/>
          <w:szCs w:val="24"/>
        </w:rPr>
        <w:t xml:space="preserve">As mentioned earlier, considerable studies have </w:t>
      </w:r>
      <w:r w:rsidR="00F3111D">
        <w:rPr>
          <w:rFonts w:ascii="Times New Roman" w:hAnsi="Times New Roman" w:cs="Times New Roman"/>
          <w:sz w:val="24"/>
          <w:szCs w:val="24"/>
        </w:rPr>
        <w:t>explor</w:t>
      </w:r>
      <w:r w:rsidR="00404A7B">
        <w:rPr>
          <w:rFonts w:ascii="Times New Roman" w:hAnsi="Times New Roman" w:cs="Times New Roman"/>
          <w:sz w:val="24"/>
          <w:szCs w:val="24"/>
        </w:rPr>
        <w:t>ed the effects of learning in blended learning</w:t>
      </w:r>
      <w:r w:rsidR="00F3111D">
        <w:rPr>
          <w:rFonts w:ascii="Times New Roman" w:hAnsi="Times New Roman" w:cs="Times New Roman"/>
          <w:sz w:val="24"/>
          <w:szCs w:val="24"/>
        </w:rPr>
        <w:t xml:space="preserve"> environments, </w:t>
      </w:r>
      <w:r w:rsidR="00404A7B">
        <w:rPr>
          <w:rFonts w:ascii="Times New Roman" w:hAnsi="Times New Roman" w:cs="Times New Roman"/>
          <w:sz w:val="24"/>
          <w:szCs w:val="24"/>
        </w:rPr>
        <w:t xml:space="preserve">but the subjects have been mainly </w:t>
      </w:r>
      <w:r w:rsidR="00F3111D">
        <w:rPr>
          <w:rFonts w:ascii="Times New Roman" w:hAnsi="Times New Roman" w:cs="Times New Roman"/>
          <w:sz w:val="24"/>
          <w:szCs w:val="24"/>
        </w:rPr>
        <w:t>graduate</w:t>
      </w:r>
      <w:r w:rsidR="00404A7B">
        <w:rPr>
          <w:rFonts w:ascii="Times New Roman" w:hAnsi="Times New Roman" w:cs="Times New Roman"/>
          <w:sz w:val="24"/>
          <w:szCs w:val="24"/>
        </w:rPr>
        <w:t>s</w:t>
      </w:r>
      <w:r w:rsidR="00F3111D">
        <w:rPr>
          <w:rFonts w:ascii="Times New Roman" w:hAnsi="Times New Roman" w:cs="Times New Roman"/>
          <w:sz w:val="24"/>
          <w:szCs w:val="24"/>
        </w:rPr>
        <w:t xml:space="preserve"> attending universities and further education establishments. Research focused on the </w:t>
      </w:r>
      <w:r>
        <w:rPr>
          <w:rFonts w:ascii="Times New Roman" w:hAnsi="Times New Roman" w:cs="Times New Roman"/>
          <w:sz w:val="24"/>
          <w:szCs w:val="24"/>
        </w:rPr>
        <w:t>motivational studies of young students</w:t>
      </w:r>
      <w:r w:rsidR="00F3111D">
        <w:rPr>
          <w:rFonts w:ascii="Times New Roman" w:hAnsi="Times New Roman" w:cs="Times New Roman"/>
          <w:sz w:val="24"/>
          <w:szCs w:val="24"/>
        </w:rPr>
        <w:t xml:space="preserve"> in secondary schools </w:t>
      </w:r>
      <w:r>
        <w:rPr>
          <w:rFonts w:ascii="Times New Roman" w:hAnsi="Times New Roman" w:cs="Times New Roman"/>
          <w:sz w:val="24"/>
          <w:szCs w:val="24"/>
        </w:rPr>
        <w:t xml:space="preserve">is </w:t>
      </w:r>
      <w:r w:rsidR="00F3111D">
        <w:rPr>
          <w:rFonts w:ascii="Times New Roman" w:hAnsi="Times New Roman" w:cs="Times New Roman"/>
          <w:sz w:val="24"/>
          <w:szCs w:val="24"/>
        </w:rPr>
        <w:t>meager</w:t>
      </w:r>
      <w:r w:rsidR="001402BA">
        <w:rPr>
          <w:rFonts w:ascii="Times New Roman" w:hAnsi="Times New Roman" w:cs="Times New Roman"/>
          <w:sz w:val="24"/>
          <w:szCs w:val="24"/>
        </w:rPr>
        <w:t xml:space="preserve"> and </w:t>
      </w:r>
      <w:r w:rsidR="009C4341">
        <w:rPr>
          <w:rFonts w:ascii="Times New Roman" w:hAnsi="Times New Roman" w:cs="Times New Roman"/>
          <w:sz w:val="24"/>
          <w:szCs w:val="24"/>
        </w:rPr>
        <w:t>limited;</w:t>
      </w:r>
      <w:r w:rsidR="001402BA">
        <w:rPr>
          <w:rFonts w:ascii="Times New Roman" w:hAnsi="Times New Roman" w:cs="Times New Roman"/>
          <w:sz w:val="24"/>
          <w:szCs w:val="24"/>
        </w:rPr>
        <w:t xml:space="preserve"> although some data has recorded motivational effects on younger students in primary and secondary schools using a flip based teaching style</w:t>
      </w:r>
      <w:r w:rsidR="0080227C">
        <w:rPr>
          <w:rFonts w:ascii="Times New Roman" w:hAnsi="Times New Roman" w:cs="Times New Roman"/>
          <w:sz w:val="24"/>
          <w:szCs w:val="24"/>
        </w:rPr>
        <w:t xml:space="preserve"> in reading tasks</w:t>
      </w:r>
      <w:r w:rsidR="001E5045">
        <w:rPr>
          <w:rFonts w:ascii="Times New Roman" w:hAnsi="Times New Roman" w:cs="Times New Roman"/>
          <w:sz w:val="24"/>
          <w:szCs w:val="24"/>
        </w:rPr>
        <w:t xml:space="preserve"> (</w:t>
      </w:r>
      <w:r w:rsidR="001E5045" w:rsidRPr="001E5045">
        <w:rPr>
          <w:rFonts w:ascii="Times New Roman" w:hAnsi="Times New Roman" w:cs="Times New Roman"/>
          <w:sz w:val="24"/>
          <w:szCs w:val="24"/>
        </w:rPr>
        <w:t>Lee, Fung, &amp; Mui, 2015)</w:t>
      </w:r>
      <w:r w:rsidR="009C4341">
        <w:rPr>
          <w:rFonts w:ascii="Times New Roman" w:hAnsi="Times New Roman" w:cs="Times New Roman"/>
          <w:sz w:val="24"/>
          <w:szCs w:val="24"/>
        </w:rPr>
        <w:t>.</w:t>
      </w:r>
    </w:p>
    <w:p w14:paraId="09BFAC44" w14:textId="77777777" w:rsidR="001E5045" w:rsidRDefault="00552D74" w:rsidP="00F3111D">
      <w:pPr>
        <w:rPr>
          <w:rFonts w:ascii="Times New Roman" w:hAnsi="Times New Roman" w:cs="Times New Roman"/>
          <w:sz w:val="24"/>
          <w:szCs w:val="24"/>
        </w:rPr>
      </w:pPr>
      <w:r>
        <w:rPr>
          <w:rFonts w:ascii="Times New Roman" w:hAnsi="Times New Roman" w:cs="Times New Roman"/>
          <w:sz w:val="24"/>
          <w:szCs w:val="24"/>
        </w:rPr>
        <w:t xml:space="preserve">The flipped classroom approach uses a similar concept to </w:t>
      </w:r>
      <w:r w:rsidR="00404A7B">
        <w:rPr>
          <w:rFonts w:ascii="Times New Roman" w:hAnsi="Times New Roman" w:cs="Times New Roman"/>
          <w:sz w:val="24"/>
          <w:szCs w:val="24"/>
        </w:rPr>
        <w:t>blended learning</w:t>
      </w:r>
      <w:r>
        <w:rPr>
          <w:rFonts w:ascii="Times New Roman" w:hAnsi="Times New Roman" w:cs="Times New Roman"/>
          <w:sz w:val="24"/>
          <w:szCs w:val="24"/>
        </w:rPr>
        <w:t xml:space="preserve">; however the flipped classroom </w:t>
      </w:r>
      <w:r w:rsidR="0080227C">
        <w:rPr>
          <w:rFonts w:ascii="Times New Roman" w:hAnsi="Times New Roman" w:cs="Times New Roman"/>
          <w:sz w:val="24"/>
          <w:szCs w:val="24"/>
        </w:rPr>
        <w:t xml:space="preserve">was created to meet the diversity needs of students and encourage motivation of young students. The structure of the flipped class, also referred to as reverse traditional teaching, </w:t>
      </w:r>
      <w:r w:rsidR="00747C7A">
        <w:rPr>
          <w:rFonts w:ascii="Times New Roman" w:hAnsi="Times New Roman" w:cs="Times New Roman"/>
          <w:sz w:val="24"/>
          <w:szCs w:val="24"/>
        </w:rPr>
        <w:t>would occur in two parts. Initially, t</w:t>
      </w:r>
      <w:r w:rsidR="0080227C">
        <w:rPr>
          <w:rFonts w:ascii="Times New Roman" w:hAnsi="Times New Roman" w:cs="Times New Roman"/>
          <w:sz w:val="24"/>
          <w:szCs w:val="24"/>
        </w:rPr>
        <w:t xml:space="preserve">he student </w:t>
      </w:r>
      <w:r w:rsidR="00747C7A">
        <w:rPr>
          <w:rFonts w:ascii="Times New Roman" w:hAnsi="Times New Roman" w:cs="Times New Roman"/>
          <w:sz w:val="24"/>
          <w:szCs w:val="24"/>
        </w:rPr>
        <w:t xml:space="preserve">would be presented with </w:t>
      </w:r>
      <w:r w:rsidR="0080227C">
        <w:rPr>
          <w:rFonts w:ascii="Times New Roman" w:hAnsi="Times New Roman" w:cs="Times New Roman"/>
          <w:sz w:val="24"/>
          <w:szCs w:val="24"/>
        </w:rPr>
        <w:t xml:space="preserve">a 20 minute video prefacing the subject content of the lesson. </w:t>
      </w:r>
      <w:r w:rsidR="00747C7A">
        <w:rPr>
          <w:rFonts w:ascii="Times New Roman" w:hAnsi="Times New Roman" w:cs="Times New Roman"/>
          <w:sz w:val="24"/>
          <w:szCs w:val="24"/>
        </w:rPr>
        <w:t>The student would watch the video outside of school settings and participate in online questions to confirm engagement with the video. The second part of the lesson would take place within the traditional classroom setting where the format of the lesson would be more refined and feature engaging debate and discussion.</w:t>
      </w:r>
      <w:r w:rsidR="001B449C">
        <w:rPr>
          <w:rFonts w:ascii="Times New Roman" w:hAnsi="Times New Roman" w:cs="Times New Roman"/>
          <w:sz w:val="24"/>
          <w:szCs w:val="24"/>
        </w:rPr>
        <w:t xml:space="preserve"> </w:t>
      </w:r>
    </w:p>
    <w:p w14:paraId="19405C5C" w14:textId="77777777" w:rsidR="00E70041" w:rsidRDefault="00E70041" w:rsidP="00F3111D">
      <w:pPr>
        <w:rPr>
          <w:rFonts w:ascii="Times New Roman" w:hAnsi="Times New Roman" w:cs="Times New Roman"/>
          <w:sz w:val="24"/>
          <w:szCs w:val="24"/>
        </w:rPr>
      </w:pPr>
      <w:r>
        <w:rPr>
          <w:rFonts w:ascii="Times New Roman" w:hAnsi="Times New Roman" w:cs="Times New Roman"/>
          <w:sz w:val="24"/>
          <w:szCs w:val="24"/>
        </w:rPr>
        <w:t>I have omitted the finite details of the methodology used in t</w:t>
      </w:r>
      <w:r w:rsidR="00A43CD4">
        <w:rPr>
          <w:rFonts w:ascii="Times New Roman" w:hAnsi="Times New Roman" w:cs="Times New Roman"/>
          <w:sz w:val="24"/>
          <w:szCs w:val="24"/>
        </w:rPr>
        <w:t xml:space="preserve">he flip class </w:t>
      </w:r>
      <w:r>
        <w:rPr>
          <w:rFonts w:ascii="Times New Roman" w:hAnsi="Times New Roman" w:cs="Times New Roman"/>
          <w:sz w:val="24"/>
          <w:szCs w:val="24"/>
        </w:rPr>
        <w:t>study ((</w:t>
      </w:r>
      <w:r w:rsidRPr="001E5045">
        <w:rPr>
          <w:rFonts w:ascii="Times New Roman" w:hAnsi="Times New Roman" w:cs="Times New Roman"/>
          <w:sz w:val="24"/>
          <w:szCs w:val="24"/>
        </w:rPr>
        <w:t>Lee, Fung, &amp; Mui, 2015)</w:t>
      </w:r>
      <w:r>
        <w:rPr>
          <w:rFonts w:ascii="Times New Roman" w:hAnsi="Times New Roman" w:cs="Times New Roman"/>
          <w:sz w:val="24"/>
          <w:szCs w:val="24"/>
        </w:rPr>
        <w:t xml:space="preserve">, as I do not wish to distract from the main focus of this </w:t>
      </w:r>
      <w:r w:rsidR="00F61C60">
        <w:rPr>
          <w:rFonts w:ascii="Times New Roman" w:hAnsi="Times New Roman" w:cs="Times New Roman"/>
          <w:sz w:val="24"/>
          <w:szCs w:val="24"/>
        </w:rPr>
        <w:t>paper</w:t>
      </w:r>
      <w:r>
        <w:rPr>
          <w:rFonts w:ascii="Times New Roman" w:hAnsi="Times New Roman" w:cs="Times New Roman"/>
          <w:sz w:val="24"/>
          <w:szCs w:val="24"/>
        </w:rPr>
        <w:t xml:space="preserve"> which is to consider </w:t>
      </w:r>
      <w:r w:rsidR="00F61C60">
        <w:rPr>
          <w:rFonts w:ascii="Times New Roman" w:hAnsi="Times New Roman" w:cs="Times New Roman"/>
          <w:sz w:val="24"/>
          <w:szCs w:val="24"/>
        </w:rPr>
        <w:t xml:space="preserve">the </w:t>
      </w:r>
      <w:r>
        <w:rPr>
          <w:rFonts w:ascii="Times New Roman" w:hAnsi="Times New Roman" w:cs="Times New Roman"/>
          <w:sz w:val="24"/>
          <w:szCs w:val="24"/>
        </w:rPr>
        <w:t>variables that affect the motivation</w:t>
      </w:r>
      <w:r w:rsidR="00404A7B">
        <w:rPr>
          <w:rFonts w:ascii="Times New Roman" w:hAnsi="Times New Roman" w:cs="Times New Roman"/>
          <w:sz w:val="24"/>
          <w:szCs w:val="24"/>
        </w:rPr>
        <w:t xml:space="preserve"> and learning of students in a blended learning</w:t>
      </w:r>
      <w:r>
        <w:rPr>
          <w:rFonts w:ascii="Times New Roman" w:hAnsi="Times New Roman" w:cs="Times New Roman"/>
          <w:sz w:val="24"/>
          <w:szCs w:val="24"/>
        </w:rPr>
        <w:t xml:space="preserve"> environment. I do </w:t>
      </w:r>
      <w:r w:rsidR="00A43CD4">
        <w:rPr>
          <w:rFonts w:ascii="Times New Roman" w:hAnsi="Times New Roman" w:cs="Times New Roman"/>
          <w:sz w:val="24"/>
          <w:szCs w:val="24"/>
        </w:rPr>
        <w:t>however;</w:t>
      </w:r>
      <w:r>
        <w:rPr>
          <w:rFonts w:ascii="Times New Roman" w:hAnsi="Times New Roman" w:cs="Times New Roman"/>
          <w:sz w:val="24"/>
          <w:szCs w:val="24"/>
        </w:rPr>
        <w:t xml:space="preserve"> wish to draw attention to the comparable experien</w:t>
      </w:r>
      <w:r w:rsidR="00A43CD4">
        <w:rPr>
          <w:rFonts w:ascii="Times New Roman" w:hAnsi="Times New Roman" w:cs="Times New Roman"/>
          <w:sz w:val="24"/>
          <w:szCs w:val="24"/>
        </w:rPr>
        <w:t>ces noted in flip class learners. For example, overall experiences recorded from young students indicated that the flip class environment had no effect on increasing motivation. This was attributed to the presumption that students were self-disciplined enough to engage with the initial online video instruction before the classroom lesson. Again, this leads back to the importance of the teacher considering the personality traits and learning styles of the student (Nag, 2018) and creating the appropriate engagement tools to incite and maintain student motivation and interaction.</w:t>
      </w:r>
    </w:p>
    <w:p w14:paraId="5523FCFA" w14:textId="77777777" w:rsidR="0092135C" w:rsidRDefault="0092135C" w:rsidP="00F3111D">
      <w:pPr>
        <w:rPr>
          <w:rFonts w:ascii="Times New Roman" w:hAnsi="Times New Roman" w:cs="Times New Roman"/>
          <w:sz w:val="24"/>
          <w:szCs w:val="24"/>
        </w:rPr>
      </w:pPr>
    </w:p>
    <w:p w14:paraId="60ACEE91" w14:textId="77777777" w:rsidR="00AC69D7" w:rsidRDefault="00AC69D7" w:rsidP="00FD10A0">
      <w:pPr>
        <w:rPr>
          <w:rFonts w:ascii="Times New Roman" w:hAnsi="Times New Roman" w:cs="Times New Roman"/>
          <w:b/>
          <w:sz w:val="24"/>
          <w:szCs w:val="24"/>
        </w:rPr>
      </w:pPr>
      <w:r w:rsidRPr="00AC69D7">
        <w:rPr>
          <w:rFonts w:ascii="Times New Roman" w:hAnsi="Times New Roman" w:cs="Times New Roman"/>
          <w:b/>
          <w:sz w:val="24"/>
          <w:szCs w:val="24"/>
        </w:rPr>
        <w:t>Conclusion</w:t>
      </w:r>
      <w:r w:rsidR="00C579BB">
        <w:rPr>
          <w:rFonts w:ascii="Times New Roman" w:hAnsi="Times New Roman" w:cs="Times New Roman"/>
          <w:b/>
          <w:sz w:val="24"/>
          <w:szCs w:val="24"/>
        </w:rPr>
        <w:t xml:space="preserve">   </w:t>
      </w:r>
    </w:p>
    <w:p w14:paraId="65491228" w14:textId="77777777" w:rsidR="00535461" w:rsidRDefault="0092135C" w:rsidP="00FD10A0">
      <w:pPr>
        <w:rPr>
          <w:rFonts w:ascii="Times New Roman" w:hAnsi="Times New Roman" w:cs="Times New Roman"/>
          <w:sz w:val="24"/>
          <w:szCs w:val="24"/>
        </w:rPr>
      </w:pPr>
      <w:r w:rsidRPr="0092135C">
        <w:rPr>
          <w:rFonts w:ascii="Times New Roman" w:hAnsi="Times New Roman" w:cs="Times New Roman"/>
          <w:sz w:val="24"/>
          <w:szCs w:val="24"/>
        </w:rPr>
        <w:t xml:space="preserve">The purpose of this </w:t>
      </w:r>
      <w:r>
        <w:rPr>
          <w:rFonts w:ascii="Times New Roman" w:hAnsi="Times New Roman" w:cs="Times New Roman"/>
          <w:sz w:val="24"/>
          <w:szCs w:val="24"/>
        </w:rPr>
        <w:t>paper has been to assess the factors that play a significant role in the motivation of students towar</w:t>
      </w:r>
      <w:r w:rsidR="00404A7B">
        <w:rPr>
          <w:rFonts w:ascii="Times New Roman" w:hAnsi="Times New Roman" w:cs="Times New Roman"/>
          <w:sz w:val="24"/>
          <w:szCs w:val="24"/>
        </w:rPr>
        <w:t>ds blended learning</w:t>
      </w:r>
      <w:r w:rsidR="00C61492">
        <w:rPr>
          <w:rFonts w:ascii="Times New Roman" w:hAnsi="Times New Roman" w:cs="Times New Roman"/>
          <w:sz w:val="24"/>
          <w:szCs w:val="24"/>
        </w:rPr>
        <w:t xml:space="preserve">. </w:t>
      </w:r>
      <w:r>
        <w:rPr>
          <w:rFonts w:ascii="Times New Roman" w:hAnsi="Times New Roman" w:cs="Times New Roman"/>
          <w:sz w:val="24"/>
          <w:szCs w:val="24"/>
        </w:rPr>
        <w:t xml:space="preserve">From reviewing the data presented in </w:t>
      </w:r>
      <w:r w:rsidR="00F61C60">
        <w:rPr>
          <w:rFonts w:ascii="Times New Roman" w:hAnsi="Times New Roman" w:cs="Times New Roman"/>
          <w:sz w:val="24"/>
          <w:szCs w:val="24"/>
        </w:rPr>
        <w:t>this research (</w:t>
      </w:r>
      <w:r w:rsidR="00F61C60" w:rsidRPr="00F61C60">
        <w:rPr>
          <w:rFonts w:ascii="Times New Roman" w:hAnsi="Times New Roman" w:cs="Times New Roman"/>
          <w:sz w:val="24"/>
          <w:szCs w:val="24"/>
        </w:rPr>
        <w:t>Keshavarz</w:t>
      </w:r>
      <w:r w:rsidR="00F61C60">
        <w:rPr>
          <w:rFonts w:ascii="Times New Roman" w:hAnsi="Times New Roman" w:cs="Times New Roman"/>
          <w:sz w:val="24"/>
          <w:szCs w:val="24"/>
        </w:rPr>
        <w:t>, 2019)</w:t>
      </w:r>
      <w:r w:rsidR="00C61492">
        <w:rPr>
          <w:rFonts w:ascii="Times New Roman" w:hAnsi="Times New Roman" w:cs="Times New Roman"/>
          <w:sz w:val="24"/>
          <w:szCs w:val="24"/>
        </w:rPr>
        <w:t xml:space="preserve"> and incorporating supporting materials (Nag, 2018, Gardner 2008</w:t>
      </w:r>
      <w:r w:rsidR="00040D00">
        <w:rPr>
          <w:rFonts w:ascii="Times New Roman" w:hAnsi="Times New Roman" w:cs="Times New Roman"/>
          <w:sz w:val="24"/>
          <w:szCs w:val="24"/>
        </w:rPr>
        <w:t xml:space="preserve">, </w:t>
      </w:r>
      <w:r w:rsidR="00040D00" w:rsidRPr="00B64C66">
        <w:rPr>
          <w:rFonts w:ascii="Times New Roman" w:hAnsi="Times New Roman" w:cs="Times New Roman"/>
          <w:sz w:val="24"/>
          <w:szCs w:val="24"/>
        </w:rPr>
        <w:t>Chamorro-Premuzic, 2007</w:t>
      </w:r>
      <w:r w:rsidR="00040D00">
        <w:rPr>
          <w:rFonts w:ascii="Times New Roman" w:hAnsi="Times New Roman" w:cs="Times New Roman"/>
          <w:sz w:val="24"/>
          <w:szCs w:val="24"/>
        </w:rPr>
        <w:t xml:space="preserve">), it can be perceived that the learning styles of students </w:t>
      </w:r>
      <w:r w:rsidR="00404A7B">
        <w:rPr>
          <w:rFonts w:ascii="Times New Roman" w:hAnsi="Times New Roman" w:cs="Times New Roman"/>
          <w:sz w:val="24"/>
          <w:szCs w:val="24"/>
        </w:rPr>
        <w:t xml:space="preserve">developed </w:t>
      </w:r>
      <w:r w:rsidR="00040D00">
        <w:rPr>
          <w:rFonts w:ascii="Times New Roman" w:hAnsi="Times New Roman" w:cs="Times New Roman"/>
          <w:sz w:val="24"/>
          <w:szCs w:val="24"/>
        </w:rPr>
        <w:t>from personality traits does have an impact on</w:t>
      </w:r>
      <w:r w:rsidR="00345334">
        <w:rPr>
          <w:rFonts w:ascii="Times New Roman" w:hAnsi="Times New Roman" w:cs="Times New Roman"/>
          <w:sz w:val="24"/>
          <w:szCs w:val="24"/>
        </w:rPr>
        <w:t xml:space="preserve"> </w:t>
      </w:r>
      <w:r w:rsidR="00404A7B">
        <w:rPr>
          <w:rFonts w:ascii="Times New Roman" w:hAnsi="Times New Roman" w:cs="Times New Roman"/>
          <w:sz w:val="24"/>
          <w:szCs w:val="24"/>
        </w:rPr>
        <w:t>motivation towards blended learning.</w:t>
      </w:r>
      <w:r w:rsidR="00040D00">
        <w:rPr>
          <w:rFonts w:ascii="Times New Roman" w:hAnsi="Times New Roman" w:cs="Times New Roman"/>
          <w:sz w:val="24"/>
          <w:szCs w:val="24"/>
        </w:rPr>
        <w:t xml:space="preserve"> </w:t>
      </w:r>
    </w:p>
    <w:p w14:paraId="3F4A6E6F" w14:textId="77777777" w:rsidR="00535461" w:rsidRDefault="00404A7B" w:rsidP="00FD10A0">
      <w:pPr>
        <w:rPr>
          <w:rFonts w:ascii="Times New Roman" w:hAnsi="Times New Roman" w:cs="Times New Roman"/>
          <w:sz w:val="24"/>
          <w:szCs w:val="24"/>
        </w:rPr>
      </w:pPr>
      <w:r>
        <w:rPr>
          <w:rFonts w:ascii="Times New Roman" w:hAnsi="Times New Roman" w:cs="Times New Roman"/>
          <w:sz w:val="24"/>
          <w:szCs w:val="24"/>
        </w:rPr>
        <w:t>Th</w:t>
      </w:r>
      <w:r w:rsidR="00535461">
        <w:rPr>
          <w:rFonts w:ascii="Times New Roman" w:hAnsi="Times New Roman" w:cs="Times New Roman"/>
          <w:sz w:val="24"/>
          <w:szCs w:val="24"/>
        </w:rPr>
        <w:t xml:space="preserve">ese results have </w:t>
      </w:r>
      <w:r>
        <w:rPr>
          <w:rFonts w:ascii="Times New Roman" w:hAnsi="Times New Roman" w:cs="Times New Roman"/>
          <w:sz w:val="24"/>
          <w:szCs w:val="24"/>
        </w:rPr>
        <w:t xml:space="preserve">also </w:t>
      </w:r>
      <w:r w:rsidR="00535461">
        <w:rPr>
          <w:rFonts w:ascii="Times New Roman" w:hAnsi="Times New Roman" w:cs="Times New Roman"/>
          <w:sz w:val="24"/>
          <w:szCs w:val="24"/>
        </w:rPr>
        <w:t xml:space="preserve">indicated that some personality types and styles have a negative impact on motivation. </w:t>
      </w:r>
      <w:r w:rsidR="00040D00">
        <w:rPr>
          <w:rFonts w:ascii="Times New Roman" w:hAnsi="Times New Roman" w:cs="Times New Roman"/>
          <w:sz w:val="24"/>
          <w:szCs w:val="24"/>
        </w:rPr>
        <w:t xml:space="preserve">This conclusion </w:t>
      </w:r>
      <w:r>
        <w:rPr>
          <w:rFonts w:ascii="Times New Roman" w:hAnsi="Times New Roman" w:cs="Times New Roman"/>
          <w:sz w:val="24"/>
          <w:szCs w:val="24"/>
        </w:rPr>
        <w:t xml:space="preserve">confirms </w:t>
      </w:r>
      <w:r w:rsidR="00040D00">
        <w:rPr>
          <w:rFonts w:ascii="Times New Roman" w:hAnsi="Times New Roman" w:cs="Times New Roman"/>
          <w:sz w:val="24"/>
          <w:szCs w:val="24"/>
        </w:rPr>
        <w:t>the importance of teachers adapting their teaching resources and materials so that their lessons are differe</w:t>
      </w:r>
      <w:r>
        <w:rPr>
          <w:rFonts w:ascii="Times New Roman" w:hAnsi="Times New Roman" w:cs="Times New Roman"/>
          <w:sz w:val="24"/>
          <w:szCs w:val="24"/>
        </w:rPr>
        <w:t xml:space="preserve">ntiated accordingly to meet </w:t>
      </w:r>
      <w:r w:rsidR="008059F1">
        <w:rPr>
          <w:rFonts w:ascii="Times New Roman" w:hAnsi="Times New Roman" w:cs="Times New Roman"/>
          <w:sz w:val="24"/>
          <w:szCs w:val="24"/>
        </w:rPr>
        <w:t xml:space="preserve">individual </w:t>
      </w:r>
      <w:r w:rsidR="004C2B2C">
        <w:rPr>
          <w:rFonts w:ascii="Times New Roman" w:hAnsi="Times New Roman" w:cs="Times New Roman"/>
          <w:sz w:val="24"/>
          <w:szCs w:val="24"/>
        </w:rPr>
        <w:t>student requirements</w:t>
      </w:r>
      <w:r w:rsidR="00040D00">
        <w:rPr>
          <w:rFonts w:ascii="Times New Roman" w:hAnsi="Times New Roman" w:cs="Times New Roman"/>
          <w:sz w:val="24"/>
          <w:szCs w:val="24"/>
        </w:rPr>
        <w:t xml:space="preserve">. This would mean creating tasks and activities that would be </w:t>
      </w:r>
      <w:r w:rsidR="00DA25FB">
        <w:rPr>
          <w:rFonts w:ascii="Times New Roman" w:hAnsi="Times New Roman" w:cs="Times New Roman"/>
          <w:sz w:val="24"/>
          <w:szCs w:val="24"/>
        </w:rPr>
        <w:t>appropriate to the learner’s style and personality. For example, an interactive online group discussion although well received by extrovert learners, would not incite motivation in introvert learners.</w:t>
      </w:r>
      <w:r w:rsidR="00040D00">
        <w:rPr>
          <w:rFonts w:ascii="Times New Roman" w:hAnsi="Times New Roman" w:cs="Times New Roman"/>
          <w:sz w:val="24"/>
          <w:szCs w:val="24"/>
        </w:rPr>
        <w:t xml:space="preserve"> </w:t>
      </w:r>
      <w:r>
        <w:rPr>
          <w:rFonts w:ascii="Times New Roman" w:hAnsi="Times New Roman" w:cs="Times New Roman"/>
          <w:sz w:val="24"/>
          <w:szCs w:val="24"/>
        </w:rPr>
        <w:t>Hence, having noted that blended learning</w:t>
      </w:r>
      <w:r w:rsidR="00535461">
        <w:rPr>
          <w:rFonts w:ascii="Times New Roman" w:hAnsi="Times New Roman" w:cs="Times New Roman"/>
          <w:sz w:val="24"/>
          <w:szCs w:val="24"/>
        </w:rPr>
        <w:t xml:space="preserve"> was favored by extrovert/intuitive learners but not positively welcomed by introvert learners, </w:t>
      </w:r>
      <w:r>
        <w:rPr>
          <w:rFonts w:ascii="Times New Roman" w:hAnsi="Times New Roman" w:cs="Times New Roman"/>
          <w:sz w:val="24"/>
          <w:szCs w:val="24"/>
        </w:rPr>
        <w:t xml:space="preserve">then </w:t>
      </w:r>
      <w:r w:rsidR="00535461">
        <w:rPr>
          <w:rFonts w:ascii="Times New Roman" w:hAnsi="Times New Roman" w:cs="Times New Roman"/>
          <w:sz w:val="24"/>
          <w:szCs w:val="24"/>
        </w:rPr>
        <w:t xml:space="preserve">teachers must ensure that introvert learners should not be forced to engage </w:t>
      </w:r>
      <w:r>
        <w:rPr>
          <w:rFonts w:ascii="Times New Roman" w:hAnsi="Times New Roman" w:cs="Times New Roman"/>
          <w:sz w:val="24"/>
          <w:szCs w:val="24"/>
        </w:rPr>
        <w:t>in blended learning</w:t>
      </w:r>
      <w:r w:rsidR="001F2DF2">
        <w:rPr>
          <w:rFonts w:ascii="Times New Roman" w:hAnsi="Times New Roman" w:cs="Times New Roman"/>
          <w:sz w:val="24"/>
          <w:szCs w:val="24"/>
        </w:rPr>
        <w:t xml:space="preserve"> with other learning personalities as this would have a negative impact on their future motivation to learn.</w:t>
      </w:r>
    </w:p>
    <w:p w14:paraId="257B735D" w14:textId="77777777" w:rsidR="00040D00" w:rsidRDefault="00404A7B" w:rsidP="00FD10A0">
      <w:pPr>
        <w:rPr>
          <w:rFonts w:ascii="Times New Roman" w:hAnsi="Times New Roman" w:cs="Times New Roman"/>
          <w:sz w:val="24"/>
          <w:szCs w:val="24"/>
        </w:rPr>
      </w:pPr>
      <w:r>
        <w:rPr>
          <w:rFonts w:ascii="Times New Roman" w:hAnsi="Times New Roman" w:cs="Times New Roman"/>
          <w:sz w:val="24"/>
          <w:szCs w:val="24"/>
        </w:rPr>
        <w:t>I</w:t>
      </w:r>
      <w:r w:rsidR="00F369C5">
        <w:rPr>
          <w:rFonts w:ascii="Times New Roman" w:hAnsi="Times New Roman" w:cs="Times New Roman"/>
          <w:sz w:val="24"/>
          <w:szCs w:val="24"/>
        </w:rPr>
        <w:t>t can be assumed from the</w:t>
      </w:r>
      <w:r w:rsidR="00C579BB">
        <w:rPr>
          <w:rFonts w:ascii="Times New Roman" w:hAnsi="Times New Roman" w:cs="Times New Roman"/>
          <w:sz w:val="24"/>
          <w:szCs w:val="24"/>
        </w:rPr>
        <w:t xml:space="preserve"> neutral</w:t>
      </w:r>
      <w:r w:rsidR="00F369C5">
        <w:rPr>
          <w:rFonts w:ascii="Times New Roman" w:hAnsi="Times New Roman" w:cs="Times New Roman"/>
          <w:sz w:val="24"/>
          <w:szCs w:val="24"/>
        </w:rPr>
        <w:t xml:space="preserve"> responses </w:t>
      </w:r>
      <w:r w:rsidR="00C579BB">
        <w:rPr>
          <w:rFonts w:ascii="Times New Roman" w:hAnsi="Times New Roman" w:cs="Times New Roman"/>
          <w:sz w:val="24"/>
          <w:szCs w:val="24"/>
        </w:rPr>
        <w:t xml:space="preserve">received </w:t>
      </w:r>
      <w:r w:rsidR="00F369C5">
        <w:rPr>
          <w:rFonts w:ascii="Times New Roman" w:hAnsi="Times New Roman" w:cs="Times New Roman"/>
          <w:sz w:val="24"/>
          <w:szCs w:val="24"/>
        </w:rPr>
        <w:t xml:space="preserve">from introvert </w:t>
      </w:r>
      <w:r w:rsidR="00C579BB">
        <w:rPr>
          <w:rFonts w:ascii="Times New Roman" w:hAnsi="Times New Roman" w:cs="Times New Roman"/>
          <w:sz w:val="24"/>
          <w:szCs w:val="24"/>
        </w:rPr>
        <w:t xml:space="preserve">and solitary </w:t>
      </w:r>
      <w:r w:rsidR="00F369C5">
        <w:rPr>
          <w:rFonts w:ascii="Times New Roman" w:hAnsi="Times New Roman" w:cs="Times New Roman"/>
          <w:sz w:val="24"/>
          <w:szCs w:val="24"/>
        </w:rPr>
        <w:t>le</w:t>
      </w:r>
      <w:r>
        <w:rPr>
          <w:rFonts w:ascii="Times New Roman" w:hAnsi="Times New Roman" w:cs="Times New Roman"/>
          <w:sz w:val="24"/>
          <w:szCs w:val="24"/>
        </w:rPr>
        <w:t>arners, that the blended learning setting</w:t>
      </w:r>
      <w:r w:rsidR="00F369C5">
        <w:rPr>
          <w:rFonts w:ascii="Times New Roman" w:hAnsi="Times New Roman" w:cs="Times New Roman"/>
          <w:sz w:val="24"/>
          <w:szCs w:val="24"/>
        </w:rPr>
        <w:t xml:space="preserve"> </w:t>
      </w:r>
      <w:r w:rsidR="00C579BB">
        <w:rPr>
          <w:rFonts w:ascii="Times New Roman" w:hAnsi="Times New Roman" w:cs="Times New Roman"/>
          <w:sz w:val="24"/>
          <w:szCs w:val="24"/>
        </w:rPr>
        <w:t>offers</w:t>
      </w:r>
      <w:r>
        <w:rPr>
          <w:rFonts w:ascii="Times New Roman" w:hAnsi="Times New Roman" w:cs="Times New Roman"/>
          <w:sz w:val="24"/>
          <w:szCs w:val="24"/>
        </w:rPr>
        <w:t xml:space="preserve"> little to no benefit for </w:t>
      </w:r>
      <w:r w:rsidR="00C579BB">
        <w:rPr>
          <w:rFonts w:ascii="Times New Roman" w:hAnsi="Times New Roman" w:cs="Times New Roman"/>
          <w:sz w:val="24"/>
          <w:szCs w:val="24"/>
        </w:rPr>
        <w:t>motivation</w:t>
      </w:r>
      <w:r>
        <w:rPr>
          <w:rFonts w:ascii="Times New Roman" w:hAnsi="Times New Roman" w:cs="Times New Roman"/>
          <w:sz w:val="24"/>
          <w:szCs w:val="24"/>
        </w:rPr>
        <w:t xml:space="preserve">, whilst </w:t>
      </w:r>
      <w:r w:rsidR="00C579BB">
        <w:rPr>
          <w:rFonts w:ascii="Times New Roman" w:hAnsi="Times New Roman" w:cs="Times New Roman"/>
          <w:sz w:val="24"/>
          <w:szCs w:val="24"/>
        </w:rPr>
        <w:t xml:space="preserve">motivation indicators from physical, verbal, social, aural and visual learners </w:t>
      </w:r>
      <w:r>
        <w:rPr>
          <w:rFonts w:ascii="Times New Roman" w:hAnsi="Times New Roman" w:cs="Times New Roman"/>
          <w:sz w:val="24"/>
          <w:szCs w:val="24"/>
        </w:rPr>
        <w:t xml:space="preserve">are positively motivated. Recognition must also be </w:t>
      </w:r>
      <w:r w:rsidR="00CE130B">
        <w:rPr>
          <w:rFonts w:ascii="Times New Roman" w:hAnsi="Times New Roman" w:cs="Times New Roman"/>
          <w:sz w:val="24"/>
          <w:szCs w:val="24"/>
        </w:rPr>
        <w:t>accredited to the impact of teaching strategies and their influence in motivating students and affecting learning outcomes.</w:t>
      </w:r>
      <w:r w:rsidR="00C579BB">
        <w:rPr>
          <w:rFonts w:ascii="Times New Roman" w:hAnsi="Times New Roman" w:cs="Times New Roman"/>
          <w:sz w:val="24"/>
          <w:szCs w:val="24"/>
        </w:rPr>
        <w:t xml:space="preserve"> </w:t>
      </w:r>
    </w:p>
    <w:p w14:paraId="0C0584DD" w14:textId="77777777" w:rsidR="0092135C" w:rsidRDefault="0092135C" w:rsidP="00FD10A0">
      <w:pPr>
        <w:rPr>
          <w:rFonts w:ascii="Times New Roman" w:hAnsi="Times New Roman" w:cs="Times New Roman"/>
          <w:b/>
          <w:sz w:val="24"/>
          <w:szCs w:val="24"/>
        </w:rPr>
      </w:pPr>
    </w:p>
    <w:p w14:paraId="4AC6D01A" w14:textId="77777777" w:rsidR="002E3F86" w:rsidRDefault="001D1437" w:rsidP="00C579BB">
      <w:pPr>
        <w:rPr>
          <w:rFonts w:ascii="Times New Roman" w:hAnsi="Times New Roman" w:cs="Times New Roman"/>
          <w:b/>
          <w:sz w:val="24"/>
          <w:szCs w:val="24"/>
        </w:rPr>
      </w:pPr>
      <w:r>
        <w:rPr>
          <w:rFonts w:ascii="Times New Roman" w:hAnsi="Times New Roman" w:cs="Times New Roman"/>
          <w:b/>
          <w:sz w:val="24"/>
          <w:szCs w:val="24"/>
        </w:rPr>
        <w:t xml:space="preserve">Limitations and </w:t>
      </w:r>
      <w:r w:rsidR="00C579BB">
        <w:rPr>
          <w:rFonts w:ascii="Times New Roman" w:hAnsi="Times New Roman" w:cs="Times New Roman"/>
          <w:b/>
          <w:sz w:val="24"/>
          <w:szCs w:val="24"/>
        </w:rPr>
        <w:t xml:space="preserve">Recommendations </w:t>
      </w:r>
    </w:p>
    <w:p w14:paraId="482A49AA" w14:textId="77777777" w:rsidR="001D68B4" w:rsidRDefault="00345334" w:rsidP="00C579BB">
      <w:pPr>
        <w:rPr>
          <w:rFonts w:ascii="Times New Roman" w:hAnsi="Times New Roman" w:cs="Times New Roman"/>
          <w:sz w:val="24"/>
          <w:szCs w:val="24"/>
        </w:rPr>
      </w:pPr>
      <w:r>
        <w:rPr>
          <w:rFonts w:ascii="Times New Roman" w:hAnsi="Times New Roman" w:cs="Times New Roman"/>
          <w:sz w:val="24"/>
          <w:szCs w:val="24"/>
        </w:rPr>
        <w:t>This research</w:t>
      </w:r>
      <w:r w:rsidRPr="00345334">
        <w:t xml:space="preserve"> </w:t>
      </w:r>
      <w:r>
        <w:t>(</w:t>
      </w:r>
      <w:r w:rsidRPr="00345334">
        <w:rPr>
          <w:rFonts w:ascii="Times New Roman" w:hAnsi="Times New Roman" w:cs="Times New Roman"/>
          <w:sz w:val="24"/>
          <w:szCs w:val="24"/>
        </w:rPr>
        <w:t>Keshavarz</w:t>
      </w:r>
      <w:r>
        <w:rPr>
          <w:rFonts w:ascii="Times New Roman" w:hAnsi="Times New Roman" w:cs="Times New Roman"/>
          <w:sz w:val="24"/>
          <w:szCs w:val="24"/>
        </w:rPr>
        <w:t>, 2019) coll</w:t>
      </w:r>
      <w:r w:rsidR="007D6601">
        <w:rPr>
          <w:rFonts w:ascii="Times New Roman" w:hAnsi="Times New Roman" w:cs="Times New Roman"/>
          <w:sz w:val="24"/>
          <w:szCs w:val="24"/>
        </w:rPr>
        <w:t xml:space="preserve">ected </w:t>
      </w:r>
      <w:r>
        <w:rPr>
          <w:rFonts w:ascii="Times New Roman" w:hAnsi="Times New Roman" w:cs="Times New Roman"/>
          <w:sz w:val="24"/>
          <w:szCs w:val="24"/>
        </w:rPr>
        <w:t>data from 33 graduate</w:t>
      </w:r>
      <w:r w:rsidR="004C2B2C">
        <w:rPr>
          <w:rFonts w:ascii="Times New Roman" w:hAnsi="Times New Roman" w:cs="Times New Roman"/>
          <w:sz w:val="24"/>
          <w:szCs w:val="24"/>
        </w:rPr>
        <w:t>s.</w:t>
      </w:r>
      <w:r>
        <w:rPr>
          <w:rFonts w:ascii="Times New Roman" w:hAnsi="Times New Roman" w:cs="Times New Roman"/>
          <w:sz w:val="24"/>
          <w:szCs w:val="24"/>
        </w:rPr>
        <w:t xml:space="preserve"> As stated earlier and </w:t>
      </w:r>
      <w:r w:rsidR="009260F1">
        <w:rPr>
          <w:rFonts w:ascii="Times New Roman" w:hAnsi="Times New Roman" w:cs="Times New Roman"/>
          <w:sz w:val="24"/>
          <w:szCs w:val="24"/>
        </w:rPr>
        <w:t>echoed by</w:t>
      </w:r>
      <w:r>
        <w:rPr>
          <w:rFonts w:ascii="Times New Roman" w:hAnsi="Times New Roman" w:cs="Times New Roman"/>
          <w:sz w:val="24"/>
          <w:szCs w:val="24"/>
        </w:rPr>
        <w:t xml:space="preserve"> many</w:t>
      </w:r>
      <w:r w:rsidR="009260F1">
        <w:rPr>
          <w:rFonts w:ascii="Times New Roman" w:hAnsi="Times New Roman" w:cs="Times New Roman"/>
          <w:sz w:val="24"/>
          <w:szCs w:val="24"/>
        </w:rPr>
        <w:t xml:space="preserve"> </w:t>
      </w:r>
      <w:r w:rsidR="007D6601">
        <w:rPr>
          <w:rFonts w:ascii="Times New Roman" w:hAnsi="Times New Roman" w:cs="Times New Roman"/>
          <w:sz w:val="24"/>
          <w:szCs w:val="24"/>
        </w:rPr>
        <w:t xml:space="preserve">researchers in the field, for example </w:t>
      </w:r>
      <w:r w:rsidR="009260F1">
        <w:rPr>
          <w:rFonts w:ascii="Times New Roman" w:hAnsi="Times New Roman" w:cs="Times New Roman"/>
          <w:sz w:val="24"/>
          <w:szCs w:val="24"/>
        </w:rPr>
        <w:t xml:space="preserve">Drysdale, </w:t>
      </w:r>
      <w:r w:rsidR="007D6601">
        <w:rPr>
          <w:rFonts w:ascii="Times New Roman" w:hAnsi="Times New Roman" w:cs="Times New Roman"/>
          <w:sz w:val="24"/>
          <w:szCs w:val="24"/>
        </w:rPr>
        <w:t>(</w:t>
      </w:r>
      <w:r w:rsidR="009260F1">
        <w:rPr>
          <w:rFonts w:ascii="Times New Roman" w:hAnsi="Times New Roman" w:cs="Times New Roman"/>
          <w:sz w:val="24"/>
          <w:szCs w:val="24"/>
        </w:rPr>
        <w:t>2013)</w:t>
      </w:r>
      <w:r w:rsidR="007D6601">
        <w:rPr>
          <w:rFonts w:ascii="Times New Roman" w:hAnsi="Times New Roman" w:cs="Times New Roman"/>
          <w:sz w:val="24"/>
          <w:szCs w:val="24"/>
        </w:rPr>
        <w:t>, additional</w:t>
      </w:r>
      <w:r w:rsidR="009260F1">
        <w:rPr>
          <w:rFonts w:ascii="Times New Roman" w:hAnsi="Times New Roman" w:cs="Times New Roman"/>
          <w:sz w:val="24"/>
          <w:szCs w:val="24"/>
        </w:rPr>
        <w:t xml:space="preserve"> research needs to include studies with young students </w:t>
      </w:r>
      <w:r w:rsidR="007D6601">
        <w:rPr>
          <w:rFonts w:ascii="Times New Roman" w:hAnsi="Times New Roman" w:cs="Times New Roman"/>
          <w:sz w:val="24"/>
          <w:szCs w:val="24"/>
        </w:rPr>
        <w:t xml:space="preserve">such as those </w:t>
      </w:r>
      <w:r w:rsidR="009260F1">
        <w:rPr>
          <w:rFonts w:ascii="Times New Roman" w:hAnsi="Times New Roman" w:cs="Times New Roman"/>
          <w:sz w:val="24"/>
          <w:szCs w:val="24"/>
        </w:rPr>
        <w:t>that attend</w:t>
      </w:r>
      <w:r w:rsidR="002E3F86">
        <w:rPr>
          <w:rFonts w:ascii="Times New Roman" w:hAnsi="Times New Roman" w:cs="Times New Roman"/>
          <w:sz w:val="24"/>
          <w:szCs w:val="24"/>
        </w:rPr>
        <w:t xml:space="preserve"> secondary schools for a more succinct indication of motivation in blended learning. A contradiction to this suggestion however, would be recognizing that adolescent </w:t>
      </w:r>
      <w:r w:rsidR="009260F1">
        <w:rPr>
          <w:rFonts w:ascii="Times New Roman" w:hAnsi="Times New Roman" w:cs="Times New Roman"/>
          <w:sz w:val="24"/>
          <w:szCs w:val="24"/>
        </w:rPr>
        <w:t xml:space="preserve">learners </w:t>
      </w:r>
      <w:r w:rsidR="002E3F86">
        <w:rPr>
          <w:rFonts w:ascii="Times New Roman" w:hAnsi="Times New Roman" w:cs="Times New Roman"/>
          <w:sz w:val="24"/>
          <w:szCs w:val="24"/>
        </w:rPr>
        <w:t xml:space="preserve">have developing emotional brains </w:t>
      </w:r>
      <w:r w:rsidR="009260F1">
        <w:rPr>
          <w:rFonts w:ascii="Times New Roman" w:hAnsi="Times New Roman" w:cs="Times New Roman"/>
          <w:sz w:val="24"/>
          <w:szCs w:val="24"/>
        </w:rPr>
        <w:t xml:space="preserve">which would make the process of defining learning styles and personality traits </w:t>
      </w:r>
      <w:r w:rsidR="00C00AEC">
        <w:rPr>
          <w:rFonts w:ascii="Times New Roman" w:hAnsi="Times New Roman" w:cs="Times New Roman"/>
          <w:sz w:val="24"/>
          <w:szCs w:val="24"/>
        </w:rPr>
        <w:t xml:space="preserve">possibly </w:t>
      </w:r>
      <w:r w:rsidR="001D68B4">
        <w:rPr>
          <w:rFonts w:ascii="Times New Roman" w:hAnsi="Times New Roman" w:cs="Times New Roman"/>
          <w:sz w:val="24"/>
          <w:szCs w:val="24"/>
        </w:rPr>
        <w:t xml:space="preserve">difficult and inconsistent. </w:t>
      </w:r>
      <w:r w:rsidR="002C63AE">
        <w:rPr>
          <w:rFonts w:ascii="Times New Roman" w:hAnsi="Times New Roman" w:cs="Times New Roman"/>
          <w:sz w:val="24"/>
          <w:szCs w:val="24"/>
        </w:rPr>
        <w:t>Conversely, when considering the growth stages of both adolescent comprehensive school students and graduates, the argument previously put forward appears not to consider that both focus groups are in crucial stages of personality development and there</w:t>
      </w:r>
      <w:r w:rsidR="007D6601">
        <w:rPr>
          <w:rFonts w:ascii="Times New Roman" w:hAnsi="Times New Roman" w:cs="Times New Roman"/>
          <w:sz w:val="24"/>
          <w:szCs w:val="24"/>
        </w:rPr>
        <w:t>fore</w:t>
      </w:r>
      <w:r w:rsidR="002C63AE">
        <w:rPr>
          <w:rFonts w:ascii="Times New Roman" w:hAnsi="Times New Roman" w:cs="Times New Roman"/>
          <w:sz w:val="24"/>
          <w:szCs w:val="24"/>
        </w:rPr>
        <w:t xml:space="preserve"> would be similarly affected by this developmental process.</w:t>
      </w:r>
    </w:p>
    <w:p w14:paraId="1958DEE5" w14:textId="77777777" w:rsidR="00C167B4" w:rsidRDefault="001D68B4" w:rsidP="00C167B4">
      <w:pPr>
        <w:rPr>
          <w:rFonts w:ascii="Times New Roman" w:hAnsi="Times New Roman" w:cs="Times New Roman"/>
          <w:sz w:val="24"/>
          <w:szCs w:val="24"/>
        </w:rPr>
      </w:pPr>
      <w:r>
        <w:rPr>
          <w:rFonts w:ascii="Times New Roman" w:hAnsi="Times New Roman" w:cs="Times New Roman"/>
          <w:sz w:val="24"/>
          <w:szCs w:val="24"/>
        </w:rPr>
        <w:t xml:space="preserve">A </w:t>
      </w:r>
      <w:r w:rsidR="005010EA">
        <w:rPr>
          <w:rFonts w:ascii="Times New Roman" w:hAnsi="Times New Roman" w:cs="Times New Roman"/>
          <w:sz w:val="24"/>
          <w:szCs w:val="24"/>
        </w:rPr>
        <w:t xml:space="preserve">further </w:t>
      </w:r>
      <w:r>
        <w:rPr>
          <w:rFonts w:ascii="Times New Roman" w:hAnsi="Times New Roman" w:cs="Times New Roman"/>
          <w:sz w:val="24"/>
          <w:szCs w:val="24"/>
        </w:rPr>
        <w:t xml:space="preserve">recommendation would be to increase the number of subjects and </w:t>
      </w:r>
      <w:r w:rsidR="002E3F86">
        <w:rPr>
          <w:rFonts w:ascii="Times New Roman" w:hAnsi="Times New Roman" w:cs="Times New Roman"/>
          <w:sz w:val="24"/>
          <w:szCs w:val="24"/>
        </w:rPr>
        <w:t>include gender as a consideration of factors that may impact upon motivation.</w:t>
      </w:r>
      <w:r>
        <w:rPr>
          <w:rFonts w:ascii="Times New Roman" w:hAnsi="Times New Roman" w:cs="Times New Roman"/>
          <w:sz w:val="24"/>
          <w:szCs w:val="24"/>
        </w:rPr>
        <w:t xml:space="preserve"> </w:t>
      </w:r>
      <w:r w:rsidR="005010EA">
        <w:rPr>
          <w:rFonts w:ascii="Times New Roman" w:hAnsi="Times New Roman" w:cs="Times New Roman"/>
          <w:sz w:val="24"/>
          <w:szCs w:val="24"/>
        </w:rPr>
        <w:t xml:space="preserve">In addition, as this study has indicated the success of blended learning with extrovert learners, I would anticipate that extended research </w:t>
      </w:r>
      <w:r w:rsidR="007D6601">
        <w:rPr>
          <w:rFonts w:ascii="Times New Roman" w:hAnsi="Times New Roman" w:cs="Times New Roman"/>
          <w:sz w:val="24"/>
          <w:szCs w:val="24"/>
        </w:rPr>
        <w:t xml:space="preserve">should </w:t>
      </w:r>
      <w:r w:rsidR="005010EA">
        <w:rPr>
          <w:rFonts w:ascii="Times New Roman" w:hAnsi="Times New Roman" w:cs="Times New Roman"/>
          <w:sz w:val="24"/>
          <w:szCs w:val="24"/>
        </w:rPr>
        <w:t>include trialing teaching strategies that could engage and motivate so</w:t>
      </w:r>
      <w:r w:rsidR="007D6601">
        <w:rPr>
          <w:rFonts w:ascii="Times New Roman" w:hAnsi="Times New Roman" w:cs="Times New Roman"/>
          <w:sz w:val="24"/>
          <w:szCs w:val="24"/>
        </w:rPr>
        <w:t>litary and introverted learners who projected negative res</w:t>
      </w:r>
      <w:r w:rsidR="00CE130B">
        <w:rPr>
          <w:rFonts w:ascii="Times New Roman" w:hAnsi="Times New Roman" w:cs="Times New Roman"/>
          <w:sz w:val="24"/>
          <w:szCs w:val="24"/>
        </w:rPr>
        <w:t>ponses towards blended learning in this study.</w:t>
      </w:r>
      <w:r w:rsidR="00C167B4">
        <w:rPr>
          <w:rFonts w:ascii="Times New Roman" w:hAnsi="Times New Roman" w:cs="Times New Roman"/>
          <w:sz w:val="24"/>
          <w:szCs w:val="24"/>
        </w:rPr>
        <w:t xml:space="preserve"> With this understanding, although recognizing the uncomfortable nature of social interaction for introverted students, we cannot overlook the need for enforcing challenges that would arise from only participating in more uncomfortable learning environments.</w:t>
      </w:r>
    </w:p>
    <w:p w14:paraId="016BAC65" w14:textId="77777777" w:rsidR="009A093D" w:rsidRDefault="002C63AE" w:rsidP="00C579BB">
      <w:pPr>
        <w:rPr>
          <w:rFonts w:ascii="Times New Roman" w:hAnsi="Times New Roman" w:cs="Times New Roman"/>
          <w:sz w:val="24"/>
          <w:szCs w:val="24"/>
        </w:rPr>
      </w:pPr>
      <w:r>
        <w:rPr>
          <w:rFonts w:ascii="Times New Roman" w:hAnsi="Times New Roman" w:cs="Times New Roman"/>
          <w:sz w:val="24"/>
          <w:szCs w:val="24"/>
        </w:rPr>
        <w:t xml:space="preserve"> </w:t>
      </w:r>
      <w:r w:rsidR="009A093D">
        <w:rPr>
          <w:rFonts w:ascii="Times New Roman" w:hAnsi="Times New Roman" w:cs="Times New Roman"/>
          <w:sz w:val="24"/>
          <w:szCs w:val="24"/>
        </w:rPr>
        <w:t xml:space="preserve">Similarly, I do believe that extroverted students do have areas of difficulty that </w:t>
      </w:r>
      <w:r w:rsidR="004C2B2C">
        <w:rPr>
          <w:rFonts w:ascii="Times New Roman" w:hAnsi="Times New Roman" w:cs="Times New Roman"/>
          <w:sz w:val="24"/>
          <w:szCs w:val="24"/>
        </w:rPr>
        <w:t xml:space="preserve">may not pose as a problem </w:t>
      </w:r>
      <w:r w:rsidR="0099553A">
        <w:rPr>
          <w:rFonts w:ascii="Times New Roman" w:hAnsi="Times New Roman" w:cs="Times New Roman"/>
          <w:sz w:val="24"/>
          <w:szCs w:val="24"/>
        </w:rPr>
        <w:t xml:space="preserve">to </w:t>
      </w:r>
      <w:r w:rsidR="009A093D">
        <w:rPr>
          <w:rFonts w:ascii="Times New Roman" w:hAnsi="Times New Roman" w:cs="Times New Roman"/>
          <w:sz w:val="24"/>
          <w:szCs w:val="24"/>
        </w:rPr>
        <w:t xml:space="preserve">introverted students. For example, </w:t>
      </w:r>
      <w:r w:rsidR="00364FD8">
        <w:rPr>
          <w:rFonts w:ascii="Times New Roman" w:hAnsi="Times New Roman" w:cs="Times New Roman"/>
          <w:sz w:val="24"/>
          <w:szCs w:val="24"/>
        </w:rPr>
        <w:t>a teacher may present an end of term test that requires solitary thought and response. This may be an easier perhaps more enjoyable experience for an introverted learner as opposed to that of an extrovert. This therefore concludes that there is a greater need for challenging both types of learners in a variety of blended learning settings.</w:t>
      </w:r>
    </w:p>
    <w:p w14:paraId="1AC150D2" w14:textId="77777777" w:rsidR="00345334" w:rsidRDefault="005010EA" w:rsidP="00C579BB">
      <w:pPr>
        <w:rPr>
          <w:rFonts w:ascii="Times New Roman" w:hAnsi="Times New Roman" w:cs="Times New Roman"/>
          <w:sz w:val="24"/>
          <w:szCs w:val="24"/>
        </w:rPr>
      </w:pPr>
      <w:r>
        <w:rPr>
          <w:rFonts w:ascii="Times New Roman" w:hAnsi="Times New Roman" w:cs="Times New Roman"/>
          <w:sz w:val="24"/>
          <w:szCs w:val="24"/>
        </w:rPr>
        <w:t>Finally, I perceive that the results from this study will inevitably create opportunities to extend research in</w:t>
      </w:r>
      <w:r w:rsidR="007D6601">
        <w:rPr>
          <w:rFonts w:ascii="Times New Roman" w:hAnsi="Times New Roman" w:cs="Times New Roman"/>
          <w:sz w:val="24"/>
          <w:szCs w:val="24"/>
        </w:rPr>
        <w:t xml:space="preserve"> areas of </w:t>
      </w:r>
      <w:r>
        <w:rPr>
          <w:rFonts w:ascii="Times New Roman" w:hAnsi="Times New Roman" w:cs="Times New Roman"/>
          <w:sz w:val="24"/>
          <w:szCs w:val="24"/>
        </w:rPr>
        <w:t>progressive teaching strategies</w:t>
      </w:r>
      <w:r w:rsidR="00364FD8">
        <w:rPr>
          <w:rFonts w:ascii="Times New Roman" w:hAnsi="Times New Roman" w:cs="Times New Roman"/>
          <w:sz w:val="24"/>
          <w:szCs w:val="24"/>
        </w:rPr>
        <w:t xml:space="preserve">. </w:t>
      </w:r>
      <w:r w:rsidR="007D6601">
        <w:rPr>
          <w:rFonts w:ascii="Times New Roman" w:hAnsi="Times New Roman" w:cs="Times New Roman"/>
          <w:sz w:val="24"/>
          <w:szCs w:val="24"/>
        </w:rPr>
        <w:t xml:space="preserve">This would support existing motivation studies whilst aiming to </w:t>
      </w:r>
      <w:r>
        <w:rPr>
          <w:rFonts w:ascii="Times New Roman" w:hAnsi="Times New Roman" w:cs="Times New Roman"/>
          <w:sz w:val="24"/>
          <w:szCs w:val="24"/>
        </w:rPr>
        <w:t>maintain</w:t>
      </w:r>
      <w:r w:rsidR="007D6601">
        <w:rPr>
          <w:rFonts w:ascii="Times New Roman" w:hAnsi="Times New Roman" w:cs="Times New Roman"/>
          <w:sz w:val="24"/>
          <w:szCs w:val="24"/>
        </w:rPr>
        <w:t xml:space="preserve"> student engagement through</w:t>
      </w:r>
      <w:r>
        <w:rPr>
          <w:rFonts w:ascii="Times New Roman" w:hAnsi="Times New Roman" w:cs="Times New Roman"/>
          <w:sz w:val="24"/>
          <w:szCs w:val="24"/>
        </w:rPr>
        <w:t xml:space="preserve">out the academic period by evaluating </w:t>
      </w:r>
      <w:r w:rsidR="007D6601">
        <w:rPr>
          <w:rFonts w:ascii="Times New Roman" w:hAnsi="Times New Roman" w:cs="Times New Roman"/>
          <w:sz w:val="24"/>
          <w:szCs w:val="24"/>
        </w:rPr>
        <w:t>incentives for continued student study and achievement.</w:t>
      </w:r>
    </w:p>
    <w:p w14:paraId="05464FA0" w14:textId="77777777" w:rsidR="001C3A83" w:rsidRDefault="001C3A83" w:rsidP="00C579BB">
      <w:pPr>
        <w:rPr>
          <w:rFonts w:ascii="Times New Roman" w:hAnsi="Times New Roman" w:cs="Times New Roman"/>
          <w:sz w:val="24"/>
          <w:szCs w:val="24"/>
        </w:rPr>
      </w:pPr>
    </w:p>
    <w:p w14:paraId="7569691A" w14:textId="77777777" w:rsidR="001C3A83" w:rsidRDefault="001C3A83" w:rsidP="00C579BB">
      <w:pPr>
        <w:rPr>
          <w:rFonts w:ascii="Times New Roman" w:hAnsi="Times New Roman" w:cs="Times New Roman"/>
          <w:sz w:val="24"/>
          <w:szCs w:val="24"/>
        </w:rPr>
      </w:pPr>
    </w:p>
    <w:p w14:paraId="67F206F0" w14:textId="77777777" w:rsidR="001C3A83" w:rsidRDefault="001C3A83" w:rsidP="00C579BB">
      <w:pPr>
        <w:rPr>
          <w:rFonts w:ascii="Times New Roman" w:hAnsi="Times New Roman" w:cs="Times New Roman"/>
          <w:sz w:val="24"/>
          <w:szCs w:val="24"/>
        </w:rPr>
      </w:pPr>
    </w:p>
    <w:p w14:paraId="4B010A6A" w14:textId="77777777" w:rsidR="001C3A83" w:rsidRDefault="001C3A83" w:rsidP="00C579BB">
      <w:pPr>
        <w:rPr>
          <w:rFonts w:ascii="Times New Roman" w:hAnsi="Times New Roman" w:cs="Times New Roman"/>
          <w:sz w:val="24"/>
          <w:szCs w:val="24"/>
        </w:rPr>
      </w:pPr>
    </w:p>
    <w:p w14:paraId="01F96D90" w14:textId="77777777" w:rsidR="001C3A83" w:rsidRDefault="001C3A83" w:rsidP="00C579BB">
      <w:pPr>
        <w:rPr>
          <w:rFonts w:ascii="Times New Roman" w:hAnsi="Times New Roman" w:cs="Times New Roman"/>
          <w:sz w:val="24"/>
          <w:szCs w:val="24"/>
        </w:rPr>
      </w:pPr>
    </w:p>
    <w:p w14:paraId="58ECD3C0" w14:textId="77777777" w:rsidR="001C3A83" w:rsidRDefault="001C3A83" w:rsidP="00C579BB">
      <w:pPr>
        <w:rPr>
          <w:rFonts w:ascii="Times New Roman" w:hAnsi="Times New Roman" w:cs="Times New Roman"/>
          <w:sz w:val="24"/>
          <w:szCs w:val="24"/>
        </w:rPr>
      </w:pPr>
    </w:p>
    <w:p w14:paraId="10844D90" w14:textId="77777777" w:rsidR="001C3A83" w:rsidRDefault="001C3A83" w:rsidP="00C579BB">
      <w:pPr>
        <w:rPr>
          <w:rFonts w:ascii="Times New Roman" w:hAnsi="Times New Roman" w:cs="Times New Roman"/>
          <w:sz w:val="24"/>
          <w:szCs w:val="24"/>
        </w:rPr>
      </w:pPr>
    </w:p>
    <w:p w14:paraId="3EA04B81" w14:textId="77777777" w:rsidR="001C3A83" w:rsidRDefault="001C3A83" w:rsidP="00C579BB">
      <w:pPr>
        <w:rPr>
          <w:rFonts w:ascii="Times New Roman" w:hAnsi="Times New Roman" w:cs="Times New Roman"/>
          <w:sz w:val="24"/>
          <w:szCs w:val="24"/>
        </w:rPr>
      </w:pPr>
    </w:p>
    <w:p w14:paraId="267D6490" w14:textId="77777777" w:rsidR="001C3A83" w:rsidRDefault="001C3A83" w:rsidP="00C579BB">
      <w:pPr>
        <w:rPr>
          <w:rFonts w:ascii="Times New Roman" w:hAnsi="Times New Roman" w:cs="Times New Roman"/>
          <w:sz w:val="24"/>
          <w:szCs w:val="24"/>
        </w:rPr>
      </w:pPr>
    </w:p>
    <w:p w14:paraId="3387B3D7" w14:textId="77777777" w:rsidR="001C3A83" w:rsidRDefault="001C3A83" w:rsidP="00C579BB">
      <w:pPr>
        <w:rPr>
          <w:rFonts w:ascii="Times New Roman" w:hAnsi="Times New Roman" w:cs="Times New Roman"/>
          <w:sz w:val="24"/>
          <w:szCs w:val="24"/>
        </w:rPr>
      </w:pPr>
    </w:p>
    <w:p w14:paraId="780B1C8A" w14:textId="77777777" w:rsidR="00F46F3E" w:rsidRDefault="00F46F3E" w:rsidP="00C579BB">
      <w:pPr>
        <w:rPr>
          <w:rFonts w:ascii="Times New Roman" w:hAnsi="Times New Roman" w:cs="Times New Roman"/>
          <w:sz w:val="24"/>
          <w:szCs w:val="24"/>
        </w:rPr>
      </w:pPr>
    </w:p>
    <w:p w14:paraId="5D52C760" w14:textId="77777777" w:rsidR="001C3A83" w:rsidRDefault="001C3A83" w:rsidP="00C579BB">
      <w:pPr>
        <w:rPr>
          <w:rFonts w:ascii="Times New Roman" w:hAnsi="Times New Roman" w:cs="Times New Roman"/>
          <w:sz w:val="24"/>
          <w:szCs w:val="24"/>
        </w:rPr>
      </w:pPr>
    </w:p>
    <w:p w14:paraId="4BB7A7C8" w14:textId="77777777" w:rsidR="00114695" w:rsidRDefault="000B3CF8" w:rsidP="004E3B58">
      <w:pPr>
        <w:rPr>
          <w:rFonts w:ascii="Times New Roman" w:hAnsi="Times New Roman" w:cs="Times New Roman"/>
          <w:b/>
          <w:sz w:val="24"/>
          <w:szCs w:val="24"/>
        </w:rPr>
      </w:pPr>
      <w:r w:rsidRPr="009951D7">
        <w:rPr>
          <w:rFonts w:ascii="Times New Roman" w:hAnsi="Times New Roman" w:cs="Times New Roman"/>
          <w:b/>
          <w:sz w:val="24"/>
          <w:szCs w:val="24"/>
        </w:rPr>
        <w:t>References</w:t>
      </w:r>
    </w:p>
    <w:p w14:paraId="5FAC91CD" w14:textId="77777777" w:rsidR="00412B56" w:rsidRDefault="00412B56" w:rsidP="00412B56">
      <w:pPr>
        <w:rPr>
          <w:rFonts w:ascii="Times New Roman" w:hAnsi="Times New Roman" w:cs="Times New Roman"/>
          <w:sz w:val="24"/>
          <w:szCs w:val="24"/>
          <w:lang w:val="en-GB"/>
        </w:rPr>
      </w:pPr>
      <w:r w:rsidRPr="0038783C">
        <w:rPr>
          <w:rFonts w:ascii="Times New Roman" w:hAnsi="Times New Roman" w:cs="Times New Roman"/>
          <w:sz w:val="24"/>
          <w:szCs w:val="24"/>
          <w:lang w:val="en-GB"/>
        </w:rPr>
        <w:t>Anderson, T. (2004), ‘Towards a theory of online learning’, (pp. 33-60). Edmonton, Can</w:t>
      </w:r>
      <w:r>
        <w:rPr>
          <w:rFonts w:ascii="Times New Roman" w:hAnsi="Times New Roman" w:cs="Times New Roman"/>
          <w:sz w:val="24"/>
          <w:szCs w:val="24"/>
          <w:lang w:val="en-GB"/>
        </w:rPr>
        <w:t>ada: Athabasca University Press</w:t>
      </w:r>
    </w:p>
    <w:p w14:paraId="7A623FC2" w14:textId="77777777" w:rsidR="00412B56" w:rsidRDefault="00412B56" w:rsidP="00412B56">
      <w:pPr>
        <w:rPr>
          <w:rFonts w:ascii="Times New Roman" w:hAnsi="Times New Roman" w:cs="Times New Roman"/>
          <w:sz w:val="24"/>
          <w:szCs w:val="24"/>
          <w:lang w:val="en-GB"/>
        </w:rPr>
      </w:pPr>
      <w:r w:rsidRPr="0038783C">
        <w:rPr>
          <w:rFonts w:ascii="Times New Roman" w:hAnsi="Times New Roman" w:cs="Times New Roman"/>
          <w:sz w:val="24"/>
          <w:szCs w:val="24"/>
          <w:lang w:val="en-GB"/>
        </w:rPr>
        <w:t xml:space="preserve">Bleed, R. (2001), ‘A hybrid campus for the new millennium’, </w:t>
      </w:r>
      <w:r w:rsidRPr="0038783C">
        <w:rPr>
          <w:rFonts w:ascii="Times New Roman" w:hAnsi="Times New Roman" w:cs="Times New Roman"/>
          <w:i/>
          <w:sz w:val="24"/>
          <w:szCs w:val="24"/>
          <w:lang w:val="en-GB"/>
        </w:rPr>
        <w:t>Educase Review</w:t>
      </w:r>
      <w:r>
        <w:rPr>
          <w:rFonts w:ascii="Times New Roman" w:hAnsi="Times New Roman" w:cs="Times New Roman"/>
          <w:sz w:val="24"/>
          <w:szCs w:val="24"/>
          <w:lang w:val="en-GB"/>
        </w:rPr>
        <w:t>, 36(1), 16-22</w:t>
      </w:r>
    </w:p>
    <w:p w14:paraId="2634F0F6" w14:textId="77777777"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 xml:space="preserve">Cerasoli, C., Nicklin, J., &amp; Ford, M. (2014), Intrinsic motivation and extrinsic incentives jointly predict performance: A 40-year meta-analysis’, </w:t>
      </w:r>
      <w:r w:rsidRPr="00367FEE">
        <w:rPr>
          <w:rFonts w:ascii="Times New Roman" w:hAnsi="Times New Roman" w:cs="Times New Roman"/>
          <w:i/>
          <w:sz w:val="24"/>
          <w:szCs w:val="24"/>
          <w:lang w:val="en-GB"/>
        </w:rPr>
        <w:t>Psychological Bulletin</w:t>
      </w:r>
      <w:r w:rsidRPr="00367FEE">
        <w:rPr>
          <w:rFonts w:ascii="Times New Roman" w:hAnsi="Times New Roman" w:cs="Times New Roman"/>
          <w:sz w:val="24"/>
          <w:szCs w:val="24"/>
          <w:lang w:val="en-GB"/>
        </w:rPr>
        <w:t>, 140(4), 980-1008. doi: 10.1037/a0035661</w:t>
      </w:r>
    </w:p>
    <w:p w14:paraId="580CCE07" w14:textId="77777777" w:rsidR="00412B56" w:rsidRDefault="00412B56" w:rsidP="00412B56">
      <w:pPr>
        <w:rPr>
          <w:rFonts w:ascii="Times New Roman" w:hAnsi="Times New Roman" w:cs="Times New Roman"/>
          <w:sz w:val="24"/>
          <w:szCs w:val="24"/>
          <w:shd w:val="clear" w:color="auto" w:fill="FFFFFF"/>
        </w:rPr>
      </w:pPr>
      <w:r w:rsidRPr="004D7203">
        <w:rPr>
          <w:rFonts w:ascii="Times New Roman" w:hAnsi="Times New Roman" w:cs="Times New Roman"/>
          <w:sz w:val="24"/>
          <w:szCs w:val="24"/>
        </w:rPr>
        <w:t xml:space="preserve">Chamorro-Premuzic &amp; Furnham, </w:t>
      </w:r>
      <w:r>
        <w:rPr>
          <w:rFonts w:ascii="Times New Roman" w:hAnsi="Times New Roman" w:cs="Times New Roman"/>
          <w:sz w:val="24"/>
          <w:szCs w:val="24"/>
        </w:rPr>
        <w:t>(</w:t>
      </w:r>
      <w:r w:rsidRPr="004D7203">
        <w:rPr>
          <w:rFonts w:ascii="Times New Roman" w:hAnsi="Times New Roman" w:cs="Times New Roman"/>
          <w:sz w:val="24"/>
          <w:szCs w:val="24"/>
        </w:rPr>
        <w:t>2008</w:t>
      </w:r>
      <w:r>
        <w:rPr>
          <w:rFonts w:ascii="Times New Roman" w:hAnsi="Times New Roman" w:cs="Times New Roman"/>
          <w:sz w:val="24"/>
          <w:szCs w:val="24"/>
        </w:rPr>
        <w:t>)</w:t>
      </w:r>
      <w:r w:rsidRPr="004D7203">
        <w:rPr>
          <w:rFonts w:ascii="Times New Roman" w:hAnsi="Times New Roman" w:cs="Times New Roman"/>
          <w:sz w:val="24"/>
          <w:szCs w:val="24"/>
        </w:rPr>
        <w:t xml:space="preserve">; Poropat, </w:t>
      </w:r>
      <w:r>
        <w:rPr>
          <w:rFonts w:ascii="Times New Roman" w:hAnsi="Times New Roman" w:cs="Times New Roman"/>
          <w:sz w:val="24"/>
          <w:szCs w:val="24"/>
        </w:rPr>
        <w:t>(</w:t>
      </w:r>
      <w:r w:rsidRPr="004D7203">
        <w:rPr>
          <w:rFonts w:ascii="Times New Roman" w:hAnsi="Times New Roman" w:cs="Times New Roman"/>
          <w:sz w:val="24"/>
          <w:szCs w:val="24"/>
        </w:rPr>
        <w:t>2009</w:t>
      </w:r>
      <w:r>
        <w:rPr>
          <w:rFonts w:ascii="Times New Roman" w:hAnsi="Times New Roman" w:cs="Times New Roman"/>
          <w:sz w:val="24"/>
          <w:szCs w:val="24"/>
        </w:rPr>
        <w:t>)</w:t>
      </w:r>
      <w:r w:rsidRPr="004D7203">
        <w:rPr>
          <w:rFonts w:ascii="Times New Roman" w:hAnsi="Times New Roman" w:cs="Times New Roman"/>
          <w:sz w:val="24"/>
          <w:szCs w:val="24"/>
        </w:rPr>
        <w:t xml:space="preserve">; Samdal, Wold, &amp; Bronis, </w:t>
      </w:r>
      <w:r>
        <w:rPr>
          <w:rFonts w:ascii="Times New Roman" w:hAnsi="Times New Roman" w:cs="Times New Roman"/>
          <w:sz w:val="24"/>
          <w:szCs w:val="24"/>
        </w:rPr>
        <w:t>(</w:t>
      </w:r>
      <w:r w:rsidRPr="004D7203">
        <w:rPr>
          <w:rFonts w:ascii="Times New Roman" w:hAnsi="Times New Roman" w:cs="Times New Roman"/>
          <w:sz w:val="24"/>
          <w:szCs w:val="24"/>
        </w:rPr>
        <w:t>1999)</w:t>
      </w:r>
      <w:r>
        <w:rPr>
          <w:rFonts w:ascii="Times New Roman" w:hAnsi="Times New Roman" w:cs="Times New Roman"/>
          <w:sz w:val="24"/>
          <w:szCs w:val="24"/>
        </w:rPr>
        <w:t>, ‘</w:t>
      </w:r>
      <w:r w:rsidRPr="004D7203">
        <w:rPr>
          <w:rFonts w:ascii="Times New Roman" w:hAnsi="Times New Roman" w:cs="Times New Roman"/>
          <w:sz w:val="24"/>
          <w:szCs w:val="24"/>
        </w:rPr>
        <w:t>Learning and Individual Differences, Impact of satisfaction, personality and learning style on educational outcomes in a blended learning environment</w:t>
      </w:r>
      <w:r>
        <w:rPr>
          <w:rFonts w:ascii="Times New Roman" w:hAnsi="Times New Roman" w:cs="Times New Roman"/>
          <w:sz w:val="24"/>
          <w:szCs w:val="24"/>
        </w:rPr>
        <w:t>’</w:t>
      </w:r>
      <w:r w:rsidRPr="00412B56">
        <w:rPr>
          <w:rFonts w:ascii="Times New Roman" w:hAnsi="Times New Roman" w:cs="Times New Roman"/>
          <w:i/>
          <w:sz w:val="24"/>
          <w:szCs w:val="24"/>
        </w:rPr>
        <w:t>, Learning</w:t>
      </w:r>
      <w:r w:rsidRPr="00412B56">
        <w:rPr>
          <w:rFonts w:ascii="Times New Roman" w:hAnsi="Times New Roman" w:cs="Times New Roman"/>
          <w:i/>
          <w:sz w:val="24"/>
          <w:szCs w:val="24"/>
          <w:shd w:val="clear" w:color="auto" w:fill="FFFFFF"/>
        </w:rPr>
        <w:t> and </w:t>
      </w:r>
      <w:r w:rsidRPr="00412B56">
        <w:rPr>
          <w:rStyle w:val="Emphasis"/>
          <w:rFonts w:ascii="Times New Roman" w:hAnsi="Times New Roman" w:cs="Times New Roman"/>
          <w:bCs/>
          <w:i w:val="0"/>
          <w:iCs w:val="0"/>
          <w:sz w:val="24"/>
          <w:szCs w:val="24"/>
          <w:shd w:val="clear" w:color="auto" w:fill="FFFFFF"/>
        </w:rPr>
        <w:t>Individual</w:t>
      </w:r>
      <w:r w:rsidRPr="00412B56">
        <w:rPr>
          <w:rStyle w:val="Emphasis"/>
          <w:rFonts w:ascii="Times New Roman" w:hAnsi="Times New Roman" w:cs="Times New Roman"/>
          <w:b/>
          <w:bCs/>
          <w:i w:val="0"/>
          <w:iCs w:val="0"/>
          <w:sz w:val="24"/>
          <w:szCs w:val="24"/>
          <w:shd w:val="clear" w:color="auto" w:fill="FFFFFF"/>
        </w:rPr>
        <w:t xml:space="preserve"> </w:t>
      </w:r>
      <w:r w:rsidRPr="00412B56">
        <w:rPr>
          <w:rStyle w:val="Emphasis"/>
          <w:rFonts w:ascii="Times New Roman" w:hAnsi="Times New Roman" w:cs="Times New Roman"/>
          <w:bCs/>
          <w:i w:val="0"/>
          <w:iCs w:val="0"/>
          <w:sz w:val="24"/>
          <w:szCs w:val="24"/>
          <w:shd w:val="clear" w:color="auto" w:fill="FFFFFF"/>
        </w:rPr>
        <w:t>Differences</w:t>
      </w:r>
      <w:r>
        <w:rPr>
          <w:rStyle w:val="Emphasis"/>
          <w:rFonts w:ascii="Times New Roman" w:hAnsi="Times New Roman" w:cs="Times New Roman"/>
          <w:bCs/>
          <w:iCs w:val="0"/>
          <w:sz w:val="24"/>
          <w:szCs w:val="24"/>
          <w:shd w:val="clear" w:color="auto" w:fill="FFFFFF"/>
        </w:rPr>
        <w:t xml:space="preserve">, </w:t>
      </w:r>
      <w:r w:rsidRPr="004D7203">
        <w:rPr>
          <w:rFonts w:ascii="Times New Roman" w:hAnsi="Times New Roman" w:cs="Times New Roman"/>
          <w:sz w:val="24"/>
          <w:szCs w:val="24"/>
          <w:shd w:val="clear" w:color="auto" w:fill="FFFFFF"/>
        </w:rPr>
        <w:t>38 (2015) 127–135</w:t>
      </w:r>
    </w:p>
    <w:p w14:paraId="7E48D960" w14:textId="77777777" w:rsidR="00412B56" w:rsidRPr="0038783C" w:rsidRDefault="00412B56" w:rsidP="00412B56">
      <w:pPr>
        <w:rPr>
          <w:rFonts w:ascii="Times New Roman" w:hAnsi="Times New Roman" w:cs="Times New Roman"/>
          <w:sz w:val="24"/>
          <w:szCs w:val="24"/>
          <w:lang w:val="en-GB"/>
        </w:rPr>
      </w:pPr>
      <w:r w:rsidRPr="0038783C">
        <w:rPr>
          <w:rFonts w:ascii="Times New Roman" w:hAnsi="Times New Roman" w:cs="Times New Roman"/>
          <w:sz w:val="24"/>
          <w:szCs w:val="24"/>
          <w:lang w:val="en-GB"/>
        </w:rPr>
        <w:t>Collinson, E. (2000), ‘A survey of elementary students’ learning style preferences and academic success</w:t>
      </w:r>
      <w:r>
        <w:rPr>
          <w:rFonts w:ascii="Times New Roman" w:hAnsi="Times New Roman" w:cs="Times New Roman"/>
          <w:sz w:val="24"/>
          <w:szCs w:val="24"/>
          <w:lang w:val="en-GB"/>
        </w:rPr>
        <w:t xml:space="preserve">’, </w:t>
      </w:r>
      <w:r w:rsidRPr="0038783C">
        <w:rPr>
          <w:rFonts w:ascii="Times New Roman" w:hAnsi="Times New Roman" w:cs="Times New Roman"/>
          <w:i/>
          <w:sz w:val="24"/>
          <w:szCs w:val="24"/>
          <w:lang w:val="en-GB"/>
        </w:rPr>
        <w:t>Contemporary Education</w:t>
      </w:r>
      <w:r>
        <w:rPr>
          <w:rFonts w:ascii="Times New Roman" w:hAnsi="Times New Roman" w:cs="Times New Roman"/>
          <w:sz w:val="24"/>
          <w:szCs w:val="24"/>
          <w:lang w:val="en-GB"/>
        </w:rPr>
        <w:t xml:space="preserve">, 71(4), </w:t>
      </w:r>
      <w:r w:rsidR="003830C5">
        <w:rPr>
          <w:rFonts w:ascii="Times New Roman" w:hAnsi="Times New Roman" w:cs="Times New Roman"/>
          <w:sz w:val="24"/>
          <w:szCs w:val="24"/>
          <w:lang w:val="en-GB"/>
        </w:rPr>
        <w:t>pp.</w:t>
      </w:r>
      <w:r>
        <w:rPr>
          <w:rFonts w:ascii="Times New Roman" w:hAnsi="Times New Roman" w:cs="Times New Roman"/>
          <w:sz w:val="24"/>
          <w:szCs w:val="24"/>
          <w:lang w:val="en-GB"/>
        </w:rPr>
        <w:t>42-48</w:t>
      </w:r>
    </w:p>
    <w:p w14:paraId="4BC83B39" w14:textId="77777777" w:rsidR="00412B56" w:rsidRPr="009951D7" w:rsidRDefault="00412B56" w:rsidP="00412B56">
      <w:pPr>
        <w:rPr>
          <w:rFonts w:ascii="Times New Roman" w:hAnsi="Times New Roman" w:cs="Times New Roman"/>
          <w:i/>
          <w:sz w:val="24"/>
          <w:szCs w:val="24"/>
          <w:lang w:val="en-GB"/>
        </w:rPr>
      </w:pPr>
      <w:r w:rsidRPr="009951D7">
        <w:rPr>
          <w:rFonts w:ascii="Times New Roman" w:hAnsi="Times New Roman" w:cs="Times New Roman"/>
          <w:sz w:val="24"/>
          <w:szCs w:val="24"/>
          <w:lang w:val="en-GB"/>
        </w:rPr>
        <w:t xml:space="preserve">Department for Education and Skills, UK Government (2005), </w:t>
      </w:r>
      <w:r w:rsidRPr="009951D7">
        <w:rPr>
          <w:rFonts w:ascii="Times New Roman" w:hAnsi="Times New Roman" w:cs="Times New Roman"/>
          <w:i/>
          <w:sz w:val="24"/>
          <w:szCs w:val="24"/>
          <w:lang w:val="en-GB"/>
        </w:rPr>
        <w:t>Harnessing technology – transforming le</w:t>
      </w:r>
      <w:r>
        <w:rPr>
          <w:rFonts w:ascii="Times New Roman" w:hAnsi="Times New Roman" w:cs="Times New Roman"/>
          <w:i/>
          <w:sz w:val="24"/>
          <w:szCs w:val="24"/>
          <w:lang w:val="en-GB"/>
        </w:rPr>
        <w:t>arning and children’s services</w:t>
      </w:r>
    </w:p>
    <w:p w14:paraId="5B94E394" w14:textId="77777777"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Drysdale, J., Graham, C., Spring, K., &amp; Halverson, L. (2013)</w:t>
      </w:r>
      <w:r>
        <w:rPr>
          <w:rFonts w:ascii="Times New Roman" w:hAnsi="Times New Roman" w:cs="Times New Roman"/>
          <w:sz w:val="24"/>
          <w:szCs w:val="24"/>
          <w:lang w:val="en-GB"/>
        </w:rPr>
        <w:t>,</w:t>
      </w:r>
      <w:r w:rsidRPr="00367FEE">
        <w:rPr>
          <w:rFonts w:ascii="Times New Roman" w:hAnsi="Times New Roman" w:cs="Times New Roman"/>
          <w:sz w:val="24"/>
          <w:szCs w:val="24"/>
          <w:lang w:val="en-GB"/>
        </w:rPr>
        <w:t xml:space="preserve"> ‘An analysis of research trends in dissertations and theses studying blended learning’, The</w:t>
      </w:r>
      <w:r w:rsidRPr="00367FEE">
        <w:rPr>
          <w:rFonts w:ascii="Times New Roman" w:hAnsi="Times New Roman" w:cs="Times New Roman"/>
          <w:i/>
          <w:sz w:val="24"/>
          <w:szCs w:val="24"/>
          <w:lang w:val="en-GB"/>
        </w:rPr>
        <w:t xml:space="preserve"> Internet and</w:t>
      </w:r>
      <w:r>
        <w:rPr>
          <w:rFonts w:ascii="Times New Roman" w:hAnsi="Times New Roman" w:cs="Times New Roman"/>
          <w:i/>
          <w:sz w:val="24"/>
          <w:szCs w:val="24"/>
          <w:lang w:val="en-GB"/>
        </w:rPr>
        <w:t xml:space="preserve"> Higher Ed</w:t>
      </w:r>
      <w:r w:rsidRPr="00367FEE">
        <w:rPr>
          <w:rFonts w:ascii="Times New Roman" w:hAnsi="Times New Roman" w:cs="Times New Roman"/>
          <w:i/>
          <w:sz w:val="24"/>
          <w:szCs w:val="24"/>
          <w:lang w:val="en-GB"/>
        </w:rPr>
        <w:t>ucation</w:t>
      </w:r>
      <w:r w:rsidRPr="00367FEE">
        <w:rPr>
          <w:rFonts w:ascii="Times New Roman" w:hAnsi="Times New Roman" w:cs="Times New Roman"/>
          <w:sz w:val="24"/>
          <w:szCs w:val="24"/>
          <w:lang w:val="en-GB"/>
        </w:rPr>
        <w:t>, 17, 90-100. doi: 10.1016/j.iheduc.2012.11.003</w:t>
      </w:r>
    </w:p>
    <w:p w14:paraId="79EB97DA" w14:textId="77777777" w:rsidR="00412B56" w:rsidRDefault="00412B56" w:rsidP="00412B56">
      <w:pPr>
        <w:rPr>
          <w:rFonts w:ascii="Times New Roman" w:hAnsi="Times New Roman" w:cs="Times New Roman"/>
          <w:sz w:val="24"/>
          <w:szCs w:val="24"/>
          <w:lang w:val="en-GB"/>
        </w:rPr>
      </w:pPr>
      <w:r w:rsidRPr="0038783C">
        <w:rPr>
          <w:rFonts w:ascii="Times New Roman" w:hAnsi="Times New Roman" w:cs="Times New Roman"/>
          <w:sz w:val="24"/>
          <w:szCs w:val="24"/>
          <w:lang w:val="en-GB"/>
        </w:rPr>
        <w:t xml:space="preserve">Fleming, N. (2006), </w:t>
      </w:r>
      <w:r w:rsidRPr="0038783C">
        <w:rPr>
          <w:rFonts w:ascii="Times New Roman" w:hAnsi="Times New Roman" w:cs="Times New Roman"/>
          <w:i/>
          <w:sz w:val="24"/>
          <w:szCs w:val="24"/>
          <w:lang w:val="en-GB"/>
        </w:rPr>
        <w:t xml:space="preserve">‘Teaching and learning styles — VARK strategies’, </w:t>
      </w:r>
      <w:r w:rsidRPr="0038783C">
        <w:rPr>
          <w:rFonts w:ascii="Times New Roman" w:hAnsi="Times New Roman" w:cs="Times New Roman"/>
          <w:sz w:val="24"/>
          <w:szCs w:val="24"/>
          <w:lang w:val="en-GB"/>
        </w:rPr>
        <w:t>Christchurch, New</w:t>
      </w:r>
      <w:r>
        <w:rPr>
          <w:rFonts w:ascii="Times New Roman" w:hAnsi="Times New Roman" w:cs="Times New Roman"/>
          <w:sz w:val="24"/>
          <w:szCs w:val="24"/>
          <w:lang w:val="en-GB"/>
        </w:rPr>
        <w:t xml:space="preserve"> </w:t>
      </w:r>
      <w:r w:rsidRPr="0038783C">
        <w:rPr>
          <w:rFonts w:ascii="Times New Roman" w:hAnsi="Times New Roman" w:cs="Times New Roman"/>
          <w:sz w:val="24"/>
          <w:szCs w:val="24"/>
          <w:lang w:val="en-GB"/>
        </w:rPr>
        <w:t>Zealand: Microfilm, Ltd.</w:t>
      </w:r>
    </w:p>
    <w:p w14:paraId="5E2D8665" w14:textId="77777777" w:rsidR="0080639F" w:rsidRDefault="0080639F" w:rsidP="00412B56">
      <w:pPr>
        <w:rPr>
          <w:rFonts w:ascii="Times New Roman" w:hAnsi="Times New Roman" w:cs="Times New Roman"/>
          <w:sz w:val="24"/>
          <w:szCs w:val="24"/>
          <w:lang w:val="en-GB"/>
        </w:rPr>
      </w:pPr>
      <w:r w:rsidRPr="0080639F">
        <w:rPr>
          <w:rFonts w:ascii="Times New Roman" w:hAnsi="Times New Roman" w:cs="Times New Roman"/>
          <w:sz w:val="24"/>
          <w:szCs w:val="24"/>
          <w:lang w:val="en-GB"/>
        </w:rPr>
        <w:t xml:space="preserve">Gagne, M., &amp; Shepherd, M. (2001). </w:t>
      </w:r>
      <w:r>
        <w:rPr>
          <w:rFonts w:ascii="Times New Roman" w:hAnsi="Times New Roman" w:cs="Times New Roman"/>
          <w:sz w:val="24"/>
          <w:szCs w:val="24"/>
          <w:lang w:val="en-GB"/>
        </w:rPr>
        <w:t>‘</w:t>
      </w:r>
      <w:r w:rsidRPr="0080639F">
        <w:rPr>
          <w:rFonts w:ascii="Times New Roman" w:hAnsi="Times New Roman" w:cs="Times New Roman"/>
          <w:sz w:val="24"/>
          <w:szCs w:val="24"/>
          <w:lang w:val="en-GB"/>
        </w:rPr>
        <w:t>Distance learning in accounting: A comparis</w:t>
      </w:r>
      <w:r>
        <w:rPr>
          <w:rFonts w:ascii="Times New Roman" w:hAnsi="Times New Roman" w:cs="Times New Roman"/>
          <w:sz w:val="24"/>
          <w:szCs w:val="24"/>
          <w:lang w:val="en-GB"/>
        </w:rPr>
        <w:t>on between a distance and a tra</w:t>
      </w:r>
      <w:r w:rsidRPr="0080639F">
        <w:rPr>
          <w:rFonts w:ascii="Times New Roman" w:hAnsi="Times New Roman" w:cs="Times New Roman"/>
          <w:sz w:val="24"/>
          <w:szCs w:val="24"/>
          <w:lang w:val="en-GB"/>
        </w:rPr>
        <w:t>ditional graduate accou</w:t>
      </w:r>
      <w:r>
        <w:rPr>
          <w:rFonts w:ascii="Times New Roman" w:hAnsi="Times New Roman" w:cs="Times New Roman"/>
          <w:sz w:val="24"/>
          <w:szCs w:val="24"/>
          <w:lang w:val="en-GB"/>
        </w:rPr>
        <w:t xml:space="preserve">nting class’, </w:t>
      </w:r>
      <w:r w:rsidRPr="0080639F">
        <w:rPr>
          <w:rFonts w:ascii="Times New Roman" w:hAnsi="Times New Roman" w:cs="Times New Roman"/>
          <w:i/>
          <w:sz w:val="24"/>
          <w:szCs w:val="24"/>
          <w:lang w:val="en-GB"/>
        </w:rPr>
        <w:t>Technological Horizons in Education,</w:t>
      </w:r>
      <w:r w:rsidRPr="0080639F">
        <w:rPr>
          <w:rFonts w:ascii="Times New Roman" w:hAnsi="Times New Roman" w:cs="Times New Roman"/>
          <w:sz w:val="24"/>
          <w:szCs w:val="24"/>
          <w:lang w:val="en-GB"/>
        </w:rPr>
        <w:t xml:space="preserve"> 28(9), 58-60.</w:t>
      </w:r>
    </w:p>
    <w:p w14:paraId="1389C8CE" w14:textId="77777777" w:rsidR="00412B56" w:rsidRDefault="00412B56" w:rsidP="00412B56">
      <w:pPr>
        <w:rPr>
          <w:rFonts w:ascii="Times New Roman" w:hAnsi="Times New Roman" w:cs="Times New Roman"/>
          <w:sz w:val="24"/>
          <w:szCs w:val="24"/>
          <w:lang w:val="en-GB"/>
        </w:rPr>
      </w:pPr>
      <w:r>
        <w:rPr>
          <w:rFonts w:ascii="Times New Roman" w:hAnsi="Times New Roman" w:cs="Times New Roman"/>
          <w:sz w:val="24"/>
          <w:szCs w:val="24"/>
          <w:lang w:val="en-GB"/>
        </w:rPr>
        <w:t xml:space="preserve">Gardner, H. E. (2008), </w:t>
      </w:r>
      <w:r w:rsidRPr="0038783C">
        <w:rPr>
          <w:rFonts w:ascii="Times New Roman" w:hAnsi="Times New Roman" w:cs="Times New Roman"/>
          <w:i/>
          <w:sz w:val="24"/>
          <w:szCs w:val="24"/>
          <w:lang w:val="en-GB"/>
        </w:rPr>
        <w:t>‘Multiple intelligences’</w:t>
      </w:r>
      <w:r>
        <w:rPr>
          <w:rFonts w:ascii="Times New Roman" w:hAnsi="Times New Roman" w:cs="Times New Roman"/>
          <w:sz w:val="24"/>
          <w:szCs w:val="24"/>
          <w:lang w:val="en-GB"/>
        </w:rPr>
        <w:t>, New York: Basic Books</w:t>
      </w:r>
    </w:p>
    <w:p w14:paraId="27E940D5" w14:textId="77777777"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Graham, C. R. (2006), ‘Blended learning environments’,</w:t>
      </w:r>
      <w:r>
        <w:rPr>
          <w:rFonts w:ascii="Times New Roman" w:hAnsi="Times New Roman" w:cs="Times New Roman"/>
          <w:sz w:val="24"/>
          <w:szCs w:val="24"/>
          <w:lang w:val="en-GB"/>
        </w:rPr>
        <w:t xml:space="preserve"> </w:t>
      </w:r>
      <w:r w:rsidRPr="00412B56">
        <w:rPr>
          <w:rFonts w:ascii="Times New Roman" w:hAnsi="Times New Roman" w:cs="Times New Roman"/>
          <w:i/>
          <w:sz w:val="24"/>
          <w:szCs w:val="24"/>
          <w:lang w:val="en-GB"/>
        </w:rPr>
        <w:t>In</w:t>
      </w:r>
      <w:r w:rsidRPr="00367FEE">
        <w:rPr>
          <w:rFonts w:ascii="Times New Roman" w:hAnsi="Times New Roman" w:cs="Times New Roman"/>
          <w:i/>
          <w:sz w:val="24"/>
          <w:szCs w:val="24"/>
          <w:lang w:val="en-GB"/>
        </w:rPr>
        <w:t xml:space="preserve"> Encyclopaedia of distance learning</w:t>
      </w:r>
      <w:r>
        <w:rPr>
          <w:rFonts w:ascii="Times New Roman" w:hAnsi="Times New Roman" w:cs="Times New Roman"/>
          <w:sz w:val="24"/>
          <w:szCs w:val="24"/>
          <w:lang w:val="en-GB"/>
        </w:rPr>
        <w:t xml:space="preserve"> (pp. 172-179). IGI Global</w:t>
      </w:r>
    </w:p>
    <w:p w14:paraId="3A68F57C" w14:textId="77777777"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 xml:space="preserve">Grandzol, J. (2004), ‘Teaching MBA statistics online: A pedagogically sound process approach’, </w:t>
      </w:r>
      <w:r w:rsidRPr="00367FEE">
        <w:rPr>
          <w:rFonts w:ascii="Times New Roman" w:hAnsi="Times New Roman" w:cs="Times New Roman"/>
          <w:i/>
          <w:sz w:val="24"/>
          <w:szCs w:val="24"/>
          <w:lang w:val="en-GB"/>
        </w:rPr>
        <w:t>Journal of Education for Business</w:t>
      </w:r>
      <w:r w:rsidRPr="00367FEE">
        <w:rPr>
          <w:rFonts w:ascii="Times New Roman" w:hAnsi="Times New Roman" w:cs="Times New Roman"/>
          <w:sz w:val="24"/>
          <w:szCs w:val="24"/>
          <w:lang w:val="en-GB"/>
        </w:rPr>
        <w:t xml:space="preserve">, 79(4), 237-244. </w:t>
      </w:r>
      <w:r w:rsidRPr="00E43DA3">
        <w:rPr>
          <w:rFonts w:ascii="Times New Roman" w:hAnsi="Times New Roman" w:cs="Times New Roman"/>
          <w:b/>
          <w:sz w:val="24"/>
          <w:szCs w:val="24"/>
          <w:lang w:val="en-GB"/>
        </w:rPr>
        <w:t xml:space="preserve"> </w:t>
      </w:r>
      <w:r w:rsidRPr="00367FEE">
        <w:rPr>
          <w:rFonts w:ascii="Times New Roman" w:hAnsi="Times New Roman" w:cs="Times New Roman"/>
          <w:sz w:val="24"/>
          <w:szCs w:val="24"/>
          <w:lang w:val="en-GB"/>
        </w:rPr>
        <w:t>doi: 10.3200/joeb.79.4.237-244</w:t>
      </w:r>
    </w:p>
    <w:p w14:paraId="679E622C" w14:textId="77777777" w:rsidR="003830C5" w:rsidRPr="003830C5" w:rsidRDefault="003830C5" w:rsidP="00412B56">
      <w:pPr>
        <w:rPr>
          <w:rFonts w:ascii="Times New Roman" w:hAnsi="Times New Roman" w:cs="Times New Roman"/>
          <w:sz w:val="24"/>
          <w:szCs w:val="24"/>
          <w:lang w:val="en-GB"/>
        </w:rPr>
      </w:pPr>
      <w:r w:rsidRPr="003830C5">
        <w:rPr>
          <w:rFonts w:ascii="Times New Roman" w:hAnsi="Times New Roman" w:cs="Times New Roman"/>
          <w:bCs/>
          <w:sz w:val="24"/>
          <w:szCs w:val="24"/>
          <w:bdr w:val="none" w:sz="0" w:space="0" w:color="auto" w:frame="1"/>
          <w:shd w:val="clear" w:color="auto" w:fill="FFFFFF"/>
        </w:rPr>
        <w:t>Hawk</w:t>
      </w:r>
      <w:r w:rsidRPr="003830C5">
        <w:rPr>
          <w:rFonts w:ascii="Times New Roman" w:hAnsi="Times New Roman" w:cs="Times New Roman"/>
          <w:sz w:val="24"/>
          <w:szCs w:val="24"/>
          <w:shd w:val="clear" w:color="auto" w:fill="FFFFFF"/>
        </w:rPr>
        <w:t>, Thomas F. and </w:t>
      </w:r>
      <w:r w:rsidRPr="003830C5">
        <w:rPr>
          <w:rFonts w:ascii="Times New Roman" w:hAnsi="Times New Roman" w:cs="Times New Roman"/>
          <w:bCs/>
          <w:sz w:val="24"/>
          <w:szCs w:val="24"/>
          <w:bdr w:val="none" w:sz="0" w:space="0" w:color="auto" w:frame="1"/>
          <w:shd w:val="clear" w:color="auto" w:fill="FFFFFF"/>
        </w:rPr>
        <w:t>Shah</w:t>
      </w:r>
      <w:r w:rsidRPr="003830C5">
        <w:rPr>
          <w:rFonts w:ascii="Times New Roman" w:hAnsi="Times New Roman" w:cs="Times New Roman"/>
          <w:sz w:val="24"/>
          <w:szCs w:val="24"/>
          <w:shd w:val="clear" w:color="auto" w:fill="FFFFFF"/>
        </w:rPr>
        <w:t>, Amit J.</w:t>
      </w:r>
      <w:r>
        <w:rPr>
          <w:rFonts w:ascii="Times New Roman" w:hAnsi="Times New Roman" w:cs="Times New Roman"/>
          <w:sz w:val="24"/>
          <w:szCs w:val="24"/>
          <w:shd w:val="clear" w:color="auto" w:fill="FFFFFF"/>
        </w:rPr>
        <w:t>, (</w:t>
      </w:r>
      <w:r w:rsidRPr="003830C5">
        <w:rPr>
          <w:rFonts w:ascii="Times New Roman" w:hAnsi="Times New Roman" w:cs="Times New Roman"/>
          <w:bCs/>
          <w:sz w:val="24"/>
          <w:szCs w:val="24"/>
          <w:bdr w:val="none" w:sz="0" w:space="0" w:color="auto" w:frame="1"/>
          <w:shd w:val="clear" w:color="auto" w:fill="FFFFFF"/>
        </w:rPr>
        <w:t>2007</w:t>
      </w:r>
      <w:r>
        <w:rPr>
          <w:rFonts w:ascii="Times New Roman" w:hAnsi="Times New Roman" w:cs="Times New Roman"/>
          <w:bCs/>
          <w:sz w:val="24"/>
          <w:szCs w:val="24"/>
          <w:bdr w:val="none" w:sz="0" w:space="0" w:color="auto" w:frame="1"/>
          <w:shd w:val="clear" w:color="auto" w:fill="FFFFFF"/>
        </w:rPr>
        <w:t xml:space="preserve">), </w:t>
      </w:r>
      <w:r w:rsidRPr="003830C5">
        <w:rPr>
          <w:rFonts w:ascii="Times New Roman" w:hAnsi="Times New Roman" w:cs="Times New Roman"/>
          <w:sz w:val="24"/>
          <w:szCs w:val="24"/>
          <w:shd w:val="clear" w:color="auto" w:fill="FFFFFF"/>
        </w:rPr>
        <w:t>Using Learning Style Instrumen</w:t>
      </w:r>
      <w:r>
        <w:rPr>
          <w:rFonts w:ascii="Times New Roman" w:hAnsi="Times New Roman" w:cs="Times New Roman"/>
          <w:sz w:val="24"/>
          <w:szCs w:val="24"/>
          <w:shd w:val="clear" w:color="auto" w:fill="FFFFFF"/>
        </w:rPr>
        <w:t xml:space="preserve">ts to Enhance Student Learning’, </w:t>
      </w:r>
      <w:r w:rsidRPr="003830C5">
        <w:rPr>
          <w:rFonts w:ascii="Times New Roman" w:hAnsi="Times New Roman" w:cs="Times New Roman"/>
          <w:i/>
          <w:sz w:val="24"/>
          <w:szCs w:val="24"/>
          <w:shd w:val="clear" w:color="auto" w:fill="FFFFFF"/>
        </w:rPr>
        <w:t>Decision Sciences Journal of Innovative Education</w:t>
      </w:r>
      <w:r w:rsidRPr="003830C5">
        <w:rPr>
          <w:rFonts w:ascii="Times New Roman" w:hAnsi="Times New Roman" w:cs="Times New Roman"/>
          <w:sz w:val="24"/>
          <w:szCs w:val="24"/>
          <w:shd w:val="clear" w:color="auto" w:fill="FFFFFF"/>
        </w:rPr>
        <w:t>. Vol. 5, January </w:t>
      </w:r>
      <w:r w:rsidRPr="003830C5">
        <w:rPr>
          <w:rFonts w:ascii="Times New Roman" w:hAnsi="Times New Roman" w:cs="Times New Roman"/>
          <w:bCs/>
          <w:sz w:val="24"/>
          <w:szCs w:val="24"/>
          <w:bdr w:val="none" w:sz="0" w:space="0" w:color="auto" w:frame="1"/>
          <w:shd w:val="clear" w:color="auto" w:fill="FFFFFF"/>
        </w:rPr>
        <w:t>2007</w:t>
      </w:r>
      <w:r w:rsidRPr="003830C5">
        <w:rPr>
          <w:rFonts w:ascii="Times New Roman" w:hAnsi="Times New Roman" w:cs="Times New Roman"/>
          <w:sz w:val="24"/>
          <w:szCs w:val="24"/>
          <w:shd w:val="clear" w:color="auto" w:fill="FFFFFF"/>
        </w:rPr>
        <w:t>, pp. 1-19. </w:t>
      </w:r>
    </w:p>
    <w:p w14:paraId="422920CE" w14:textId="77777777" w:rsidR="00412B56" w:rsidRDefault="00412B56" w:rsidP="00412B56">
      <w:pPr>
        <w:rPr>
          <w:rFonts w:ascii="Times New Roman" w:hAnsi="Times New Roman" w:cs="Times New Roman"/>
          <w:sz w:val="24"/>
          <w:szCs w:val="24"/>
          <w:lang w:val="en-GB"/>
        </w:rPr>
      </w:pPr>
      <w:r w:rsidRPr="00B30032">
        <w:rPr>
          <w:rFonts w:ascii="Times New Roman" w:hAnsi="Times New Roman" w:cs="Times New Roman"/>
          <w:sz w:val="24"/>
          <w:szCs w:val="24"/>
          <w:lang w:val="en-GB"/>
        </w:rPr>
        <w:t xml:space="preserve">Hickson, J., Baltimore, M. (1996), ‘Gender-related learning style patterns of middle school pupils’,  </w:t>
      </w:r>
      <w:r w:rsidRPr="00B30032">
        <w:rPr>
          <w:rFonts w:ascii="Times New Roman" w:hAnsi="Times New Roman" w:cs="Times New Roman"/>
          <w:i/>
          <w:sz w:val="24"/>
          <w:szCs w:val="24"/>
          <w:lang w:val="en-GB"/>
        </w:rPr>
        <w:t>School Psychology International</w:t>
      </w:r>
      <w:r>
        <w:rPr>
          <w:rFonts w:ascii="Times New Roman" w:hAnsi="Times New Roman" w:cs="Times New Roman"/>
          <w:sz w:val="24"/>
          <w:szCs w:val="24"/>
          <w:lang w:val="en-GB"/>
        </w:rPr>
        <w:t>, 17(1), 59-70</w:t>
      </w:r>
    </w:p>
    <w:p w14:paraId="3EDC4B1D" w14:textId="77777777" w:rsidR="003830C5" w:rsidRDefault="003830C5" w:rsidP="00412B56">
      <w:pPr>
        <w:rPr>
          <w:rFonts w:ascii="Times New Roman" w:hAnsi="Times New Roman" w:cs="Times New Roman"/>
          <w:sz w:val="24"/>
          <w:szCs w:val="24"/>
          <w:lang w:val="en-GB"/>
        </w:rPr>
      </w:pPr>
      <w:r>
        <w:rPr>
          <w:rFonts w:ascii="Times New Roman" w:hAnsi="Times New Roman" w:cs="Times New Roman"/>
          <w:sz w:val="24"/>
          <w:szCs w:val="24"/>
          <w:lang w:val="en-GB"/>
        </w:rPr>
        <w:t xml:space="preserve">Keller J. M., (1987), ‘Strategies for stimulating the motivation to learn’, </w:t>
      </w:r>
      <w:r w:rsidRPr="003830C5">
        <w:rPr>
          <w:rFonts w:ascii="Times New Roman" w:hAnsi="Times New Roman" w:cs="Times New Roman"/>
          <w:i/>
          <w:sz w:val="24"/>
          <w:szCs w:val="24"/>
          <w:lang w:val="en-GB"/>
        </w:rPr>
        <w:t>Performance and Instruction</w:t>
      </w:r>
      <w:r>
        <w:rPr>
          <w:rFonts w:ascii="Times New Roman" w:hAnsi="Times New Roman" w:cs="Times New Roman"/>
          <w:sz w:val="24"/>
          <w:szCs w:val="24"/>
          <w:lang w:val="en-GB"/>
        </w:rPr>
        <w:t>, 26(8), 1-7</w:t>
      </w:r>
    </w:p>
    <w:p w14:paraId="243A6DEE" w14:textId="77777777" w:rsidR="00412B56" w:rsidRDefault="00412B56" w:rsidP="00412B56">
      <w:pPr>
        <w:rPr>
          <w:rFonts w:ascii="Times New Roman" w:hAnsi="Times New Roman" w:cs="Times New Roman"/>
          <w:sz w:val="24"/>
          <w:szCs w:val="24"/>
          <w:shd w:val="clear" w:color="auto" w:fill="FFFFFF"/>
        </w:rPr>
      </w:pPr>
      <w:r w:rsidRPr="00367FEE">
        <w:rPr>
          <w:rStyle w:val="Emphasis"/>
          <w:rFonts w:ascii="Times New Roman" w:hAnsi="Times New Roman" w:cs="Times New Roman"/>
          <w:bCs/>
          <w:i w:val="0"/>
          <w:iCs w:val="0"/>
          <w:sz w:val="24"/>
          <w:szCs w:val="24"/>
          <w:shd w:val="clear" w:color="auto" w:fill="FFFFFF"/>
        </w:rPr>
        <w:t>Kemp</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J. E.</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Morrison</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G. R.</w:t>
      </w:r>
      <w:r w:rsidRPr="00367FEE">
        <w:rPr>
          <w:rFonts w:ascii="Times New Roman" w:hAnsi="Times New Roman" w:cs="Times New Roman"/>
          <w:sz w:val="24"/>
          <w:szCs w:val="24"/>
          <w:shd w:val="clear" w:color="auto" w:fill="FFFFFF"/>
        </w:rPr>
        <w:t>, &amp; </w:t>
      </w:r>
      <w:r w:rsidRPr="00367FEE">
        <w:rPr>
          <w:rStyle w:val="Emphasis"/>
          <w:rFonts w:ascii="Times New Roman" w:hAnsi="Times New Roman" w:cs="Times New Roman"/>
          <w:bCs/>
          <w:i w:val="0"/>
          <w:iCs w:val="0"/>
          <w:sz w:val="24"/>
          <w:szCs w:val="24"/>
          <w:shd w:val="clear" w:color="auto" w:fill="FFFFFF"/>
        </w:rPr>
        <w:t>Ross</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S. M.</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1998</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Designing Effective Instruction’</w:t>
      </w:r>
      <w:r w:rsidRPr="00367FEE">
        <w:rPr>
          <w:rFonts w:ascii="Times New Roman" w:hAnsi="Times New Roman" w:cs="Times New Roman"/>
          <w:sz w:val="24"/>
          <w:szCs w:val="24"/>
          <w:shd w:val="clear" w:color="auto" w:fill="FFFFFF"/>
        </w:rPr>
        <w:t xml:space="preserve">, </w:t>
      </w:r>
      <w:r w:rsidRPr="0038783C">
        <w:rPr>
          <w:rFonts w:ascii="Times New Roman" w:hAnsi="Times New Roman" w:cs="Times New Roman"/>
          <w:i/>
          <w:sz w:val="24"/>
          <w:szCs w:val="24"/>
          <w:shd w:val="clear" w:color="auto" w:fill="FFFFFF"/>
        </w:rPr>
        <w:t>Educational Psychology</w:t>
      </w:r>
      <w:r w:rsidRPr="0038783C">
        <w:rPr>
          <w:rFonts w:ascii="Times New Roman" w:hAnsi="Times New Roman" w:cs="Times New Roman"/>
          <w:sz w:val="24"/>
          <w:szCs w:val="24"/>
          <w:shd w:val="clear" w:color="auto" w:fill="FFFFFF"/>
        </w:rPr>
        <w:t>, 24 (</w:t>
      </w:r>
      <w:r w:rsidRPr="00367FEE">
        <w:rPr>
          <w:rStyle w:val="Emphasis"/>
          <w:rFonts w:ascii="Times New Roman" w:hAnsi="Times New Roman" w:cs="Times New Roman"/>
          <w:bCs/>
          <w:i w:val="0"/>
          <w:iCs w:val="0"/>
          <w:sz w:val="24"/>
          <w:szCs w:val="24"/>
          <w:shd w:val="clear" w:color="auto" w:fill="FFFFFF"/>
        </w:rPr>
        <w:t>1</w:t>
      </w:r>
      <w:r w:rsidRPr="0038783C">
        <w:rPr>
          <w:rFonts w:ascii="Times New Roman" w:hAnsi="Times New Roman" w:cs="Times New Roman"/>
          <w:sz w:val="24"/>
          <w:szCs w:val="24"/>
          <w:shd w:val="clear" w:color="auto" w:fill="FFFFFF"/>
        </w:rPr>
        <w:t>) (2004)</w:t>
      </w:r>
    </w:p>
    <w:p w14:paraId="7098077E" w14:textId="77777777" w:rsidR="00412B56" w:rsidRPr="00CD7351" w:rsidRDefault="00412B56" w:rsidP="00412B56">
      <w:pPr>
        <w:rPr>
          <w:rStyle w:val="Emphasis"/>
          <w:rFonts w:ascii="Times New Roman" w:hAnsi="Times New Roman" w:cs="Times New Roman"/>
          <w:color w:val="111111"/>
          <w:sz w:val="24"/>
          <w:szCs w:val="24"/>
          <w:shd w:val="clear" w:color="auto" w:fill="FFFFFF"/>
        </w:rPr>
      </w:pPr>
      <w:r>
        <w:rPr>
          <w:rStyle w:val="Emphasis"/>
          <w:rFonts w:ascii="Times New Roman" w:hAnsi="Times New Roman" w:cs="Times New Roman"/>
          <w:i w:val="0"/>
          <w:color w:val="111111"/>
          <w:sz w:val="24"/>
          <w:szCs w:val="24"/>
          <w:shd w:val="clear" w:color="auto" w:fill="FFFFFF"/>
        </w:rPr>
        <w:t>Keshavarz M. H., Hulus A. (2019), ‘</w:t>
      </w:r>
      <w:r w:rsidRPr="00CD7351">
        <w:rPr>
          <w:rFonts w:ascii="Times New Roman" w:hAnsi="Times New Roman" w:cs="Times New Roman"/>
          <w:sz w:val="24"/>
          <w:szCs w:val="24"/>
        </w:rPr>
        <w:t>The Effect of Students’ Personality and Learning Styles on Their Motivation for Using Blended Learning’</w:t>
      </w:r>
      <w:r>
        <w:rPr>
          <w:rFonts w:ascii="Times New Roman" w:hAnsi="Times New Roman" w:cs="Times New Roman"/>
          <w:sz w:val="24"/>
          <w:szCs w:val="24"/>
        </w:rPr>
        <w:t xml:space="preserve">, </w:t>
      </w:r>
      <w:r w:rsidRPr="00CD7351">
        <w:rPr>
          <w:rFonts w:ascii="Times New Roman" w:hAnsi="Times New Roman" w:cs="Times New Roman"/>
          <w:i/>
          <w:sz w:val="24"/>
          <w:szCs w:val="24"/>
        </w:rPr>
        <w:t>Advances in Language and Literary Studies</w:t>
      </w:r>
      <w:r>
        <w:rPr>
          <w:rFonts w:ascii="Times New Roman" w:hAnsi="Times New Roman" w:cs="Times New Roman"/>
          <w:i/>
          <w:sz w:val="24"/>
          <w:szCs w:val="24"/>
        </w:rPr>
        <w:t xml:space="preserve">, </w:t>
      </w:r>
      <w:r w:rsidRPr="00CD7351">
        <w:rPr>
          <w:rFonts w:ascii="Times New Roman" w:hAnsi="Times New Roman" w:cs="Times New Roman"/>
          <w:sz w:val="24"/>
          <w:szCs w:val="24"/>
        </w:rPr>
        <w:t>2203-4714</w:t>
      </w:r>
    </w:p>
    <w:p w14:paraId="13646A48" w14:textId="77777777" w:rsidR="00412B56" w:rsidRPr="00367FEE"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 xml:space="preserve">Lee, I. K. B., Fung, W. K., &amp; Mui, C. B. B. (2015), ‘Flipped classroom’, </w:t>
      </w:r>
      <w:r>
        <w:rPr>
          <w:rFonts w:ascii="Times New Roman" w:hAnsi="Times New Roman" w:cs="Times New Roman"/>
          <w:sz w:val="24"/>
          <w:szCs w:val="24"/>
          <w:lang w:val="en-GB"/>
        </w:rPr>
        <w:t>HKIER Newsletter, 36, 1–2</w:t>
      </w:r>
    </w:p>
    <w:p w14:paraId="0E4E093A" w14:textId="77777777"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 xml:space="preserve">Lin, H. (2007), ‘Effects of extrinsic and intrinsic motivation on employee knowledge sharing intentions’, </w:t>
      </w:r>
      <w:r w:rsidRPr="00367FEE">
        <w:rPr>
          <w:rFonts w:ascii="Times New Roman" w:hAnsi="Times New Roman" w:cs="Times New Roman"/>
          <w:i/>
          <w:sz w:val="24"/>
          <w:szCs w:val="24"/>
          <w:lang w:val="en-GB"/>
        </w:rPr>
        <w:t>Journal of Information Science</w:t>
      </w:r>
      <w:r w:rsidRPr="00367FEE">
        <w:rPr>
          <w:rFonts w:ascii="Times New Roman" w:hAnsi="Times New Roman" w:cs="Times New Roman"/>
          <w:sz w:val="24"/>
          <w:szCs w:val="24"/>
          <w:lang w:val="en-GB"/>
        </w:rPr>
        <w:t>, 33(2), 135-149. doi: 10.1177/0165551506068174</w:t>
      </w:r>
    </w:p>
    <w:p w14:paraId="62C4AAF8" w14:textId="77777777" w:rsidR="00412B56" w:rsidRDefault="00412B56" w:rsidP="00412B56">
      <w:pPr>
        <w:rPr>
          <w:rFonts w:ascii="Times New Roman" w:hAnsi="Times New Roman" w:cs="Times New Roman"/>
          <w:sz w:val="24"/>
          <w:szCs w:val="24"/>
        </w:rPr>
      </w:pPr>
      <w:r>
        <w:rPr>
          <w:rFonts w:ascii="Times New Roman" w:hAnsi="Times New Roman" w:cs="Times New Roman"/>
          <w:sz w:val="24"/>
          <w:szCs w:val="24"/>
        </w:rPr>
        <w:t>Nag</w:t>
      </w:r>
      <w:r w:rsidR="00BD166D">
        <w:rPr>
          <w:rFonts w:ascii="Times New Roman" w:hAnsi="Times New Roman" w:cs="Times New Roman"/>
          <w:sz w:val="24"/>
          <w:szCs w:val="24"/>
        </w:rPr>
        <w:t>,</w:t>
      </w:r>
      <w:r>
        <w:rPr>
          <w:rFonts w:ascii="Times New Roman" w:hAnsi="Times New Roman" w:cs="Times New Roman"/>
          <w:sz w:val="24"/>
          <w:szCs w:val="24"/>
        </w:rPr>
        <w:t xml:space="preserve"> A. (2018), ‘Personality types of learners and their effect on learning’, Available at: </w:t>
      </w:r>
      <w:hyperlink r:id="rId8" w:history="1">
        <w:r w:rsidRPr="00C37F52">
          <w:rPr>
            <w:rStyle w:val="Hyperlink"/>
            <w:rFonts w:ascii="Times New Roman" w:hAnsi="Times New Roman" w:cs="Times New Roman"/>
            <w:sz w:val="24"/>
            <w:szCs w:val="24"/>
          </w:rPr>
          <w:t>https://blog</w:t>
        </w:r>
      </w:hyperlink>
      <w:r>
        <w:rPr>
          <w:rFonts w:ascii="Times New Roman" w:hAnsi="Times New Roman" w:cs="Times New Roman"/>
          <w:sz w:val="24"/>
          <w:szCs w:val="24"/>
        </w:rPr>
        <w:t>.commlabindia.com/elearning-design/personality-types-learners [Accessed August 2018]</w:t>
      </w:r>
    </w:p>
    <w:p w14:paraId="2DDFCF13" w14:textId="77777777" w:rsidR="00412B56" w:rsidRDefault="00412B56" w:rsidP="00412B56">
      <w:pPr>
        <w:rPr>
          <w:rStyle w:val="Emphasis"/>
          <w:rFonts w:ascii="Times New Roman" w:hAnsi="Times New Roman" w:cs="Times New Roman"/>
          <w:i w:val="0"/>
          <w:color w:val="111111"/>
          <w:sz w:val="24"/>
          <w:szCs w:val="24"/>
          <w:shd w:val="clear" w:color="auto" w:fill="FFFFFF"/>
        </w:rPr>
      </w:pPr>
      <w:r w:rsidRPr="009951D7">
        <w:rPr>
          <w:rStyle w:val="Emphasis"/>
          <w:rFonts w:ascii="Times New Roman" w:hAnsi="Times New Roman" w:cs="Times New Roman"/>
          <w:i w:val="0"/>
          <w:color w:val="111111"/>
          <w:sz w:val="24"/>
          <w:szCs w:val="24"/>
          <w:shd w:val="clear" w:color="auto" w:fill="FFFFFF"/>
        </w:rPr>
        <w:t>Rogers, C. R. (1969; 1983; 193</w:t>
      </w:r>
      <w:r>
        <w:rPr>
          <w:rStyle w:val="Emphasis"/>
          <w:rFonts w:ascii="Times New Roman" w:hAnsi="Times New Roman" w:cs="Times New Roman"/>
          <w:i w:val="0"/>
          <w:color w:val="111111"/>
          <w:sz w:val="24"/>
          <w:szCs w:val="24"/>
          <w:shd w:val="clear" w:color="auto" w:fill="FFFFFF"/>
        </w:rPr>
        <w:t>),</w:t>
      </w:r>
      <w:r w:rsidRPr="009951D7">
        <w:rPr>
          <w:rStyle w:val="Emphasis"/>
          <w:rFonts w:ascii="Times New Roman" w:hAnsi="Times New Roman" w:cs="Times New Roman"/>
          <w:i w:val="0"/>
          <w:color w:val="111111"/>
          <w:sz w:val="24"/>
          <w:szCs w:val="24"/>
          <w:shd w:val="clear" w:color="auto" w:fill="FFFFFF"/>
        </w:rPr>
        <w:t xml:space="preserve"> </w:t>
      </w:r>
      <w:r w:rsidRPr="009951D7">
        <w:rPr>
          <w:rStyle w:val="Emphasis"/>
          <w:rFonts w:ascii="Times New Roman" w:hAnsi="Times New Roman" w:cs="Times New Roman"/>
          <w:color w:val="111111"/>
          <w:sz w:val="24"/>
          <w:szCs w:val="24"/>
          <w:shd w:val="clear" w:color="auto" w:fill="FFFFFF"/>
        </w:rPr>
        <w:t>Freedom to Learn.</w:t>
      </w:r>
      <w:r w:rsidRPr="009951D7">
        <w:rPr>
          <w:rStyle w:val="Emphasis"/>
          <w:rFonts w:ascii="Times New Roman" w:hAnsi="Times New Roman" w:cs="Times New Roman"/>
          <w:i w:val="0"/>
          <w:color w:val="111111"/>
          <w:sz w:val="24"/>
          <w:szCs w:val="24"/>
          <w:shd w:val="clear" w:color="auto" w:fill="FFFFFF"/>
        </w:rPr>
        <w:t xml:space="preserve"> Pearson</w:t>
      </w:r>
    </w:p>
    <w:p w14:paraId="7E17E3B7" w14:textId="77777777" w:rsidR="00103AEC" w:rsidRPr="00103AEC" w:rsidRDefault="00103AEC" w:rsidP="00103AEC">
      <w:pPr>
        <w:spacing w:after="0" w:line="240" w:lineRule="auto"/>
        <w:rPr>
          <w:rFonts w:ascii="Times New Roman" w:eastAsia="Times New Roman" w:hAnsi="Times New Roman" w:cs="Times New Roman"/>
          <w:sz w:val="24"/>
          <w:szCs w:val="24"/>
        </w:rPr>
      </w:pPr>
      <w:r w:rsidRPr="00103AEC">
        <w:rPr>
          <w:rFonts w:ascii="Times New Roman" w:eastAsia="Times New Roman" w:hAnsi="Times New Roman" w:cs="Times New Roman"/>
          <w:sz w:val="24"/>
          <w:szCs w:val="24"/>
        </w:rPr>
        <w:t xml:space="preserve">Rogers, C. R. (1986). </w:t>
      </w:r>
      <w:r>
        <w:rPr>
          <w:rFonts w:ascii="Times New Roman" w:eastAsia="Times New Roman" w:hAnsi="Times New Roman" w:cs="Times New Roman"/>
          <w:sz w:val="24"/>
          <w:szCs w:val="24"/>
        </w:rPr>
        <w:t>‘</w:t>
      </w:r>
      <w:r w:rsidRPr="00103AEC">
        <w:rPr>
          <w:rFonts w:ascii="Times New Roman" w:eastAsia="Times New Roman" w:hAnsi="Times New Roman" w:cs="Times New Roman"/>
          <w:sz w:val="24"/>
          <w:szCs w:val="24"/>
        </w:rPr>
        <w:t>Carl Rogers on the development of the person-centered approach</w:t>
      </w:r>
      <w:r>
        <w:rPr>
          <w:rFonts w:ascii="Times New Roman" w:eastAsia="Times New Roman" w:hAnsi="Times New Roman" w:cs="Times New Roman"/>
          <w:sz w:val="24"/>
          <w:szCs w:val="24"/>
        </w:rPr>
        <w:t>’,</w:t>
      </w:r>
      <w:r w:rsidRPr="00103AEC">
        <w:rPr>
          <w:rFonts w:ascii="Times New Roman" w:eastAsia="Times New Roman" w:hAnsi="Times New Roman" w:cs="Times New Roman"/>
          <w:sz w:val="24"/>
          <w:szCs w:val="24"/>
        </w:rPr>
        <w:t> </w:t>
      </w:r>
      <w:r w:rsidRPr="00103AEC">
        <w:rPr>
          <w:rFonts w:ascii="Times New Roman" w:eastAsia="Times New Roman" w:hAnsi="Times New Roman" w:cs="Times New Roman"/>
          <w:i/>
          <w:iCs/>
          <w:sz w:val="24"/>
          <w:szCs w:val="24"/>
        </w:rPr>
        <w:t>Person-Centered Review</w:t>
      </w:r>
      <w:r w:rsidRPr="00103AEC">
        <w:rPr>
          <w:rFonts w:ascii="Times New Roman" w:eastAsia="Times New Roman" w:hAnsi="Times New Roman" w:cs="Times New Roman"/>
          <w:iCs/>
          <w:sz w:val="24"/>
          <w:szCs w:val="24"/>
        </w:rPr>
        <w:t>, 1</w:t>
      </w:r>
      <w:r w:rsidRPr="00103AEC">
        <w:rPr>
          <w:rFonts w:ascii="Times New Roman" w:eastAsia="Times New Roman" w:hAnsi="Times New Roman" w:cs="Times New Roman"/>
          <w:sz w:val="24"/>
          <w:szCs w:val="24"/>
        </w:rPr>
        <w:t>(3), p257–259.</w:t>
      </w:r>
    </w:p>
    <w:p w14:paraId="7587DF2F" w14:textId="77777777" w:rsidR="00103AEC" w:rsidRPr="009951D7" w:rsidRDefault="00103AEC" w:rsidP="00412B56">
      <w:pPr>
        <w:rPr>
          <w:rStyle w:val="Emphasis"/>
          <w:rFonts w:ascii="Times New Roman" w:hAnsi="Times New Roman" w:cs="Times New Roman"/>
          <w:i w:val="0"/>
          <w:color w:val="111111"/>
          <w:sz w:val="24"/>
          <w:szCs w:val="24"/>
          <w:shd w:val="clear" w:color="auto" w:fill="FFFFFF"/>
        </w:rPr>
      </w:pPr>
    </w:p>
    <w:p w14:paraId="788A0A14" w14:textId="77777777"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 xml:space="preserve">Romando, R. (2007), ‘Motivation theory’, Available at: </w:t>
      </w:r>
      <w:hyperlink r:id="rId9" w:history="1">
        <w:r w:rsidRPr="00367FEE">
          <w:rPr>
            <w:rStyle w:val="Hyperlink"/>
            <w:rFonts w:ascii="Times New Roman" w:hAnsi="Times New Roman" w:cs="Times New Roman"/>
            <w:sz w:val="24"/>
            <w:szCs w:val="24"/>
            <w:lang w:val="en-GB"/>
          </w:rPr>
          <w:t>http://ezinearticles.com/?Motivation-Theory&amp;id=410700</w:t>
        </w:r>
      </w:hyperlink>
      <w:r w:rsidRPr="00367FEE">
        <w:rPr>
          <w:rFonts w:ascii="Times New Roman" w:hAnsi="Times New Roman" w:cs="Times New Roman"/>
          <w:sz w:val="24"/>
          <w:szCs w:val="24"/>
          <w:lang w:val="en-GB"/>
        </w:rPr>
        <w:t xml:space="preserve"> [Accessed March 2018]</w:t>
      </w:r>
    </w:p>
    <w:p w14:paraId="62B192C8" w14:textId="77777777" w:rsidR="00364D7E" w:rsidRDefault="00364D7E" w:rsidP="00364D7E">
      <w:pPr>
        <w:rPr>
          <w:rFonts w:ascii="Times New Roman" w:hAnsi="Times New Roman" w:cs="Times New Roman"/>
          <w:sz w:val="24"/>
          <w:szCs w:val="24"/>
        </w:rPr>
      </w:pPr>
      <w:r>
        <w:rPr>
          <w:rFonts w:ascii="Times New Roman" w:hAnsi="Times New Roman" w:cs="Times New Roman"/>
          <w:sz w:val="24"/>
          <w:szCs w:val="24"/>
          <w:lang w:val="en-GB"/>
        </w:rPr>
        <w:t>Schober A., Keller, L., (2012), ‘</w:t>
      </w:r>
      <w:r w:rsidRPr="00EF255E">
        <w:rPr>
          <w:rFonts w:ascii="Times New Roman" w:hAnsi="Times New Roman" w:cs="Times New Roman"/>
          <w:sz w:val="24"/>
          <w:szCs w:val="24"/>
          <w:lang w:val="en-GB"/>
        </w:rPr>
        <w:t>Impact Factors for Learner Motivation in Blended Learning Environments</w:t>
      </w:r>
      <w:r>
        <w:rPr>
          <w:rFonts w:ascii="Times New Roman" w:hAnsi="Times New Roman" w:cs="Times New Roman"/>
          <w:sz w:val="24"/>
          <w:szCs w:val="24"/>
          <w:lang w:val="en-GB"/>
        </w:rPr>
        <w:t xml:space="preserve">’, </w:t>
      </w:r>
      <w:r w:rsidRPr="00EF255E">
        <w:rPr>
          <w:rFonts w:ascii="Times New Roman" w:hAnsi="Times New Roman" w:cs="Times New Roman"/>
          <w:i/>
          <w:sz w:val="24"/>
          <w:szCs w:val="24"/>
          <w:lang w:val="en-GB"/>
        </w:rPr>
        <w:t>Special Focus Paper</w:t>
      </w:r>
      <w:r>
        <w:rPr>
          <w:rFonts w:ascii="Times New Roman" w:hAnsi="Times New Roman" w:cs="Times New Roman"/>
          <w:sz w:val="24"/>
          <w:szCs w:val="24"/>
          <w:lang w:val="en-GB"/>
        </w:rPr>
        <w:t xml:space="preserve">, 7(2), </w:t>
      </w:r>
      <w:r w:rsidRPr="009E5913">
        <w:rPr>
          <w:rFonts w:ascii="Times New Roman" w:hAnsi="Times New Roman" w:cs="Times New Roman"/>
          <w:sz w:val="24"/>
          <w:szCs w:val="24"/>
        </w:rPr>
        <w:t>dx.doi.org/10.3991/ijet.v7iS2.2326</w:t>
      </w:r>
    </w:p>
    <w:p w14:paraId="5158E3B0" w14:textId="77777777" w:rsidR="00364D7E" w:rsidRDefault="00364D7E" w:rsidP="00364D7E">
      <w:pPr>
        <w:rPr>
          <w:rStyle w:val="Emphasis"/>
          <w:rFonts w:ascii="Times New Roman" w:hAnsi="Times New Roman" w:cs="Times New Roman"/>
          <w:i w:val="0"/>
          <w:color w:val="111111"/>
          <w:sz w:val="24"/>
          <w:szCs w:val="24"/>
          <w:shd w:val="clear" w:color="auto" w:fill="FFFFFF"/>
        </w:rPr>
      </w:pPr>
      <w:r w:rsidRPr="009951D7">
        <w:rPr>
          <w:rStyle w:val="Emphasis"/>
          <w:rFonts w:ascii="Times New Roman" w:hAnsi="Times New Roman" w:cs="Times New Roman"/>
          <w:i w:val="0"/>
          <w:color w:val="111111"/>
          <w:sz w:val="24"/>
          <w:szCs w:val="24"/>
          <w:shd w:val="clear" w:color="auto" w:fill="FFFFFF"/>
        </w:rPr>
        <w:t>Skinner, B. F. (1938)</w:t>
      </w:r>
      <w:r>
        <w:rPr>
          <w:rStyle w:val="Emphasis"/>
          <w:rFonts w:ascii="Times New Roman" w:hAnsi="Times New Roman" w:cs="Times New Roman"/>
          <w:i w:val="0"/>
          <w:color w:val="111111"/>
          <w:sz w:val="24"/>
          <w:szCs w:val="24"/>
          <w:shd w:val="clear" w:color="auto" w:fill="FFFFFF"/>
        </w:rPr>
        <w:t>,</w:t>
      </w:r>
      <w:r w:rsidRPr="009951D7">
        <w:rPr>
          <w:rStyle w:val="Emphasis"/>
          <w:rFonts w:ascii="Times New Roman" w:hAnsi="Times New Roman" w:cs="Times New Roman"/>
          <w:i w:val="0"/>
          <w:color w:val="111111"/>
          <w:sz w:val="24"/>
          <w:szCs w:val="24"/>
          <w:shd w:val="clear" w:color="auto" w:fill="FFFFFF"/>
        </w:rPr>
        <w:t xml:space="preserve"> </w:t>
      </w:r>
      <w:r w:rsidRPr="009951D7">
        <w:rPr>
          <w:rStyle w:val="Emphasis"/>
          <w:rFonts w:ascii="Times New Roman" w:hAnsi="Times New Roman" w:cs="Times New Roman"/>
          <w:color w:val="111111"/>
          <w:sz w:val="24"/>
          <w:szCs w:val="24"/>
          <w:shd w:val="clear" w:color="auto" w:fill="FFFFFF"/>
        </w:rPr>
        <w:t>The Behavior of Organisms</w:t>
      </w:r>
      <w:r>
        <w:rPr>
          <w:rStyle w:val="Emphasis"/>
          <w:rFonts w:ascii="Times New Roman" w:hAnsi="Times New Roman" w:cs="Times New Roman"/>
          <w:i w:val="0"/>
          <w:color w:val="111111"/>
          <w:sz w:val="24"/>
          <w:szCs w:val="24"/>
          <w:shd w:val="clear" w:color="auto" w:fill="FFFFFF"/>
        </w:rPr>
        <w:t>. Peterson, p341.</w:t>
      </w:r>
    </w:p>
    <w:p w14:paraId="5A23B964" w14:textId="77777777" w:rsidR="005D6D13" w:rsidRDefault="00056351" w:rsidP="003A2832">
      <w:pPr>
        <w:rPr>
          <w:rFonts w:ascii="Times New Roman" w:hAnsi="Times New Roman" w:cs="Times New Roman"/>
          <w:sz w:val="24"/>
          <w:szCs w:val="24"/>
          <w:lang w:val="en-GB"/>
        </w:rPr>
      </w:pPr>
      <w:r w:rsidRPr="003A2832">
        <w:rPr>
          <w:rFonts w:ascii="Times New Roman" w:hAnsi="Times New Roman" w:cs="Times New Roman"/>
          <w:sz w:val="24"/>
          <w:szCs w:val="24"/>
          <w:lang w:val="en-GB"/>
        </w:rPr>
        <w:t xml:space="preserve">The Glossary of </w:t>
      </w:r>
      <w:r w:rsidR="003A2832">
        <w:rPr>
          <w:rFonts w:ascii="Times New Roman" w:hAnsi="Times New Roman" w:cs="Times New Roman"/>
          <w:sz w:val="24"/>
          <w:szCs w:val="24"/>
          <w:lang w:val="en-GB"/>
        </w:rPr>
        <w:t xml:space="preserve">Education </w:t>
      </w:r>
      <w:r w:rsidRPr="003A2832">
        <w:rPr>
          <w:rFonts w:ascii="Times New Roman" w:hAnsi="Times New Roman" w:cs="Times New Roman"/>
          <w:sz w:val="24"/>
          <w:szCs w:val="24"/>
          <w:lang w:val="en-GB"/>
        </w:rPr>
        <w:t>Reform</w:t>
      </w:r>
      <w:r w:rsidR="003A2832">
        <w:rPr>
          <w:rFonts w:ascii="Times New Roman" w:hAnsi="Times New Roman" w:cs="Times New Roman"/>
          <w:sz w:val="24"/>
          <w:szCs w:val="24"/>
          <w:lang w:val="en-GB"/>
        </w:rPr>
        <w:t xml:space="preserve"> (</w:t>
      </w:r>
      <w:r w:rsidRPr="003A2832">
        <w:rPr>
          <w:rFonts w:ascii="Times New Roman" w:hAnsi="Times New Roman" w:cs="Times New Roman"/>
          <w:sz w:val="24"/>
          <w:szCs w:val="24"/>
          <w:lang w:val="en-GB"/>
        </w:rPr>
        <w:t>2013</w:t>
      </w:r>
      <w:r w:rsidR="003A2832">
        <w:rPr>
          <w:rFonts w:ascii="Times New Roman" w:hAnsi="Times New Roman" w:cs="Times New Roman"/>
          <w:sz w:val="24"/>
          <w:szCs w:val="24"/>
          <w:lang w:val="en-GB"/>
        </w:rPr>
        <w:t xml:space="preserve">), </w:t>
      </w:r>
      <w:r w:rsidR="003A2832" w:rsidRPr="003A2832">
        <w:rPr>
          <w:rFonts w:ascii="Times New Roman" w:hAnsi="Times New Roman" w:cs="Times New Roman"/>
          <w:i/>
          <w:sz w:val="24"/>
          <w:szCs w:val="24"/>
          <w:lang w:val="en-GB"/>
        </w:rPr>
        <w:t>Blended learning</w:t>
      </w:r>
      <w:r w:rsidR="003A2832">
        <w:rPr>
          <w:rFonts w:ascii="Times New Roman" w:hAnsi="Times New Roman" w:cs="Times New Roman"/>
          <w:sz w:val="24"/>
          <w:szCs w:val="24"/>
          <w:lang w:val="en-GB"/>
        </w:rPr>
        <w:t xml:space="preserve">, Available at: </w:t>
      </w:r>
      <w:hyperlink r:id="rId10" w:history="1">
        <w:r w:rsidR="003A2832" w:rsidRPr="00C37F52">
          <w:rPr>
            <w:rStyle w:val="Hyperlink"/>
            <w:rFonts w:ascii="Times New Roman" w:hAnsi="Times New Roman" w:cs="Times New Roman"/>
            <w:sz w:val="24"/>
            <w:szCs w:val="24"/>
            <w:lang w:val="en-GB"/>
          </w:rPr>
          <w:t>https://www.edglossary.org/blended-learning/</w:t>
        </w:r>
      </w:hyperlink>
      <w:r w:rsidR="00183815">
        <w:rPr>
          <w:rFonts w:ascii="Times New Roman" w:hAnsi="Times New Roman" w:cs="Times New Roman"/>
          <w:sz w:val="24"/>
          <w:szCs w:val="24"/>
          <w:lang w:val="en-GB"/>
        </w:rPr>
        <w:t xml:space="preserve"> [Accessed: December 2020]</w:t>
      </w:r>
    </w:p>
    <w:p w14:paraId="278C2518" w14:textId="77777777" w:rsidR="003A2832" w:rsidRDefault="003A2832" w:rsidP="003A2832">
      <w:pPr>
        <w:rPr>
          <w:rFonts w:ascii="Times New Roman" w:hAnsi="Times New Roman" w:cs="Times New Roman"/>
          <w:sz w:val="24"/>
          <w:szCs w:val="24"/>
          <w:shd w:val="clear" w:color="auto" w:fill="FFFFFF"/>
        </w:rPr>
      </w:pPr>
      <w:r w:rsidRPr="008113E4">
        <w:rPr>
          <w:rFonts w:ascii="Times New Roman" w:hAnsi="Times New Roman" w:cs="Times New Roman"/>
          <w:sz w:val="24"/>
          <w:szCs w:val="24"/>
          <w:lang w:val="en-GB"/>
        </w:rPr>
        <w:t>Tseng H.</w:t>
      </w:r>
      <w:r w:rsidR="008113E4">
        <w:rPr>
          <w:rFonts w:ascii="Times New Roman" w:hAnsi="Times New Roman" w:cs="Times New Roman"/>
          <w:sz w:val="24"/>
          <w:szCs w:val="24"/>
          <w:lang w:val="en-GB"/>
        </w:rPr>
        <w:t xml:space="preserve">, </w:t>
      </w:r>
      <w:r w:rsidRPr="008113E4">
        <w:rPr>
          <w:rFonts w:ascii="Times New Roman" w:hAnsi="Times New Roman" w:cs="Times New Roman"/>
          <w:sz w:val="24"/>
          <w:szCs w:val="24"/>
          <w:lang w:val="en-GB"/>
        </w:rPr>
        <w:t>Walsh J. W. (2016), ‘Blended</w:t>
      </w:r>
      <w:r w:rsidR="00704708" w:rsidRPr="008113E4">
        <w:rPr>
          <w:rFonts w:ascii="Times New Roman" w:hAnsi="Times New Roman" w:cs="Times New Roman"/>
          <w:sz w:val="24"/>
          <w:szCs w:val="24"/>
          <w:lang w:val="en-GB"/>
        </w:rPr>
        <w:t xml:space="preserve"> Versus Traditional Course Delivery Comparing Students’ Motivation, Learning Outcomes and Preferences’, </w:t>
      </w:r>
      <w:r w:rsidR="00704708" w:rsidRPr="008113E4">
        <w:rPr>
          <w:rFonts w:ascii="Times New Roman" w:hAnsi="Times New Roman" w:cs="Times New Roman"/>
          <w:i/>
          <w:sz w:val="24"/>
          <w:szCs w:val="24"/>
          <w:lang w:val="en-GB"/>
        </w:rPr>
        <w:t xml:space="preserve">Quarterly Review of Distance Education, </w:t>
      </w:r>
      <w:r w:rsidR="00704708" w:rsidRPr="008113E4">
        <w:rPr>
          <w:rFonts w:ascii="Times New Roman" w:hAnsi="Times New Roman" w:cs="Times New Roman"/>
          <w:sz w:val="24"/>
          <w:szCs w:val="24"/>
          <w:shd w:val="clear" w:color="auto" w:fill="FFFFFF"/>
        </w:rPr>
        <w:t>17 (</w:t>
      </w:r>
      <w:r w:rsidR="00704708" w:rsidRPr="00364D7E">
        <w:rPr>
          <w:rStyle w:val="Emphasis"/>
          <w:rFonts w:ascii="Times New Roman" w:hAnsi="Times New Roman" w:cs="Times New Roman"/>
          <w:bCs/>
          <w:i w:val="0"/>
          <w:iCs w:val="0"/>
          <w:sz w:val="24"/>
          <w:szCs w:val="24"/>
          <w:shd w:val="clear" w:color="auto" w:fill="FFFFFF"/>
        </w:rPr>
        <w:t>1</w:t>
      </w:r>
      <w:r w:rsidR="00704708" w:rsidRPr="008113E4">
        <w:rPr>
          <w:rFonts w:ascii="Times New Roman" w:hAnsi="Times New Roman" w:cs="Times New Roman"/>
          <w:sz w:val="24"/>
          <w:szCs w:val="24"/>
          <w:shd w:val="clear" w:color="auto" w:fill="FFFFFF"/>
        </w:rPr>
        <w:t>), 43-52</w:t>
      </w:r>
    </w:p>
    <w:p w14:paraId="4677D58C" w14:textId="77777777" w:rsidR="0080639F" w:rsidRPr="008113E4" w:rsidRDefault="0080639F" w:rsidP="003A2832">
      <w:pPr>
        <w:rPr>
          <w:rFonts w:ascii="Times New Roman" w:hAnsi="Times New Roman" w:cs="Times New Roman"/>
          <w:sz w:val="24"/>
          <w:szCs w:val="24"/>
          <w:shd w:val="clear" w:color="auto" w:fill="FFFFFF"/>
        </w:rPr>
      </w:pPr>
      <w:r w:rsidRPr="0080639F">
        <w:rPr>
          <w:rFonts w:ascii="Times New Roman" w:hAnsi="Times New Roman" w:cs="Times New Roman"/>
          <w:sz w:val="24"/>
          <w:szCs w:val="24"/>
          <w:shd w:val="clear" w:color="auto" w:fill="FFFFFF"/>
        </w:rPr>
        <w:t>Woodill, G. &amp; Officer, D. C. L. (2004)</w:t>
      </w:r>
      <w:r>
        <w:rPr>
          <w:rFonts w:ascii="Times New Roman" w:hAnsi="Times New Roman" w:cs="Times New Roman"/>
          <w:sz w:val="24"/>
          <w:szCs w:val="24"/>
          <w:shd w:val="clear" w:color="auto" w:fill="FFFFFF"/>
        </w:rPr>
        <w:t>,</w:t>
      </w:r>
      <w:r w:rsidRPr="0080639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80639F">
        <w:rPr>
          <w:rFonts w:ascii="Times New Roman" w:hAnsi="Times New Roman" w:cs="Times New Roman"/>
          <w:sz w:val="24"/>
          <w:szCs w:val="24"/>
          <w:shd w:val="clear" w:color="auto" w:fill="FFFFFF"/>
        </w:rPr>
        <w:t>Where is the learning in E-learning?. A critica</w:t>
      </w:r>
      <w:r>
        <w:rPr>
          <w:rFonts w:ascii="Times New Roman" w:hAnsi="Times New Roman" w:cs="Times New Roman"/>
          <w:sz w:val="24"/>
          <w:szCs w:val="24"/>
          <w:shd w:val="clear" w:color="auto" w:fill="FFFFFF"/>
        </w:rPr>
        <w:t>l analysis of the e-learning in</w:t>
      </w:r>
      <w:r w:rsidRPr="0080639F">
        <w:rPr>
          <w:rFonts w:ascii="Times New Roman" w:hAnsi="Times New Roman" w:cs="Times New Roman"/>
          <w:sz w:val="24"/>
          <w:szCs w:val="24"/>
          <w:shd w:val="clear" w:color="auto" w:fill="FFFFFF"/>
        </w:rPr>
        <w:t xml:space="preserve">dustry </w:t>
      </w:r>
      <w:r>
        <w:rPr>
          <w:rFonts w:ascii="Times New Roman" w:hAnsi="Times New Roman" w:cs="Times New Roman"/>
          <w:sz w:val="24"/>
          <w:szCs w:val="24"/>
          <w:shd w:val="clear" w:color="auto" w:fill="FFFFFF"/>
        </w:rPr>
        <w:t xml:space="preserve">‘, </w:t>
      </w:r>
      <w:r w:rsidRPr="0080639F">
        <w:rPr>
          <w:rFonts w:ascii="Times New Roman" w:hAnsi="Times New Roman" w:cs="Times New Roman"/>
          <w:sz w:val="24"/>
          <w:szCs w:val="24"/>
          <w:shd w:val="clear" w:color="auto" w:fill="FFFFFF"/>
        </w:rPr>
        <w:t>(Operitel Corporation). Peterborough, Ontario, Canada: Operitel Corporation.</w:t>
      </w:r>
    </w:p>
    <w:p w14:paraId="7E482ECD" w14:textId="77777777" w:rsidR="00C07CC7" w:rsidRPr="00367FEE" w:rsidRDefault="00367FEE" w:rsidP="00367FEE">
      <w:pPr>
        <w:rPr>
          <w:rFonts w:ascii="Times New Roman" w:hAnsi="Times New Roman" w:cs="Times New Roman"/>
          <w:sz w:val="24"/>
          <w:szCs w:val="24"/>
          <w:lang w:val="en-GB"/>
        </w:rPr>
      </w:pPr>
      <w:r w:rsidRPr="00367FEE">
        <w:rPr>
          <w:rFonts w:ascii="Times New Roman" w:hAnsi="Times New Roman" w:cs="Times New Roman"/>
          <w:sz w:val="24"/>
          <w:szCs w:val="24"/>
          <w:lang w:val="en-GB"/>
        </w:rPr>
        <w:t>Zimmerman, B. (2000), ‘</w:t>
      </w:r>
      <w:r w:rsidR="00C07CC7" w:rsidRPr="00367FEE">
        <w:rPr>
          <w:rFonts w:ascii="Times New Roman" w:hAnsi="Times New Roman" w:cs="Times New Roman"/>
          <w:sz w:val="24"/>
          <w:szCs w:val="24"/>
          <w:lang w:val="en-GB"/>
        </w:rPr>
        <w:t>Self-Efficacy: An essential motive to learn</w:t>
      </w:r>
      <w:r w:rsidRPr="00367FEE">
        <w:rPr>
          <w:rFonts w:ascii="Times New Roman" w:hAnsi="Times New Roman" w:cs="Times New Roman"/>
          <w:sz w:val="24"/>
          <w:szCs w:val="24"/>
          <w:lang w:val="en-GB"/>
        </w:rPr>
        <w:t xml:space="preserve">’ </w:t>
      </w:r>
      <w:r w:rsidR="00C07CC7" w:rsidRPr="00367FEE">
        <w:rPr>
          <w:rFonts w:ascii="Times New Roman" w:hAnsi="Times New Roman" w:cs="Times New Roman"/>
          <w:i/>
          <w:sz w:val="24"/>
          <w:szCs w:val="24"/>
          <w:lang w:val="en-GB"/>
        </w:rPr>
        <w:t>Contemporary Educational Psychology,</w:t>
      </w:r>
      <w:r>
        <w:rPr>
          <w:rFonts w:ascii="Times New Roman" w:hAnsi="Times New Roman" w:cs="Times New Roman"/>
          <w:sz w:val="24"/>
          <w:szCs w:val="24"/>
          <w:lang w:val="en-GB"/>
        </w:rPr>
        <w:t xml:space="preserve"> 25, 82-91</w:t>
      </w:r>
    </w:p>
    <w:p w14:paraId="32387199" w14:textId="77777777" w:rsidR="00F61C60" w:rsidRPr="00367FEE" w:rsidRDefault="00F61C60" w:rsidP="00367FEE">
      <w:pPr>
        <w:rPr>
          <w:rFonts w:ascii="Times New Roman" w:hAnsi="Times New Roman" w:cs="Times New Roman"/>
          <w:b/>
          <w:sz w:val="24"/>
          <w:szCs w:val="24"/>
          <w:lang w:val="en-GB"/>
        </w:rPr>
      </w:pPr>
    </w:p>
    <w:sectPr w:rsidR="00F61C60" w:rsidRPr="00367FEE" w:rsidSect="0086379E">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96A2D1" w14:textId="77777777" w:rsidR="003D26E9" w:rsidRDefault="003D26E9" w:rsidP="002B7770">
      <w:pPr>
        <w:spacing w:after="0" w:line="240" w:lineRule="auto"/>
      </w:pPr>
      <w:r>
        <w:separator/>
      </w:r>
    </w:p>
  </w:endnote>
  <w:endnote w:type="continuationSeparator" w:id="0">
    <w:p w14:paraId="72094442" w14:textId="77777777" w:rsidR="003D26E9" w:rsidRDefault="003D26E9" w:rsidP="002B7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8407219"/>
      <w:docPartObj>
        <w:docPartGallery w:val="Page Numbers (Bottom of Page)"/>
        <w:docPartUnique/>
      </w:docPartObj>
    </w:sdtPr>
    <w:sdtEndPr/>
    <w:sdtContent>
      <w:p w14:paraId="24C8094A" w14:textId="77777777" w:rsidR="008113E4" w:rsidRDefault="003D26E9">
        <w:pPr>
          <w:pStyle w:val="Footer"/>
          <w:jc w:val="center"/>
        </w:pPr>
        <w:r>
          <w:fldChar w:fldCharType="begin"/>
        </w:r>
        <w:r>
          <w:instrText xml:space="preserve"> PAGE   \* MERGEFORMAT </w:instrText>
        </w:r>
        <w:r>
          <w:fldChar w:fldCharType="separate"/>
        </w:r>
        <w:r w:rsidR="00F46F3E">
          <w:rPr>
            <w:noProof/>
          </w:rPr>
          <w:t>14</w:t>
        </w:r>
        <w:r>
          <w:rPr>
            <w:noProof/>
          </w:rPr>
          <w:fldChar w:fldCharType="end"/>
        </w:r>
      </w:p>
    </w:sdtContent>
  </w:sdt>
  <w:p w14:paraId="29190EFC" w14:textId="77777777" w:rsidR="008113E4" w:rsidRDefault="00811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8D2582" w14:textId="77777777" w:rsidR="003D26E9" w:rsidRDefault="003D26E9" w:rsidP="002B7770">
      <w:pPr>
        <w:spacing w:after="0" w:line="240" w:lineRule="auto"/>
      </w:pPr>
      <w:r>
        <w:separator/>
      </w:r>
    </w:p>
  </w:footnote>
  <w:footnote w:type="continuationSeparator" w:id="0">
    <w:p w14:paraId="729ACB54" w14:textId="77777777" w:rsidR="003D26E9" w:rsidRDefault="003D26E9" w:rsidP="002B77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DE43B9"/>
    <w:multiLevelType w:val="hybridMultilevel"/>
    <w:tmpl w:val="33DA795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6A03C51"/>
    <w:multiLevelType w:val="hybridMultilevel"/>
    <w:tmpl w:val="23CEE8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D136976"/>
    <w:multiLevelType w:val="hybridMultilevel"/>
    <w:tmpl w:val="242614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DA6"/>
    <w:rsid w:val="0001166F"/>
    <w:rsid w:val="0001405B"/>
    <w:rsid w:val="00040D00"/>
    <w:rsid w:val="00041EE5"/>
    <w:rsid w:val="00044457"/>
    <w:rsid w:val="00044D31"/>
    <w:rsid w:val="00056351"/>
    <w:rsid w:val="00066B55"/>
    <w:rsid w:val="000722B6"/>
    <w:rsid w:val="00093EEC"/>
    <w:rsid w:val="00095768"/>
    <w:rsid w:val="000A4CA3"/>
    <w:rsid w:val="000B0B6A"/>
    <w:rsid w:val="000B3CF8"/>
    <w:rsid w:val="000B5D85"/>
    <w:rsid w:val="000B6DE4"/>
    <w:rsid w:val="000C0062"/>
    <w:rsid w:val="000C0C5B"/>
    <w:rsid w:val="000C1564"/>
    <w:rsid w:val="000F3A05"/>
    <w:rsid w:val="00100550"/>
    <w:rsid w:val="00103AEC"/>
    <w:rsid w:val="00114405"/>
    <w:rsid w:val="00114695"/>
    <w:rsid w:val="0012351A"/>
    <w:rsid w:val="00125482"/>
    <w:rsid w:val="00127F8E"/>
    <w:rsid w:val="001402BA"/>
    <w:rsid w:val="00162C04"/>
    <w:rsid w:val="00167462"/>
    <w:rsid w:val="00176147"/>
    <w:rsid w:val="00183528"/>
    <w:rsid w:val="00183815"/>
    <w:rsid w:val="001A05FA"/>
    <w:rsid w:val="001B1B3F"/>
    <w:rsid w:val="001B449C"/>
    <w:rsid w:val="001C3A83"/>
    <w:rsid w:val="001D1437"/>
    <w:rsid w:val="001D68B4"/>
    <w:rsid w:val="001E0443"/>
    <w:rsid w:val="001E5045"/>
    <w:rsid w:val="001E67FB"/>
    <w:rsid w:val="001F2C7B"/>
    <w:rsid w:val="001F2DF2"/>
    <w:rsid w:val="00213D7F"/>
    <w:rsid w:val="00223C0F"/>
    <w:rsid w:val="00230C4E"/>
    <w:rsid w:val="0023140F"/>
    <w:rsid w:val="002326D0"/>
    <w:rsid w:val="00237B3C"/>
    <w:rsid w:val="00247D45"/>
    <w:rsid w:val="0025212C"/>
    <w:rsid w:val="00254D4A"/>
    <w:rsid w:val="00292FBB"/>
    <w:rsid w:val="002975E7"/>
    <w:rsid w:val="002A0A6D"/>
    <w:rsid w:val="002A3B6A"/>
    <w:rsid w:val="002B7770"/>
    <w:rsid w:val="002C0A80"/>
    <w:rsid w:val="002C63AE"/>
    <w:rsid w:val="002E2776"/>
    <w:rsid w:val="002E3F86"/>
    <w:rsid w:val="00301407"/>
    <w:rsid w:val="0031526C"/>
    <w:rsid w:val="0032613D"/>
    <w:rsid w:val="003346B6"/>
    <w:rsid w:val="00334B58"/>
    <w:rsid w:val="003402F7"/>
    <w:rsid w:val="003407C6"/>
    <w:rsid w:val="00342636"/>
    <w:rsid w:val="00345334"/>
    <w:rsid w:val="0035495A"/>
    <w:rsid w:val="003634D1"/>
    <w:rsid w:val="00364146"/>
    <w:rsid w:val="00364D7E"/>
    <w:rsid w:val="00364FD8"/>
    <w:rsid w:val="00366061"/>
    <w:rsid w:val="0036736A"/>
    <w:rsid w:val="00367FEE"/>
    <w:rsid w:val="0037723D"/>
    <w:rsid w:val="003830C5"/>
    <w:rsid w:val="003864F7"/>
    <w:rsid w:val="0038783C"/>
    <w:rsid w:val="003A2832"/>
    <w:rsid w:val="003A4E72"/>
    <w:rsid w:val="003A5268"/>
    <w:rsid w:val="003B52A0"/>
    <w:rsid w:val="003B5A97"/>
    <w:rsid w:val="003B64DA"/>
    <w:rsid w:val="003B662D"/>
    <w:rsid w:val="003D107B"/>
    <w:rsid w:val="003D1D37"/>
    <w:rsid w:val="003D26E9"/>
    <w:rsid w:val="003D3249"/>
    <w:rsid w:val="003E23E3"/>
    <w:rsid w:val="00404A7B"/>
    <w:rsid w:val="00412B56"/>
    <w:rsid w:val="00424653"/>
    <w:rsid w:val="004538CA"/>
    <w:rsid w:val="004653AF"/>
    <w:rsid w:val="0047573C"/>
    <w:rsid w:val="00475DA6"/>
    <w:rsid w:val="00492121"/>
    <w:rsid w:val="004A44B1"/>
    <w:rsid w:val="004C2B2C"/>
    <w:rsid w:val="004D7203"/>
    <w:rsid w:val="004E3B58"/>
    <w:rsid w:val="005010EA"/>
    <w:rsid w:val="00514AF2"/>
    <w:rsid w:val="00520F65"/>
    <w:rsid w:val="00532E84"/>
    <w:rsid w:val="00535461"/>
    <w:rsid w:val="00540009"/>
    <w:rsid w:val="0054011B"/>
    <w:rsid w:val="00552D74"/>
    <w:rsid w:val="00567324"/>
    <w:rsid w:val="00596E3A"/>
    <w:rsid w:val="005C1FD8"/>
    <w:rsid w:val="005D6D13"/>
    <w:rsid w:val="005D6F4F"/>
    <w:rsid w:val="0062790A"/>
    <w:rsid w:val="006307FC"/>
    <w:rsid w:val="00640FA9"/>
    <w:rsid w:val="00653EE6"/>
    <w:rsid w:val="00660D89"/>
    <w:rsid w:val="00663A2F"/>
    <w:rsid w:val="00670A91"/>
    <w:rsid w:val="006712E2"/>
    <w:rsid w:val="00673FDA"/>
    <w:rsid w:val="006A2EC6"/>
    <w:rsid w:val="006A5BAE"/>
    <w:rsid w:val="006B5605"/>
    <w:rsid w:val="006B66AC"/>
    <w:rsid w:val="006D490C"/>
    <w:rsid w:val="006E3F7A"/>
    <w:rsid w:val="006E64B5"/>
    <w:rsid w:val="006F1360"/>
    <w:rsid w:val="006F54A9"/>
    <w:rsid w:val="00704493"/>
    <w:rsid w:val="00704708"/>
    <w:rsid w:val="00707E34"/>
    <w:rsid w:val="007175EC"/>
    <w:rsid w:val="00747C7A"/>
    <w:rsid w:val="007621B3"/>
    <w:rsid w:val="00767FCE"/>
    <w:rsid w:val="00773FFB"/>
    <w:rsid w:val="007925CB"/>
    <w:rsid w:val="007A29DE"/>
    <w:rsid w:val="007A4AC9"/>
    <w:rsid w:val="007D37DD"/>
    <w:rsid w:val="007D40BB"/>
    <w:rsid w:val="007D6601"/>
    <w:rsid w:val="007D7EF9"/>
    <w:rsid w:val="007E58F7"/>
    <w:rsid w:val="007F5CC3"/>
    <w:rsid w:val="0080211E"/>
    <w:rsid w:val="0080227C"/>
    <w:rsid w:val="008059F1"/>
    <w:rsid w:val="0080639F"/>
    <w:rsid w:val="008113E4"/>
    <w:rsid w:val="00824213"/>
    <w:rsid w:val="00860409"/>
    <w:rsid w:val="0086379E"/>
    <w:rsid w:val="00871D34"/>
    <w:rsid w:val="008A07B3"/>
    <w:rsid w:val="008A712A"/>
    <w:rsid w:val="008B66D0"/>
    <w:rsid w:val="008D00DF"/>
    <w:rsid w:val="008F7CFD"/>
    <w:rsid w:val="00916355"/>
    <w:rsid w:val="009177EA"/>
    <w:rsid w:val="0092135C"/>
    <w:rsid w:val="00922688"/>
    <w:rsid w:val="009260F1"/>
    <w:rsid w:val="00940140"/>
    <w:rsid w:val="00952ABD"/>
    <w:rsid w:val="0097030D"/>
    <w:rsid w:val="00971E12"/>
    <w:rsid w:val="00980830"/>
    <w:rsid w:val="00992E45"/>
    <w:rsid w:val="009951D7"/>
    <w:rsid w:val="0099553A"/>
    <w:rsid w:val="009A093D"/>
    <w:rsid w:val="009B3223"/>
    <w:rsid w:val="009B54FE"/>
    <w:rsid w:val="009C4341"/>
    <w:rsid w:val="009C6714"/>
    <w:rsid w:val="009D51CF"/>
    <w:rsid w:val="009E3207"/>
    <w:rsid w:val="009E5913"/>
    <w:rsid w:val="00A120D0"/>
    <w:rsid w:val="00A300E1"/>
    <w:rsid w:val="00A3505C"/>
    <w:rsid w:val="00A430A2"/>
    <w:rsid w:val="00A43CD4"/>
    <w:rsid w:val="00A44DDB"/>
    <w:rsid w:val="00A7481B"/>
    <w:rsid w:val="00AB1EB5"/>
    <w:rsid w:val="00AB4658"/>
    <w:rsid w:val="00AB4C34"/>
    <w:rsid w:val="00AC69D7"/>
    <w:rsid w:val="00AD0FE1"/>
    <w:rsid w:val="00AD4EFD"/>
    <w:rsid w:val="00AE2A35"/>
    <w:rsid w:val="00AE2F4E"/>
    <w:rsid w:val="00AE60BE"/>
    <w:rsid w:val="00B0550D"/>
    <w:rsid w:val="00B122AD"/>
    <w:rsid w:val="00B30032"/>
    <w:rsid w:val="00B30B14"/>
    <w:rsid w:val="00B31223"/>
    <w:rsid w:val="00B3219A"/>
    <w:rsid w:val="00B41255"/>
    <w:rsid w:val="00B61514"/>
    <w:rsid w:val="00B620F5"/>
    <w:rsid w:val="00B64C66"/>
    <w:rsid w:val="00B7600C"/>
    <w:rsid w:val="00B840C6"/>
    <w:rsid w:val="00B972EE"/>
    <w:rsid w:val="00B97AB9"/>
    <w:rsid w:val="00BC7B85"/>
    <w:rsid w:val="00BD166D"/>
    <w:rsid w:val="00BE4F3B"/>
    <w:rsid w:val="00BE7042"/>
    <w:rsid w:val="00BF1A0A"/>
    <w:rsid w:val="00C00AEC"/>
    <w:rsid w:val="00C01D02"/>
    <w:rsid w:val="00C0235B"/>
    <w:rsid w:val="00C07CC7"/>
    <w:rsid w:val="00C167B4"/>
    <w:rsid w:val="00C20E45"/>
    <w:rsid w:val="00C3458D"/>
    <w:rsid w:val="00C517E5"/>
    <w:rsid w:val="00C579BB"/>
    <w:rsid w:val="00C61492"/>
    <w:rsid w:val="00C80228"/>
    <w:rsid w:val="00C83DB1"/>
    <w:rsid w:val="00C87B3D"/>
    <w:rsid w:val="00CB3878"/>
    <w:rsid w:val="00CD04FA"/>
    <w:rsid w:val="00CD4C8A"/>
    <w:rsid w:val="00CD6129"/>
    <w:rsid w:val="00CD7351"/>
    <w:rsid w:val="00CE0EEA"/>
    <w:rsid w:val="00CE130B"/>
    <w:rsid w:val="00CE15AB"/>
    <w:rsid w:val="00D00A3E"/>
    <w:rsid w:val="00D24A78"/>
    <w:rsid w:val="00D27E5C"/>
    <w:rsid w:val="00D316C7"/>
    <w:rsid w:val="00D36926"/>
    <w:rsid w:val="00D65F08"/>
    <w:rsid w:val="00D678EA"/>
    <w:rsid w:val="00D7078C"/>
    <w:rsid w:val="00D71D20"/>
    <w:rsid w:val="00D872DD"/>
    <w:rsid w:val="00D93C26"/>
    <w:rsid w:val="00DA25FB"/>
    <w:rsid w:val="00DB5E35"/>
    <w:rsid w:val="00DB7171"/>
    <w:rsid w:val="00DD1F51"/>
    <w:rsid w:val="00DE11C4"/>
    <w:rsid w:val="00DF1857"/>
    <w:rsid w:val="00E10A91"/>
    <w:rsid w:val="00E15E9E"/>
    <w:rsid w:val="00E23BE6"/>
    <w:rsid w:val="00E245B4"/>
    <w:rsid w:val="00E34896"/>
    <w:rsid w:val="00E35FE7"/>
    <w:rsid w:val="00E42FC5"/>
    <w:rsid w:val="00E43DA3"/>
    <w:rsid w:val="00E442C2"/>
    <w:rsid w:val="00E459B4"/>
    <w:rsid w:val="00E47470"/>
    <w:rsid w:val="00E52197"/>
    <w:rsid w:val="00E70041"/>
    <w:rsid w:val="00E721FD"/>
    <w:rsid w:val="00E73963"/>
    <w:rsid w:val="00E92D1F"/>
    <w:rsid w:val="00EA4C5F"/>
    <w:rsid w:val="00EB2667"/>
    <w:rsid w:val="00EC3705"/>
    <w:rsid w:val="00EF255E"/>
    <w:rsid w:val="00F11088"/>
    <w:rsid w:val="00F3111D"/>
    <w:rsid w:val="00F369C5"/>
    <w:rsid w:val="00F420C7"/>
    <w:rsid w:val="00F46F3E"/>
    <w:rsid w:val="00F532DF"/>
    <w:rsid w:val="00F556F2"/>
    <w:rsid w:val="00F61C60"/>
    <w:rsid w:val="00F762AF"/>
    <w:rsid w:val="00F931A3"/>
    <w:rsid w:val="00F93E7A"/>
    <w:rsid w:val="00F948C3"/>
    <w:rsid w:val="00FB2595"/>
    <w:rsid w:val="00FB5B18"/>
    <w:rsid w:val="00FB63A2"/>
    <w:rsid w:val="00FB6542"/>
    <w:rsid w:val="00FC755D"/>
    <w:rsid w:val="00FD10A0"/>
    <w:rsid w:val="00FD6C92"/>
    <w:rsid w:val="00FF2DAF"/>
    <w:rsid w:val="00FF3016"/>
    <w:rsid w:val="00FF6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3A7F6"/>
  <w15:docId w15:val="{347E4BE6-3404-435D-9B65-3EC0FD7E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637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CF8"/>
    <w:pPr>
      <w:ind w:left="720"/>
      <w:contextualSpacing/>
    </w:pPr>
  </w:style>
  <w:style w:type="character" w:styleId="Hyperlink">
    <w:name w:val="Hyperlink"/>
    <w:basedOn w:val="DefaultParagraphFont"/>
    <w:uiPriority w:val="99"/>
    <w:unhideWhenUsed/>
    <w:rsid w:val="00CD04FA"/>
    <w:rPr>
      <w:color w:val="0000FF" w:themeColor="hyperlink"/>
      <w:u w:val="single"/>
    </w:rPr>
  </w:style>
  <w:style w:type="character" w:styleId="Emphasis">
    <w:name w:val="Emphasis"/>
    <w:basedOn w:val="DefaultParagraphFont"/>
    <w:uiPriority w:val="20"/>
    <w:qFormat/>
    <w:rsid w:val="007D37DD"/>
    <w:rPr>
      <w:i/>
      <w:iCs/>
    </w:rPr>
  </w:style>
  <w:style w:type="character" w:styleId="Strong">
    <w:name w:val="Strong"/>
    <w:basedOn w:val="DefaultParagraphFont"/>
    <w:uiPriority w:val="22"/>
    <w:qFormat/>
    <w:rsid w:val="00E15E9E"/>
    <w:rPr>
      <w:b/>
      <w:bCs/>
    </w:rPr>
  </w:style>
  <w:style w:type="paragraph" w:styleId="Header">
    <w:name w:val="header"/>
    <w:basedOn w:val="Normal"/>
    <w:link w:val="HeaderChar"/>
    <w:uiPriority w:val="99"/>
    <w:semiHidden/>
    <w:unhideWhenUsed/>
    <w:rsid w:val="002B777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7770"/>
  </w:style>
  <w:style w:type="paragraph" w:styleId="Footer">
    <w:name w:val="footer"/>
    <w:basedOn w:val="Normal"/>
    <w:link w:val="FooterChar"/>
    <w:uiPriority w:val="99"/>
    <w:unhideWhenUsed/>
    <w:rsid w:val="002B77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77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643499">
      <w:bodyDiv w:val="1"/>
      <w:marLeft w:val="0"/>
      <w:marRight w:val="0"/>
      <w:marTop w:val="0"/>
      <w:marBottom w:val="0"/>
      <w:divBdr>
        <w:top w:val="none" w:sz="0" w:space="0" w:color="auto"/>
        <w:left w:val="none" w:sz="0" w:space="0" w:color="auto"/>
        <w:bottom w:val="none" w:sz="0" w:space="0" w:color="auto"/>
        <w:right w:val="none" w:sz="0" w:space="0" w:color="auto"/>
      </w:divBdr>
    </w:div>
    <w:div w:id="568077933">
      <w:bodyDiv w:val="1"/>
      <w:marLeft w:val="0"/>
      <w:marRight w:val="0"/>
      <w:marTop w:val="0"/>
      <w:marBottom w:val="0"/>
      <w:divBdr>
        <w:top w:val="none" w:sz="0" w:space="0" w:color="auto"/>
        <w:left w:val="none" w:sz="0" w:space="0" w:color="auto"/>
        <w:bottom w:val="none" w:sz="0" w:space="0" w:color="auto"/>
        <w:right w:val="none" w:sz="0" w:space="0" w:color="auto"/>
      </w:divBdr>
    </w:div>
    <w:div w:id="837231627">
      <w:bodyDiv w:val="1"/>
      <w:marLeft w:val="0"/>
      <w:marRight w:val="0"/>
      <w:marTop w:val="0"/>
      <w:marBottom w:val="0"/>
      <w:divBdr>
        <w:top w:val="none" w:sz="0" w:space="0" w:color="auto"/>
        <w:left w:val="none" w:sz="0" w:space="0" w:color="auto"/>
        <w:bottom w:val="none" w:sz="0" w:space="0" w:color="auto"/>
        <w:right w:val="none" w:sz="0" w:space="0" w:color="auto"/>
      </w:divBdr>
      <w:divsChild>
        <w:div w:id="432557459">
          <w:marLeft w:val="0"/>
          <w:marRight w:val="0"/>
          <w:marTop w:val="0"/>
          <w:marBottom w:val="0"/>
          <w:divBdr>
            <w:top w:val="none" w:sz="0" w:space="0" w:color="auto"/>
            <w:left w:val="none" w:sz="0" w:space="0" w:color="auto"/>
            <w:bottom w:val="none" w:sz="0" w:space="0" w:color="auto"/>
            <w:right w:val="none" w:sz="0" w:space="0" w:color="auto"/>
          </w:divBdr>
          <w:divsChild>
            <w:div w:id="2064862334">
              <w:marLeft w:val="0"/>
              <w:marRight w:val="0"/>
              <w:marTop w:val="0"/>
              <w:marBottom w:val="0"/>
              <w:divBdr>
                <w:top w:val="none" w:sz="0" w:space="0" w:color="auto"/>
                <w:left w:val="none" w:sz="0" w:space="0" w:color="auto"/>
                <w:bottom w:val="none" w:sz="0" w:space="0" w:color="auto"/>
                <w:right w:val="none" w:sz="0" w:space="0" w:color="auto"/>
              </w:divBdr>
              <w:divsChild>
                <w:div w:id="23747650">
                  <w:marLeft w:val="0"/>
                  <w:marRight w:val="0"/>
                  <w:marTop w:val="0"/>
                  <w:marBottom w:val="0"/>
                  <w:divBdr>
                    <w:top w:val="none" w:sz="0" w:space="0" w:color="auto"/>
                    <w:left w:val="none" w:sz="0" w:space="0" w:color="auto"/>
                    <w:bottom w:val="none" w:sz="0" w:space="0" w:color="auto"/>
                    <w:right w:val="none" w:sz="0" w:space="0" w:color="auto"/>
                  </w:divBdr>
                  <w:divsChild>
                    <w:div w:id="129043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lo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dglossary.org/blended-learning/" TargetMode="External"/><Relationship Id="rId4" Type="http://schemas.openxmlformats.org/officeDocument/2006/relationships/settings" Target="settings.xml"/><Relationship Id="rId9" Type="http://schemas.openxmlformats.org/officeDocument/2006/relationships/hyperlink" Target="http://ezinearticles.com/?Motivation-Theory&amp;id=4107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97BA41-E70A-41D5-850B-5588ECE54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5003</Words>
  <Characters>28523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33460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Gareth Evans</cp:lastModifiedBy>
  <cp:revision>2</cp:revision>
  <cp:lastPrinted>2021-01-23T03:05:00Z</cp:lastPrinted>
  <dcterms:created xsi:type="dcterms:W3CDTF">2021-02-09T16:42:00Z</dcterms:created>
  <dcterms:modified xsi:type="dcterms:W3CDTF">2021-02-09T16:42:00Z</dcterms:modified>
</cp:coreProperties>
</file>