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52FBBD" w14:textId="77777777" w:rsidR="006723D7" w:rsidRPr="00F81499" w:rsidRDefault="006723D7">
      <w:pPr>
        <w:rPr>
          <w:rFonts w:ascii="Arial" w:hAnsi="Arial" w:cs="Arial"/>
          <w:sz w:val="22"/>
          <w:szCs w:val="22"/>
        </w:rPr>
      </w:pPr>
    </w:p>
    <w:p w14:paraId="315BF2CF" w14:textId="77777777" w:rsidR="006723D7" w:rsidRPr="00F81499" w:rsidRDefault="006723D7">
      <w:pPr>
        <w:rPr>
          <w:rFonts w:ascii="Arial" w:hAnsi="Arial" w:cs="Arial"/>
          <w:sz w:val="22"/>
          <w:szCs w:val="22"/>
        </w:rPr>
      </w:pPr>
    </w:p>
    <w:p w14:paraId="29E89BDE" w14:textId="77777777" w:rsidR="006723D7" w:rsidRPr="00F81499" w:rsidRDefault="006723D7">
      <w:pPr>
        <w:rPr>
          <w:rFonts w:ascii="Arial" w:hAnsi="Arial" w:cs="Arial"/>
          <w:sz w:val="22"/>
          <w:szCs w:val="22"/>
        </w:rPr>
      </w:pPr>
    </w:p>
    <w:p w14:paraId="17152C3C" w14:textId="77777777" w:rsidR="006723D7" w:rsidRPr="00F81499" w:rsidRDefault="006723D7">
      <w:pPr>
        <w:rPr>
          <w:rFonts w:ascii="Arial" w:hAnsi="Arial" w:cs="Arial"/>
          <w:sz w:val="22"/>
          <w:szCs w:val="22"/>
        </w:rPr>
      </w:pPr>
    </w:p>
    <w:p w14:paraId="433F9B3A" w14:textId="77AFC144" w:rsidR="006723D7" w:rsidRPr="00F81499" w:rsidRDefault="1AFABD80">
      <w:pPr>
        <w:rPr>
          <w:rFonts w:ascii="Arial" w:hAnsi="Arial" w:cs="Arial"/>
          <w:sz w:val="22"/>
          <w:szCs w:val="22"/>
        </w:rPr>
      </w:pPr>
      <w:r w:rsidRPr="4422BFBE">
        <w:rPr>
          <w:rFonts w:ascii="Arial" w:hAnsi="Arial" w:cs="Arial"/>
          <w:sz w:val="22"/>
          <w:szCs w:val="22"/>
        </w:rPr>
        <w:t xml:space="preserve">         </w:t>
      </w:r>
      <w:r w:rsidR="20D7257D" w:rsidRPr="4422BFBE">
        <w:rPr>
          <w:rFonts w:ascii="Arial" w:hAnsi="Arial" w:cs="Arial"/>
          <w:sz w:val="22"/>
          <w:szCs w:val="22"/>
        </w:rPr>
        <w:t xml:space="preserve">          </w:t>
      </w:r>
      <w:r w:rsidR="20D7257D" w:rsidRPr="4422BFBE">
        <w:rPr>
          <w:rFonts w:ascii="Arial" w:hAnsi="Arial" w:cs="Arial"/>
          <w:b/>
          <w:bCs/>
          <w:sz w:val="22"/>
          <w:szCs w:val="22"/>
        </w:rPr>
        <w:t xml:space="preserve">          </w:t>
      </w:r>
    </w:p>
    <w:p w14:paraId="0A380455" w14:textId="1A074EC6" w:rsidR="006723D7" w:rsidRPr="00F81499" w:rsidRDefault="312D3868">
      <w:pPr>
        <w:rPr>
          <w:rFonts w:ascii="Arial" w:hAnsi="Arial" w:cs="Arial"/>
          <w:b/>
          <w:bCs/>
          <w:sz w:val="22"/>
          <w:szCs w:val="22"/>
        </w:rPr>
      </w:pPr>
      <w:r w:rsidRPr="4422BFBE">
        <w:rPr>
          <w:rFonts w:ascii="Arial" w:hAnsi="Arial" w:cs="Arial"/>
          <w:sz w:val="22"/>
          <w:szCs w:val="22"/>
        </w:rPr>
        <w:t xml:space="preserve">                  </w:t>
      </w:r>
      <w:r w:rsidR="4967F0AA" w:rsidRPr="4422BFBE">
        <w:rPr>
          <w:rFonts w:ascii="Arial" w:hAnsi="Arial" w:cs="Arial"/>
          <w:sz w:val="22"/>
          <w:szCs w:val="22"/>
        </w:rPr>
        <w:t xml:space="preserve">                  </w:t>
      </w:r>
      <w:r w:rsidRPr="4422BFBE">
        <w:rPr>
          <w:rFonts w:ascii="Arial" w:hAnsi="Arial" w:cs="Arial"/>
          <w:sz w:val="22"/>
          <w:szCs w:val="22"/>
        </w:rPr>
        <w:t xml:space="preserve"> </w:t>
      </w:r>
      <w:r w:rsidRPr="4422BFBE">
        <w:rPr>
          <w:rFonts w:ascii="Arial" w:hAnsi="Arial" w:cs="Arial"/>
          <w:b/>
          <w:bCs/>
          <w:sz w:val="22"/>
          <w:szCs w:val="22"/>
        </w:rPr>
        <w:t>ONLINE PORTFOLIO OF SET EXERCISES</w:t>
      </w:r>
    </w:p>
    <w:p w14:paraId="15A55738" w14:textId="34094269" w:rsidR="006723D7" w:rsidRPr="00F81499" w:rsidRDefault="70398B6A">
      <w:r w:rsidRPr="4422BFBE">
        <w:rPr>
          <w:rFonts w:ascii="Arial" w:hAnsi="Arial" w:cs="Arial"/>
          <w:sz w:val="22"/>
          <w:szCs w:val="22"/>
        </w:rPr>
        <w:t xml:space="preserve">   </w:t>
      </w:r>
    </w:p>
    <w:p w14:paraId="5A9758BF" w14:textId="2523B102" w:rsidR="006723D7" w:rsidRPr="00F81499" w:rsidRDefault="006723D7">
      <w:pPr>
        <w:rPr>
          <w:rFonts w:ascii="Arial" w:hAnsi="Arial" w:cs="Arial"/>
          <w:sz w:val="22"/>
          <w:szCs w:val="22"/>
        </w:rPr>
      </w:pPr>
      <w:r w:rsidRPr="00F81499">
        <w:rPr>
          <w:rFonts w:ascii="Arial" w:hAnsi="Arial" w:cs="Arial"/>
          <w:b/>
          <w:bCs/>
          <w:sz w:val="22"/>
          <w:szCs w:val="22"/>
        </w:rPr>
        <w:t>Name</w:t>
      </w:r>
      <w:r w:rsidRPr="00F81499">
        <w:rPr>
          <w:rFonts w:ascii="Arial" w:hAnsi="Arial" w:cs="Arial"/>
          <w:sz w:val="22"/>
          <w:szCs w:val="22"/>
        </w:rPr>
        <w:t xml:space="preserve">: </w:t>
      </w:r>
      <w:proofErr w:type="spellStart"/>
      <w:r w:rsidRPr="00F81499">
        <w:rPr>
          <w:rFonts w:ascii="Arial" w:hAnsi="Arial" w:cs="Arial"/>
          <w:sz w:val="22"/>
          <w:szCs w:val="22"/>
        </w:rPr>
        <w:t>Noshin</w:t>
      </w:r>
      <w:proofErr w:type="spellEnd"/>
      <w:r w:rsidRPr="00F81499">
        <w:rPr>
          <w:rFonts w:ascii="Arial" w:hAnsi="Arial" w:cs="Arial"/>
          <w:sz w:val="22"/>
          <w:szCs w:val="22"/>
        </w:rPr>
        <w:t xml:space="preserve"> Gul</w:t>
      </w:r>
    </w:p>
    <w:p w14:paraId="7B348095" w14:textId="77777777" w:rsidR="006723D7" w:rsidRPr="00F81499" w:rsidRDefault="006723D7">
      <w:pPr>
        <w:rPr>
          <w:rFonts w:ascii="Arial" w:hAnsi="Arial" w:cs="Arial"/>
          <w:sz w:val="22"/>
          <w:szCs w:val="22"/>
        </w:rPr>
      </w:pPr>
      <w:r w:rsidRPr="00F81499">
        <w:rPr>
          <w:rFonts w:ascii="Arial" w:hAnsi="Arial" w:cs="Arial"/>
          <w:b/>
          <w:bCs/>
          <w:sz w:val="22"/>
          <w:szCs w:val="22"/>
        </w:rPr>
        <w:t>Student</w:t>
      </w:r>
      <w:r w:rsidRPr="00F81499">
        <w:rPr>
          <w:rFonts w:ascii="Arial" w:hAnsi="Arial" w:cs="Arial"/>
          <w:sz w:val="22"/>
          <w:szCs w:val="22"/>
        </w:rPr>
        <w:t xml:space="preserve"> </w:t>
      </w:r>
      <w:r w:rsidRPr="00F81499">
        <w:rPr>
          <w:rFonts w:ascii="Arial" w:hAnsi="Arial" w:cs="Arial"/>
          <w:b/>
          <w:bCs/>
          <w:sz w:val="22"/>
          <w:szCs w:val="22"/>
        </w:rPr>
        <w:t>ID</w:t>
      </w:r>
      <w:r w:rsidRPr="00F81499">
        <w:rPr>
          <w:rFonts w:ascii="Arial" w:hAnsi="Arial" w:cs="Arial"/>
          <w:sz w:val="22"/>
          <w:szCs w:val="22"/>
        </w:rPr>
        <w:t>: 2425431</w:t>
      </w:r>
    </w:p>
    <w:p w14:paraId="2835D53B" w14:textId="3ECADDCE" w:rsidR="006723D7" w:rsidRPr="00F81499" w:rsidRDefault="004B1E1E">
      <w:pPr>
        <w:rPr>
          <w:rFonts w:ascii="Arial" w:hAnsi="Arial" w:cs="Arial"/>
          <w:sz w:val="22"/>
          <w:szCs w:val="22"/>
        </w:rPr>
      </w:pPr>
      <w:proofErr w:type="spellStart"/>
      <w:r w:rsidRPr="00F81499">
        <w:rPr>
          <w:rFonts w:ascii="Arial" w:hAnsi="Arial" w:cs="Arial"/>
          <w:b/>
          <w:bCs/>
          <w:sz w:val="22"/>
          <w:szCs w:val="22"/>
        </w:rPr>
        <w:t>Programme</w:t>
      </w:r>
      <w:proofErr w:type="spellEnd"/>
      <w:r w:rsidRPr="00F81499">
        <w:rPr>
          <w:rFonts w:ascii="Arial" w:hAnsi="Arial" w:cs="Arial"/>
          <w:sz w:val="22"/>
          <w:szCs w:val="22"/>
        </w:rPr>
        <w:t>: BSc Health and Social Care</w:t>
      </w:r>
    </w:p>
    <w:p w14:paraId="4F13BE69" w14:textId="02EB7298" w:rsidR="001303E9" w:rsidRPr="00F81499" w:rsidRDefault="001303E9">
      <w:pPr>
        <w:rPr>
          <w:rFonts w:ascii="Arial" w:hAnsi="Arial" w:cs="Arial"/>
          <w:sz w:val="22"/>
          <w:szCs w:val="22"/>
        </w:rPr>
      </w:pPr>
      <w:r w:rsidRPr="00F81499">
        <w:rPr>
          <w:rFonts w:ascii="Arial" w:hAnsi="Arial" w:cs="Arial"/>
          <w:b/>
          <w:bCs/>
          <w:sz w:val="22"/>
          <w:szCs w:val="22"/>
        </w:rPr>
        <w:t>Module</w:t>
      </w:r>
      <w:r w:rsidRPr="00F81499">
        <w:rPr>
          <w:rFonts w:ascii="Arial" w:hAnsi="Arial" w:cs="Arial"/>
          <w:sz w:val="22"/>
          <w:szCs w:val="22"/>
        </w:rPr>
        <w:t xml:space="preserve">: </w:t>
      </w:r>
      <w:proofErr w:type="spellStart"/>
      <w:r w:rsidRPr="00F81499">
        <w:rPr>
          <w:rFonts w:ascii="Arial" w:hAnsi="Arial" w:cs="Arial"/>
          <w:sz w:val="22"/>
          <w:szCs w:val="22"/>
        </w:rPr>
        <w:t>Changemakers</w:t>
      </w:r>
      <w:proofErr w:type="spellEnd"/>
      <w:r w:rsidRPr="00F81499">
        <w:rPr>
          <w:rFonts w:ascii="Arial" w:hAnsi="Arial" w:cs="Arial"/>
          <w:sz w:val="22"/>
          <w:szCs w:val="22"/>
        </w:rPr>
        <w:t xml:space="preserve">: Building your Personal Brand for Sustainable Employment   </w:t>
      </w:r>
    </w:p>
    <w:p w14:paraId="437CA98C" w14:textId="4D2B6EEA" w:rsidR="001303E9" w:rsidRPr="00F81499" w:rsidRDefault="5BB9E8B1">
      <w:pPr>
        <w:rPr>
          <w:rFonts w:ascii="Arial" w:hAnsi="Arial" w:cs="Arial"/>
          <w:sz w:val="22"/>
          <w:szCs w:val="22"/>
        </w:rPr>
      </w:pPr>
      <w:r w:rsidRPr="4422BFBE">
        <w:rPr>
          <w:rFonts w:ascii="Arial" w:hAnsi="Arial" w:cs="Arial"/>
          <w:b/>
          <w:bCs/>
          <w:sz w:val="22"/>
          <w:szCs w:val="22"/>
        </w:rPr>
        <w:t>Module Code</w:t>
      </w:r>
      <w:r w:rsidR="2EE9B9FC" w:rsidRPr="4422BFBE">
        <w:rPr>
          <w:rFonts w:ascii="Arial" w:hAnsi="Arial" w:cs="Arial"/>
          <w:sz w:val="22"/>
          <w:szCs w:val="22"/>
        </w:rPr>
        <w:t xml:space="preserve">: BMHP5015 </w:t>
      </w:r>
    </w:p>
    <w:p w14:paraId="20812CD0" w14:textId="77777777" w:rsidR="001303E9" w:rsidRPr="00F81499" w:rsidRDefault="001303E9">
      <w:pPr>
        <w:rPr>
          <w:rFonts w:ascii="Arial" w:hAnsi="Arial" w:cs="Arial"/>
          <w:sz w:val="22"/>
          <w:szCs w:val="22"/>
        </w:rPr>
      </w:pPr>
    </w:p>
    <w:p w14:paraId="16A0EFF2" w14:textId="77777777" w:rsidR="001303E9" w:rsidRPr="00F81499" w:rsidRDefault="001303E9">
      <w:pPr>
        <w:rPr>
          <w:rFonts w:ascii="Arial" w:hAnsi="Arial" w:cs="Arial"/>
          <w:sz w:val="22"/>
          <w:szCs w:val="22"/>
        </w:rPr>
      </w:pPr>
    </w:p>
    <w:p w14:paraId="3721DC39" w14:textId="77777777" w:rsidR="001303E9" w:rsidRPr="00F81499" w:rsidRDefault="001303E9">
      <w:pPr>
        <w:rPr>
          <w:rFonts w:ascii="Arial" w:hAnsi="Arial" w:cs="Arial"/>
          <w:sz w:val="22"/>
          <w:szCs w:val="22"/>
        </w:rPr>
      </w:pPr>
    </w:p>
    <w:p w14:paraId="290A5139" w14:textId="77777777" w:rsidR="001303E9" w:rsidRPr="00F81499" w:rsidRDefault="001303E9">
      <w:pPr>
        <w:rPr>
          <w:rFonts w:ascii="Arial" w:hAnsi="Arial" w:cs="Arial"/>
          <w:sz w:val="22"/>
          <w:szCs w:val="22"/>
        </w:rPr>
      </w:pPr>
    </w:p>
    <w:p w14:paraId="0C68B2AC" w14:textId="77777777" w:rsidR="006723D7" w:rsidRPr="00F81499" w:rsidRDefault="006723D7">
      <w:pPr>
        <w:rPr>
          <w:rFonts w:ascii="Arial" w:hAnsi="Arial" w:cs="Arial"/>
          <w:sz w:val="22"/>
          <w:szCs w:val="22"/>
        </w:rPr>
      </w:pPr>
    </w:p>
    <w:p w14:paraId="21F6C54F" w14:textId="77777777" w:rsidR="001303E9" w:rsidRPr="00F81499" w:rsidRDefault="001303E9">
      <w:pPr>
        <w:rPr>
          <w:rFonts w:ascii="Arial" w:hAnsi="Arial" w:cs="Arial"/>
          <w:sz w:val="22"/>
          <w:szCs w:val="22"/>
        </w:rPr>
      </w:pPr>
    </w:p>
    <w:p w14:paraId="7173E7ED" w14:textId="533F7FC4" w:rsidR="001303E9" w:rsidRPr="00F81499" w:rsidRDefault="4908ABA2">
      <w:r w:rsidRPr="4422BFBE">
        <w:rPr>
          <w:rFonts w:ascii="Arial" w:hAnsi="Arial" w:cs="Arial"/>
          <w:sz w:val="22"/>
          <w:szCs w:val="22"/>
        </w:rPr>
        <w:t xml:space="preserve">  </w:t>
      </w:r>
    </w:p>
    <w:p w14:paraId="296961EF" w14:textId="77777777" w:rsidR="001303E9" w:rsidRPr="00F81499" w:rsidRDefault="001303E9">
      <w:pPr>
        <w:rPr>
          <w:rFonts w:ascii="Arial" w:hAnsi="Arial" w:cs="Arial"/>
          <w:sz w:val="22"/>
          <w:szCs w:val="22"/>
        </w:rPr>
      </w:pPr>
    </w:p>
    <w:p w14:paraId="62BDE9B3" w14:textId="77777777" w:rsidR="001303E9" w:rsidRPr="00F81499" w:rsidRDefault="001303E9">
      <w:pPr>
        <w:rPr>
          <w:rFonts w:ascii="Arial" w:hAnsi="Arial" w:cs="Arial"/>
          <w:sz w:val="22"/>
          <w:szCs w:val="22"/>
        </w:rPr>
      </w:pPr>
    </w:p>
    <w:p w14:paraId="6F37E3B5" w14:textId="77777777" w:rsidR="001303E9" w:rsidRPr="00F81499" w:rsidRDefault="001303E9">
      <w:pPr>
        <w:rPr>
          <w:rFonts w:ascii="Arial" w:hAnsi="Arial" w:cs="Arial"/>
          <w:sz w:val="22"/>
          <w:szCs w:val="22"/>
        </w:rPr>
      </w:pPr>
    </w:p>
    <w:p w14:paraId="5BE05454" w14:textId="77777777" w:rsidR="001303E9" w:rsidRPr="00F81499" w:rsidRDefault="001303E9">
      <w:pPr>
        <w:rPr>
          <w:rFonts w:ascii="Arial" w:hAnsi="Arial" w:cs="Arial"/>
          <w:sz w:val="22"/>
          <w:szCs w:val="22"/>
        </w:rPr>
      </w:pPr>
    </w:p>
    <w:p w14:paraId="2696FED0" w14:textId="77777777" w:rsidR="001303E9" w:rsidRDefault="001303E9">
      <w:pPr>
        <w:rPr>
          <w:rFonts w:ascii="Arial" w:hAnsi="Arial" w:cs="Arial"/>
          <w:sz w:val="22"/>
          <w:szCs w:val="22"/>
        </w:rPr>
      </w:pPr>
    </w:p>
    <w:p w14:paraId="112C9841" w14:textId="77777777" w:rsidR="00F81499" w:rsidRDefault="00F81499">
      <w:pPr>
        <w:rPr>
          <w:rFonts w:ascii="Arial" w:hAnsi="Arial" w:cs="Arial"/>
          <w:sz w:val="22"/>
          <w:szCs w:val="22"/>
        </w:rPr>
      </w:pPr>
    </w:p>
    <w:p w14:paraId="19C53954" w14:textId="77777777" w:rsidR="00F81499" w:rsidRDefault="00F81499">
      <w:pPr>
        <w:rPr>
          <w:rFonts w:ascii="Arial" w:hAnsi="Arial" w:cs="Arial"/>
          <w:sz w:val="22"/>
          <w:szCs w:val="22"/>
        </w:rPr>
      </w:pPr>
    </w:p>
    <w:p w14:paraId="14C7C9B0" w14:textId="77777777" w:rsidR="00F81499" w:rsidRPr="00F81499" w:rsidRDefault="00F81499">
      <w:pPr>
        <w:rPr>
          <w:rFonts w:ascii="Arial" w:hAnsi="Arial" w:cs="Arial"/>
          <w:sz w:val="22"/>
          <w:szCs w:val="22"/>
        </w:rPr>
      </w:pPr>
    </w:p>
    <w:p w14:paraId="45625FD9" w14:textId="77777777" w:rsidR="001303E9" w:rsidRPr="00F81499" w:rsidRDefault="001303E9">
      <w:pPr>
        <w:rPr>
          <w:rFonts w:ascii="Arial" w:hAnsi="Arial" w:cs="Arial"/>
          <w:sz w:val="22"/>
          <w:szCs w:val="22"/>
        </w:rPr>
      </w:pPr>
    </w:p>
    <w:p w14:paraId="28468E7D" w14:textId="77777777" w:rsidR="001303E9" w:rsidRPr="00F81499" w:rsidRDefault="001303E9">
      <w:pPr>
        <w:rPr>
          <w:rFonts w:ascii="Arial" w:hAnsi="Arial" w:cs="Arial"/>
          <w:sz w:val="22"/>
          <w:szCs w:val="22"/>
        </w:rPr>
      </w:pPr>
    </w:p>
    <w:p w14:paraId="363E8798" w14:textId="71BD7EDB" w:rsidR="001303E9" w:rsidRPr="00F81499" w:rsidRDefault="00982F92">
      <w:pPr>
        <w:rPr>
          <w:rFonts w:ascii="Arial" w:hAnsi="Arial" w:cs="Arial"/>
          <w:b/>
          <w:bCs/>
          <w:sz w:val="28"/>
          <w:szCs w:val="28"/>
        </w:rPr>
      </w:pPr>
      <w:r w:rsidRPr="00F81499">
        <w:rPr>
          <w:rFonts w:ascii="Arial" w:hAnsi="Arial" w:cs="Arial"/>
          <w:b/>
          <w:bCs/>
          <w:sz w:val="22"/>
          <w:szCs w:val="22"/>
        </w:rPr>
        <w:t xml:space="preserve">                                                                    </w:t>
      </w:r>
      <w:r w:rsidR="001303E9" w:rsidRPr="00F81499">
        <w:rPr>
          <w:rFonts w:ascii="Arial" w:hAnsi="Arial" w:cs="Arial"/>
          <w:b/>
          <w:bCs/>
          <w:sz w:val="28"/>
          <w:szCs w:val="28"/>
        </w:rPr>
        <w:t>Task 1</w:t>
      </w:r>
    </w:p>
    <w:p w14:paraId="27750926" w14:textId="157ED002" w:rsidR="00D6509A" w:rsidRPr="00F81499" w:rsidRDefault="00982F92">
      <w:pPr>
        <w:rPr>
          <w:rFonts w:ascii="Arial" w:hAnsi="Arial" w:cs="Arial"/>
          <w:b/>
          <w:bCs/>
          <w:sz w:val="28"/>
          <w:szCs w:val="28"/>
        </w:rPr>
      </w:pPr>
      <w:r w:rsidRPr="00F81499">
        <w:rPr>
          <w:rFonts w:ascii="Arial" w:hAnsi="Arial" w:cs="Arial"/>
          <w:b/>
          <w:bCs/>
          <w:sz w:val="28"/>
          <w:szCs w:val="28"/>
        </w:rPr>
        <w:t xml:space="preserve">                             </w:t>
      </w:r>
      <w:r w:rsidR="004927B8" w:rsidRPr="00F81499">
        <w:rPr>
          <w:rFonts w:ascii="Arial" w:hAnsi="Arial" w:cs="Arial"/>
          <w:b/>
          <w:bCs/>
          <w:sz w:val="28"/>
          <w:szCs w:val="28"/>
        </w:rPr>
        <w:t xml:space="preserve">Social Care and </w:t>
      </w:r>
      <w:r w:rsidR="00504C57" w:rsidRPr="00F81499">
        <w:rPr>
          <w:rFonts w:ascii="Arial" w:hAnsi="Arial" w:cs="Arial"/>
          <w:b/>
          <w:bCs/>
          <w:sz w:val="28"/>
          <w:szCs w:val="28"/>
        </w:rPr>
        <w:t xml:space="preserve">Advocacy Practitioner </w:t>
      </w:r>
    </w:p>
    <w:p w14:paraId="4399A3D7" w14:textId="77777777" w:rsidR="00504C57" w:rsidRPr="00F81499" w:rsidRDefault="00504C57">
      <w:pPr>
        <w:rPr>
          <w:rFonts w:ascii="Arial" w:hAnsi="Arial" w:cs="Arial"/>
          <w:b/>
          <w:bCs/>
          <w:sz w:val="22"/>
          <w:szCs w:val="22"/>
        </w:rPr>
      </w:pPr>
    </w:p>
    <w:p w14:paraId="4FECB8D1" w14:textId="77777777" w:rsidR="00D6509A" w:rsidRPr="00F81499" w:rsidRDefault="00D6509A">
      <w:pPr>
        <w:rPr>
          <w:rFonts w:ascii="Arial" w:hAnsi="Arial" w:cs="Arial"/>
          <w:b/>
          <w:bCs/>
          <w:sz w:val="22"/>
          <w:szCs w:val="22"/>
        </w:rPr>
      </w:pPr>
      <w:r w:rsidRPr="00F81499">
        <w:rPr>
          <w:rFonts w:ascii="Arial" w:hAnsi="Arial" w:cs="Arial"/>
          <w:b/>
          <w:bCs/>
          <w:sz w:val="22"/>
          <w:szCs w:val="22"/>
        </w:rPr>
        <w:t>​Introduction</w:t>
      </w:r>
    </w:p>
    <w:p w14:paraId="477B04BD" w14:textId="3366F785" w:rsidR="00D6509A" w:rsidRPr="00F81499" w:rsidRDefault="00D6509A">
      <w:pPr>
        <w:rPr>
          <w:rFonts w:ascii="Arial" w:hAnsi="Arial" w:cs="Arial"/>
          <w:sz w:val="22"/>
          <w:szCs w:val="22"/>
        </w:rPr>
      </w:pPr>
      <w:r w:rsidRPr="00F81499">
        <w:rPr>
          <w:rFonts w:ascii="Arial" w:hAnsi="Arial" w:cs="Arial"/>
          <w:b/>
          <w:bCs/>
          <w:sz w:val="22"/>
          <w:szCs w:val="22"/>
        </w:rPr>
        <w:t>​</w:t>
      </w:r>
      <w:r w:rsidR="000D2ACA">
        <w:rPr>
          <w:rFonts w:ascii="Arial" w:hAnsi="Arial" w:cs="Arial"/>
          <w:sz w:val="22"/>
          <w:szCs w:val="22"/>
        </w:rPr>
        <w:t xml:space="preserve">Personal brand is an intentional strategy to establish a brand and value proposition for the professional career. In the competitive healthcare sector, building a memorable brand name is crucial as it establishes a feeling of core competency, clinical commitment, and leadership capacity to prospective healthcare organizations.  </w:t>
      </w:r>
    </w:p>
    <w:p w14:paraId="5571A631" w14:textId="77777777" w:rsidR="00D6509A" w:rsidRPr="00F81499" w:rsidRDefault="00D6509A">
      <w:pPr>
        <w:rPr>
          <w:rFonts w:ascii="Arial" w:hAnsi="Arial" w:cs="Arial"/>
          <w:b/>
          <w:bCs/>
          <w:sz w:val="22"/>
          <w:szCs w:val="22"/>
        </w:rPr>
      </w:pPr>
      <w:r w:rsidRPr="00F81499">
        <w:rPr>
          <w:rFonts w:ascii="Arial" w:hAnsi="Arial" w:cs="Arial"/>
          <w:b/>
          <w:bCs/>
          <w:sz w:val="22"/>
          <w:szCs w:val="22"/>
        </w:rPr>
        <w:t>​Body</w:t>
      </w:r>
    </w:p>
    <w:p w14:paraId="04019659" w14:textId="28FBC2BD" w:rsidR="00D6509A" w:rsidRPr="00F81499" w:rsidRDefault="43A6D718">
      <w:pPr>
        <w:rPr>
          <w:rFonts w:ascii="Arial" w:hAnsi="Arial" w:cs="Arial"/>
          <w:sz w:val="22"/>
          <w:szCs w:val="22"/>
        </w:rPr>
      </w:pPr>
      <w:r w:rsidRPr="4422BFBE">
        <w:rPr>
          <w:rFonts w:ascii="Arial" w:hAnsi="Arial" w:cs="Arial"/>
          <w:b/>
          <w:bCs/>
          <w:sz w:val="22"/>
          <w:szCs w:val="22"/>
        </w:rPr>
        <w:t>​</w:t>
      </w:r>
      <w:r w:rsidR="47322DB0" w:rsidRPr="4422BFBE">
        <w:rPr>
          <w:rFonts w:ascii="Arial" w:hAnsi="Arial" w:cs="Arial"/>
          <w:sz w:val="22"/>
          <w:szCs w:val="22"/>
        </w:rPr>
        <w:t>Currently, I present myself as a committed, dependable, and caring health care administrative staff member.</w:t>
      </w:r>
      <w:r w:rsidR="6D990133" w:rsidRPr="4422BFBE">
        <w:rPr>
          <w:rFonts w:ascii="Arial" w:hAnsi="Arial" w:cs="Arial"/>
          <w:sz w:val="22"/>
          <w:szCs w:val="22"/>
        </w:rPr>
        <w:t xml:space="preserve"> My colleagues think of me as someone who is efficient, who finds solutions to problems and who remains calm under pressure. My key strengths include working cooperatively in multi-professional teams and communication, enabling effective coordination and delivery of patient care pathways. </w:t>
      </w:r>
      <w:r w:rsidR="00A5B272" w:rsidRPr="4422BFBE">
        <w:rPr>
          <w:rFonts w:ascii="Arial" w:hAnsi="Arial" w:cs="Arial"/>
          <w:sz w:val="22"/>
          <w:szCs w:val="22"/>
        </w:rPr>
        <w:t>But</w:t>
      </w:r>
      <w:r w:rsidR="6D990133" w:rsidRPr="4422BFBE">
        <w:rPr>
          <w:rFonts w:ascii="Arial" w:hAnsi="Arial" w:cs="Arial"/>
          <w:sz w:val="22"/>
          <w:szCs w:val="22"/>
        </w:rPr>
        <w:t xml:space="preserve"> I am aware that my personal brand needs development in the strategic health informatics side of things and also advanced digital leadership. To remedy this, I will be taking a series of healthcare data analytics workshops and mentoring from senior officials in the hospital. By actively cultivating these skills, I will enhance my professional standing and become a leader in my field, enabling me to contribute to patient-focused healthcare advancements in my dream role as a clinical operations manager.  </w:t>
      </w:r>
    </w:p>
    <w:p w14:paraId="4BF18110" w14:textId="77777777" w:rsidR="00D6509A" w:rsidRPr="00F81499" w:rsidRDefault="00D6509A">
      <w:pPr>
        <w:rPr>
          <w:rFonts w:ascii="Arial" w:hAnsi="Arial" w:cs="Arial"/>
          <w:b/>
          <w:bCs/>
          <w:sz w:val="22"/>
          <w:szCs w:val="22"/>
        </w:rPr>
      </w:pPr>
      <w:r w:rsidRPr="00F81499">
        <w:rPr>
          <w:rFonts w:ascii="Arial" w:hAnsi="Arial" w:cs="Arial"/>
          <w:b/>
          <w:bCs/>
          <w:sz w:val="22"/>
          <w:szCs w:val="22"/>
        </w:rPr>
        <w:t>​Conclusion</w:t>
      </w:r>
    </w:p>
    <w:p w14:paraId="0AF12D84" w14:textId="035E522E" w:rsidR="00D6509A" w:rsidRPr="00F81499" w:rsidRDefault="00D6509A">
      <w:pPr>
        <w:rPr>
          <w:rFonts w:ascii="Arial" w:hAnsi="Arial" w:cs="Arial"/>
          <w:sz w:val="22"/>
          <w:szCs w:val="22"/>
        </w:rPr>
      </w:pPr>
      <w:r w:rsidRPr="00F81499">
        <w:rPr>
          <w:rFonts w:ascii="Arial" w:hAnsi="Arial" w:cs="Arial"/>
          <w:b/>
          <w:bCs/>
          <w:sz w:val="22"/>
          <w:szCs w:val="22"/>
        </w:rPr>
        <w:t>​</w:t>
      </w:r>
      <w:r w:rsidR="006D55C4" w:rsidRPr="00F81499">
        <w:rPr>
          <w:rFonts w:ascii="Arial" w:hAnsi="Arial" w:cs="Arial"/>
          <w:sz w:val="22"/>
          <w:szCs w:val="22"/>
        </w:rPr>
        <w:t>In the end, my personal brand helps to bring the two worlds together – what I am capable of today and what my ultimate career goal is. I will take a proactive approach to lifelong learning, creating a distinguished reputation as a visionary leader in healthcare ready to revolutionize the delivery of modern health services.</w:t>
      </w:r>
    </w:p>
    <w:p w14:paraId="616BC73D" w14:textId="77777777" w:rsidR="00D6509A" w:rsidRPr="00F81499" w:rsidRDefault="00D6509A">
      <w:pPr>
        <w:rPr>
          <w:rFonts w:ascii="Arial" w:hAnsi="Arial" w:cs="Arial"/>
          <w:b/>
          <w:bCs/>
          <w:sz w:val="22"/>
          <w:szCs w:val="22"/>
        </w:rPr>
      </w:pPr>
      <w:r w:rsidRPr="00F81499">
        <w:rPr>
          <w:rFonts w:ascii="Arial" w:hAnsi="Arial" w:cs="Arial"/>
          <w:b/>
          <w:bCs/>
          <w:sz w:val="22"/>
          <w:szCs w:val="22"/>
        </w:rPr>
        <w:t>​References</w:t>
      </w:r>
    </w:p>
    <w:p w14:paraId="7BB87A0B" w14:textId="759EC927" w:rsidR="003C0856" w:rsidRPr="00F81499" w:rsidRDefault="43A6D718" w:rsidP="00FC101D">
      <w:pPr>
        <w:rPr>
          <w:rFonts w:ascii="Arial" w:hAnsi="Arial" w:cs="Arial"/>
          <w:sz w:val="22"/>
          <w:szCs w:val="22"/>
        </w:rPr>
      </w:pPr>
      <w:r w:rsidRPr="4422BFBE">
        <w:rPr>
          <w:rFonts w:ascii="Arial" w:hAnsi="Arial" w:cs="Arial"/>
          <w:b/>
          <w:bCs/>
          <w:sz w:val="22"/>
          <w:szCs w:val="22"/>
        </w:rPr>
        <w:t>​</w:t>
      </w:r>
      <w:r w:rsidR="6AE5BF97" w:rsidRPr="4422BFBE">
        <w:rPr>
          <w:rFonts w:ascii="Arial" w:hAnsi="Arial" w:cs="Arial"/>
          <w:sz w:val="22"/>
          <w:szCs w:val="22"/>
        </w:rPr>
        <w:t xml:space="preserve">Fitzgerald, A. (2020) ‘Professional Identity: </w:t>
      </w:r>
      <w:r w:rsidR="19F4BA6F" w:rsidRPr="4422BFBE">
        <w:rPr>
          <w:rFonts w:ascii="Arial" w:hAnsi="Arial" w:cs="Arial"/>
          <w:sz w:val="22"/>
          <w:szCs w:val="22"/>
        </w:rPr>
        <w:t>A</w:t>
      </w:r>
      <w:r w:rsidR="6AE5BF97" w:rsidRPr="4422BFBE">
        <w:rPr>
          <w:rFonts w:ascii="Arial" w:hAnsi="Arial" w:cs="Arial"/>
          <w:sz w:val="22"/>
          <w:szCs w:val="22"/>
        </w:rPr>
        <w:t xml:space="preserve"> Concept Analysis’, Nursing Forum, 55(1), pp. 1–26. Available at: </w:t>
      </w:r>
      <w:hyperlink r:id="rId5">
        <w:r w:rsidR="6AE5BF97" w:rsidRPr="4422BFBE">
          <w:rPr>
            <w:rStyle w:val="Hyperlink"/>
            <w:rFonts w:ascii="Arial" w:hAnsi="Arial" w:cs="Arial"/>
            <w:sz w:val="22"/>
            <w:szCs w:val="22"/>
          </w:rPr>
          <w:t>https://onlinelibrary.wiley.com</w:t>
        </w:r>
      </w:hyperlink>
      <w:r w:rsidR="6AE5BF97" w:rsidRPr="4422BFBE">
        <w:rPr>
          <w:rFonts w:ascii="Arial" w:hAnsi="Arial" w:cs="Arial"/>
          <w:sz w:val="22"/>
          <w:szCs w:val="22"/>
        </w:rPr>
        <w:t xml:space="preserve"> (Accessed: </w:t>
      </w:r>
      <w:r w:rsidR="4DD849F9" w:rsidRPr="4422BFBE">
        <w:rPr>
          <w:rFonts w:ascii="Arial" w:hAnsi="Arial" w:cs="Arial"/>
          <w:sz w:val="22"/>
          <w:szCs w:val="22"/>
        </w:rPr>
        <w:t>4</w:t>
      </w:r>
      <w:r w:rsidR="6AE5BF97" w:rsidRPr="4422BFBE">
        <w:rPr>
          <w:rFonts w:ascii="Arial" w:hAnsi="Arial" w:cs="Arial"/>
          <w:sz w:val="22"/>
          <w:szCs w:val="22"/>
        </w:rPr>
        <w:t xml:space="preserve"> October 2026).</w:t>
      </w:r>
    </w:p>
    <w:p w14:paraId="6F2EEB9C" w14:textId="6D168EFB" w:rsidR="003C0856" w:rsidRPr="00F81499" w:rsidRDefault="003C0856" w:rsidP="00FC101D">
      <w:pPr>
        <w:rPr>
          <w:rFonts w:ascii="Arial" w:hAnsi="Arial" w:cs="Arial"/>
          <w:sz w:val="22"/>
          <w:szCs w:val="22"/>
        </w:rPr>
      </w:pPr>
      <w:r w:rsidRPr="00F81499">
        <w:rPr>
          <w:rFonts w:ascii="Arial" w:hAnsi="Arial" w:cs="Arial"/>
          <w:sz w:val="22"/>
          <w:szCs w:val="22"/>
        </w:rPr>
        <w:t xml:space="preserve">​Academy of Medical Royal Colleges (2020) Developing Professional Identity in Multi-Professional Teams. Available at: </w:t>
      </w:r>
      <w:hyperlink r:id="rId6" w:history="1">
        <w:r w:rsidRPr="00F81499">
          <w:rPr>
            <w:rStyle w:val="Hyperlink"/>
            <w:rFonts w:ascii="Arial" w:hAnsi="Arial" w:cs="Arial"/>
            <w:sz w:val="22"/>
            <w:szCs w:val="22"/>
          </w:rPr>
          <w:t>https://www.aomrc.org.uk</w:t>
        </w:r>
      </w:hyperlink>
      <w:r w:rsidRPr="00F81499">
        <w:rPr>
          <w:rFonts w:ascii="Arial" w:hAnsi="Arial" w:cs="Arial"/>
          <w:sz w:val="22"/>
          <w:szCs w:val="22"/>
        </w:rPr>
        <w:t xml:space="preserve"> (Accessed: </w:t>
      </w:r>
      <w:r w:rsidR="002721F5" w:rsidRPr="00F81499">
        <w:rPr>
          <w:rFonts w:ascii="Arial" w:hAnsi="Arial" w:cs="Arial"/>
          <w:sz w:val="22"/>
          <w:szCs w:val="22"/>
        </w:rPr>
        <w:t>7</w:t>
      </w:r>
      <w:r w:rsidRPr="00F81499">
        <w:rPr>
          <w:rFonts w:ascii="Arial" w:hAnsi="Arial" w:cs="Arial"/>
          <w:sz w:val="22"/>
          <w:szCs w:val="22"/>
        </w:rPr>
        <w:t xml:space="preserve"> October 2026).</w:t>
      </w:r>
    </w:p>
    <w:p w14:paraId="2FD60B41" w14:textId="77777777" w:rsidR="002A449F" w:rsidRDefault="002A449F">
      <w:pPr>
        <w:rPr>
          <w:rFonts w:ascii="Arial" w:hAnsi="Arial" w:cs="Arial"/>
          <w:sz w:val="22"/>
          <w:szCs w:val="22"/>
        </w:rPr>
      </w:pPr>
    </w:p>
    <w:p w14:paraId="5B047FD8" w14:textId="77777777" w:rsidR="00F81499" w:rsidRDefault="00F81499">
      <w:pPr>
        <w:rPr>
          <w:rFonts w:ascii="Arial" w:hAnsi="Arial" w:cs="Arial"/>
          <w:sz w:val="22"/>
          <w:szCs w:val="22"/>
        </w:rPr>
      </w:pPr>
    </w:p>
    <w:p w14:paraId="3DEC4BA9" w14:textId="77777777" w:rsidR="00F81499" w:rsidRDefault="00F81499">
      <w:pPr>
        <w:rPr>
          <w:rFonts w:ascii="Arial" w:hAnsi="Arial" w:cs="Arial"/>
          <w:sz w:val="22"/>
          <w:szCs w:val="22"/>
        </w:rPr>
      </w:pPr>
    </w:p>
    <w:p w14:paraId="27B0A0AE" w14:textId="77777777" w:rsidR="00F81499" w:rsidRDefault="00F81499">
      <w:pPr>
        <w:rPr>
          <w:rFonts w:ascii="Arial" w:hAnsi="Arial" w:cs="Arial"/>
          <w:sz w:val="22"/>
          <w:szCs w:val="22"/>
        </w:rPr>
      </w:pPr>
    </w:p>
    <w:p w14:paraId="2CE9D785" w14:textId="77777777" w:rsidR="00F81499" w:rsidRPr="00F81499" w:rsidRDefault="00F81499">
      <w:pPr>
        <w:rPr>
          <w:rFonts w:ascii="Arial" w:hAnsi="Arial" w:cs="Arial"/>
          <w:sz w:val="22"/>
          <w:szCs w:val="22"/>
        </w:rPr>
      </w:pPr>
    </w:p>
    <w:p w14:paraId="0BAFF7EC" w14:textId="7C5BC702" w:rsidR="00D6509A" w:rsidRPr="00F81499" w:rsidRDefault="00A95CD1">
      <w:pPr>
        <w:rPr>
          <w:rFonts w:ascii="Arial" w:hAnsi="Arial" w:cs="Arial"/>
          <w:b/>
          <w:bCs/>
          <w:sz w:val="28"/>
          <w:szCs w:val="28"/>
        </w:rPr>
      </w:pPr>
      <w:r w:rsidRPr="00F81499">
        <w:rPr>
          <w:rFonts w:ascii="Arial" w:hAnsi="Arial" w:cs="Arial"/>
          <w:b/>
          <w:bCs/>
          <w:sz w:val="22"/>
          <w:szCs w:val="22"/>
        </w:rPr>
        <w:t xml:space="preserve">                                                         </w:t>
      </w:r>
      <w:r w:rsidR="00F81499">
        <w:rPr>
          <w:rFonts w:ascii="Arial" w:hAnsi="Arial" w:cs="Arial"/>
          <w:b/>
          <w:bCs/>
          <w:sz w:val="22"/>
          <w:szCs w:val="22"/>
        </w:rPr>
        <w:t xml:space="preserve"> </w:t>
      </w:r>
      <w:r w:rsidRPr="00F81499">
        <w:rPr>
          <w:rFonts w:ascii="Arial" w:hAnsi="Arial" w:cs="Arial"/>
          <w:b/>
          <w:bCs/>
          <w:sz w:val="22"/>
          <w:szCs w:val="22"/>
        </w:rPr>
        <w:t xml:space="preserve">         </w:t>
      </w:r>
      <w:r w:rsidR="00D6509A" w:rsidRPr="00F81499">
        <w:rPr>
          <w:rFonts w:ascii="Arial" w:hAnsi="Arial" w:cs="Arial"/>
          <w:b/>
          <w:bCs/>
          <w:sz w:val="28"/>
          <w:szCs w:val="28"/>
        </w:rPr>
        <w:t>Task 2</w:t>
      </w:r>
    </w:p>
    <w:p w14:paraId="03669F59" w14:textId="16D5E2B8" w:rsidR="008A5F5F" w:rsidRPr="00F81499" w:rsidRDefault="00A95CD1">
      <w:pPr>
        <w:rPr>
          <w:rFonts w:ascii="Arial" w:hAnsi="Arial" w:cs="Arial"/>
          <w:sz w:val="28"/>
          <w:szCs w:val="28"/>
        </w:rPr>
      </w:pPr>
      <w:r w:rsidRPr="00F81499">
        <w:rPr>
          <w:rFonts w:ascii="Arial" w:hAnsi="Arial" w:cs="Arial"/>
          <w:b/>
          <w:bCs/>
          <w:sz w:val="28"/>
          <w:szCs w:val="28"/>
        </w:rPr>
        <w:t xml:space="preserve">                              </w:t>
      </w:r>
      <w:r w:rsidR="0011597C" w:rsidRPr="00F81499">
        <w:rPr>
          <w:rFonts w:ascii="Arial" w:hAnsi="Arial" w:cs="Arial"/>
          <w:b/>
          <w:bCs/>
          <w:sz w:val="28"/>
          <w:szCs w:val="28"/>
        </w:rPr>
        <w:t xml:space="preserve">Social Care and Advocacy Practitioner </w:t>
      </w:r>
    </w:p>
    <w:p w14:paraId="0D1A4B64" w14:textId="148D1544" w:rsidR="008729D2" w:rsidRPr="00F81499" w:rsidRDefault="008729D2">
      <w:pPr>
        <w:rPr>
          <w:rFonts w:ascii="Arial" w:hAnsi="Arial" w:cs="Arial"/>
          <w:b/>
          <w:bCs/>
          <w:sz w:val="22"/>
          <w:szCs w:val="22"/>
        </w:rPr>
      </w:pPr>
      <w:r w:rsidRPr="00F81499">
        <w:rPr>
          <w:rFonts w:ascii="Arial" w:hAnsi="Arial" w:cs="Arial"/>
          <w:b/>
          <w:bCs/>
          <w:sz w:val="22"/>
          <w:szCs w:val="22"/>
        </w:rPr>
        <w:t xml:space="preserve">Network Map </w:t>
      </w:r>
    </w:p>
    <w:p w14:paraId="75DA665A" w14:textId="42071D67" w:rsidR="008729D2" w:rsidRPr="00F81499" w:rsidRDefault="00AC03AD">
      <w:pPr>
        <w:rPr>
          <w:rFonts w:ascii="Arial" w:hAnsi="Arial" w:cs="Arial"/>
          <w:b/>
          <w:bCs/>
          <w:sz w:val="22"/>
          <w:szCs w:val="22"/>
        </w:rPr>
      </w:pPr>
      <w:r w:rsidRPr="00F81499">
        <w:rPr>
          <w:rFonts w:ascii="Arial" w:hAnsi="Arial" w:cs="Arial"/>
          <w:noProof/>
          <w:sz w:val="22"/>
          <w:szCs w:val="22"/>
        </w:rPr>
        <mc:AlternateContent>
          <mc:Choice Requires="wps">
            <w:drawing>
              <wp:anchor distT="0" distB="0" distL="114300" distR="114300" simplePos="0" relativeHeight="251666432" behindDoc="0" locked="0" layoutInCell="1" allowOverlap="1" wp14:anchorId="63F9808C" wp14:editId="5F18A357">
                <wp:simplePos x="0" y="0"/>
                <wp:positionH relativeFrom="column">
                  <wp:posOffset>3882390</wp:posOffset>
                </wp:positionH>
                <wp:positionV relativeFrom="paragraph">
                  <wp:posOffset>217805</wp:posOffset>
                </wp:positionV>
                <wp:extent cx="2383790" cy="1008380"/>
                <wp:effectExtent l="0" t="0" r="16510" b="20320"/>
                <wp:wrapNone/>
                <wp:docPr id="147711555" name="Rectangle 2"/>
                <wp:cNvGraphicFramePr/>
                <a:graphic xmlns:a="http://schemas.openxmlformats.org/drawingml/2006/main">
                  <a:graphicData uri="http://schemas.microsoft.com/office/word/2010/wordprocessingShape">
                    <wps:wsp>
                      <wps:cNvSpPr/>
                      <wps:spPr>
                        <a:xfrm>
                          <a:off x="0" y="0"/>
                          <a:ext cx="2383790" cy="100838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38F5C2DC" w14:textId="1BEF58D7" w:rsidR="00D24289" w:rsidRDefault="00D24289" w:rsidP="00D24289">
                            <w:pPr>
                              <w:jc w:val="center"/>
                              <w:rPr>
                                <w:b/>
                                <w:bCs/>
                                <w:color w:val="000000" w:themeColor="text1"/>
                              </w:rPr>
                            </w:pPr>
                            <w:r>
                              <w:rPr>
                                <w:b/>
                                <w:bCs/>
                                <w:color w:val="000000" w:themeColor="text1"/>
                              </w:rPr>
                              <w:t xml:space="preserve">Social Network </w:t>
                            </w:r>
                          </w:p>
                          <w:p w14:paraId="2DB085E2" w14:textId="23888988" w:rsidR="007D756A" w:rsidRPr="0023627B" w:rsidRDefault="0023627B" w:rsidP="007D756A">
                            <w:pPr>
                              <w:pStyle w:val="ListParagraph"/>
                              <w:numPr>
                                <w:ilvl w:val="0"/>
                                <w:numId w:val="4"/>
                              </w:numPr>
                              <w:rPr>
                                <w:b/>
                                <w:bCs/>
                                <w:color w:val="000000" w:themeColor="text1"/>
                              </w:rPr>
                            </w:pPr>
                            <w:r>
                              <w:rPr>
                                <w:color w:val="000000" w:themeColor="text1"/>
                              </w:rPr>
                              <w:t xml:space="preserve">Childhood friends </w:t>
                            </w:r>
                          </w:p>
                          <w:p w14:paraId="4B35913F" w14:textId="24D918E9" w:rsidR="0023627B" w:rsidRPr="007D756A" w:rsidRDefault="0023627B" w:rsidP="007D756A">
                            <w:pPr>
                              <w:pStyle w:val="ListParagraph"/>
                              <w:numPr>
                                <w:ilvl w:val="0"/>
                                <w:numId w:val="4"/>
                              </w:numPr>
                              <w:rPr>
                                <w:b/>
                                <w:bCs/>
                                <w:color w:val="000000" w:themeColor="text1"/>
                              </w:rPr>
                            </w:pPr>
                            <w:r>
                              <w:rPr>
                                <w:color w:val="000000" w:themeColor="text1"/>
                              </w:rPr>
                              <w:t xml:space="preserve">University </w:t>
                            </w:r>
                            <w:r w:rsidR="004039FC">
                              <w:rPr>
                                <w:color w:val="000000" w:themeColor="text1"/>
                              </w:rPr>
                              <w:t>study partners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rect id="Rectangle 2" style="position:absolute;margin-left:305.7pt;margin-top:17.15pt;width:187.7pt;height:79.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hite [3212]" strokecolor="#030e13 [484]" strokeweight="1.5pt" w14:anchorId="63F9808C"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">
                <v:textbox>
                  <w:txbxContent>
                    <w:p w:rsidR="00D24289" w:rsidP="00D24289" w:rsidRDefault="00D24289" w14:paraId="38F5C2DC" w14:textId="1BEF58D7">
                      <w:pPr>
                        <w:jc w:val="center"/>
                        <w:rPr>
                          <w:b/>
                          <w:bCs/>
                          <w:color w:val="000000" w:themeColor="text1"/>
                        </w:rPr>
                      </w:pPr>
                      <w:r>
                        <w:rPr>
                          <w:b/>
                          <w:bCs/>
                          <w:color w:val="000000" w:themeColor="text1"/>
                        </w:rPr>
                        <w:t xml:space="preserve">Social Network </w:t>
                      </w:r>
                    </w:p>
                    <w:p w:rsidRPr="0023627B" w:rsidR="007D756A" w:rsidP="007D756A" w:rsidRDefault="0023627B" w14:paraId="2DB085E2" w14:textId="23888988">
                      <w:pPr>
                        <w:pStyle w:val="ListParagraph"/>
                        <w:numPr>
                          <w:ilvl w:val="0"/>
                          <w:numId w:val="4"/>
                        </w:numPr>
                        <w:rPr>
                          <w:b/>
                          <w:bCs/>
                          <w:color w:val="000000" w:themeColor="text1"/>
                        </w:rPr>
                      </w:pPr>
                      <w:r>
                        <w:rPr>
                          <w:color w:val="000000" w:themeColor="text1"/>
                        </w:rPr>
                        <w:t xml:space="preserve">Childhood friends </w:t>
                      </w:r>
                    </w:p>
                    <w:p w:rsidRPr="007D756A" w:rsidR="0023627B" w:rsidP="007D756A" w:rsidRDefault="0023627B" w14:paraId="4B35913F" w14:textId="24D918E9">
                      <w:pPr>
                        <w:pStyle w:val="ListParagraph"/>
                        <w:numPr>
                          <w:ilvl w:val="0"/>
                          <w:numId w:val="4"/>
                        </w:numPr>
                        <w:rPr>
                          <w:b/>
                          <w:bCs/>
                          <w:color w:val="000000" w:themeColor="text1"/>
                        </w:rPr>
                      </w:pPr>
                      <w:r>
                        <w:rPr>
                          <w:color w:val="000000" w:themeColor="text1"/>
                        </w:rPr>
                        <w:t xml:space="preserve">University </w:t>
                      </w:r>
                      <w:r w:rsidR="004039FC">
                        <w:rPr>
                          <w:color w:val="000000" w:themeColor="text1"/>
                        </w:rPr>
                        <w:t>study partners</w:t>
                      </w:r>
                    </w:p>
                  </w:txbxContent>
                </v:textbox>
              </v:rect>
            </w:pict>
          </mc:Fallback>
        </mc:AlternateContent>
      </w:r>
    </w:p>
    <w:p w14:paraId="3DBA1C72" w14:textId="25FFBD94" w:rsidR="008729D2" w:rsidRPr="00F81499" w:rsidRDefault="00916705">
      <w:pPr>
        <w:rPr>
          <w:rFonts w:ascii="Arial" w:hAnsi="Arial" w:cs="Arial"/>
          <w:b/>
          <w:bCs/>
          <w:sz w:val="22"/>
          <w:szCs w:val="22"/>
        </w:rPr>
      </w:pPr>
      <w:r w:rsidRPr="00F81499">
        <w:rPr>
          <w:rFonts w:ascii="Arial" w:hAnsi="Arial" w:cs="Arial"/>
          <w:noProof/>
          <w:sz w:val="22"/>
          <w:szCs w:val="22"/>
        </w:rPr>
        <mc:AlternateContent>
          <mc:Choice Requires="wps">
            <w:drawing>
              <wp:anchor distT="0" distB="0" distL="114300" distR="114300" simplePos="0" relativeHeight="251660288" behindDoc="0" locked="0" layoutInCell="1" allowOverlap="1" wp14:anchorId="4AC53248" wp14:editId="3C1FF80C">
                <wp:simplePos x="0" y="0"/>
                <wp:positionH relativeFrom="column">
                  <wp:posOffset>-36830</wp:posOffset>
                </wp:positionH>
                <wp:positionV relativeFrom="paragraph">
                  <wp:posOffset>75565</wp:posOffset>
                </wp:positionV>
                <wp:extent cx="2438400" cy="1126490"/>
                <wp:effectExtent l="0" t="0" r="19050" b="16510"/>
                <wp:wrapNone/>
                <wp:docPr id="1251895274" name="Rectangle 2"/>
                <wp:cNvGraphicFramePr/>
                <a:graphic xmlns:a="http://schemas.openxmlformats.org/drawingml/2006/main">
                  <a:graphicData uri="http://schemas.microsoft.com/office/word/2010/wordprocessingShape">
                    <wps:wsp>
                      <wps:cNvSpPr/>
                      <wps:spPr>
                        <a:xfrm>
                          <a:off x="0" y="0"/>
                          <a:ext cx="2438400" cy="112649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7E786C56" w14:textId="4516C6B9" w:rsidR="00D24289" w:rsidRPr="005B7409" w:rsidRDefault="00D24289" w:rsidP="00D24289">
                            <w:pPr>
                              <w:jc w:val="center"/>
                              <w:rPr>
                                <w:b/>
                                <w:bCs/>
                                <w:color w:val="000000" w:themeColor="text1"/>
                                <w:sz w:val="22"/>
                                <w:szCs w:val="22"/>
                              </w:rPr>
                            </w:pPr>
                            <w:r w:rsidRPr="005B7409">
                              <w:rPr>
                                <w:b/>
                                <w:bCs/>
                                <w:color w:val="000000" w:themeColor="text1"/>
                                <w:sz w:val="22"/>
                                <w:szCs w:val="22"/>
                              </w:rPr>
                              <w:t xml:space="preserve">Career Network </w:t>
                            </w:r>
                          </w:p>
                          <w:p w14:paraId="06E6F6B5" w14:textId="26385D3B" w:rsidR="006332C5" w:rsidRPr="005B7409" w:rsidRDefault="0095502F" w:rsidP="006332C5">
                            <w:pPr>
                              <w:pStyle w:val="ListParagraph"/>
                              <w:numPr>
                                <w:ilvl w:val="0"/>
                                <w:numId w:val="5"/>
                              </w:numPr>
                              <w:rPr>
                                <w:color w:val="000000" w:themeColor="text1"/>
                                <w:sz w:val="22"/>
                                <w:szCs w:val="22"/>
                              </w:rPr>
                            </w:pPr>
                            <w:r w:rsidRPr="005B7409">
                              <w:rPr>
                                <w:color w:val="000000" w:themeColor="text1"/>
                                <w:sz w:val="22"/>
                                <w:szCs w:val="22"/>
                              </w:rPr>
                              <w:t>Senior social workers</w:t>
                            </w:r>
                          </w:p>
                          <w:p w14:paraId="1AF37726" w14:textId="662876BA" w:rsidR="0095502F" w:rsidRPr="005B7409" w:rsidRDefault="0097662E" w:rsidP="006332C5">
                            <w:pPr>
                              <w:pStyle w:val="ListParagraph"/>
                              <w:numPr>
                                <w:ilvl w:val="0"/>
                                <w:numId w:val="5"/>
                              </w:numPr>
                              <w:rPr>
                                <w:color w:val="000000" w:themeColor="text1"/>
                                <w:sz w:val="22"/>
                                <w:szCs w:val="22"/>
                              </w:rPr>
                            </w:pPr>
                            <w:r w:rsidRPr="005B7409">
                              <w:rPr>
                                <w:color w:val="000000" w:themeColor="text1"/>
                                <w:sz w:val="22"/>
                                <w:szCs w:val="22"/>
                              </w:rPr>
                              <w:t>Childhood protection officers</w:t>
                            </w:r>
                          </w:p>
                          <w:p w14:paraId="23C1C300" w14:textId="2456A78B" w:rsidR="0097662E" w:rsidRPr="005B7409" w:rsidRDefault="005B7409" w:rsidP="006332C5">
                            <w:pPr>
                              <w:pStyle w:val="ListParagraph"/>
                              <w:numPr>
                                <w:ilvl w:val="0"/>
                                <w:numId w:val="5"/>
                              </w:numPr>
                              <w:rPr>
                                <w:color w:val="000000" w:themeColor="text1"/>
                                <w:sz w:val="22"/>
                                <w:szCs w:val="22"/>
                              </w:rPr>
                            </w:pPr>
                            <w:r w:rsidRPr="005B7409">
                              <w:rPr>
                                <w:color w:val="000000" w:themeColor="text1"/>
                                <w:sz w:val="22"/>
                                <w:szCs w:val="22"/>
                              </w:rPr>
                              <w:t xml:space="preserve">Field supervisors </w:t>
                            </w:r>
                          </w:p>
                          <w:p w14:paraId="6AD6998D" w14:textId="77777777" w:rsidR="0097662E" w:rsidRPr="006332C5" w:rsidRDefault="0097662E" w:rsidP="005B7409">
                            <w:pPr>
                              <w:pStyle w:val="ListParagraph"/>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rect id="_x0000_s1027" style="position:absolute;margin-left:-2.9pt;margin-top:5.95pt;width:192pt;height:88.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white [3212]" strokecolor="#030e13 [484]" strokeweight="1.5pt" w14:anchorId="4AC53248"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">
                <v:textbox>
                  <w:txbxContent>
                    <w:p w:rsidRPr="005B7409" w:rsidR="00D24289" w:rsidP="00D24289" w:rsidRDefault="00D24289" w14:paraId="7E786C56" w14:textId="4516C6B9">
                      <w:pPr>
                        <w:jc w:val="center"/>
                        <w:rPr>
                          <w:b/>
                          <w:bCs/>
                          <w:color w:val="000000" w:themeColor="text1"/>
                          <w:sz w:val="22"/>
                          <w:szCs w:val="22"/>
                        </w:rPr>
                      </w:pPr>
                      <w:r w:rsidRPr="005B7409">
                        <w:rPr>
                          <w:b/>
                          <w:bCs/>
                          <w:color w:val="000000" w:themeColor="text1"/>
                          <w:sz w:val="22"/>
                          <w:szCs w:val="22"/>
                        </w:rPr>
                        <w:t xml:space="preserve">Career Network </w:t>
                      </w:r>
                    </w:p>
                    <w:p w:rsidRPr="005B7409" w:rsidR="006332C5" w:rsidP="006332C5" w:rsidRDefault="0095502F" w14:paraId="06E6F6B5" w14:textId="26385D3B">
                      <w:pPr>
                        <w:pStyle w:val="ListParagraph"/>
                        <w:numPr>
                          <w:ilvl w:val="0"/>
                          <w:numId w:val="5"/>
                        </w:numPr>
                        <w:rPr>
                          <w:color w:val="000000" w:themeColor="text1"/>
                          <w:sz w:val="22"/>
                          <w:szCs w:val="22"/>
                        </w:rPr>
                      </w:pPr>
                      <w:r w:rsidRPr="005B7409">
                        <w:rPr>
                          <w:color w:val="000000" w:themeColor="text1"/>
                          <w:sz w:val="22"/>
                          <w:szCs w:val="22"/>
                        </w:rPr>
                        <w:t>Senior social workers</w:t>
                      </w:r>
                    </w:p>
                    <w:p w:rsidRPr="005B7409" w:rsidR="0095502F" w:rsidP="006332C5" w:rsidRDefault="0097662E" w14:paraId="1AF37726" w14:textId="662876BA">
                      <w:pPr>
                        <w:pStyle w:val="ListParagraph"/>
                        <w:numPr>
                          <w:ilvl w:val="0"/>
                          <w:numId w:val="5"/>
                        </w:numPr>
                        <w:rPr>
                          <w:color w:val="000000" w:themeColor="text1"/>
                          <w:sz w:val="22"/>
                          <w:szCs w:val="22"/>
                        </w:rPr>
                      </w:pPr>
                      <w:r w:rsidRPr="005B7409">
                        <w:rPr>
                          <w:color w:val="000000" w:themeColor="text1"/>
                          <w:sz w:val="22"/>
                          <w:szCs w:val="22"/>
                        </w:rPr>
                        <w:t>Childhood protection officers</w:t>
                      </w:r>
                    </w:p>
                    <w:p w:rsidRPr="005B7409" w:rsidR="0097662E" w:rsidP="006332C5" w:rsidRDefault="005B7409" w14:paraId="23C1C300" w14:textId="2456A78B">
                      <w:pPr>
                        <w:pStyle w:val="ListParagraph"/>
                        <w:numPr>
                          <w:ilvl w:val="0"/>
                          <w:numId w:val="5"/>
                        </w:numPr>
                        <w:rPr>
                          <w:color w:val="000000" w:themeColor="text1"/>
                          <w:sz w:val="22"/>
                          <w:szCs w:val="22"/>
                        </w:rPr>
                      </w:pPr>
                      <w:r w:rsidRPr="005B7409">
                        <w:rPr>
                          <w:color w:val="000000" w:themeColor="text1"/>
                          <w:sz w:val="22"/>
                          <w:szCs w:val="22"/>
                        </w:rPr>
                        <w:t xml:space="preserve">Field supervisors </w:t>
                      </w:r>
                    </w:p>
                    <w:p w:rsidRPr="006332C5" w:rsidR="0097662E" w:rsidP="005B7409" w:rsidRDefault="0097662E" w14:paraId="6AD6998D" w14:textId="77777777">
                      <w:pPr>
                        <w:pStyle w:val="ListParagraph"/>
                        <w:rPr>
                          <w:color w:val="000000" w:themeColor="text1"/>
                        </w:rPr>
                      </w:pPr>
                    </w:p>
                  </w:txbxContent>
                </v:textbox>
              </v:rect>
            </w:pict>
          </mc:Fallback>
        </mc:AlternateContent>
      </w:r>
    </w:p>
    <w:p w14:paraId="282DFEEF" w14:textId="1764D285" w:rsidR="008729D2" w:rsidRPr="00F81499" w:rsidRDefault="008729D2">
      <w:pPr>
        <w:rPr>
          <w:rFonts w:ascii="Arial" w:hAnsi="Arial" w:cs="Arial"/>
          <w:b/>
          <w:bCs/>
          <w:sz w:val="22"/>
          <w:szCs w:val="22"/>
        </w:rPr>
      </w:pPr>
    </w:p>
    <w:p w14:paraId="34F7FADB" w14:textId="0312FA57" w:rsidR="008729D2" w:rsidRPr="00F81499" w:rsidRDefault="008729D2">
      <w:pPr>
        <w:rPr>
          <w:rFonts w:ascii="Arial" w:hAnsi="Arial" w:cs="Arial"/>
          <w:b/>
          <w:bCs/>
          <w:sz w:val="22"/>
          <w:szCs w:val="22"/>
        </w:rPr>
      </w:pPr>
    </w:p>
    <w:p w14:paraId="72E19DA5" w14:textId="6739334E" w:rsidR="008729D2" w:rsidRPr="00F81499" w:rsidRDefault="00916705">
      <w:pPr>
        <w:rPr>
          <w:rFonts w:ascii="Arial" w:hAnsi="Arial" w:cs="Arial"/>
          <w:b/>
          <w:bCs/>
          <w:sz w:val="22"/>
          <w:szCs w:val="22"/>
        </w:rPr>
      </w:pPr>
      <w:r w:rsidRPr="00F81499">
        <w:rPr>
          <w:rFonts w:ascii="Arial" w:hAnsi="Arial" w:cs="Arial"/>
          <w:b/>
          <w:bCs/>
          <w:noProof/>
          <w:sz w:val="22"/>
          <w:szCs w:val="22"/>
        </w:rPr>
        <mc:AlternateContent>
          <mc:Choice Requires="wps">
            <w:drawing>
              <wp:anchor distT="0" distB="0" distL="114300" distR="114300" simplePos="0" relativeHeight="251671552" behindDoc="0" locked="0" layoutInCell="1" allowOverlap="1" wp14:anchorId="3DE591A2" wp14:editId="3FCFD4C0">
                <wp:simplePos x="0" y="0"/>
                <wp:positionH relativeFrom="column">
                  <wp:posOffset>4012565</wp:posOffset>
                </wp:positionH>
                <wp:positionV relativeFrom="paragraph">
                  <wp:posOffset>110490</wp:posOffset>
                </wp:positionV>
                <wp:extent cx="1306195" cy="790575"/>
                <wp:effectExtent l="0" t="38100" r="46355" b="28575"/>
                <wp:wrapNone/>
                <wp:docPr id="1097900862" name="Straight Arrow Connector 3"/>
                <wp:cNvGraphicFramePr/>
                <a:graphic xmlns:a="http://schemas.openxmlformats.org/drawingml/2006/main">
                  <a:graphicData uri="http://schemas.microsoft.com/office/word/2010/wordprocessingShape">
                    <wps:wsp>
                      <wps:cNvCnPr/>
                      <wps:spPr>
                        <a:xfrm flipV="1">
                          <a:off x="0" y="0"/>
                          <a:ext cx="1306195" cy="7905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type id="_x0000_t32" coordsize="21600,21600" o:oned="t" filled="f" o:spt="32" path="m,l21600,21600e" w14:anchorId="7009FC07">
                <v:path fillok="f" arrowok="t" o:connecttype="none"/>
                <o:lock v:ext="edit" shapetype="t"/>
              </v:shapetype>
              <v:shape id="Straight Arrow Connector 3" style="position:absolute;margin-left:315.95pt;margin-top:8.7pt;width:102.85pt;height:62.2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1.5pt" type="#_x0000_t32"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">
                <v:stroke joinstyle="miter" endarrow="block"/>
              </v:shape>
            </w:pict>
          </mc:Fallback>
        </mc:AlternateContent>
      </w:r>
    </w:p>
    <w:p w14:paraId="7817181F" w14:textId="11ECF2BA" w:rsidR="008729D2" w:rsidRPr="00F81499" w:rsidRDefault="00916705">
      <w:pPr>
        <w:rPr>
          <w:rFonts w:ascii="Arial" w:hAnsi="Arial" w:cs="Arial"/>
          <w:b/>
          <w:bCs/>
          <w:sz w:val="22"/>
          <w:szCs w:val="22"/>
        </w:rPr>
      </w:pPr>
      <w:r w:rsidRPr="00F81499">
        <w:rPr>
          <w:rFonts w:ascii="Arial" w:hAnsi="Arial" w:cs="Arial"/>
          <w:b/>
          <w:bCs/>
          <w:noProof/>
          <w:sz w:val="22"/>
          <w:szCs w:val="22"/>
        </w:rPr>
        <mc:AlternateContent>
          <mc:Choice Requires="wps">
            <w:drawing>
              <wp:anchor distT="0" distB="0" distL="114300" distR="114300" simplePos="0" relativeHeight="251669504" behindDoc="0" locked="0" layoutInCell="1" allowOverlap="1" wp14:anchorId="5769E87B" wp14:editId="07A9C5D9">
                <wp:simplePos x="0" y="0"/>
                <wp:positionH relativeFrom="column">
                  <wp:posOffset>1310640</wp:posOffset>
                </wp:positionH>
                <wp:positionV relativeFrom="paragraph">
                  <wp:posOffset>51435</wp:posOffset>
                </wp:positionV>
                <wp:extent cx="938530" cy="558165"/>
                <wp:effectExtent l="19050" t="38100" r="33020" b="32385"/>
                <wp:wrapNone/>
                <wp:docPr id="288922587" name="Straight Arrow Connector 3"/>
                <wp:cNvGraphicFramePr/>
                <a:graphic xmlns:a="http://schemas.openxmlformats.org/drawingml/2006/main">
                  <a:graphicData uri="http://schemas.microsoft.com/office/word/2010/wordprocessingShape">
                    <wps:wsp>
                      <wps:cNvCnPr/>
                      <wps:spPr>
                        <a:xfrm flipH="1" flipV="1">
                          <a:off x="0" y="0"/>
                          <a:ext cx="938530" cy="55816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Straight Arrow Connector 3" style="position:absolute;margin-left:103.2pt;margin-top:4.05pt;width:73.9pt;height:43.95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1.5pt" type="#_x0000_t32"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" w14:anchorId="59B6D4AF">
                <v:stroke joinstyle="miter" endarrow="block"/>
              </v:shape>
            </w:pict>
          </mc:Fallback>
        </mc:AlternateContent>
      </w:r>
      <w:r w:rsidR="00AC03AD" w:rsidRPr="00F81499">
        <w:rPr>
          <w:rFonts w:ascii="Arial" w:hAnsi="Arial" w:cs="Arial"/>
          <w:b/>
          <w:bCs/>
          <w:noProof/>
          <w:sz w:val="22"/>
          <w:szCs w:val="22"/>
        </w:rPr>
        <mc:AlternateContent>
          <mc:Choice Requires="wps">
            <w:drawing>
              <wp:anchor distT="0" distB="0" distL="114300" distR="114300" simplePos="0" relativeHeight="251659264" behindDoc="0" locked="0" layoutInCell="1" allowOverlap="1" wp14:anchorId="79CA237C" wp14:editId="0A3AB693">
                <wp:simplePos x="0" y="0"/>
                <wp:positionH relativeFrom="column">
                  <wp:posOffset>2249170</wp:posOffset>
                </wp:positionH>
                <wp:positionV relativeFrom="paragraph">
                  <wp:posOffset>172085</wp:posOffset>
                </wp:positionV>
                <wp:extent cx="1828800" cy="1828800"/>
                <wp:effectExtent l="0" t="0" r="19050" b="19050"/>
                <wp:wrapNone/>
                <wp:docPr id="764120536" name="Oval 1"/>
                <wp:cNvGraphicFramePr/>
                <a:graphic xmlns:a="http://schemas.openxmlformats.org/drawingml/2006/main">
                  <a:graphicData uri="http://schemas.microsoft.com/office/word/2010/wordprocessingShape">
                    <wps:wsp>
                      <wps:cNvSpPr/>
                      <wps:spPr>
                        <a:xfrm>
                          <a:off x="0" y="0"/>
                          <a:ext cx="1828800" cy="1828800"/>
                        </a:xfrm>
                        <a:prstGeom prst="ellipse">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6EAA6C90" w14:textId="6B48E99F" w:rsidR="00FA0051" w:rsidRPr="00E13C3B" w:rsidRDefault="00FA0051" w:rsidP="00FA0051">
                            <w:pPr>
                              <w:jc w:val="center"/>
                              <w:rPr>
                                <w:b/>
                                <w:bCs/>
                                <w:color w:val="000000" w:themeColor="text1"/>
                              </w:rPr>
                            </w:pPr>
                            <w:r w:rsidRPr="00E13C3B">
                              <w:rPr>
                                <w:b/>
                                <w:bCs/>
                                <w:color w:val="000000" w:themeColor="text1"/>
                              </w:rPr>
                              <w:t xml:space="preserve">My Professional Self </w:t>
                            </w:r>
                          </w:p>
                          <w:p w14:paraId="5214FC59" w14:textId="6EE88324" w:rsidR="00FA0051" w:rsidRPr="00E13C3B" w:rsidRDefault="00FA0051" w:rsidP="00FA0051">
                            <w:pPr>
                              <w:jc w:val="center"/>
                              <w:rPr>
                                <w:b/>
                                <w:bCs/>
                                <w:color w:val="000000" w:themeColor="text1"/>
                              </w:rPr>
                            </w:pPr>
                            <w:r w:rsidRPr="00E13C3B">
                              <w:rPr>
                                <w:b/>
                                <w:bCs/>
                                <w:color w:val="000000" w:themeColor="text1"/>
                              </w:rPr>
                              <w:t>(Social Care Practitioner)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v:oval id="Oval 1" style="position:absolute;margin-left:177.1pt;margin-top:13.55pt;width:2in;height:2in;z-index:251659264;visibility:visible;mso-wrap-style:square;mso-wrap-distance-left:9pt;mso-wrap-distance-top:0;mso-wrap-distance-right:9pt;mso-wrap-distance-bottom:0;mso-position-horizontal:absolute;mso-position-horizontal-relative:text;mso-position-vertical:absolute;mso-position-vertical-relative:text;v-text-anchor:middle" o:spid="_x0000_s1028" fillcolor="white [3212]" strokecolor="#030e13 [484]" strokeweight="1.5pt" w14:anchorId="79CA237C"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">
                <v:stroke joinstyle="miter"/>
                <v:textbox>
                  <w:txbxContent>
                    <w:p w:rsidRPr="00E13C3B" w:rsidR="00FA0051" w:rsidP="00FA0051" w:rsidRDefault="00FA0051" w14:paraId="6EAA6C90" w14:textId="6B48E99F">
                      <w:pPr>
                        <w:jc w:val="center"/>
                        <w:rPr>
                          <w:b/>
                          <w:bCs/>
                          <w:color w:val="000000" w:themeColor="text1"/>
                        </w:rPr>
                      </w:pPr>
                      <w:r w:rsidRPr="00E13C3B">
                        <w:rPr>
                          <w:b/>
                          <w:bCs/>
                          <w:color w:val="000000" w:themeColor="text1"/>
                        </w:rPr>
                        <w:t xml:space="preserve">My Professional Self </w:t>
                      </w:r>
                    </w:p>
                    <w:p w:rsidRPr="00E13C3B" w:rsidR="00FA0051" w:rsidP="00FA0051" w:rsidRDefault="00FA0051" w14:paraId="5214FC59" w14:textId="6EE88324">
                      <w:pPr>
                        <w:jc w:val="center"/>
                        <w:rPr>
                          <w:b/>
                          <w:bCs/>
                          <w:color w:val="000000" w:themeColor="text1"/>
                        </w:rPr>
                      </w:pPr>
                      <w:r w:rsidRPr="00E13C3B">
                        <w:rPr>
                          <w:b/>
                          <w:bCs/>
                          <w:color w:val="000000" w:themeColor="text1"/>
                        </w:rPr>
                        <w:t>(Social Care Practitioner)</w:t>
                      </w:r>
                    </w:p>
                  </w:txbxContent>
                </v:textbox>
              </v:oval>
            </w:pict>
          </mc:Fallback>
        </mc:AlternateContent>
      </w:r>
    </w:p>
    <w:p w14:paraId="49F43D09" w14:textId="03FDA590" w:rsidR="008729D2" w:rsidRPr="00F81499" w:rsidRDefault="008729D2">
      <w:pPr>
        <w:rPr>
          <w:rFonts w:ascii="Arial" w:hAnsi="Arial" w:cs="Arial"/>
          <w:b/>
          <w:bCs/>
          <w:sz w:val="22"/>
          <w:szCs w:val="22"/>
        </w:rPr>
      </w:pPr>
    </w:p>
    <w:p w14:paraId="61067446" w14:textId="2ED3E2F2" w:rsidR="00B0368A" w:rsidRPr="00F81499" w:rsidRDefault="00B0368A">
      <w:pPr>
        <w:rPr>
          <w:rFonts w:ascii="Arial" w:hAnsi="Arial" w:cs="Arial"/>
          <w:b/>
          <w:bCs/>
          <w:sz w:val="22"/>
          <w:szCs w:val="22"/>
        </w:rPr>
      </w:pPr>
    </w:p>
    <w:p w14:paraId="67FFCE6D" w14:textId="1DC43778" w:rsidR="00B0368A" w:rsidRPr="00F81499" w:rsidRDefault="00B0368A">
      <w:pPr>
        <w:rPr>
          <w:rFonts w:ascii="Arial" w:hAnsi="Arial" w:cs="Arial"/>
          <w:b/>
          <w:bCs/>
          <w:sz w:val="22"/>
          <w:szCs w:val="22"/>
        </w:rPr>
      </w:pPr>
    </w:p>
    <w:p w14:paraId="00161A8D" w14:textId="671BF2DE" w:rsidR="00B0368A" w:rsidRPr="00F81499" w:rsidRDefault="00B0368A">
      <w:pPr>
        <w:rPr>
          <w:rFonts w:ascii="Arial" w:hAnsi="Arial" w:cs="Arial"/>
          <w:b/>
          <w:bCs/>
          <w:sz w:val="22"/>
          <w:szCs w:val="22"/>
        </w:rPr>
      </w:pPr>
    </w:p>
    <w:p w14:paraId="5BC0545E" w14:textId="622D1E56" w:rsidR="00317060" w:rsidRPr="00F81499" w:rsidRDefault="00916705">
      <w:pPr>
        <w:rPr>
          <w:rFonts w:ascii="Arial" w:hAnsi="Arial" w:cs="Arial"/>
          <w:b/>
          <w:bCs/>
          <w:sz w:val="22"/>
          <w:szCs w:val="22"/>
        </w:rPr>
      </w:pPr>
      <w:r w:rsidRPr="00F81499">
        <w:rPr>
          <w:rFonts w:ascii="Arial" w:hAnsi="Arial" w:cs="Arial"/>
          <w:b/>
          <w:bCs/>
          <w:noProof/>
          <w:sz w:val="22"/>
          <w:szCs w:val="22"/>
        </w:rPr>
        <mc:AlternateContent>
          <mc:Choice Requires="wps">
            <w:drawing>
              <wp:anchor distT="0" distB="0" distL="114300" distR="114300" simplePos="0" relativeHeight="251673600" behindDoc="0" locked="0" layoutInCell="1" allowOverlap="1" wp14:anchorId="5234354E" wp14:editId="0C520B12">
                <wp:simplePos x="0" y="0"/>
                <wp:positionH relativeFrom="column">
                  <wp:posOffset>3940175</wp:posOffset>
                </wp:positionH>
                <wp:positionV relativeFrom="paragraph">
                  <wp:posOffset>157480</wp:posOffset>
                </wp:positionV>
                <wp:extent cx="1008380" cy="732790"/>
                <wp:effectExtent l="0" t="0" r="77470" b="48260"/>
                <wp:wrapNone/>
                <wp:docPr id="1024601452" name="Straight Arrow Connector 3"/>
                <wp:cNvGraphicFramePr/>
                <a:graphic xmlns:a="http://schemas.openxmlformats.org/drawingml/2006/main">
                  <a:graphicData uri="http://schemas.microsoft.com/office/word/2010/wordprocessingShape">
                    <wps:wsp>
                      <wps:cNvCnPr/>
                      <wps:spPr>
                        <a:xfrm>
                          <a:off x="0" y="0"/>
                          <a:ext cx="1008380" cy="73279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Straight Arrow Connector 3" style="position:absolute;margin-left:310.25pt;margin-top:12.4pt;width:79.4pt;height:57.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1.5pt" type="#_x0000_t32"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" w14:anchorId="6496C946">
                <v:stroke joinstyle="miter" endarrow="block"/>
              </v:shape>
            </w:pict>
          </mc:Fallback>
        </mc:AlternateContent>
      </w:r>
    </w:p>
    <w:p w14:paraId="288116D1" w14:textId="77F1A4F4" w:rsidR="00317060" w:rsidRPr="00F81499" w:rsidRDefault="00916705">
      <w:pPr>
        <w:rPr>
          <w:rFonts w:ascii="Arial" w:hAnsi="Arial" w:cs="Arial"/>
          <w:b/>
          <w:bCs/>
          <w:sz w:val="22"/>
          <w:szCs w:val="22"/>
        </w:rPr>
      </w:pPr>
      <w:r w:rsidRPr="00F81499">
        <w:rPr>
          <w:rFonts w:ascii="Arial" w:hAnsi="Arial" w:cs="Arial"/>
          <w:b/>
          <w:bCs/>
          <w:noProof/>
          <w:sz w:val="22"/>
          <w:szCs w:val="22"/>
        </w:rPr>
        <mc:AlternateContent>
          <mc:Choice Requires="wps">
            <w:drawing>
              <wp:anchor distT="0" distB="0" distL="114300" distR="114300" simplePos="0" relativeHeight="251667456" behindDoc="0" locked="0" layoutInCell="1" allowOverlap="1" wp14:anchorId="4A4DAEAB" wp14:editId="3064B467">
                <wp:simplePos x="0" y="0"/>
                <wp:positionH relativeFrom="column">
                  <wp:posOffset>1052195</wp:posOffset>
                </wp:positionH>
                <wp:positionV relativeFrom="paragraph">
                  <wp:posOffset>7620</wp:posOffset>
                </wp:positionV>
                <wp:extent cx="1262380" cy="594360"/>
                <wp:effectExtent l="38100" t="0" r="13970" b="53340"/>
                <wp:wrapNone/>
                <wp:docPr id="1347621170" name="Straight Arrow Connector 3"/>
                <wp:cNvGraphicFramePr/>
                <a:graphic xmlns:a="http://schemas.openxmlformats.org/drawingml/2006/main">
                  <a:graphicData uri="http://schemas.microsoft.com/office/word/2010/wordprocessingShape">
                    <wps:wsp>
                      <wps:cNvCnPr/>
                      <wps:spPr>
                        <a:xfrm flipH="1">
                          <a:off x="0" y="0"/>
                          <a:ext cx="1262380" cy="5943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Straight Arrow Connector 3" style="position:absolute;margin-left:82.85pt;margin-top:.6pt;width:99.4pt;height:46.8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1.5pt" type="#_x0000_t32"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" w14:anchorId="5ACFC9D5">
                <v:stroke joinstyle="miter" endarrow="block"/>
              </v:shape>
            </w:pict>
          </mc:Fallback>
        </mc:AlternateContent>
      </w:r>
    </w:p>
    <w:p w14:paraId="08AC89DE" w14:textId="77777777" w:rsidR="00317060" w:rsidRPr="00F81499" w:rsidRDefault="00317060">
      <w:pPr>
        <w:rPr>
          <w:rFonts w:ascii="Arial" w:hAnsi="Arial" w:cs="Arial"/>
          <w:b/>
          <w:bCs/>
          <w:sz w:val="22"/>
          <w:szCs w:val="22"/>
        </w:rPr>
      </w:pPr>
    </w:p>
    <w:p w14:paraId="362E3AEB" w14:textId="3B857E4E" w:rsidR="00317060" w:rsidRPr="00F81499" w:rsidRDefault="00916705">
      <w:pPr>
        <w:rPr>
          <w:rFonts w:ascii="Arial" w:hAnsi="Arial" w:cs="Arial"/>
          <w:b/>
          <w:bCs/>
          <w:sz w:val="22"/>
          <w:szCs w:val="22"/>
        </w:rPr>
      </w:pPr>
      <w:r w:rsidRPr="00F81499">
        <w:rPr>
          <w:rFonts w:ascii="Arial" w:hAnsi="Arial" w:cs="Arial"/>
          <w:noProof/>
          <w:sz w:val="22"/>
          <w:szCs w:val="22"/>
        </w:rPr>
        <mc:AlternateContent>
          <mc:Choice Requires="wps">
            <w:drawing>
              <wp:anchor distT="0" distB="0" distL="114300" distR="114300" simplePos="0" relativeHeight="251664384" behindDoc="0" locked="0" layoutInCell="1" allowOverlap="1" wp14:anchorId="4B6E455A" wp14:editId="701C50D6">
                <wp:simplePos x="0" y="0"/>
                <wp:positionH relativeFrom="column">
                  <wp:posOffset>3937635</wp:posOffset>
                </wp:positionH>
                <wp:positionV relativeFrom="paragraph">
                  <wp:posOffset>114300</wp:posOffset>
                </wp:positionV>
                <wp:extent cx="2327910" cy="972185"/>
                <wp:effectExtent l="0" t="0" r="15240" b="18415"/>
                <wp:wrapNone/>
                <wp:docPr id="1694554384" name="Rectangle 2"/>
                <wp:cNvGraphicFramePr/>
                <a:graphic xmlns:a="http://schemas.openxmlformats.org/drawingml/2006/main">
                  <a:graphicData uri="http://schemas.microsoft.com/office/word/2010/wordprocessingShape">
                    <wps:wsp>
                      <wps:cNvSpPr/>
                      <wps:spPr>
                        <a:xfrm>
                          <a:off x="0" y="0"/>
                          <a:ext cx="2327910" cy="97218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5B6641D6" w14:textId="77777777" w:rsidR="00D255B4" w:rsidRDefault="00D24289" w:rsidP="00D255B4">
                            <w:pPr>
                              <w:jc w:val="center"/>
                              <w:rPr>
                                <w:b/>
                                <w:bCs/>
                                <w:color w:val="000000" w:themeColor="text1"/>
                              </w:rPr>
                            </w:pPr>
                            <w:r>
                              <w:rPr>
                                <w:b/>
                                <w:bCs/>
                                <w:color w:val="000000" w:themeColor="text1"/>
                              </w:rPr>
                              <w:t>Support Network</w:t>
                            </w:r>
                          </w:p>
                          <w:p w14:paraId="4BAE9FE6" w14:textId="77777777" w:rsidR="00D255B4" w:rsidRPr="00D255B4" w:rsidRDefault="00116299" w:rsidP="00D255B4">
                            <w:pPr>
                              <w:pStyle w:val="ListParagraph"/>
                              <w:numPr>
                                <w:ilvl w:val="0"/>
                                <w:numId w:val="3"/>
                              </w:numPr>
                              <w:rPr>
                                <w:b/>
                                <w:bCs/>
                                <w:color w:val="000000" w:themeColor="text1"/>
                              </w:rPr>
                            </w:pPr>
                            <w:r w:rsidRPr="00D255B4">
                              <w:rPr>
                                <w:color w:val="000000" w:themeColor="text1"/>
                              </w:rPr>
                              <w:t>Parents and Siblings</w:t>
                            </w:r>
                          </w:p>
                          <w:p w14:paraId="0571D1E6" w14:textId="715B03D3" w:rsidR="00116299" w:rsidRPr="00D255B4" w:rsidRDefault="00116299" w:rsidP="00D255B4">
                            <w:pPr>
                              <w:pStyle w:val="ListParagraph"/>
                              <w:numPr>
                                <w:ilvl w:val="0"/>
                                <w:numId w:val="3"/>
                              </w:numPr>
                              <w:rPr>
                                <w:b/>
                                <w:bCs/>
                                <w:color w:val="000000" w:themeColor="text1"/>
                              </w:rPr>
                            </w:pPr>
                            <w:r w:rsidRPr="00D255B4">
                              <w:rPr>
                                <w:color w:val="000000" w:themeColor="text1"/>
                              </w:rPr>
                              <w:t>Close Mentors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rect id="_x0000_s1029" style="position:absolute;margin-left:310.05pt;margin-top:9pt;width:183.3pt;height:76.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white [3212]" strokecolor="#030e13 [484]" strokeweight="1.5pt" w14:anchorId="4B6E455A"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">
                <v:textbox>
                  <w:txbxContent>
                    <w:p w:rsidR="00D255B4" w:rsidP="00D255B4" w:rsidRDefault="00D24289" w14:paraId="5B6641D6" w14:textId="77777777">
                      <w:pPr>
                        <w:jc w:val="center"/>
                        <w:rPr>
                          <w:b/>
                          <w:bCs/>
                          <w:color w:val="000000" w:themeColor="text1"/>
                        </w:rPr>
                      </w:pPr>
                      <w:r>
                        <w:rPr>
                          <w:b/>
                          <w:bCs/>
                          <w:color w:val="000000" w:themeColor="text1"/>
                        </w:rPr>
                        <w:t>Support Network</w:t>
                      </w:r>
                    </w:p>
                    <w:p w:rsidRPr="00D255B4" w:rsidR="00D255B4" w:rsidP="00D255B4" w:rsidRDefault="00116299" w14:paraId="4BAE9FE6" w14:textId="77777777">
                      <w:pPr>
                        <w:pStyle w:val="ListParagraph"/>
                        <w:numPr>
                          <w:ilvl w:val="0"/>
                          <w:numId w:val="3"/>
                        </w:numPr>
                        <w:rPr>
                          <w:b/>
                          <w:bCs/>
                          <w:color w:val="000000" w:themeColor="text1"/>
                        </w:rPr>
                      </w:pPr>
                      <w:r w:rsidRPr="00D255B4">
                        <w:rPr>
                          <w:color w:val="000000" w:themeColor="text1"/>
                        </w:rPr>
                        <w:t>Parents and Siblings</w:t>
                      </w:r>
                    </w:p>
                    <w:p w:rsidRPr="00D255B4" w:rsidR="00116299" w:rsidP="00D255B4" w:rsidRDefault="00116299" w14:paraId="0571D1E6" w14:textId="715B03D3">
                      <w:pPr>
                        <w:pStyle w:val="ListParagraph"/>
                        <w:numPr>
                          <w:ilvl w:val="0"/>
                          <w:numId w:val="3"/>
                        </w:numPr>
                        <w:rPr>
                          <w:b/>
                          <w:bCs/>
                          <w:color w:val="000000" w:themeColor="text1"/>
                        </w:rPr>
                      </w:pPr>
                      <w:r w:rsidRPr="00D255B4">
                        <w:rPr>
                          <w:color w:val="000000" w:themeColor="text1"/>
                        </w:rPr>
                        <w:t>Close Mentors</w:t>
                      </w:r>
                    </w:p>
                  </w:txbxContent>
                </v:textbox>
              </v:rect>
            </w:pict>
          </mc:Fallback>
        </mc:AlternateContent>
      </w:r>
      <w:r w:rsidR="00AC03AD" w:rsidRPr="00F81499">
        <w:rPr>
          <w:rFonts w:ascii="Arial" w:hAnsi="Arial" w:cs="Arial"/>
          <w:noProof/>
          <w:sz w:val="22"/>
          <w:szCs w:val="22"/>
        </w:rPr>
        <mc:AlternateContent>
          <mc:Choice Requires="wps">
            <w:drawing>
              <wp:anchor distT="0" distB="0" distL="114300" distR="114300" simplePos="0" relativeHeight="251662336" behindDoc="0" locked="0" layoutInCell="1" allowOverlap="1" wp14:anchorId="0611B079" wp14:editId="0B4B42B1">
                <wp:simplePos x="0" y="0"/>
                <wp:positionH relativeFrom="column">
                  <wp:posOffset>-196215</wp:posOffset>
                </wp:positionH>
                <wp:positionV relativeFrom="paragraph">
                  <wp:posOffset>121920</wp:posOffset>
                </wp:positionV>
                <wp:extent cx="3141980" cy="965200"/>
                <wp:effectExtent l="0" t="0" r="20320" b="25400"/>
                <wp:wrapNone/>
                <wp:docPr id="1674883869" name="Rectangle 2"/>
                <wp:cNvGraphicFramePr/>
                <a:graphic xmlns:a="http://schemas.openxmlformats.org/drawingml/2006/main">
                  <a:graphicData uri="http://schemas.microsoft.com/office/word/2010/wordprocessingShape">
                    <wps:wsp>
                      <wps:cNvSpPr/>
                      <wps:spPr>
                        <a:xfrm>
                          <a:off x="0" y="0"/>
                          <a:ext cx="3141980" cy="96520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474BBF6E" w14:textId="635C10F3" w:rsidR="00D24289" w:rsidRDefault="00D24289" w:rsidP="00D24289">
                            <w:pPr>
                              <w:jc w:val="center"/>
                              <w:rPr>
                                <w:b/>
                                <w:bCs/>
                                <w:color w:val="000000" w:themeColor="text1"/>
                              </w:rPr>
                            </w:pPr>
                            <w:r>
                              <w:rPr>
                                <w:b/>
                                <w:bCs/>
                                <w:color w:val="000000" w:themeColor="text1"/>
                              </w:rPr>
                              <w:t>Community Network</w:t>
                            </w:r>
                          </w:p>
                          <w:p w14:paraId="3C3ADA1E" w14:textId="2E6D230E" w:rsidR="00AC3690" w:rsidRPr="000B1B34" w:rsidRDefault="000B1B34" w:rsidP="009B2536">
                            <w:pPr>
                              <w:pStyle w:val="ListParagraph"/>
                              <w:numPr>
                                <w:ilvl w:val="0"/>
                                <w:numId w:val="6"/>
                              </w:numPr>
                              <w:rPr>
                                <w:b/>
                                <w:bCs/>
                                <w:color w:val="000000" w:themeColor="text1"/>
                              </w:rPr>
                            </w:pPr>
                            <w:r>
                              <w:rPr>
                                <w:color w:val="000000" w:themeColor="text1"/>
                              </w:rPr>
                              <w:t>Local youth club organizers</w:t>
                            </w:r>
                          </w:p>
                          <w:p w14:paraId="49C449C5" w14:textId="10364F7F" w:rsidR="000B1B34" w:rsidRPr="00961EC1" w:rsidRDefault="00961EC1" w:rsidP="009B2536">
                            <w:pPr>
                              <w:pStyle w:val="ListParagraph"/>
                              <w:numPr>
                                <w:ilvl w:val="0"/>
                                <w:numId w:val="6"/>
                              </w:numPr>
                              <w:rPr>
                                <w:color w:val="000000" w:themeColor="text1"/>
                              </w:rPr>
                            </w:pPr>
                            <w:r w:rsidRPr="00961EC1">
                              <w:rPr>
                                <w:color w:val="000000" w:themeColor="text1"/>
                              </w:rPr>
                              <w:t xml:space="preserve">Community </w:t>
                            </w:r>
                            <w:r>
                              <w:rPr>
                                <w:color w:val="000000" w:themeColor="text1"/>
                              </w:rPr>
                              <w:t>advocacy groups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rect id="_x0000_s1030" style="position:absolute;margin-left:-15.45pt;margin-top:9.6pt;width:247.4pt;height:7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white [3212]" strokecolor="#030e13 [484]" strokeweight="1.5pt" w14:anchorId="0611B079"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">
                <v:textbox>
                  <w:txbxContent>
                    <w:p w:rsidR="00D24289" w:rsidP="00D24289" w:rsidRDefault="00D24289" w14:paraId="474BBF6E" w14:textId="635C10F3">
                      <w:pPr>
                        <w:jc w:val="center"/>
                        <w:rPr>
                          <w:b/>
                          <w:bCs/>
                          <w:color w:val="000000" w:themeColor="text1"/>
                        </w:rPr>
                      </w:pPr>
                      <w:r>
                        <w:rPr>
                          <w:b/>
                          <w:bCs/>
                          <w:color w:val="000000" w:themeColor="text1"/>
                        </w:rPr>
                        <w:t>Community Network</w:t>
                      </w:r>
                    </w:p>
                    <w:p w:rsidRPr="000B1B34" w:rsidR="00AC3690" w:rsidP="009B2536" w:rsidRDefault="000B1B34" w14:paraId="3C3ADA1E" w14:textId="2E6D230E">
                      <w:pPr>
                        <w:pStyle w:val="ListParagraph"/>
                        <w:numPr>
                          <w:ilvl w:val="0"/>
                          <w:numId w:val="6"/>
                        </w:numPr>
                        <w:rPr>
                          <w:b/>
                          <w:bCs/>
                          <w:color w:val="000000" w:themeColor="text1"/>
                        </w:rPr>
                      </w:pPr>
                      <w:r>
                        <w:rPr>
                          <w:color w:val="000000" w:themeColor="text1"/>
                        </w:rPr>
                        <w:t>Local youth club organizers</w:t>
                      </w:r>
                    </w:p>
                    <w:p w:rsidRPr="00961EC1" w:rsidR="000B1B34" w:rsidP="009B2536" w:rsidRDefault="00961EC1" w14:paraId="49C449C5" w14:textId="10364F7F">
                      <w:pPr>
                        <w:pStyle w:val="ListParagraph"/>
                        <w:numPr>
                          <w:ilvl w:val="0"/>
                          <w:numId w:val="6"/>
                        </w:numPr>
                        <w:rPr>
                          <w:color w:val="000000" w:themeColor="text1"/>
                        </w:rPr>
                      </w:pPr>
                      <w:r w:rsidRPr="00961EC1">
                        <w:rPr>
                          <w:color w:val="000000" w:themeColor="text1"/>
                        </w:rPr>
                        <w:t xml:space="preserve">Community </w:t>
                      </w:r>
                      <w:r>
                        <w:rPr>
                          <w:color w:val="000000" w:themeColor="text1"/>
                        </w:rPr>
                        <w:t>advocacy groups</w:t>
                      </w:r>
                    </w:p>
                  </w:txbxContent>
                </v:textbox>
              </v:rect>
            </w:pict>
          </mc:Fallback>
        </mc:AlternateContent>
      </w:r>
    </w:p>
    <w:p w14:paraId="5C42577F" w14:textId="77777777" w:rsidR="00AC3690" w:rsidRPr="00F81499" w:rsidRDefault="00AC3690">
      <w:pPr>
        <w:rPr>
          <w:rFonts w:ascii="Arial" w:hAnsi="Arial" w:cs="Arial"/>
          <w:b/>
          <w:bCs/>
          <w:sz w:val="22"/>
          <w:szCs w:val="22"/>
        </w:rPr>
      </w:pPr>
    </w:p>
    <w:p w14:paraId="4E9B8A84" w14:textId="77777777" w:rsidR="00AC3690" w:rsidRPr="00F81499" w:rsidRDefault="00AC3690">
      <w:pPr>
        <w:rPr>
          <w:rFonts w:ascii="Arial" w:hAnsi="Arial" w:cs="Arial"/>
          <w:b/>
          <w:bCs/>
          <w:sz w:val="22"/>
          <w:szCs w:val="22"/>
        </w:rPr>
      </w:pPr>
    </w:p>
    <w:p w14:paraId="52266652" w14:textId="77777777" w:rsidR="00AC3690" w:rsidRPr="00F81499" w:rsidRDefault="00AC3690">
      <w:pPr>
        <w:rPr>
          <w:rFonts w:ascii="Arial" w:hAnsi="Arial" w:cs="Arial"/>
          <w:b/>
          <w:bCs/>
          <w:sz w:val="22"/>
          <w:szCs w:val="22"/>
        </w:rPr>
      </w:pPr>
    </w:p>
    <w:p w14:paraId="2387CCAB" w14:textId="77777777" w:rsidR="00AC3690" w:rsidRDefault="00AC3690">
      <w:pPr>
        <w:rPr>
          <w:rFonts w:ascii="Arial" w:hAnsi="Arial" w:cs="Arial"/>
          <w:b/>
          <w:bCs/>
          <w:sz w:val="22"/>
          <w:szCs w:val="22"/>
        </w:rPr>
      </w:pPr>
    </w:p>
    <w:p w14:paraId="17847F79" w14:textId="77777777" w:rsidR="00F81499" w:rsidRDefault="00F81499">
      <w:pPr>
        <w:rPr>
          <w:rFonts w:ascii="Arial" w:hAnsi="Arial" w:cs="Arial"/>
          <w:b/>
          <w:bCs/>
          <w:sz w:val="22"/>
          <w:szCs w:val="22"/>
        </w:rPr>
      </w:pPr>
    </w:p>
    <w:p w14:paraId="12748F1A" w14:textId="77777777" w:rsidR="00F81499" w:rsidRPr="00F81499" w:rsidRDefault="00F81499">
      <w:pPr>
        <w:rPr>
          <w:rFonts w:ascii="Arial" w:hAnsi="Arial" w:cs="Arial"/>
          <w:b/>
          <w:bCs/>
          <w:sz w:val="22"/>
          <w:szCs w:val="22"/>
        </w:rPr>
      </w:pPr>
    </w:p>
    <w:p w14:paraId="6E50FC3C" w14:textId="664C5979" w:rsidR="00B70415" w:rsidRPr="00F81499" w:rsidRDefault="00FC101D" w:rsidP="00FC101D">
      <w:pPr>
        <w:rPr>
          <w:rFonts w:ascii="Arial" w:hAnsi="Arial" w:cs="Arial"/>
          <w:sz w:val="22"/>
          <w:szCs w:val="22"/>
        </w:rPr>
      </w:pPr>
      <w:r w:rsidRPr="00F81499">
        <w:rPr>
          <w:rFonts w:ascii="Arial" w:hAnsi="Arial" w:cs="Arial"/>
          <w:b/>
          <w:bCs/>
          <w:sz w:val="22"/>
          <w:szCs w:val="22"/>
        </w:rPr>
        <w:t>Rationale</w:t>
      </w:r>
    </w:p>
    <w:p w14:paraId="6346D26D" w14:textId="69A90AF4" w:rsidR="00275094" w:rsidRPr="00F81499" w:rsidRDefault="7877A11F">
      <w:pPr>
        <w:rPr>
          <w:rFonts w:ascii="Arial" w:hAnsi="Arial" w:cs="Arial"/>
          <w:sz w:val="22"/>
          <w:szCs w:val="22"/>
        </w:rPr>
      </w:pPr>
      <w:r w:rsidRPr="4422BFBE">
        <w:rPr>
          <w:rFonts w:ascii="Arial" w:hAnsi="Arial" w:cs="Arial"/>
          <w:sz w:val="22"/>
          <w:szCs w:val="22"/>
        </w:rPr>
        <w:t xml:space="preserve">On the basis of my relational structure, I can say that I function mostly in closed </w:t>
      </w:r>
      <w:r w:rsidR="0CFA1922" w:rsidRPr="4422BFBE">
        <w:rPr>
          <w:rFonts w:ascii="Arial" w:hAnsi="Arial" w:cs="Arial"/>
          <w:sz w:val="22"/>
          <w:szCs w:val="22"/>
        </w:rPr>
        <w:t>networks</w:t>
      </w:r>
      <w:r w:rsidRPr="4422BFBE">
        <w:rPr>
          <w:rFonts w:ascii="Arial" w:hAnsi="Arial" w:cs="Arial"/>
          <w:sz w:val="22"/>
          <w:szCs w:val="22"/>
        </w:rPr>
        <w:t>. My existing network is extremely dense and largely within the close family and trusted peer networks with shared community backgrounds and lived experiences.</w:t>
      </w:r>
    </w:p>
    <w:p w14:paraId="2F0384D4" w14:textId="6C9D7290" w:rsidR="00275094" w:rsidRPr="00F81499" w:rsidRDefault="7877A11F">
      <w:pPr>
        <w:rPr>
          <w:rFonts w:ascii="Arial" w:hAnsi="Arial" w:cs="Arial"/>
          <w:sz w:val="22"/>
          <w:szCs w:val="22"/>
        </w:rPr>
      </w:pPr>
      <w:r w:rsidRPr="4422BFBE">
        <w:rPr>
          <w:rFonts w:ascii="Arial" w:hAnsi="Arial" w:cs="Arial"/>
          <w:sz w:val="22"/>
          <w:szCs w:val="22"/>
        </w:rPr>
        <w:t xml:space="preserve">This context offers an opportunity for the building of bonding social capital, with a high level of emotional security and trust, while, at the same time, it imposes structural constraints on the availability of my labor force for other jobs (Granovetter, 1973). </w:t>
      </w:r>
      <w:r w:rsidR="4F2F605B" w:rsidRPr="4422BFBE">
        <w:rPr>
          <w:rFonts w:ascii="Arial" w:hAnsi="Arial" w:cs="Arial"/>
          <w:sz w:val="22"/>
          <w:szCs w:val="22"/>
        </w:rPr>
        <w:t>My</w:t>
      </w:r>
      <w:r w:rsidRPr="4422BFBE">
        <w:rPr>
          <w:rFonts w:ascii="Arial" w:hAnsi="Arial" w:cs="Arial"/>
          <w:sz w:val="22"/>
          <w:szCs w:val="22"/>
        </w:rPr>
        <w:t xml:space="preserve"> bridging capital is limited, as I don’t have much contact with people outside of traditional social care environments, and do not have much exposure to alternative social care structures or advocacy strategies. At the same time, my linking capital is low because I’ve limited associations with key decision makers in local government (elected officials and agency directors) who determine public funding and services.</w:t>
      </w:r>
    </w:p>
    <w:p w14:paraId="350B7BB4" w14:textId="3F83453A" w:rsidR="00275094" w:rsidRPr="00F81499" w:rsidRDefault="7877A11F">
      <w:pPr>
        <w:rPr>
          <w:rFonts w:ascii="Arial" w:hAnsi="Arial" w:cs="Arial"/>
          <w:sz w:val="22"/>
          <w:szCs w:val="22"/>
        </w:rPr>
      </w:pPr>
      <w:r w:rsidRPr="4422BFBE">
        <w:rPr>
          <w:rFonts w:ascii="Arial" w:hAnsi="Arial" w:cs="Arial"/>
          <w:sz w:val="22"/>
          <w:szCs w:val="22"/>
        </w:rPr>
        <w:t xml:space="preserve">To dispose of these weaknesses, I will move towards an open network model. My action plan includes cross-sector social policy roundtables, cross-sectoral dialogue with municipal welfare </w:t>
      </w:r>
      <w:r w:rsidR="7D3D8394" w:rsidRPr="4422BFBE">
        <w:rPr>
          <w:rFonts w:ascii="Arial" w:hAnsi="Arial" w:cs="Arial"/>
          <w:sz w:val="22"/>
          <w:szCs w:val="22"/>
        </w:rPr>
        <w:t>boards,</w:t>
      </w:r>
      <w:r w:rsidRPr="4422BFBE">
        <w:rPr>
          <w:rFonts w:ascii="Arial" w:hAnsi="Arial" w:cs="Arial"/>
          <w:sz w:val="22"/>
          <w:szCs w:val="22"/>
        </w:rPr>
        <w:t xml:space="preserve"> and working with regional advocacy coalitions. I want to expand my network to gain access to new information and resources which will help me to achieve my career goals of becoming a senior social care strategist and child protection advocate.</w:t>
      </w:r>
    </w:p>
    <w:p w14:paraId="1E9FB35C" w14:textId="688ED122" w:rsidR="00B70415" w:rsidRPr="00F81499" w:rsidRDefault="00B70415">
      <w:pPr>
        <w:rPr>
          <w:rFonts w:ascii="Arial" w:hAnsi="Arial" w:cs="Arial"/>
          <w:sz w:val="22"/>
          <w:szCs w:val="22"/>
        </w:rPr>
      </w:pPr>
      <w:r w:rsidRPr="00F81499">
        <w:rPr>
          <w:rFonts w:ascii="Arial" w:hAnsi="Arial" w:cs="Arial"/>
          <w:sz w:val="22"/>
          <w:szCs w:val="22"/>
        </w:rPr>
        <w:t>​</w:t>
      </w:r>
      <w:r w:rsidR="00FC101D" w:rsidRPr="00F81499">
        <w:rPr>
          <w:rFonts w:ascii="Arial" w:hAnsi="Arial" w:cs="Arial"/>
          <w:b/>
          <w:bCs/>
          <w:sz w:val="22"/>
          <w:szCs w:val="22"/>
        </w:rPr>
        <w:t>References</w:t>
      </w:r>
      <w:r w:rsidR="00FC101D" w:rsidRPr="00F81499">
        <w:rPr>
          <w:rFonts w:ascii="Arial" w:hAnsi="Arial" w:cs="Arial"/>
          <w:sz w:val="22"/>
          <w:szCs w:val="22"/>
        </w:rPr>
        <w:t xml:space="preserve"> </w:t>
      </w:r>
    </w:p>
    <w:p w14:paraId="039D6A7D" w14:textId="388711A7" w:rsidR="009831FB" w:rsidRPr="00F81499" w:rsidRDefault="009831FB">
      <w:pPr>
        <w:rPr>
          <w:rFonts w:ascii="Arial" w:hAnsi="Arial" w:cs="Arial"/>
          <w:sz w:val="22"/>
          <w:szCs w:val="22"/>
        </w:rPr>
      </w:pPr>
      <w:r w:rsidRPr="00F81499">
        <w:rPr>
          <w:rFonts w:ascii="Arial" w:hAnsi="Arial" w:cs="Arial"/>
          <w:sz w:val="22"/>
          <w:szCs w:val="22"/>
        </w:rPr>
        <w:t xml:space="preserve">Granovetter, M.S. (1973) ‘The Strength of Weak Ties’, American Journal of Sociology, 78(6), pp. 1360–1380. Available at: </w:t>
      </w:r>
      <w:hyperlink r:id="rId7" w:history="1">
        <w:r w:rsidRPr="00F81499">
          <w:rPr>
            <w:rStyle w:val="Hyperlink"/>
            <w:rFonts w:ascii="Arial" w:hAnsi="Arial" w:cs="Arial"/>
            <w:sz w:val="22"/>
            <w:szCs w:val="22"/>
          </w:rPr>
          <w:t>https://www.jstor.org/stable/2776392</w:t>
        </w:r>
      </w:hyperlink>
      <w:r w:rsidRPr="00F81499">
        <w:rPr>
          <w:rFonts w:ascii="Arial" w:hAnsi="Arial" w:cs="Arial"/>
          <w:sz w:val="22"/>
          <w:szCs w:val="22"/>
        </w:rPr>
        <w:t xml:space="preserve"> (Accessed: </w:t>
      </w:r>
      <w:r w:rsidR="00F53E5F" w:rsidRPr="00F81499">
        <w:rPr>
          <w:rFonts w:ascii="Arial" w:hAnsi="Arial" w:cs="Arial"/>
          <w:sz w:val="22"/>
          <w:szCs w:val="22"/>
        </w:rPr>
        <w:t>9</w:t>
      </w:r>
      <w:r w:rsidRPr="00F81499">
        <w:rPr>
          <w:rFonts w:ascii="Arial" w:hAnsi="Arial" w:cs="Arial"/>
          <w:sz w:val="22"/>
          <w:szCs w:val="22"/>
        </w:rPr>
        <w:t xml:space="preserve"> October 2026).</w:t>
      </w:r>
    </w:p>
    <w:p w14:paraId="490AF3CF" w14:textId="557153E4" w:rsidR="009831FB" w:rsidRPr="00F81499" w:rsidRDefault="44535687">
      <w:pPr>
        <w:rPr>
          <w:rFonts w:ascii="Arial" w:hAnsi="Arial" w:cs="Arial"/>
          <w:sz w:val="22"/>
          <w:szCs w:val="22"/>
        </w:rPr>
      </w:pPr>
      <w:r w:rsidRPr="4422BFBE">
        <w:rPr>
          <w:rFonts w:ascii="Arial" w:hAnsi="Arial" w:cs="Arial"/>
          <w:sz w:val="22"/>
          <w:szCs w:val="22"/>
        </w:rPr>
        <w:t>​Bourdieu, P. (1986) ‘The Forms of Capital’</w:t>
      </w:r>
      <w:r w:rsidR="441A6CFE" w:rsidRPr="4422BFBE">
        <w:rPr>
          <w:rFonts w:ascii="Arial" w:hAnsi="Arial" w:cs="Arial"/>
          <w:sz w:val="22"/>
          <w:szCs w:val="22"/>
        </w:rPr>
        <w:t>,</w:t>
      </w:r>
      <w:r w:rsidRPr="4422BFBE">
        <w:rPr>
          <w:rFonts w:ascii="Arial" w:hAnsi="Arial" w:cs="Arial"/>
          <w:sz w:val="22"/>
          <w:szCs w:val="22"/>
        </w:rPr>
        <w:t xml:space="preserve"> Richardson, J.G. (ed.)</w:t>
      </w:r>
      <w:r w:rsidR="463D5661" w:rsidRPr="4422BFBE">
        <w:rPr>
          <w:rFonts w:ascii="Arial" w:hAnsi="Arial" w:cs="Arial"/>
          <w:sz w:val="22"/>
          <w:szCs w:val="22"/>
        </w:rPr>
        <w:t>. Handbook</w:t>
      </w:r>
      <w:r w:rsidRPr="4422BFBE">
        <w:rPr>
          <w:rFonts w:ascii="Arial" w:hAnsi="Arial" w:cs="Arial"/>
          <w:sz w:val="22"/>
          <w:szCs w:val="22"/>
        </w:rPr>
        <w:t xml:space="preserve"> of Theory and Research for the Sociology of Education. New York: Greenwood Press, pp. 241–258. Available at: </w:t>
      </w:r>
      <w:hyperlink r:id="rId8">
        <w:r w:rsidRPr="4422BFBE">
          <w:rPr>
            <w:rStyle w:val="Hyperlink"/>
            <w:rFonts w:ascii="Arial" w:hAnsi="Arial" w:cs="Arial"/>
            <w:sz w:val="22"/>
            <w:szCs w:val="22"/>
          </w:rPr>
          <w:t>https://www.abc-clio.com</w:t>
        </w:r>
      </w:hyperlink>
      <w:r w:rsidRPr="4422BFBE">
        <w:rPr>
          <w:rFonts w:ascii="Arial" w:hAnsi="Arial" w:cs="Arial"/>
          <w:sz w:val="22"/>
          <w:szCs w:val="22"/>
        </w:rPr>
        <w:t xml:space="preserve"> (Accessed: 1</w:t>
      </w:r>
      <w:r w:rsidR="531450D0" w:rsidRPr="4422BFBE">
        <w:rPr>
          <w:rFonts w:ascii="Arial" w:hAnsi="Arial" w:cs="Arial"/>
          <w:sz w:val="22"/>
          <w:szCs w:val="22"/>
        </w:rPr>
        <w:t xml:space="preserve">0 </w:t>
      </w:r>
      <w:r w:rsidRPr="4422BFBE">
        <w:rPr>
          <w:rFonts w:ascii="Arial" w:hAnsi="Arial" w:cs="Arial"/>
          <w:sz w:val="22"/>
          <w:szCs w:val="22"/>
        </w:rPr>
        <w:t>October 2026).</w:t>
      </w:r>
    </w:p>
    <w:p w14:paraId="6FB08FA9" w14:textId="4905F52D" w:rsidR="00FC101D" w:rsidRPr="00F81499" w:rsidRDefault="00B70415" w:rsidP="00FC101D">
      <w:pPr>
        <w:rPr>
          <w:rFonts w:ascii="Arial" w:hAnsi="Arial" w:cs="Arial"/>
          <w:sz w:val="22"/>
          <w:szCs w:val="22"/>
        </w:rPr>
      </w:pPr>
      <w:r w:rsidRPr="00F81499">
        <w:rPr>
          <w:rFonts w:ascii="Arial" w:hAnsi="Arial" w:cs="Arial"/>
          <w:sz w:val="22"/>
          <w:szCs w:val="22"/>
        </w:rPr>
        <w:t>​</w:t>
      </w:r>
    </w:p>
    <w:p w14:paraId="6095DB5E" w14:textId="047D9EAA" w:rsidR="00B70415" w:rsidRPr="00F81499" w:rsidRDefault="00B70415">
      <w:pPr>
        <w:rPr>
          <w:rFonts w:ascii="Arial" w:hAnsi="Arial" w:cs="Arial"/>
          <w:sz w:val="22"/>
          <w:szCs w:val="22"/>
        </w:rPr>
      </w:pPr>
    </w:p>
    <w:p w14:paraId="20ADD78A" w14:textId="77777777" w:rsidR="008729D2" w:rsidRPr="00F81499" w:rsidRDefault="008729D2">
      <w:pPr>
        <w:rPr>
          <w:rFonts w:ascii="Arial" w:hAnsi="Arial" w:cs="Arial"/>
          <w:sz w:val="22"/>
          <w:szCs w:val="22"/>
        </w:rPr>
      </w:pPr>
    </w:p>
    <w:p w14:paraId="29827AD5" w14:textId="77777777" w:rsidR="00B70415" w:rsidRPr="00F81499" w:rsidRDefault="00B70415">
      <w:pPr>
        <w:rPr>
          <w:rFonts w:ascii="Arial" w:hAnsi="Arial" w:cs="Arial"/>
          <w:sz w:val="22"/>
          <w:szCs w:val="22"/>
        </w:rPr>
      </w:pPr>
    </w:p>
    <w:p w14:paraId="0FECBE99" w14:textId="48C2370E" w:rsidR="00B70415" w:rsidRPr="00F81499" w:rsidRDefault="0018441F">
      <w:pPr>
        <w:rPr>
          <w:rFonts w:ascii="Arial" w:hAnsi="Arial" w:cs="Arial"/>
          <w:b/>
          <w:bCs/>
          <w:sz w:val="28"/>
          <w:szCs w:val="28"/>
        </w:rPr>
      </w:pPr>
      <w:r w:rsidRPr="00F81499">
        <w:rPr>
          <w:rFonts w:ascii="Arial" w:hAnsi="Arial" w:cs="Arial"/>
          <w:b/>
          <w:bCs/>
          <w:sz w:val="22"/>
          <w:szCs w:val="22"/>
        </w:rPr>
        <w:t xml:space="preserve">                                                                   </w:t>
      </w:r>
      <w:r w:rsidR="00B70415" w:rsidRPr="00F81499">
        <w:rPr>
          <w:rFonts w:ascii="Arial" w:hAnsi="Arial" w:cs="Arial"/>
          <w:b/>
          <w:bCs/>
          <w:sz w:val="28"/>
          <w:szCs w:val="28"/>
        </w:rPr>
        <w:t>Task 3</w:t>
      </w:r>
    </w:p>
    <w:p w14:paraId="2C37FCDB" w14:textId="062F2D5A" w:rsidR="00BB6278" w:rsidRPr="00F81499" w:rsidRDefault="008E69A8">
      <w:pPr>
        <w:rPr>
          <w:rFonts w:ascii="Arial" w:hAnsi="Arial" w:cs="Arial"/>
          <w:b/>
          <w:bCs/>
          <w:sz w:val="28"/>
          <w:szCs w:val="28"/>
        </w:rPr>
      </w:pPr>
      <w:r w:rsidRPr="00F81499">
        <w:rPr>
          <w:rFonts w:ascii="Arial" w:hAnsi="Arial" w:cs="Arial"/>
          <w:b/>
          <w:bCs/>
          <w:sz w:val="28"/>
          <w:szCs w:val="28"/>
        </w:rPr>
        <w:t xml:space="preserve">                         </w:t>
      </w:r>
      <w:r w:rsidR="0084610F" w:rsidRPr="00F81499">
        <w:rPr>
          <w:rFonts w:ascii="Arial" w:hAnsi="Arial" w:cs="Arial"/>
          <w:b/>
          <w:bCs/>
          <w:sz w:val="28"/>
          <w:szCs w:val="28"/>
        </w:rPr>
        <w:t>Social Care and Advocacy Practitioner Blog</w:t>
      </w:r>
    </w:p>
    <w:p w14:paraId="09A58D24" w14:textId="7A71F875" w:rsidR="001C280D" w:rsidRPr="00F81499" w:rsidRDefault="001C280D">
      <w:pPr>
        <w:rPr>
          <w:rFonts w:ascii="Arial" w:hAnsi="Arial" w:cs="Arial"/>
          <w:sz w:val="22"/>
          <w:szCs w:val="22"/>
        </w:rPr>
      </w:pPr>
      <w:r w:rsidRPr="00F81499">
        <w:rPr>
          <w:rFonts w:ascii="Arial" w:hAnsi="Arial" w:cs="Arial"/>
          <w:b/>
          <w:bCs/>
          <w:sz w:val="22"/>
          <w:szCs w:val="22"/>
        </w:rPr>
        <w:t xml:space="preserve">Target Audience: </w:t>
      </w:r>
      <w:r w:rsidR="00AC0782" w:rsidRPr="00F81499">
        <w:rPr>
          <w:rFonts w:ascii="Arial" w:hAnsi="Arial" w:cs="Arial"/>
          <w:sz w:val="22"/>
          <w:szCs w:val="22"/>
        </w:rPr>
        <w:t>Community support workers, families</w:t>
      </w:r>
      <w:r w:rsidR="00257111" w:rsidRPr="00F81499">
        <w:rPr>
          <w:rFonts w:ascii="Arial" w:hAnsi="Arial" w:cs="Arial"/>
          <w:sz w:val="22"/>
          <w:szCs w:val="22"/>
        </w:rPr>
        <w:t xml:space="preserve"> and local policymakers</w:t>
      </w:r>
    </w:p>
    <w:p w14:paraId="50C3107F" w14:textId="08F977EF" w:rsidR="00BB6278" w:rsidRPr="00F81499" w:rsidRDefault="00BB6278">
      <w:pPr>
        <w:rPr>
          <w:rFonts w:ascii="Arial" w:hAnsi="Arial" w:cs="Arial"/>
          <w:sz w:val="22"/>
          <w:szCs w:val="22"/>
        </w:rPr>
      </w:pPr>
      <w:r w:rsidRPr="00F81499">
        <w:rPr>
          <w:rFonts w:ascii="Arial" w:hAnsi="Arial" w:cs="Arial"/>
          <w:sz w:val="22"/>
          <w:szCs w:val="22"/>
        </w:rPr>
        <w:t>​</w:t>
      </w:r>
      <w:r w:rsidR="00551A0A" w:rsidRPr="00F81499">
        <w:rPr>
          <w:rFonts w:ascii="Arial" w:hAnsi="Arial" w:cs="Arial"/>
          <w:b/>
          <w:bCs/>
          <w:sz w:val="22"/>
          <w:szCs w:val="22"/>
        </w:rPr>
        <w:t xml:space="preserve">Title: </w:t>
      </w:r>
      <w:r w:rsidR="006B405F" w:rsidRPr="00F81499">
        <w:rPr>
          <w:rFonts w:ascii="Arial" w:hAnsi="Arial" w:cs="Arial"/>
          <w:sz w:val="22"/>
          <w:szCs w:val="22"/>
        </w:rPr>
        <w:t>Bridging</w:t>
      </w:r>
      <w:r w:rsidR="006B405F" w:rsidRPr="00F81499">
        <w:rPr>
          <w:rFonts w:ascii="Arial" w:hAnsi="Arial" w:cs="Arial"/>
          <w:b/>
          <w:bCs/>
          <w:sz w:val="22"/>
          <w:szCs w:val="22"/>
        </w:rPr>
        <w:t xml:space="preserve"> </w:t>
      </w:r>
      <w:r w:rsidR="00BA10EF" w:rsidRPr="00F81499">
        <w:rPr>
          <w:rFonts w:ascii="Arial" w:hAnsi="Arial" w:cs="Arial"/>
          <w:sz w:val="22"/>
          <w:szCs w:val="22"/>
        </w:rPr>
        <w:t>the Gap: E</w:t>
      </w:r>
      <w:r w:rsidR="002D6F24" w:rsidRPr="00F81499">
        <w:rPr>
          <w:rFonts w:ascii="Arial" w:hAnsi="Arial" w:cs="Arial"/>
          <w:sz w:val="22"/>
          <w:szCs w:val="22"/>
        </w:rPr>
        <w:t xml:space="preserve">mpowering </w:t>
      </w:r>
      <w:r w:rsidR="00B304EB" w:rsidRPr="00F81499">
        <w:rPr>
          <w:rFonts w:ascii="Arial" w:hAnsi="Arial" w:cs="Arial"/>
          <w:sz w:val="22"/>
          <w:szCs w:val="22"/>
        </w:rPr>
        <w:t>Community-Based Care</w:t>
      </w:r>
      <w:r w:rsidR="0094665F" w:rsidRPr="00F81499">
        <w:rPr>
          <w:rFonts w:ascii="Arial" w:hAnsi="Arial" w:cs="Arial"/>
          <w:sz w:val="22"/>
          <w:szCs w:val="22"/>
        </w:rPr>
        <w:t xml:space="preserve"> for Vulnerable Populations </w:t>
      </w:r>
    </w:p>
    <w:p w14:paraId="774504FB" w14:textId="77777777" w:rsidR="00B15473" w:rsidRPr="00F81499" w:rsidRDefault="00B15473">
      <w:pPr>
        <w:rPr>
          <w:rFonts w:ascii="Arial" w:hAnsi="Arial" w:cs="Arial"/>
          <w:sz w:val="22"/>
          <w:szCs w:val="22"/>
        </w:rPr>
      </w:pPr>
    </w:p>
    <w:p w14:paraId="665CBAAA" w14:textId="77777777" w:rsidR="00BB6278" w:rsidRPr="00F81499" w:rsidRDefault="00BB6278">
      <w:pPr>
        <w:rPr>
          <w:rFonts w:ascii="Arial" w:hAnsi="Arial" w:cs="Arial"/>
          <w:sz w:val="22"/>
          <w:szCs w:val="22"/>
        </w:rPr>
      </w:pPr>
      <w:r w:rsidRPr="00F81499">
        <w:rPr>
          <w:rFonts w:ascii="Arial" w:hAnsi="Arial" w:cs="Arial"/>
          <w:sz w:val="22"/>
          <w:szCs w:val="22"/>
        </w:rPr>
        <w:t>​</w:t>
      </w:r>
      <w:r w:rsidRPr="00F81499">
        <w:rPr>
          <w:rFonts w:ascii="Arial" w:hAnsi="Arial" w:cs="Arial"/>
          <w:b/>
          <w:bCs/>
          <w:sz w:val="22"/>
          <w:szCs w:val="22"/>
        </w:rPr>
        <w:t>Introduction</w:t>
      </w:r>
    </w:p>
    <w:p w14:paraId="0E72067E" w14:textId="7CD00261" w:rsidR="00BB6278" w:rsidRPr="00F81499" w:rsidRDefault="00575B7C">
      <w:pPr>
        <w:rPr>
          <w:rFonts w:ascii="Arial" w:hAnsi="Arial" w:cs="Arial"/>
          <w:sz w:val="22"/>
          <w:szCs w:val="22"/>
        </w:rPr>
      </w:pPr>
      <w:r w:rsidRPr="00F81499">
        <w:rPr>
          <w:rFonts w:ascii="Arial" w:hAnsi="Arial" w:cs="Arial"/>
          <w:sz w:val="22"/>
          <w:szCs w:val="22"/>
        </w:rPr>
        <w:t>Community care is at the very core of a just and caring society. Local support networks are more than services for vulnerable people, families and fast-growing older generations—they are a lifeline that helps maintain independence and human dignity. However, in a constantly changing world, a key question arises: with the changing pressures of demographics and society’s needs, how can social care services be made truly accessible, responsive and truly person-centred?</w:t>
      </w:r>
    </w:p>
    <w:p w14:paraId="476FD77B" w14:textId="77777777" w:rsidR="00BB6278" w:rsidRPr="00F81499" w:rsidRDefault="00BB6278">
      <w:pPr>
        <w:rPr>
          <w:rFonts w:ascii="Arial" w:hAnsi="Arial" w:cs="Arial"/>
          <w:sz w:val="22"/>
          <w:szCs w:val="22"/>
        </w:rPr>
      </w:pPr>
      <w:r w:rsidRPr="00F81499">
        <w:rPr>
          <w:rFonts w:ascii="Arial" w:hAnsi="Arial" w:cs="Arial"/>
          <w:sz w:val="22"/>
          <w:szCs w:val="22"/>
        </w:rPr>
        <w:t>​</w:t>
      </w:r>
      <w:r w:rsidRPr="00F81499">
        <w:rPr>
          <w:rFonts w:ascii="Arial" w:hAnsi="Arial" w:cs="Arial"/>
          <w:b/>
          <w:bCs/>
          <w:sz w:val="22"/>
          <w:szCs w:val="22"/>
        </w:rPr>
        <w:t>Main Body</w:t>
      </w:r>
    </w:p>
    <w:p w14:paraId="1397D2F3" w14:textId="0834C294" w:rsidR="00981D09" w:rsidRPr="00F81499" w:rsidRDefault="019740D5">
      <w:pPr>
        <w:rPr>
          <w:rFonts w:ascii="Arial" w:hAnsi="Arial" w:cs="Arial"/>
          <w:sz w:val="22"/>
          <w:szCs w:val="22"/>
        </w:rPr>
      </w:pPr>
      <w:r w:rsidRPr="4422BFBE">
        <w:rPr>
          <w:rFonts w:ascii="Arial" w:hAnsi="Arial" w:cs="Arial"/>
          <w:sz w:val="22"/>
          <w:szCs w:val="22"/>
        </w:rPr>
        <w:t xml:space="preserve">In the past, social care structures were often fragmented and </w:t>
      </w:r>
      <w:r w:rsidR="210B9E98" w:rsidRPr="4422BFBE">
        <w:rPr>
          <w:rFonts w:ascii="Arial" w:hAnsi="Arial" w:cs="Arial"/>
          <w:sz w:val="22"/>
          <w:szCs w:val="22"/>
        </w:rPr>
        <w:t>tend to</w:t>
      </w:r>
      <w:r w:rsidRPr="4422BFBE">
        <w:rPr>
          <w:rFonts w:ascii="Arial" w:hAnsi="Arial" w:cs="Arial"/>
          <w:sz w:val="22"/>
          <w:szCs w:val="22"/>
        </w:rPr>
        <w:t xml:space="preserve"> separate the clinical medical response from the social care support that in day-to-day practice is required to maintain health and well-being. The recent progress in the sector, however, is witness to a critical transformation towards an integrated approach to community-based care, in which multidisciplinary teams collaborate closely with families in the local community to provide holistic care (Care Management Matters, 2026). Through this holistic approach, the care provided to vulnerable adults and elderly people is carefully designed to address their specific lived experiences and choices, as well as their daily lives.</w:t>
      </w:r>
    </w:p>
    <w:p w14:paraId="42846BCD" w14:textId="6F3BA133" w:rsidR="00981D09" w:rsidRPr="00F81499" w:rsidRDefault="019740D5">
      <w:pPr>
        <w:rPr>
          <w:rFonts w:ascii="Arial" w:hAnsi="Arial" w:cs="Arial"/>
          <w:sz w:val="22"/>
          <w:szCs w:val="22"/>
        </w:rPr>
      </w:pPr>
      <w:r w:rsidRPr="4422BFBE">
        <w:rPr>
          <w:rFonts w:ascii="Arial" w:hAnsi="Arial" w:cs="Arial"/>
          <w:sz w:val="22"/>
          <w:szCs w:val="22"/>
        </w:rPr>
        <w:t xml:space="preserve">There is a great need for all stakeholders, from the social care, health, local authority and third sector advocacy perspective, to work collaboratively to enable community care. By investing deliberately in place-based infrastructure, we help to build community resilience and to increase bonding social capital in our </w:t>
      </w:r>
      <w:r w:rsidR="69854B89" w:rsidRPr="4422BFBE">
        <w:rPr>
          <w:rFonts w:ascii="Arial" w:hAnsi="Arial" w:cs="Arial"/>
          <w:sz w:val="22"/>
          <w:szCs w:val="22"/>
        </w:rPr>
        <w:t>neighborhoods</w:t>
      </w:r>
      <w:r w:rsidRPr="4422BFBE">
        <w:rPr>
          <w:rFonts w:ascii="Arial" w:hAnsi="Arial" w:cs="Arial"/>
          <w:sz w:val="22"/>
          <w:szCs w:val="22"/>
        </w:rPr>
        <w:t>. In addition, the further expansion of preventative community resources will help to alleviate strain on acute health care and ensure people receive care in their hometowns, where they feel safe and supported. Finally, good safeguarding and self-advocacy relies on a commitment to listening to the experiences of the service user, respecting what they have to offer and co-producing solutions that will safeguard the personal dignity, rights and autonomy of the service user.</w:t>
      </w:r>
    </w:p>
    <w:p w14:paraId="7422A298" w14:textId="77777777" w:rsidR="00BB6278" w:rsidRPr="00F81499" w:rsidRDefault="00BB6278">
      <w:pPr>
        <w:rPr>
          <w:rFonts w:ascii="Arial" w:hAnsi="Arial" w:cs="Arial"/>
          <w:sz w:val="22"/>
          <w:szCs w:val="22"/>
        </w:rPr>
      </w:pPr>
      <w:r w:rsidRPr="00F81499">
        <w:rPr>
          <w:rFonts w:ascii="Arial" w:hAnsi="Arial" w:cs="Arial"/>
          <w:sz w:val="22"/>
          <w:szCs w:val="22"/>
        </w:rPr>
        <w:t>​</w:t>
      </w:r>
      <w:r w:rsidRPr="00F81499">
        <w:rPr>
          <w:rFonts w:ascii="Arial" w:hAnsi="Arial" w:cs="Arial"/>
          <w:b/>
          <w:bCs/>
          <w:sz w:val="22"/>
          <w:szCs w:val="22"/>
        </w:rPr>
        <w:t>Conclusion</w:t>
      </w:r>
    </w:p>
    <w:p w14:paraId="64914811" w14:textId="14F7B191" w:rsidR="00BB6278" w:rsidRPr="00F81499" w:rsidRDefault="00303811">
      <w:pPr>
        <w:rPr>
          <w:rFonts w:ascii="Arial" w:hAnsi="Arial" w:cs="Arial"/>
          <w:sz w:val="22"/>
          <w:szCs w:val="22"/>
        </w:rPr>
      </w:pPr>
      <w:r w:rsidRPr="00F81499">
        <w:rPr>
          <w:rFonts w:ascii="Arial" w:hAnsi="Arial" w:cs="Arial"/>
          <w:sz w:val="22"/>
          <w:szCs w:val="22"/>
        </w:rPr>
        <w:t>The development of a resilient and sustainable social care sector is a collective responsibility. A more equitable society will be created where no vulnerable person is neglected or left behind if we promote the idea of providing services that are integrated within the community and eliminate institutional restrictions. Help us keep speaking out boldly for caring, community-based care solutions with human beings at the heart of all decisions.</w:t>
      </w:r>
    </w:p>
    <w:p w14:paraId="01D1BA54" w14:textId="77777777" w:rsidR="006F2168" w:rsidRPr="00F81499" w:rsidRDefault="006F2168">
      <w:pPr>
        <w:rPr>
          <w:rFonts w:ascii="Arial" w:hAnsi="Arial" w:cs="Arial"/>
          <w:sz w:val="22"/>
          <w:szCs w:val="22"/>
        </w:rPr>
      </w:pPr>
    </w:p>
    <w:p w14:paraId="3D1BBD9F" w14:textId="268B3DCE" w:rsidR="006F2168" w:rsidRPr="00F81499" w:rsidRDefault="00F87393">
      <w:pPr>
        <w:rPr>
          <w:rFonts w:ascii="Arial" w:hAnsi="Arial" w:cs="Arial"/>
          <w:sz w:val="22"/>
          <w:szCs w:val="22"/>
        </w:rPr>
      </w:pPr>
      <w:r w:rsidRPr="00F81499">
        <w:rPr>
          <w:rFonts w:ascii="Arial" w:hAnsi="Arial" w:cs="Arial"/>
          <w:noProof/>
          <w:sz w:val="22"/>
          <w:szCs w:val="22"/>
        </w:rPr>
        <w:drawing>
          <wp:anchor distT="0" distB="0" distL="114300" distR="114300" simplePos="0" relativeHeight="251674624" behindDoc="0" locked="0" layoutInCell="1" allowOverlap="1" wp14:anchorId="46CECBDF" wp14:editId="497BAAB9">
            <wp:simplePos x="0" y="0"/>
            <wp:positionH relativeFrom="column">
              <wp:posOffset>1066800</wp:posOffset>
            </wp:positionH>
            <wp:positionV relativeFrom="paragraph">
              <wp:posOffset>187325</wp:posOffset>
            </wp:positionV>
            <wp:extent cx="3714750" cy="2257425"/>
            <wp:effectExtent l="0" t="0" r="0" b="9525"/>
            <wp:wrapTopAndBottom/>
            <wp:docPr id="1991161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161398" name="Picture 1991161398"/>
                    <pic:cNvPicPr/>
                  </pic:nvPicPr>
                  <pic:blipFill>
                    <a:blip r:embed="rId9">
                      <a:extLst>
                        <a:ext uri="{28A0092B-C50C-407E-A947-70E740481C1C}">
                          <a14:useLocalDpi xmlns:a14="http://schemas.microsoft.com/office/drawing/2010/main" val="0"/>
                        </a:ext>
                      </a:extLst>
                    </a:blip>
                    <a:stretch>
                      <a:fillRect/>
                    </a:stretch>
                  </pic:blipFill>
                  <pic:spPr>
                    <a:xfrm>
                      <a:off x="0" y="0"/>
                      <a:ext cx="3714750" cy="2257425"/>
                    </a:xfrm>
                    <a:prstGeom prst="rect">
                      <a:avLst/>
                    </a:prstGeom>
                  </pic:spPr>
                </pic:pic>
              </a:graphicData>
            </a:graphic>
          </wp:anchor>
        </w:drawing>
      </w:r>
    </w:p>
    <w:p w14:paraId="621EBBFC" w14:textId="77777777" w:rsidR="006F2168" w:rsidRPr="00F81499" w:rsidRDefault="006F2168">
      <w:pPr>
        <w:rPr>
          <w:rFonts w:ascii="Arial" w:hAnsi="Arial" w:cs="Arial"/>
          <w:sz w:val="22"/>
          <w:szCs w:val="22"/>
        </w:rPr>
      </w:pPr>
    </w:p>
    <w:p w14:paraId="42BC9871" w14:textId="77777777" w:rsidR="006F2168" w:rsidRDefault="006F2168">
      <w:pPr>
        <w:rPr>
          <w:rFonts w:ascii="Arial" w:hAnsi="Arial" w:cs="Arial"/>
          <w:sz w:val="22"/>
          <w:szCs w:val="22"/>
        </w:rPr>
      </w:pPr>
    </w:p>
    <w:p w14:paraId="712E73DD" w14:textId="77777777" w:rsidR="00AC167D" w:rsidRPr="00AC167D" w:rsidRDefault="00AC167D">
      <w:pPr>
        <w:rPr>
          <w:rFonts w:ascii="Arial" w:hAnsi="Arial" w:cs="Arial"/>
          <w:sz w:val="22"/>
          <w:szCs w:val="22"/>
        </w:rPr>
      </w:pPr>
    </w:p>
    <w:p w14:paraId="3486A325" w14:textId="7D63C078" w:rsidR="00BB6278" w:rsidRPr="00F81499" w:rsidRDefault="00BB6278">
      <w:pPr>
        <w:rPr>
          <w:rFonts w:ascii="Arial" w:hAnsi="Arial" w:cs="Arial"/>
          <w:sz w:val="22"/>
          <w:szCs w:val="22"/>
        </w:rPr>
      </w:pPr>
      <w:r w:rsidRPr="00F81499">
        <w:rPr>
          <w:rFonts w:ascii="Arial" w:hAnsi="Arial" w:cs="Arial"/>
          <w:b/>
          <w:bCs/>
          <w:sz w:val="22"/>
          <w:szCs w:val="22"/>
        </w:rPr>
        <w:t>References</w:t>
      </w:r>
    </w:p>
    <w:p w14:paraId="74EA26A5" w14:textId="62D55BA9" w:rsidR="00714156" w:rsidRPr="00F81499" w:rsidRDefault="6AFEC308" w:rsidP="00FC101D">
      <w:pPr>
        <w:rPr>
          <w:rFonts w:ascii="Arial" w:hAnsi="Arial" w:cs="Arial"/>
          <w:sz w:val="22"/>
          <w:szCs w:val="22"/>
        </w:rPr>
      </w:pPr>
      <w:r w:rsidRPr="4422BFBE">
        <w:rPr>
          <w:rFonts w:ascii="Arial" w:hAnsi="Arial" w:cs="Arial"/>
          <w:sz w:val="22"/>
          <w:szCs w:val="22"/>
        </w:rPr>
        <w:t>​</w:t>
      </w:r>
      <w:r w:rsidR="64DAB2E2" w:rsidRPr="4422BFBE">
        <w:rPr>
          <w:rFonts w:ascii="Arial" w:hAnsi="Arial" w:cs="Arial"/>
          <w:sz w:val="22"/>
          <w:szCs w:val="22"/>
        </w:rPr>
        <w:t xml:space="preserve">Care Management Matters (2026) Blog: Paving the </w:t>
      </w:r>
      <w:r w:rsidR="3B6E5D36" w:rsidRPr="4422BFBE">
        <w:rPr>
          <w:rFonts w:ascii="Arial" w:hAnsi="Arial" w:cs="Arial"/>
          <w:sz w:val="22"/>
          <w:szCs w:val="22"/>
        </w:rPr>
        <w:t>Way</w:t>
      </w:r>
      <w:r w:rsidR="64DAB2E2" w:rsidRPr="4422BFBE">
        <w:rPr>
          <w:rFonts w:ascii="Arial" w:hAnsi="Arial" w:cs="Arial"/>
          <w:sz w:val="22"/>
          <w:szCs w:val="22"/>
        </w:rPr>
        <w:t xml:space="preserve"> for </w:t>
      </w:r>
      <w:r w:rsidR="4328FBE9" w:rsidRPr="4422BFBE">
        <w:rPr>
          <w:rFonts w:ascii="Arial" w:hAnsi="Arial" w:cs="Arial"/>
          <w:sz w:val="22"/>
          <w:szCs w:val="22"/>
        </w:rPr>
        <w:t>Neighborhood</w:t>
      </w:r>
      <w:r w:rsidR="64DAB2E2" w:rsidRPr="4422BFBE">
        <w:rPr>
          <w:rFonts w:ascii="Arial" w:hAnsi="Arial" w:cs="Arial"/>
          <w:sz w:val="22"/>
          <w:szCs w:val="22"/>
        </w:rPr>
        <w:t xml:space="preserve"> Health: Digital Care Summit London 2026. Available at: </w:t>
      </w:r>
      <w:hyperlink r:id="rId10">
        <w:r w:rsidR="64DAB2E2" w:rsidRPr="4422BFBE">
          <w:rPr>
            <w:rStyle w:val="Hyperlink"/>
            <w:rFonts w:ascii="Arial" w:hAnsi="Arial" w:cs="Arial"/>
            <w:sz w:val="22"/>
            <w:szCs w:val="22"/>
          </w:rPr>
          <w:t>https://www.caremanagementmatters.co.uk/blogs/</w:t>
        </w:r>
      </w:hyperlink>
      <w:r w:rsidR="64DAB2E2" w:rsidRPr="4422BFBE">
        <w:rPr>
          <w:rFonts w:ascii="Arial" w:hAnsi="Arial" w:cs="Arial"/>
          <w:sz w:val="22"/>
          <w:szCs w:val="22"/>
        </w:rPr>
        <w:t xml:space="preserve"> (Accessed: 13 October 2026).</w:t>
      </w:r>
    </w:p>
    <w:p w14:paraId="55D98E49" w14:textId="01948249" w:rsidR="00714156" w:rsidRPr="00F81499" w:rsidRDefault="00714156" w:rsidP="00FC101D">
      <w:pPr>
        <w:rPr>
          <w:rFonts w:ascii="Arial" w:hAnsi="Arial" w:cs="Arial"/>
          <w:sz w:val="22"/>
          <w:szCs w:val="22"/>
        </w:rPr>
      </w:pPr>
      <w:r w:rsidRPr="00F81499">
        <w:rPr>
          <w:rFonts w:ascii="Arial" w:hAnsi="Arial" w:cs="Arial"/>
          <w:sz w:val="22"/>
          <w:szCs w:val="22"/>
        </w:rPr>
        <w:t xml:space="preserve">​The King’s Fund (2026) The King’s Fund Annual Conference 2026: Good health for all. Available at: </w:t>
      </w:r>
      <w:hyperlink r:id="rId11" w:history="1">
        <w:r w:rsidRPr="00F81499">
          <w:rPr>
            <w:rStyle w:val="Hyperlink"/>
            <w:rFonts w:ascii="Arial" w:hAnsi="Arial" w:cs="Arial"/>
            <w:sz w:val="22"/>
            <w:szCs w:val="22"/>
          </w:rPr>
          <w:t>https://www.kingsfund.org.uk/events/annual-conference</w:t>
        </w:r>
      </w:hyperlink>
      <w:r w:rsidRPr="00F81499">
        <w:rPr>
          <w:rFonts w:ascii="Arial" w:hAnsi="Arial" w:cs="Arial"/>
          <w:sz w:val="22"/>
          <w:szCs w:val="22"/>
        </w:rPr>
        <w:t xml:space="preserve"> (Accessed: 1</w:t>
      </w:r>
      <w:r w:rsidR="00F53E5F" w:rsidRPr="00F81499">
        <w:rPr>
          <w:rFonts w:ascii="Arial" w:hAnsi="Arial" w:cs="Arial"/>
          <w:sz w:val="22"/>
          <w:szCs w:val="22"/>
        </w:rPr>
        <w:t>5</w:t>
      </w:r>
      <w:r w:rsidRPr="00F81499">
        <w:rPr>
          <w:rFonts w:ascii="Arial" w:hAnsi="Arial" w:cs="Arial"/>
          <w:sz w:val="22"/>
          <w:szCs w:val="22"/>
        </w:rPr>
        <w:t xml:space="preserve"> October 2026).</w:t>
      </w:r>
    </w:p>
    <w:p w14:paraId="36EF7D53" w14:textId="16347A96" w:rsidR="00FC101D" w:rsidRPr="00F81499" w:rsidRDefault="00FC101D" w:rsidP="00FC101D">
      <w:pPr>
        <w:rPr>
          <w:rFonts w:ascii="Arial" w:hAnsi="Arial" w:cs="Arial"/>
          <w:sz w:val="22"/>
          <w:szCs w:val="22"/>
        </w:rPr>
      </w:pPr>
    </w:p>
    <w:p w14:paraId="6CDFA72E" w14:textId="07A7B7D4" w:rsidR="00BB6278" w:rsidRPr="00F81499" w:rsidRDefault="00BB6278">
      <w:pPr>
        <w:rPr>
          <w:rFonts w:ascii="Arial" w:hAnsi="Arial" w:cs="Arial"/>
          <w:sz w:val="22"/>
          <w:szCs w:val="22"/>
        </w:rPr>
      </w:pPr>
    </w:p>
    <w:p w14:paraId="0AFD4B40" w14:textId="77777777" w:rsidR="002E1E51" w:rsidRPr="00F81499" w:rsidRDefault="002E1E51">
      <w:pPr>
        <w:rPr>
          <w:rFonts w:ascii="Arial" w:hAnsi="Arial" w:cs="Arial"/>
          <w:b/>
          <w:bCs/>
          <w:sz w:val="22"/>
          <w:szCs w:val="22"/>
        </w:rPr>
      </w:pPr>
    </w:p>
    <w:p w14:paraId="4EB126C2" w14:textId="77777777" w:rsidR="008B76C8" w:rsidRPr="00AC167D" w:rsidRDefault="008B76C8">
      <w:pPr>
        <w:rPr>
          <w:rFonts w:ascii="Arial" w:hAnsi="Arial" w:cs="Arial"/>
          <w:b/>
          <w:bCs/>
          <w:sz w:val="22"/>
          <w:szCs w:val="22"/>
        </w:rPr>
      </w:pPr>
    </w:p>
    <w:p w14:paraId="57097B6A" w14:textId="77777777" w:rsidR="002E1E51" w:rsidRPr="00F81499" w:rsidRDefault="002E1E51">
      <w:pPr>
        <w:rPr>
          <w:rFonts w:ascii="Arial" w:hAnsi="Arial" w:cs="Arial"/>
          <w:b/>
          <w:bCs/>
          <w:sz w:val="22"/>
          <w:szCs w:val="22"/>
        </w:rPr>
      </w:pPr>
    </w:p>
    <w:p w14:paraId="5AFD99F1" w14:textId="77777777" w:rsidR="002E1E51" w:rsidRPr="00F81499" w:rsidRDefault="002E1E51">
      <w:pPr>
        <w:rPr>
          <w:rFonts w:ascii="Arial" w:hAnsi="Arial" w:cs="Arial"/>
          <w:b/>
          <w:bCs/>
          <w:sz w:val="22"/>
          <w:szCs w:val="22"/>
        </w:rPr>
      </w:pPr>
    </w:p>
    <w:p w14:paraId="548B2F74" w14:textId="24F999E4" w:rsidR="002E1E51" w:rsidRPr="00AC167D" w:rsidRDefault="008B76C8">
      <w:pPr>
        <w:rPr>
          <w:rFonts w:ascii="Arial" w:hAnsi="Arial" w:cs="Arial"/>
          <w:b/>
          <w:bCs/>
          <w:sz w:val="28"/>
          <w:szCs w:val="28"/>
        </w:rPr>
      </w:pPr>
      <w:r w:rsidRPr="00F81499">
        <w:rPr>
          <w:rFonts w:ascii="Arial" w:hAnsi="Arial" w:cs="Arial"/>
          <w:b/>
          <w:bCs/>
          <w:sz w:val="22"/>
          <w:szCs w:val="22"/>
        </w:rPr>
        <w:t xml:space="preserve">                                                </w:t>
      </w:r>
      <w:r w:rsidR="00AC167D">
        <w:rPr>
          <w:rFonts w:ascii="Arial" w:hAnsi="Arial" w:cs="Arial"/>
          <w:b/>
          <w:bCs/>
          <w:sz w:val="22"/>
          <w:szCs w:val="22"/>
        </w:rPr>
        <w:t xml:space="preserve">   </w:t>
      </w:r>
      <w:r w:rsidRPr="00F81499">
        <w:rPr>
          <w:rFonts w:ascii="Arial" w:hAnsi="Arial" w:cs="Arial"/>
          <w:b/>
          <w:bCs/>
          <w:sz w:val="22"/>
          <w:szCs w:val="22"/>
        </w:rPr>
        <w:t xml:space="preserve">         </w:t>
      </w:r>
      <w:r w:rsidR="002E1E51" w:rsidRPr="00AC167D">
        <w:rPr>
          <w:rFonts w:ascii="Arial" w:hAnsi="Arial" w:cs="Arial"/>
          <w:b/>
          <w:bCs/>
          <w:sz w:val="28"/>
          <w:szCs w:val="28"/>
        </w:rPr>
        <w:t>Task 4</w:t>
      </w:r>
    </w:p>
    <w:p w14:paraId="2996BA91" w14:textId="4EB4FC51" w:rsidR="002E1E51" w:rsidRPr="00AC167D" w:rsidRDefault="00AC167D">
      <w:pPr>
        <w:rPr>
          <w:rFonts w:ascii="Arial" w:hAnsi="Arial" w:cs="Arial"/>
          <w:b/>
          <w:bCs/>
          <w:sz w:val="28"/>
          <w:szCs w:val="28"/>
        </w:rPr>
      </w:pPr>
      <w:r>
        <w:rPr>
          <w:rFonts w:ascii="Arial" w:hAnsi="Arial" w:cs="Arial"/>
          <w:b/>
          <w:bCs/>
          <w:sz w:val="28"/>
          <w:szCs w:val="28"/>
        </w:rPr>
        <w:t xml:space="preserve">  </w:t>
      </w:r>
      <w:r w:rsidR="008B76C8" w:rsidRPr="00AC167D">
        <w:rPr>
          <w:rFonts w:ascii="Arial" w:hAnsi="Arial" w:cs="Arial"/>
          <w:b/>
          <w:bCs/>
          <w:sz w:val="28"/>
          <w:szCs w:val="28"/>
        </w:rPr>
        <w:t xml:space="preserve">   </w:t>
      </w:r>
      <w:r w:rsidR="00DF2398" w:rsidRPr="00AC167D">
        <w:rPr>
          <w:rFonts w:ascii="Arial" w:hAnsi="Arial" w:cs="Arial"/>
          <w:b/>
          <w:bCs/>
          <w:sz w:val="28"/>
          <w:szCs w:val="28"/>
        </w:rPr>
        <w:t xml:space="preserve">     NHS Equality, Diversity and Inclusion Plan Document </w:t>
      </w:r>
    </w:p>
    <w:p w14:paraId="66F3A72E" w14:textId="77777777" w:rsidR="00B23908" w:rsidRPr="00F81499" w:rsidRDefault="00B23908">
      <w:pPr>
        <w:rPr>
          <w:rFonts w:ascii="Arial" w:hAnsi="Arial" w:cs="Arial"/>
          <w:b/>
          <w:bCs/>
          <w:sz w:val="22"/>
          <w:szCs w:val="22"/>
        </w:rPr>
      </w:pPr>
    </w:p>
    <w:p w14:paraId="16802146" w14:textId="6FEE89AB" w:rsidR="002E1E51" w:rsidRPr="00F81499" w:rsidRDefault="002E1E51" w:rsidP="002E1E51">
      <w:pPr>
        <w:pStyle w:val="ListParagraph"/>
        <w:numPr>
          <w:ilvl w:val="0"/>
          <w:numId w:val="1"/>
        </w:numPr>
        <w:rPr>
          <w:rFonts w:ascii="Arial" w:hAnsi="Arial" w:cs="Arial"/>
          <w:b/>
          <w:bCs/>
          <w:sz w:val="22"/>
          <w:szCs w:val="22"/>
        </w:rPr>
      </w:pPr>
      <w:r w:rsidRPr="00F81499">
        <w:rPr>
          <w:rFonts w:ascii="Arial" w:hAnsi="Arial" w:cs="Arial"/>
          <w:b/>
          <w:bCs/>
          <w:sz w:val="22"/>
          <w:szCs w:val="22"/>
        </w:rPr>
        <w:t>What is the primary goal of the NHS Equality, Diversity, and Inclusion Improvement Plan?</w:t>
      </w:r>
    </w:p>
    <w:p w14:paraId="0F9B3C18" w14:textId="511D87C1" w:rsidR="002E1E51" w:rsidRPr="00F81499" w:rsidRDefault="4A1750C4">
      <w:pPr>
        <w:rPr>
          <w:rFonts w:ascii="Arial" w:hAnsi="Arial" w:cs="Arial"/>
          <w:sz w:val="22"/>
          <w:szCs w:val="22"/>
        </w:rPr>
      </w:pPr>
      <w:r w:rsidRPr="4422BFBE">
        <w:rPr>
          <w:rFonts w:ascii="Arial" w:hAnsi="Arial" w:cs="Arial"/>
          <w:sz w:val="22"/>
          <w:szCs w:val="22"/>
        </w:rPr>
        <w:t xml:space="preserve">To promote equity, </w:t>
      </w:r>
      <w:r w:rsidR="737186E0" w:rsidRPr="4422BFBE">
        <w:rPr>
          <w:rFonts w:ascii="Arial" w:hAnsi="Arial" w:cs="Arial"/>
          <w:sz w:val="22"/>
          <w:szCs w:val="22"/>
        </w:rPr>
        <w:t>diversity,</w:t>
      </w:r>
      <w:r w:rsidRPr="4422BFBE">
        <w:rPr>
          <w:rFonts w:ascii="Arial" w:hAnsi="Arial" w:cs="Arial"/>
          <w:sz w:val="22"/>
          <w:szCs w:val="22"/>
        </w:rPr>
        <w:t xml:space="preserve"> and inclusion, and to create a welcoming culture for staff and address discrimination.</w:t>
      </w:r>
    </w:p>
    <w:p w14:paraId="515D18CB" w14:textId="46818BCD" w:rsidR="002E1E51" w:rsidRPr="00F81499" w:rsidRDefault="002E1E51" w:rsidP="002E1E51">
      <w:pPr>
        <w:pStyle w:val="ListParagraph"/>
        <w:numPr>
          <w:ilvl w:val="0"/>
          <w:numId w:val="1"/>
        </w:numPr>
        <w:rPr>
          <w:rFonts w:ascii="Arial" w:hAnsi="Arial" w:cs="Arial"/>
          <w:b/>
          <w:bCs/>
          <w:sz w:val="22"/>
          <w:szCs w:val="22"/>
        </w:rPr>
      </w:pPr>
      <w:r w:rsidRPr="00F81499">
        <w:rPr>
          <w:rFonts w:ascii="Arial" w:hAnsi="Arial" w:cs="Arial"/>
          <w:b/>
          <w:bCs/>
          <w:sz w:val="22"/>
          <w:szCs w:val="22"/>
        </w:rPr>
        <w:t>How does the NHS EDI Improvement Plan propose to tackle the gender pay gap?</w:t>
      </w:r>
    </w:p>
    <w:p w14:paraId="5A582B55" w14:textId="1F663759" w:rsidR="002E1E51" w:rsidRPr="00F81499" w:rsidRDefault="1C4C755C">
      <w:pPr>
        <w:rPr>
          <w:rFonts w:ascii="Arial" w:hAnsi="Arial" w:cs="Arial"/>
          <w:sz w:val="22"/>
          <w:szCs w:val="22"/>
        </w:rPr>
      </w:pPr>
      <w:r w:rsidRPr="4422BFBE">
        <w:rPr>
          <w:rFonts w:ascii="Arial" w:hAnsi="Arial" w:cs="Arial"/>
          <w:sz w:val="22"/>
          <w:szCs w:val="22"/>
        </w:rPr>
        <w:t>A</w:t>
      </w:r>
      <w:r w:rsidR="6EBA5BF0" w:rsidRPr="4422BFBE">
        <w:rPr>
          <w:rFonts w:ascii="Arial" w:hAnsi="Arial" w:cs="Arial"/>
          <w:sz w:val="22"/>
          <w:szCs w:val="22"/>
        </w:rPr>
        <w:t xml:space="preserve"> serious analysis of intersectionality, </w:t>
      </w:r>
      <w:r w:rsidR="48F79C0B" w:rsidRPr="4422BFBE">
        <w:rPr>
          <w:rFonts w:ascii="Arial" w:hAnsi="Arial" w:cs="Arial"/>
          <w:sz w:val="22"/>
          <w:szCs w:val="22"/>
        </w:rPr>
        <w:t>and</w:t>
      </w:r>
      <w:r w:rsidR="6EBA5BF0" w:rsidRPr="4422BFBE">
        <w:rPr>
          <w:rFonts w:ascii="Arial" w:hAnsi="Arial" w:cs="Arial"/>
          <w:sz w:val="22"/>
          <w:szCs w:val="22"/>
        </w:rPr>
        <w:t xml:space="preserve"> linking human resource strategies to clear pay systems.</w:t>
      </w:r>
    </w:p>
    <w:p w14:paraId="03834D66" w14:textId="5FE66E90" w:rsidR="002E1E51" w:rsidRPr="00F81499" w:rsidRDefault="002E1E51" w:rsidP="002E1E51">
      <w:pPr>
        <w:pStyle w:val="ListParagraph"/>
        <w:numPr>
          <w:ilvl w:val="0"/>
          <w:numId w:val="1"/>
        </w:numPr>
        <w:rPr>
          <w:rFonts w:ascii="Arial" w:hAnsi="Arial" w:cs="Arial"/>
          <w:b/>
          <w:bCs/>
          <w:sz w:val="22"/>
          <w:szCs w:val="22"/>
        </w:rPr>
      </w:pPr>
      <w:r w:rsidRPr="00F81499">
        <w:rPr>
          <w:rFonts w:ascii="Arial" w:hAnsi="Arial" w:cs="Arial"/>
          <w:b/>
          <w:bCs/>
          <w:sz w:val="22"/>
          <w:szCs w:val="22"/>
        </w:rPr>
        <w:t>What is meant by the term ‘intersectionality’ as used in the NHS EDI Improvement Plan?</w:t>
      </w:r>
    </w:p>
    <w:p w14:paraId="03C55FD2" w14:textId="75B1B614" w:rsidR="002E1E51" w:rsidRPr="00F81499" w:rsidRDefault="00654326">
      <w:pPr>
        <w:rPr>
          <w:rFonts w:ascii="Arial" w:hAnsi="Arial" w:cs="Arial"/>
          <w:sz w:val="22"/>
          <w:szCs w:val="22"/>
        </w:rPr>
      </w:pPr>
      <w:r w:rsidRPr="00F81499">
        <w:rPr>
          <w:rFonts w:ascii="Arial" w:hAnsi="Arial" w:cs="Arial"/>
          <w:sz w:val="22"/>
          <w:szCs w:val="22"/>
        </w:rPr>
        <w:t>Intersectionality of social identities with other protected characteristics that give rise to specific forms of discrimination or privilege.</w:t>
      </w:r>
    </w:p>
    <w:p w14:paraId="45F9AB2B" w14:textId="0C7AF278" w:rsidR="002E1E51" w:rsidRPr="00F81499" w:rsidRDefault="002E1E51" w:rsidP="002E1E51">
      <w:pPr>
        <w:pStyle w:val="ListParagraph"/>
        <w:numPr>
          <w:ilvl w:val="0"/>
          <w:numId w:val="1"/>
        </w:numPr>
        <w:rPr>
          <w:rFonts w:ascii="Arial" w:hAnsi="Arial" w:cs="Arial"/>
          <w:b/>
          <w:bCs/>
          <w:sz w:val="22"/>
          <w:szCs w:val="22"/>
        </w:rPr>
      </w:pPr>
      <w:r w:rsidRPr="00F81499">
        <w:rPr>
          <w:rFonts w:ascii="Arial" w:hAnsi="Arial" w:cs="Arial"/>
          <w:b/>
          <w:bCs/>
          <w:sz w:val="22"/>
          <w:szCs w:val="22"/>
        </w:rPr>
        <w:t>Why is it important for the NHS to create a psychologically safe work environment?</w:t>
      </w:r>
    </w:p>
    <w:p w14:paraId="6625152F" w14:textId="4D11FDCF" w:rsidR="002E1E51" w:rsidRPr="00F81499" w:rsidRDefault="0007771C">
      <w:pPr>
        <w:rPr>
          <w:rFonts w:ascii="Arial" w:hAnsi="Arial" w:cs="Arial"/>
          <w:sz w:val="22"/>
          <w:szCs w:val="22"/>
        </w:rPr>
      </w:pPr>
      <w:r w:rsidRPr="00F81499">
        <w:rPr>
          <w:rFonts w:ascii="Arial" w:hAnsi="Arial" w:cs="Arial"/>
          <w:sz w:val="22"/>
          <w:szCs w:val="22"/>
        </w:rPr>
        <w:t>It supports a positive culture of speaking up that helps to normalize the ability of staff to correct mistakes and avoid unhelpful workplace dynamics.</w:t>
      </w:r>
    </w:p>
    <w:p w14:paraId="37AA932D" w14:textId="67B7D1EB" w:rsidR="002E1E51" w:rsidRPr="00F81499" w:rsidRDefault="002E1E51" w:rsidP="002E1E51">
      <w:pPr>
        <w:pStyle w:val="ListParagraph"/>
        <w:numPr>
          <w:ilvl w:val="0"/>
          <w:numId w:val="1"/>
        </w:numPr>
        <w:rPr>
          <w:rFonts w:ascii="Arial" w:hAnsi="Arial" w:cs="Arial"/>
          <w:b/>
          <w:bCs/>
          <w:sz w:val="22"/>
          <w:szCs w:val="22"/>
        </w:rPr>
      </w:pPr>
      <w:r w:rsidRPr="00F81499">
        <w:rPr>
          <w:rFonts w:ascii="Arial" w:hAnsi="Arial" w:cs="Arial"/>
          <w:b/>
          <w:bCs/>
          <w:sz w:val="22"/>
          <w:szCs w:val="22"/>
        </w:rPr>
        <w:t>How does the NHS EDI Improvement Plan suggest improving the experience of internationally recruited staff?</w:t>
      </w:r>
    </w:p>
    <w:p w14:paraId="3E5CFB54" w14:textId="380CAB5E" w:rsidR="0099307D" w:rsidRPr="00F81499" w:rsidRDefault="006362E0">
      <w:pPr>
        <w:rPr>
          <w:rFonts w:ascii="Arial" w:hAnsi="Arial" w:cs="Arial"/>
          <w:sz w:val="22"/>
          <w:szCs w:val="22"/>
        </w:rPr>
      </w:pPr>
      <w:r w:rsidRPr="00F81499">
        <w:rPr>
          <w:rFonts w:ascii="Arial" w:hAnsi="Arial" w:cs="Arial"/>
          <w:sz w:val="22"/>
          <w:szCs w:val="22"/>
        </w:rPr>
        <w:t>Through making sure line managers proactively create equal access to professional development and career growth opportunities.</w:t>
      </w:r>
    </w:p>
    <w:p w14:paraId="063F2784" w14:textId="5D3320B9" w:rsidR="002E1E51" w:rsidRPr="00F81499" w:rsidRDefault="002E1E51" w:rsidP="002E1E51">
      <w:pPr>
        <w:pStyle w:val="ListParagraph"/>
        <w:numPr>
          <w:ilvl w:val="0"/>
          <w:numId w:val="1"/>
        </w:numPr>
        <w:rPr>
          <w:rFonts w:ascii="Arial" w:hAnsi="Arial" w:cs="Arial"/>
          <w:b/>
          <w:bCs/>
          <w:sz w:val="22"/>
          <w:szCs w:val="22"/>
        </w:rPr>
      </w:pPr>
      <w:r w:rsidRPr="00F81499">
        <w:rPr>
          <w:rFonts w:ascii="Arial" w:hAnsi="Arial" w:cs="Arial"/>
          <w:b/>
          <w:bCs/>
          <w:sz w:val="22"/>
          <w:szCs w:val="22"/>
        </w:rPr>
        <w:t>What role does leadership play in advancing EDI objectives according to the NHS Improvement Plan?</w:t>
      </w:r>
    </w:p>
    <w:p w14:paraId="681EB6BD" w14:textId="34576FCC" w:rsidR="002E1E51" w:rsidRPr="00F81499" w:rsidRDefault="71939B63">
      <w:pPr>
        <w:rPr>
          <w:rFonts w:ascii="Arial" w:hAnsi="Arial" w:cs="Arial"/>
          <w:sz w:val="22"/>
          <w:szCs w:val="22"/>
        </w:rPr>
      </w:pPr>
      <w:r w:rsidRPr="4422BFBE">
        <w:rPr>
          <w:rFonts w:ascii="Arial" w:hAnsi="Arial" w:cs="Arial"/>
          <w:sz w:val="22"/>
          <w:szCs w:val="22"/>
        </w:rPr>
        <w:t xml:space="preserve">Leadership promotes accountability; reviews board level information with lived </w:t>
      </w:r>
      <w:r w:rsidR="0D069854" w:rsidRPr="4422BFBE">
        <w:rPr>
          <w:rFonts w:ascii="Arial" w:hAnsi="Arial" w:cs="Arial"/>
          <w:sz w:val="22"/>
          <w:szCs w:val="22"/>
        </w:rPr>
        <w:t>experience and</w:t>
      </w:r>
      <w:r w:rsidRPr="4422BFBE">
        <w:rPr>
          <w:rFonts w:ascii="Arial" w:hAnsi="Arial" w:cs="Arial"/>
          <w:sz w:val="22"/>
          <w:szCs w:val="22"/>
        </w:rPr>
        <w:t xml:space="preserve"> supports a culture of continual learning.</w:t>
      </w:r>
    </w:p>
    <w:p w14:paraId="59418648" w14:textId="09A1A82B" w:rsidR="002E1E51" w:rsidRPr="00F81499" w:rsidRDefault="002E1E51" w:rsidP="00027602">
      <w:pPr>
        <w:pStyle w:val="ListParagraph"/>
        <w:numPr>
          <w:ilvl w:val="0"/>
          <w:numId w:val="1"/>
        </w:numPr>
        <w:rPr>
          <w:rFonts w:ascii="Arial" w:hAnsi="Arial" w:cs="Arial"/>
          <w:b/>
          <w:bCs/>
          <w:sz w:val="22"/>
          <w:szCs w:val="22"/>
        </w:rPr>
      </w:pPr>
      <w:r w:rsidRPr="00F81499">
        <w:rPr>
          <w:rFonts w:ascii="Arial" w:hAnsi="Arial" w:cs="Arial"/>
          <w:b/>
          <w:bCs/>
          <w:sz w:val="22"/>
          <w:szCs w:val="22"/>
        </w:rPr>
        <w:t>Identify one way the NHS EDI Improvement Plan aims to reduce health inequalities within the workforce.</w:t>
      </w:r>
    </w:p>
    <w:p w14:paraId="3AA5ABA5" w14:textId="74A05F8C" w:rsidR="00044A4B" w:rsidRPr="00F81499" w:rsidRDefault="00A35B5B">
      <w:pPr>
        <w:rPr>
          <w:rFonts w:ascii="Arial" w:hAnsi="Arial" w:cs="Arial"/>
          <w:sz w:val="22"/>
          <w:szCs w:val="22"/>
        </w:rPr>
      </w:pPr>
      <w:r w:rsidRPr="00F81499">
        <w:rPr>
          <w:rFonts w:ascii="Arial" w:hAnsi="Arial" w:cs="Arial"/>
          <w:sz w:val="22"/>
          <w:szCs w:val="22"/>
        </w:rPr>
        <w:t>By putting in place measures that reduce vulnerable groups’ absenteeism and turnover rates.</w:t>
      </w:r>
    </w:p>
    <w:p w14:paraId="63F6AE53" w14:textId="74D11E40" w:rsidR="002E1E51" w:rsidRPr="00F81499" w:rsidRDefault="0A8CC22E" w:rsidP="002E1E51">
      <w:pPr>
        <w:pStyle w:val="ListParagraph"/>
        <w:numPr>
          <w:ilvl w:val="0"/>
          <w:numId w:val="1"/>
        </w:numPr>
        <w:rPr>
          <w:rFonts w:ascii="Arial" w:hAnsi="Arial" w:cs="Arial"/>
          <w:b/>
          <w:bCs/>
          <w:sz w:val="22"/>
          <w:szCs w:val="22"/>
        </w:rPr>
      </w:pPr>
      <w:r w:rsidRPr="4422BFBE">
        <w:rPr>
          <w:rFonts w:ascii="Arial" w:hAnsi="Arial" w:cs="Arial"/>
          <w:b/>
          <w:bCs/>
          <w:sz w:val="22"/>
          <w:szCs w:val="22"/>
        </w:rPr>
        <w:t xml:space="preserve">Why does the NHS EDI Improvement Plan </w:t>
      </w:r>
      <w:r w:rsidR="4CB11D24" w:rsidRPr="4422BFBE">
        <w:rPr>
          <w:rFonts w:ascii="Arial" w:hAnsi="Arial" w:cs="Arial"/>
          <w:b/>
          <w:bCs/>
          <w:sz w:val="22"/>
          <w:szCs w:val="22"/>
        </w:rPr>
        <w:t>emphasize</w:t>
      </w:r>
      <w:r w:rsidRPr="4422BFBE">
        <w:rPr>
          <w:rFonts w:ascii="Arial" w:hAnsi="Arial" w:cs="Arial"/>
          <w:b/>
          <w:bCs/>
          <w:sz w:val="22"/>
          <w:szCs w:val="22"/>
        </w:rPr>
        <w:t xml:space="preserve"> the importance of collecting and </w:t>
      </w:r>
      <w:r w:rsidR="2DBD0370" w:rsidRPr="4422BFBE">
        <w:rPr>
          <w:rFonts w:ascii="Arial" w:hAnsi="Arial" w:cs="Arial"/>
          <w:b/>
          <w:bCs/>
          <w:sz w:val="22"/>
          <w:szCs w:val="22"/>
        </w:rPr>
        <w:t>analyzing</w:t>
      </w:r>
      <w:r w:rsidRPr="4422BFBE">
        <w:rPr>
          <w:rFonts w:ascii="Arial" w:hAnsi="Arial" w:cs="Arial"/>
          <w:b/>
          <w:bCs/>
          <w:sz w:val="22"/>
          <w:szCs w:val="22"/>
        </w:rPr>
        <w:t xml:space="preserve"> data on protected characteristics?</w:t>
      </w:r>
    </w:p>
    <w:p w14:paraId="5323A807" w14:textId="1886E8C4" w:rsidR="002E1E51" w:rsidRPr="00F81499" w:rsidRDefault="2EAF6672">
      <w:pPr>
        <w:rPr>
          <w:rFonts w:ascii="Arial" w:hAnsi="Arial" w:cs="Arial"/>
          <w:sz w:val="22"/>
          <w:szCs w:val="22"/>
        </w:rPr>
      </w:pPr>
      <w:r w:rsidRPr="4422BFBE">
        <w:rPr>
          <w:rFonts w:ascii="Arial" w:hAnsi="Arial" w:cs="Arial"/>
          <w:sz w:val="22"/>
          <w:szCs w:val="22"/>
        </w:rPr>
        <w:t xml:space="preserve">Data collection reveals underlying trends in disparities in discipline, recruitment </w:t>
      </w:r>
      <w:r w:rsidR="2F8A68FB" w:rsidRPr="4422BFBE">
        <w:rPr>
          <w:rFonts w:ascii="Arial" w:hAnsi="Arial" w:cs="Arial"/>
          <w:sz w:val="22"/>
          <w:szCs w:val="22"/>
        </w:rPr>
        <w:t>and staff</w:t>
      </w:r>
      <w:r w:rsidRPr="4422BFBE">
        <w:rPr>
          <w:rFonts w:ascii="Arial" w:hAnsi="Arial" w:cs="Arial"/>
          <w:sz w:val="22"/>
          <w:szCs w:val="22"/>
        </w:rPr>
        <w:t xml:space="preserve"> experience that can be remedied.</w:t>
      </w:r>
    </w:p>
    <w:p w14:paraId="19F1E9D0" w14:textId="61583764" w:rsidR="002E1E51" w:rsidRPr="00F81499" w:rsidRDefault="002E1E51" w:rsidP="002E1E51">
      <w:pPr>
        <w:pStyle w:val="ListParagraph"/>
        <w:numPr>
          <w:ilvl w:val="0"/>
          <w:numId w:val="1"/>
        </w:numPr>
        <w:rPr>
          <w:rFonts w:ascii="Arial" w:hAnsi="Arial" w:cs="Arial"/>
          <w:b/>
          <w:bCs/>
          <w:sz w:val="22"/>
          <w:szCs w:val="22"/>
        </w:rPr>
      </w:pPr>
      <w:r w:rsidRPr="00F81499">
        <w:rPr>
          <w:rFonts w:ascii="Arial" w:hAnsi="Arial" w:cs="Arial"/>
          <w:b/>
          <w:bCs/>
          <w:sz w:val="22"/>
          <w:szCs w:val="22"/>
        </w:rPr>
        <w:t>Explain how flexible working policies can contribute to equality and inclusion in the NHS workforce.</w:t>
      </w:r>
    </w:p>
    <w:p w14:paraId="50084A79" w14:textId="36A39B36" w:rsidR="002E1E51" w:rsidRPr="00F81499" w:rsidRDefault="0050003C">
      <w:pPr>
        <w:rPr>
          <w:rFonts w:ascii="Arial" w:hAnsi="Arial" w:cs="Arial"/>
          <w:sz w:val="22"/>
          <w:szCs w:val="22"/>
        </w:rPr>
      </w:pPr>
      <w:r w:rsidRPr="00F81499">
        <w:rPr>
          <w:rFonts w:ascii="Arial" w:hAnsi="Arial" w:cs="Arial"/>
          <w:sz w:val="22"/>
          <w:szCs w:val="22"/>
        </w:rPr>
        <w:t>Flexibility eliminates structural obstacles that keep people of all life situations engaged and valued team members.</w:t>
      </w:r>
    </w:p>
    <w:p w14:paraId="691DD567" w14:textId="7DEA4881" w:rsidR="002E1E51" w:rsidRPr="00F81499" w:rsidRDefault="002E1E51" w:rsidP="002E1E51">
      <w:pPr>
        <w:pStyle w:val="ListParagraph"/>
        <w:numPr>
          <w:ilvl w:val="0"/>
          <w:numId w:val="1"/>
        </w:numPr>
        <w:rPr>
          <w:rFonts w:ascii="Arial" w:hAnsi="Arial" w:cs="Arial"/>
          <w:b/>
          <w:bCs/>
          <w:sz w:val="22"/>
          <w:szCs w:val="22"/>
        </w:rPr>
      </w:pPr>
      <w:r w:rsidRPr="00F81499">
        <w:rPr>
          <w:rFonts w:ascii="Arial" w:hAnsi="Arial" w:cs="Arial"/>
          <w:b/>
          <w:bCs/>
          <w:sz w:val="22"/>
          <w:szCs w:val="22"/>
        </w:rPr>
        <w:t>What is one strategy mentioned in the NHS EDI Improvement Plan to combat bullying and harassment in the workplace?</w:t>
      </w:r>
    </w:p>
    <w:p w14:paraId="28D5CC0E" w14:textId="0A1D7514" w:rsidR="00AD3B17" w:rsidRPr="00F81499" w:rsidRDefault="00F93B99">
      <w:pPr>
        <w:rPr>
          <w:rFonts w:ascii="Arial" w:hAnsi="Arial" w:cs="Arial"/>
          <w:sz w:val="22"/>
          <w:szCs w:val="22"/>
        </w:rPr>
      </w:pPr>
      <w:r w:rsidRPr="00F81499">
        <w:rPr>
          <w:rFonts w:ascii="Arial" w:hAnsi="Arial" w:cs="Arial"/>
          <w:sz w:val="22"/>
          <w:szCs w:val="22"/>
        </w:rPr>
        <w:t>Clear behavioral expectations, training on microaggressions, and quick psychological support for impacted people.</w:t>
      </w:r>
    </w:p>
    <w:p w14:paraId="42D28DF8" w14:textId="77777777" w:rsidR="00AD3B17" w:rsidRPr="00F81499" w:rsidRDefault="00AD3B17">
      <w:pPr>
        <w:rPr>
          <w:rFonts w:ascii="Arial" w:hAnsi="Arial" w:cs="Arial"/>
          <w:sz w:val="22"/>
          <w:szCs w:val="22"/>
        </w:rPr>
      </w:pPr>
    </w:p>
    <w:p w14:paraId="0F65CA06" w14:textId="77777777" w:rsidR="00A01273" w:rsidRPr="00F81499" w:rsidRDefault="00A01273">
      <w:pPr>
        <w:rPr>
          <w:rFonts w:ascii="Arial" w:hAnsi="Arial" w:cs="Arial"/>
          <w:sz w:val="22"/>
          <w:szCs w:val="22"/>
        </w:rPr>
      </w:pPr>
    </w:p>
    <w:p w14:paraId="66D46DF6" w14:textId="77777777" w:rsidR="00A01273" w:rsidRPr="00F81499" w:rsidRDefault="00A01273">
      <w:pPr>
        <w:rPr>
          <w:rFonts w:ascii="Arial" w:hAnsi="Arial" w:cs="Arial"/>
          <w:sz w:val="22"/>
          <w:szCs w:val="22"/>
        </w:rPr>
      </w:pPr>
    </w:p>
    <w:p w14:paraId="04265AC9" w14:textId="0E846BBB" w:rsidR="00AD3B17" w:rsidRPr="00AC167D" w:rsidRDefault="00A01273">
      <w:pPr>
        <w:rPr>
          <w:rFonts w:ascii="Arial" w:hAnsi="Arial" w:cs="Arial"/>
          <w:b/>
          <w:bCs/>
          <w:sz w:val="28"/>
          <w:szCs w:val="28"/>
        </w:rPr>
      </w:pPr>
      <w:r w:rsidRPr="00F81499">
        <w:rPr>
          <w:rFonts w:ascii="Arial" w:hAnsi="Arial" w:cs="Arial"/>
          <w:b/>
          <w:bCs/>
          <w:sz w:val="22"/>
          <w:szCs w:val="22"/>
        </w:rPr>
        <w:t xml:space="preserve">                                                            </w:t>
      </w:r>
      <w:r w:rsidR="00AC167D">
        <w:rPr>
          <w:rFonts w:ascii="Arial" w:hAnsi="Arial" w:cs="Arial"/>
          <w:b/>
          <w:bCs/>
          <w:sz w:val="22"/>
          <w:szCs w:val="22"/>
        </w:rPr>
        <w:t xml:space="preserve">  </w:t>
      </w:r>
      <w:r w:rsidRPr="00F81499">
        <w:rPr>
          <w:rFonts w:ascii="Arial" w:hAnsi="Arial" w:cs="Arial"/>
          <w:b/>
          <w:bCs/>
          <w:sz w:val="22"/>
          <w:szCs w:val="22"/>
        </w:rPr>
        <w:t xml:space="preserve">   </w:t>
      </w:r>
      <w:r w:rsidR="00AD3B17" w:rsidRPr="00AC167D">
        <w:rPr>
          <w:rFonts w:ascii="Arial" w:hAnsi="Arial" w:cs="Arial"/>
          <w:b/>
          <w:bCs/>
          <w:sz w:val="28"/>
          <w:szCs w:val="28"/>
        </w:rPr>
        <w:t>Task 5</w:t>
      </w:r>
    </w:p>
    <w:p w14:paraId="2325056D" w14:textId="1DBA66E0" w:rsidR="00AD3B17" w:rsidRPr="00AC167D" w:rsidRDefault="00A01273">
      <w:pPr>
        <w:rPr>
          <w:rFonts w:ascii="Arial" w:hAnsi="Arial" w:cs="Arial"/>
          <w:b/>
          <w:bCs/>
          <w:sz w:val="28"/>
          <w:szCs w:val="28"/>
        </w:rPr>
      </w:pPr>
      <w:r w:rsidRPr="00AC167D">
        <w:rPr>
          <w:rFonts w:ascii="Arial" w:hAnsi="Arial" w:cs="Arial"/>
          <w:b/>
          <w:bCs/>
          <w:sz w:val="28"/>
          <w:szCs w:val="28"/>
        </w:rPr>
        <w:t xml:space="preserve">                                              Letter to Self</w:t>
      </w:r>
    </w:p>
    <w:p w14:paraId="48D58746" w14:textId="77777777" w:rsidR="00EF4AA3" w:rsidRPr="00F81499" w:rsidRDefault="00EF4AA3">
      <w:pPr>
        <w:rPr>
          <w:rFonts w:ascii="Arial" w:hAnsi="Arial" w:cs="Arial"/>
          <w:b/>
          <w:bCs/>
          <w:sz w:val="22"/>
          <w:szCs w:val="22"/>
        </w:rPr>
      </w:pPr>
    </w:p>
    <w:p w14:paraId="6EA46CB8" w14:textId="77777777" w:rsidR="00AC6D28" w:rsidRPr="00F81499" w:rsidRDefault="00AC6D28">
      <w:pPr>
        <w:rPr>
          <w:rFonts w:ascii="Arial" w:hAnsi="Arial" w:cs="Arial"/>
          <w:sz w:val="22"/>
          <w:szCs w:val="22"/>
        </w:rPr>
      </w:pPr>
      <w:r w:rsidRPr="00F81499">
        <w:rPr>
          <w:rFonts w:ascii="Arial" w:hAnsi="Arial" w:cs="Arial"/>
          <w:sz w:val="22"/>
          <w:szCs w:val="22"/>
        </w:rPr>
        <w:t>Dear Younger Me,</w:t>
      </w:r>
    </w:p>
    <w:p w14:paraId="34EBC023" w14:textId="7E561B6B" w:rsidR="00AC6D28" w:rsidRPr="00F81499" w:rsidRDefault="351F43AA">
      <w:pPr>
        <w:rPr>
          <w:rFonts w:ascii="Arial" w:hAnsi="Arial" w:cs="Arial"/>
          <w:sz w:val="22"/>
          <w:szCs w:val="22"/>
        </w:rPr>
      </w:pPr>
      <w:r w:rsidRPr="4422BFBE">
        <w:rPr>
          <w:rFonts w:ascii="Arial" w:hAnsi="Arial" w:cs="Arial"/>
          <w:sz w:val="22"/>
          <w:szCs w:val="22"/>
        </w:rPr>
        <w:t xml:space="preserve">I recall your fatigue from that extremely challenging semester when you had to work on your class work, take care of the </w:t>
      </w:r>
      <w:r w:rsidR="3D0D203A" w:rsidRPr="4422BFBE">
        <w:rPr>
          <w:rFonts w:ascii="Arial" w:hAnsi="Arial" w:cs="Arial"/>
          <w:sz w:val="22"/>
          <w:szCs w:val="22"/>
        </w:rPr>
        <w:t>family,</w:t>
      </w:r>
      <w:r w:rsidRPr="4422BFBE">
        <w:rPr>
          <w:rFonts w:ascii="Arial" w:hAnsi="Arial" w:cs="Arial"/>
          <w:sz w:val="22"/>
          <w:szCs w:val="22"/>
        </w:rPr>
        <w:t xml:space="preserve"> </w:t>
      </w:r>
      <w:r w:rsidR="108B4E44" w:rsidRPr="4422BFBE">
        <w:rPr>
          <w:rFonts w:ascii="Arial" w:hAnsi="Arial" w:cs="Arial"/>
          <w:sz w:val="22"/>
          <w:szCs w:val="22"/>
        </w:rPr>
        <w:t>and</w:t>
      </w:r>
      <w:r w:rsidRPr="4422BFBE">
        <w:rPr>
          <w:rFonts w:ascii="Arial" w:hAnsi="Arial" w:cs="Arial"/>
          <w:sz w:val="22"/>
          <w:szCs w:val="22"/>
        </w:rPr>
        <w:t xml:space="preserve"> </w:t>
      </w:r>
      <w:r w:rsidR="689C2106" w:rsidRPr="4422BFBE">
        <w:rPr>
          <w:rFonts w:ascii="Arial" w:hAnsi="Arial" w:cs="Arial"/>
          <w:sz w:val="22"/>
          <w:szCs w:val="22"/>
        </w:rPr>
        <w:t>have</w:t>
      </w:r>
      <w:r w:rsidRPr="4422BFBE">
        <w:rPr>
          <w:rFonts w:ascii="Arial" w:hAnsi="Arial" w:cs="Arial"/>
          <w:sz w:val="22"/>
          <w:szCs w:val="22"/>
        </w:rPr>
        <w:t xml:space="preserve"> financial strain on you. You felt like you had to take on the burden of the world on your shoulders, and you were taking in all the other people’s pains and not bothering yourself with your own.</w:t>
      </w:r>
    </w:p>
    <w:p w14:paraId="5336CAC4" w14:textId="42289ADF" w:rsidR="00AC6D28" w:rsidRPr="00F81499" w:rsidRDefault="00AC6D28">
      <w:pPr>
        <w:rPr>
          <w:rFonts w:ascii="Arial" w:hAnsi="Arial" w:cs="Arial"/>
          <w:sz w:val="22"/>
          <w:szCs w:val="22"/>
        </w:rPr>
      </w:pPr>
      <w:r w:rsidRPr="00F81499">
        <w:rPr>
          <w:rFonts w:ascii="Arial" w:hAnsi="Arial" w:cs="Arial"/>
          <w:sz w:val="22"/>
          <w:szCs w:val="22"/>
        </w:rPr>
        <w:t>Your emotional intelligence was overpowered by anxiety and self-doubt at that time. You used to have problems establishing healthy boundaries in your work and personal relationships, and you thought you had to say “yes” to all things to prove your value as an advocate. If you had known then to embrace vulnerability as a strength, and rest as a necessary component of the care work you were providing, you would have been more aware of the fact that vulnerability is not a weakness, and that you need to rest in order to provide sustainable care.</w:t>
      </w:r>
    </w:p>
    <w:p w14:paraId="780DA90D" w14:textId="3020578D" w:rsidR="00AC6D28" w:rsidRPr="00F81499" w:rsidRDefault="351F43AA">
      <w:pPr>
        <w:rPr>
          <w:rFonts w:ascii="Arial" w:hAnsi="Arial" w:cs="Arial"/>
          <w:sz w:val="22"/>
          <w:szCs w:val="22"/>
        </w:rPr>
      </w:pPr>
      <w:r w:rsidRPr="4422BFBE">
        <w:rPr>
          <w:rFonts w:ascii="Arial" w:hAnsi="Arial" w:cs="Arial"/>
          <w:sz w:val="22"/>
          <w:szCs w:val="22"/>
        </w:rPr>
        <w:t xml:space="preserve">Looking back at the lessons I learned about emotional intelligence today, I think it’s </w:t>
      </w:r>
      <w:r w:rsidR="73FA9F1D" w:rsidRPr="4422BFBE">
        <w:rPr>
          <w:rFonts w:ascii="Arial" w:hAnsi="Arial" w:cs="Arial"/>
          <w:sz w:val="22"/>
          <w:szCs w:val="22"/>
        </w:rPr>
        <w:t>important</w:t>
      </w:r>
      <w:r w:rsidRPr="4422BFBE">
        <w:rPr>
          <w:rFonts w:ascii="Arial" w:hAnsi="Arial" w:cs="Arial"/>
          <w:sz w:val="22"/>
          <w:szCs w:val="22"/>
        </w:rPr>
        <w:t xml:space="preserve"> to be mindful of your own emotions, so that you don’t get burned out. If you had developed the resilience, you would have had an inner anchor to keep you on the right track of dealing with complex safeguarding issues and intense emotional work without feeling totally overwhelmed by the challenge.</w:t>
      </w:r>
    </w:p>
    <w:p w14:paraId="3F1B4E7C" w14:textId="7B01C65E" w:rsidR="00AC6D28" w:rsidRPr="00F81499" w:rsidRDefault="351F43AA">
      <w:pPr>
        <w:rPr>
          <w:rFonts w:ascii="Arial" w:hAnsi="Arial" w:cs="Arial"/>
          <w:sz w:val="22"/>
          <w:szCs w:val="22"/>
        </w:rPr>
      </w:pPr>
      <w:r w:rsidRPr="4422BFBE">
        <w:rPr>
          <w:rFonts w:ascii="Arial" w:hAnsi="Arial" w:cs="Arial"/>
          <w:sz w:val="22"/>
          <w:szCs w:val="22"/>
        </w:rPr>
        <w:t xml:space="preserve">Self-care is the first step in providing care and advocacy to vulnerable people in social care. You can’t pour from a cup that is empty. Learn to forgive what has happened in the past, be gracious to yourself during </w:t>
      </w:r>
      <w:r w:rsidR="609CF44D" w:rsidRPr="4422BFBE">
        <w:rPr>
          <w:rFonts w:ascii="Arial" w:hAnsi="Arial" w:cs="Arial"/>
          <w:sz w:val="22"/>
          <w:szCs w:val="22"/>
        </w:rPr>
        <w:t>hard</w:t>
      </w:r>
      <w:r w:rsidRPr="4422BFBE">
        <w:rPr>
          <w:rFonts w:ascii="Arial" w:hAnsi="Arial" w:cs="Arial"/>
          <w:sz w:val="22"/>
          <w:szCs w:val="22"/>
        </w:rPr>
        <w:t xml:space="preserve"> times, and communicate honestly with those who care to hear. Your heart has endured that dark chapter, and so will yours endure—if you learn to protect your spirit your advocacy work will be even more powerful.</w:t>
      </w:r>
    </w:p>
    <w:p w14:paraId="159EC124" w14:textId="77777777" w:rsidR="00AC6D28" w:rsidRPr="00F81499" w:rsidRDefault="00AC6D28">
      <w:pPr>
        <w:rPr>
          <w:rFonts w:ascii="Arial" w:hAnsi="Arial" w:cs="Arial"/>
          <w:sz w:val="22"/>
          <w:szCs w:val="22"/>
        </w:rPr>
      </w:pPr>
      <w:r w:rsidRPr="00F81499">
        <w:rPr>
          <w:rFonts w:ascii="Arial" w:hAnsi="Arial" w:cs="Arial"/>
          <w:sz w:val="22"/>
          <w:szCs w:val="22"/>
        </w:rPr>
        <w:t>In a deeply felt and proud way,</w:t>
      </w:r>
    </w:p>
    <w:p w14:paraId="0664509B" w14:textId="77777777" w:rsidR="00AC6D28" w:rsidRPr="00F81499" w:rsidRDefault="00AC6D28">
      <w:pPr>
        <w:rPr>
          <w:rFonts w:ascii="Arial" w:hAnsi="Arial" w:cs="Arial"/>
          <w:sz w:val="22"/>
          <w:szCs w:val="22"/>
        </w:rPr>
      </w:pPr>
      <w:r w:rsidRPr="00F81499">
        <w:rPr>
          <w:rFonts w:ascii="Arial" w:hAnsi="Arial" w:cs="Arial"/>
          <w:sz w:val="22"/>
          <w:szCs w:val="22"/>
        </w:rPr>
        <w:t>​Your Future Self</w:t>
      </w:r>
    </w:p>
    <w:p w14:paraId="21B3DFDD" w14:textId="77777777" w:rsidR="00597297" w:rsidRPr="00F81499" w:rsidRDefault="00597297">
      <w:pPr>
        <w:rPr>
          <w:rFonts w:ascii="Arial" w:hAnsi="Arial" w:cs="Arial"/>
          <w:sz w:val="22"/>
          <w:szCs w:val="22"/>
        </w:rPr>
      </w:pPr>
    </w:p>
    <w:p w14:paraId="6F4C997C" w14:textId="77777777" w:rsidR="00597297" w:rsidRPr="00F81499" w:rsidRDefault="00597297">
      <w:pPr>
        <w:rPr>
          <w:rFonts w:ascii="Arial" w:hAnsi="Arial" w:cs="Arial"/>
          <w:sz w:val="22"/>
          <w:szCs w:val="22"/>
        </w:rPr>
      </w:pPr>
    </w:p>
    <w:p w14:paraId="3C762E9E" w14:textId="070D0893" w:rsidR="00597297" w:rsidRPr="00D06966" w:rsidRDefault="00BC64E3">
      <w:pPr>
        <w:rPr>
          <w:rFonts w:ascii="Arial" w:hAnsi="Arial" w:cs="Arial"/>
          <w:b/>
          <w:bCs/>
          <w:sz w:val="28"/>
          <w:szCs w:val="28"/>
        </w:rPr>
      </w:pPr>
      <w:r w:rsidRPr="00F81499">
        <w:rPr>
          <w:rFonts w:ascii="Arial" w:hAnsi="Arial" w:cs="Arial"/>
          <w:b/>
          <w:bCs/>
          <w:sz w:val="22"/>
          <w:szCs w:val="22"/>
        </w:rPr>
        <w:t xml:space="preserve">                                                     </w:t>
      </w:r>
      <w:r w:rsidR="00D06966">
        <w:rPr>
          <w:rFonts w:ascii="Arial" w:hAnsi="Arial" w:cs="Arial"/>
          <w:b/>
          <w:bCs/>
          <w:sz w:val="22"/>
          <w:szCs w:val="22"/>
        </w:rPr>
        <w:t xml:space="preserve"> </w:t>
      </w:r>
      <w:r w:rsidRPr="00F81499">
        <w:rPr>
          <w:rFonts w:ascii="Arial" w:hAnsi="Arial" w:cs="Arial"/>
          <w:b/>
          <w:bCs/>
          <w:sz w:val="22"/>
          <w:szCs w:val="22"/>
        </w:rPr>
        <w:t xml:space="preserve">           </w:t>
      </w:r>
      <w:r w:rsidR="00597297" w:rsidRPr="00D06966">
        <w:rPr>
          <w:rFonts w:ascii="Arial" w:hAnsi="Arial" w:cs="Arial"/>
          <w:b/>
          <w:bCs/>
          <w:sz w:val="28"/>
          <w:szCs w:val="28"/>
        </w:rPr>
        <w:t>Task 6</w:t>
      </w:r>
    </w:p>
    <w:p w14:paraId="0373F287" w14:textId="4B0330DB" w:rsidR="00426E37" w:rsidRPr="00D06966" w:rsidRDefault="00616069">
      <w:pPr>
        <w:rPr>
          <w:rFonts w:ascii="Arial" w:hAnsi="Arial" w:cs="Arial"/>
          <w:b/>
          <w:bCs/>
          <w:sz w:val="28"/>
          <w:szCs w:val="28"/>
        </w:rPr>
      </w:pPr>
      <w:r w:rsidRPr="00D06966">
        <w:rPr>
          <w:rFonts w:ascii="Arial" w:hAnsi="Arial" w:cs="Arial"/>
          <w:sz w:val="28"/>
          <w:szCs w:val="28"/>
        </w:rPr>
        <w:t xml:space="preserve">                                            </w:t>
      </w:r>
      <w:r w:rsidR="00D06966">
        <w:rPr>
          <w:rFonts w:ascii="Arial" w:hAnsi="Arial" w:cs="Arial"/>
          <w:sz w:val="28"/>
          <w:szCs w:val="28"/>
        </w:rPr>
        <w:t xml:space="preserve">  </w:t>
      </w:r>
      <w:r w:rsidRPr="00D06966">
        <w:rPr>
          <w:rFonts w:ascii="Arial" w:hAnsi="Arial" w:cs="Arial"/>
          <w:b/>
          <w:bCs/>
          <w:sz w:val="28"/>
          <w:szCs w:val="28"/>
        </w:rPr>
        <w:t>Gantt Chart</w:t>
      </w:r>
    </w:p>
    <w:p w14:paraId="49225F4B" w14:textId="668CD770" w:rsidR="00D06966" w:rsidRPr="00D06966" w:rsidRDefault="4C17C630">
      <w:r w:rsidRPr="4422BFBE">
        <w:rPr>
          <w:rFonts w:ascii="Arial" w:hAnsi="Arial" w:cs="Arial"/>
          <w:b/>
          <w:bCs/>
          <w:sz w:val="22"/>
          <w:szCs w:val="22"/>
        </w:rPr>
        <w:t xml:space="preserve">                          Person – centred practice and Community Advocacy (18 Months)</w:t>
      </w:r>
    </w:p>
    <w:p w14:paraId="58BA6FA8" w14:textId="4B0E1471" w:rsidR="2BADDC9E" w:rsidRDefault="2BADDC9E" w:rsidP="4422BFBE">
      <w:pPr>
        <w:rPr>
          <w:rFonts w:ascii="Arial" w:hAnsi="Arial" w:cs="Arial"/>
          <w:b/>
          <w:bCs/>
          <w:sz w:val="22"/>
          <w:szCs w:val="22"/>
        </w:rPr>
      </w:pPr>
      <w:r>
        <w:rPr>
          <w:noProof/>
        </w:rPr>
        <w:drawing>
          <wp:inline distT="0" distB="0" distL="0" distR="0" wp14:anchorId="25A93138" wp14:editId="0058459A">
            <wp:extent cx="5943600" cy="1704975"/>
            <wp:effectExtent l="0" t="0" r="0" b="0"/>
            <wp:docPr id="11400078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007840" name="Picture 1140007840"/>
                    <pic:cNvPicPr/>
                  </pic:nvPicPr>
                  <pic:blipFill>
                    <a:blip r:embed="rId12">
                      <a:extLst>
                        <a:ext uri="{28A0092B-C50C-407E-A947-70E740481C1C}">
                          <a14:useLocalDpi xmlns:a14="http://schemas.microsoft.com/office/drawing/2010/main"/>
                        </a:ext>
                      </a:extLst>
                    </a:blip>
                    <a:stretch>
                      <a:fillRect/>
                    </a:stretch>
                  </pic:blipFill>
                  <pic:spPr>
                    <a:xfrm>
                      <a:off x="0" y="0"/>
                      <a:ext cx="5943600" cy="1704975"/>
                    </a:xfrm>
                    <a:prstGeom prst="rect">
                      <a:avLst/>
                    </a:prstGeom>
                  </pic:spPr>
                </pic:pic>
              </a:graphicData>
            </a:graphic>
          </wp:inline>
        </w:drawing>
      </w:r>
    </w:p>
    <w:p w14:paraId="122BCB43" w14:textId="77777777" w:rsidR="00426E37" w:rsidRPr="00F81499" w:rsidRDefault="00426E37">
      <w:pPr>
        <w:rPr>
          <w:rFonts w:ascii="Arial" w:hAnsi="Arial" w:cs="Arial"/>
          <w:sz w:val="22"/>
          <w:szCs w:val="22"/>
        </w:rPr>
      </w:pPr>
    </w:p>
    <w:p w14:paraId="042E6EF7" w14:textId="77777777" w:rsidR="00C3223B" w:rsidRPr="00F81499" w:rsidRDefault="00C3223B">
      <w:pPr>
        <w:rPr>
          <w:rFonts w:ascii="Arial" w:hAnsi="Arial" w:cs="Arial"/>
          <w:sz w:val="22"/>
          <w:szCs w:val="22"/>
        </w:rPr>
      </w:pPr>
    </w:p>
    <w:p w14:paraId="0B07A151" w14:textId="77777777" w:rsidR="00BC64E3" w:rsidRPr="00F81499" w:rsidRDefault="00BC64E3">
      <w:pPr>
        <w:rPr>
          <w:rFonts w:ascii="Arial" w:hAnsi="Arial" w:cs="Arial"/>
          <w:b/>
          <w:bCs/>
          <w:sz w:val="22"/>
          <w:szCs w:val="22"/>
        </w:rPr>
      </w:pPr>
    </w:p>
    <w:p w14:paraId="1897BB8D" w14:textId="77777777" w:rsidR="00597297" w:rsidRPr="00F81499" w:rsidRDefault="00597297">
      <w:pPr>
        <w:rPr>
          <w:rFonts w:ascii="Arial" w:hAnsi="Arial" w:cs="Arial"/>
          <w:b/>
          <w:bCs/>
          <w:sz w:val="22"/>
          <w:szCs w:val="22"/>
        </w:rPr>
      </w:pPr>
    </w:p>
    <w:p w14:paraId="543A45C9" w14:textId="1E958886" w:rsidR="00597297" w:rsidRPr="00D06966" w:rsidRDefault="00426E37">
      <w:pPr>
        <w:rPr>
          <w:rFonts w:ascii="Arial" w:hAnsi="Arial" w:cs="Arial"/>
          <w:b/>
          <w:bCs/>
          <w:sz w:val="28"/>
          <w:szCs w:val="28"/>
        </w:rPr>
      </w:pPr>
      <w:r w:rsidRPr="00F81499">
        <w:rPr>
          <w:rFonts w:ascii="Arial" w:hAnsi="Arial" w:cs="Arial"/>
          <w:b/>
          <w:bCs/>
          <w:sz w:val="22"/>
          <w:szCs w:val="22"/>
        </w:rPr>
        <w:t xml:space="preserve">                                                             </w:t>
      </w:r>
      <w:r w:rsidR="00D06966">
        <w:rPr>
          <w:rFonts w:ascii="Arial" w:hAnsi="Arial" w:cs="Arial"/>
          <w:b/>
          <w:bCs/>
          <w:sz w:val="22"/>
          <w:szCs w:val="22"/>
        </w:rPr>
        <w:t xml:space="preserve"> </w:t>
      </w:r>
      <w:r w:rsidRPr="00F81499">
        <w:rPr>
          <w:rFonts w:ascii="Arial" w:hAnsi="Arial" w:cs="Arial"/>
          <w:b/>
          <w:bCs/>
          <w:sz w:val="22"/>
          <w:szCs w:val="22"/>
        </w:rPr>
        <w:t xml:space="preserve">  </w:t>
      </w:r>
      <w:r w:rsidR="00597297" w:rsidRPr="00D06966">
        <w:rPr>
          <w:rFonts w:ascii="Arial" w:hAnsi="Arial" w:cs="Arial"/>
          <w:b/>
          <w:bCs/>
          <w:sz w:val="28"/>
          <w:szCs w:val="28"/>
        </w:rPr>
        <w:t>Task 7</w:t>
      </w:r>
    </w:p>
    <w:p w14:paraId="443B3A90" w14:textId="3F837969" w:rsidR="00C05D5A" w:rsidRPr="00D06966" w:rsidRDefault="006904BB">
      <w:pPr>
        <w:rPr>
          <w:rFonts w:ascii="Arial" w:hAnsi="Arial" w:cs="Arial"/>
          <w:b/>
          <w:bCs/>
          <w:sz w:val="28"/>
          <w:szCs w:val="28"/>
        </w:rPr>
      </w:pPr>
      <w:r w:rsidRPr="00D06966">
        <w:rPr>
          <w:rFonts w:ascii="Arial" w:hAnsi="Arial" w:cs="Arial"/>
          <w:b/>
          <w:bCs/>
          <w:sz w:val="28"/>
          <w:szCs w:val="28"/>
        </w:rPr>
        <w:t xml:space="preserve">    </w:t>
      </w:r>
      <w:r w:rsidR="00C05D5A" w:rsidRPr="00D06966">
        <w:rPr>
          <w:rFonts w:ascii="Arial" w:hAnsi="Arial" w:cs="Arial"/>
          <w:b/>
          <w:bCs/>
          <w:sz w:val="28"/>
          <w:szCs w:val="28"/>
        </w:rPr>
        <w:t xml:space="preserve">Introducing Person-Centred </w:t>
      </w:r>
      <w:r w:rsidR="002131E3" w:rsidRPr="00D06966">
        <w:rPr>
          <w:rFonts w:ascii="Arial" w:hAnsi="Arial" w:cs="Arial"/>
          <w:b/>
          <w:bCs/>
          <w:sz w:val="28"/>
          <w:szCs w:val="28"/>
        </w:rPr>
        <w:t xml:space="preserve">Family and Community </w:t>
      </w:r>
      <w:r w:rsidRPr="00D06966">
        <w:rPr>
          <w:rFonts w:ascii="Arial" w:hAnsi="Arial" w:cs="Arial"/>
          <w:b/>
          <w:bCs/>
          <w:sz w:val="28"/>
          <w:szCs w:val="28"/>
        </w:rPr>
        <w:t>Visiting Circles</w:t>
      </w:r>
    </w:p>
    <w:p w14:paraId="26141594" w14:textId="23ADFDCC" w:rsidR="00866409" w:rsidRPr="00F81499" w:rsidRDefault="00866409">
      <w:pPr>
        <w:rPr>
          <w:rFonts w:ascii="Arial" w:hAnsi="Arial" w:cs="Arial"/>
          <w:sz w:val="22"/>
          <w:szCs w:val="22"/>
        </w:rPr>
      </w:pPr>
    </w:p>
    <w:p w14:paraId="6B8CA54F" w14:textId="44E7CB9F" w:rsidR="00866409" w:rsidRPr="00F81499" w:rsidRDefault="00866409" w:rsidP="004E08FD">
      <w:pPr>
        <w:rPr>
          <w:rFonts w:ascii="Arial" w:hAnsi="Arial" w:cs="Arial"/>
          <w:b/>
          <w:bCs/>
          <w:sz w:val="22"/>
          <w:szCs w:val="22"/>
        </w:rPr>
      </w:pPr>
      <w:r w:rsidRPr="00F81499">
        <w:rPr>
          <w:rFonts w:ascii="Arial" w:hAnsi="Arial" w:cs="Arial"/>
          <w:b/>
          <w:bCs/>
          <w:sz w:val="22"/>
          <w:szCs w:val="22"/>
        </w:rPr>
        <w:t xml:space="preserve">Introduction </w:t>
      </w:r>
    </w:p>
    <w:p w14:paraId="6B2B6303" w14:textId="6F5C6D27" w:rsidR="008C352F" w:rsidRPr="00F81499" w:rsidRDefault="00BD72AF" w:rsidP="004E08FD">
      <w:pPr>
        <w:rPr>
          <w:rFonts w:ascii="Arial" w:hAnsi="Arial" w:cs="Arial"/>
          <w:sz w:val="22"/>
          <w:szCs w:val="22"/>
        </w:rPr>
      </w:pPr>
      <w:r w:rsidRPr="00F81499">
        <w:rPr>
          <w:rFonts w:ascii="Arial" w:hAnsi="Arial" w:cs="Arial"/>
          <w:sz w:val="22"/>
          <w:szCs w:val="22"/>
        </w:rPr>
        <w:t>I am a manager of a care home in Coventry, West Midlands and would like to use structured family and community visiting circles. This shift improves the wellbeing of residents by incorporating advocacy networks into our everyday care culture and is in line with national regulations.</w:t>
      </w:r>
    </w:p>
    <w:p w14:paraId="01BCA2C3" w14:textId="2F03EEAA" w:rsidR="00866409" w:rsidRPr="00F81499" w:rsidRDefault="00866409" w:rsidP="004E08FD">
      <w:pPr>
        <w:rPr>
          <w:rFonts w:ascii="Arial" w:hAnsi="Arial" w:cs="Arial"/>
          <w:b/>
          <w:bCs/>
          <w:sz w:val="22"/>
          <w:szCs w:val="22"/>
        </w:rPr>
      </w:pPr>
      <w:r w:rsidRPr="00F81499">
        <w:rPr>
          <w:rFonts w:ascii="Arial" w:hAnsi="Arial" w:cs="Arial"/>
          <w:b/>
          <w:bCs/>
          <w:sz w:val="22"/>
          <w:szCs w:val="22"/>
        </w:rPr>
        <w:t xml:space="preserve">​Planning the Change </w:t>
      </w:r>
    </w:p>
    <w:p w14:paraId="7887ED2A" w14:textId="7D694663" w:rsidR="008C352F" w:rsidRPr="00F81499" w:rsidRDefault="009F7D07" w:rsidP="004E08FD">
      <w:pPr>
        <w:rPr>
          <w:rFonts w:ascii="Arial" w:hAnsi="Arial" w:cs="Arial"/>
          <w:sz w:val="22"/>
          <w:szCs w:val="22"/>
        </w:rPr>
      </w:pPr>
      <w:r w:rsidRPr="00F81499">
        <w:rPr>
          <w:rFonts w:ascii="Arial" w:hAnsi="Arial" w:cs="Arial"/>
          <w:sz w:val="22"/>
          <w:szCs w:val="22"/>
        </w:rPr>
        <w:t>We will build a guiding coalition of key staff members in senior care, resident families, and community advocates using Kotter’s 8-Step Change Model. First, we will develop a sense of urgency for emotional isolation of some residents, with a clear sense of what inclusive, open care environments will look like in our Coventry setting. We will lead in co-creating flexible pathways for visiting and resident rights in line with guidance from the CQC (UK Government, 2025), introducing community volunteers and eliminating restrictive institutional barriers. This project will enable the residents, build the bridging and bonding social capital and create a friendly, open community spirit in our homes.</w:t>
      </w:r>
    </w:p>
    <w:p w14:paraId="2E05E626" w14:textId="2FDD5030" w:rsidR="00866409" w:rsidRPr="00F81499" w:rsidRDefault="00866409" w:rsidP="002D5E46">
      <w:pPr>
        <w:rPr>
          <w:rFonts w:ascii="Arial" w:hAnsi="Arial" w:cs="Arial"/>
          <w:b/>
          <w:bCs/>
          <w:sz w:val="22"/>
          <w:szCs w:val="22"/>
        </w:rPr>
      </w:pPr>
      <w:r w:rsidRPr="00F81499">
        <w:rPr>
          <w:rFonts w:ascii="Arial" w:hAnsi="Arial" w:cs="Arial"/>
          <w:b/>
          <w:bCs/>
          <w:sz w:val="22"/>
          <w:szCs w:val="22"/>
        </w:rPr>
        <w:t xml:space="preserve">​​Skills Required </w:t>
      </w:r>
    </w:p>
    <w:p w14:paraId="335B0E1B" w14:textId="3EC5394F" w:rsidR="00866409" w:rsidRPr="00F81499" w:rsidRDefault="00866409">
      <w:pPr>
        <w:rPr>
          <w:rFonts w:ascii="Arial" w:hAnsi="Arial" w:cs="Arial"/>
          <w:sz w:val="22"/>
          <w:szCs w:val="22"/>
        </w:rPr>
      </w:pPr>
      <w:r w:rsidRPr="00F81499">
        <w:rPr>
          <w:rFonts w:ascii="Arial" w:hAnsi="Arial" w:cs="Arial"/>
          <w:b/>
          <w:bCs/>
          <w:sz w:val="22"/>
          <w:szCs w:val="22"/>
        </w:rPr>
        <w:t>​</w:t>
      </w:r>
      <w:r w:rsidR="00C44261" w:rsidRPr="00F81499">
        <w:rPr>
          <w:rFonts w:ascii="Arial" w:hAnsi="Arial" w:cs="Arial"/>
          <w:sz w:val="22"/>
          <w:szCs w:val="22"/>
        </w:rPr>
        <w:t>It is essential that it be done successfully with high levels of emotional intelligence to understand the concerns of the family, active listening to integrate input from various stakeholders and collaborative negotiation skills. Moreover, cultural competency and the ability to communicate effectively will be essential for bringing staff and community partners to our advocacy objective.</w:t>
      </w:r>
    </w:p>
    <w:p w14:paraId="4738F488" w14:textId="779DE6C6" w:rsidR="00866409" w:rsidRPr="00F81499" w:rsidRDefault="008C352F" w:rsidP="008C352F">
      <w:pPr>
        <w:rPr>
          <w:rFonts w:ascii="Arial" w:hAnsi="Arial" w:cs="Arial"/>
          <w:b/>
          <w:bCs/>
          <w:sz w:val="22"/>
          <w:szCs w:val="22"/>
        </w:rPr>
      </w:pPr>
      <w:r w:rsidRPr="00F81499">
        <w:rPr>
          <w:rFonts w:ascii="Arial" w:hAnsi="Arial" w:cs="Arial"/>
          <w:b/>
          <w:bCs/>
          <w:sz w:val="22"/>
          <w:szCs w:val="22"/>
        </w:rPr>
        <w:t>B</w:t>
      </w:r>
      <w:r w:rsidR="00866409" w:rsidRPr="00F81499">
        <w:rPr>
          <w:rFonts w:ascii="Arial" w:hAnsi="Arial" w:cs="Arial"/>
          <w:b/>
          <w:bCs/>
          <w:sz w:val="22"/>
          <w:szCs w:val="22"/>
        </w:rPr>
        <w:t xml:space="preserve">arriers and Solutions </w:t>
      </w:r>
    </w:p>
    <w:p w14:paraId="5B298941" w14:textId="0CF43237" w:rsidR="00113274" w:rsidRPr="00F81499" w:rsidRDefault="00866409">
      <w:pPr>
        <w:rPr>
          <w:rFonts w:ascii="Arial" w:hAnsi="Arial" w:cs="Arial"/>
          <w:sz w:val="22"/>
          <w:szCs w:val="22"/>
        </w:rPr>
      </w:pPr>
      <w:r w:rsidRPr="00F81499">
        <w:rPr>
          <w:rFonts w:ascii="Arial" w:hAnsi="Arial" w:cs="Arial"/>
          <w:b/>
          <w:bCs/>
          <w:sz w:val="22"/>
          <w:szCs w:val="22"/>
        </w:rPr>
        <w:t>​</w:t>
      </w:r>
      <w:r w:rsidR="00113274" w:rsidRPr="00F81499">
        <w:rPr>
          <w:rFonts w:ascii="Arial" w:hAnsi="Arial" w:cs="Arial"/>
          <w:sz w:val="22"/>
          <w:szCs w:val="22"/>
        </w:rPr>
        <w:t>Staff concerns about additional workload and early logistical issues regarding visitor schedules are key barriers. Staff resistance will be overcome through open collaborative forums and ensuring that care assistants learn about the benefits of family involvement in reducing resident anxiety and easing behaviour support demands. We will create a user-friendly digital booking system and appoint trained community volunteers to assist in the coordination of visits on a weekend. Ongoing feedback loops will allow for the timely resolution of any friction points, thus ensuring the resident’s safety and staff’s morale.</w:t>
      </w:r>
    </w:p>
    <w:p w14:paraId="66146498" w14:textId="63837B8C" w:rsidR="00866409" w:rsidRPr="00F81499" w:rsidRDefault="00866409" w:rsidP="008C352F">
      <w:pPr>
        <w:rPr>
          <w:rFonts w:ascii="Arial" w:hAnsi="Arial" w:cs="Arial"/>
          <w:b/>
          <w:bCs/>
          <w:sz w:val="22"/>
          <w:szCs w:val="22"/>
        </w:rPr>
      </w:pPr>
      <w:r w:rsidRPr="00F81499">
        <w:rPr>
          <w:rFonts w:ascii="Arial" w:hAnsi="Arial" w:cs="Arial"/>
          <w:b/>
          <w:bCs/>
          <w:sz w:val="22"/>
          <w:szCs w:val="22"/>
        </w:rPr>
        <w:t xml:space="preserve">Conclusion </w:t>
      </w:r>
    </w:p>
    <w:p w14:paraId="37641295" w14:textId="01AC9853" w:rsidR="00866409" w:rsidRPr="00F81499" w:rsidRDefault="00866409">
      <w:pPr>
        <w:rPr>
          <w:rFonts w:ascii="Arial" w:hAnsi="Arial" w:cs="Arial"/>
          <w:sz w:val="22"/>
          <w:szCs w:val="22"/>
        </w:rPr>
      </w:pPr>
      <w:r w:rsidRPr="00F81499">
        <w:rPr>
          <w:rFonts w:ascii="Arial" w:hAnsi="Arial" w:cs="Arial"/>
          <w:b/>
          <w:bCs/>
          <w:sz w:val="22"/>
          <w:szCs w:val="22"/>
        </w:rPr>
        <w:t>​</w:t>
      </w:r>
      <w:r w:rsidR="00206A80" w:rsidRPr="00F81499">
        <w:rPr>
          <w:rFonts w:ascii="Arial" w:hAnsi="Arial" w:cs="Arial"/>
          <w:sz w:val="22"/>
          <w:szCs w:val="22"/>
        </w:rPr>
        <w:t>Community visiting circles are an effective way of transforming our care home into a thriving and person-centred environment. By making this strategic shift, the community will ensure better emotional results, robust social capital and sustainable advocacy for all its citizens.</w:t>
      </w:r>
    </w:p>
    <w:p w14:paraId="4C60EFD3" w14:textId="77777777" w:rsidR="00962478" w:rsidRPr="00F81499" w:rsidRDefault="00962478">
      <w:pPr>
        <w:rPr>
          <w:rFonts w:ascii="Arial" w:hAnsi="Arial" w:cs="Arial"/>
          <w:sz w:val="22"/>
          <w:szCs w:val="22"/>
        </w:rPr>
      </w:pPr>
    </w:p>
    <w:p w14:paraId="15299F2B" w14:textId="27499558" w:rsidR="00866409" w:rsidRPr="00F81499" w:rsidRDefault="00866409" w:rsidP="008C352F">
      <w:pPr>
        <w:rPr>
          <w:rFonts w:ascii="Arial" w:hAnsi="Arial" w:cs="Arial"/>
          <w:sz w:val="22"/>
          <w:szCs w:val="22"/>
        </w:rPr>
      </w:pPr>
      <w:r w:rsidRPr="00F81499">
        <w:rPr>
          <w:rFonts w:ascii="Arial" w:hAnsi="Arial" w:cs="Arial"/>
          <w:b/>
          <w:bCs/>
          <w:sz w:val="22"/>
          <w:szCs w:val="22"/>
        </w:rPr>
        <w:t>References</w:t>
      </w:r>
    </w:p>
    <w:p w14:paraId="38EC1222" w14:textId="08065643" w:rsidR="00962478" w:rsidRPr="00F81499" w:rsidRDefault="00866409" w:rsidP="008C352F">
      <w:pPr>
        <w:rPr>
          <w:rFonts w:ascii="Arial" w:hAnsi="Arial" w:cs="Arial"/>
          <w:sz w:val="22"/>
          <w:szCs w:val="22"/>
        </w:rPr>
      </w:pPr>
      <w:r w:rsidRPr="00F81499">
        <w:rPr>
          <w:rFonts w:ascii="Arial" w:hAnsi="Arial" w:cs="Arial"/>
          <w:sz w:val="22"/>
          <w:szCs w:val="22"/>
        </w:rPr>
        <w:t>​</w:t>
      </w:r>
      <w:r w:rsidR="00962478" w:rsidRPr="00F81499">
        <w:rPr>
          <w:rFonts w:ascii="Arial" w:hAnsi="Arial" w:cs="Arial"/>
          <w:sz w:val="22"/>
          <w:szCs w:val="22"/>
        </w:rPr>
        <w:t xml:space="preserve">UK Government (2025) Review of CQC Regulation 9A: visiting and accompanying in care homes, hospitals and hospices. Available at: </w:t>
      </w:r>
      <w:hyperlink r:id="rId13" w:history="1">
        <w:r w:rsidR="00962478" w:rsidRPr="00F81499">
          <w:rPr>
            <w:rStyle w:val="Hyperlink"/>
            <w:rFonts w:ascii="Arial" w:hAnsi="Arial" w:cs="Arial"/>
            <w:sz w:val="22"/>
            <w:szCs w:val="22"/>
          </w:rPr>
          <w:t>https://www.gov.uk/government/calls-for-evidence/review-of-cqc-regulation-9a-visiting-and-accompanying-in-care-homes-hospitals-and-hospices/review-of-cqc-regulation-9a-visiting-and-accompanying-in-care-homes-hospitals-and-hospices</w:t>
        </w:r>
      </w:hyperlink>
      <w:r w:rsidR="00962478" w:rsidRPr="00F81499">
        <w:rPr>
          <w:rFonts w:ascii="Arial" w:hAnsi="Arial" w:cs="Arial"/>
          <w:sz w:val="22"/>
          <w:szCs w:val="22"/>
        </w:rPr>
        <w:t xml:space="preserve"> (Accessed: </w:t>
      </w:r>
      <w:r w:rsidR="00F53E5F" w:rsidRPr="00F81499">
        <w:rPr>
          <w:rFonts w:ascii="Arial" w:hAnsi="Arial" w:cs="Arial"/>
          <w:sz w:val="22"/>
          <w:szCs w:val="22"/>
        </w:rPr>
        <w:t xml:space="preserve">21 </w:t>
      </w:r>
      <w:r w:rsidR="00962478" w:rsidRPr="00F81499">
        <w:rPr>
          <w:rFonts w:ascii="Arial" w:hAnsi="Arial" w:cs="Arial"/>
          <w:sz w:val="22"/>
          <w:szCs w:val="22"/>
        </w:rPr>
        <w:t>October 2026).</w:t>
      </w:r>
    </w:p>
    <w:p w14:paraId="13F4DABE" w14:textId="5EADBF82" w:rsidR="002E1E51" w:rsidRPr="00F81499" w:rsidRDefault="00962478">
      <w:pPr>
        <w:rPr>
          <w:rFonts w:ascii="Arial" w:hAnsi="Arial" w:cs="Arial"/>
          <w:sz w:val="22"/>
          <w:szCs w:val="22"/>
        </w:rPr>
      </w:pPr>
      <w:r w:rsidRPr="00F81499">
        <w:rPr>
          <w:rFonts w:ascii="Arial" w:hAnsi="Arial" w:cs="Arial"/>
          <w:sz w:val="22"/>
          <w:szCs w:val="22"/>
        </w:rPr>
        <w:t xml:space="preserve">​Birdie (2026) Digital care planning software: what you need to know. Available at: </w:t>
      </w:r>
      <w:hyperlink r:id="rId14" w:history="1">
        <w:r w:rsidRPr="00F81499">
          <w:rPr>
            <w:rStyle w:val="Hyperlink"/>
            <w:rFonts w:ascii="Arial" w:hAnsi="Arial" w:cs="Arial"/>
            <w:sz w:val="22"/>
            <w:szCs w:val="22"/>
          </w:rPr>
          <w:t>https://www.birdie.care/blog/digital-care-planning-software/</w:t>
        </w:r>
      </w:hyperlink>
      <w:r w:rsidRPr="00F81499">
        <w:rPr>
          <w:rFonts w:ascii="Arial" w:hAnsi="Arial" w:cs="Arial"/>
          <w:sz w:val="22"/>
          <w:szCs w:val="22"/>
        </w:rPr>
        <w:t xml:space="preserve"> (Accessed: </w:t>
      </w:r>
      <w:r w:rsidR="00F53E5F" w:rsidRPr="00F81499">
        <w:rPr>
          <w:rFonts w:ascii="Arial" w:hAnsi="Arial" w:cs="Arial"/>
          <w:sz w:val="22"/>
          <w:szCs w:val="22"/>
        </w:rPr>
        <w:t xml:space="preserve">22 </w:t>
      </w:r>
      <w:r w:rsidRPr="00F81499">
        <w:rPr>
          <w:rFonts w:ascii="Arial" w:hAnsi="Arial" w:cs="Arial"/>
          <w:sz w:val="22"/>
          <w:szCs w:val="22"/>
        </w:rPr>
        <w:t>October 2026).</w:t>
      </w:r>
    </w:p>
    <w:sectPr w:rsidR="002E1E51" w:rsidRPr="00F8149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236589"/>
    <w:multiLevelType w:val="hybridMultilevel"/>
    <w:tmpl w:val="ACFCF27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2621CDC"/>
    <w:multiLevelType w:val="hybridMultilevel"/>
    <w:tmpl w:val="F076674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6376FAE"/>
    <w:multiLevelType w:val="hybridMultilevel"/>
    <w:tmpl w:val="4F3E5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17353E0"/>
    <w:multiLevelType w:val="hybridMultilevel"/>
    <w:tmpl w:val="087241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E8A7AF5"/>
    <w:multiLevelType w:val="hybridMultilevel"/>
    <w:tmpl w:val="D0E43C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EA851F7"/>
    <w:multiLevelType w:val="hybridMultilevel"/>
    <w:tmpl w:val="5BB0DD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16567250">
    <w:abstractNumId w:val="0"/>
  </w:num>
  <w:num w:numId="2" w16cid:durableId="1838810414">
    <w:abstractNumId w:val="1"/>
  </w:num>
  <w:num w:numId="3" w16cid:durableId="219753787">
    <w:abstractNumId w:val="3"/>
  </w:num>
  <w:num w:numId="4" w16cid:durableId="520896408">
    <w:abstractNumId w:val="4"/>
  </w:num>
  <w:num w:numId="5" w16cid:durableId="1700470405">
    <w:abstractNumId w:val="5"/>
  </w:num>
  <w:num w:numId="6" w16cid:durableId="19914440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3D7"/>
    <w:rsid w:val="00022437"/>
    <w:rsid w:val="00027602"/>
    <w:rsid w:val="00044263"/>
    <w:rsid w:val="00044A4B"/>
    <w:rsid w:val="0007771C"/>
    <w:rsid w:val="000810A4"/>
    <w:rsid w:val="000A61A4"/>
    <w:rsid w:val="000B1B34"/>
    <w:rsid w:val="000D2ACA"/>
    <w:rsid w:val="00102BAC"/>
    <w:rsid w:val="00113274"/>
    <w:rsid w:val="0011597C"/>
    <w:rsid w:val="00116299"/>
    <w:rsid w:val="0011632A"/>
    <w:rsid w:val="001303E9"/>
    <w:rsid w:val="00134AB7"/>
    <w:rsid w:val="00156A19"/>
    <w:rsid w:val="0018441F"/>
    <w:rsid w:val="001C280D"/>
    <w:rsid w:val="001C3E65"/>
    <w:rsid w:val="00206A80"/>
    <w:rsid w:val="00212CCD"/>
    <w:rsid w:val="002131E3"/>
    <w:rsid w:val="0023627B"/>
    <w:rsid w:val="00253D1C"/>
    <w:rsid w:val="0025436B"/>
    <w:rsid w:val="00257111"/>
    <w:rsid w:val="002721F5"/>
    <w:rsid w:val="00275094"/>
    <w:rsid w:val="002A449F"/>
    <w:rsid w:val="002A6111"/>
    <w:rsid w:val="002D5E46"/>
    <w:rsid w:val="002D6F24"/>
    <w:rsid w:val="002E1E51"/>
    <w:rsid w:val="00301019"/>
    <w:rsid w:val="00303811"/>
    <w:rsid w:val="00311D8D"/>
    <w:rsid w:val="00317060"/>
    <w:rsid w:val="00333EFF"/>
    <w:rsid w:val="003370FC"/>
    <w:rsid w:val="00380799"/>
    <w:rsid w:val="003C0856"/>
    <w:rsid w:val="004039FC"/>
    <w:rsid w:val="00426E37"/>
    <w:rsid w:val="004569EE"/>
    <w:rsid w:val="004927B8"/>
    <w:rsid w:val="004B1E1E"/>
    <w:rsid w:val="004E08FD"/>
    <w:rsid w:val="0050003C"/>
    <w:rsid w:val="00504C57"/>
    <w:rsid w:val="00505138"/>
    <w:rsid w:val="00535EAE"/>
    <w:rsid w:val="00551A0A"/>
    <w:rsid w:val="00575B7C"/>
    <w:rsid w:val="0058040F"/>
    <w:rsid w:val="005930BE"/>
    <w:rsid w:val="00597297"/>
    <w:rsid w:val="005A79EE"/>
    <w:rsid w:val="005B7409"/>
    <w:rsid w:val="00612B92"/>
    <w:rsid w:val="00616069"/>
    <w:rsid w:val="00616973"/>
    <w:rsid w:val="006332C5"/>
    <w:rsid w:val="006362E0"/>
    <w:rsid w:val="00654326"/>
    <w:rsid w:val="006622C4"/>
    <w:rsid w:val="006723D7"/>
    <w:rsid w:val="0067447E"/>
    <w:rsid w:val="006904BB"/>
    <w:rsid w:val="006B405F"/>
    <w:rsid w:val="006C58EB"/>
    <w:rsid w:val="006D55C4"/>
    <w:rsid w:val="006F2168"/>
    <w:rsid w:val="00701CDD"/>
    <w:rsid w:val="00714156"/>
    <w:rsid w:val="0072417D"/>
    <w:rsid w:val="00737143"/>
    <w:rsid w:val="00761739"/>
    <w:rsid w:val="007B6CB1"/>
    <w:rsid w:val="007C1F8A"/>
    <w:rsid w:val="007C3B08"/>
    <w:rsid w:val="007D756A"/>
    <w:rsid w:val="0084610F"/>
    <w:rsid w:val="00866409"/>
    <w:rsid w:val="008729D2"/>
    <w:rsid w:val="00894C0A"/>
    <w:rsid w:val="008A5F5F"/>
    <w:rsid w:val="008B76C8"/>
    <w:rsid w:val="008C352F"/>
    <w:rsid w:val="008D0730"/>
    <w:rsid w:val="008E69A8"/>
    <w:rsid w:val="00916705"/>
    <w:rsid w:val="009274F1"/>
    <w:rsid w:val="0094665F"/>
    <w:rsid w:val="0095502F"/>
    <w:rsid w:val="00961EC1"/>
    <w:rsid w:val="00962478"/>
    <w:rsid w:val="0097662E"/>
    <w:rsid w:val="00981D09"/>
    <w:rsid w:val="00982F92"/>
    <w:rsid w:val="009831FB"/>
    <w:rsid w:val="0099307D"/>
    <w:rsid w:val="009A34F9"/>
    <w:rsid w:val="009B0EB6"/>
    <w:rsid w:val="009B2536"/>
    <w:rsid w:val="009F7D07"/>
    <w:rsid w:val="00A01273"/>
    <w:rsid w:val="00A35B5B"/>
    <w:rsid w:val="00A5B272"/>
    <w:rsid w:val="00A72703"/>
    <w:rsid w:val="00A95CD1"/>
    <w:rsid w:val="00AC03AD"/>
    <w:rsid w:val="00AC0782"/>
    <w:rsid w:val="00AC167D"/>
    <w:rsid w:val="00AC3690"/>
    <w:rsid w:val="00AC6D28"/>
    <w:rsid w:val="00AD3B17"/>
    <w:rsid w:val="00B029D0"/>
    <w:rsid w:val="00B0368A"/>
    <w:rsid w:val="00B15473"/>
    <w:rsid w:val="00B23908"/>
    <w:rsid w:val="00B304EB"/>
    <w:rsid w:val="00B41893"/>
    <w:rsid w:val="00B67C2C"/>
    <w:rsid w:val="00B70415"/>
    <w:rsid w:val="00BA10EF"/>
    <w:rsid w:val="00BB6278"/>
    <w:rsid w:val="00BC0AE0"/>
    <w:rsid w:val="00BC64E3"/>
    <w:rsid w:val="00BD72AF"/>
    <w:rsid w:val="00C05D5A"/>
    <w:rsid w:val="00C3223B"/>
    <w:rsid w:val="00C42E44"/>
    <w:rsid w:val="00C44261"/>
    <w:rsid w:val="00C654AC"/>
    <w:rsid w:val="00C9152A"/>
    <w:rsid w:val="00C92DCA"/>
    <w:rsid w:val="00CC218D"/>
    <w:rsid w:val="00CF6D2C"/>
    <w:rsid w:val="00D06966"/>
    <w:rsid w:val="00D230AB"/>
    <w:rsid w:val="00D24289"/>
    <w:rsid w:val="00D255B4"/>
    <w:rsid w:val="00D63D46"/>
    <w:rsid w:val="00D643D0"/>
    <w:rsid w:val="00D6509A"/>
    <w:rsid w:val="00D67C69"/>
    <w:rsid w:val="00D7156D"/>
    <w:rsid w:val="00D737E2"/>
    <w:rsid w:val="00D85BF1"/>
    <w:rsid w:val="00DA25E6"/>
    <w:rsid w:val="00DF2398"/>
    <w:rsid w:val="00E05D3E"/>
    <w:rsid w:val="00E12D07"/>
    <w:rsid w:val="00E13C3B"/>
    <w:rsid w:val="00E30ABC"/>
    <w:rsid w:val="00E370AF"/>
    <w:rsid w:val="00E40E15"/>
    <w:rsid w:val="00E428B7"/>
    <w:rsid w:val="00E52563"/>
    <w:rsid w:val="00E52A12"/>
    <w:rsid w:val="00E70C68"/>
    <w:rsid w:val="00E768EB"/>
    <w:rsid w:val="00EF4AA3"/>
    <w:rsid w:val="00F033CB"/>
    <w:rsid w:val="00F53E5F"/>
    <w:rsid w:val="00F64269"/>
    <w:rsid w:val="00F81499"/>
    <w:rsid w:val="00F87393"/>
    <w:rsid w:val="00F93B99"/>
    <w:rsid w:val="00F97914"/>
    <w:rsid w:val="00FA0051"/>
    <w:rsid w:val="00FC101D"/>
    <w:rsid w:val="019740D5"/>
    <w:rsid w:val="033FA72A"/>
    <w:rsid w:val="0A8CC22E"/>
    <w:rsid w:val="0CFA1922"/>
    <w:rsid w:val="0D069854"/>
    <w:rsid w:val="108B4E44"/>
    <w:rsid w:val="19F4BA6F"/>
    <w:rsid w:val="1AFABD80"/>
    <w:rsid w:val="1C4C755C"/>
    <w:rsid w:val="20D7257D"/>
    <w:rsid w:val="210B9E98"/>
    <w:rsid w:val="2BADDC9E"/>
    <w:rsid w:val="2DBD0370"/>
    <w:rsid w:val="2EAF6672"/>
    <w:rsid w:val="2EC3E8B1"/>
    <w:rsid w:val="2EE9B9FC"/>
    <w:rsid w:val="2F8A68FB"/>
    <w:rsid w:val="312D3868"/>
    <w:rsid w:val="351F43AA"/>
    <w:rsid w:val="383A1E04"/>
    <w:rsid w:val="3B6E5D36"/>
    <w:rsid w:val="3D0D203A"/>
    <w:rsid w:val="4328FBE9"/>
    <w:rsid w:val="43A6D718"/>
    <w:rsid w:val="441A6CFE"/>
    <w:rsid w:val="4422BFBE"/>
    <w:rsid w:val="44535687"/>
    <w:rsid w:val="45D47558"/>
    <w:rsid w:val="463D5661"/>
    <w:rsid w:val="47322DB0"/>
    <w:rsid w:val="48F79C0B"/>
    <w:rsid w:val="4908ABA2"/>
    <w:rsid w:val="4967F0AA"/>
    <w:rsid w:val="4A1750C4"/>
    <w:rsid w:val="4C17C630"/>
    <w:rsid w:val="4CB11D24"/>
    <w:rsid w:val="4CDE6ADC"/>
    <w:rsid w:val="4DD849F9"/>
    <w:rsid w:val="4F2F605B"/>
    <w:rsid w:val="531450D0"/>
    <w:rsid w:val="557C7945"/>
    <w:rsid w:val="57C88479"/>
    <w:rsid w:val="5BB9E8B1"/>
    <w:rsid w:val="609CF44D"/>
    <w:rsid w:val="64DAB2E2"/>
    <w:rsid w:val="689C2106"/>
    <w:rsid w:val="69854B89"/>
    <w:rsid w:val="6AE5BF97"/>
    <w:rsid w:val="6AFEC308"/>
    <w:rsid w:val="6D990133"/>
    <w:rsid w:val="6EBA5BF0"/>
    <w:rsid w:val="70398B6A"/>
    <w:rsid w:val="71939B63"/>
    <w:rsid w:val="737186E0"/>
    <w:rsid w:val="73FA9F1D"/>
    <w:rsid w:val="7877A11F"/>
    <w:rsid w:val="7A44C289"/>
    <w:rsid w:val="7A55E9F8"/>
    <w:rsid w:val="7D3D8394"/>
    <w:rsid w:val="7EA8C3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86CFF0D"/>
  <w15:chartTrackingRefBased/>
  <w15:docId w15:val="{93F51D4A-2D41-D944-ABA8-20E9636A1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3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23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23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23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23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23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23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23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23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3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23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23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23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23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23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23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23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23D7"/>
    <w:rPr>
      <w:rFonts w:eastAsiaTheme="majorEastAsia" w:cstheme="majorBidi"/>
      <w:color w:val="272727" w:themeColor="text1" w:themeTint="D8"/>
    </w:rPr>
  </w:style>
  <w:style w:type="paragraph" w:styleId="Title">
    <w:name w:val="Title"/>
    <w:basedOn w:val="Normal"/>
    <w:next w:val="Normal"/>
    <w:link w:val="TitleChar"/>
    <w:uiPriority w:val="10"/>
    <w:qFormat/>
    <w:rsid w:val="006723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23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23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23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23D7"/>
    <w:pPr>
      <w:spacing w:before="160"/>
      <w:jc w:val="center"/>
    </w:pPr>
    <w:rPr>
      <w:i/>
      <w:iCs/>
      <w:color w:val="404040" w:themeColor="text1" w:themeTint="BF"/>
    </w:rPr>
  </w:style>
  <w:style w:type="character" w:customStyle="1" w:styleId="QuoteChar">
    <w:name w:val="Quote Char"/>
    <w:basedOn w:val="DefaultParagraphFont"/>
    <w:link w:val="Quote"/>
    <w:uiPriority w:val="29"/>
    <w:rsid w:val="006723D7"/>
    <w:rPr>
      <w:i/>
      <w:iCs/>
      <w:color w:val="404040" w:themeColor="text1" w:themeTint="BF"/>
    </w:rPr>
  </w:style>
  <w:style w:type="paragraph" w:styleId="ListParagraph">
    <w:name w:val="List Paragraph"/>
    <w:basedOn w:val="Normal"/>
    <w:uiPriority w:val="34"/>
    <w:qFormat/>
    <w:rsid w:val="006723D7"/>
    <w:pPr>
      <w:ind w:left="720"/>
      <w:contextualSpacing/>
    </w:pPr>
  </w:style>
  <w:style w:type="character" w:styleId="IntenseEmphasis">
    <w:name w:val="Intense Emphasis"/>
    <w:basedOn w:val="DefaultParagraphFont"/>
    <w:uiPriority w:val="21"/>
    <w:qFormat/>
    <w:rsid w:val="006723D7"/>
    <w:rPr>
      <w:i/>
      <w:iCs/>
      <w:color w:val="0F4761" w:themeColor="accent1" w:themeShade="BF"/>
    </w:rPr>
  </w:style>
  <w:style w:type="paragraph" w:styleId="IntenseQuote">
    <w:name w:val="Intense Quote"/>
    <w:basedOn w:val="Normal"/>
    <w:next w:val="Normal"/>
    <w:link w:val="IntenseQuoteChar"/>
    <w:uiPriority w:val="30"/>
    <w:qFormat/>
    <w:rsid w:val="006723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23D7"/>
    <w:rPr>
      <w:i/>
      <w:iCs/>
      <w:color w:val="0F4761" w:themeColor="accent1" w:themeShade="BF"/>
    </w:rPr>
  </w:style>
  <w:style w:type="character" w:styleId="IntenseReference">
    <w:name w:val="Intense Reference"/>
    <w:basedOn w:val="DefaultParagraphFont"/>
    <w:uiPriority w:val="32"/>
    <w:qFormat/>
    <w:rsid w:val="006723D7"/>
    <w:rPr>
      <w:b/>
      <w:bCs/>
      <w:smallCaps/>
      <w:color w:val="0F4761" w:themeColor="accent1" w:themeShade="BF"/>
      <w:spacing w:val="5"/>
    </w:rPr>
  </w:style>
  <w:style w:type="character" w:styleId="Hyperlink">
    <w:name w:val="Hyperlink"/>
    <w:basedOn w:val="DefaultParagraphFont"/>
    <w:uiPriority w:val="99"/>
    <w:unhideWhenUsed/>
    <w:rsid w:val="00D6509A"/>
    <w:rPr>
      <w:color w:val="467886" w:themeColor="hyperlink"/>
      <w:u w:val="single"/>
    </w:rPr>
  </w:style>
  <w:style w:type="character" w:styleId="UnresolvedMention">
    <w:name w:val="Unresolved Mention"/>
    <w:basedOn w:val="DefaultParagraphFont"/>
    <w:uiPriority w:val="99"/>
    <w:semiHidden/>
    <w:unhideWhenUsed/>
    <w:rsid w:val="00D6509A"/>
    <w:rPr>
      <w:color w:val="605E5C"/>
      <w:shd w:val="clear" w:color="auto" w:fill="E1DFDD"/>
    </w:rPr>
  </w:style>
  <w:style w:type="table" w:styleId="TableGrid">
    <w:name w:val="Table Grid"/>
    <w:basedOn w:val="TableNormal"/>
    <w:uiPriority w:val="39"/>
    <w:rsid w:val="00D643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c-clio.com" TargetMode="External" /><Relationship Id="rId13" Type="http://schemas.openxmlformats.org/officeDocument/2006/relationships/hyperlink" Target="https://www.gov.uk/government/calls-for-evidence/review-of-cqc-regulation-9a-visiting-and-accompanying-in-care-homes-hospitals-and-hospices/review-of-cqc-regulation-9a-visiting-and-accompanying-in-care-homes-hospitals-and-hospices" TargetMode="External" /><Relationship Id="rId3" Type="http://schemas.openxmlformats.org/officeDocument/2006/relationships/settings" Target="settings.xml" /><Relationship Id="rId7" Type="http://schemas.openxmlformats.org/officeDocument/2006/relationships/hyperlink" Target="https://www.jstor.org/stable/2776392" TargetMode="External" /><Relationship Id="rId12" Type="http://schemas.openxmlformats.org/officeDocument/2006/relationships/image" Target="media/image2.png"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hyperlink" Target="https://www.aomrc.org.uk" TargetMode="External" /><Relationship Id="rId11" Type="http://schemas.openxmlformats.org/officeDocument/2006/relationships/hyperlink" Target="https://www.kingsfund.org.uk/events/annual-conference" TargetMode="External" /><Relationship Id="rId5" Type="http://schemas.openxmlformats.org/officeDocument/2006/relationships/hyperlink" Target="https://onlinelibrary.wiley.com" TargetMode="External" /><Relationship Id="rId15" Type="http://schemas.openxmlformats.org/officeDocument/2006/relationships/fontTable" Target="fontTable.xml" /><Relationship Id="rId10" Type="http://schemas.openxmlformats.org/officeDocument/2006/relationships/hyperlink" Target="https://www.caremanagementmatters.co.uk/blogs/" TargetMode="External" /><Relationship Id="rId4" Type="http://schemas.openxmlformats.org/officeDocument/2006/relationships/webSettings" Target="webSettings.xml" /><Relationship Id="rId9" Type="http://schemas.openxmlformats.org/officeDocument/2006/relationships/image" Target="media/image1.jpeg" /><Relationship Id="rId14" Type="http://schemas.openxmlformats.org/officeDocument/2006/relationships/hyperlink" Target="https://www.birdie.care/blog/digital-care-planning-softwar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2359</Words>
  <Characters>13448</Characters>
  <Application>Microsoft Office Word</Application>
  <DocSecurity>0</DocSecurity>
  <Lines>112</Lines>
  <Paragraphs>31</Paragraphs>
  <ScaleCrop>false</ScaleCrop>
  <Company/>
  <LinksUpToDate>false</LinksUpToDate>
  <CharactersWithSpaces>15776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Hajra Asim</dc:creator>
  <cp:keywords/>
  <dc:description/>
  <cp:lastModifiedBy>Hajra Asim</cp:lastModifiedBy>
  <cp:revision>2</cp:revision>
  <dcterms:created xsi:type="dcterms:W3CDTF">2026-10-24T08:54:00Z</dcterms:created>
  <dcterms:modified xsi:type="dcterms:W3CDTF">2026-10-24T08:54:00Z</dcterms:modified>
</cp:coreProperties>
</file>