
<file path=[Content_Types].xml><?xml version="1.0" encoding="utf-8"?>
<Types xmlns="http://schemas.openxmlformats.org/package/2006/content-types">
  <Default Extension="jfif" ContentType="image/jpeg"/>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E6F872C" w14:textId="77777777" w:rsidR="00C735AC" w:rsidRDefault="00C735AC" w:rsidP="00C735AC">
      <w:pPr>
        <w:spacing w:line="360" w:lineRule="auto"/>
        <w:jc w:val="both"/>
        <w:rPr>
          <w:rFonts w:ascii="Times New Roman" w:hAnsi="Times New Roman" w:cs="Times New Roman"/>
          <w:sz w:val="24"/>
          <w:szCs w:val="24"/>
        </w:rPr>
      </w:pPr>
      <w:r w:rsidRPr="00C735AC">
        <w:rPr>
          <w:rFonts w:ascii="Times New Roman" w:hAnsi="Times New Roman" w:cs="Times New Roman"/>
          <w:sz w:val="24"/>
          <w:szCs w:val="24"/>
        </w:rPr>
        <w:t xml:space="preserve">                                       </w:t>
      </w:r>
    </w:p>
    <w:p w14:paraId="0DD3FF8F" w14:textId="77777777" w:rsidR="00C735AC" w:rsidRDefault="00C735AC" w:rsidP="00C735AC">
      <w:pPr>
        <w:spacing w:line="360" w:lineRule="auto"/>
        <w:jc w:val="both"/>
        <w:rPr>
          <w:rFonts w:ascii="Times New Roman" w:hAnsi="Times New Roman" w:cs="Times New Roman"/>
          <w:sz w:val="24"/>
          <w:szCs w:val="24"/>
        </w:rPr>
      </w:pPr>
    </w:p>
    <w:p w14:paraId="6BBDC209" w14:textId="77777777" w:rsidR="00C735AC" w:rsidRDefault="00C735AC" w:rsidP="00C735AC">
      <w:pPr>
        <w:spacing w:line="360" w:lineRule="auto"/>
        <w:jc w:val="both"/>
        <w:rPr>
          <w:rFonts w:ascii="Times New Roman" w:hAnsi="Times New Roman" w:cs="Times New Roman"/>
          <w:sz w:val="24"/>
          <w:szCs w:val="24"/>
        </w:rPr>
      </w:pPr>
    </w:p>
    <w:p w14:paraId="5FFE11FF" w14:textId="77777777" w:rsidR="00C735AC" w:rsidRDefault="00C735AC" w:rsidP="00C735AC">
      <w:pPr>
        <w:spacing w:line="360" w:lineRule="auto"/>
        <w:jc w:val="both"/>
        <w:rPr>
          <w:rFonts w:ascii="Times New Roman" w:hAnsi="Times New Roman" w:cs="Times New Roman"/>
          <w:sz w:val="24"/>
          <w:szCs w:val="24"/>
        </w:rPr>
      </w:pPr>
    </w:p>
    <w:p w14:paraId="27172434" w14:textId="77777777" w:rsidR="00C735AC" w:rsidRDefault="00C735AC" w:rsidP="00C735AC">
      <w:pPr>
        <w:spacing w:line="360" w:lineRule="auto"/>
        <w:jc w:val="both"/>
        <w:rPr>
          <w:rFonts w:ascii="Times New Roman" w:hAnsi="Times New Roman" w:cs="Times New Roman"/>
          <w:sz w:val="24"/>
          <w:szCs w:val="24"/>
        </w:rPr>
      </w:pPr>
    </w:p>
    <w:p w14:paraId="0C7A3AC1" w14:textId="7EBA84D6" w:rsidR="00C735AC" w:rsidRPr="00C735AC" w:rsidRDefault="00C735AC" w:rsidP="00C735A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C735AC">
        <w:rPr>
          <w:rFonts w:ascii="Times New Roman" w:hAnsi="Times New Roman" w:cs="Times New Roman"/>
          <w:sz w:val="24"/>
          <w:szCs w:val="24"/>
        </w:rPr>
        <w:t xml:space="preserve">      NAME: </w:t>
      </w:r>
      <w:proofErr w:type="spellStart"/>
      <w:r w:rsidRPr="00C735AC">
        <w:rPr>
          <w:rFonts w:ascii="Times New Roman" w:hAnsi="Times New Roman" w:cs="Times New Roman"/>
          <w:color w:val="4472C4" w:themeColor="accent1"/>
          <w:sz w:val="24"/>
          <w:szCs w:val="24"/>
        </w:rPr>
        <w:t>Prasanna</w:t>
      </w:r>
      <w:proofErr w:type="spellEnd"/>
      <w:r w:rsidRPr="00C735AC">
        <w:rPr>
          <w:rFonts w:ascii="Times New Roman" w:hAnsi="Times New Roman" w:cs="Times New Roman"/>
          <w:color w:val="4472C4" w:themeColor="accent1"/>
          <w:sz w:val="24"/>
          <w:szCs w:val="24"/>
        </w:rPr>
        <w:t xml:space="preserve"> </w:t>
      </w:r>
      <w:proofErr w:type="spellStart"/>
      <w:r w:rsidRPr="00C735AC">
        <w:rPr>
          <w:rFonts w:ascii="Times New Roman" w:hAnsi="Times New Roman" w:cs="Times New Roman"/>
          <w:color w:val="4472C4" w:themeColor="accent1"/>
          <w:sz w:val="24"/>
          <w:szCs w:val="24"/>
        </w:rPr>
        <w:t>Dhakal</w:t>
      </w:r>
      <w:proofErr w:type="spellEnd"/>
    </w:p>
    <w:p w14:paraId="482CAEF7" w14:textId="77777777" w:rsidR="00C735AC" w:rsidRPr="00C735AC" w:rsidRDefault="00C735AC" w:rsidP="00C735AC">
      <w:pPr>
        <w:spacing w:line="360" w:lineRule="auto"/>
        <w:jc w:val="both"/>
        <w:rPr>
          <w:rFonts w:ascii="Times New Roman" w:hAnsi="Times New Roman" w:cs="Times New Roman"/>
          <w:sz w:val="24"/>
          <w:szCs w:val="24"/>
        </w:rPr>
      </w:pPr>
      <w:r w:rsidRPr="00C735AC">
        <w:rPr>
          <w:rFonts w:ascii="Times New Roman" w:hAnsi="Times New Roman" w:cs="Times New Roman"/>
          <w:sz w:val="24"/>
          <w:szCs w:val="24"/>
        </w:rPr>
        <w:t xml:space="preserve">                                             STUDENT NUMBER:2131567</w:t>
      </w:r>
    </w:p>
    <w:p w14:paraId="7541240D" w14:textId="77777777" w:rsidR="00C735AC" w:rsidRPr="00C735AC" w:rsidRDefault="00C735AC" w:rsidP="00C735AC">
      <w:pPr>
        <w:spacing w:line="360" w:lineRule="auto"/>
        <w:jc w:val="both"/>
        <w:rPr>
          <w:rFonts w:ascii="Times New Roman" w:hAnsi="Times New Roman" w:cs="Times New Roman"/>
          <w:sz w:val="24"/>
          <w:szCs w:val="24"/>
        </w:rPr>
      </w:pPr>
      <w:r w:rsidRPr="00C735AC">
        <w:rPr>
          <w:rFonts w:ascii="Times New Roman" w:hAnsi="Times New Roman" w:cs="Times New Roman"/>
          <w:sz w:val="24"/>
          <w:szCs w:val="24"/>
        </w:rPr>
        <w:t xml:space="preserve">                                             MODULE: LCMB7010</w:t>
      </w:r>
    </w:p>
    <w:p w14:paraId="5F10FD42" w14:textId="77777777" w:rsidR="00C735AC" w:rsidRPr="00C735AC" w:rsidRDefault="00C735AC" w:rsidP="00C735AC">
      <w:pPr>
        <w:spacing w:line="360" w:lineRule="auto"/>
        <w:jc w:val="both"/>
        <w:rPr>
          <w:rFonts w:ascii="Times New Roman" w:hAnsi="Times New Roman" w:cs="Times New Roman"/>
          <w:sz w:val="24"/>
          <w:szCs w:val="24"/>
        </w:rPr>
      </w:pPr>
      <w:r w:rsidRPr="00C735AC">
        <w:rPr>
          <w:rFonts w:ascii="Times New Roman" w:hAnsi="Times New Roman" w:cs="Times New Roman"/>
          <w:sz w:val="24"/>
          <w:szCs w:val="24"/>
        </w:rPr>
        <w:t xml:space="preserve">                                             LECTURER: </w:t>
      </w:r>
      <w:proofErr w:type="spellStart"/>
      <w:r w:rsidRPr="00C735AC">
        <w:rPr>
          <w:rFonts w:ascii="Times New Roman" w:hAnsi="Times New Roman" w:cs="Times New Roman"/>
          <w:color w:val="4472C4" w:themeColor="accent1"/>
          <w:sz w:val="24"/>
          <w:szCs w:val="24"/>
        </w:rPr>
        <w:t>Amitave</w:t>
      </w:r>
      <w:proofErr w:type="spellEnd"/>
      <w:r w:rsidRPr="00C735AC">
        <w:rPr>
          <w:rFonts w:ascii="Times New Roman" w:hAnsi="Times New Roman" w:cs="Times New Roman"/>
          <w:color w:val="4472C4" w:themeColor="accent1"/>
          <w:sz w:val="24"/>
          <w:szCs w:val="24"/>
        </w:rPr>
        <w:t xml:space="preserve"> </w:t>
      </w:r>
      <w:proofErr w:type="spellStart"/>
      <w:r w:rsidRPr="00C735AC">
        <w:rPr>
          <w:rFonts w:ascii="Times New Roman" w:hAnsi="Times New Roman" w:cs="Times New Roman"/>
          <w:color w:val="4472C4" w:themeColor="accent1"/>
          <w:sz w:val="24"/>
          <w:szCs w:val="24"/>
        </w:rPr>
        <w:t>Banik</w:t>
      </w:r>
      <w:proofErr w:type="spellEnd"/>
    </w:p>
    <w:p w14:paraId="29D0B49B" w14:textId="77777777" w:rsidR="00C735AC" w:rsidRPr="00C735AC" w:rsidRDefault="00C735AC" w:rsidP="00C735AC">
      <w:pPr>
        <w:spacing w:line="360" w:lineRule="auto"/>
        <w:jc w:val="both"/>
        <w:rPr>
          <w:rFonts w:ascii="Times New Roman" w:hAnsi="Times New Roman" w:cs="Times New Roman"/>
          <w:sz w:val="24"/>
          <w:szCs w:val="24"/>
        </w:rPr>
      </w:pPr>
      <w:r w:rsidRPr="00C735AC">
        <w:rPr>
          <w:rFonts w:ascii="Times New Roman" w:hAnsi="Times New Roman" w:cs="Times New Roman"/>
          <w:sz w:val="24"/>
          <w:szCs w:val="24"/>
        </w:rPr>
        <w:t xml:space="preserve">                                             COURSE: Master’s in business administration</w:t>
      </w:r>
    </w:p>
    <w:p w14:paraId="46AD59CD" w14:textId="77777777" w:rsidR="00C735AC" w:rsidRPr="00C735AC" w:rsidRDefault="00C735AC" w:rsidP="00C735AC">
      <w:pPr>
        <w:spacing w:line="360" w:lineRule="auto"/>
        <w:jc w:val="both"/>
        <w:rPr>
          <w:rFonts w:ascii="Times New Roman" w:hAnsi="Times New Roman" w:cs="Times New Roman"/>
          <w:sz w:val="24"/>
          <w:szCs w:val="24"/>
        </w:rPr>
      </w:pPr>
      <w:r w:rsidRPr="00C735AC">
        <w:rPr>
          <w:rFonts w:ascii="Times New Roman" w:hAnsi="Times New Roman" w:cs="Times New Roman"/>
          <w:sz w:val="24"/>
          <w:szCs w:val="24"/>
        </w:rPr>
        <w:t xml:space="preserve">                                             SUBMISSION DATE:09/01/2023</w:t>
      </w:r>
    </w:p>
    <w:p w14:paraId="035AEFDC" w14:textId="77777777" w:rsidR="00C735AC" w:rsidRPr="00C735AC" w:rsidRDefault="00C735AC" w:rsidP="00C735AC">
      <w:pPr>
        <w:spacing w:line="360" w:lineRule="auto"/>
        <w:jc w:val="both"/>
        <w:rPr>
          <w:rFonts w:ascii="Times New Roman" w:hAnsi="Times New Roman" w:cs="Times New Roman"/>
          <w:sz w:val="24"/>
          <w:szCs w:val="24"/>
        </w:rPr>
      </w:pPr>
      <w:r w:rsidRPr="00C735AC">
        <w:rPr>
          <w:rFonts w:ascii="Times New Roman" w:hAnsi="Times New Roman" w:cs="Times New Roman"/>
          <w:sz w:val="24"/>
          <w:szCs w:val="24"/>
        </w:rPr>
        <w:t xml:space="preserve">                                             TITLE: Digital Marketing</w:t>
      </w:r>
    </w:p>
    <w:p w14:paraId="3C875080" w14:textId="0D1B1C10" w:rsidR="00F91F22" w:rsidRPr="00C735AC" w:rsidRDefault="00F91F22">
      <w:pPr>
        <w:rPr>
          <w:rFonts w:ascii="Times New Roman" w:hAnsi="Times New Roman" w:cs="Times New Roman"/>
          <w:b/>
          <w:bCs/>
          <w:sz w:val="24"/>
          <w:szCs w:val="24"/>
        </w:rPr>
      </w:pPr>
      <w:r w:rsidRPr="00C735AC">
        <w:rPr>
          <w:rFonts w:ascii="Times New Roman" w:hAnsi="Times New Roman" w:cs="Times New Roman"/>
          <w:b/>
          <w:bCs/>
          <w:sz w:val="24"/>
          <w:szCs w:val="24"/>
        </w:rPr>
        <w:br w:type="page"/>
      </w:r>
    </w:p>
    <w:p w14:paraId="6410436A" w14:textId="21C1E98E" w:rsidR="00F91F22" w:rsidRPr="00C735AC" w:rsidRDefault="000370C0">
      <w:pPr>
        <w:rPr>
          <w:rFonts w:ascii="Times New Roman" w:hAnsi="Times New Roman" w:cs="Times New Roman"/>
          <w:b/>
          <w:bCs/>
          <w:sz w:val="24"/>
          <w:szCs w:val="24"/>
        </w:rPr>
      </w:pPr>
      <w:r w:rsidRPr="00F84D4B">
        <w:rPr>
          <w:rFonts w:ascii="Times New Roman" w:hAnsi="Times New Roman" w:cs="Times New Roman"/>
          <w:b/>
          <w:bCs/>
          <w:noProof/>
          <w:sz w:val="24"/>
          <w:szCs w:val="24"/>
          <w:lang w:val="en-US"/>
        </w:rPr>
        <w:lastRenderedPageBreak/>
        <w:drawing>
          <wp:anchor distT="0" distB="0" distL="114300" distR="114300" simplePos="0" relativeHeight="251659264" behindDoc="1" locked="0" layoutInCell="1" allowOverlap="1" wp14:anchorId="17FC29B4" wp14:editId="7AE7C91A">
            <wp:simplePos x="0" y="0"/>
            <wp:positionH relativeFrom="margin">
              <wp:align>center</wp:align>
            </wp:positionH>
            <wp:positionV relativeFrom="paragraph">
              <wp:posOffset>1514475</wp:posOffset>
            </wp:positionV>
            <wp:extent cx="3298186" cy="214312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walmart logo.jfif"/>
                    <pic:cNvPicPr/>
                  </pic:nvPicPr>
                  <pic:blipFill>
                    <a:blip r:embed="rId8">
                      <a:extLst>
                        <a:ext uri="{28A0092B-C50C-407E-A947-70E740481C1C}">
                          <a14:useLocalDpi xmlns:a14="http://schemas.microsoft.com/office/drawing/2010/main" val="0"/>
                        </a:ext>
                      </a:extLst>
                    </a:blip>
                    <a:stretch>
                      <a:fillRect/>
                    </a:stretch>
                  </pic:blipFill>
                  <pic:spPr>
                    <a:xfrm>
                      <a:off x="0" y="0"/>
                      <a:ext cx="3298186" cy="2143125"/>
                    </a:xfrm>
                    <a:prstGeom prst="rect">
                      <a:avLst/>
                    </a:prstGeom>
                  </pic:spPr>
                </pic:pic>
              </a:graphicData>
            </a:graphic>
            <wp14:sizeRelH relativeFrom="page">
              <wp14:pctWidth>0</wp14:pctWidth>
            </wp14:sizeRelH>
            <wp14:sizeRelV relativeFrom="page">
              <wp14:pctHeight>0</wp14:pctHeight>
            </wp14:sizeRelV>
          </wp:anchor>
        </w:drawing>
      </w:r>
      <w:r w:rsidR="00F91F22" w:rsidRPr="00C735AC">
        <w:rPr>
          <w:rFonts w:ascii="Times New Roman" w:hAnsi="Times New Roman" w:cs="Times New Roman"/>
          <w:b/>
          <w:bCs/>
          <w:sz w:val="24"/>
          <w:szCs w:val="24"/>
        </w:rPr>
        <w:br w:type="page"/>
      </w:r>
    </w:p>
    <w:p w14:paraId="5BCAC602" w14:textId="77777777" w:rsidR="00F91F22" w:rsidRPr="00C735AC" w:rsidRDefault="00F91F22">
      <w:pPr>
        <w:rPr>
          <w:rFonts w:ascii="Times New Roman" w:hAnsi="Times New Roman" w:cs="Times New Roman"/>
          <w:sz w:val="24"/>
          <w:szCs w:val="24"/>
        </w:rPr>
      </w:pPr>
    </w:p>
    <w:tbl>
      <w:tblPr>
        <w:tblStyle w:val="GridTable4-Accent3"/>
        <w:tblW w:w="0" w:type="auto"/>
        <w:tblLook w:val="0420" w:firstRow="1" w:lastRow="0" w:firstColumn="0" w:lastColumn="0" w:noHBand="0" w:noVBand="1"/>
      </w:tblPr>
      <w:tblGrid>
        <w:gridCol w:w="776"/>
        <w:gridCol w:w="6779"/>
        <w:gridCol w:w="1440"/>
      </w:tblGrid>
      <w:tr w:rsidR="00123C81" w:rsidRPr="00C735AC" w14:paraId="45D796D9" w14:textId="77777777" w:rsidTr="00123C81">
        <w:trPr>
          <w:cnfStyle w:val="100000000000" w:firstRow="1" w:lastRow="0" w:firstColumn="0" w:lastColumn="0" w:oddVBand="0" w:evenVBand="0" w:oddHBand="0" w:evenHBand="0" w:firstRowFirstColumn="0" w:firstRowLastColumn="0" w:lastRowFirstColumn="0" w:lastRowLastColumn="0"/>
        </w:trPr>
        <w:tc>
          <w:tcPr>
            <w:tcW w:w="776" w:type="dxa"/>
          </w:tcPr>
          <w:p w14:paraId="0F1BCEE5" w14:textId="200A0C51" w:rsidR="00123C81" w:rsidRPr="00C735AC" w:rsidRDefault="00123C81" w:rsidP="00D849CB">
            <w:pPr>
              <w:spacing w:line="360" w:lineRule="auto"/>
              <w:jc w:val="both"/>
              <w:rPr>
                <w:rFonts w:ascii="Times New Roman" w:eastAsia="Calibri" w:hAnsi="Times New Roman" w:cs="Times New Roman"/>
                <w:noProof/>
                <w:color w:val="auto"/>
                <w:sz w:val="24"/>
                <w:szCs w:val="24"/>
              </w:rPr>
            </w:pPr>
            <w:r w:rsidRPr="00C735AC">
              <w:rPr>
                <w:rFonts w:ascii="Times New Roman" w:eastAsia="Calibri" w:hAnsi="Times New Roman" w:cs="Times New Roman"/>
                <w:noProof/>
                <w:color w:val="auto"/>
                <w:sz w:val="24"/>
                <w:szCs w:val="24"/>
              </w:rPr>
              <w:t xml:space="preserve">SR NO. </w:t>
            </w:r>
          </w:p>
        </w:tc>
        <w:tc>
          <w:tcPr>
            <w:tcW w:w="6779" w:type="dxa"/>
            <w:vAlign w:val="center"/>
          </w:tcPr>
          <w:p w14:paraId="38DCEAA1" w14:textId="77777777" w:rsidR="00123C81" w:rsidRPr="00C735AC" w:rsidRDefault="00123C81" w:rsidP="00D849CB">
            <w:pPr>
              <w:spacing w:line="360" w:lineRule="auto"/>
              <w:jc w:val="center"/>
              <w:rPr>
                <w:rFonts w:ascii="Times New Roman" w:eastAsia="Calibri" w:hAnsi="Times New Roman" w:cs="Times New Roman"/>
                <w:noProof/>
                <w:color w:val="auto"/>
                <w:sz w:val="24"/>
                <w:szCs w:val="24"/>
              </w:rPr>
            </w:pPr>
            <w:r w:rsidRPr="00C735AC">
              <w:rPr>
                <w:rFonts w:ascii="Times New Roman" w:eastAsia="Calibri" w:hAnsi="Times New Roman" w:cs="Times New Roman"/>
                <w:noProof/>
                <w:color w:val="auto"/>
                <w:sz w:val="24"/>
                <w:szCs w:val="24"/>
              </w:rPr>
              <w:t>PARTICULARS</w:t>
            </w:r>
          </w:p>
        </w:tc>
        <w:tc>
          <w:tcPr>
            <w:tcW w:w="1440" w:type="dxa"/>
          </w:tcPr>
          <w:p w14:paraId="0E21E840" w14:textId="77777777" w:rsidR="00123C81" w:rsidRPr="00C735AC" w:rsidRDefault="00123C81" w:rsidP="00D849CB">
            <w:pPr>
              <w:spacing w:line="360" w:lineRule="auto"/>
              <w:jc w:val="center"/>
              <w:rPr>
                <w:rFonts w:ascii="Times New Roman" w:eastAsia="Calibri" w:hAnsi="Times New Roman" w:cs="Times New Roman"/>
                <w:noProof/>
                <w:color w:val="auto"/>
                <w:sz w:val="24"/>
                <w:szCs w:val="24"/>
              </w:rPr>
            </w:pPr>
            <w:r w:rsidRPr="00C735AC">
              <w:rPr>
                <w:rFonts w:ascii="Times New Roman" w:eastAsia="Calibri" w:hAnsi="Times New Roman" w:cs="Times New Roman"/>
                <w:noProof/>
                <w:color w:val="auto"/>
                <w:sz w:val="24"/>
                <w:szCs w:val="24"/>
              </w:rPr>
              <w:t>PAGE NO.</w:t>
            </w:r>
          </w:p>
        </w:tc>
      </w:tr>
      <w:tr w:rsidR="00123C81" w:rsidRPr="00C735AC" w14:paraId="722A33D7" w14:textId="77777777" w:rsidTr="00123C81">
        <w:trPr>
          <w:cnfStyle w:val="000000100000" w:firstRow="0" w:lastRow="0" w:firstColumn="0" w:lastColumn="0" w:oddVBand="0" w:evenVBand="0" w:oddHBand="1" w:evenHBand="0" w:firstRowFirstColumn="0" w:firstRowLastColumn="0" w:lastRowFirstColumn="0" w:lastRowLastColumn="0"/>
        </w:trPr>
        <w:tc>
          <w:tcPr>
            <w:tcW w:w="776" w:type="dxa"/>
          </w:tcPr>
          <w:p w14:paraId="7AC2D420" w14:textId="77777777" w:rsidR="00123C81" w:rsidRPr="00C735AC" w:rsidRDefault="00123C81" w:rsidP="00D849CB">
            <w:pPr>
              <w:spacing w:line="360" w:lineRule="auto"/>
              <w:jc w:val="center"/>
              <w:rPr>
                <w:rFonts w:ascii="Times New Roman" w:eastAsia="Calibri" w:hAnsi="Times New Roman" w:cs="Times New Roman"/>
                <w:b/>
                <w:bCs/>
                <w:noProof/>
                <w:sz w:val="24"/>
                <w:szCs w:val="24"/>
              </w:rPr>
            </w:pPr>
            <w:r w:rsidRPr="00C735AC">
              <w:rPr>
                <w:rFonts w:ascii="Times New Roman" w:eastAsia="Calibri" w:hAnsi="Times New Roman" w:cs="Times New Roman"/>
                <w:b/>
                <w:bCs/>
                <w:noProof/>
                <w:sz w:val="24"/>
                <w:szCs w:val="24"/>
              </w:rPr>
              <w:t>1</w:t>
            </w:r>
          </w:p>
        </w:tc>
        <w:tc>
          <w:tcPr>
            <w:tcW w:w="6779" w:type="dxa"/>
          </w:tcPr>
          <w:p w14:paraId="1F50D2E7" w14:textId="12ED4890" w:rsidR="00123C81" w:rsidRPr="00C735AC" w:rsidRDefault="00123C81" w:rsidP="00D849CB">
            <w:pPr>
              <w:spacing w:line="360" w:lineRule="auto"/>
              <w:jc w:val="both"/>
              <w:rPr>
                <w:rFonts w:ascii="Times New Roman" w:eastAsia="Calibri" w:hAnsi="Times New Roman" w:cs="Times New Roman"/>
                <w:b/>
                <w:bCs/>
                <w:noProof/>
                <w:sz w:val="24"/>
                <w:szCs w:val="24"/>
              </w:rPr>
            </w:pPr>
            <w:r w:rsidRPr="00C735AC">
              <w:rPr>
                <w:rFonts w:ascii="Times New Roman" w:eastAsia="Calibri" w:hAnsi="Times New Roman" w:cs="Times New Roman"/>
                <w:b/>
                <w:bCs/>
                <w:noProof/>
                <w:sz w:val="24"/>
                <w:szCs w:val="24"/>
              </w:rPr>
              <w:t xml:space="preserve"> Digital Marketing in </w:t>
            </w:r>
            <w:r w:rsidRPr="00C735AC">
              <w:rPr>
                <w:rFonts w:ascii="Times New Roman" w:eastAsia="Times New Roman" w:hAnsi="Times New Roman" w:cs="Times New Roman"/>
                <w:b/>
                <w:bCs/>
                <w:sz w:val="24"/>
                <w:szCs w:val="24"/>
                <w:lang w:eastAsia="en-GB"/>
              </w:rPr>
              <w:t>Wal-Mart</w:t>
            </w:r>
          </w:p>
        </w:tc>
        <w:tc>
          <w:tcPr>
            <w:tcW w:w="1440" w:type="dxa"/>
          </w:tcPr>
          <w:p w14:paraId="7AB7A462" w14:textId="76185C4A" w:rsidR="00123C81" w:rsidRPr="00C735AC" w:rsidRDefault="00C9481A" w:rsidP="00D849CB">
            <w:pPr>
              <w:spacing w:line="360" w:lineRule="auto"/>
              <w:jc w:val="center"/>
              <w:rPr>
                <w:rFonts w:ascii="Times New Roman" w:eastAsia="Calibri" w:hAnsi="Times New Roman" w:cs="Times New Roman"/>
                <w:noProof/>
                <w:sz w:val="24"/>
                <w:szCs w:val="24"/>
              </w:rPr>
            </w:pPr>
            <w:r>
              <w:rPr>
                <w:rFonts w:ascii="Times New Roman" w:eastAsia="Calibri" w:hAnsi="Times New Roman" w:cs="Times New Roman"/>
                <w:noProof/>
                <w:sz w:val="24"/>
                <w:szCs w:val="24"/>
              </w:rPr>
              <w:t>4</w:t>
            </w:r>
          </w:p>
        </w:tc>
      </w:tr>
      <w:tr w:rsidR="00123C81" w:rsidRPr="00C735AC" w14:paraId="77E96493" w14:textId="77777777" w:rsidTr="00123C81">
        <w:tc>
          <w:tcPr>
            <w:tcW w:w="776" w:type="dxa"/>
          </w:tcPr>
          <w:p w14:paraId="5813C334" w14:textId="77777777" w:rsidR="00123C81" w:rsidRPr="00C735AC" w:rsidRDefault="00123C81" w:rsidP="00D849CB">
            <w:pPr>
              <w:spacing w:line="360" w:lineRule="auto"/>
              <w:jc w:val="center"/>
              <w:rPr>
                <w:rFonts w:ascii="Times New Roman" w:eastAsia="Calibri" w:hAnsi="Times New Roman" w:cs="Times New Roman"/>
                <w:b/>
                <w:bCs/>
                <w:noProof/>
                <w:sz w:val="24"/>
                <w:szCs w:val="24"/>
              </w:rPr>
            </w:pPr>
            <w:r w:rsidRPr="00C735AC">
              <w:rPr>
                <w:rFonts w:ascii="Times New Roman" w:eastAsia="Calibri" w:hAnsi="Times New Roman" w:cs="Times New Roman"/>
                <w:b/>
                <w:bCs/>
                <w:noProof/>
                <w:sz w:val="24"/>
                <w:szCs w:val="24"/>
              </w:rPr>
              <w:t>1.1</w:t>
            </w:r>
          </w:p>
        </w:tc>
        <w:tc>
          <w:tcPr>
            <w:tcW w:w="6779" w:type="dxa"/>
          </w:tcPr>
          <w:p w14:paraId="093484BA" w14:textId="77777777" w:rsidR="00123C81" w:rsidRPr="00C735AC" w:rsidRDefault="00123C81" w:rsidP="00D849CB">
            <w:pPr>
              <w:spacing w:line="360" w:lineRule="auto"/>
              <w:jc w:val="both"/>
              <w:rPr>
                <w:rFonts w:ascii="Times New Roman" w:eastAsia="Calibri" w:hAnsi="Times New Roman" w:cs="Times New Roman"/>
                <w:b/>
                <w:bCs/>
                <w:noProof/>
                <w:sz w:val="24"/>
                <w:szCs w:val="24"/>
              </w:rPr>
            </w:pPr>
            <w:r w:rsidRPr="00C735AC">
              <w:rPr>
                <w:rFonts w:ascii="Times New Roman" w:eastAsia="Calibri" w:hAnsi="Times New Roman" w:cs="Times New Roman"/>
                <w:b/>
                <w:bCs/>
                <w:noProof/>
                <w:sz w:val="24"/>
                <w:szCs w:val="24"/>
              </w:rPr>
              <w:t>INTRODUCTION</w:t>
            </w:r>
          </w:p>
        </w:tc>
        <w:tc>
          <w:tcPr>
            <w:tcW w:w="1440" w:type="dxa"/>
          </w:tcPr>
          <w:p w14:paraId="3ED47716" w14:textId="7A185971" w:rsidR="00123C81" w:rsidRPr="00C735AC" w:rsidRDefault="00C9481A" w:rsidP="00D849CB">
            <w:pPr>
              <w:spacing w:line="360" w:lineRule="auto"/>
              <w:jc w:val="center"/>
              <w:rPr>
                <w:rFonts w:ascii="Times New Roman" w:eastAsia="Calibri" w:hAnsi="Times New Roman" w:cs="Times New Roman"/>
                <w:noProof/>
                <w:sz w:val="24"/>
                <w:szCs w:val="24"/>
              </w:rPr>
            </w:pPr>
            <w:r>
              <w:rPr>
                <w:rFonts w:ascii="Times New Roman" w:eastAsia="Calibri" w:hAnsi="Times New Roman" w:cs="Times New Roman"/>
                <w:noProof/>
                <w:sz w:val="24"/>
                <w:szCs w:val="24"/>
              </w:rPr>
              <w:t>4</w:t>
            </w:r>
          </w:p>
        </w:tc>
      </w:tr>
      <w:tr w:rsidR="00123C81" w:rsidRPr="00C735AC" w14:paraId="345C200B" w14:textId="77777777" w:rsidTr="00123C81">
        <w:trPr>
          <w:cnfStyle w:val="000000100000" w:firstRow="0" w:lastRow="0" w:firstColumn="0" w:lastColumn="0" w:oddVBand="0" w:evenVBand="0" w:oddHBand="1" w:evenHBand="0" w:firstRowFirstColumn="0" w:firstRowLastColumn="0" w:lastRowFirstColumn="0" w:lastRowLastColumn="0"/>
        </w:trPr>
        <w:tc>
          <w:tcPr>
            <w:tcW w:w="776" w:type="dxa"/>
          </w:tcPr>
          <w:p w14:paraId="4FC45695" w14:textId="77777777" w:rsidR="00123C81" w:rsidRPr="00C735AC" w:rsidRDefault="00123C81" w:rsidP="00D849CB">
            <w:pPr>
              <w:spacing w:line="360" w:lineRule="auto"/>
              <w:jc w:val="center"/>
              <w:rPr>
                <w:rFonts w:ascii="Times New Roman" w:eastAsia="Calibri" w:hAnsi="Times New Roman" w:cs="Times New Roman"/>
                <w:noProof/>
                <w:sz w:val="24"/>
                <w:szCs w:val="24"/>
              </w:rPr>
            </w:pPr>
            <w:r w:rsidRPr="00C735AC">
              <w:rPr>
                <w:rFonts w:ascii="Times New Roman" w:eastAsia="Calibri" w:hAnsi="Times New Roman" w:cs="Times New Roman"/>
                <w:noProof/>
                <w:sz w:val="24"/>
                <w:szCs w:val="24"/>
              </w:rPr>
              <w:t>1.1.1</w:t>
            </w:r>
          </w:p>
        </w:tc>
        <w:tc>
          <w:tcPr>
            <w:tcW w:w="6779" w:type="dxa"/>
          </w:tcPr>
          <w:p w14:paraId="3A3A83A5" w14:textId="77777777" w:rsidR="00123C81" w:rsidRPr="00C735AC" w:rsidRDefault="00123C81" w:rsidP="00D849CB">
            <w:pPr>
              <w:spacing w:line="360" w:lineRule="auto"/>
              <w:jc w:val="both"/>
              <w:rPr>
                <w:rFonts w:ascii="Times New Roman" w:eastAsia="Calibri" w:hAnsi="Times New Roman" w:cs="Times New Roman"/>
                <w:noProof/>
                <w:sz w:val="24"/>
                <w:szCs w:val="24"/>
              </w:rPr>
            </w:pPr>
            <w:r w:rsidRPr="00C735AC">
              <w:rPr>
                <w:rFonts w:ascii="Times New Roman" w:eastAsia="Times New Roman" w:hAnsi="Times New Roman" w:cs="Times New Roman"/>
                <w:sz w:val="24"/>
                <w:szCs w:val="24"/>
                <w:lang w:eastAsia="en-GB"/>
              </w:rPr>
              <w:t xml:space="preserve">Business Models of Wal-Mart   </w:t>
            </w:r>
          </w:p>
        </w:tc>
        <w:tc>
          <w:tcPr>
            <w:tcW w:w="1440" w:type="dxa"/>
          </w:tcPr>
          <w:p w14:paraId="71D931E5" w14:textId="3124772F" w:rsidR="00123C81" w:rsidRPr="00C735AC" w:rsidRDefault="00C9481A" w:rsidP="00D849CB">
            <w:pPr>
              <w:spacing w:line="360" w:lineRule="auto"/>
              <w:jc w:val="center"/>
              <w:rPr>
                <w:rFonts w:ascii="Times New Roman" w:eastAsia="Calibri" w:hAnsi="Times New Roman" w:cs="Times New Roman"/>
                <w:noProof/>
                <w:sz w:val="24"/>
                <w:szCs w:val="24"/>
              </w:rPr>
            </w:pPr>
            <w:r>
              <w:rPr>
                <w:rFonts w:ascii="Times New Roman" w:eastAsia="Times New Roman" w:hAnsi="Times New Roman" w:cs="Times New Roman"/>
                <w:sz w:val="24"/>
                <w:szCs w:val="24"/>
                <w:lang w:eastAsia="en-GB"/>
              </w:rPr>
              <w:t>4</w:t>
            </w:r>
          </w:p>
        </w:tc>
      </w:tr>
      <w:tr w:rsidR="00123C81" w:rsidRPr="00C735AC" w14:paraId="7C029479" w14:textId="77777777" w:rsidTr="00123C81">
        <w:tc>
          <w:tcPr>
            <w:tcW w:w="776" w:type="dxa"/>
          </w:tcPr>
          <w:p w14:paraId="4D461798" w14:textId="77777777" w:rsidR="00123C81" w:rsidRPr="00C735AC" w:rsidRDefault="00123C81" w:rsidP="00D849CB">
            <w:pPr>
              <w:spacing w:line="360" w:lineRule="auto"/>
              <w:jc w:val="center"/>
              <w:rPr>
                <w:rFonts w:ascii="Times New Roman" w:eastAsia="Calibri" w:hAnsi="Times New Roman" w:cs="Times New Roman"/>
                <w:noProof/>
                <w:sz w:val="24"/>
                <w:szCs w:val="24"/>
              </w:rPr>
            </w:pPr>
            <w:r w:rsidRPr="00C735AC">
              <w:rPr>
                <w:rFonts w:ascii="Times New Roman" w:eastAsia="Calibri" w:hAnsi="Times New Roman" w:cs="Times New Roman"/>
                <w:noProof/>
                <w:sz w:val="24"/>
                <w:szCs w:val="24"/>
              </w:rPr>
              <w:t>1.1.2</w:t>
            </w:r>
          </w:p>
        </w:tc>
        <w:tc>
          <w:tcPr>
            <w:tcW w:w="6779" w:type="dxa"/>
          </w:tcPr>
          <w:p w14:paraId="1503F4A5" w14:textId="77777777" w:rsidR="00123C81" w:rsidRPr="00C735AC" w:rsidRDefault="00123C81" w:rsidP="00D849CB">
            <w:pPr>
              <w:spacing w:line="360" w:lineRule="auto"/>
              <w:jc w:val="both"/>
              <w:rPr>
                <w:rFonts w:ascii="Times New Roman" w:eastAsia="Calibri" w:hAnsi="Times New Roman" w:cs="Times New Roman"/>
                <w:noProof/>
                <w:sz w:val="24"/>
                <w:szCs w:val="24"/>
              </w:rPr>
            </w:pPr>
            <w:r w:rsidRPr="00C735AC">
              <w:rPr>
                <w:rFonts w:ascii="Times New Roman" w:hAnsi="Times New Roman" w:cs="Times New Roman"/>
                <w:sz w:val="24"/>
                <w:szCs w:val="24"/>
              </w:rPr>
              <w:t xml:space="preserve"> Operations and Supply Chain Processes</w:t>
            </w:r>
          </w:p>
        </w:tc>
        <w:tc>
          <w:tcPr>
            <w:tcW w:w="1440" w:type="dxa"/>
          </w:tcPr>
          <w:p w14:paraId="53CD09EC" w14:textId="69463E1A" w:rsidR="00123C81" w:rsidRPr="00C735AC" w:rsidRDefault="00C9481A" w:rsidP="00D849CB">
            <w:pPr>
              <w:spacing w:line="360" w:lineRule="auto"/>
              <w:jc w:val="center"/>
              <w:rPr>
                <w:rFonts w:ascii="Times New Roman" w:eastAsia="Calibri" w:hAnsi="Times New Roman" w:cs="Times New Roman"/>
                <w:noProof/>
                <w:sz w:val="24"/>
                <w:szCs w:val="24"/>
              </w:rPr>
            </w:pPr>
            <w:r>
              <w:rPr>
                <w:rFonts w:ascii="Times New Roman" w:hAnsi="Times New Roman" w:cs="Times New Roman"/>
                <w:sz w:val="24"/>
                <w:szCs w:val="24"/>
              </w:rPr>
              <w:t>5</w:t>
            </w:r>
          </w:p>
        </w:tc>
      </w:tr>
      <w:tr w:rsidR="00123C81" w:rsidRPr="00C735AC" w14:paraId="330DF050" w14:textId="77777777" w:rsidTr="00123C81">
        <w:trPr>
          <w:cnfStyle w:val="000000100000" w:firstRow="0" w:lastRow="0" w:firstColumn="0" w:lastColumn="0" w:oddVBand="0" w:evenVBand="0" w:oddHBand="1" w:evenHBand="0" w:firstRowFirstColumn="0" w:firstRowLastColumn="0" w:lastRowFirstColumn="0" w:lastRowLastColumn="0"/>
        </w:trPr>
        <w:tc>
          <w:tcPr>
            <w:tcW w:w="776" w:type="dxa"/>
          </w:tcPr>
          <w:p w14:paraId="0A06DBD3" w14:textId="77777777" w:rsidR="00123C81" w:rsidRPr="00C735AC" w:rsidRDefault="00123C81" w:rsidP="00D849CB">
            <w:pPr>
              <w:spacing w:line="360" w:lineRule="auto"/>
              <w:jc w:val="center"/>
              <w:rPr>
                <w:rFonts w:ascii="Times New Roman" w:eastAsia="Calibri" w:hAnsi="Times New Roman" w:cs="Times New Roman"/>
                <w:noProof/>
                <w:sz w:val="24"/>
                <w:szCs w:val="24"/>
              </w:rPr>
            </w:pPr>
            <w:r w:rsidRPr="00C735AC">
              <w:rPr>
                <w:rFonts w:ascii="Times New Roman" w:eastAsia="Calibri" w:hAnsi="Times New Roman" w:cs="Times New Roman"/>
                <w:noProof/>
                <w:sz w:val="24"/>
                <w:szCs w:val="24"/>
              </w:rPr>
              <w:t>1.1.3</w:t>
            </w:r>
          </w:p>
        </w:tc>
        <w:tc>
          <w:tcPr>
            <w:tcW w:w="6779" w:type="dxa"/>
          </w:tcPr>
          <w:p w14:paraId="442BD67D" w14:textId="77777777" w:rsidR="00123C81" w:rsidRPr="00C735AC" w:rsidRDefault="00123C81" w:rsidP="00D849CB">
            <w:pPr>
              <w:spacing w:line="360" w:lineRule="auto"/>
              <w:jc w:val="both"/>
              <w:rPr>
                <w:rFonts w:ascii="Times New Roman" w:eastAsia="Calibri" w:hAnsi="Times New Roman" w:cs="Times New Roman"/>
                <w:noProof/>
                <w:sz w:val="24"/>
                <w:szCs w:val="24"/>
              </w:rPr>
            </w:pPr>
            <w:r w:rsidRPr="00C735AC">
              <w:rPr>
                <w:rFonts w:ascii="Times New Roman" w:hAnsi="Times New Roman" w:cs="Times New Roman"/>
                <w:sz w:val="24"/>
                <w:szCs w:val="24"/>
              </w:rPr>
              <w:t>Growing and Improving an Online Community</w:t>
            </w:r>
          </w:p>
        </w:tc>
        <w:tc>
          <w:tcPr>
            <w:tcW w:w="1440" w:type="dxa"/>
          </w:tcPr>
          <w:p w14:paraId="60D05306" w14:textId="1F422DAE" w:rsidR="00123C81" w:rsidRPr="00C735AC" w:rsidRDefault="00C9481A" w:rsidP="00D849CB">
            <w:pPr>
              <w:spacing w:line="360" w:lineRule="auto"/>
              <w:jc w:val="center"/>
              <w:rPr>
                <w:rFonts w:ascii="Times New Roman" w:eastAsia="Calibri" w:hAnsi="Times New Roman" w:cs="Times New Roman"/>
                <w:noProof/>
                <w:sz w:val="24"/>
                <w:szCs w:val="24"/>
              </w:rPr>
            </w:pPr>
            <w:r>
              <w:rPr>
                <w:rFonts w:ascii="Times New Roman" w:hAnsi="Times New Roman" w:cs="Times New Roman"/>
                <w:sz w:val="24"/>
                <w:szCs w:val="24"/>
              </w:rPr>
              <w:t>7</w:t>
            </w:r>
          </w:p>
        </w:tc>
      </w:tr>
      <w:tr w:rsidR="00123C81" w:rsidRPr="00C735AC" w14:paraId="77A93E88" w14:textId="77777777" w:rsidTr="00123C81">
        <w:tc>
          <w:tcPr>
            <w:tcW w:w="776" w:type="dxa"/>
          </w:tcPr>
          <w:p w14:paraId="38C8EC74" w14:textId="77777777" w:rsidR="00123C81" w:rsidRPr="00C735AC" w:rsidRDefault="00123C81" w:rsidP="00D849CB">
            <w:pPr>
              <w:spacing w:line="360" w:lineRule="auto"/>
              <w:jc w:val="center"/>
              <w:rPr>
                <w:rFonts w:ascii="Times New Roman" w:eastAsia="Calibri" w:hAnsi="Times New Roman" w:cs="Times New Roman"/>
                <w:b/>
                <w:bCs/>
                <w:noProof/>
                <w:sz w:val="24"/>
                <w:szCs w:val="24"/>
              </w:rPr>
            </w:pPr>
            <w:r w:rsidRPr="00C735AC">
              <w:rPr>
                <w:rFonts w:ascii="Times New Roman" w:eastAsia="Calibri" w:hAnsi="Times New Roman" w:cs="Times New Roman"/>
                <w:b/>
                <w:bCs/>
                <w:noProof/>
                <w:sz w:val="24"/>
                <w:szCs w:val="24"/>
              </w:rPr>
              <w:t>1.2</w:t>
            </w:r>
          </w:p>
        </w:tc>
        <w:tc>
          <w:tcPr>
            <w:tcW w:w="6779" w:type="dxa"/>
          </w:tcPr>
          <w:p w14:paraId="0F23EB3F" w14:textId="77777777" w:rsidR="00123C81" w:rsidRPr="00C735AC" w:rsidRDefault="00123C81" w:rsidP="00D849CB">
            <w:pPr>
              <w:spacing w:line="360" w:lineRule="auto"/>
              <w:jc w:val="both"/>
              <w:rPr>
                <w:rFonts w:ascii="Times New Roman" w:hAnsi="Times New Roman" w:cs="Times New Roman"/>
                <w:sz w:val="24"/>
                <w:szCs w:val="24"/>
              </w:rPr>
            </w:pPr>
            <w:r w:rsidRPr="00C735AC">
              <w:rPr>
                <w:rFonts w:ascii="Times New Roman" w:hAnsi="Times New Roman" w:cs="Times New Roman"/>
                <w:b/>
                <w:bCs/>
                <w:sz w:val="24"/>
                <w:szCs w:val="24"/>
              </w:rPr>
              <w:t>MARKETING STRATEGIES ANALYSIS OF WALMART</w:t>
            </w:r>
          </w:p>
        </w:tc>
        <w:tc>
          <w:tcPr>
            <w:tcW w:w="1440" w:type="dxa"/>
          </w:tcPr>
          <w:p w14:paraId="70047FD7" w14:textId="242E4610" w:rsidR="00123C81" w:rsidRPr="00C735AC" w:rsidRDefault="00C9481A" w:rsidP="00D849CB">
            <w:pPr>
              <w:spacing w:line="360" w:lineRule="auto"/>
              <w:jc w:val="center"/>
              <w:rPr>
                <w:rFonts w:ascii="Times New Roman" w:eastAsia="Calibri" w:hAnsi="Times New Roman" w:cs="Times New Roman"/>
                <w:noProof/>
                <w:sz w:val="24"/>
                <w:szCs w:val="24"/>
              </w:rPr>
            </w:pPr>
            <w:r>
              <w:rPr>
                <w:rFonts w:ascii="Times New Roman" w:eastAsia="Calibri" w:hAnsi="Times New Roman" w:cs="Times New Roman"/>
                <w:noProof/>
                <w:sz w:val="24"/>
                <w:szCs w:val="24"/>
              </w:rPr>
              <w:t>7</w:t>
            </w:r>
          </w:p>
        </w:tc>
      </w:tr>
      <w:tr w:rsidR="00123C81" w:rsidRPr="00C735AC" w14:paraId="6F044F97" w14:textId="77777777" w:rsidTr="00123C81">
        <w:trPr>
          <w:cnfStyle w:val="000000100000" w:firstRow="0" w:lastRow="0" w:firstColumn="0" w:lastColumn="0" w:oddVBand="0" w:evenVBand="0" w:oddHBand="1" w:evenHBand="0" w:firstRowFirstColumn="0" w:firstRowLastColumn="0" w:lastRowFirstColumn="0" w:lastRowLastColumn="0"/>
        </w:trPr>
        <w:tc>
          <w:tcPr>
            <w:tcW w:w="776" w:type="dxa"/>
          </w:tcPr>
          <w:p w14:paraId="32D0E91C" w14:textId="77777777" w:rsidR="00123C81" w:rsidRPr="00C735AC" w:rsidRDefault="00123C81" w:rsidP="00D849CB">
            <w:pPr>
              <w:spacing w:line="360" w:lineRule="auto"/>
              <w:jc w:val="center"/>
              <w:rPr>
                <w:rFonts w:ascii="Times New Roman" w:eastAsia="Calibri" w:hAnsi="Times New Roman" w:cs="Times New Roman"/>
                <w:noProof/>
                <w:sz w:val="24"/>
                <w:szCs w:val="24"/>
              </w:rPr>
            </w:pPr>
            <w:r w:rsidRPr="00C735AC">
              <w:rPr>
                <w:rFonts w:ascii="Times New Roman" w:eastAsia="Calibri" w:hAnsi="Times New Roman" w:cs="Times New Roman"/>
                <w:noProof/>
                <w:sz w:val="24"/>
                <w:szCs w:val="24"/>
              </w:rPr>
              <w:t xml:space="preserve">1.2.1 </w:t>
            </w:r>
          </w:p>
        </w:tc>
        <w:tc>
          <w:tcPr>
            <w:tcW w:w="6779" w:type="dxa"/>
          </w:tcPr>
          <w:p w14:paraId="138B9AD6" w14:textId="77777777" w:rsidR="00123C81" w:rsidRPr="00C735AC" w:rsidRDefault="00123C81" w:rsidP="00D849CB">
            <w:pPr>
              <w:spacing w:line="360" w:lineRule="auto"/>
              <w:jc w:val="both"/>
              <w:rPr>
                <w:rFonts w:ascii="Times New Roman" w:hAnsi="Times New Roman" w:cs="Times New Roman"/>
                <w:sz w:val="24"/>
                <w:szCs w:val="24"/>
              </w:rPr>
            </w:pPr>
            <w:r w:rsidRPr="00C735AC">
              <w:rPr>
                <w:rFonts w:ascii="Times New Roman" w:hAnsi="Times New Roman" w:cs="Times New Roman"/>
                <w:sz w:val="24"/>
                <w:szCs w:val="24"/>
              </w:rPr>
              <w:t>Pricing Strategies</w:t>
            </w:r>
          </w:p>
        </w:tc>
        <w:tc>
          <w:tcPr>
            <w:tcW w:w="1440" w:type="dxa"/>
          </w:tcPr>
          <w:p w14:paraId="6DBFB80A" w14:textId="6A032B68" w:rsidR="00123C81" w:rsidRPr="00C735AC" w:rsidRDefault="00C9481A" w:rsidP="00D849CB">
            <w:pPr>
              <w:spacing w:line="360" w:lineRule="auto"/>
              <w:jc w:val="center"/>
              <w:rPr>
                <w:rFonts w:ascii="Times New Roman" w:eastAsia="Calibri" w:hAnsi="Times New Roman" w:cs="Times New Roman"/>
                <w:noProof/>
                <w:sz w:val="24"/>
                <w:szCs w:val="24"/>
              </w:rPr>
            </w:pPr>
            <w:r>
              <w:rPr>
                <w:rFonts w:ascii="Times New Roman" w:eastAsia="Calibri" w:hAnsi="Times New Roman" w:cs="Times New Roman"/>
                <w:noProof/>
                <w:sz w:val="24"/>
                <w:szCs w:val="24"/>
              </w:rPr>
              <w:t>8</w:t>
            </w:r>
          </w:p>
        </w:tc>
      </w:tr>
      <w:tr w:rsidR="00123C81" w:rsidRPr="00C735AC" w14:paraId="106D4DEA" w14:textId="77777777" w:rsidTr="00123C81">
        <w:tc>
          <w:tcPr>
            <w:tcW w:w="776" w:type="dxa"/>
          </w:tcPr>
          <w:p w14:paraId="136E4CB8" w14:textId="77777777" w:rsidR="00123C81" w:rsidRPr="00C735AC" w:rsidRDefault="00123C81" w:rsidP="00D849CB">
            <w:pPr>
              <w:spacing w:line="360" w:lineRule="auto"/>
              <w:jc w:val="center"/>
              <w:rPr>
                <w:rFonts w:ascii="Times New Roman" w:eastAsia="Calibri" w:hAnsi="Times New Roman" w:cs="Times New Roman"/>
                <w:noProof/>
                <w:sz w:val="24"/>
                <w:szCs w:val="24"/>
              </w:rPr>
            </w:pPr>
            <w:r w:rsidRPr="00C735AC">
              <w:rPr>
                <w:rFonts w:ascii="Times New Roman" w:eastAsia="Calibri" w:hAnsi="Times New Roman" w:cs="Times New Roman"/>
                <w:noProof/>
                <w:sz w:val="24"/>
                <w:szCs w:val="24"/>
              </w:rPr>
              <w:t>1.2.2</w:t>
            </w:r>
          </w:p>
        </w:tc>
        <w:tc>
          <w:tcPr>
            <w:tcW w:w="6779" w:type="dxa"/>
          </w:tcPr>
          <w:p w14:paraId="0981E1E0" w14:textId="77777777" w:rsidR="00123C81" w:rsidRPr="00C735AC" w:rsidRDefault="00123C81" w:rsidP="00D849CB">
            <w:pPr>
              <w:spacing w:line="360" w:lineRule="auto"/>
              <w:jc w:val="both"/>
              <w:rPr>
                <w:rFonts w:ascii="Times New Roman" w:hAnsi="Times New Roman" w:cs="Times New Roman"/>
                <w:sz w:val="24"/>
                <w:szCs w:val="24"/>
              </w:rPr>
            </w:pPr>
            <w:r w:rsidRPr="00C735AC">
              <w:rPr>
                <w:rFonts w:ascii="Times New Roman" w:hAnsi="Times New Roman" w:cs="Times New Roman"/>
                <w:sz w:val="24"/>
                <w:szCs w:val="24"/>
              </w:rPr>
              <w:t>Promotion Strategies</w:t>
            </w:r>
          </w:p>
        </w:tc>
        <w:tc>
          <w:tcPr>
            <w:tcW w:w="1440" w:type="dxa"/>
          </w:tcPr>
          <w:p w14:paraId="56C2F63C" w14:textId="5B86BE09" w:rsidR="00123C81" w:rsidRPr="00C735AC" w:rsidRDefault="00C9481A" w:rsidP="00D849CB">
            <w:pPr>
              <w:spacing w:line="360" w:lineRule="auto"/>
              <w:jc w:val="center"/>
              <w:rPr>
                <w:rFonts w:ascii="Times New Roman" w:eastAsia="Calibri" w:hAnsi="Times New Roman" w:cs="Times New Roman"/>
                <w:noProof/>
                <w:sz w:val="24"/>
                <w:szCs w:val="24"/>
              </w:rPr>
            </w:pPr>
            <w:r>
              <w:rPr>
                <w:rFonts w:ascii="Times New Roman" w:eastAsia="Calibri" w:hAnsi="Times New Roman" w:cs="Times New Roman"/>
                <w:noProof/>
                <w:sz w:val="24"/>
                <w:szCs w:val="24"/>
              </w:rPr>
              <w:t>10</w:t>
            </w:r>
          </w:p>
        </w:tc>
      </w:tr>
      <w:tr w:rsidR="00123C81" w:rsidRPr="00C735AC" w14:paraId="2B824154" w14:textId="77777777" w:rsidTr="00123C81">
        <w:trPr>
          <w:cnfStyle w:val="000000100000" w:firstRow="0" w:lastRow="0" w:firstColumn="0" w:lastColumn="0" w:oddVBand="0" w:evenVBand="0" w:oddHBand="1" w:evenHBand="0" w:firstRowFirstColumn="0" w:firstRowLastColumn="0" w:lastRowFirstColumn="0" w:lastRowLastColumn="0"/>
        </w:trPr>
        <w:tc>
          <w:tcPr>
            <w:tcW w:w="776" w:type="dxa"/>
          </w:tcPr>
          <w:p w14:paraId="4C52D5FC" w14:textId="77777777" w:rsidR="00123C81" w:rsidRPr="00C735AC" w:rsidRDefault="00123C81" w:rsidP="00D849CB">
            <w:pPr>
              <w:spacing w:line="360" w:lineRule="auto"/>
              <w:jc w:val="center"/>
              <w:rPr>
                <w:rFonts w:ascii="Times New Roman" w:eastAsia="Calibri" w:hAnsi="Times New Roman" w:cs="Times New Roman"/>
                <w:noProof/>
                <w:sz w:val="24"/>
                <w:szCs w:val="24"/>
              </w:rPr>
            </w:pPr>
            <w:r w:rsidRPr="00C735AC">
              <w:rPr>
                <w:rFonts w:ascii="Times New Roman" w:eastAsia="Calibri" w:hAnsi="Times New Roman" w:cs="Times New Roman"/>
                <w:noProof/>
                <w:sz w:val="24"/>
                <w:szCs w:val="24"/>
              </w:rPr>
              <w:t>1.2.3</w:t>
            </w:r>
          </w:p>
        </w:tc>
        <w:tc>
          <w:tcPr>
            <w:tcW w:w="6779" w:type="dxa"/>
          </w:tcPr>
          <w:p w14:paraId="20E8056E" w14:textId="77777777" w:rsidR="00123C81" w:rsidRPr="00C735AC" w:rsidRDefault="00123C81" w:rsidP="00D849CB">
            <w:pPr>
              <w:spacing w:line="360" w:lineRule="auto"/>
              <w:jc w:val="both"/>
              <w:rPr>
                <w:rFonts w:ascii="Times New Roman" w:hAnsi="Times New Roman" w:cs="Times New Roman"/>
                <w:sz w:val="24"/>
                <w:szCs w:val="24"/>
              </w:rPr>
            </w:pPr>
            <w:r w:rsidRPr="00C735AC">
              <w:rPr>
                <w:rFonts w:ascii="Times New Roman" w:hAnsi="Times New Roman" w:cs="Times New Roman"/>
                <w:sz w:val="24"/>
                <w:szCs w:val="24"/>
              </w:rPr>
              <w:t>Product Strategies</w:t>
            </w:r>
          </w:p>
        </w:tc>
        <w:tc>
          <w:tcPr>
            <w:tcW w:w="1440" w:type="dxa"/>
          </w:tcPr>
          <w:p w14:paraId="0025217C" w14:textId="4D3C6404" w:rsidR="00123C81" w:rsidRPr="00C735AC" w:rsidRDefault="00C9481A" w:rsidP="00D849CB">
            <w:pPr>
              <w:spacing w:line="360" w:lineRule="auto"/>
              <w:jc w:val="center"/>
              <w:rPr>
                <w:rFonts w:ascii="Times New Roman" w:eastAsia="Calibri" w:hAnsi="Times New Roman" w:cs="Times New Roman"/>
                <w:noProof/>
                <w:sz w:val="24"/>
                <w:szCs w:val="24"/>
              </w:rPr>
            </w:pPr>
            <w:r>
              <w:rPr>
                <w:rFonts w:ascii="Times New Roman" w:eastAsia="Calibri" w:hAnsi="Times New Roman" w:cs="Times New Roman"/>
                <w:noProof/>
                <w:sz w:val="24"/>
                <w:szCs w:val="24"/>
              </w:rPr>
              <w:t>11</w:t>
            </w:r>
          </w:p>
        </w:tc>
      </w:tr>
      <w:tr w:rsidR="00123C81" w:rsidRPr="00C735AC" w14:paraId="55084970" w14:textId="77777777" w:rsidTr="00123C81">
        <w:tc>
          <w:tcPr>
            <w:tcW w:w="776" w:type="dxa"/>
          </w:tcPr>
          <w:p w14:paraId="3F10FE98" w14:textId="77777777" w:rsidR="00123C81" w:rsidRPr="00C735AC" w:rsidRDefault="00123C81" w:rsidP="00D849CB">
            <w:pPr>
              <w:spacing w:line="360" w:lineRule="auto"/>
              <w:jc w:val="center"/>
              <w:rPr>
                <w:rFonts w:ascii="Times New Roman" w:eastAsia="Calibri" w:hAnsi="Times New Roman" w:cs="Times New Roman"/>
                <w:noProof/>
                <w:sz w:val="24"/>
                <w:szCs w:val="24"/>
              </w:rPr>
            </w:pPr>
            <w:r w:rsidRPr="00C735AC">
              <w:rPr>
                <w:rFonts w:ascii="Times New Roman" w:eastAsia="Calibri" w:hAnsi="Times New Roman" w:cs="Times New Roman"/>
                <w:noProof/>
                <w:sz w:val="24"/>
                <w:szCs w:val="24"/>
              </w:rPr>
              <w:t>1.2.4</w:t>
            </w:r>
          </w:p>
        </w:tc>
        <w:tc>
          <w:tcPr>
            <w:tcW w:w="6779" w:type="dxa"/>
          </w:tcPr>
          <w:p w14:paraId="0A03F599" w14:textId="77777777" w:rsidR="00123C81" w:rsidRPr="00C735AC" w:rsidRDefault="00123C81" w:rsidP="00D849CB">
            <w:pPr>
              <w:spacing w:line="360" w:lineRule="auto"/>
              <w:jc w:val="both"/>
              <w:rPr>
                <w:rFonts w:ascii="Times New Roman" w:hAnsi="Times New Roman" w:cs="Times New Roman"/>
                <w:sz w:val="24"/>
                <w:szCs w:val="24"/>
              </w:rPr>
            </w:pPr>
            <w:r w:rsidRPr="00C735AC">
              <w:rPr>
                <w:rFonts w:ascii="Times New Roman" w:hAnsi="Times New Roman" w:cs="Times New Roman"/>
                <w:sz w:val="24"/>
                <w:szCs w:val="24"/>
              </w:rPr>
              <w:t>Distribution Strategies</w:t>
            </w:r>
          </w:p>
        </w:tc>
        <w:tc>
          <w:tcPr>
            <w:tcW w:w="1440" w:type="dxa"/>
          </w:tcPr>
          <w:p w14:paraId="54F1A308" w14:textId="6724CFAB" w:rsidR="00123C81" w:rsidRPr="00C735AC" w:rsidRDefault="00C9481A" w:rsidP="00D849CB">
            <w:pPr>
              <w:spacing w:line="360" w:lineRule="auto"/>
              <w:jc w:val="center"/>
              <w:rPr>
                <w:rFonts w:ascii="Times New Roman" w:eastAsia="Calibri" w:hAnsi="Times New Roman" w:cs="Times New Roman"/>
                <w:noProof/>
                <w:sz w:val="24"/>
                <w:szCs w:val="24"/>
              </w:rPr>
            </w:pPr>
            <w:r>
              <w:rPr>
                <w:rFonts w:ascii="Times New Roman" w:eastAsia="Calibri" w:hAnsi="Times New Roman" w:cs="Times New Roman"/>
                <w:noProof/>
                <w:sz w:val="24"/>
                <w:szCs w:val="24"/>
              </w:rPr>
              <w:t>12</w:t>
            </w:r>
          </w:p>
        </w:tc>
      </w:tr>
      <w:tr w:rsidR="00123C81" w:rsidRPr="00C735AC" w14:paraId="167566AE" w14:textId="77777777" w:rsidTr="00123C81">
        <w:trPr>
          <w:cnfStyle w:val="000000100000" w:firstRow="0" w:lastRow="0" w:firstColumn="0" w:lastColumn="0" w:oddVBand="0" w:evenVBand="0" w:oddHBand="1" w:evenHBand="0" w:firstRowFirstColumn="0" w:firstRowLastColumn="0" w:lastRowFirstColumn="0" w:lastRowLastColumn="0"/>
        </w:trPr>
        <w:tc>
          <w:tcPr>
            <w:tcW w:w="776" w:type="dxa"/>
          </w:tcPr>
          <w:p w14:paraId="39F63E3B" w14:textId="77777777" w:rsidR="00123C81" w:rsidRPr="00C735AC" w:rsidRDefault="00123C81" w:rsidP="00D849CB">
            <w:pPr>
              <w:spacing w:line="360" w:lineRule="auto"/>
              <w:jc w:val="center"/>
              <w:rPr>
                <w:rFonts w:ascii="Times New Roman" w:eastAsia="Calibri" w:hAnsi="Times New Roman" w:cs="Times New Roman"/>
                <w:b/>
                <w:bCs/>
                <w:noProof/>
                <w:sz w:val="24"/>
                <w:szCs w:val="24"/>
              </w:rPr>
            </w:pPr>
            <w:r w:rsidRPr="00C735AC">
              <w:rPr>
                <w:rFonts w:ascii="Times New Roman" w:eastAsia="Calibri" w:hAnsi="Times New Roman" w:cs="Times New Roman"/>
                <w:b/>
                <w:bCs/>
                <w:noProof/>
                <w:sz w:val="24"/>
                <w:szCs w:val="24"/>
              </w:rPr>
              <w:t>1.3</w:t>
            </w:r>
          </w:p>
        </w:tc>
        <w:tc>
          <w:tcPr>
            <w:tcW w:w="6779" w:type="dxa"/>
          </w:tcPr>
          <w:p w14:paraId="36BE3088" w14:textId="77777777" w:rsidR="00123C81" w:rsidRPr="00C735AC" w:rsidRDefault="00123C81" w:rsidP="00D849CB">
            <w:pPr>
              <w:rPr>
                <w:rFonts w:ascii="Times New Roman" w:hAnsi="Times New Roman" w:cs="Times New Roman"/>
                <w:b/>
                <w:bCs/>
                <w:sz w:val="24"/>
                <w:szCs w:val="24"/>
              </w:rPr>
            </w:pPr>
            <w:r w:rsidRPr="00C735AC">
              <w:rPr>
                <w:rFonts w:ascii="Times New Roman" w:hAnsi="Times New Roman" w:cs="Times New Roman"/>
                <w:b/>
                <w:bCs/>
                <w:sz w:val="24"/>
                <w:szCs w:val="24"/>
              </w:rPr>
              <w:t>FINANCIAL ANALYSIS</w:t>
            </w:r>
          </w:p>
        </w:tc>
        <w:tc>
          <w:tcPr>
            <w:tcW w:w="1440" w:type="dxa"/>
          </w:tcPr>
          <w:p w14:paraId="395895BE" w14:textId="77777777" w:rsidR="00123C81" w:rsidRPr="00C735AC" w:rsidRDefault="00123C81" w:rsidP="00D849CB">
            <w:pPr>
              <w:spacing w:line="360" w:lineRule="auto"/>
              <w:jc w:val="center"/>
              <w:rPr>
                <w:rFonts w:ascii="Times New Roman" w:eastAsia="Calibri" w:hAnsi="Times New Roman" w:cs="Times New Roman"/>
                <w:noProof/>
                <w:sz w:val="24"/>
                <w:szCs w:val="24"/>
              </w:rPr>
            </w:pPr>
            <w:r w:rsidRPr="00C735AC">
              <w:rPr>
                <w:rFonts w:ascii="Times New Roman" w:eastAsia="Calibri" w:hAnsi="Times New Roman" w:cs="Times New Roman"/>
                <w:noProof/>
                <w:sz w:val="24"/>
                <w:szCs w:val="24"/>
              </w:rPr>
              <w:t>13</w:t>
            </w:r>
          </w:p>
        </w:tc>
      </w:tr>
      <w:tr w:rsidR="00123C81" w:rsidRPr="00C735AC" w14:paraId="4B61C02E" w14:textId="77777777" w:rsidTr="00123C81">
        <w:tc>
          <w:tcPr>
            <w:tcW w:w="776" w:type="dxa"/>
          </w:tcPr>
          <w:p w14:paraId="30F0CDB8" w14:textId="77777777" w:rsidR="00123C81" w:rsidRPr="00C735AC" w:rsidRDefault="00123C81" w:rsidP="00D849CB">
            <w:pPr>
              <w:spacing w:line="360" w:lineRule="auto"/>
              <w:jc w:val="center"/>
              <w:rPr>
                <w:rFonts w:ascii="Times New Roman" w:eastAsia="Calibri" w:hAnsi="Times New Roman" w:cs="Times New Roman"/>
                <w:b/>
                <w:bCs/>
                <w:noProof/>
                <w:sz w:val="24"/>
                <w:szCs w:val="24"/>
              </w:rPr>
            </w:pPr>
            <w:r w:rsidRPr="00C735AC">
              <w:rPr>
                <w:rFonts w:ascii="Times New Roman" w:eastAsia="Calibri" w:hAnsi="Times New Roman" w:cs="Times New Roman"/>
                <w:b/>
                <w:bCs/>
                <w:noProof/>
                <w:sz w:val="24"/>
                <w:szCs w:val="24"/>
              </w:rPr>
              <w:t>1.4</w:t>
            </w:r>
          </w:p>
        </w:tc>
        <w:tc>
          <w:tcPr>
            <w:tcW w:w="6779" w:type="dxa"/>
          </w:tcPr>
          <w:p w14:paraId="2110E1A4" w14:textId="77777777" w:rsidR="00123C81" w:rsidRPr="00C735AC" w:rsidRDefault="00123C81" w:rsidP="00D849CB">
            <w:pPr>
              <w:spacing w:line="360" w:lineRule="auto"/>
              <w:jc w:val="both"/>
              <w:rPr>
                <w:rFonts w:ascii="Times New Roman" w:eastAsia="Calibri" w:hAnsi="Times New Roman" w:cs="Times New Roman"/>
                <w:b/>
                <w:bCs/>
                <w:noProof/>
                <w:sz w:val="24"/>
                <w:szCs w:val="24"/>
              </w:rPr>
            </w:pPr>
            <w:r w:rsidRPr="00C735AC">
              <w:rPr>
                <w:rFonts w:ascii="Times New Roman" w:eastAsia="Calibri" w:hAnsi="Times New Roman" w:cs="Times New Roman"/>
                <w:b/>
                <w:bCs/>
                <w:noProof/>
                <w:sz w:val="24"/>
                <w:szCs w:val="24"/>
                <w:lang w:val="en-GB"/>
              </w:rPr>
              <w:t>E-Commerce Strategies</w:t>
            </w:r>
          </w:p>
        </w:tc>
        <w:tc>
          <w:tcPr>
            <w:tcW w:w="1440" w:type="dxa"/>
          </w:tcPr>
          <w:p w14:paraId="1FAD033B" w14:textId="77777777" w:rsidR="00123C81" w:rsidRPr="00C735AC" w:rsidRDefault="00123C81" w:rsidP="00D849CB">
            <w:pPr>
              <w:spacing w:line="360" w:lineRule="auto"/>
              <w:jc w:val="center"/>
              <w:rPr>
                <w:rFonts w:ascii="Times New Roman" w:eastAsia="Calibri" w:hAnsi="Times New Roman" w:cs="Times New Roman"/>
                <w:noProof/>
                <w:sz w:val="24"/>
                <w:szCs w:val="24"/>
              </w:rPr>
            </w:pPr>
            <w:r w:rsidRPr="00C735AC">
              <w:rPr>
                <w:rFonts w:ascii="Times New Roman" w:eastAsia="Calibri" w:hAnsi="Times New Roman" w:cs="Times New Roman"/>
                <w:noProof/>
                <w:sz w:val="24"/>
                <w:szCs w:val="24"/>
              </w:rPr>
              <w:t>14</w:t>
            </w:r>
          </w:p>
        </w:tc>
      </w:tr>
      <w:tr w:rsidR="00123C81" w:rsidRPr="00C735AC" w14:paraId="72A22BC7" w14:textId="77777777" w:rsidTr="00123C81">
        <w:trPr>
          <w:cnfStyle w:val="000000100000" w:firstRow="0" w:lastRow="0" w:firstColumn="0" w:lastColumn="0" w:oddVBand="0" w:evenVBand="0" w:oddHBand="1" w:evenHBand="0" w:firstRowFirstColumn="0" w:firstRowLastColumn="0" w:lastRowFirstColumn="0" w:lastRowLastColumn="0"/>
        </w:trPr>
        <w:tc>
          <w:tcPr>
            <w:tcW w:w="776" w:type="dxa"/>
          </w:tcPr>
          <w:p w14:paraId="00168513" w14:textId="77777777" w:rsidR="00123C81" w:rsidRPr="00C735AC" w:rsidRDefault="00123C81" w:rsidP="00D849CB">
            <w:pPr>
              <w:spacing w:line="360" w:lineRule="auto"/>
              <w:jc w:val="center"/>
              <w:rPr>
                <w:rFonts w:ascii="Times New Roman" w:eastAsia="Calibri" w:hAnsi="Times New Roman" w:cs="Times New Roman"/>
                <w:noProof/>
                <w:sz w:val="24"/>
                <w:szCs w:val="24"/>
              </w:rPr>
            </w:pPr>
            <w:r w:rsidRPr="00C735AC">
              <w:rPr>
                <w:rFonts w:ascii="Times New Roman" w:eastAsia="Calibri" w:hAnsi="Times New Roman" w:cs="Times New Roman"/>
                <w:noProof/>
                <w:sz w:val="24"/>
                <w:szCs w:val="24"/>
              </w:rPr>
              <w:t>4.1</w:t>
            </w:r>
          </w:p>
        </w:tc>
        <w:tc>
          <w:tcPr>
            <w:tcW w:w="6779" w:type="dxa"/>
          </w:tcPr>
          <w:p w14:paraId="7AFBCDA4" w14:textId="77777777" w:rsidR="00123C81" w:rsidRPr="00C735AC" w:rsidRDefault="00123C81" w:rsidP="00D849CB">
            <w:pPr>
              <w:spacing w:line="360" w:lineRule="auto"/>
              <w:jc w:val="both"/>
              <w:rPr>
                <w:rFonts w:ascii="Times New Roman" w:eastAsia="Calibri" w:hAnsi="Times New Roman" w:cs="Times New Roman"/>
                <w:noProof/>
                <w:sz w:val="24"/>
                <w:szCs w:val="24"/>
              </w:rPr>
            </w:pPr>
            <w:r w:rsidRPr="00C735AC">
              <w:rPr>
                <w:rFonts w:ascii="Times New Roman" w:hAnsi="Times New Roman" w:cs="Times New Roman"/>
                <w:sz w:val="24"/>
                <w:szCs w:val="24"/>
              </w:rPr>
              <w:t>Omni-Channel Retail</w:t>
            </w:r>
          </w:p>
        </w:tc>
        <w:tc>
          <w:tcPr>
            <w:tcW w:w="1440" w:type="dxa"/>
          </w:tcPr>
          <w:p w14:paraId="290CFF12" w14:textId="3EEBB068" w:rsidR="00123C81" w:rsidRPr="00C735AC" w:rsidRDefault="00AE726B" w:rsidP="00D849CB">
            <w:pPr>
              <w:spacing w:line="360" w:lineRule="auto"/>
              <w:jc w:val="center"/>
              <w:rPr>
                <w:rFonts w:ascii="Times New Roman" w:eastAsia="Calibri" w:hAnsi="Times New Roman" w:cs="Times New Roman"/>
                <w:noProof/>
                <w:sz w:val="24"/>
                <w:szCs w:val="24"/>
              </w:rPr>
            </w:pPr>
            <w:r>
              <w:rPr>
                <w:rFonts w:ascii="Times New Roman" w:eastAsia="Calibri" w:hAnsi="Times New Roman" w:cs="Times New Roman"/>
                <w:noProof/>
                <w:sz w:val="24"/>
                <w:szCs w:val="24"/>
              </w:rPr>
              <w:t>14</w:t>
            </w:r>
          </w:p>
        </w:tc>
      </w:tr>
      <w:tr w:rsidR="00123C81" w:rsidRPr="00C735AC" w14:paraId="4AD175F5" w14:textId="77777777" w:rsidTr="00123C81">
        <w:tc>
          <w:tcPr>
            <w:tcW w:w="776" w:type="dxa"/>
          </w:tcPr>
          <w:p w14:paraId="5276741E" w14:textId="77777777" w:rsidR="00123C81" w:rsidRPr="00C735AC" w:rsidRDefault="00123C81" w:rsidP="00D849CB">
            <w:pPr>
              <w:spacing w:line="360" w:lineRule="auto"/>
              <w:jc w:val="center"/>
              <w:rPr>
                <w:rFonts w:ascii="Times New Roman" w:eastAsia="Calibri" w:hAnsi="Times New Roman" w:cs="Times New Roman"/>
                <w:noProof/>
                <w:sz w:val="24"/>
                <w:szCs w:val="24"/>
              </w:rPr>
            </w:pPr>
            <w:r w:rsidRPr="00C735AC">
              <w:rPr>
                <w:rFonts w:ascii="Times New Roman" w:eastAsia="Calibri" w:hAnsi="Times New Roman" w:cs="Times New Roman"/>
                <w:noProof/>
                <w:sz w:val="24"/>
                <w:szCs w:val="24"/>
              </w:rPr>
              <w:t>4.2</w:t>
            </w:r>
          </w:p>
        </w:tc>
        <w:tc>
          <w:tcPr>
            <w:tcW w:w="6779" w:type="dxa"/>
          </w:tcPr>
          <w:p w14:paraId="2551826F" w14:textId="77777777" w:rsidR="00123C81" w:rsidRPr="00C735AC" w:rsidRDefault="00123C81" w:rsidP="00D849CB">
            <w:pPr>
              <w:spacing w:line="360" w:lineRule="auto"/>
              <w:jc w:val="both"/>
              <w:rPr>
                <w:rFonts w:ascii="Times New Roman" w:eastAsia="Calibri" w:hAnsi="Times New Roman" w:cs="Times New Roman"/>
                <w:noProof/>
                <w:sz w:val="24"/>
                <w:szCs w:val="24"/>
              </w:rPr>
            </w:pPr>
            <w:r w:rsidRPr="00C735AC">
              <w:rPr>
                <w:rFonts w:ascii="Times New Roman" w:hAnsi="Times New Roman" w:cs="Times New Roman"/>
                <w:sz w:val="24"/>
                <w:szCs w:val="24"/>
              </w:rPr>
              <w:t>Delivering values to customers</w:t>
            </w:r>
          </w:p>
        </w:tc>
        <w:tc>
          <w:tcPr>
            <w:tcW w:w="1440" w:type="dxa"/>
          </w:tcPr>
          <w:p w14:paraId="4305A681" w14:textId="2ED36C0F" w:rsidR="00123C81" w:rsidRPr="00C735AC" w:rsidRDefault="00AE726B" w:rsidP="00D849CB">
            <w:pPr>
              <w:spacing w:line="360" w:lineRule="auto"/>
              <w:jc w:val="center"/>
              <w:rPr>
                <w:rFonts w:ascii="Times New Roman" w:eastAsia="Calibri" w:hAnsi="Times New Roman" w:cs="Times New Roman"/>
                <w:noProof/>
                <w:sz w:val="24"/>
                <w:szCs w:val="24"/>
              </w:rPr>
            </w:pPr>
            <w:r>
              <w:rPr>
                <w:rFonts w:ascii="Times New Roman" w:eastAsia="Calibri" w:hAnsi="Times New Roman" w:cs="Times New Roman"/>
                <w:noProof/>
                <w:sz w:val="24"/>
                <w:szCs w:val="24"/>
              </w:rPr>
              <w:t>14</w:t>
            </w:r>
          </w:p>
        </w:tc>
      </w:tr>
      <w:tr w:rsidR="00123C81" w:rsidRPr="00C735AC" w14:paraId="7A7BD270" w14:textId="77777777" w:rsidTr="00123C81">
        <w:trPr>
          <w:cnfStyle w:val="000000100000" w:firstRow="0" w:lastRow="0" w:firstColumn="0" w:lastColumn="0" w:oddVBand="0" w:evenVBand="0" w:oddHBand="1" w:evenHBand="0" w:firstRowFirstColumn="0" w:firstRowLastColumn="0" w:lastRowFirstColumn="0" w:lastRowLastColumn="0"/>
        </w:trPr>
        <w:tc>
          <w:tcPr>
            <w:tcW w:w="776" w:type="dxa"/>
          </w:tcPr>
          <w:p w14:paraId="60A722B3" w14:textId="77777777" w:rsidR="00123C81" w:rsidRPr="00C735AC" w:rsidRDefault="00123C81" w:rsidP="00D849CB">
            <w:pPr>
              <w:spacing w:line="360" w:lineRule="auto"/>
              <w:jc w:val="center"/>
              <w:rPr>
                <w:rFonts w:ascii="Times New Roman" w:eastAsia="Calibri" w:hAnsi="Times New Roman" w:cs="Times New Roman"/>
                <w:noProof/>
                <w:sz w:val="24"/>
                <w:szCs w:val="24"/>
              </w:rPr>
            </w:pPr>
            <w:r w:rsidRPr="00C735AC">
              <w:rPr>
                <w:rFonts w:ascii="Times New Roman" w:eastAsia="Calibri" w:hAnsi="Times New Roman" w:cs="Times New Roman"/>
                <w:noProof/>
                <w:sz w:val="24"/>
                <w:szCs w:val="24"/>
              </w:rPr>
              <w:t>4.3</w:t>
            </w:r>
          </w:p>
        </w:tc>
        <w:tc>
          <w:tcPr>
            <w:tcW w:w="6779" w:type="dxa"/>
          </w:tcPr>
          <w:p w14:paraId="06EB200C" w14:textId="77777777" w:rsidR="00123C81" w:rsidRPr="00C735AC" w:rsidRDefault="00123C81" w:rsidP="00D849CB">
            <w:pPr>
              <w:spacing w:line="360" w:lineRule="auto"/>
              <w:jc w:val="both"/>
              <w:rPr>
                <w:rFonts w:ascii="Times New Roman" w:eastAsia="Calibri" w:hAnsi="Times New Roman" w:cs="Times New Roman"/>
                <w:noProof/>
                <w:sz w:val="24"/>
                <w:szCs w:val="24"/>
              </w:rPr>
            </w:pPr>
            <w:r w:rsidRPr="00C735AC">
              <w:rPr>
                <w:rFonts w:ascii="Times New Roman" w:hAnsi="Times New Roman" w:cs="Times New Roman"/>
                <w:sz w:val="24"/>
                <w:szCs w:val="24"/>
              </w:rPr>
              <w:t>Big investments</w:t>
            </w:r>
          </w:p>
        </w:tc>
        <w:tc>
          <w:tcPr>
            <w:tcW w:w="1440" w:type="dxa"/>
          </w:tcPr>
          <w:p w14:paraId="053918DF" w14:textId="0B668E75" w:rsidR="00123C81" w:rsidRPr="00C735AC" w:rsidRDefault="00AE726B" w:rsidP="00D849CB">
            <w:pPr>
              <w:spacing w:line="360" w:lineRule="auto"/>
              <w:jc w:val="center"/>
              <w:rPr>
                <w:rFonts w:ascii="Times New Roman" w:eastAsia="Calibri" w:hAnsi="Times New Roman" w:cs="Times New Roman"/>
                <w:noProof/>
                <w:sz w:val="24"/>
                <w:szCs w:val="24"/>
              </w:rPr>
            </w:pPr>
            <w:r>
              <w:rPr>
                <w:rFonts w:ascii="Times New Roman" w:eastAsia="Calibri" w:hAnsi="Times New Roman" w:cs="Times New Roman"/>
                <w:noProof/>
                <w:sz w:val="24"/>
                <w:szCs w:val="24"/>
              </w:rPr>
              <w:t>14</w:t>
            </w:r>
          </w:p>
        </w:tc>
      </w:tr>
      <w:tr w:rsidR="00123C81" w:rsidRPr="00C735AC" w14:paraId="52F027B1" w14:textId="77777777" w:rsidTr="00123C81">
        <w:tc>
          <w:tcPr>
            <w:tcW w:w="776" w:type="dxa"/>
          </w:tcPr>
          <w:p w14:paraId="7B451210" w14:textId="77777777" w:rsidR="00123C81" w:rsidRPr="00C735AC" w:rsidRDefault="00123C81" w:rsidP="00D849CB">
            <w:pPr>
              <w:spacing w:line="360" w:lineRule="auto"/>
              <w:jc w:val="center"/>
              <w:rPr>
                <w:rFonts w:ascii="Times New Roman" w:eastAsia="Calibri" w:hAnsi="Times New Roman" w:cs="Times New Roman"/>
                <w:noProof/>
                <w:sz w:val="24"/>
                <w:szCs w:val="24"/>
              </w:rPr>
            </w:pPr>
            <w:r w:rsidRPr="00C735AC">
              <w:rPr>
                <w:rFonts w:ascii="Times New Roman" w:eastAsia="Calibri" w:hAnsi="Times New Roman" w:cs="Times New Roman"/>
                <w:noProof/>
                <w:sz w:val="24"/>
                <w:szCs w:val="24"/>
              </w:rPr>
              <w:t>4.4</w:t>
            </w:r>
          </w:p>
        </w:tc>
        <w:tc>
          <w:tcPr>
            <w:tcW w:w="6779" w:type="dxa"/>
          </w:tcPr>
          <w:p w14:paraId="23D2E7ED" w14:textId="77777777" w:rsidR="00123C81" w:rsidRPr="00C735AC" w:rsidRDefault="00123C81" w:rsidP="00D849CB">
            <w:pPr>
              <w:spacing w:line="360" w:lineRule="auto"/>
              <w:jc w:val="both"/>
              <w:rPr>
                <w:rFonts w:ascii="Times New Roman" w:eastAsia="Calibri" w:hAnsi="Times New Roman" w:cs="Times New Roman"/>
                <w:noProof/>
                <w:sz w:val="24"/>
                <w:szCs w:val="24"/>
              </w:rPr>
            </w:pPr>
            <w:r w:rsidRPr="00C735AC">
              <w:rPr>
                <w:rFonts w:ascii="Times New Roman" w:hAnsi="Times New Roman" w:cs="Times New Roman"/>
                <w:sz w:val="24"/>
                <w:szCs w:val="24"/>
              </w:rPr>
              <w:t>Focusing on Consumer needs</w:t>
            </w:r>
          </w:p>
        </w:tc>
        <w:tc>
          <w:tcPr>
            <w:tcW w:w="1440" w:type="dxa"/>
          </w:tcPr>
          <w:p w14:paraId="6D18292A" w14:textId="55A7DEA2" w:rsidR="00123C81" w:rsidRPr="00C735AC" w:rsidRDefault="00AE726B" w:rsidP="00D849CB">
            <w:pPr>
              <w:spacing w:line="360" w:lineRule="auto"/>
              <w:jc w:val="center"/>
              <w:rPr>
                <w:rFonts w:ascii="Times New Roman" w:eastAsia="Calibri" w:hAnsi="Times New Roman" w:cs="Times New Roman"/>
                <w:noProof/>
                <w:sz w:val="24"/>
                <w:szCs w:val="24"/>
              </w:rPr>
            </w:pPr>
            <w:r>
              <w:rPr>
                <w:rFonts w:ascii="Times New Roman" w:eastAsia="Calibri" w:hAnsi="Times New Roman" w:cs="Times New Roman"/>
                <w:noProof/>
                <w:sz w:val="24"/>
                <w:szCs w:val="24"/>
              </w:rPr>
              <w:t>14</w:t>
            </w:r>
          </w:p>
        </w:tc>
      </w:tr>
      <w:tr w:rsidR="00123C81" w:rsidRPr="00C735AC" w14:paraId="52C18B44" w14:textId="77777777" w:rsidTr="00123C81">
        <w:trPr>
          <w:cnfStyle w:val="000000100000" w:firstRow="0" w:lastRow="0" w:firstColumn="0" w:lastColumn="0" w:oddVBand="0" w:evenVBand="0" w:oddHBand="1" w:evenHBand="0" w:firstRowFirstColumn="0" w:firstRowLastColumn="0" w:lastRowFirstColumn="0" w:lastRowLastColumn="0"/>
        </w:trPr>
        <w:tc>
          <w:tcPr>
            <w:tcW w:w="776" w:type="dxa"/>
          </w:tcPr>
          <w:p w14:paraId="622F9FD1" w14:textId="77777777" w:rsidR="00123C81" w:rsidRPr="00C735AC" w:rsidRDefault="00123C81" w:rsidP="00D849CB">
            <w:pPr>
              <w:spacing w:line="360" w:lineRule="auto"/>
              <w:jc w:val="center"/>
              <w:rPr>
                <w:rFonts w:ascii="Times New Roman" w:eastAsia="Calibri" w:hAnsi="Times New Roman" w:cs="Times New Roman"/>
                <w:b/>
                <w:bCs/>
                <w:noProof/>
                <w:sz w:val="24"/>
                <w:szCs w:val="24"/>
              </w:rPr>
            </w:pPr>
            <w:r w:rsidRPr="00C735AC">
              <w:rPr>
                <w:rFonts w:ascii="Times New Roman" w:eastAsia="Calibri" w:hAnsi="Times New Roman" w:cs="Times New Roman"/>
                <w:b/>
                <w:bCs/>
                <w:noProof/>
                <w:sz w:val="24"/>
                <w:szCs w:val="24"/>
              </w:rPr>
              <w:t>1.5</w:t>
            </w:r>
          </w:p>
        </w:tc>
        <w:tc>
          <w:tcPr>
            <w:tcW w:w="6779" w:type="dxa"/>
          </w:tcPr>
          <w:p w14:paraId="5813120E" w14:textId="77777777" w:rsidR="00123C81" w:rsidRPr="00C735AC" w:rsidRDefault="00123C81" w:rsidP="00D849CB">
            <w:pPr>
              <w:rPr>
                <w:rFonts w:ascii="Times New Roman" w:hAnsi="Times New Roman" w:cs="Times New Roman"/>
                <w:b/>
                <w:bCs/>
                <w:sz w:val="24"/>
                <w:szCs w:val="24"/>
              </w:rPr>
            </w:pPr>
            <w:r w:rsidRPr="00C735AC">
              <w:rPr>
                <w:rFonts w:ascii="Times New Roman" w:eastAsia="Calibri" w:hAnsi="Times New Roman" w:cs="Times New Roman"/>
                <w:b/>
                <w:bCs/>
                <w:noProof/>
                <w:sz w:val="24"/>
                <w:szCs w:val="24"/>
              </w:rPr>
              <w:t>SWOT analysis</w:t>
            </w:r>
          </w:p>
        </w:tc>
        <w:tc>
          <w:tcPr>
            <w:tcW w:w="1440" w:type="dxa"/>
          </w:tcPr>
          <w:p w14:paraId="6EA889F6" w14:textId="77777777" w:rsidR="00123C81" w:rsidRPr="00C735AC" w:rsidRDefault="00123C81" w:rsidP="00D849CB">
            <w:pPr>
              <w:spacing w:line="360" w:lineRule="auto"/>
              <w:jc w:val="center"/>
              <w:rPr>
                <w:rFonts w:ascii="Times New Roman" w:eastAsia="Calibri" w:hAnsi="Times New Roman" w:cs="Times New Roman"/>
                <w:noProof/>
                <w:sz w:val="24"/>
                <w:szCs w:val="24"/>
              </w:rPr>
            </w:pPr>
            <w:r w:rsidRPr="00C735AC">
              <w:rPr>
                <w:rFonts w:ascii="Times New Roman" w:eastAsia="Calibri" w:hAnsi="Times New Roman" w:cs="Times New Roman"/>
                <w:noProof/>
                <w:sz w:val="24"/>
                <w:szCs w:val="24"/>
              </w:rPr>
              <w:t>15</w:t>
            </w:r>
          </w:p>
        </w:tc>
      </w:tr>
      <w:tr w:rsidR="00123C81" w:rsidRPr="00C735AC" w14:paraId="56AD2236" w14:textId="77777777" w:rsidTr="00123C81">
        <w:tc>
          <w:tcPr>
            <w:tcW w:w="776" w:type="dxa"/>
          </w:tcPr>
          <w:p w14:paraId="660894EE" w14:textId="77777777" w:rsidR="00123C81" w:rsidRPr="00C735AC" w:rsidRDefault="00123C81" w:rsidP="00D849CB">
            <w:pPr>
              <w:spacing w:line="360" w:lineRule="auto"/>
              <w:jc w:val="center"/>
              <w:rPr>
                <w:rFonts w:ascii="Times New Roman" w:eastAsia="Calibri" w:hAnsi="Times New Roman" w:cs="Times New Roman"/>
                <w:b/>
                <w:bCs/>
                <w:noProof/>
                <w:sz w:val="24"/>
                <w:szCs w:val="24"/>
              </w:rPr>
            </w:pPr>
            <w:r w:rsidRPr="00C735AC">
              <w:rPr>
                <w:rFonts w:ascii="Times New Roman" w:eastAsia="Calibri" w:hAnsi="Times New Roman" w:cs="Times New Roman"/>
                <w:b/>
                <w:bCs/>
                <w:noProof/>
                <w:sz w:val="24"/>
                <w:szCs w:val="24"/>
              </w:rPr>
              <w:t>1.6</w:t>
            </w:r>
          </w:p>
        </w:tc>
        <w:tc>
          <w:tcPr>
            <w:tcW w:w="6779" w:type="dxa"/>
          </w:tcPr>
          <w:p w14:paraId="72465782" w14:textId="77777777" w:rsidR="00123C81" w:rsidRPr="00C735AC" w:rsidRDefault="00123C81" w:rsidP="00D849CB">
            <w:pPr>
              <w:rPr>
                <w:rFonts w:ascii="Times New Roman" w:hAnsi="Times New Roman" w:cs="Times New Roman"/>
                <w:b/>
                <w:bCs/>
                <w:sz w:val="24"/>
                <w:szCs w:val="24"/>
              </w:rPr>
            </w:pPr>
            <w:r w:rsidRPr="00C735AC">
              <w:rPr>
                <w:rFonts w:ascii="Times New Roman" w:hAnsi="Times New Roman" w:cs="Times New Roman"/>
                <w:b/>
                <w:bCs/>
                <w:sz w:val="24"/>
                <w:szCs w:val="24"/>
                <w:lang w:val="en-GB"/>
              </w:rPr>
              <w:t xml:space="preserve">Insights regarding Walmart's Efforts </w:t>
            </w:r>
          </w:p>
        </w:tc>
        <w:tc>
          <w:tcPr>
            <w:tcW w:w="1440" w:type="dxa"/>
          </w:tcPr>
          <w:p w14:paraId="0F980965" w14:textId="77777777" w:rsidR="00123C81" w:rsidRPr="00C735AC" w:rsidRDefault="00123C81" w:rsidP="00D849CB">
            <w:pPr>
              <w:spacing w:line="360" w:lineRule="auto"/>
              <w:jc w:val="center"/>
              <w:rPr>
                <w:rFonts w:ascii="Times New Roman" w:eastAsia="Calibri" w:hAnsi="Times New Roman" w:cs="Times New Roman"/>
                <w:noProof/>
                <w:sz w:val="24"/>
                <w:szCs w:val="24"/>
              </w:rPr>
            </w:pPr>
            <w:r w:rsidRPr="00C735AC">
              <w:rPr>
                <w:rFonts w:ascii="Times New Roman" w:eastAsia="Calibri" w:hAnsi="Times New Roman" w:cs="Times New Roman"/>
                <w:noProof/>
                <w:sz w:val="24"/>
                <w:szCs w:val="24"/>
              </w:rPr>
              <w:t>16</w:t>
            </w:r>
          </w:p>
        </w:tc>
      </w:tr>
      <w:tr w:rsidR="00123C81" w:rsidRPr="00C735AC" w14:paraId="7B84DE7C" w14:textId="77777777" w:rsidTr="00123C81">
        <w:trPr>
          <w:cnfStyle w:val="000000100000" w:firstRow="0" w:lastRow="0" w:firstColumn="0" w:lastColumn="0" w:oddVBand="0" w:evenVBand="0" w:oddHBand="1" w:evenHBand="0" w:firstRowFirstColumn="0" w:firstRowLastColumn="0" w:lastRowFirstColumn="0" w:lastRowLastColumn="0"/>
        </w:trPr>
        <w:tc>
          <w:tcPr>
            <w:tcW w:w="776" w:type="dxa"/>
          </w:tcPr>
          <w:p w14:paraId="4B064623" w14:textId="77777777" w:rsidR="00123C81" w:rsidRPr="00C735AC" w:rsidRDefault="00123C81" w:rsidP="00D849CB">
            <w:pPr>
              <w:spacing w:line="360" w:lineRule="auto"/>
              <w:jc w:val="center"/>
              <w:rPr>
                <w:rFonts w:ascii="Times New Roman" w:eastAsia="Calibri" w:hAnsi="Times New Roman" w:cs="Times New Roman"/>
                <w:b/>
                <w:bCs/>
                <w:noProof/>
                <w:sz w:val="24"/>
                <w:szCs w:val="24"/>
              </w:rPr>
            </w:pPr>
            <w:r w:rsidRPr="00C735AC">
              <w:rPr>
                <w:rFonts w:ascii="Times New Roman" w:eastAsia="Calibri" w:hAnsi="Times New Roman" w:cs="Times New Roman"/>
                <w:b/>
                <w:bCs/>
                <w:noProof/>
                <w:sz w:val="24"/>
                <w:szCs w:val="24"/>
              </w:rPr>
              <w:t>1.7</w:t>
            </w:r>
          </w:p>
        </w:tc>
        <w:tc>
          <w:tcPr>
            <w:tcW w:w="6779" w:type="dxa"/>
          </w:tcPr>
          <w:p w14:paraId="4ABD825C" w14:textId="77777777" w:rsidR="00123C81" w:rsidRPr="00C735AC" w:rsidRDefault="00123C81" w:rsidP="00D849CB">
            <w:pPr>
              <w:rPr>
                <w:rFonts w:ascii="Times New Roman" w:hAnsi="Times New Roman" w:cs="Times New Roman"/>
                <w:b/>
                <w:bCs/>
                <w:sz w:val="24"/>
                <w:szCs w:val="24"/>
              </w:rPr>
            </w:pPr>
            <w:r w:rsidRPr="00C735AC">
              <w:rPr>
                <w:rFonts w:ascii="Times New Roman" w:hAnsi="Times New Roman" w:cs="Times New Roman"/>
                <w:b/>
                <w:bCs/>
                <w:sz w:val="24"/>
                <w:szCs w:val="24"/>
                <w:lang w:val="en-GB"/>
              </w:rPr>
              <w:t xml:space="preserve">Futuristic plan of Walmart </w:t>
            </w:r>
          </w:p>
        </w:tc>
        <w:tc>
          <w:tcPr>
            <w:tcW w:w="1440" w:type="dxa"/>
          </w:tcPr>
          <w:p w14:paraId="633ECE80" w14:textId="77777777" w:rsidR="00123C81" w:rsidRPr="00C735AC" w:rsidRDefault="00123C81" w:rsidP="00D849CB">
            <w:pPr>
              <w:spacing w:line="360" w:lineRule="auto"/>
              <w:jc w:val="center"/>
              <w:rPr>
                <w:rFonts w:ascii="Times New Roman" w:eastAsia="Calibri" w:hAnsi="Times New Roman" w:cs="Times New Roman"/>
                <w:noProof/>
                <w:sz w:val="24"/>
                <w:szCs w:val="24"/>
              </w:rPr>
            </w:pPr>
            <w:r w:rsidRPr="00C735AC">
              <w:rPr>
                <w:rFonts w:ascii="Times New Roman" w:eastAsia="Calibri" w:hAnsi="Times New Roman" w:cs="Times New Roman"/>
                <w:noProof/>
                <w:sz w:val="24"/>
                <w:szCs w:val="24"/>
              </w:rPr>
              <w:t>18</w:t>
            </w:r>
          </w:p>
        </w:tc>
      </w:tr>
      <w:tr w:rsidR="00123C81" w:rsidRPr="00C735AC" w14:paraId="18E48377" w14:textId="77777777" w:rsidTr="00123C81">
        <w:tc>
          <w:tcPr>
            <w:tcW w:w="776" w:type="dxa"/>
          </w:tcPr>
          <w:p w14:paraId="33584105" w14:textId="77777777" w:rsidR="00123C81" w:rsidRPr="00C735AC" w:rsidRDefault="00123C81" w:rsidP="00D849CB">
            <w:pPr>
              <w:spacing w:line="360" w:lineRule="auto"/>
              <w:jc w:val="center"/>
              <w:rPr>
                <w:rFonts w:ascii="Times New Roman" w:eastAsia="Calibri" w:hAnsi="Times New Roman" w:cs="Times New Roman"/>
                <w:b/>
                <w:bCs/>
                <w:noProof/>
                <w:sz w:val="24"/>
                <w:szCs w:val="24"/>
              </w:rPr>
            </w:pPr>
            <w:r w:rsidRPr="00C735AC">
              <w:rPr>
                <w:rFonts w:ascii="Times New Roman" w:eastAsia="Calibri" w:hAnsi="Times New Roman" w:cs="Times New Roman"/>
                <w:b/>
                <w:bCs/>
                <w:noProof/>
                <w:sz w:val="24"/>
                <w:szCs w:val="24"/>
              </w:rPr>
              <w:t>1.8</w:t>
            </w:r>
          </w:p>
        </w:tc>
        <w:tc>
          <w:tcPr>
            <w:tcW w:w="6779" w:type="dxa"/>
          </w:tcPr>
          <w:p w14:paraId="5BC32DF6" w14:textId="77777777" w:rsidR="00123C81" w:rsidRPr="00C735AC" w:rsidRDefault="00123C81" w:rsidP="00D849CB">
            <w:pPr>
              <w:rPr>
                <w:rFonts w:ascii="Times New Roman" w:hAnsi="Times New Roman" w:cs="Times New Roman"/>
                <w:b/>
                <w:bCs/>
                <w:sz w:val="24"/>
                <w:szCs w:val="24"/>
                <w:lang w:val="en-GB"/>
              </w:rPr>
            </w:pPr>
            <w:r w:rsidRPr="00C735AC">
              <w:rPr>
                <w:rFonts w:ascii="Times New Roman" w:hAnsi="Times New Roman" w:cs="Times New Roman"/>
                <w:b/>
                <w:bCs/>
                <w:sz w:val="24"/>
                <w:szCs w:val="24"/>
                <w:lang w:val="en-GB"/>
              </w:rPr>
              <w:t xml:space="preserve">Conclusion </w:t>
            </w:r>
          </w:p>
        </w:tc>
        <w:tc>
          <w:tcPr>
            <w:tcW w:w="1440" w:type="dxa"/>
          </w:tcPr>
          <w:p w14:paraId="69C72BB4" w14:textId="77777777" w:rsidR="00123C81" w:rsidRPr="00C735AC" w:rsidRDefault="00123C81" w:rsidP="00D849CB">
            <w:pPr>
              <w:spacing w:line="360" w:lineRule="auto"/>
              <w:jc w:val="center"/>
              <w:rPr>
                <w:rFonts w:ascii="Times New Roman" w:eastAsia="Calibri" w:hAnsi="Times New Roman" w:cs="Times New Roman"/>
                <w:noProof/>
                <w:sz w:val="24"/>
                <w:szCs w:val="24"/>
              </w:rPr>
            </w:pPr>
            <w:r w:rsidRPr="00C735AC">
              <w:rPr>
                <w:rFonts w:ascii="Times New Roman" w:eastAsia="Calibri" w:hAnsi="Times New Roman" w:cs="Times New Roman"/>
                <w:noProof/>
                <w:sz w:val="24"/>
                <w:szCs w:val="24"/>
              </w:rPr>
              <w:t>20</w:t>
            </w:r>
          </w:p>
        </w:tc>
      </w:tr>
      <w:tr w:rsidR="00123C81" w:rsidRPr="00C735AC" w14:paraId="3E2CCCE3" w14:textId="77777777" w:rsidTr="00123C81">
        <w:trPr>
          <w:cnfStyle w:val="000000100000" w:firstRow="0" w:lastRow="0" w:firstColumn="0" w:lastColumn="0" w:oddVBand="0" w:evenVBand="0" w:oddHBand="1" w:evenHBand="0" w:firstRowFirstColumn="0" w:firstRowLastColumn="0" w:lastRowFirstColumn="0" w:lastRowLastColumn="0"/>
        </w:trPr>
        <w:tc>
          <w:tcPr>
            <w:tcW w:w="776" w:type="dxa"/>
          </w:tcPr>
          <w:p w14:paraId="1194355D" w14:textId="77777777" w:rsidR="00123C81" w:rsidRPr="00C735AC" w:rsidRDefault="00123C81" w:rsidP="00D849CB">
            <w:pPr>
              <w:spacing w:line="360" w:lineRule="auto"/>
              <w:jc w:val="center"/>
              <w:rPr>
                <w:rFonts w:ascii="Times New Roman" w:eastAsia="Calibri" w:hAnsi="Times New Roman" w:cs="Times New Roman"/>
                <w:b/>
                <w:bCs/>
                <w:noProof/>
                <w:sz w:val="24"/>
                <w:szCs w:val="24"/>
              </w:rPr>
            </w:pPr>
            <w:r w:rsidRPr="00C735AC">
              <w:rPr>
                <w:rFonts w:ascii="Times New Roman" w:eastAsia="Calibri" w:hAnsi="Times New Roman" w:cs="Times New Roman"/>
                <w:b/>
                <w:bCs/>
                <w:noProof/>
                <w:sz w:val="24"/>
                <w:szCs w:val="24"/>
              </w:rPr>
              <w:t>2</w:t>
            </w:r>
          </w:p>
        </w:tc>
        <w:tc>
          <w:tcPr>
            <w:tcW w:w="6779" w:type="dxa"/>
          </w:tcPr>
          <w:p w14:paraId="7DCFEF0C" w14:textId="46062790" w:rsidR="00123C81" w:rsidRPr="00C735AC" w:rsidRDefault="00123C81" w:rsidP="00D849CB">
            <w:pPr>
              <w:rPr>
                <w:rFonts w:ascii="Times New Roman" w:hAnsi="Times New Roman" w:cs="Times New Roman"/>
                <w:b/>
                <w:bCs/>
                <w:sz w:val="24"/>
                <w:szCs w:val="24"/>
              </w:rPr>
            </w:pPr>
            <w:r w:rsidRPr="00C735AC">
              <w:rPr>
                <w:rFonts w:ascii="Times New Roman" w:hAnsi="Times New Roman" w:cs="Times New Roman"/>
                <w:b/>
                <w:bCs/>
                <w:sz w:val="24"/>
                <w:szCs w:val="24"/>
                <w:lang w:val="en-GB"/>
              </w:rPr>
              <w:t xml:space="preserve"> Potential applications of machine learning in digital advertising</w:t>
            </w:r>
          </w:p>
        </w:tc>
        <w:tc>
          <w:tcPr>
            <w:tcW w:w="1440" w:type="dxa"/>
          </w:tcPr>
          <w:p w14:paraId="2D129D64" w14:textId="0E968998" w:rsidR="00123C81" w:rsidRPr="00C735AC" w:rsidRDefault="00495FCD" w:rsidP="00D849CB">
            <w:pPr>
              <w:spacing w:line="360" w:lineRule="auto"/>
              <w:jc w:val="center"/>
              <w:rPr>
                <w:rFonts w:ascii="Times New Roman" w:eastAsia="Calibri" w:hAnsi="Times New Roman" w:cs="Times New Roman"/>
                <w:noProof/>
                <w:sz w:val="24"/>
                <w:szCs w:val="24"/>
              </w:rPr>
            </w:pPr>
            <w:r>
              <w:rPr>
                <w:rFonts w:ascii="Times New Roman" w:eastAsia="Calibri" w:hAnsi="Times New Roman" w:cs="Times New Roman"/>
                <w:noProof/>
                <w:sz w:val="24"/>
                <w:szCs w:val="24"/>
              </w:rPr>
              <w:t>22</w:t>
            </w:r>
          </w:p>
        </w:tc>
      </w:tr>
      <w:tr w:rsidR="00123C81" w:rsidRPr="00C735AC" w14:paraId="225387C5" w14:textId="77777777" w:rsidTr="00123C81">
        <w:tc>
          <w:tcPr>
            <w:tcW w:w="776" w:type="dxa"/>
          </w:tcPr>
          <w:p w14:paraId="57BCE5D9" w14:textId="77777777" w:rsidR="00123C81" w:rsidRPr="00C735AC" w:rsidRDefault="00123C81" w:rsidP="00D849CB">
            <w:pPr>
              <w:spacing w:line="360" w:lineRule="auto"/>
              <w:jc w:val="center"/>
              <w:rPr>
                <w:rFonts w:ascii="Times New Roman" w:eastAsia="Calibri" w:hAnsi="Times New Roman" w:cs="Times New Roman"/>
                <w:noProof/>
                <w:sz w:val="24"/>
                <w:szCs w:val="24"/>
              </w:rPr>
            </w:pPr>
            <w:r w:rsidRPr="00C735AC">
              <w:rPr>
                <w:rFonts w:ascii="Times New Roman" w:eastAsia="Calibri" w:hAnsi="Times New Roman" w:cs="Times New Roman"/>
                <w:noProof/>
                <w:sz w:val="24"/>
                <w:szCs w:val="24"/>
              </w:rPr>
              <w:t>2.1</w:t>
            </w:r>
          </w:p>
        </w:tc>
        <w:tc>
          <w:tcPr>
            <w:tcW w:w="6779" w:type="dxa"/>
          </w:tcPr>
          <w:p w14:paraId="04CA9751" w14:textId="77777777" w:rsidR="00123C81" w:rsidRPr="00C735AC" w:rsidRDefault="00123C81" w:rsidP="00D849CB">
            <w:pPr>
              <w:rPr>
                <w:rFonts w:ascii="Times New Roman" w:hAnsi="Times New Roman" w:cs="Times New Roman"/>
                <w:sz w:val="24"/>
                <w:szCs w:val="24"/>
              </w:rPr>
            </w:pPr>
            <w:r w:rsidRPr="00C735AC">
              <w:rPr>
                <w:rFonts w:ascii="Times New Roman" w:hAnsi="Times New Roman" w:cs="Times New Roman"/>
                <w:sz w:val="24"/>
                <w:szCs w:val="24"/>
                <w:lang w:val="en-GB"/>
              </w:rPr>
              <w:t>Better Personalization</w:t>
            </w:r>
          </w:p>
        </w:tc>
        <w:tc>
          <w:tcPr>
            <w:tcW w:w="1440" w:type="dxa"/>
          </w:tcPr>
          <w:p w14:paraId="6B1BBDF6" w14:textId="48ECBB4C" w:rsidR="00123C81" w:rsidRPr="00C735AC" w:rsidRDefault="00495FCD" w:rsidP="00D849CB">
            <w:pPr>
              <w:spacing w:line="360" w:lineRule="auto"/>
              <w:jc w:val="center"/>
              <w:rPr>
                <w:rFonts w:ascii="Times New Roman" w:eastAsia="Calibri" w:hAnsi="Times New Roman" w:cs="Times New Roman"/>
                <w:noProof/>
                <w:sz w:val="24"/>
                <w:szCs w:val="24"/>
              </w:rPr>
            </w:pPr>
            <w:r>
              <w:rPr>
                <w:rFonts w:ascii="Times New Roman" w:eastAsia="Calibri" w:hAnsi="Times New Roman" w:cs="Times New Roman"/>
                <w:noProof/>
                <w:sz w:val="24"/>
                <w:szCs w:val="24"/>
              </w:rPr>
              <w:t>22</w:t>
            </w:r>
          </w:p>
        </w:tc>
      </w:tr>
      <w:tr w:rsidR="00123C81" w:rsidRPr="00C735AC" w14:paraId="7A496FBD" w14:textId="77777777" w:rsidTr="00123C81">
        <w:trPr>
          <w:cnfStyle w:val="000000100000" w:firstRow="0" w:lastRow="0" w:firstColumn="0" w:lastColumn="0" w:oddVBand="0" w:evenVBand="0" w:oddHBand="1" w:evenHBand="0" w:firstRowFirstColumn="0" w:firstRowLastColumn="0" w:lastRowFirstColumn="0" w:lastRowLastColumn="0"/>
        </w:trPr>
        <w:tc>
          <w:tcPr>
            <w:tcW w:w="776" w:type="dxa"/>
          </w:tcPr>
          <w:p w14:paraId="798C5EB7" w14:textId="77777777" w:rsidR="00123C81" w:rsidRPr="00C735AC" w:rsidRDefault="00123C81" w:rsidP="00D849CB">
            <w:pPr>
              <w:spacing w:line="360" w:lineRule="auto"/>
              <w:jc w:val="center"/>
              <w:rPr>
                <w:rFonts w:ascii="Times New Roman" w:eastAsia="Calibri" w:hAnsi="Times New Roman" w:cs="Times New Roman"/>
                <w:noProof/>
                <w:sz w:val="24"/>
                <w:szCs w:val="24"/>
              </w:rPr>
            </w:pPr>
            <w:r w:rsidRPr="00C735AC">
              <w:rPr>
                <w:rFonts w:ascii="Times New Roman" w:eastAsia="Calibri" w:hAnsi="Times New Roman" w:cs="Times New Roman"/>
                <w:noProof/>
                <w:sz w:val="24"/>
                <w:szCs w:val="24"/>
              </w:rPr>
              <w:t>2.2</w:t>
            </w:r>
          </w:p>
        </w:tc>
        <w:tc>
          <w:tcPr>
            <w:tcW w:w="6779" w:type="dxa"/>
          </w:tcPr>
          <w:p w14:paraId="191A7DA1" w14:textId="77777777" w:rsidR="00123C81" w:rsidRPr="00C735AC" w:rsidRDefault="00123C81" w:rsidP="00D849CB">
            <w:pPr>
              <w:rPr>
                <w:rFonts w:ascii="Times New Roman" w:hAnsi="Times New Roman" w:cs="Times New Roman"/>
                <w:sz w:val="24"/>
                <w:szCs w:val="24"/>
                <w:lang w:val="en-GB"/>
              </w:rPr>
            </w:pPr>
            <w:r w:rsidRPr="00C735AC">
              <w:rPr>
                <w:rFonts w:ascii="Times New Roman" w:hAnsi="Times New Roman" w:cs="Times New Roman"/>
                <w:sz w:val="24"/>
                <w:szCs w:val="24"/>
              </w:rPr>
              <w:t>Better, more rapid response to customer needs</w:t>
            </w:r>
          </w:p>
        </w:tc>
        <w:tc>
          <w:tcPr>
            <w:tcW w:w="1440" w:type="dxa"/>
          </w:tcPr>
          <w:p w14:paraId="285259BD" w14:textId="0EB8C960" w:rsidR="00123C81" w:rsidRPr="00C735AC" w:rsidRDefault="002F3AA4" w:rsidP="00D849CB">
            <w:pPr>
              <w:spacing w:line="360" w:lineRule="auto"/>
              <w:jc w:val="center"/>
              <w:rPr>
                <w:rFonts w:ascii="Times New Roman" w:eastAsia="Calibri" w:hAnsi="Times New Roman" w:cs="Times New Roman"/>
                <w:noProof/>
                <w:sz w:val="24"/>
                <w:szCs w:val="24"/>
              </w:rPr>
            </w:pPr>
            <w:r>
              <w:rPr>
                <w:rFonts w:ascii="Times New Roman" w:eastAsia="Calibri" w:hAnsi="Times New Roman" w:cs="Times New Roman"/>
                <w:noProof/>
                <w:sz w:val="24"/>
                <w:szCs w:val="24"/>
              </w:rPr>
              <w:t>22</w:t>
            </w:r>
          </w:p>
        </w:tc>
      </w:tr>
      <w:tr w:rsidR="00123C81" w:rsidRPr="00C735AC" w14:paraId="44D36F82" w14:textId="77777777" w:rsidTr="00123C81">
        <w:tc>
          <w:tcPr>
            <w:tcW w:w="776" w:type="dxa"/>
          </w:tcPr>
          <w:p w14:paraId="6E509BD2" w14:textId="77777777" w:rsidR="00123C81" w:rsidRPr="00C735AC" w:rsidRDefault="00123C81" w:rsidP="00D849CB">
            <w:pPr>
              <w:spacing w:line="360" w:lineRule="auto"/>
              <w:jc w:val="center"/>
              <w:rPr>
                <w:rFonts w:ascii="Times New Roman" w:eastAsia="Calibri" w:hAnsi="Times New Roman" w:cs="Times New Roman"/>
                <w:noProof/>
                <w:sz w:val="24"/>
                <w:szCs w:val="24"/>
              </w:rPr>
            </w:pPr>
            <w:r w:rsidRPr="00C735AC">
              <w:rPr>
                <w:rFonts w:ascii="Times New Roman" w:eastAsia="Calibri" w:hAnsi="Times New Roman" w:cs="Times New Roman"/>
                <w:noProof/>
                <w:sz w:val="24"/>
                <w:szCs w:val="24"/>
              </w:rPr>
              <w:t>2.3</w:t>
            </w:r>
          </w:p>
        </w:tc>
        <w:tc>
          <w:tcPr>
            <w:tcW w:w="6779" w:type="dxa"/>
          </w:tcPr>
          <w:p w14:paraId="2576B25D" w14:textId="77777777" w:rsidR="00123C81" w:rsidRPr="00C735AC" w:rsidRDefault="00123C81" w:rsidP="00D849CB">
            <w:pPr>
              <w:rPr>
                <w:rFonts w:ascii="Times New Roman" w:hAnsi="Times New Roman" w:cs="Times New Roman"/>
                <w:sz w:val="24"/>
                <w:szCs w:val="24"/>
                <w:lang w:val="en-GB"/>
              </w:rPr>
            </w:pPr>
            <w:r w:rsidRPr="00C735AC">
              <w:rPr>
                <w:rFonts w:ascii="Times New Roman" w:hAnsi="Times New Roman" w:cs="Times New Roman"/>
                <w:sz w:val="24"/>
                <w:szCs w:val="24"/>
              </w:rPr>
              <w:t>Improved and Intelligent Content Creation</w:t>
            </w:r>
          </w:p>
        </w:tc>
        <w:tc>
          <w:tcPr>
            <w:tcW w:w="1440" w:type="dxa"/>
          </w:tcPr>
          <w:p w14:paraId="55A562FD" w14:textId="3A71B53A" w:rsidR="00123C81" w:rsidRPr="00C735AC" w:rsidRDefault="002F3AA4" w:rsidP="00D849CB">
            <w:pPr>
              <w:spacing w:line="360" w:lineRule="auto"/>
              <w:jc w:val="center"/>
              <w:rPr>
                <w:rFonts w:ascii="Times New Roman" w:eastAsia="Calibri" w:hAnsi="Times New Roman" w:cs="Times New Roman"/>
                <w:noProof/>
                <w:sz w:val="24"/>
                <w:szCs w:val="24"/>
              </w:rPr>
            </w:pPr>
            <w:r>
              <w:rPr>
                <w:rFonts w:ascii="Times New Roman" w:eastAsia="Calibri" w:hAnsi="Times New Roman" w:cs="Times New Roman"/>
                <w:noProof/>
                <w:sz w:val="24"/>
                <w:szCs w:val="24"/>
              </w:rPr>
              <w:t>24</w:t>
            </w:r>
          </w:p>
        </w:tc>
      </w:tr>
      <w:tr w:rsidR="00123C81" w:rsidRPr="00C735AC" w14:paraId="16893AA5" w14:textId="77777777" w:rsidTr="00123C81">
        <w:trPr>
          <w:cnfStyle w:val="000000100000" w:firstRow="0" w:lastRow="0" w:firstColumn="0" w:lastColumn="0" w:oddVBand="0" w:evenVBand="0" w:oddHBand="1" w:evenHBand="0" w:firstRowFirstColumn="0" w:firstRowLastColumn="0" w:lastRowFirstColumn="0" w:lastRowLastColumn="0"/>
        </w:trPr>
        <w:tc>
          <w:tcPr>
            <w:tcW w:w="776" w:type="dxa"/>
          </w:tcPr>
          <w:p w14:paraId="7E69A1C5" w14:textId="77777777" w:rsidR="00123C81" w:rsidRPr="00C735AC" w:rsidRDefault="00123C81" w:rsidP="00D849CB">
            <w:pPr>
              <w:spacing w:line="360" w:lineRule="auto"/>
              <w:jc w:val="center"/>
              <w:rPr>
                <w:rFonts w:ascii="Times New Roman" w:eastAsia="Calibri" w:hAnsi="Times New Roman" w:cs="Times New Roman"/>
                <w:noProof/>
                <w:sz w:val="24"/>
                <w:szCs w:val="24"/>
              </w:rPr>
            </w:pPr>
            <w:r w:rsidRPr="00C735AC">
              <w:rPr>
                <w:rFonts w:ascii="Times New Roman" w:eastAsia="Calibri" w:hAnsi="Times New Roman" w:cs="Times New Roman"/>
                <w:noProof/>
                <w:sz w:val="24"/>
                <w:szCs w:val="24"/>
              </w:rPr>
              <w:t>2.4</w:t>
            </w:r>
          </w:p>
        </w:tc>
        <w:tc>
          <w:tcPr>
            <w:tcW w:w="6779" w:type="dxa"/>
          </w:tcPr>
          <w:p w14:paraId="356FF0B6" w14:textId="77777777" w:rsidR="00123C81" w:rsidRPr="00C735AC" w:rsidRDefault="00123C81" w:rsidP="00D849CB">
            <w:pPr>
              <w:rPr>
                <w:rFonts w:ascii="Times New Roman" w:hAnsi="Times New Roman" w:cs="Times New Roman"/>
                <w:sz w:val="24"/>
                <w:szCs w:val="24"/>
              </w:rPr>
            </w:pPr>
            <w:r w:rsidRPr="00C735AC">
              <w:rPr>
                <w:rFonts w:ascii="Times New Roman" w:hAnsi="Times New Roman" w:cs="Times New Roman"/>
                <w:sz w:val="24"/>
                <w:szCs w:val="24"/>
              </w:rPr>
              <w:t>Impressive Website Layout and User Experience</w:t>
            </w:r>
          </w:p>
        </w:tc>
        <w:tc>
          <w:tcPr>
            <w:tcW w:w="1440" w:type="dxa"/>
          </w:tcPr>
          <w:p w14:paraId="2272508F" w14:textId="4083C2D0" w:rsidR="00123C81" w:rsidRPr="00C735AC" w:rsidRDefault="003E79F4" w:rsidP="00D849CB">
            <w:pPr>
              <w:spacing w:line="360" w:lineRule="auto"/>
              <w:jc w:val="center"/>
              <w:rPr>
                <w:rFonts w:ascii="Times New Roman" w:eastAsia="Calibri" w:hAnsi="Times New Roman" w:cs="Times New Roman"/>
                <w:noProof/>
                <w:sz w:val="24"/>
                <w:szCs w:val="24"/>
              </w:rPr>
            </w:pPr>
            <w:r>
              <w:rPr>
                <w:rFonts w:ascii="Times New Roman" w:eastAsia="Calibri" w:hAnsi="Times New Roman" w:cs="Times New Roman"/>
                <w:noProof/>
                <w:sz w:val="24"/>
                <w:szCs w:val="24"/>
              </w:rPr>
              <w:t>27</w:t>
            </w:r>
          </w:p>
        </w:tc>
      </w:tr>
      <w:tr w:rsidR="00123C81" w:rsidRPr="00C735AC" w14:paraId="049FFE14" w14:textId="77777777" w:rsidTr="00123C81">
        <w:tc>
          <w:tcPr>
            <w:tcW w:w="776" w:type="dxa"/>
          </w:tcPr>
          <w:p w14:paraId="299B845D" w14:textId="77777777" w:rsidR="00123C81" w:rsidRPr="00C735AC" w:rsidRDefault="00123C81" w:rsidP="00D849CB">
            <w:pPr>
              <w:spacing w:line="360" w:lineRule="auto"/>
              <w:jc w:val="center"/>
              <w:rPr>
                <w:rFonts w:ascii="Times New Roman" w:eastAsia="Calibri" w:hAnsi="Times New Roman" w:cs="Times New Roman"/>
                <w:noProof/>
                <w:sz w:val="24"/>
                <w:szCs w:val="24"/>
              </w:rPr>
            </w:pPr>
            <w:r w:rsidRPr="00C735AC">
              <w:rPr>
                <w:rFonts w:ascii="Times New Roman" w:eastAsia="Calibri" w:hAnsi="Times New Roman" w:cs="Times New Roman"/>
                <w:noProof/>
                <w:sz w:val="24"/>
                <w:szCs w:val="24"/>
              </w:rPr>
              <w:t>2.5</w:t>
            </w:r>
          </w:p>
        </w:tc>
        <w:tc>
          <w:tcPr>
            <w:tcW w:w="6779" w:type="dxa"/>
          </w:tcPr>
          <w:p w14:paraId="4E31B502" w14:textId="77777777" w:rsidR="00123C81" w:rsidRPr="00C735AC" w:rsidRDefault="00123C81" w:rsidP="00D849CB">
            <w:pPr>
              <w:rPr>
                <w:rFonts w:ascii="Times New Roman" w:hAnsi="Times New Roman" w:cs="Times New Roman"/>
                <w:sz w:val="24"/>
                <w:szCs w:val="24"/>
                <w:lang w:val="en-GB"/>
              </w:rPr>
            </w:pPr>
            <w:r w:rsidRPr="00C735AC">
              <w:rPr>
                <w:rFonts w:ascii="Times New Roman" w:hAnsi="Times New Roman" w:cs="Times New Roman"/>
                <w:sz w:val="24"/>
                <w:szCs w:val="24"/>
              </w:rPr>
              <w:t>Advertisements in an optimized way</w:t>
            </w:r>
          </w:p>
        </w:tc>
        <w:tc>
          <w:tcPr>
            <w:tcW w:w="1440" w:type="dxa"/>
          </w:tcPr>
          <w:p w14:paraId="63F9E3AB" w14:textId="1E858602" w:rsidR="00123C81" w:rsidRPr="00C735AC" w:rsidRDefault="003E79F4" w:rsidP="00D849CB">
            <w:pPr>
              <w:spacing w:line="360" w:lineRule="auto"/>
              <w:jc w:val="center"/>
              <w:rPr>
                <w:rFonts w:ascii="Times New Roman" w:eastAsia="Calibri" w:hAnsi="Times New Roman" w:cs="Times New Roman"/>
                <w:noProof/>
                <w:sz w:val="24"/>
                <w:szCs w:val="24"/>
              </w:rPr>
            </w:pPr>
            <w:r>
              <w:rPr>
                <w:rFonts w:ascii="Times New Roman" w:eastAsia="Calibri" w:hAnsi="Times New Roman" w:cs="Times New Roman"/>
                <w:noProof/>
                <w:sz w:val="24"/>
                <w:szCs w:val="24"/>
              </w:rPr>
              <w:t>28</w:t>
            </w:r>
          </w:p>
        </w:tc>
      </w:tr>
      <w:tr w:rsidR="00123C81" w:rsidRPr="00C735AC" w14:paraId="728E3B1B" w14:textId="77777777" w:rsidTr="00123C81">
        <w:trPr>
          <w:cnfStyle w:val="000000100000" w:firstRow="0" w:lastRow="0" w:firstColumn="0" w:lastColumn="0" w:oddVBand="0" w:evenVBand="0" w:oddHBand="1" w:evenHBand="0" w:firstRowFirstColumn="0" w:firstRowLastColumn="0" w:lastRowFirstColumn="0" w:lastRowLastColumn="0"/>
        </w:trPr>
        <w:tc>
          <w:tcPr>
            <w:tcW w:w="776" w:type="dxa"/>
          </w:tcPr>
          <w:p w14:paraId="08E2E869" w14:textId="77777777" w:rsidR="00123C81" w:rsidRPr="00C735AC" w:rsidRDefault="00123C81" w:rsidP="00D849CB">
            <w:pPr>
              <w:spacing w:line="360" w:lineRule="auto"/>
              <w:jc w:val="center"/>
              <w:rPr>
                <w:rFonts w:ascii="Times New Roman" w:eastAsia="Calibri" w:hAnsi="Times New Roman" w:cs="Times New Roman"/>
                <w:noProof/>
                <w:sz w:val="24"/>
                <w:szCs w:val="24"/>
              </w:rPr>
            </w:pPr>
            <w:r w:rsidRPr="00C735AC">
              <w:rPr>
                <w:rFonts w:ascii="Times New Roman" w:eastAsia="Calibri" w:hAnsi="Times New Roman" w:cs="Times New Roman"/>
                <w:noProof/>
                <w:sz w:val="24"/>
                <w:szCs w:val="24"/>
              </w:rPr>
              <w:t>2.6</w:t>
            </w:r>
          </w:p>
        </w:tc>
        <w:tc>
          <w:tcPr>
            <w:tcW w:w="6779" w:type="dxa"/>
          </w:tcPr>
          <w:p w14:paraId="03FABEE4" w14:textId="77777777" w:rsidR="00123C81" w:rsidRPr="00C735AC" w:rsidRDefault="00123C81" w:rsidP="00D849CB">
            <w:pPr>
              <w:rPr>
                <w:rFonts w:ascii="Times New Roman" w:hAnsi="Times New Roman" w:cs="Times New Roman"/>
                <w:sz w:val="24"/>
                <w:szCs w:val="24"/>
                <w:lang w:val="en-GB"/>
              </w:rPr>
            </w:pPr>
            <w:r w:rsidRPr="00C735AC">
              <w:rPr>
                <w:rFonts w:ascii="Times New Roman" w:hAnsi="Times New Roman" w:cs="Times New Roman"/>
                <w:sz w:val="24"/>
                <w:szCs w:val="24"/>
              </w:rPr>
              <w:t>Transformative Influencer Marketing</w:t>
            </w:r>
          </w:p>
        </w:tc>
        <w:tc>
          <w:tcPr>
            <w:tcW w:w="1440" w:type="dxa"/>
          </w:tcPr>
          <w:p w14:paraId="4579F3E4" w14:textId="7A36B211" w:rsidR="00123C81" w:rsidRPr="00C735AC" w:rsidRDefault="00BE49D3" w:rsidP="00D849CB">
            <w:pPr>
              <w:spacing w:line="360" w:lineRule="auto"/>
              <w:jc w:val="center"/>
              <w:rPr>
                <w:rFonts w:ascii="Times New Roman" w:eastAsia="Calibri" w:hAnsi="Times New Roman" w:cs="Times New Roman"/>
                <w:noProof/>
                <w:sz w:val="24"/>
                <w:szCs w:val="24"/>
              </w:rPr>
            </w:pPr>
            <w:r>
              <w:rPr>
                <w:rFonts w:ascii="Times New Roman" w:eastAsia="Calibri" w:hAnsi="Times New Roman" w:cs="Times New Roman"/>
                <w:noProof/>
                <w:sz w:val="24"/>
                <w:szCs w:val="24"/>
              </w:rPr>
              <w:t>29</w:t>
            </w:r>
          </w:p>
        </w:tc>
      </w:tr>
      <w:tr w:rsidR="00123C81" w:rsidRPr="00C735AC" w14:paraId="6F3E5FA5" w14:textId="77777777" w:rsidTr="00123C81">
        <w:tc>
          <w:tcPr>
            <w:tcW w:w="776" w:type="dxa"/>
          </w:tcPr>
          <w:p w14:paraId="557E6D5F" w14:textId="77777777" w:rsidR="00123C81" w:rsidRPr="00C735AC" w:rsidRDefault="00123C81" w:rsidP="00D849CB">
            <w:pPr>
              <w:spacing w:line="360" w:lineRule="auto"/>
              <w:jc w:val="center"/>
              <w:rPr>
                <w:rFonts w:ascii="Times New Roman" w:eastAsia="Calibri" w:hAnsi="Times New Roman" w:cs="Times New Roman"/>
                <w:noProof/>
                <w:sz w:val="24"/>
                <w:szCs w:val="24"/>
              </w:rPr>
            </w:pPr>
            <w:r w:rsidRPr="00C735AC">
              <w:rPr>
                <w:rFonts w:ascii="Times New Roman" w:eastAsia="Calibri" w:hAnsi="Times New Roman" w:cs="Times New Roman"/>
                <w:noProof/>
                <w:sz w:val="24"/>
                <w:szCs w:val="24"/>
              </w:rPr>
              <w:t>2.7</w:t>
            </w:r>
          </w:p>
        </w:tc>
        <w:tc>
          <w:tcPr>
            <w:tcW w:w="6779" w:type="dxa"/>
          </w:tcPr>
          <w:p w14:paraId="6E36CB5F" w14:textId="77777777" w:rsidR="00123C81" w:rsidRPr="00C735AC" w:rsidRDefault="00123C81" w:rsidP="00D849CB">
            <w:pPr>
              <w:rPr>
                <w:rFonts w:ascii="Times New Roman" w:hAnsi="Times New Roman" w:cs="Times New Roman"/>
                <w:sz w:val="24"/>
                <w:szCs w:val="24"/>
              </w:rPr>
            </w:pPr>
            <w:r w:rsidRPr="00C735AC">
              <w:rPr>
                <w:rFonts w:ascii="Times New Roman" w:hAnsi="Times New Roman" w:cs="Times New Roman"/>
                <w:sz w:val="24"/>
                <w:szCs w:val="24"/>
              </w:rPr>
              <w:t>Website SEO at scale</w:t>
            </w:r>
          </w:p>
        </w:tc>
        <w:tc>
          <w:tcPr>
            <w:tcW w:w="1440" w:type="dxa"/>
          </w:tcPr>
          <w:p w14:paraId="4724F100" w14:textId="0E8CBDD9" w:rsidR="00123C81" w:rsidRPr="00C735AC" w:rsidRDefault="00BE49D3" w:rsidP="00D849CB">
            <w:pPr>
              <w:spacing w:line="360" w:lineRule="auto"/>
              <w:jc w:val="center"/>
              <w:rPr>
                <w:rFonts w:ascii="Times New Roman" w:eastAsia="Calibri" w:hAnsi="Times New Roman" w:cs="Times New Roman"/>
                <w:noProof/>
                <w:sz w:val="24"/>
                <w:szCs w:val="24"/>
              </w:rPr>
            </w:pPr>
            <w:r>
              <w:rPr>
                <w:rFonts w:ascii="Times New Roman" w:eastAsia="Calibri" w:hAnsi="Times New Roman" w:cs="Times New Roman"/>
                <w:noProof/>
                <w:sz w:val="24"/>
                <w:szCs w:val="24"/>
              </w:rPr>
              <w:t>31</w:t>
            </w:r>
          </w:p>
        </w:tc>
      </w:tr>
      <w:tr w:rsidR="00123C81" w:rsidRPr="00C735AC" w14:paraId="5C42D595" w14:textId="77777777" w:rsidTr="00123C81">
        <w:trPr>
          <w:cnfStyle w:val="000000100000" w:firstRow="0" w:lastRow="0" w:firstColumn="0" w:lastColumn="0" w:oddVBand="0" w:evenVBand="0" w:oddHBand="1" w:evenHBand="0" w:firstRowFirstColumn="0" w:firstRowLastColumn="0" w:lastRowFirstColumn="0" w:lastRowLastColumn="0"/>
        </w:trPr>
        <w:tc>
          <w:tcPr>
            <w:tcW w:w="776" w:type="dxa"/>
          </w:tcPr>
          <w:p w14:paraId="46E82431" w14:textId="77777777" w:rsidR="00123C81" w:rsidRPr="00C735AC" w:rsidRDefault="00123C81" w:rsidP="00D849CB">
            <w:pPr>
              <w:spacing w:line="360" w:lineRule="auto"/>
              <w:jc w:val="center"/>
              <w:rPr>
                <w:rFonts w:ascii="Times New Roman" w:eastAsia="Calibri" w:hAnsi="Times New Roman" w:cs="Times New Roman"/>
                <w:b/>
                <w:bCs/>
                <w:noProof/>
                <w:sz w:val="24"/>
                <w:szCs w:val="24"/>
              </w:rPr>
            </w:pPr>
            <w:r w:rsidRPr="00C735AC">
              <w:rPr>
                <w:rFonts w:ascii="Times New Roman" w:eastAsia="Calibri" w:hAnsi="Times New Roman" w:cs="Times New Roman"/>
                <w:b/>
                <w:bCs/>
                <w:noProof/>
                <w:sz w:val="24"/>
                <w:szCs w:val="24"/>
              </w:rPr>
              <w:t>3</w:t>
            </w:r>
          </w:p>
        </w:tc>
        <w:tc>
          <w:tcPr>
            <w:tcW w:w="6779" w:type="dxa"/>
          </w:tcPr>
          <w:p w14:paraId="52C15154" w14:textId="77777777" w:rsidR="00123C81" w:rsidRPr="00C735AC" w:rsidRDefault="00123C81" w:rsidP="00D849CB">
            <w:pPr>
              <w:spacing w:after="120" w:line="360" w:lineRule="auto"/>
              <w:jc w:val="both"/>
              <w:rPr>
                <w:rFonts w:ascii="Times New Roman" w:eastAsia="Calibri" w:hAnsi="Times New Roman" w:cs="Times New Roman"/>
                <w:b/>
                <w:bCs/>
                <w:noProof/>
                <w:sz w:val="24"/>
                <w:szCs w:val="24"/>
              </w:rPr>
            </w:pPr>
            <w:r w:rsidRPr="00C735AC">
              <w:rPr>
                <w:rFonts w:ascii="Times New Roman" w:eastAsia="Calibri" w:hAnsi="Times New Roman" w:cs="Times New Roman"/>
                <w:b/>
                <w:bCs/>
                <w:noProof/>
                <w:sz w:val="24"/>
                <w:szCs w:val="24"/>
              </w:rPr>
              <w:t>REFERENCES</w:t>
            </w:r>
          </w:p>
        </w:tc>
        <w:tc>
          <w:tcPr>
            <w:tcW w:w="1440" w:type="dxa"/>
          </w:tcPr>
          <w:p w14:paraId="5D59E213" w14:textId="4CCCB752" w:rsidR="00123C81" w:rsidRPr="00C735AC" w:rsidRDefault="00BC053D" w:rsidP="00D849CB">
            <w:pPr>
              <w:spacing w:line="360" w:lineRule="auto"/>
              <w:jc w:val="center"/>
              <w:rPr>
                <w:rFonts w:ascii="Times New Roman" w:eastAsia="Calibri" w:hAnsi="Times New Roman" w:cs="Times New Roman"/>
                <w:noProof/>
                <w:sz w:val="24"/>
                <w:szCs w:val="24"/>
              </w:rPr>
            </w:pPr>
            <w:r>
              <w:rPr>
                <w:rFonts w:ascii="Times New Roman" w:eastAsia="Calibri" w:hAnsi="Times New Roman" w:cs="Times New Roman"/>
                <w:noProof/>
                <w:sz w:val="24"/>
                <w:szCs w:val="24"/>
              </w:rPr>
              <w:t>32</w:t>
            </w:r>
          </w:p>
        </w:tc>
      </w:tr>
    </w:tbl>
    <w:p w14:paraId="6CD18B9E" w14:textId="77777777" w:rsidR="00123C81" w:rsidRPr="00C735AC" w:rsidRDefault="00123C81" w:rsidP="001E3BA2">
      <w:pPr>
        <w:rPr>
          <w:rFonts w:ascii="Times New Roman" w:hAnsi="Times New Roman" w:cs="Times New Roman"/>
          <w:b/>
          <w:bCs/>
          <w:sz w:val="24"/>
          <w:szCs w:val="24"/>
        </w:rPr>
      </w:pPr>
    </w:p>
    <w:p w14:paraId="63B34305" w14:textId="4C4C7A9E" w:rsidR="00716E12" w:rsidRPr="00990860" w:rsidRDefault="001E3BA2" w:rsidP="00990860">
      <w:pPr>
        <w:pStyle w:val="ListParagraph"/>
        <w:numPr>
          <w:ilvl w:val="0"/>
          <w:numId w:val="17"/>
        </w:numPr>
        <w:rPr>
          <w:rFonts w:ascii="Times New Roman" w:hAnsi="Times New Roman" w:cs="Times New Roman"/>
          <w:b/>
          <w:bCs/>
          <w:sz w:val="24"/>
          <w:szCs w:val="24"/>
        </w:rPr>
      </w:pPr>
      <w:r w:rsidRPr="00990860">
        <w:rPr>
          <w:rFonts w:ascii="Times New Roman" w:hAnsi="Times New Roman" w:cs="Times New Roman"/>
          <w:b/>
          <w:bCs/>
          <w:sz w:val="24"/>
          <w:szCs w:val="24"/>
        </w:rPr>
        <w:t xml:space="preserve">Digital </w:t>
      </w:r>
      <w:r w:rsidR="00123C81" w:rsidRPr="00990860">
        <w:rPr>
          <w:rFonts w:ascii="Times New Roman" w:hAnsi="Times New Roman" w:cs="Times New Roman"/>
          <w:b/>
          <w:bCs/>
          <w:sz w:val="24"/>
          <w:szCs w:val="24"/>
        </w:rPr>
        <w:t>Marketing in Wal-Mart</w:t>
      </w:r>
      <w:r w:rsidR="00716E12" w:rsidRPr="00990860">
        <w:rPr>
          <w:rFonts w:ascii="Times New Roman" w:hAnsi="Times New Roman" w:cs="Times New Roman"/>
          <w:b/>
          <w:bCs/>
          <w:sz w:val="24"/>
          <w:szCs w:val="24"/>
        </w:rPr>
        <w:t>:</w:t>
      </w:r>
    </w:p>
    <w:p w14:paraId="20F90C89" w14:textId="0ECD0060" w:rsidR="00B96C41" w:rsidRPr="00C735AC" w:rsidRDefault="00415674">
      <w:pPr>
        <w:rPr>
          <w:rFonts w:ascii="Times New Roman" w:hAnsi="Times New Roman" w:cs="Times New Roman"/>
          <w:b/>
          <w:bCs/>
          <w:sz w:val="24"/>
          <w:szCs w:val="24"/>
        </w:rPr>
      </w:pPr>
      <w:r>
        <w:rPr>
          <w:rFonts w:ascii="Times New Roman" w:hAnsi="Times New Roman" w:cs="Times New Roman"/>
          <w:b/>
          <w:bCs/>
          <w:sz w:val="24"/>
          <w:szCs w:val="24"/>
        </w:rPr>
        <w:t xml:space="preserve">1.1 </w:t>
      </w:r>
      <w:r w:rsidR="00551C47" w:rsidRPr="00C735AC">
        <w:rPr>
          <w:rFonts w:ascii="Times New Roman" w:hAnsi="Times New Roman" w:cs="Times New Roman"/>
          <w:b/>
          <w:bCs/>
          <w:sz w:val="24"/>
          <w:szCs w:val="24"/>
        </w:rPr>
        <w:t>Introduction</w:t>
      </w:r>
      <w:r w:rsidR="00412C52" w:rsidRPr="00C735AC">
        <w:rPr>
          <w:rFonts w:ascii="Times New Roman" w:hAnsi="Times New Roman" w:cs="Times New Roman"/>
          <w:b/>
          <w:bCs/>
          <w:sz w:val="24"/>
          <w:szCs w:val="24"/>
        </w:rPr>
        <w:t>:</w:t>
      </w:r>
    </w:p>
    <w:p w14:paraId="4F46D02A" w14:textId="23156E9C" w:rsidR="007900A4" w:rsidRPr="00C735AC" w:rsidRDefault="007900A4" w:rsidP="007900A4">
      <w:pPr>
        <w:pStyle w:val="NormalWeb"/>
        <w:spacing w:line="360" w:lineRule="auto"/>
        <w:jc w:val="both"/>
        <w:rPr>
          <w:color w:val="252525"/>
        </w:rPr>
      </w:pPr>
      <w:r w:rsidRPr="00C735AC">
        <w:rPr>
          <w:color w:val="252525"/>
        </w:rPr>
        <w:t>Wal-Mart Stores, Inc. manages its enormous, low-priced superstores and warehouses across the world. Less than fifty years ago, Sam Walton and his brother Bud established the company in Bentonville, Arkansas (USA). Wal-Mart is one of the world's most successful corporations, raking in annual revenue of more than $300 billion. Approximately 1.5 million people are employed by the company throughout its many locations, making it the largest employer on the planet. Over 80% of its more than 5,000 locations are in the United States. Together, Target, Home Depot, Sears, Kmart, Safeway, and Kroger are some of this retail giant's main rivals that bring in more money than they do</w:t>
      </w:r>
      <w:r w:rsidR="00DB180E" w:rsidRPr="00C735AC">
        <w:rPr>
          <w:color w:val="252525"/>
        </w:rPr>
        <w:t xml:space="preserve"> </w:t>
      </w:r>
      <w:r w:rsidR="00DB180E" w:rsidRPr="005C788F">
        <w:rPr>
          <w:color w:val="4472C4" w:themeColor="accent1"/>
        </w:rPr>
        <w:fldChar w:fldCharType="begin" w:fldLock="1"/>
      </w:r>
      <w:r w:rsidR="001E0F34" w:rsidRPr="005C788F">
        <w:rPr>
          <w:color w:val="4472C4" w:themeColor="accent1"/>
        </w:rPr>
        <w:instrText>ADDIN CSL_CITATION {"citationItems":[{"id":"ITEM-1","itemData":{"DOI":"10.22662/ijemr.2018.2.3.027","ISSN":"2546-1583","abstract":"… Methods/Statistical analysis: The offline marketing experience of the employees of traditional retail enterprises is very rich, but the middle and high managers are generally too old, lack knowledge of the Internet, and are old- fashioned and conservative …","author":[{"dropping-particle":"","family":"Jin","given":"Hong","non-dropping-particle":"","parse-names":false,"suffix":""},{"dropping-particle":"","family":"Wang","given":"Haiyan","non-dropping-particle":"","parse-names":false,"suffix":""},{"dropping-particle":"","family":"Park","given":"Seong-Taek","non-dropping-particle":"","parse-names":false,"suffix":""},{"dropping-particle":"","family":"Kim","given":"Young-Ki","non-dropping-particle":"","parse-names":false,"suffix":""}],"container-title":"Ijemr","id":"ITEM-1","issue":"3","issued":{"date-parts":[["2018"]]},"page":"27-32","title":"Research on Marketing Strategy of Traditional Retailers under the Background of Internet - A Case Study of Wal-Mart","type":"article-journal","volume":"2"},"uris":["http://www.mendeley.com/documents/?uuid=06d5879e-f589-4e68-a631-12413ed2062b"]}],"mendeley":{"formattedCitation":"(Jin &lt;i&gt;et al.&lt;/i&gt;, 2018)","plainTextFormattedCitation":"(Jin et al., 2018)","previouslyFormattedCitation":"(Jin &lt;i&gt;et al.&lt;/i&gt;, 2018)"},"properties":{"noteIndex":0},"schema":"https://github.com/citation-style-language/schema/raw/master/csl-citation.json"}</w:instrText>
      </w:r>
      <w:r w:rsidR="00DB180E" w:rsidRPr="005C788F">
        <w:rPr>
          <w:color w:val="4472C4" w:themeColor="accent1"/>
        </w:rPr>
        <w:fldChar w:fldCharType="separate"/>
      </w:r>
      <w:r w:rsidR="00057B56" w:rsidRPr="005C788F">
        <w:rPr>
          <w:noProof/>
          <w:color w:val="4472C4" w:themeColor="accent1"/>
        </w:rPr>
        <w:t xml:space="preserve">(Jin </w:t>
      </w:r>
      <w:r w:rsidR="00057B56" w:rsidRPr="005C788F">
        <w:rPr>
          <w:i/>
          <w:noProof/>
          <w:color w:val="4472C4" w:themeColor="accent1"/>
        </w:rPr>
        <w:t>et al.</w:t>
      </w:r>
      <w:r w:rsidR="00057B56" w:rsidRPr="005C788F">
        <w:rPr>
          <w:noProof/>
          <w:color w:val="4472C4" w:themeColor="accent1"/>
        </w:rPr>
        <w:t>, 2018)</w:t>
      </w:r>
      <w:r w:rsidR="00DB180E" w:rsidRPr="005C788F">
        <w:rPr>
          <w:color w:val="4472C4" w:themeColor="accent1"/>
        </w:rPr>
        <w:fldChar w:fldCharType="end"/>
      </w:r>
      <w:r w:rsidRPr="00C735AC">
        <w:rPr>
          <w:color w:val="252525"/>
        </w:rPr>
        <w:t>. It is clear that more research into the company's target market and the industry at large is necessary to solve the concerns identified. Due to its worldwide reach, the firm has to be thoroughly analysed at both the macro and micro levels. To fully grasp the company's management, one must be familiar with its operational plans. It's vital to understand where a firm source its materials, how its goods are manufactured, and how high their quality is.</w:t>
      </w:r>
      <w:r w:rsidR="003F1ED6" w:rsidRPr="00C735AC">
        <w:rPr>
          <w:color w:val="252525"/>
        </w:rPr>
        <w:t xml:space="preserve"> </w:t>
      </w:r>
      <w:r w:rsidRPr="00C735AC">
        <w:rPr>
          <w:color w:val="252525"/>
        </w:rPr>
        <w:t xml:space="preserve">Wal-Mart </w:t>
      </w:r>
      <w:r w:rsidR="003F1ED6" w:rsidRPr="00C735AC">
        <w:rPr>
          <w:color w:val="252525"/>
        </w:rPr>
        <w:t xml:space="preserve">also </w:t>
      </w:r>
      <w:r w:rsidRPr="00C735AC">
        <w:rPr>
          <w:color w:val="252525"/>
        </w:rPr>
        <w:t>offers enough care for its workers is a topic of debate, despite several studies and widespread criticism.</w:t>
      </w:r>
    </w:p>
    <w:p w14:paraId="19E3A79B" w14:textId="5FC8CEC7" w:rsidR="00CC17C6" w:rsidRPr="00C735AC" w:rsidRDefault="00CC17C6" w:rsidP="007900A4">
      <w:pPr>
        <w:pStyle w:val="NormalWeb"/>
        <w:spacing w:line="360" w:lineRule="auto"/>
        <w:jc w:val="both"/>
        <w:rPr>
          <w:color w:val="252525"/>
        </w:rPr>
      </w:pPr>
      <w:r w:rsidRPr="00C735AC">
        <w:rPr>
          <w:color w:val="252525"/>
        </w:rPr>
        <w:t>We'll also discuss the ways in which Walmart is better meeting its customers' needs by merging online and offline shopping.</w:t>
      </w:r>
    </w:p>
    <w:p w14:paraId="1CD35C16" w14:textId="7BA3CC7B" w:rsidR="0028254D" w:rsidRPr="001E2061" w:rsidRDefault="0028254D" w:rsidP="001E2061">
      <w:pPr>
        <w:pStyle w:val="ListParagraph"/>
        <w:numPr>
          <w:ilvl w:val="2"/>
          <w:numId w:val="17"/>
        </w:numPr>
        <w:spacing w:line="360" w:lineRule="auto"/>
        <w:rPr>
          <w:rFonts w:ascii="Times New Roman" w:hAnsi="Times New Roman" w:cs="Times New Roman"/>
          <w:b/>
          <w:bCs/>
          <w:sz w:val="24"/>
          <w:szCs w:val="24"/>
        </w:rPr>
      </w:pPr>
      <w:r w:rsidRPr="001E2061">
        <w:rPr>
          <w:rFonts w:ascii="Times New Roman" w:eastAsia="Times New Roman" w:hAnsi="Times New Roman" w:cs="Times New Roman"/>
          <w:b/>
          <w:bCs/>
          <w:sz w:val="24"/>
          <w:szCs w:val="24"/>
          <w:lang w:eastAsia="en-GB"/>
        </w:rPr>
        <w:t>Business Models of Wal-Mart:</w:t>
      </w:r>
    </w:p>
    <w:p w14:paraId="0CB0EC0B" w14:textId="60F82EE0" w:rsidR="00E83F17" w:rsidRPr="00C735AC" w:rsidRDefault="00E83F17" w:rsidP="00796679">
      <w:pPr>
        <w:pStyle w:val="NormalWeb"/>
        <w:spacing w:line="360" w:lineRule="auto"/>
        <w:ind w:left="360"/>
        <w:jc w:val="both"/>
        <w:rPr>
          <w:color w:val="252525"/>
        </w:rPr>
      </w:pPr>
      <w:r w:rsidRPr="00C735AC">
        <w:rPr>
          <w:color w:val="252525"/>
        </w:rPr>
        <w:t>Walmart is an industry leader in online retail because of the brilliant business strategy it has adopted. Walmart claims to have about 11,700 locations and serves roughly 270 million people. Its business model is predicated on "competitive assortment, differentiation with the manner people access information, leading pricing, and offering an outstanding experience with the slogan "EDLP (Every Day Low Prices)."</w:t>
      </w:r>
    </w:p>
    <w:p w14:paraId="7A5C2BF2" w14:textId="4662A483" w:rsidR="00E83F17" w:rsidRPr="00C735AC" w:rsidRDefault="00E83F17" w:rsidP="00796679">
      <w:pPr>
        <w:pStyle w:val="NormalWeb"/>
        <w:spacing w:line="360" w:lineRule="auto"/>
        <w:ind w:left="360"/>
        <w:jc w:val="both"/>
        <w:rPr>
          <w:color w:val="252525"/>
        </w:rPr>
      </w:pPr>
      <w:r w:rsidRPr="00C735AC">
        <w:rPr>
          <w:color w:val="252525"/>
        </w:rPr>
        <w:t>Throughout its history, Walmart has been recognised for two primary business tenets:</w:t>
      </w:r>
    </w:p>
    <w:p w14:paraId="6D43418A" w14:textId="77777777" w:rsidR="00E83F17" w:rsidRPr="00C735AC" w:rsidRDefault="00E83F17" w:rsidP="00796679">
      <w:pPr>
        <w:pStyle w:val="NormalWeb"/>
        <w:numPr>
          <w:ilvl w:val="0"/>
          <w:numId w:val="5"/>
        </w:numPr>
        <w:spacing w:line="360" w:lineRule="auto"/>
        <w:jc w:val="both"/>
        <w:rPr>
          <w:color w:val="252525"/>
        </w:rPr>
      </w:pPr>
      <w:r w:rsidRPr="00C735AC">
        <w:rPr>
          <w:color w:val="252525"/>
        </w:rPr>
        <w:t>One-stop shopping</w:t>
      </w:r>
    </w:p>
    <w:p w14:paraId="514E1785" w14:textId="1C787983" w:rsidR="00E83F17" w:rsidRPr="00C735AC" w:rsidRDefault="00E83F17" w:rsidP="00796679">
      <w:pPr>
        <w:pStyle w:val="NormalWeb"/>
        <w:numPr>
          <w:ilvl w:val="0"/>
          <w:numId w:val="5"/>
        </w:numPr>
        <w:spacing w:line="360" w:lineRule="auto"/>
        <w:jc w:val="both"/>
        <w:rPr>
          <w:color w:val="252525"/>
        </w:rPr>
      </w:pPr>
      <w:r w:rsidRPr="00C735AC">
        <w:rPr>
          <w:color w:val="252525"/>
        </w:rPr>
        <w:t>Everyday Low Cost (EDLC) or Everyday Low Price (EDLP)</w:t>
      </w:r>
    </w:p>
    <w:p w14:paraId="54DA4CE9" w14:textId="65FE026C" w:rsidR="00213C36" w:rsidRPr="00C735AC" w:rsidRDefault="00213C36" w:rsidP="00220F22">
      <w:pPr>
        <w:pStyle w:val="NoSpacing"/>
        <w:jc w:val="center"/>
        <w:rPr>
          <w:rFonts w:ascii="Times New Roman" w:hAnsi="Times New Roman" w:cs="Times New Roman"/>
          <w:sz w:val="24"/>
          <w:szCs w:val="24"/>
        </w:rPr>
      </w:pPr>
      <w:r w:rsidRPr="00C735AC">
        <w:rPr>
          <w:rFonts w:ascii="Times New Roman" w:hAnsi="Times New Roman" w:cs="Times New Roman"/>
          <w:noProof/>
          <w:sz w:val="24"/>
          <w:szCs w:val="24"/>
          <w:lang w:val="en-US"/>
        </w:rPr>
        <w:lastRenderedPageBreak/>
        <w:drawing>
          <wp:inline distT="0" distB="0" distL="0" distR="0" wp14:anchorId="31F5597C" wp14:editId="06723BDA">
            <wp:extent cx="5480049" cy="1813398"/>
            <wp:effectExtent l="0" t="0" r="698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35997" cy="1831912"/>
                    </a:xfrm>
                    <a:prstGeom prst="rect">
                      <a:avLst/>
                    </a:prstGeom>
                    <a:noFill/>
                  </pic:spPr>
                </pic:pic>
              </a:graphicData>
            </a:graphic>
          </wp:inline>
        </w:drawing>
      </w:r>
    </w:p>
    <w:p w14:paraId="5CAFDDD2" w14:textId="057565BC" w:rsidR="00AD6747" w:rsidRPr="00C735AC" w:rsidRDefault="00AD6747" w:rsidP="00220F22">
      <w:pPr>
        <w:pStyle w:val="NoSpacing"/>
        <w:jc w:val="center"/>
        <w:rPr>
          <w:rFonts w:ascii="Times New Roman" w:hAnsi="Times New Roman" w:cs="Times New Roman"/>
          <w:b/>
          <w:bCs/>
          <w:sz w:val="24"/>
          <w:szCs w:val="24"/>
        </w:rPr>
      </w:pPr>
      <w:r w:rsidRPr="00C735AC">
        <w:rPr>
          <w:rFonts w:ascii="Times New Roman" w:hAnsi="Times New Roman" w:cs="Times New Roman"/>
          <w:b/>
          <w:bCs/>
          <w:color w:val="000000" w:themeColor="text1"/>
          <w:sz w:val="24"/>
          <w:szCs w:val="24"/>
        </w:rPr>
        <w:t xml:space="preserve">Fig.1: </w:t>
      </w:r>
      <w:r w:rsidRPr="00C735AC">
        <w:rPr>
          <w:rFonts w:ascii="Times New Roman" w:hAnsi="Times New Roman" w:cs="Times New Roman"/>
          <w:b/>
          <w:bCs/>
          <w:sz w:val="24"/>
          <w:szCs w:val="24"/>
        </w:rPr>
        <w:t>Walmart business models levels</w:t>
      </w:r>
    </w:p>
    <w:p w14:paraId="48B4716B" w14:textId="1F0BA534" w:rsidR="00220F22" w:rsidRPr="00C735AC" w:rsidRDefault="00D91D9F" w:rsidP="006219F9">
      <w:pPr>
        <w:pStyle w:val="NoSpacing"/>
        <w:jc w:val="center"/>
        <w:rPr>
          <w:rFonts w:ascii="Times New Roman" w:hAnsi="Times New Roman" w:cs="Times New Roman"/>
          <w:b/>
          <w:bCs/>
          <w:color w:val="000000" w:themeColor="text1"/>
          <w:sz w:val="24"/>
          <w:szCs w:val="24"/>
        </w:rPr>
      </w:pPr>
      <w:r w:rsidRPr="00C735AC">
        <w:rPr>
          <w:rFonts w:ascii="Times New Roman" w:hAnsi="Times New Roman" w:cs="Times New Roman"/>
          <w:b/>
          <w:bCs/>
          <w:color w:val="000000" w:themeColor="text1"/>
          <w:sz w:val="24"/>
          <w:szCs w:val="24"/>
        </w:rPr>
        <w:t xml:space="preserve">Source: </w:t>
      </w:r>
      <w:hyperlink r:id="rId10" w:history="1">
        <w:r w:rsidR="00220F22" w:rsidRPr="00C735AC">
          <w:rPr>
            <w:rStyle w:val="Hyperlink"/>
            <w:rFonts w:ascii="Times New Roman" w:hAnsi="Times New Roman" w:cs="Times New Roman"/>
            <w:b/>
            <w:bCs/>
            <w:sz w:val="24"/>
            <w:szCs w:val="24"/>
          </w:rPr>
          <w:t>https://www.sellerapp.com/blog/walmart-selling-strategies/</w:t>
        </w:r>
      </w:hyperlink>
    </w:p>
    <w:p w14:paraId="66EEEB88" w14:textId="6E54CDA8" w:rsidR="00E83F17" w:rsidRPr="00C735AC" w:rsidRDefault="00E83F17" w:rsidP="00D91D9F">
      <w:pPr>
        <w:pStyle w:val="NormalWeb"/>
        <w:spacing w:line="360" w:lineRule="auto"/>
        <w:ind w:left="360"/>
        <w:jc w:val="both"/>
        <w:rPr>
          <w:color w:val="252525"/>
        </w:rPr>
      </w:pPr>
      <w:r w:rsidRPr="00C735AC">
        <w:rPr>
          <w:color w:val="252525"/>
        </w:rPr>
        <w:t>However, the same-day delivery fight has transformed its business approach. According to Walmart, Everyday Low Price (EDLP) is one of its final promises to manage expenditures. It has an omnichannel presence so that buyers from all over the world, including those in the United States, may have access to its extensive inventory.</w:t>
      </w:r>
    </w:p>
    <w:p w14:paraId="76CEBBF6" w14:textId="77777777" w:rsidR="00E83F17" w:rsidRPr="00C735AC" w:rsidRDefault="00E83F17" w:rsidP="00796679">
      <w:pPr>
        <w:pStyle w:val="NormalWeb"/>
        <w:spacing w:line="360" w:lineRule="auto"/>
        <w:ind w:left="360"/>
        <w:jc w:val="both"/>
        <w:rPr>
          <w:color w:val="252525"/>
        </w:rPr>
      </w:pPr>
      <w:r w:rsidRPr="00C735AC">
        <w:rPr>
          <w:color w:val="252525"/>
        </w:rPr>
        <w:t>In response to the rise of eCommerce, Walmart has put a lot of money into its digital platforms as well as its large physical infrastructure.</w:t>
      </w:r>
    </w:p>
    <w:p w14:paraId="740DC5D3" w14:textId="48B9D996" w:rsidR="00E83F17" w:rsidRPr="00C735AC" w:rsidRDefault="00E83F17" w:rsidP="00796679">
      <w:pPr>
        <w:pStyle w:val="NormalWeb"/>
        <w:spacing w:line="360" w:lineRule="auto"/>
        <w:ind w:left="360"/>
        <w:jc w:val="both"/>
        <w:rPr>
          <w:color w:val="252525"/>
        </w:rPr>
      </w:pPr>
      <w:r w:rsidRPr="00C735AC">
        <w:rPr>
          <w:color w:val="252525"/>
        </w:rPr>
        <w:t>In January 2018, Walmart reported net sales of over $495 billion and other revenues and memberships of over $4.5 billion</w:t>
      </w:r>
      <w:r w:rsidR="00052021" w:rsidRPr="00C735AC">
        <w:rPr>
          <w:color w:val="252525"/>
        </w:rPr>
        <w:t xml:space="preserve"> </w:t>
      </w:r>
      <w:r w:rsidR="00052021" w:rsidRPr="005C788F">
        <w:rPr>
          <w:color w:val="4472C4" w:themeColor="accent1"/>
        </w:rPr>
        <w:fldChar w:fldCharType="begin" w:fldLock="1"/>
      </w:r>
      <w:r w:rsidR="003F1916" w:rsidRPr="005C788F">
        <w:rPr>
          <w:color w:val="4472C4" w:themeColor="accent1"/>
        </w:rPr>
        <w:instrText>ADDIN CSL_CITATION {"citationItems":[{"id":"ITEM-1","itemData":{"author":[{"dropping-particle":"","family":"Childress","given":"Andrew","non-dropping-particle":"","parse-names":false,"suffix":""},{"dropping-particle":"","family":"Childress","given":"Andrew","non-dropping-particle":"","parse-names":false,"suffix":""}],"id":"ITEM-1","issued":{"date-parts":[["2012"]]},"title":"Wal-Mart : Going Green or Gimmick ?","type":"article-journal"},"uris":["http://www.mendeley.com/documents/?uuid=827a5b88-5821-4346-8b88-523b8115d49c"]}],"mendeley":{"formattedCitation":"(Childress and Childress, 2012)","plainTextFormattedCitation":"(Childress and Childress, 2012)","previouslyFormattedCitation":"(Childress and Childress, 2012)"},"properties":{"noteIndex":0},"schema":"https://github.com/citation-style-language/schema/raw/master/csl-citation.json"}</w:instrText>
      </w:r>
      <w:r w:rsidR="00052021" w:rsidRPr="005C788F">
        <w:rPr>
          <w:color w:val="4472C4" w:themeColor="accent1"/>
        </w:rPr>
        <w:fldChar w:fldCharType="separate"/>
      </w:r>
      <w:r w:rsidR="00052021" w:rsidRPr="005C788F">
        <w:rPr>
          <w:noProof/>
          <w:color w:val="4472C4" w:themeColor="accent1"/>
        </w:rPr>
        <w:t>(Childress and Childress, 2012)</w:t>
      </w:r>
      <w:r w:rsidR="00052021" w:rsidRPr="005C788F">
        <w:rPr>
          <w:color w:val="4472C4" w:themeColor="accent1"/>
        </w:rPr>
        <w:fldChar w:fldCharType="end"/>
      </w:r>
      <w:r w:rsidRPr="00C735AC">
        <w:rPr>
          <w:color w:val="252525"/>
        </w:rPr>
        <w:t>.</w:t>
      </w:r>
    </w:p>
    <w:p w14:paraId="50F3D19A" w14:textId="247418B9" w:rsidR="003F4541" w:rsidRPr="00C735AC" w:rsidRDefault="00E83F17" w:rsidP="005F591B">
      <w:pPr>
        <w:pStyle w:val="NormalWeb"/>
        <w:spacing w:line="360" w:lineRule="auto"/>
        <w:ind w:left="360"/>
        <w:jc w:val="both"/>
        <w:rPr>
          <w:color w:val="252525"/>
        </w:rPr>
      </w:pPr>
      <w:r w:rsidRPr="00C735AC">
        <w:rPr>
          <w:color w:val="252525"/>
        </w:rPr>
        <w:t>The corporation generally runs on a business plan with three essential units:</w:t>
      </w:r>
      <w:r w:rsidR="00796679" w:rsidRPr="00C735AC">
        <w:rPr>
          <w:color w:val="252525"/>
        </w:rPr>
        <w:t xml:space="preserve"> </w:t>
      </w:r>
      <w:r w:rsidRPr="00C735AC">
        <w:rPr>
          <w:color w:val="252525"/>
        </w:rPr>
        <w:t>Walmart U.S. (generating around 64% of its net sales)</w:t>
      </w:r>
      <w:r w:rsidR="00796679" w:rsidRPr="00C735AC">
        <w:rPr>
          <w:color w:val="252525"/>
        </w:rPr>
        <w:t xml:space="preserve"> </w:t>
      </w:r>
      <w:r w:rsidRPr="00C735AC">
        <w:rPr>
          <w:color w:val="252525"/>
        </w:rPr>
        <w:t>More than a quarter of Walmart's total revenue comes from outside the United States.</w:t>
      </w:r>
      <w:r w:rsidR="00796679" w:rsidRPr="00C735AC">
        <w:rPr>
          <w:color w:val="252525"/>
        </w:rPr>
        <w:t xml:space="preserve"> </w:t>
      </w:r>
      <w:r w:rsidRPr="00C735AC">
        <w:rPr>
          <w:color w:val="252525"/>
        </w:rPr>
        <w:t>In terms of net sales, Sam's Club accounts for around 12 percent.</w:t>
      </w:r>
    </w:p>
    <w:p w14:paraId="019ECD7B" w14:textId="43A4F267" w:rsidR="00C43670" w:rsidRPr="002C0929" w:rsidRDefault="00127E4D" w:rsidP="002C0929">
      <w:pPr>
        <w:pStyle w:val="ListParagraph"/>
        <w:numPr>
          <w:ilvl w:val="2"/>
          <w:numId w:val="17"/>
        </w:numPr>
        <w:spacing w:line="360" w:lineRule="auto"/>
        <w:jc w:val="both"/>
        <w:rPr>
          <w:rFonts w:ascii="Times New Roman" w:hAnsi="Times New Roman" w:cs="Times New Roman"/>
          <w:b/>
          <w:bCs/>
          <w:color w:val="000000" w:themeColor="text1"/>
          <w:sz w:val="24"/>
          <w:szCs w:val="24"/>
        </w:rPr>
      </w:pPr>
      <w:r w:rsidRPr="002C0929">
        <w:rPr>
          <w:rFonts w:ascii="Times New Roman" w:hAnsi="Times New Roman" w:cs="Times New Roman"/>
          <w:b/>
          <w:bCs/>
          <w:sz w:val="24"/>
          <w:szCs w:val="24"/>
        </w:rPr>
        <w:t>Operations and Supply Chain Processes:</w:t>
      </w:r>
    </w:p>
    <w:p w14:paraId="02760D8A" w14:textId="77777777" w:rsidR="00FD1A24" w:rsidRPr="00C735AC" w:rsidRDefault="00FD1A24" w:rsidP="00FD1A24">
      <w:pPr>
        <w:spacing w:before="100" w:beforeAutospacing="1" w:after="100" w:afterAutospacing="1" w:line="360" w:lineRule="auto"/>
        <w:ind w:left="360"/>
        <w:jc w:val="both"/>
        <w:rPr>
          <w:rFonts w:ascii="Times New Roman" w:eastAsia="Times New Roman" w:hAnsi="Times New Roman" w:cs="Times New Roman"/>
          <w:color w:val="252525"/>
          <w:sz w:val="24"/>
          <w:szCs w:val="24"/>
          <w:lang w:eastAsia="en-GB"/>
        </w:rPr>
      </w:pPr>
      <w:r w:rsidRPr="00C735AC">
        <w:rPr>
          <w:rFonts w:ascii="Times New Roman" w:eastAsia="Times New Roman" w:hAnsi="Times New Roman" w:cs="Times New Roman"/>
          <w:color w:val="252525"/>
          <w:sz w:val="24"/>
          <w:szCs w:val="24"/>
          <w:lang w:eastAsia="en-GB"/>
        </w:rPr>
        <w:t>Walmart's goal is to offer cheap pricing on high-quality items, but the corporation still needs to produce a profit and deliver a reasonable return on investment for its shareholders. To attain this aim, the shop must have strong operational management that maintains low operating expenses compared to its rivals.</w:t>
      </w:r>
    </w:p>
    <w:p w14:paraId="05F222A1" w14:textId="2367440C" w:rsidR="00FD1A24" w:rsidRPr="00C735AC" w:rsidRDefault="00FD1A24" w:rsidP="00FD1A24">
      <w:pPr>
        <w:spacing w:before="100" w:beforeAutospacing="1" w:after="100" w:afterAutospacing="1" w:line="360" w:lineRule="auto"/>
        <w:ind w:left="360"/>
        <w:jc w:val="both"/>
        <w:rPr>
          <w:rFonts w:ascii="Times New Roman" w:eastAsia="Times New Roman" w:hAnsi="Times New Roman" w:cs="Times New Roman"/>
          <w:color w:val="252525"/>
          <w:sz w:val="24"/>
          <w:szCs w:val="24"/>
          <w:lang w:eastAsia="en-GB"/>
        </w:rPr>
      </w:pPr>
      <w:r w:rsidRPr="00C735AC">
        <w:rPr>
          <w:rFonts w:ascii="Times New Roman" w:eastAsia="Times New Roman" w:hAnsi="Times New Roman" w:cs="Times New Roman"/>
          <w:color w:val="252525"/>
          <w:sz w:val="24"/>
          <w:szCs w:val="24"/>
          <w:lang w:eastAsia="en-GB"/>
        </w:rPr>
        <w:t>When Wal-Mart enters a new market, it immediately establishes a national distribution hub. Then, to save money on gas, companies of a similar type develop near one another. It also enables the organisation to establish additional sites without incurring any extra expenditures. situated way up in Liechtenstein's northernmost regions.</w:t>
      </w:r>
    </w:p>
    <w:p w14:paraId="35273682" w14:textId="0DA9B94E" w:rsidR="00FD1A24" w:rsidRPr="00C735AC" w:rsidRDefault="00FD1A24" w:rsidP="00FD1A24">
      <w:pPr>
        <w:spacing w:before="100" w:beforeAutospacing="1" w:after="100" w:afterAutospacing="1" w:line="360" w:lineRule="auto"/>
        <w:ind w:left="360"/>
        <w:jc w:val="both"/>
        <w:rPr>
          <w:rFonts w:ascii="Times New Roman" w:eastAsia="Times New Roman" w:hAnsi="Times New Roman" w:cs="Times New Roman"/>
          <w:color w:val="252525"/>
          <w:sz w:val="24"/>
          <w:szCs w:val="24"/>
          <w:lang w:eastAsia="en-GB"/>
        </w:rPr>
      </w:pPr>
      <w:r w:rsidRPr="00C735AC">
        <w:rPr>
          <w:rFonts w:ascii="Times New Roman" w:eastAsia="Times New Roman" w:hAnsi="Times New Roman" w:cs="Times New Roman"/>
          <w:color w:val="252525"/>
          <w:sz w:val="24"/>
          <w:szCs w:val="24"/>
          <w:lang w:eastAsia="en-GB"/>
        </w:rPr>
        <w:lastRenderedPageBreak/>
        <w:t>The store's success may also be attributed to the meticulous management of its supply chain. Just-in-time ordering, vendor-managed inventory, competitive bidding for contracts, and supplier cooperation help the company maintain inventory levels low and expenses low. Only approved vendor contact is handled via the company's EDI system. The funds you have set aside are yours to spend or invest as you see fit. Now, factories have the option of keeping tabs on stock at stores. All Wal-Mart stores use this data to better manage stock, streamline processes, and monitor how well new goods are selling</w:t>
      </w:r>
      <w:r w:rsidR="003F1916" w:rsidRPr="00C735AC">
        <w:rPr>
          <w:rFonts w:ascii="Times New Roman" w:eastAsia="Times New Roman" w:hAnsi="Times New Roman" w:cs="Times New Roman"/>
          <w:color w:val="252525"/>
          <w:sz w:val="24"/>
          <w:szCs w:val="24"/>
          <w:lang w:eastAsia="en-GB"/>
        </w:rPr>
        <w:t xml:space="preserve"> </w:t>
      </w:r>
      <w:r w:rsidR="003F1916" w:rsidRPr="005C788F">
        <w:rPr>
          <w:rFonts w:ascii="Times New Roman" w:eastAsia="Times New Roman" w:hAnsi="Times New Roman" w:cs="Times New Roman"/>
          <w:color w:val="4472C4" w:themeColor="accent1"/>
          <w:sz w:val="24"/>
          <w:szCs w:val="24"/>
          <w:lang w:eastAsia="en-GB"/>
        </w:rPr>
        <w:fldChar w:fldCharType="begin" w:fldLock="1"/>
      </w:r>
      <w:r w:rsidR="00605DE5" w:rsidRPr="005C788F">
        <w:rPr>
          <w:rFonts w:ascii="Times New Roman" w:eastAsia="Times New Roman" w:hAnsi="Times New Roman" w:cs="Times New Roman"/>
          <w:color w:val="4472C4" w:themeColor="accent1"/>
          <w:sz w:val="24"/>
          <w:szCs w:val="24"/>
          <w:lang w:eastAsia="en-GB"/>
        </w:rPr>
        <w:instrText>ADDIN CSL_CITATION {"citationItems":[{"id":"ITEM-1","itemData":{"DOI":"10.1016/j.jbusres.2020.08.053","ISSN":"01482963","abstract":"A large body of academic research has recently focused on omnichannel retailing especially on brick-and-mortar (offline) retailers adding and integrating online capabilities. Relatedly, trade press has highlighted how offline retailers have been investing heavily in the use of their existing physical retail network for quicker delivery and pick-up of online orders. Looking at the competition between Amazon and Walmart, however, we demonstrate that focusing on quicker delivery is not the best strategy for offline retailers when opening online channels to compete with online retailers. We estimate a multivariate probit model using data from a customer survey and find that offline retailers should instead focus on delivering the fundamentals of retailing to their online customers too – larger assortment, competitive prices, and purchase convenience. Further, we employ cluster analysis to show which demographics are good targets for retailers as they develop omnichannel capabilities, as well as which demographics retailers need to keep loyal to their original channels.","author":[{"dropping-particle":"","family":"Jindal","given":"Rupinder P.","non-dropping-particle":"","parse-names":false,"suffix":""},{"dropping-particle":"","family":"Gauri","given":"Dinesh K.","non-dropping-particle":"","parse-names":false,"suffix":""},{"dropping-particle":"","family":"Li","given":"Wanyu","non-dropping-particle":"","parse-names":false,"suffix":""},{"dropping-particle":"","family":"Ma","given":"Yu","non-dropping-particle":"","parse-names":false,"suffix":""}],"container-title":"Journal of Business Research","id":"ITEM-1","issue":"July 2020","issued":{"date-parts":[["2021"]]},"page":"270-280","title":"Omnichannel battle between Amazon and Walmart: Is the focus on delivery the best strategy?","type":"article-journal","volume":"122"},"uris":["http://www.mendeley.com/documents/?uuid=c156f7a2-8542-4104-a695-3748dff4ec51"]}],"mendeley":{"formattedCitation":"(Jindal &lt;i&gt;et al.&lt;/i&gt;, 2021)","plainTextFormattedCitation":"(Jindal et al., 2021)","previouslyFormattedCitation":"(Jindal &lt;i&gt;et al.&lt;/i&gt;, 2021)"},"properties":{"noteIndex":0},"schema":"https://github.com/citation-style-language/schema/raw/master/csl-citation.json"}</w:instrText>
      </w:r>
      <w:r w:rsidR="003F1916" w:rsidRPr="005C788F">
        <w:rPr>
          <w:rFonts w:ascii="Times New Roman" w:eastAsia="Times New Roman" w:hAnsi="Times New Roman" w:cs="Times New Roman"/>
          <w:color w:val="4472C4" w:themeColor="accent1"/>
          <w:sz w:val="24"/>
          <w:szCs w:val="24"/>
          <w:lang w:eastAsia="en-GB"/>
        </w:rPr>
        <w:fldChar w:fldCharType="separate"/>
      </w:r>
      <w:r w:rsidR="003F1916" w:rsidRPr="005C788F">
        <w:rPr>
          <w:rFonts w:ascii="Times New Roman" w:eastAsia="Times New Roman" w:hAnsi="Times New Roman" w:cs="Times New Roman"/>
          <w:noProof/>
          <w:color w:val="4472C4" w:themeColor="accent1"/>
          <w:sz w:val="24"/>
          <w:szCs w:val="24"/>
          <w:lang w:eastAsia="en-GB"/>
        </w:rPr>
        <w:t>(Jindal et al., 2021)</w:t>
      </w:r>
      <w:r w:rsidR="003F1916" w:rsidRPr="005C788F">
        <w:rPr>
          <w:rFonts w:ascii="Times New Roman" w:eastAsia="Times New Roman" w:hAnsi="Times New Roman" w:cs="Times New Roman"/>
          <w:color w:val="4472C4" w:themeColor="accent1"/>
          <w:sz w:val="24"/>
          <w:szCs w:val="24"/>
          <w:lang w:eastAsia="en-GB"/>
        </w:rPr>
        <w:fldChar w:fldCharType="end"/>
      </w:r>
      <w:r w:rsidRPr="00C735AC">
        <w:rPr>
          <w:rFonts w:ascii="Times New Roman" w:eastAsia="Times New Roman" w:hAnsi="Times New Roman" w:cs="Times New Roman"/>
          <w:color w:val="252525"/>
          <w:sz w:val="24"/>
          <w:szCs w:val="24"/>
          <w:lang w:eastAsia="en-GB"/>
        </w:rPr>
        <w:t>.</w:t>
      </w:r>
    </w:p>
    <w:p w14:paraId="3C62F6A7" w14:textId="616D8259" w:rsidR="00FD1A24" w:rsidRPr="00C735AC" w:rsidRDefault="00FD1A24" w:rsidP="00FD1A24">
      <w:pPr>
        <w:spacing w:before="100" w:beforeAutospacing="1" w:after="100" w:afterAutospacing="1" w:line="360" w:lineRule="auto"/>
        <w:ind w:left="360"/>
        <w:jc w:val="both"/>
        <w:rPr>
          <w:rFonts w:ascii="Times New Roman" w:eastAsia="Times New Roman" w:hAnsi="Times New Roman" w:cs="Times New Roman"/>
          <w:color w:val="252525"/>
          <w:sz w:val="24"/>
          <w:szCs w:val="24"/>
          <w:lang w:eastAsia="en-GB"/>
        </w:rPr>
      </w:pPr>
      <w:r w:rsidRPr="00C735AC">
        <w:rPr>
          <w:rFonts w:ascii="Times New Roman" w:eastAsia="Times New Roman" w:hAnsi="Times New Roman" w:cs="Times New Roman"/>
          <w:color w:val="252525"/>
          <w:sz w:val="24"/>
          <w:szCs w:val="24"/>
          <w:lang w:eastAsia="en-GB"/>
        </w:rPr>
        <w:t>Technology like this has the potential to help Wal-Mart speed up the pace at which goods are sent to its shops by improving the company's ability to control delivery schedules. This offers the firm an advantage over its immediate competitors; hence, it has devised a system that allows for stock replenishment every two weeks rather than the monthly routine used by its rivals. By using this strategy, the sales staff will be better able to analyse data and make projections about the future</w:t>
      </w:r>
      <w:r w:rsidR="00605DE5" w:rsidRPr="00C735AC">
        <w:rPr>
          <w:rFonts w:ascii="Times New Roman" w:eastAsia="Times New Roman" w:hAnsi="Times New Roman" w:cs="Times New Roman"/>
          <w:color w:val="252525"/>
          <w:sz w:val="24"/>
          <w:szCs w:val="24"/>
          <w:lang w:eastAsia="en-GB"/>
        </w:rPr>
        <w:t xml:space="preserve"> </w:t>
      </w:r>
      <w:r w:rsidR="00605DE5" w:rsidRPr="005C788F">
        <w:rPr>
          <w:rFonts w:ascii="Times New Roman" w:eastAsia="Times New Roman" w:hAnsi="Times New Roman" w:cs="Times New Roman"/>
          <w:color w:val="4472C4" w:themeColor="accent1"/>
          <w:sz w:val="24"/>
          <w:szCs w:val="24"/>
          <w:lang w:eastAsia="en-GB"/>
        </w:rPr>
        <w:fldChar w:fldCharType="begin" w:fldLock="1"/>
      </w:r>
      <w:r w:rsidR="00476699" w:rsidRPr="005C788F">
        <w:rPr>
          <w:rFonts w:ascii="Times New Roman" w:eastAsia="Times New Roman" w:hAnsi="Times New Roman" w:cs="Times New Roman"/>
          <w:color w:val="4472C4" w:themeColor="accent1"/>
          <w:sz w:val="24"/>
          <w:szCs w:val="24"/>
          <w:lang w:eastAsia="en-GB"/>
        </w:rPr>
        <w:instrText>ADDIN CSL_CITATION {"citationItems":[{"id":"ITEM-1","itemData":{"author":[{"dropping-particle":"","family":"Jin","given":"Yuxin","non-dropping-particle":"","parse-names":false,"suffix":""},{"dropping-particle":"","family":"Xu","given":"Wenlin","non-dropping-particle":"","parse-names":false,"suffix":""},{"dropping-particle":"","family":"Zheng","given":"Nan","non-dropping-particle":"","parse-names":false,"suffix":""}],"id":"ITEM-1","issue":"Fmet","issued":{"date-parts":[["2021"]]},"page":"146-152","title":"Analysis of COVID-19 ' s Investment in Corporate Value —— Taking Walmart as an example","type":"article-journal","volume":"190"},"uris":["http://www.mendeley.com/documents/?uuid=306b50e8-30ad-4c26-8d7d-3f6678e6f22d"]}],"mendeley":{"formattedCitation":"(Jin, Xu and Zheng, 2021)","plainTextFormattedCitation":"(Jin, Xu and Zheng, 2021)","previouslyFormattedCitation":"(Jin, Xu and Zheng, 2021)"},"properties":{"noteIndex":0},"schema":"https://github.com/citation-style-language/schema/raw/master/csl-citation.json"}</w:instrText>
      </w:r>
      <w:r w:rsidR="00605DE5" w:rsidRPr="005C788F">
        <w:rPr>
          <w:rFonts w:ascii="Times New Roman" w:eastAsia="Times New Roman" w:hAnsi="Times New Roman" w:cs="Times New Roman"/>
          <w:color w:val="4472C4" w:themeColor="accent1"/>
          <w:sz w:val="24"/>
          <w:szCs w:val="24"/>
          <w:lang w:eastAsia="en-GB"/>
        </w:rPr>
        <w:fldChar w:fldCharType="separate"/>
      </w:r>
      <w:r w:rsidR="00605DE5" w:rsidRPr="005C788F">
        <w:rPr>
          <w:rFonts w:ascii="Times New Roman" w:eastAsia="Times New Roman" w:hAnsi="Times New Roman" w:cs="Times New Roman"/>
          <w:noProof/>
          <w:color w:val="4472C4" w:themeColor="accent1"/>
          <w:sz w:val="24"/>
          <w:szCs w:val="24"/>
          <w:lang w:eastAsia="en-GB"/>
        </w:rPr>
        <w:t>(Jin, Xu and Zheng, 2021)</w:t>
      </w:r>
      <w:r w:rsidR="00605DE5" w:rsidRPr="005C788F">
        <w:rPr>
          <w:rFonts w:ascii="Times New Roman" w:eastAsia="Times New Roman" w:hAnsi="Times New Roman" w:cs="Times New Roman"/>
          <w:color w:val="4472C4" w:themeColor="accent1"/>
          <w:sz w:val="24"/>
          <w:szCs w:val="24"/>
          <w:lang w:eastAsia="en-GB"/>
        </w:rPr>
        <w:fldChar w:fldCharType="end"/>
      </w:r>
      <w:r w:rsidRPr="00C735AC">
        <w:rPr>
          <w:rFonts w:ascii="Times New Roman" w:eastAsia="Times New Roman" w:hAnsi="Times New Roman" w:cs="Times New Roman"/>
          <w:color w:val="252525"/>
          <w:sz w:val="24"/>
          <w:szCs w:val="24"/>
          <w:lang w:eastAsia="en-GB"/>
        </w:rPr>
        <w:t>.</w:t>
      </w:r>
    </w:p>
    <w:p w14:paraId="3B9D42AB" w14:textId="77777777" w:rsidR="00FD1A24" w:rsidRPr="00C735AC" w:rsidRDefault="00FD1A24" w:rsidP="00FD1A24">
      <w:pPr>
        <w:spacing w:before="100" w:beforeAutospacing="1" w:after="100" w:afterAutospacing="1" w:line="360" w:lineRule="auto"/>
        <w:ind w:left="360"/>
        <w:jc w:val="both"/>
        <w:rPr>
          <w:rFonts w:ascii="Times New Roman" w:eastAsia="Times New Roman" w:hAnsi="Times New Roman" w:cs="Times New Roman"/>
          <w:color w:val="252525"/>
          <w:sz w:val="24"/>
          <w:szCs w:val="24"/>
          <w:lang w:eastAsia="en-GB"/>
        </w:rPr>
      </w:pPr>
      <w:r w:rsidRPr="00C735AC">
        <w:rPr>
          <w:rFonts w:ascii="Times New Roman" w:eastAsia="Times New Roman" w:hAnsi="Times New Roman" w:cs="Times New Roman"/>
          <w:color w:val="252525"/>
          <w:sz w:val="24"/>
          <w:szCs w:val="24"/>
          <w:lang w:eastAsia="en-GB"/>
        </w:rPr>
        <w:t>Cutting back on individualised service and placing more attention on mass manufacturing and distribution is one way to save money. Using fewer non-custom components and keeping the number of versions minimal helps keep manufacturing costs down. This allows us to maintain competitive pricing while continuing to provide first-rate support. The costs of production, manufacturing, and maximising asset capacity are all decreased, while the expenses of distribution, research and development, and marketing are minimised thanks to outsourcing.</w:t>
      </w:r>
    </w:p>
    <w:p w14:paraId="1B135BC3" w14:textId="77777777" w:rsidR="00FD1A24" w:rsidRPr="00C735AC" w:rsidRDefault="00FD1A24" w:rsidP="00FD1A24">
      <w:pPr>
        <w:spacing w:before="100" w:beforeAutospacing="1" w:after="100" w:afterAutospacing="1" w:line="360" w:lineRule="auto"/>
        <w:ind w:left="360"/>
        <w:jc w:val="both"/>
        <w:rPr>
          <w:rFonts w:ascii="Times New Roman" w:eastAsia="Times New Roman" w:hAnsi="Times New Roman" w:cs="Times New Roman"/>
          <w:color w:val="252525"/>
          <w:sz w:val="24"/>
          <w:szCs w:val="24"/>
          <w:lang w:eastAsia="en-GB"/>
        </w:rPr>
      </w:pPr>
      <w:r w:rsidRPr="00C735AC">
        <w:rPr>
          <w:rFonts w:ascii="Times New Roman" w:eastAsia="Times New Roman" w:hAnsi="Times New Roman" w:cs="Times New Roman"/>
          <w:color w:val="252525"/>
          <w:sz w:val="24"/>
          <w:szCs w:val="24"/>
          <w:lang w:eastAsia="en-GB"/>
        </w:rPr>
        <w:t>The high asset rotation strategy is also a distinctive aspect of the firm. This calls for the speedy release from storage of a substantial quantity of produced goods. Raising output levels may decrease unit costs by spreading fixed costs across a larger share of revenue. The company has now reached a point where it can capitalise on its increased resources and years of expertise.</w:t>
      </w:r>
    </w:p>
    <w:p w14:paraId="50B3FFD0" w14:textId="77777777" w:rsidR="00FD1A24" w:rsidRPr="00C735AC" w:rsidRDefault="00FD1A24" w:rsidP="00FD1A24">
      <w:pPr>
        <w:spacing w:before="100" w:beforeAutospacing="1" w:after="100" w:afterAutospacing="1" w:line="360" w:lineRule="auto"/>
        <w:ind w:left="360"/>
        <w:jc w:val="both"/>
        <w:rPr>
          <w:rFonts w:ascii="Times New Roman" w:eastAsia="Times New Roman" w:hAnsi="Times New Roman" w:cs="Times New Roman"/>
          <w:color w:val="252525"/>
          <w:sz w:val="24"/>
          <w:szCs w:val="24"/>
          <w:lang w:eastAsia="en-GB"/>
        </w:rPr>
      </w:pPr>
      <w:r w:rsidRPr="00C735AC">
        <w:rPr>
          <w:rFonts w:ascii="Times New Roman" w:eastAsia="Times New Roman" w:hAnsi="Times New Roman" w:cs="Times New Roman"/>
          <w:color w:val="252525"/>
          <w:sz w:val="24"/>
          <w:szCs w:val="24"/>
          <w:lang w:eastAsia="en-GB"/>
        </w:rPr>
        <w:t>Walmart also uses a cross-docking inventory system. The process involves unloading goods transported by truck from a supplier to a central warehouse. Packages of goods are sorted into lots and loaded into smaller vans for distribution to retail locations. Significant reductions in the final cost may be predicted as a consequence of the method's reduced need for storage space.</w:t>
      </w:r>
    </w:p>
    <w:p w14:paraId="4B19AE97" w14:textId="4499926F" w:rsidR="003F4541" w:rsidRPr="00C735AC" w:rsidRDefault="00FD1A24" w:rsidP="005F591B">
      <w:pPr>
        <w:spacing w:before="100" w:beforeAutospacing="1" w:after="100" w:afterAutospacing="1" w:line="360" w:lineRule="auto"/>
        <w:ind w:left="360"/>
        <w:jc w:val="both"/>
        <w:rPr>
          <w:rFonts w:ascii="Times New Roman" w:eastAsia="Times New Roman" w:hAnsi="Times New Roman" w:cs="Times New Roman"/>
          <w:color w:val="252525"/>
          <w:sz w:val="24"/>
          <w:szCs w:val="24"/>
          <w:lang w:eastAsia="en-GB"/>
        </w:rPr>
      </w:pPr>
      <w:r w:rsidRPr="00C735AC">
        <w:rPr>
          <w:rFonts w:ascii="Times New Roman" w:eastAsia="Times New Roman" w:hAnsi="Times New Roman" w:cs="Times New Roman"/>
          <w:color w:val="252525"/>
          <w:sz w:val="24"/>
          <w:szCs w:val="24"/>
          <w:lang w:eastAsia="en-GB"/>
        </w:rPr>
        <w:lastRenderedPageBreak/>
        <w:t>Using its well-established logistics network, Wal-Mart ensures that goods can be transferred between its warehouses and its shops quickly and easily. The corporation may quickly restock shelves with fresh goods using this method. Thanks to its cutting-edge data programme, which offers the retailer continual information on the demand for particular commodities, Wal-Mart is now more adaptable and competitive than ever.</w:t>
      </w:r>
    </w:p>
    <w:p w14:paraId="6041E141" w14:textId="7916AACC" w:rsidR="00452F8F" w:rsidRPr="005A2B5C" w:rsidRDefault="00452F8F" w:rsidP="005A2B5C">
      <w:pPr>
        <w:pStyle w:val="ListParagraph"/>
        <w:numPr>
          <w:ilvl w:val="2"/>
          <w:numId w:val="17"/>
        </w:numPr>
        <w:spacing w:line="360" w:lineRule="auto"/>
        <w:jc w:val="both"/>
        <w:rPr>
          <w:rFonts w:ascii="Times New Roman" w:hAnsi="Times New Roman" w:cs="Times New Roman"/>
          <w:b/>
          <w:bCs/>
          <w:color w:val="000000" w:themeColor="text1"/>
          <w:sz w:val="24"/>
          <w:szCs w:val="24"/>
        </w:rPr>
      </w:pPr>
      <w:r w:rsidRPr="005A2B5C">
        <w:rPr>
          <w:rFonts w:ascii="Times New Roman" w:hAnsi="Times New Roman" w:cs="Times New Roman"/>
          <w:b/>
          <w:bCs/>
          <w:sz w:val="24"/>
          <w:szCs w:val="24"/>
        </w:rPr>
        <w:t>Growing and Improving an Online Community:</w:t>
      </w:r>
    </w:p>
    <w:p w14:paraId="57E45D65" w14:textId="181F2825" w:rsidR="00E543FC" w:rsidRPr="00C735AC" w:rsidRDefault="00E543FC" w:rsidP="00E543FC">
      <w:pPr>
        <w:pStyle w:val="NormalWeb"/>
        <w:spacing w:line="360" w:lineRule="auto"/>
        <w:ind w:left="360"/>
        <w:jc w:val="both"/>
        <w:rPr>
          <w:color w:val="000000" w:themeColor="text1"/>
        </w:rPr>
      </w:pPr>
      <w:r w:rsidRPr="00C735AC">
        <w:rPr>
          <w:color w:val="000000" w:themeColor="text1"/>
        </w:rPr>
        <w:t>Walmart has ruled conventional retail since 1994, while Amazon has mastered online sales and home delivery. Walmart has expanded its online platforms to serve consumers who can't stay home due to the pandemic. Walmart has attempted several methods to attract online shoppers. Walmart's drive-up windows accept EBT cards for SNAP shoppers who complete their purchases online.</w:t>
      </w:r>
    </w:p>
    <w:p w14:paraId="7E53D47A" w14:textId="16CAC67E" w:rsidR="00E543FC" w:rsidRPr="00C735AC" w:rsidRDefault="000E3B0E" w:rsidP="005C3CE5">
      <w:pPr>
        <w:pStyle w:val="NoSpacing"/>
        <w:jc w:val="center"/>
        <w:rPr>
          <w:rFonts w:ascii="Times New Roman" w:hAnsi="Times New Roman" w:cs="Times New Roman"/>
          <w:color w:val="000000" w:themeColor="text1"/>
          <w:sz w:val="24"/>
          <w:szCs w:val="24"/>
        </w:rPr>
      </w:pPr>
      <w:r w:rsidRPr="00C735AC">
        <w:rPr>
          <w:rFonts w:ascii="Times New Roman" w:hAnsi="Times New Roman" w:cs="Times New Roman"/>
          <w:noProof/>
          <w:sz w:val="24"/>
          <w:szCs w:val="24"/>
          <w:lang w:val="en-US"/>
        </w:rPr>
        <w:drawing>
          <wp:inline distT="0" distB="0" distL="0" distR="0" wp14:anchorId="7399E1AD" wp14:editId="3A6AEF62">
            <wp:extent cx="5417185" cy="2439670"/>
            <wp:effectExtent l="0" t="0" r="0" b="0"/>
            <wp:docPr id="19" name="Picture 19" descr="How Does Walmart Online Pickup And Delivery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Does Walmart Online Pickup And Delivery Wor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17185" cy="2439670"/>
                    </a:xfrm>
                    <a:prstGeom prst="rect">
                      <a:avLst/>
                    </a:prstGeom>
                    <a:noFill/>
                    <a:ln>
                      <a:noFill/>
                    </a:ln>
                  </pic:spPr>
                </pic:pic>
              </a:graphicData>
            </a:graphic>
          </wp:inline>
        </w:drawing>
      </w:r>
    </w:p>
    <w:p w14:paraId="5B9807EB" w14:textId="1EE9F066" w:rsidR="00E543FC" w:rsidRPr="00C735AC" w:rsidRDefault="00E543FC" w:rsidP="005C3CE5">
      <w:pPr>
        <w:pStyle w:val="NoSpacing"/>
        <w:jc w:val="center"/>
        <w:rPr>
          <w:rFonts w:ascii="Times New Roman" w:hAnsi="Times New Roman" w:cs="Times New Roman"/>
          <w:b/>
          <w:bCs/>
          <w:color w:val="000000" w:themeColor="text1"/>
          <w:sz w:val="24"/>
          <w:szCs w:val="24"/>
        </w:rPr>
      </w:pPr>
      <w:r w:rsidRPr="00C735AC">
        <w:rPr>
          <w:rFonts w:ascii="Times New Roman" w:hAnsi="Times New Roman" w:cs="Times New Roman"/>
          <w:b/>
          <w:bCs/>
          <w:color w:val="000000" w:themeColor="text1"/>
          <w:sz w:val="24"/>
          <w:szCs w:val="24"/>
        </w:rPr>
        <w:t>Fig.</w:t>
      </w:r>
      <w:r w:rsidR="00AD6747" w:rsidRPr="00C735AC">
        <w:rPr>
          <w:rFonts w:ascii="Times New Roman" w:hAnsi="Times New Roman" w:cs="Times New Roman"/>
          <w:b/>
          <w:bCs/>
          <w:color w:val="000000" w:themeColor="text1"/>
          <w:sz w:val="24"/>
          <w:szCs w:val="24"/>
        </w:rPr>
        <w:t>2</w:t>
      </w:r>
      <w:r w:rsidRPr="00C735AC">
        <w:rPr>
          <w:rFonts w:ascii="Times New Roman" w:hAnsi="Times New Roman" w:cs="Times New Roman"/>
          <w:b/>
          <w:bCs/>
          <w:color w:val="000000" w:themeColor="text1"/>
          <w:sz w:val="24"/>
          <w:szCs w:val="24"/>
        </w:rPr>
        <w:t>: Walmart pickup website coverage map</w:t>
      </w:r>
    </w:p>
    <w:p w14:paraId="4E75FCE7" w14:textId="1CCD84CC" w:rsidR="00220F22" w:rsidRPr="00C735AC" w:rsidRDefault="005C3CE5" w:rsidP="006219F9">
      <w:pPr>
        <w:pStyle w:val="NoSpacing"/>
        <w:spacing w:line="276" w:lineRule="auto"/>
        <w:jc w:val="center"/>
        <w:rPr>
          <w:rFonts w:ascii="Times New Roman" w:hAnsi="Times New Roman" w:cs="Times New Roman"/>
          <w:b/>
          <w:bCs/>
          <w:color w:val="000000" w:themeColor="text1"/>
          <w:sz w:val="24"/>
          <w:szCs w:val="24"/>
        </w:rPr>
      </w:pPr>
      <w:r w:rsidRPr="00C735AC">
        <w:rPr>
          <w:rFonts w:ascii="Times New Roman" w:hAnsi="Times New Roman" w:cs="Times New Roman"/>
          <w:b/>
          <w:bCs/>
          <w:color w:val="000000" w:themeColor="text1"/>
          <w:sz w:val="24"/>
          <w:szCs w:val="24"/>
        </w:rPr>
        <w:t xml:space="preserve">Source: </w:t>
      </w:r>
      <w:hyperlink r:id="rId12" w:history="1">
        <w:r w:rsidR="00220F22" w:rsidRPr="00C735AC">
          <w:rPr>
            <w:rStyle w:val="Hyperlink"/>
            <w:rFonts w:ascii="Times New Roman" w:hAnsi="Times New Roman" w:cs="Times New Roman"/>
            <w:b/>
            <w:bCs/>
            <w:sz w:val="24"/>
            <w:szCs w:val="24"/>
          </w:rPr>
          <w:t>https://www.the-next-tech.com/review/walmart-online-pickup-and-delivery/</w:t>
        </w:r>
      </w:hyperlink>
    </w:p>
    <w:p w14:paraId="52937B39" w14:textId="5EDBF5B7" w:rsidR="00452F8F" w:rsidRPr="00C735AC" w:rsidRDefault="00E543FC" w:rsidP="005C3CE5">
      <w:pPr>
        <w:pStyle w:val="NormalWeb"/>
        <w:spacing w:line="360" w:lineRule="auto"/>
        <w:ind w:left="360"/>
        <w:jc w:val="both"/>
        <w:rPr>
          <w:color w:val="252525"/>
        </w:rPr>
      </w:pPr>
      <w:r w:rsidRPr="00C735AC">
        <w:rPr>
          <w:color w:val="000000" w:themeColor="text1"/>
        </w:rPr>
        <w:t>Walmart promotes online payments and pick-up as "contactless" shopping options. Walmart closed multiple stores due to increased expenses. After the pandemic, government regulation and safety concerns raised Walmart's costs. Store hours and cleanliness regulations tightened business management. Walmart's annual financial report, Form 10-K, shows that sales-related costs rose by $25,710,00,000. Walmart hired 400 thousand workers to meet demand</w:t>
      </w:r>
      <w:r w:rsidR="003031EE" w:rsidRPr="00C735AC">
        <w:rPr>
          <w:color w:val="000000" w:themeColor="text1"/>
        </w:rPr>
        <w:t xml:space="preserve"> </w:t>
      </w:r>
      <w:r w:rsidR="003031EE" w:rsidRPr="001C687B">
        <w:rPr>
          <w:color w:val="4472C4" w:themeColor="accent1"/>
        </w:rPr>
        <w:fldChar w:fldCharType="begin" w:fldLock="1"/>
      </w:r>
      <w:r w:rsidR="00412913" w:rsidRPr="001C687B">
        <w:rPr>
          <w:color w:val="4472C4" w:themeColor="accent1"/>
        </w:rPr>
        <w:instrText>ADDIN CSL_CITATION {"citationItems":[{"id":"ITEM-1","itemData":{"DOI":"10.2991/aebmr.k.210917.055","abstract":"This study aims to analyze the opportunities and challenges that Wal-Mart has encountered in its online transformation in China and propose some practical suggestions based on Walmart's current situation and our results. Questionnaires and comment analysis are the main methods used for data collection. A total of 110 valid questionnaires were received, and trends were analyzed through different age groups. There is a number of age-related shopping habits being found. The younger people pay more attention to product prices and shopping convenience, while older people pay almost no attention to imported products. Comment analysis obtains the attitude and evaluation of the Wal-Mart app by analyzing the frequently used words of consumers for the Wal-Mart shopping app. \"Garbage\" is the most frequently mentioned word by customers, which means that the customer experience of Wal-Mart's online shopping app is very unoptimistic at this stage. Then, SWOT analysis is used for a detailed analyse of outside challenges of Chinese e-commerce and the internal situation of Walmart's online shopping platform. Finally, we provide several marketing strategies based on strength-threat and opportunity-weakness, which could provide some practical suggestions of online transformation for Wal-Mart.","author":[{"dropping-particle":"","family":"He","given":"Ziqi","non-dropping-particle":"","parse-names":false,"suffix":""},{"dropping-particle":"","family":"Ding","given":"Yi","non-dropping-particle":"","parse-names":false,"suffix":""},{"dropping-particle":"","family":"Liu","given":"Wenxuan","non-dropping-particle":"","parse-names":false,"suffix":""}],"container-title":"Proceedings of the 2021 International Conference on Financial Management and Economic Transition (FMET 2021)","id":"ITEM-1","issue":"Fmet","issued":{"date-parts":[["2021"]]},"page":"353-359","title":"The States Quo of Walmart and Challenges and Opportunities of Their Online Transformation in China Based on SWOT Analysis","type":"article-journal","volume":"190"},"uris":["http://www.mendeley.com/documents/?uuid=6c07f890-5770-46cd-abf1-1b4b6f27383e"]}],"mendeley":{"formattedCitation":"(He, Ding and Liu, 2021)","plainTextFormattedCitation":"(He, Ding and Liu, 2021)","previouslyFormattedCitation":"(He, Ding and Liu, 2021)"},"properties":{"noteIndex":0},"schema":"https://github.com/citation-style-language/schema/raw/master/csl-citation.json"}</w:instrText>
      </w:r>
      <w:r w:rsidR="003031EE" w:rsidRPr="001C687B">
        <w:rPr>
          <w:color w:val="4472C4" w:themeColor="accent1"/>
        </w:rPr>
        <w:fldChar w:fldCharType="separate"/>
      </w:r>
      <w:r w:rsidR="003031EE" w:rsidRPr="001C687B">
        <w:rPr>
          <w:noProof/>
          <w:color w:val="4472C4" w:themeColor="accent1"/>
        </w:rPr>
        <w:t>(He, Ding and Liu, 2021)</w:t>
      </w:r>
      <w:r w:rsidR="003031EE" w:rsidRPr="001C687B">
        <w:rPr>
          <w:color w:val="4472C4" w:themeColor="accent1"/>
        </w:rPr>
        <w:fldChar w:fldCharType="end"/>
      </w:r>
      <w:r w:rsidRPr="00C735AC">
        <w:rPr>
          <w:color w:val="000000" w:themeColor="text1"/>
        </w:rPr>
        <w:t>. These actions raised Walmart's offline operational expenses and cut its offline earnings, proving the online firm's supremacy.</w:t>
      </w:r>
    </w:p>
    <w:p w14:paraId="459CA2EC" w14:textId="2BBA7DD8" w:rsidR="00690898" w:rsidRPr="00D574D6" w:rsidRDefault="007742B6" w:rsidP="00D574D6">
      <w:pPr>
        <w:pStyle w:val="ListParagraph"/>
        <w:numPr>
          <w:ilvl w:val="1"/>
          <w:numId w:val="17"/>
        </w:numPr>
        <w:spacing w:line="360" w:lineRule="auto"/>
        <w:jc w:val="both"/>
        <w:rPr>
          <w:rFonts w:ascii="Times New Roman" w:hAnsi="Times New Roman" w:cs="Times New Roman"/>
          <w:b/>
          <w:bCs/>
          <w:color w:val="000000" w:themeColor="text1"/>
          <w:sz w:val="24"/>
          <w:szCs w:val="24"/>
        </w:rPr>
      </w:pPr>
      <w:r w:rsidRPr="00D574D6">
        <w:rPr>
          <w:rFonts w:ascii="Times New Roman" w:hAnsi="Times New Roman" w:cs="Times New Roman"/>
          <w:b/>
          <w:bCs/>
          <w:sz w:val="24"/>
          <w:szCs w:val="24"/>
        </w:rPr>
        <w:t xml:space="preserve">Marketing </w:t>
      </w:r>
      <w:r w:rsidR="000C4CE3" w:rsidRPr="00D574D6">
        <w:rPr>
          <w:rFonts w:ascii="Times New Roman" w:hAnsi="Times New Roman" w:cs="Times New Roman"/>
          <w:b/>
          <w:bCs/>
          <w:sz w:val="24"/>
          <w:szCs w:val="24"/>
        </w:rPr>
        <w:t>strategies</w:t>
      </w:r>
      <w:r w:rsidRPr="00D574D6">
        <w:rPr>
          <w:rFonts w:ascii="Times New Roman" w:hAnsi="Times New Roman" w:cs="Times New Roman"/>
          <w:b/>
          <w:bCs/>
          <w:sz w:val="24"/>
          <w:szCs w:val="24"/>
        </w:rPr>
        <w:t xml:space="preserve"> analysis</w:t>
      </w:r>
      <w:r w:rsidR="000C4CE3" w:rsidRPr="00D574D6">
        <w:rPr>
          <w:rFonts w:ascii="Times New Roman" w:hAnsi="Times New Roman" w:cs="Times New Roman"/>
          <w:b/>
          <w:bCs/>
          <w:sz w:val="24"/>
          <w:szCs w:val="24"/>
        </w:rPr>
        <w:t xml:space="preserve"> of Walmart</w:t>
      </w:r>
      <w:r w:rsidRPr="00D574D6">
        <w:rPr>
          <w:rFonts w:ascii="Times New Roman" w:hAnsi="Times New Roman" w:cs="Times New Roman"/>
          <w:b/>
          <w:bCs/>
          <w:sz w:val="24"/>
          <w:szCs w:val="24"/>
        </w:rPr>
        <w:t>:</w:t>
      </w:r>
    </w:p>
    <w:p w14:paraId="1EA9C9DD" w14:textId="30C63BF0" w:rsidR="00690898" w:rsidRPr="005A6F1F" w:rsidRDefault="00690898" w:rsidP="005A6F1F">
      <w:pPr>
        <w:pStyle w:val="ListParagraph"/>
        <w:numPr>
          <w:ilvl w:val="2"/>
          <w:numId w:val="17"/>
        </w:num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5A6F1F">
        <w:rPr>
          <w:rFonts w:ascii="Times New Roman" w:hAnsi="Times New Roman" w:cs="Times New Roman"/>
          <w:b/>
          <w:bCs/>
          <w:sz w:val="24"/>
          <w:szCs w:val="24"/>
        </w:rPr>
        <w:lastRenderedPageBreak/>
        <w:t>Pricing Strategies:</w:t>
      </w:r>
    </w:p>
    <w:p w14:paraId="1B7F0FEA" w14:textId="689CB006" w:rsidR="00174C7E" w:rsidRPr="00C735AC" w:rsidRDefault="00174C7E" w:rsidP="000C4CE3">
      <w:pPr>
        <w:spacing w:before="100" w:beforeAutospacing="1" w:after="100" w:afterAutospacing="1" w:line="360" w:lineRule="auto"/>
        <w:ind w:left="720"/>
        <w:jc w:val="both"/>
        <w:rPr>
          <w:rFonts w:ascii="Times New Roman" w:eastAsia="Times New Roman" w:hAnsi="Times New Roman" w:cs="Times New Roman"/>
          <w:sz w:val="24"/>
          <w:szCs w:val="24"/>
          <w:lang w:eastAsia="en-GB"/>
        </w:rPr>
      </w:pPr>
      <w:r w:rsidRPr="00C735AC">
        <w:rPr>
          <w:rFonts w:ascii="Times New Roman" w:eastAsia="Times New Roman" w:hAnsi="Times New Roman" w:cs="Times New Roman"/>
          <w:sz w:val="24"/>
          <w:szCs w:val="24"/>
          <w:lang w:eastAsia="en-GB"/>
        </w:rPr>
        <w:t>In the next sentence, we'll talk about the store's low-price strategy and what it means for the retail industry as a whole.</w:t>
      </w:r>
    </w:p>
    <w:p w14:paraId="2BE8395F" w14:textId="5E19CDD7" w:rsidR="00174C7E" w:rsidRPr="00C735AC" w:rsidRDefault="00174C7E" w:rsidP="00174C7E">
      <w:pPr>
        <w:spacing w:before="100" w:beforeAutospacing="1" w:after="100" w:afterAutospacing="1" w:line="360" w:lineRule="auto"/>
        <w:ind w:left="720"/>
        <w:jc w:val="both"/>
        <w:rPr>
          <w:rFonts w:ascii="Times New Roman" w:eastAsia="Times New Roman" w:hAnsi="Times New Roman" w:cs="Times New Roman"/>
          <w:sz w:val="24"/>
          <w:szCs w:val="24"/>
          <w:lang w:eastAsia="en-GB"/>
        </w:rPr>
      </w:pPr>
      <w:r w:rsidRPr="00C735AC">
        <w:rPr>
          <w:rFonts w:ascii="Times New Roman" w:eastAsia="Times New Roman" w:hAnsi="Times New Roman" w:cs="Times New Roman"/>
          <w:sz w:val="24"/>
          <w:szCs w:val="24"/>
          <w:lang w:eastAsia="en-GB"/>
        </w:rPr>
        <w:t>Wal-Mart's strategy is committed to maintaining its low pricing and industry leadership. With the lowest operating expenditures in the field, the firm is well ahead of the competition. To stay ahead of the competition, the store consistently undercuts the market at low prices despite having low operational costs.</w:t>
      </w:r>
    </w:p>
    <w:p w14:paraId="180618AD" w14:textId="3725697D" w:rsidR="00690898" w:rsidRPr="00C735AC" w:rsidRDefault="00174C7E" w:rsidP="00174C7E">
      <w:pPr>
        <w:spacing w:before="100" w:beforeAutospacing="1" w:after="100" w:afterAutospacing="1" w:line="360" w:lineRule="auto"/>
        <w:ind w:left="720"/>
        <w:jc w:val="both"/>
        <w:rPr>
          <w:rFonts w:ascii="Times New Roman" w:eastAsia="Times New Roman" w:hAnsi="Times New Roman" w:cs="Times New Roman"/>
          <w:sz w:val="24"/>
          <w:szCs w:val="24"/>
          <w:lang w:eastAsia="en-GB"/>
        </w:rPr>
      </w:pPr>
      <w:r w:rsidRPr="00C735AC">
        <w:rPr>
          <w:rFonts w:ascii="Times New Roman" w:eastAsia="Times New Roman" w:hAnsi="Times New Roman" w:cs="Times New Roman"/>
          <w:sz w:val="24"/>
          <w:szCs w:val="24"/>
          <w:lang w:eastAsia="en-GB"/>
        </w:rPr>
        <w:t xml:space="preserve">Recent tests have shown that Wal-Mart routinely beats out its main rivals. UBS Warburg examined one hundred different food and </w:t>
      </w:r>
      <w:r w:rsidR="00F4124D" w:rsidRPr="00C735AC">
        <w:rPr>
          <w:rFonts w:ascii="Times New Roman" w:eastAsia="Times New Roman" w:hAnsi="Times New Roman" w:cs="Times New Roman"/>
          <w:sz w:val="24"/>
          <w:szCs w:val="24"/>
          <w:lang w:eastAsia="en-GB"/>
        </w:rPr>
        <w:t>non-food</w:t>
      </w:r>
      <w:r w:rsidRPr="00C735AC">
        <w:rPr>
          <w:rFonts w:ascii="Times New Roman" w:eastAsia="Times New Roman" w:hAnsi="Times New Roman" w:cs="Times New Roman"/>
          <w:sz w:val="24"/>
          <w:szCs w:val="24"/>
          <w:lang w:eastAsia="en-GB"/>
        </w:rPr>
        <w:t xml:space="preserve"> items in five supermarkets in three areas with and without Wal-Mart outlets in 2002. Comparisons demonstrate that Wal-Mart is 17–39% cheaper than traditional supermarkets, discount department shops, and warehouse clubs (SMCs).</w:t>
      </w:r>
    </w:p>
    <w:p w14:paraId="17F3A35C" w14:textId="77777777" w:rsidR="00ED276D" w:rsidRPr="00C735AC" w:rsidRDefault="00ED276D" w:rsidP="00ED276D">
      <w:pPr>
        <w:spacing w:before="100" w:beforeAutospacing="1" w:after="100" w:afterAutospacing="1" w:line="360" w:lineRule="auto"/>
        <w:ind w:left="720"/>
        <w:jc w:val="both"/>
        <w:rPr>
          <w:rFonts w:ascii="Times New Roman" w:eastAsia="Times New Roman" w:hAnsi="Times New Roman" w:cs="Times New Roman"/>
          <w:sz w:val="24"/>
          <w:szCs w:val="24"/>
          <w:lang w:eastAsia="en-GB"/>
        </w:rPr>
      </w:pPr>
      <w:r w:rsidRPr="00C735AC">
        <w:rPr>
          <w:rFonts w:ascii="Times New Roman" w:eastAsia="Times New Roman" w:hAnsi="Times New Roman" w:cs="Times New Roman"/>
          <w:sz w:val="24"/>
          <w:szCs w:val="24"/>
          <w:lang w:eastAsia="en-GB"/>
        </w:rPr>
        <w:t>We can see the average cost of 24 different food items across 175 different cities from 2001 to 2004 in the first column of the table below.</w:t>
      </w:r>
    </w:p>
    <w:p w14:paraId="314CBEE5" w14:textId="02C560B7" w:rsidR="00ED276D" w:rsidRPr="00C735AC" w:rsidRDefault="00531578" w:rsidP="00C61DF9">
      <w:pPr>
        <w:pStyle w:val="NoSpacing"/>
        <w:jc w:val="center"/>
        <w:rPr>
          <w:rFonts w:ascii="Times New Roman" w:eastAsia="Times New Roman" w:hAnsi="Times New Roman" w:cs="Times New Roman"/>
          <w:sz w:val="24"/>
          <w:szCs w:val="24"/>
          <w:lang w:eastAsia="en-GB"/>
        </w:rPr>
      </w:pPr>
      <w:r w:rsidRPr="00C735AC">
        <w:rPr>
          <w:rFonts w:ascii="Times New Roman" w:eastAsia="Times New Roman" w:hAnsi="Times New Roman" w:cs="Times New Roman"/>
          <w:noProof/>
          <w:sz w:val="24"/>
          <w:szCs w:val="24"/>
          <w:lang w:val="en-US"/>
        </w:rPr>
        <w:lastRenderedPageBreak/>
        <w:drawing>
          <wp:inline distT="0" distB="0" distL="0" distR="0" wp14:anchorId="69856B53" wp14:editId="794536C3">
            <wp:extent cx="4956147" cy="5600445"/>
            <wp:effectExtent l="0" t="0" r="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74889" cy="5621624"/>
                    </a:xfrm>
                    <a:prstGeom prst="rect">
                      <a:avLst/>
                    </a:prstGeom>
                    <a:noFill/>
                  </pic:spPr>
                </pic:pic>
              </a:graphicData>
            </a:graphic>
          </wp:inline>
        </w:drawing>
      </w:r>
    </w:p>
    <w:p w14:paraId="5F028789" w14:textId="7205D5ED" w:rsidR="003F4541" w:rsidRPr="00C735AC" w:rsidRDefault="00CC2645" w:rsidP="00C61DF9">
      <w:pPr>
        <w:pStyle w:val="NoSpacing"/>
        <w:jc w:val="center"/>
        <w:rPr>
          <w:rFonts w:ascii="Times New Roman" w:eastAsia="Times New Roman" w:hAnsi="Times New Roman" w:cs="Times New Roman"/>
          <w:b/>
          <w:bCs/>
          <w:sz w:val="24"/>
          <w:szCs w:val="24"/>
          <w:lang w:eastAsia="en-GB"/>
        </w:rPr>
      </w:pPr>
      <w:r w:rsidRPr="00C735AC">
        <w:rPr>
          <w:rFonts w:ascii="Times New Roman" w:eastAsia="Times New Roman" w:hAnsi="Times New Roman" w:cs="Times New Roman"/>
          <w:b/>
          <w:bCs/>
          <w:sz w:val="24"/>
          <w:szCs w:val="24"/>
          <w:lang w:eastAsia="en-GB"/>
        </w:rPr>
        <w:t>Table</w:t>
      </w:r>
      <w:r w:rsidR="00AD6747" w:rsidRPr="00C735AC">
        <w:rPr>
          <w:rFonts w:ascii="Times New Roman" w:eastAsia="Times New Roman" w:hAnsi="Times New Roman" w:cs="Times New Roman"/>
          <w:b/>
          <w:bCs/>
          <w:sz w:val="24"/>
          <w:szCs w:val="24"/>
          <w:lang w:eastAsia="en-GB"/>
        </w:rPr>
        <w:t>.1</w:t>
      </w:r>
      <w:r w:rsidRPr="00C735AC">
        <w:rPr>
          <w:rFonts w:ascii="Times New Roman" w:eastAsia="Times New Roman" w:hAnsi="Times New Roman" w:cs="Times New Roman"/>
          <w:b/>
          <w:bCs/>
          <w:sz w:val="24"/>
          <w:szCs w:val="24"/>
          <w:lang w:eastAsia="en-GB"/>
        </w:rPr>
        <w:t xml:space="preserve">: </w:t>
      </w:r>
      <w:r w:rsidR="00C25178" w:rsidRPr="00C735AC">
        <w:rPr>
          <w:rFonts w:ascii="Times New Roman" w:eastAsia="Times New Roman" w:hAnsi="Times New Roman" w:cs="Times New Roman"/>
          <w:b/>
          <w:bCs/>
          <w:sz w:val="24"/>
          <w:szCs w:val="24"/>
          <w:lang w:eastAsia="en-GB"/>
        </w:rPr>
        <w:t>Walmart n</w:t>
      </w:r>
      <w:r w:rsidRPr="00C735AC">
        <w:rPr>
          <w:rFonts w:ascii="Times New Roman" w:eastAsia="Times New Roman" w:hAnsi="Times New Roman" w:cs="Times New Roman"/>
          <w:b/>
          <w:bCs/>
          <w:sz w:val="24"/>
          <w:szCs w:val="24"/>
          <w:lang w:eastAsia="en-GB"/>
        </w:rPr>
        <w:t>ominal grocery prices</w:t>
      </w:r>
    </w:p>
    <w:p w14:paraId="5ED13B00" w14:textId="68C62D83" w:rsidR="00746747" w:rsidRPr="00C735AC" w:rsidRDefault="00C61DF9" w:rsidP="00746747">
      <w:pPr>
        <w:pStyle w:val="NoSpacing"/>
        <w:spacing w:line="360" w:lineRule="auto"/>
        <w:jc w:val="center"/>
        <w:rPr>
          <w:rFonts w:ascii="Times New Roman" w:eastAsia="Times New Roman" w:hAnsi="Times New Roman" w:cs="Times New Roman"/>
          <w:b/>
          <w:bCs/>
          <w:sz w:val="24"/>
          <w:szCs w:val="24"/>
          <w:lang w:eastAsia="en-GB"/>
        </w:rPr>
      </w:pPr>
      <w:r w:rsidRPr="00C735AC">
        <w:rPr>
          <w:rFonts w:ascii="Times New Roman" w:eastAsia="Times New Roman" w:hAnsi="Times New Roman" w:cs="Times New Roman"/>
          <w:b/>
          <w:bCs/>
          <w:sz w:val="24"/>
          <w:szCs w:val="24"/>
          <w:lang w:eastAsia="en-GB"/>
        </w:rPr>
        <w:t xml:space="preserve">Source: </w:t>
      </w:r>
      <w:hyperlink r:id="rId14" w:history="1">
        <w:r w:rsidR="00746747" w:rsidRPr="00C735AC">
          <w:rPr>
            <w:rStyle w:val="Hyperlink"/>
            <w:rFonts w:ascii="Times New Roman" w:eastAsia="Times New Roman" w:hAnsi="Times New Roman" w:cs="Times New Roman"/>
            <w:b/>
            <w:bCs/>
            <w:sz w:val="24"/>
            <w:szCs w:val="24"/>
            <w:lang w:eastAsia="en-GB"/>
          </w:rPr>
          <w:t>https://www.businessinsider.com/walmart-grocery-prices-2016-9</w:t>
        </w:r>
      </w:hyperlink>
    </w:p>
    <w:p w14:paraId="39480DEB" w14:textId="1532F442" w:rsidR="0067262B" w:rsidRPr="00C735AC" w:rsidRDefault="00097CB5" w:rsidP="00746747">
      <w:pPr>
        <w:pStyle w:val="NoSpacing"/>
        <w:spacing w:line="360" w:lineRule="auto"/>
        <w:jc w:val="center"/>
        <w:rPr>
          <w:rFonts w:ascii="Times New Roman" w:eastAsia="Times New Roman" w:hAnsi="Times New Roman" w:cs="Times New Roman"/>
          <w:b/>
          <w:bCs/>
          <w:sz w:val="24"/>
          <w:szCs w:val="24"/>
          <w:lang w:eastAsia="en-GB"/>
        </w:rPr>
      </w:pPr>
      <w:r w:rsidRPr="00C735AC">
        <w:rPr>
          <w:rFonts w:ascii="Times New Roman" w:eastAsia="Times New Roman" w:hAnsi="Times New Roman" w:cs="Times New Roman"/>
          <w:sz w:val="24"/>
          <w:szCs w:val="24"/>
          <w:lang w:eastAsia="en-GB"/>
        </w:rPr>
        <w:t xml:space="preserve">The following chart displays the </w:t>
      </w:r>
      <w:r w:rsidR="00144D53" w:rsidRPr="00C735AC">
        <w:rPr>
          <w:rFonts w:ascii="Times New Roman" w:eastAsia="Times New Roman" w:hAnsi="Times New Roman" w:cs="Times New Roman"/>
          <w:sz w:val="24"/>
          <w:szCs w:val="24"/>
          <w:lang w:eastAsia="en-GB"/>
        </w:rPr>
        <w:t xml:space="preserve">nominal </w:t>
      </w:r>
      <w:r w:rsidRPr="00C735AC">
        <w:rPr>
          <w:rFonts w:ascii="Times New Roman" w:eastAsia="Times New Roman" w:hAnsi="Times New Roman" w:cs="Times New Roman"/>
          <w:sz w:val="24"/>
          <w:szCs w:val="24"/>
          <w:lang w:eastAsia="en-GB"/>
        </w:rPr>
        <w:t>price</w:t>
      </w:r>
      <w:r w:rsidR="00144D53" w:rsidRPr="00C735AC">
        <w:rPr>
          <w:rFonts w:ascii="Times New Roman" w:eastAsia="Times New Roman" w:hAnsi="Times New Roman" w:cs="Times New Roman"/>
          <w:sz w:val="24"/>
          <w:szCs w:val="24"/>
          <w:lang w:eastAsia="en-GB"/>
        </w:rPr>
        <w:t>s</w:t>
      </w:r>
      <w:r w:rsidRPr="00C735AC">
        <w:rPr>
          <w:rFonts w:ascii="Times New Roman" w:eastAsia="Times New Roman" w:hAnsi="Times New Roman" w:cs="Times New Roman"/>
          <w:sz w:val="24"/>
          <w:szCs w:val="24"/>
          <w:lang w:eastAsia="en-GB"/>
        </w:rPr>
        <w:t xml:space="preserve"> of surveyed goods discovered at Wal-Mart.</w:t>
      </w:r>
    </w:p>
    <w:p w14:paraId="24DE6494" w14:textId="6825CDED" w:rsidR="0005539E" w:rsidRPr="00C735AC" w:rsidRDefault="00144D53" w:rsidP="00CA3F28">
      <w:pPr>
        <w:spacing w:before="100" w:beforeAutospacing="1" w:after="100" w:afterAutospacing="1" w:line="240" w:lineRule="auto"/>
        <w:ind w:left="720"/>
        <w:jc w:val="center"/>
        <w:rPr>
          <w:rFonts w:ascii="Times New Roman" w:eastAsia="Times New Roman" w:hAnsi="Times New Roman" w:cs="Times New Roman"/>
          <w:sz w:val="24"/>
          <w:szCs w:val="24"/>
          <w:lang w:eastAsia="en-GB"/>
        </w:rPr>
      </w:pPr>
      <w:r w:rsidRPr="00C735AC">
        <w:rPr>
          <w:rFonts w:ascii="Times New Roman" w:eastAsia="Times New Roman" w:hAnsi="Times New Roman" w:cs="Times New Roman"/>
          <w:noProof/>
          <w:sz w:val="24"/>
          <w:szCs w:val="24"/>
          <w:lang w:val="en-US"/>
        </w:rPr>
        <w:lastRenderedPageBreak/>
        <w:drawing>
          <wp:inline distT="0" distB="0" distL="0" distR="0" wp14:anchorId="1279C905" wp14:editId="2096E2A1">
            <wp:extent cx="3962400" cy="39624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962400" cy="3962400"/>
                    </a:xfrm>
                    <a:prstGeom prst="rect">
                      <a:avLst/>
                    </a:prstGeom>
                    <a:noFill/>
                  </pic:spPr>
                </pic:pic>
              </a:graphicData>
            </a:graphic>
          </wp:inline>
        </w:drawing>
      </w:r>
    </w:p>
    <w:p w14:paraId="778D3FF1" w14:textId="6835179E" w:rsidR="007742B6" w:rsidRPr="00C735AC" w:rsidRDefault="0005539E" w:rsidP="00CA3F28">
      <w:pPr>
        <w:pStyle w:val="NoSpacing"/>
        <w:jc w:val="center"/>
        <w:rPr>
          <w:rFonts w:ascii="Times New Roman" w:hAnsi="Times New Roman" w:cs="Times New Roman"/>
          <w:b/>
          <w:bCs/>
          <w:sz w:val="24"/>
          <w:szCs w:val="24"/>
        </w:rPr>
      </w:pPr>
      <w:r w:rsidRPr="00C735AC">
        <w:rPr>
          <w:rFonts w:ascii="Times New Roman" w:hAnsi="Times New Roman" w:cs="Times New Roman"/>
          <w:b/>
          <w:bCs/>
          <w:sz w:val="24"/>
          <w:szCs w:val="24"/>
        </w:rPr>
        <w:t>Fig</w:t>
      </w:r>
      <w:r w:rsidR="0024150A" w:rsidRPr="00C735AC">
        <w:rPr>
          <w:rFonts w:ascii="Times New Roman" w:hAnsi="Times New Roman" w:cs="Times New Roman"/>
          <w:b/>
          <w:bCs/>
          <w:sz w:val="24"/>
          <w:szCs w:val="24"/>
        </w:rPr>
        <w:t>.</w:t>
      </w:r>
      <w:r w:rsidR="00AD6747" w:rsidRPr="00C735AC">
        <w:rPr>
          <w:rFonts w:ascii="Times New Roman" w:hAnsi="Times New Roman" w:cs="Times New Roman"/>
          <w:b/>
          <w:bCs/>
          <w:sz w:val="24"/>
          <w:szCs w:val="24"/>
        </w:rPr>
        <w:t>3</w:t>
      </w:r>
      <w:r w:rsidR="0024150A" w:rsidRPr="00C735AC">
        <w:rPr>
          <w:rFonts w:ascii="Times New Roman" w:hAnsi="Times New Roman" w:cs="Times New Roman"/>
          <w:b/>
          <w:bCs/>
          <w:sz w:val="24"/>
          <w:szCs w:val="24"/>
        </w:rPr>
        <w:t>:</w:t>
      </w:r>
      <w:r w:rsidRPr="00C735AC">
        <w:rPr>
          <w:rFonts w:ascii="Times New Roman" w:hAnsi="Times New Roman" w:cs="Times New Roman"/>
          <w:b/>
          <w:bCs/>
          <w:sz w:val="24"/>
          <w:szCs w:val="24"/>
        </w:rPr>
        <w:t xml:space="preserve"> </w:t>
      </w:r>
      <w:r w:rsidR="00144D53" w:rsidRPr="00C735AC">
        <w:rPr>
          <w:rFonts w:ascii="Times New Roman" w:hAnsi="Times New Roman" w:cs="Times New Roman"/>
          <w:b/>
          <w:bCs/>
          <w:sz w:val="24"/>
          <w:szCs w:val="24"/>
        </w:rPr>
        <w:t>This smooth graph will explain Walmart Inc.'s long-term price trend.</w:t>
      </w:r>
    </w:p>
    <w:p w14:paraId="4947F251" w14:textId="136C55D6" w:rsidR="00746747" w:rsidRPr="00C735AC" w:rsidRDefault="007E55D4" w:rsidP="006219F9">
      <w:pPr>
        <w:pStyle w:val="NoSpacing"/>
        <w:spacing w:line="360" w:lineRule="auto"/>
        <w:jc w:val="center"/>
        <w:rPr>
          <w:rFonts w:ascii="Times New Roman" w:hAnsi="Times New Roman" w:cs="Times New Roman"/>
          <w:b/>
          <w:bCs/>
          <w:sz w:val="24"/>
          <w:szCs w:val="24"/>
        </w:rPr>
      </w:pPr>
      <w:r w:rsidRPr="00C735AC">
        <w:rPr>
          <w:rFonts w:ascii="Times New Roman" w:hAnsi="Times New Roman" w:cs="Times New Roman"/>
          <w:b/>
          <w:bCs/>
          <w:sz w:val="24"/>
          <w:szCs w:val="24"/>
        </w:rPr>
        <w:t xml:space="preserve">Source: </w:t>
      </w:r>
      <w:hyperlink r:id="rId16" w:history="1">
        <w:r w:rsidR="00746747" w:rsidRPr="00C735AC">
          <w:rPr>
            <w:rStyle w:val="Hyperlink"/>
            <w:rFonts w:ascii="Times New Roman" w:hAnsi="Times New Roman" w:cs="Times New Roman"/>
            <w:b/>
            <w:bCs/>
            <w:sz w:val="24"/>
            <w:szCs w:val="24"/>
          </w:rPr>
          <w:t>https://www.netcials.com/stock-price-chart-history-nyse/WMT-Walmart-Inc/</w:t>
        </w:r>
      </w:hyperlink>
    </w:p>
    <w:p w14:paraId="21F6FC0D" w14:textId="0F51D6AC" w:rsidR="00FF65DE" w:rsidRPr="00C735AC" w:rsidRDefault="00FF65DE" w:rsidP="006219F9">
      <w:pPr>
        <w:spacing w:line="360" w:lineRule="auto"/>
        <w:ind w:left="720"/>
        <w:jc w:val="both"/>
        <w:rPr>
          <w:rFonts w:ascii="Times New Roman" w:hAnsi="Times New Roman" w:cs="Times New Roman"/>
          <w:color w:val="000000" w:themeColor="text1"/>
          <w:sz w:val="24"/>
          <w:szCs w:val="24"/>
        </w:rPr>
      </w:pPr>
      <w:r w:rsidRPr="00C735AC">
        <w:rPr>
          <w:rFonts w:ascii="Times New Roman" w:hAnsi="Times New Roman" w:cs="Times New Roman"/>
          <w:color w:val="000000" w:themeColor="text1"/>
          <w:sz w:val="24"/>
          <w:szCs w:val="24"/>
        </w:rPr>
        <w:t>You can see for yourself that Wal-Mart is now having a deal on a variety of basic essentials, with some items being discounted by as much as 2%.</w:t>
      </w:r>
    </w:p>
    <w:p w14:paraId="6B46FADC" w14:textId="65B4F15C" w:rsidR="008D0EE6" w:rsidRPr="005A6F1F" w:rsidRDefault="008D0EE6" w:rsidP="005A6F1F">
      <w:pPr>
        <w:pStyle w:val="ListParagraph"/>
        <w:numPr>
          <w:ilvl w:val="2"/>
          <w:numId w:val="17"/>
        </w:num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5A6F1F">
        <w:rPr>
          <w:rFonts w:ascii="Times New Roman" w:hAnsi="Times New Roman" w:cs="Times New Roman"/>
          <w:b/>
          <w:bCs/>
          <w:sz w:val="24"/>
          <w:szCs w:val="24"/>
        </w:rPr>
        <w:t>Promotion Strategies:</w:t>
      </w:r>
    </w:p>
    <w:p w14:paraId="759B9743" w14:textId="4ACC7E4B" w:rsidR="003535FA" w:rsidRPr="00C735AC" w:rsidRDefault="003535FA" w:rsidP="003535FA">
      <w:pPr>
        <w:spacing w:before="100" w:beforeAutospacing="1" w:after="100" w:afterAutospacing="1" w:line="360" w:lineRule="auto"/>
        <w:ind w:left="720"/>
        <w:jc w:val="both"/>
        <w:rPr>
          <w:rFonts w:ascii="Times New Roman" w:eastAsia="Times New Roman" w:hAnsi="Times New Roman" w:cs="Times New Roman"/>
          <w:sz w:val="24"/>
          <w:szCs w:val="24"/>
          <w:lang w:eastAsia="en-GB"/>
        </w:rPr>
      </w:pPr>
      <w:r w:rsidRPr="00C735AC">
        <w:rPr>
          <w:rFonts w:ascii="Times New Roman" w:eastAsia="Times New Roman" w:hAnsi="Times New Roman" w:cs="Times New Roman"/>
          <w:sz w:val="24"/>
          <w:szCs w:val="24"/>
          <w:lang w:eastAsia="en-GB"/>
        </w:rPr>
        <w:t>The key selling point is the promise of the lowest possible price.</w:t>
      </w:r>
    </w:p>
    <w:p w14:paraId="3AF1AAA4" w14:textId="7406426E" w:rsidR="003535FA" w:rsidRPr="00C735AC" w:rsidRDefault="003535FA" w:rsidP="003535FA">
      <w:pPr>
        <w:spacing w:before="100" w:beforeAutospacing="1" w:after="100" w:afterAutospacing="1" w:line="360" w:lineRule="auto"/>
        <w:ind w:left="720"/>
        <w:jc w:val="both"/>
        <w:rPr>
          <w:rFonts w:ascii="Times New Roman" w:eastAsia="Times New Roman" w:hAnsi="Times New Roman" w:cs="Times New Roman"/>
          <w:sz w:val="24"/>
          <w:szCs w:val="24"/>
          <w:lang w:eastAsia="en-GB"/>
        </w:rPr>
      </w:pPr>
      <w:r w:rsidRPr="00C735AC">
        <w:rPr>
          <w:rFonts w:ascii="Times New Roman" w:eastAsia="Times New Roman" w:hAnsi="Times New Roman" w:cs="Times New Roman"/>
          <w:sz w:val="24"/>
          <w:szCs w:val="24"/>
          <w:lang w:eastAsia="en-GB"/>
        </w:rPr>
        <w:t>These companies invest far less in marketing than their bigger competitors do. When comparing Amazon with Walmart, the latter's advertising spend is less than 1% of sales, whereas Amazon's is over 2.1%. Within a year, the shop expects its 13 ads to be seen by many people</w:t>
      </w:r>
      <w:r w:rsidR="00A531A5" w:rsidRPr="00C735AC">
        <w:rPr>
          <w:rFonts w:ascii="Times New Roman" w:eastAsia="Times New Roman" w:hAnsi="Times New Roman" w:cs="Times New Roman"/>
          <w:sz w:val="24"/>
          <w:szCs w:val="24"/>
          <w:lang w:eastAsia="en-GB"/>
        </w:rPr>
        <w:t xml:space="preserve"> </w:t>
      </w:r>
      <w:r w:rsidR="00A531A5" w:rsidRPr="001C687B">
        <w:rPr>
          <w:rFonts w:ascii="Times New Roman" w:eastAsia="Times New Roman" w:hAnsi="Times New Roman" w:cs="Times New Roman"/>
          <w:color w:val="4472C4" w:themeColor="accent1"/>
          <w:sz w:val="24"/>
          <w:szCs w:val="24"/>
          <w:lang w:eastAsia="en-GB"/>
        </w:rPr>
        <w:fldChar w:fldCharType="begin" w:fldLock="1"/>
      </w:r>
      <w:r w:rsidR="003C691A" w:rsidRPr="001C687B">
        <w:rPr>
          <w:rFonts w:ascii="Times New Roman" w:eastAsia="Times New Roman" w:hAnsi="Times New Roman" w:cs="Times New Roman"/>
          <w:color w:val="4472C4" w:themeColor="accent1"/>
          <w:sz w:val="24"/>
          <w:szCs w:val="24"/>
          <w:lang w:eastAsia="en-GB"/>
        </w:rPr>
        <w:instrText>ADDIN CSL_CITATION {"citationItems":[{"id":"ITEM-1","itemData":{"abstract":"… For decades, the Supplemental Nutrition Assistance Program has been the … disturbing rise in obesity among children and youth … analysis, and increasingly on artificial intelligence, to find …","author":[{"dropping-particle":"","family":"Chester","given":"J","non-dropping-particle":"","parse-names":false,"suffix":""},{"dropping-particle":"","family":"Kopp","given":"K","non-dropping-particle":"","parse-names":false,"suffix":""},{"dropping-particle":"","family":"...","given":"","non-dropping-particle":"","parse-names":false,"suffix":""}],"container-title":"Center for Digital …","id":"ITEM-1","issued":{"date-parts":[["2020"]]},"title":"Does Buying Groceries Online Put SNAP Participants At Risk","type":"article-journal"},"uris":["http://www.mendeley.com/documents/?uuid=52c06a3e-dfc4-47ea-bc18-f49f0a8e7364"]}],"mendeley":{"formattedCitation":"(Chester, Kopp and ..., 2020)","plainTextFormattedCitation":"(Chester, Kopp and ..., 2020)","previouslyFormattedCitation":"(Chester, Kopp and ..., 2020)"},"properties":{"noteIndex":0},"schema":"https://github.com/citation-style-language/schema/raw/master/csl-citation.json"}</w:instrText>
      </w:r>
      <w:r w:rsidR="00A531A5" w:rsidRPr="001C687B">
        <w:rPr>
          <w:rFonts w:ascii="Times New Roman" w:eastAsia="Times New Roman" w:hAnsi="Times New Roman" w:cs="Times New Roman"/>
          <w:color w:val="4472C4" w:themeColor="accent1"/>
          <w:sz w:val="24"/>
          <w:szCs w:val="24"/>
          <w:lang w:eastAsia="en-GB"/>
        </w:rPr>
        <w:fldChar w:fldCharType="separate"/>
      </w:r>
      <w:r w:rsidR="00A531A5" w:rsidRPr="001C687B">
        <w:rPr>
          <w:rFonts w:ascii="Times New Roman" w:eastAsia="Times New Roman" w:hAnsi="Times New Roman" w:cs="Times New Roman"/>
          <w:noProof/>
          <w:color w:val="4472C4" w:themeColor="accent1"/>
          <w:sz w:val="24"/>
          <w:szCs w:val="24"/>
          <w:lang w:eastAsia="en-GB"/>
        </w:rPr>
        <w:t>(Chester, Kopp and ..., 2020)</w:t>
      </w:r>
      <w:r w:rsidR="00A531A5" w:rsidRPr="001C687B">
        <w:rPr>
          <w:rFonts w:ascii="Times New Roman" w:eastAsia="Times New Roman" w:hAnsi="Times New Roman" w:cs="Times New Roman"/>
          <w:color w:val="4472C4" w:themeColor="accent1"/>
          <w:sz w:val="24"/>
          <w:szCs w:val="24"/>
          <w:lang w:eastAsia="en-GB"/>
        </w:rPr>
        <w:fldChar w:fldCharType="end"/>
      </w:r>
      <w:r w:rsidRPr="00C735AC">
        <w:rPr>
          <w:rFonts w:ascii="Times New Roman" w:eastAsia="Times New Roman" w:hAnsi="Times New Roman" w:cs="Times New Roman"/>
          <w:sz w:val="24"/>
          <w:szCs w:val="24"/>
          <w:lang w:eastAsia="en-GB"/>
        </w:rPr>
        <w:t>.</w:t>
      </w:r>
    </w:p>
    <w:p w14:paraId="0FC79AAA" w14:textId="3D285725" w:rsidR="003535FA" w:rsidRPr="00C735AC" w:rsidRDefault="003535FA" w:rsidP="003535FA">
      <w:pPr>
        <w:spacing w:before="100" w:beforeAutospacing="1" w:after="100" w:afterAutospacing="1" w:line="360" w:lineRule="auto"/>
        <w:ind w:left="720"/>
        <w:jc w:val="both"/>
        <w:rPr>
          <w:rFonts w:ascii="Times New Roman" w:eastAsia="Times New Roman" w:hAnsi="Times New Roman" w:cs="Times New Roman"/>
          <w:sz w:val="24"/>
          <w:szCs w:val="24"/>
          <w:lang w:eastAsia="en-GB"/>
        </w:rPr>
      </w:pPr>
      <w:r w:rsidRPr="00C735AC">
        <w:rPr>
          <w:rFonts w:ascii="Times New Roman" w:eastAsia="Times New Roman" w:hAnsi="Times New Roman" w:cs="Times New Roman"/>
          <w:sz w:val="24"/>
          <w:szCs w:val="24"/>
          <w:lang w:eastAsia="en-GB"/>
        </w:rPr>
        <w:t>The company's social media marketing efforts have received a lot of investment. The new advertising campaign makes use of several mediums, such as newspapers, magazines, radio and television commercials, electronic newsletters, and even the phone directory.</w:t>
      </w:r>
    </w:p>
    <w:p w14:paraId="1AAC6770" w14:textId="77852AEB" w:rsidR="008D0EE6" w:rsidRPr="00C735AC" w:rsidRDefault="003535FA" w:rsidP="003535FA">
      <w:pPr>
        <w:spacing w:before="100" w:beforeAutospacing="1" w:after="100" w:afterAutospacing="1" w:line="360" w:lineRule="auto"/>
        <w:ind w:left="720"/>
        <w:jc w:val="both"/>
        <w:rPr>
          <w:rFonts w:ascii="Times New Roman" w:eastAsia="Times New Roman" w:hAnsi="Times New Roman" w:cs="Times New Roman"/>
          <w:sz w:val="24"/>
          <w:szCs w:val="24"/>
          <w:lang w:eastAsia="en-GB"/>
        </w:rPr>
      </w:pPr>
      <w:r w:rsidRPr="00C735AC">
        <w:rPr>
          <w:rFonts w:ascii="Times New Roman" w:eastAsia="Times New Roman" w:hAnsi="Times New Roman" w:cs="Times New Roman"/>
          <w:sz w:val="24"/>
          <w:szCs w:val="24"/>
          <w:lang w:eastAsia="en-GB"/>
        </w:rPr>
        <w:lastRenderedPageBreak/>
        <w:t>The company has changed its focus to higher-quality clothes and other products while still sticking to its low-price policy. This is clear from the fact that it advertises more in Vogue magazine and less on TV with Smiley. </w:t>
      </w:r>
    </w:p>
    <w:p w14:paraId="11473946" w14:textId="495E6C3C" w:rsidR="006A7D36" w:rsidRPr="00C735AC" w:rsidRDefault="008C594E" w:rsidP="008C594E">
      <w:pPr>
        <w:pStyle w:val="NoSpacing"/>
        <w:jc w:val="center"/>
        <w:rPr>
          <w:rFonts w:ascii="Times New Roman" w:hAnsi="Times New Roman" w:cs="Times New Roman"/>
          <w:sz w:val="24"/>
          <w:szCs w:val="24"/>
        </w:rPr>
      </w:pPr>
      <w:r w:rsidRPr="00C735AC">
        <w:rPr>
          <w:rFonts w:ascii="Times New Roman" w:hAnsi="Times New Roman" w:cs="Times New Roman"/>
          <w:noProof/>
          <w:sz w:val="24"/>
          <w:szCs w:val="24"/>
          <w:lang w:val="en-US"/>
        </w:rPr>
        <w:drawing>
          <wp:inline distT="0" distB="0" distL="0" distR="0" wp14:anchorId="408E2063" wp14:editId="7A587284">
            <wp:extent cx="5153025" cy="2791222"/>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63902" cy="2797114"/>
                    </a:xfrm>
                    <a:prstGeom prst="rect">
                      <a:avLst/>
                    </a:prstGeom>
                    <a:noFill/>
                  </pic:spPr>
                </pic:pic>
              </a:graphicData>
            </a:graphic>
          </wp:inline>
        </w:drawing>
      </w:r>
    </w:p>
    <w:p w14:paraId="7AAA2471" w14:textId="5F424053" w:rsidR="0054173B" w:rsidRPr="00C735AC" w:rsidRDefault="0054173B" w:rsidP="008C594E">
      <w:pPr>
        <w:pStyle w:val="NoSpacing"/>
        <w:jc w:val="center"/>
        <w:rPr>
          <w:rFonts w:ascii="Times New Roman" w:hAnsi="Times New Roman" w:cs="Times New Roman"/>
          <w:b/>
          <w:bCs/>
          <w:sz w:val="24"/>
          <w:szCs w:val="24"/>
        </w:rPr>
      </w:pPr>
      <w:r w:rsidRPr="00C735AC">
        <w:rPr>
          <w:rFonts w:ascii="Times New Roman" w:hAnsi="Times New Roman" w:cs="Times New Roman"/>
          <w:b/>
          <w:bCs/>
          <w:sz w:val="24"/>
          <w:szCs w:val="24"/>
        </w:rPr>
        <w:t>Fig.4: Walmart promotion strategies</w:t>
      </w:r>
    </w:p>
    <w:p w14:paraId="5D938A4D" w14:textId="2362E8A5" w:rsidR="00746747" w:rsidRPr="00C735AC" w:rsidRDefault="00BB3296" w:rsidP="006219F9">
      <w:pPr>
        <w:pStyle w:val="NoSpacing"/>
        <w:jc w:val="center"/>
        <w:rPr>
          <w:rFonts w:ascii="Times New Roman" w:hAnsi="Times New Roman" w:cs="Times New Roman"/>
          <w:b/>
          <w:bCs/>
          <w:sz w:val="24"/>
          <w:szCs w:val="24"/>
        </w:rPr>
      </w:pPr>
      <w:r w:rsidRPr="00C735AC">
        <w:rPr>
          <w:rFonts w:ascii="Times New Roman" w:hAnsi="Times New Roman" w:cs="Times New Roman"/>
          <w:b/>
          <w:bCs/>
          <w:sz w:val="24"/>
          <w:szCs w:val="24"/>
        </w:rPr>
        <w:t xml:space="preserve">Source: </w:t>
      </w:r>
      <w:hyperlink r:id="rId18" w:history="1">
        <w:r w:rsidR="00746747" w:rsidRPr="00C735AC">
          <w:rPr>
            <w:rStyle w:val="Hyperlink"/>
            <w:rFonts w:ascii="Times New Roman" w:hAnsi="Times New Roman" w:cs="Times New Roman"/>
            <w:b/>
            <w:bCs/>
            <w:sz w:val="24"/>
            <w:szCs w:val="24"/>
          </w:rPr>
          <w:t>https://www.martinadvertising.com/case/client/walmart/walmart-population-opportunity.html</w:t>
        </w:r>
      </w:hyperlink>
    </w:p>
    <w:p w14:paraId="499B86B5" w14:textId="77777777" w:rsidR="004644D8" w:rsidRPr="00C735AC" w:rsidRDefault="004644D8" w:rsidP="004644D8">
      <w:pPr>
        <w:spacing w:before="100" w:beforeAutospacing="1" w:after="100" w:afterAutospacing="1" w:line="240" w:lineRule="auto"/>
        <w:ind w:left="720"/>
        <w:jc w:val="both"/>
        <w:rPr>
          <w:rFonts w:ascii="Times New Roman" w:eastAsia="Times New Roman" w:hAnsi="Times New Roman" w:cs="Times New Roman"/>
          <w:color w:val="000000" w:themeColor="text1"/>
          <w:sz w:val="24"/>
          <w:szCs w:val="24"/>
          <w:lang w:eastAsia="en-GB"/>
        </w:rPr>
      </w:pPr>
      <w:r w:rsidRPr="00C735AC">
        <w:rPr>
          <w:rFonts w:ascii="Times New Roman" w:eastAsia="Times New Roman" w:hAnsi="Times New Roman" w:cs="Times New Roman"/>
          <w:color w:val="000000" w:themeColor="text1"/>
          <w:sz w:val="24"/>
          <w:szCs w:val="24"/>
          <w:lang w:eastAsia="en-GB"/>
        </w:rPr>
        <w:t>The store advertises bargains, sales, and prizes. Examples will show this.</w:t>
      </w:r>
    </w:p>
    <w:p w14:paraId="6E8BA950" w14:textId="0596044B" w:rsidR="004644D8" w:rsidRPr="00C735AC" w:rsidRDefault="004644D8" w:rsidP="004644D8">
      <w:pPr>
        <w:spacing w:before="100" w:beforeAutospacing="1" w:after="100" w:afterAutospacing="1" w:line="240" w:lineRule="auto"/>
        <w:ind w:left="720"/>
        <w:jc w:val="both"/>
        <w:rPr>
          <w:rFonts w:ascii="Times New Roman" w:eastAsia="Times New Roman" w:hAnsi="Times New Roman" w:cs="Times New Roman"/>
          <w:color w:val="000000" w:themeColor="text1"/>
          <w:sz w:val="24"/>
          <w:szCs w:val="24"/>
          <w:lang w:eastAsia="en-GB"/>
        </w:rPr>
      </w:pPr>
      <w:r w:rsidRPr="00C735AC">
        <w:rPr>
          <w:rFonts w:ascii="Times New Roman" w:eastAsia="Times New Roman" w:hAnsi="Times New Roman" w:cs="Times New Roman"/>
          <w:b/>
          <w:bCs/>
          <w:color w:val="000000" w:themeColor="text1"/>
          <w:sz w:val="24"/>
          <w:szCs w:val="24"/>
          <w:lang w:eastAsia="en-GB"/>
        </w:rPr>
        <w:t>Weakly deals:</w:t>
      </w:r>
      <w:r w:rsidRPr="00C735AC">
        <w:rPr>
          <w:rFonts w:ascii="Times New Roman" w:eastAsia="Times New Roman" w:hAnsi="Times New Roman" w:cs="Times New Roman"/>
          <w:color w:val="000000" w:themeColor="text1"/>
          <w:sz w:val="24"/>
          <w:szCs w:val="24"/>
          <w:lang w:eastAsia="en-GB"/>
        </w:rPr>
        <w:t xml:space="preserve"> Discounts on weekly-changing products</w:t>
      </w:r>
      <w:r w:rsidR="00CA0644" w:rsidRPr="00C735AC">
        <w:rPr>
          <w:rFonts w:ascii="Times New Roman" w:eastAsia="Times New Roman" w:hAnsi="Times New Roman" w:cs="Times New Roman"/>
          <w:color w:val="000000" w:themeColor="text1"/>
          <w:sz w:val="24"/>
          <w:szCs w:val="24"/>
          <w:lang w:eastAsia="en-GB"/>
        </w:rPr>
        <w:t>.</w:t>
      </w:r>
    </w:p>
    <w:p w14:paraId="7EEB60EA" w14:textId="7A92BD6D" w:rsidR="004644D8" w:rsidRPr="00C735AC" w:rsidRDefault="004644D8" w:rsidP="004644D8">
      <w:pPr>
        <w:spacing w:before="100" w:beforeAutospacing="1" w:after="100" w:afterAutospacing="1" w:line="240" w:lineRule="auto"/>
        <w:ind w:left="720"/>
        <w:jc w:val="both"/>
        <w:rPr>
          <w:rFonts w:ascii="Times New Roman" w:eastAsia="Times New Roman" w:hAnsi="Times New Roman" w:cs="Times New Roman"/>
          <w:color w:val="000000" w:themeColor="text1"/>
          <w:sz w:val="24"/>
          <w:szCs w:val="24"/>
          <w:lang w:eastAsia="en-GB"/>
        </w:rPr>
      </w:pPr>
      <w:r w:rsidRPr="00C735AC">
        <w:rPr>
          <w:rFonts w:ascii="Times New Roman" w:eastAsia="Times New Roman" w:hAnsi="Times New Roman" w:cs="Times New Roman"/>
          <w:b/>
          <w:bCs/>
          <w:color w:val="000000" w:themeColor="text1"/>
          <w:sz w:val="24"/>
          <w:szCs w:val="24"/>
          <w:lang w:eastAsia="en-GB"/>
        </w:rPr>
        <w:t>Ad match:</w:t>
      </w:r>
      <w:r w:rsidRPr="00C735AC">
        <w:rPr>
          <w:rFonts w:ascii="Times New Roman" w:eastAsia="Times New Roman" w:hAnsi="Times New Roman" w:cs="Times New Roman"/>
          <w:color w:val="000000" w:themeColor="text1"/>
          <w:sz w:val="24"/>
          <w:szCs w:val="24"/>
          <w:lang w:eastAsia="en-GB"/>
        </w:rPr>
        <w:t xml:space="preserve"> Walmart will match any local competitor's price on an equivalent product.</w:t>
      </w:r>
    </w:p>
    <w:p w14:paraId="26F1DEC8" w14:textId="2E799FD0" w:rsidR="004644D8" w:rsidRPr="00C735AC" w:rsidRDefault="004644D8" w:rsidP="004644D8">
      <w:pPr>
        <w:spacing w:before="100" w:beforeAutospacing="1" w:after="100" w:afterAutospacing="1" w:line="240" w:lineRule="auto"/>
        <w:ind w:left="720"/>
        <w:jc w:val="both"/>
        <w:rPr>
          <w:rFonts w:ascii="Times New Roman" w:eastAsia="Times New Roman" w:hAnsi="Times New Roman" w:cs="Times New Roman"/>
          <w:color w:val="000000" w:themeColor="text1"/>
          <w:sz w:val="24"/>
          <w:szCs w:val="24"/>
          <w:lang w:eastAsia="en-GB"/>
        </w:rPr>
      </w:pPr>
      <w:r w:rsidRPr="00C735AC">
        <w:rPr>
          <w:rFonts w:ascii="Times New Roman" w:eastAsia="Times New Roman" w:hAnsi="Times New Roman" w:cs="Times New Roman"/>
          <w:b/>
          <w:bCs/>
          <w:color w:val="000000" w:themeColor="text1"/>
          <w:sz w:val="24"/>
          <w:szCs w:val="24"/>
          <w:lang w:eastAsia="en-GB"/>
        </w:rPr>
        <w:t>Coupons:</w:t>
      </w:r>
      <w:r w:rsidRPr="00C735AC">
        <w:rPr>
          <w:rFonts w:ascii="Times New Roman" w:eastAsia="Times New Roman" w:hAnsi="Times New Roman" w:cs="Times New Roman"/>
          <w:color w:val="000000" w:themeColor="text1"/>
          <w:sz w:val="24"/>
          <w:szCs w:val="24"/>
          <w:lang w:eastAsia="en-GB"/>
        </w:rPr>
        <w:t xml:space="preserve"> During discounts or rollbacks, the manufacturer may repay consumers. Walmart accepts same-company manufacturer and consumer coupons.</w:t>
      </w:r>
    </w:p>
    <w:p w14:paraId="27FC562E" w14:textId="67D4FA8B" w:rsidR="004644D8" w:rsidRPr="00C735AC" w:rsidRDefault="004644D8" w:rsidP="004644D8">
      <w:pPr>
        <w:spacing w:before="100" w:beforeAutospacing="1" w:after="100" w:afterAutospacing="1" w:line="240" w:lineRule="auto"/>
        <w:ind w:left="720"/>
        <w:jc w:val="both"/>
        <w:rPr>
          <w:rFonts w:ascii="Times New Roman" w:eastAsia="Times New Roman" w:hAnsi="Times New Roman" w:cs="Times New Roman"/>
          <w:color w:val="000000" w:themeColor="text1"/>
          <w:sz w:val="24"/>
          <w:szCs w:val="24"/>
          <w:lang w:eastAsia="en-GB"/>
        </w:rPr>
      </w:pPr>
      <w:r w:rsidRPr="00C735AC">
        <w:rPr>
          <w:rFonts w:ascii="Times New Roman" w:eastAsia="Times New Roman" w:hAnsi="Times New Roman" w:cs="Times New Roman"/>
          <w:b/>
          <w:bCs/>
          <w:color w:val="000000" w:themeColor="text1"/>
          <w:sz w:val="24"/>
          <w:szCs w:val="24"/>
          <w:lang w:eastAsia="en-GB"/>
        </w:rPr>
        <w:t>Black Friday:</w:t>
      </w:r>
      <w:r w:rsidRPr="00C735AC">
        <w:rPr>
          <w:rFonts w:ascii="Times New Roman" w:eastAsia="Times New Roman" w:hAnsi="Times New Roman" w:cs="Times New Roman"/>
          <w:color w:val="000000" w:themeColor="text1"/>
          <w:sz w:val="24"/>
          <w:szCs w:val="24"/>
          <w:lang w:eastAsia="en-GB"/>
        </w:rPr>
        <w:t xml:space="preserve"> To capitalise on holiday shopping, US retailers open early on "Black Friday" after Thanksgiving. Wal-Mart's sales rose as predicted.</w:t>
      </w:r>
    </w:p>
    <w:p w14:paraId="1ADA3CED" w14:textId="650EF2D8" w:rsidR="00D45115" w:rsidRPr="00C735AC" w:rsidRDefault="00C55541" w:rsidP="001E0F34">
      <w:pPr>
        <w:spacing w:before="100" w:beforeAutospacing="1" w:after="100" w:afterAutospacing="1" w:line="240" w:lineRule="auto"/>
        <w:ind w:left="720"/>
        <w:jc w:val="both"/>
        <w:rPr>
          <w:rFonts w:ascii="Times New Roman" w:eastAsia="Times New Roman" w:hAnsi="Times New Roman" w:cs="Times New Roman"/>
          <w:color w:val="000000" w:themeColor="text1"/>
          <w:sz w:val="24"/>
          <w:szCs w:val="24"/>
          <w:lang w:eastAsia="en-GB"/>
        </w:rPr>
      </w:pPr>
      <w:r w:rsidRPr="00C735AC">
        <w:rPr>
          <w:rFonts w:ascii="Times New Roman" w:eastAsia="Times New Roman" w:hAnsi="Times New Roman" w:cs="Times New Roman"/>
          <w:color w:val="000000" w:themeColor="text1"/>
          <w:sz w:val="24"/>
          <w:szCs w:val="24"/>
          <w:lang w:eastAsia="en-GB"/>
        </w:rPr>
        <w:t xml:space="preserve">The company's online shopping feature is very helpful. The company employs "how you browse and shop" technologies to display </w:t>
      </w:r>
      <w:proofErr w:type="gramStart"/>
      <w:r w:rsidRPr="00C735AC">
        <w:rPr>
          <w:rFonts w:ascii="Times New Roman" w:eastAsia="Times New Roman" w:hAnsi="Times New Roman" w:cs="Times New Roman"/>
          <w:color w:val="000000" w:themeColor="text1"/>
          <w:sz w:val="24"/>
          <w:szCs w:val="24"/>
          <w:lang w:eastAsia="en-GB"/>
        </w:rPr>
        <w:t>customers</w:t>
      </w:r>
      <w:proofErr w:type="gramEnd"/>
      <w:r w:rsidRPr="00C735AC">
        <w:rPr>
          <w:rFonts w:ascii="Times New Roman" w:eastAsia="Times New Roman" w:hAnsi="Times New Roman" w:cs="Times New Roman"/>
          <w:color w:val="000000" w:themeColor="text1"/>
          <w:sz w:val="24"/>
          <w:szCs w:val="24"/>
          <w:lang w:eastAsia="en-GB"/>
        </w:rPr>
        <w:t xml:space="preserve"> relevant ads.</w:t>
      </w:r>
    </w:p>
    <w:p w14:paraId="5CE36984" w14:textId="400B6001" w:rsidR="00095A17" w:rsidRPr="005A6F1F" w:rsidRDefault="00095A17" w:rsidP="005A6F1F">
      <w:pPr>
        <w:pStyle w:val="ListParagraph"/>
        <w:numPr>
          <w:ilvl w:val="2"/>
          <w:numId w:val="17"/>
        </w:num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5A6F1F">
        <w:rPr>
          <w:rFonts w:ascii="Times New Roman" w:hAnsi="Times New Roman" w:cs="Times New Roman"/>
          <w:b/>
          <w:bCs/>
          <w:sz w:val="24"/>
          <w:szCs w:val="24"/>
        </w:rPr>
        <w:t>Product Strategies:</w:t>
      </w:r>
    </w:p>
    <w:p w14:paraId="2853ADC3" w14:textId="77777777" w:rsidR="008C2A47" w:rsidRPr="00C735AC" w:rsidRDefault="008C2A47" w:rsidP="008C2A47">
      <w:pPr>
        <w:spacing w:before="100" w:beforeAutospacing="1" w:after="100" w:afterAutospacing="1" w:line="360" w:lineRule="auto"/>
        <w:ind w:left="720"/>
        <w:jc w:val="both"/>
        <w:rPr>
          <w:rFonts w:ascii="Times New Roman" w:eastAsia="Times New Roman" w:hAnsi="Times New Roman" w:cs="Times New Roman"/>
          <w:color w:val="000000" w:themeColor="text1"/>
          <w:sz w:val="24"/>
          <w:szCs w:val="24"/>
          <w:lang w:eastAsia="en-GB"/>
        </w:rPr>
      </w:pPr>
      <w:r w:rsidRPr="00C735AC">
        <w:rPr>
          <w:rFonts w:ascii="Times New Roman" w:eastAsia="Times New Roman" w:hAnsi="Times New Roman" w:cs="Times New Roman"/>
          <w:color w:val="000000" w:themeColor="text1"/>
          <w:sz w:val="24"/>
          <w:szCs w:val="24"/>
          <w:lang w:eastAsia="en-GB"/>
        </w:rPr>
        <w:t>The store prices everything equally. The company's supplier acquisitions show its attempts to enhance product quality.</w:t>
      </w:r>
    </w:p>
    <w:p w14:paraId="2D3DCE75" w14:textId="77777777" w:rsidR="008C2A47" w:rsidRPr="00C735AC" w:rsidRDefault="008C2A47" w:rsidP="008C2A47">
      <w:pPr>
        <w:spacing w:before="100" w:beforeAutospacing="1" w:after="100" w:afterAutospacing="1" w:line="360" w:lineRule="auto"/>
        <w:ind w:left="720"/>
        <w:jc w:val="both"/>
        <w:rPr>
          <w:rFonts w:ascii="Times New Roman" w:eastAsia="Times New Roman" w:hAnsi="Times New Roman" w:cs="Times New Roman"/>
          <w:color w:val="000000" w:themeColor="text1"/>
          <w:sz w:val="24"/>
          <w:szCs w:val="24"/>
          <w:lang w:eastAsia="en-GB"/>
        </w:rPr>
      </w:pPr>
      <w:r w:rsidRPr="00C735AC">
        <w:rPr>
          <w:rFonts w:ascii="Times New Roman" w:eastAsia="Times New Roman" w:hAnsi="Times New Roman" w:cs="Times New Roman"/>
          <w:color w:val="000000" w:themeColor="text1"/>
          <w:sz w:val="24"/>
          <w:szCs w:val="24"/>
          <w:lang w:eastAsia="en-GB"/>
        </w:rPr>
        <w:t xml:space="preserve">Company-branded products are sold. Great Value makes 40% of its income from consulting. This supermarket sells baked goods, breakfast cereals, canned soups and </w:t>
      </w:r>
      <w:r w:rsidRPr="00C735AC">
        <w:rPr>
          <w:rFonts w:ascii="Times New Roman" w:eastAsia="Times New Roman" w:hAnsi="Times New Roman" w:cs="Times New Roman"/>
          <w:color w:val="000000" w:themeColor="text1"/>
          <w:sz w:val="24"/>
          <w:szCs w:val="24"/>
          <w:lang w:eastAsia="en-GB"/>
        </w:rPr>
        <w:lastRenderedPageBreak/>
        <w:t>beverages, condiments, sauces, and spices; meal replacements; grains and pasta; snacks; cookies; and chips.</w:t>
      </w:r>
    </w:p>
    <w:p w14:paraId="2454708B" w14:textId="6945C7A6" w:rsidR="00095A17" w:rsidRPr="00C735AC" w:rsidRDefault="008E52D3" w:rsidP="00E36A8A">
      <w:pPr>
        <w:pStyle w:val="NoSpacing"/>
        <w:jc w:val="center"/>
        <w:rPr>
          <w:rFonts w:ascii="Times New Roman" w:hAnsi="Times New Roman" w:cs="Times New Roman"/>
          <w:b/>
          <w:bCs/>
          <w:sz w:val="24"/>
          <w:szCs w:val="24"/>
          <w:lang w:eastAsia="en-GB"/>
        </w:rPr>
      </w:pPr>
      <w:r w:rsidRPr="00C735AC">
        <w:rPr>
          <w:rFonts w:ascii="Times New Roman" w:hAnsi="Times New Roman" w:cs="Times New Roman"/>
          <w:b/>
          <w:bCs/>
          <w:noProof/>
          <w:sz w:val="24"/>
          <w:szCs w:val="24"/>
          <w:lang w:val="en-US"/>
        </w:rPr>
        <w:drawing>
          <wp:inline distT="0" distB="0" distL="0" distR="0" wp14:anchorId="5DAA4E26" wp14:editId="3B5C4D8E">
            <wp:extent cx="4211877" cy="256222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20825" cy="2567668"/>
                    </a:xfrm>
                    <a:prstGeom prst="rect">
                      <a:avLst/>
                    </a:prstGeom>
                    <a:noFill/>
                  </pic:spPr>
                </pic:pic>
              </a:graphicData>
            </a:graphic>
          </wp:inline>
        </w:drawing>
      </w:r>
    </w:p>
    <w:p w14:paraId="7AB7EF92" w14:textId="77777777" w:rsidR="00E36A8A" w:rsidRPr="00C735AC" w:rsidRDefault="0054173B" w:rsidP="00E36A8A">
      <w:pPr>
        <w:pStyle w:val="NoSpacing"/>
        <w:jc w:val="center"/>
        <w:rPr>
          <w:rFonts w:ascii="Times New Roman" w:hAnsi="Times New Roman" w:cs="Times New Roman"/>
          <w:b/>
          <w:bCs/>
          <w:sz w:val="24"/>
          <w:szCs w:val="24"/>
        </w:rPr>
      </w:pPr>
      <w:r w:rsidRPr="00C735AC">
        <w:rPr>
          <w:rFonts w:ascii="Times New Roman" w:hAnsi="Times New Roman" w:cs="Times New Roman"/>
          <w:b/>
          <w:bCs/>
          <w:color w:val="000000" w:themeColor="text1"/>
          <w:sz w:val="24"/>
          <w:szCs w:val="24"/>
        </w:rPr>
        <w:t xml:space="preserve">Fig.5: </w:t>
      </w:r>
      <w:r w:rsidRPr="00C735AC">
        <w:rPr>
          <w:rFonts w:ascii="Times New Roman" w:hAnsi="Times New Roman" w:cs="Times New Roman"/>
          <w:b/>
          <w:bCs/>
          <w:sz w:val="24"/>
          <w:szCs w:val="24"/>
        </w:rPr>
        <w:t>Walmart product strategies</w:t>
      </w:r>
    </w:p>
    <w:p w14:paraId="0582244C" w14:textId="4D41310A" w:rsidR="00746747" w:rsidRPr="00C735AC" w:rsidRDefault="00E36A8A" w:rsidP="00746747">
      <w:pPr>
        <w:pStyle w:val="NoSpacing"/>
        <w:spacing w:line="360" w:lineRule="auto"/>
        <w:jc w:val="center"/>
        <w:rPr>
          <w:rFonts w:ascii="Times New Roman" w:hAnsi="Times New Roman" w:cs="Times New Roman"/>
          <w:b/>
          <w:bCs/>
          <w:sz w:val="24"/>
          <w:szCs w:val="24"/>
        </w:rPr>
      </w:pPr>
      <w:r w:rsidRPr="00C735AC">
        <w:rPr>
          <w:rFonts w:ascii="Times New Roman" w:hAnsi="Times New Roman" w:cs="Times New Roman"/>
          <w:b/>
          <w:bCs/>
          <w:color w:val="000000" w:themeColor="text1"/>
          <w:sz w:val="24"/>
          <w:szCs w:val="24"/>
        </w:rPr>
        <w:t>Source:</w:t>
      </w:r>
      <w:r w:rsidRPr="00C735AC">
        <w:rPr>
          <w:rFonts w:ascii="Times New Roman" w:hAnsi="Times New Roman" w:cs="Times New Roman"/>
          <w:b/>
          <w:bCs/>
          <w:sz w:val="24"/>
          <w:szCs w:val="24"/>
        </w:rPr>
        <w:t xml:space="preserve"> </w:t>
      </w:r>
      <w:hyperlink r:id="rId20" w:history="1">
        <w:r w:rsidR="00746747" w:rsidRPr="00C735AC">
          <w:rPr>
            <w:rStyle w:val="Hyperlink"/>
            <w:rFonts w:ascii="Times New Roman" w:hAnsi="Times New Roman" w:cs="Times New Roman"/>
            <w:b/>
            <w:bCs/>
            <w:sz w:val="24"/>
            <w:szCs w:val="24"/>
          </w:rPr>
          <w:t>https://buildd.co/marketing/walmart-marketing-strategy</w:t>
        </w:r>
      </w:hyperlink>
    </w:p>
    <w:p w14:paraId="3D296F79" w14:textId="1D26746A" w:rsidR="00E75DE0" w:rsidRPr="005A6F1F" w:rsidRDefault="00E75DE0" w:rsidP="005A6F1F">
      <w:pPr>
        <w:pStyle w:val="ListParagraph"/>
        <w:numPr>
          <w:ilvl w:val="2"/>
          <w:numId w:val="17"/>
        </w:numPr>
        <w:spacing w:before="100" w:beforeAutospacing="1" w:after="100" w:afterAutospacing="1" w:line="360" w:lineRule="auto"/>
        <w:jc w:val="both"/>
        <w:rPr>
          <w:rFonts w:ascii="Times New Roman" w:eastAsia="Times New Roman" w:hAnsi="Times New Roman" w:cs="Times New Roman"/>
          <w:b/>
          <w:bCs/>
          <w:sz w:val="24"/>
          <w:szCs w:val="24"/>
          <w:lang w:eastAsia="en-GB"/>
        </w:rPr>
      </w:pPr>
      <w:r w:rsidRPr="005A6F1F">
        <w:rPr>
          <w:rFonts w:ascii="Times New Roman" w:hAnsi="Times New Roman" w:cs="Times New Roman"/>
          <w:b/>
          <w:bCs/>
          <w:sz w:val="24"/>
          <w:szCs w:val="24"/>
        </w:rPr>
        <w:t>Distribution Strategies:</w:t>
      </w:r>
    </w:p>
    <w:p w14:paraId="6E76953B" w14:textId="29B21684" w:rsidR="00A93676" w:rsidRPr="00C735AC" w:rsidRDefault="00A93676" w:rsidP="007E1184">
      <w:pPr>
        <w:spacing w:before="100" w:beforeAutospacing="1" w:after="100" w:afterAutospacing="1" w:line="360" w:lineRule="auto"/>
        <w:ind w:left="720"/>
        <w:jc w:val="both"/>
        <w:rPr>
          <w:rFonts w:ascii="Times New Roman" w:eastAsia="Times New Roman" w:hAnsi="Times New Roman" w:cs="Times New Roman"/>
          <w:color w:val="000000" w:themeColor="text1"/>
          <w:sz w:val="24"/>
          <w:szCs w:val="24"/>
          <w:lang w:eastAsia="en-GB"/>
        </w:rPr>
      </w:pPr>
      <w:r w:rsidRPr="00C735AC">
        <w:rPr>
          <w:rFonts w:ascii="Times New Roman" w:eastAsia="Times New Roman" w:hAnsi="Times New Roman" w:cs="Times New Roman"/>
          <w:color w:val="000000" w:themeColor="text1"/>
          <w:sz w:val="24"/>
          <w:szCs w:val="24"/>
          <w:lang w:eastAsia="en-GB"/>
        </w:rPr>
        <w:t>Distribution techniques and customer buying channels will be examined</w:t>
      </w:r>
      <w:r w:rsidR="001D41A8" w:rsidRPr="00C735AC">
        <w:rPr>
          <w:rFonts w:ascii="Times New Roman" w:eastAsia="Times New Roman" w:hAnsi="Times New Roman" w:cs="Times New Roman"/>
          <w:color w:val="000000" w:themeColor="text1"/>
          <w:sz w:val="24"/>
          <w:szCs w:val="24"/>
          <w:lang w:eastAsia="en-GB"/>
        </w:rPr>
        <w:t xml:space="preserve"> in this section</w:t>
      </w:r>
      <w:r w:rsidRPr="00C735AC">
        <w:rPr>
          <w:rFonts w:ascii="Times New Roman" w:eastAsia="Times New Roman" w:hAnsi="Times New Roman" w:cs="Times New Roman"/>
          <w:color w:val="000000" w:themeColor="text1"/>
          <w:sz w:val="24"/>
          <w:szCs w:val="24"/>
          <w:lang w:eastAsia="en-GB"/>
        </w:rPr>
        <w:t>.</w:t>
      </w:r>
    </w:p>
    <w:p w14:paraId="5647F1BE" w14:textId="11070606" w:rsidR="00A93676" w:rsidRPr="00C735AC" w:rsidRDefault="00A93676" w:rsidP="007E1184">
      <w:pPr>
        <w:spacing w:before="100" w:beforeAutospacing="1" w:after="100" w:afterAutospacing="1" w:line="360" w:lineRule="auto"/>
        <w:ind w:left="720"/>
        <w:jc w:val="both"/>
        <w:rPr>
          <w:rFonts w:ascii="Times New Roman" w:eastAsia="Times New Roman" w:hAnsi="Times New Roman" w:cs="Times New Roman"/>
          <w:color w:val="000000" w:themeColor="text1"/>
          <w:sz w:val="24"/>
          <w:szCs w:val="24"/>
          <w:lang w:eastAsia="en-GB"/>
        </w:rPr>
      </w:pPr>
      <w:r w:rsidRPr="00C735AC">
        <w:rPr>
          <w:rFonts w:ascii="Times New Roman" w:eastAsia="Times New Roman" w:hAnsi="Times New Roman" w:cs="Times New Roman"/>
          <w:color w:val="000000" w:themeColor="text1"/>
          <w:sz w:val="24"/>
          <w:szCs w:val="24"/>
          <w:lang w:eastAsia="en-GB"/>
        </w:rPr>
        <w:t>It sells online and through cheap, supercentre, neighbourhood, and express stores (e-commerce format). Store operations: Wal-Mart sells largely in stores.</w:t>
      </w:r>
    </w:p>
    <w:p w14:paraId="725EB110" w14:textId="35BB9472" w:rsidR="008E078A" w:rsidRPr="00C735AC" w:rsidRDefault="00A93676" w:rsidP="008E078A">
      <w:pPr>
        <w:spacing w:before="100" w:beforeAutospacing="1" w:after="100" w:afterAutospacing="1" w:line="360" w:lineRule="auto"/>
        <w:ind w:left="720"/>
        <w:jc w:val="both"/>
        <w:rPr>
          <w:rFonts w:ascii="Times New Roman" w:eastAsia="Times New Roman" w:hAnsi="Times New Roman" w:cs="Times New Roman"/>
          <w:color w:val="000000" w:themeColor="text1"/>
          <w:sz w:val="24"/>
          <w:szCs w:val="24"/>
          <w:lang w:eastAsia="en-GB"/>
        </w:rPr>
      </w:pPr>
      <w:r w:rsidRPr="00C735AC">
        <w:rPr>
          <w:rFonts w:ascii="Times New Roman" w:eastAsia="Times New Roman" w:hAnsi="Times New Roman" w:cs="Times New Roman"/>
          <w:color w:val="000000" w:themeColor="text1"/>
          <w:sz w:val="24"/>
          <w:szCs w:val="24"/>
          <w:lang w:eastAsia="en-GB"/>
        </w:rPr>
        <w:t>The company's online shop is impressive. At www.walmart.com, users may access weekly discounts, manufacturer coupons, customer reviews, subscribe, find a store, and, most importantly, buy online. Free delivery on $50+ orders Track orders after payment.</w:t>
      </w:r>
    </w:p>
    <w:p w14:paraId="1110C21C" w14:textId="7AF3B474" w:rsidR="007E1184" w:rsidRPr="00C735AC" w:rsidRDefault="008E078A" w:rsidP="00B17A80">
      <w:pPr>
        <w:pStyle w:val="NoSpacing"/>
        <w:jc w:val="center"/>
        <w:rPr>
          <w:rFonts w:ascii="Times New Roman" w:hAnsi="Times New Roman" w:cs="Times New Roman"/>
          <w:sz w:val="24"/>
          <w:szCs w:val="24"/>
          <w:lang w:eastAsia="en-GB"/>
        </w:rPr>
      </w:pPr>
      <w:r w:rsidRPr="00C735AC">
        <w:rPr>
          <w:rFonts w:ascii="Times New Roman" w:hAnsi="Times New Roman" w:cs="Times New Roman"/>
          <w:noProof/>
          <w:sz w:val="24"/>
          <w:szCs w:val="24"/>
          <w:lang w:val="en-US"/>
        </w:rPr>
        <w:lastRenderedPageBreak/>
        <w:drawing>
          <wp:inline distT="0" distB="0" distL="0" distR="0" wp14:anchorId="2D08828A" wp14:editId="67DBEBD8">
            <wp:extent cx="3790915" cy="2398395"/>
            <wp:effectExtent l="0" t="0" r="635" b="190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1">
                      <a:extLst>
                        <a:ext uri="{28A0092B-C50C-407E-A947-70E740481C1C}">
                          <a14:useLocalDpi xmlns:a14="http://schemas.microsoft.com/office/drawing/2010/main" val="0"/>
                        </a:ext>
                      </a:extLst>
                    </a:blip>
                    <a:srcRect t="13112" b="1"/>
                    <a:stretch/>
                  </pic:blipFill>
                  <pic:spPr bwMode="auto">
                    <a:xfrm>
                      <a:off x="0" y="0"/>
                      <a:ext cx="3797798" cy="2402749"/>
                    </a:xfrm>
                    <a:prstGeom prst="rect">
                      <a:avLst/>
                    </a:prstGeom>
                    <a:noFill/>
                    <a:ln>
                      <a:noFill/>
                    </a:ln>
                    <a:extLst>
                      <a:ext uri="{53640926-AAD7-44D8-BBD7-CCE9431645EC}">
                        <a14:shadowObscured xmlns:a14="http://schemas.microsoft.com/office/drawing/2010/main"/>
                      </a:ext>
                    </a:extLst>
                  </pic:spPr>
                </pic:pic>
              </a:graphicData>
            </a:graphic>
          </wp:inline>
        </w:drawing>
      </w:r>
    </w:p>
    <w:p w14:paraId="666D21E2" w14:textId="32A3B72A" w:rsidR="0054173B" w:rsidRPr="00C735AC" w:rsidRDefault="0054173B" w:rsidP="00B17A80">
      <w:pPr>
        <w:pStyle w:val="NoSpacing"/>
        <w:jc w:val="center"/>
        <w:rPr>
          <w:rFonts w:ascii="Times New Roman" w:hAnsi="Times New Roman" w:cs="Times New Roman"/>
          <w:b/>
          <w:bCs/>
          <w:sz w:val="24"/>
          <w:szCs w:val="24"/>
        </w:rPr>
      </w:pPr>
      <w:r w:rsidRPr="00C735AC">
        <w:rPr>
          <w:rFonts w:ascii="Times New Roman" w:hAnsi="Times New Roman" w:cs="Times New Roman"/>
          <w:b/>
          <w:bCs/>
          <w:color w:val="000000" w:themeColor="text1"/>
          <w:sz w:val="24"/>
          <w:szCs w:val="24"/>
        </w:rPr>
        <w:t xml:space="preserve">Fig.6: </w:t>
      </w:r>
      <w:r w:rsidRPr="00C735AC">
        <w:rPr>
          <w:rFonts w:ascii="Times New Roman" w:hAnsi="Times New Roman" w:cs="Times New Roman"/>
          <w:b/>
          <w:bCs/>
          <w:sz w:val="24"/>
          <w:szCs w:val="24"/>
        </w:rPr>
        <w:t>Walmart distribution strategies</w:t>
      </w:r>
    </w:p>
    <w:p w14:paraId="3AF60EBF" w14:textId="2483B498" w:rsidR="00746747" w:rsidRPr="00C735AC" w:rsidRDefault="00B17A80" w:rsidP="006219F9">
      <w:pPr>
        <w:pStyle w:val="NoSpacing"/>
        <w:jc w:val="center"/>
        <w:rPr>
          <w:rFonts w:ascii="Times New Roman" w:hAnsi="Times New Roman" w:cs="Times New Roman"/>
          <w:b/>
          <w:bCs/>
          <w:color w:val="000000" w:themeColor="text1"/>
          <w:sz w:val="24"/>
          <w:szCs w:val="24"/>
        </w:rPr>
      </w:pPr>
      <w:r w:rsidRPr="00C735AC">
        <w:rPr>
          <w:rFonts w:ascii="Times New Roman" w:hAnsi="Times New Roman" w:cs="Times New Roman"/>
          <w:b/>
          <w:bCs/>
          <w:color w:val="000000" w:themeColor="text1"/>
          <w:sz w:val="24"/>
          <w:szCs w:val="24"/>
        </w:rPr>
        <w:t xml:space="preserve">Source: </w:t>
      </w:r>
      <w:hyperlink r:id="rId22" w:history="1">
        <w:r w:rsidR="00746747" w:rsidRPr="00C735AC">
          <w:rPr>
            <w:rStyle w:val="Hyperlink"/>
            <w:rFonts w:ascii="Times New Roman" w:hAnsi="Times New Roman" w:cs="Times New Roman"/>
            <w:b/>
            <w:bCs/>
            <w:sz w:val="24"/>
            <w:szCs w:val="24"/>
          </w:rPr>
          <w:t>https://www.mbaknol.com/management-case-studies/case-study-of-walmart-logistics-management/</w:t>
        </w:r>
      </w:hyperlink>
    </w:p>
    <w:p w14:paraId="100393E1" w14:textId="6D1604BC" w:rsidR="009C07A4" w:rsidRPr="00C735AC" w:rsidRDefault="007E1184" w:rsidP="00B17A80">
      <w:pPr>
        <w:spacing w:before="100" w:beforeAutospacing="1" w:after="100" w:afterAutospacing="1" w:line="360" w:lineRule="auto"/>
        <w:ind w:left="360"/>
        <w:jc w:val="both"/>
        <w:rPr>
          <w:rFonts w:ascii="Times New Roman" w:eastAsia="Times New Roman" w:hAnsi="Times New Roman" w:cs="Times New Roman"/>
          <w:sz w:val="24"/>
          <w:szCs w:val="24"/>
          <w:lang w:eastAsia="en-GB"/>
        </w:rPr>
      </w:pPr>
      <w:r w:rsidRPr="00C735AC">
        <w:rPr>
          <w:rFonts w:ascii="Times New Roman" w:eastAsia="Times New Roman" w:hAnsi="Times New Roman" w:cs="Times New Roman"/>
          <w:sz w:val="24"/>
          <w:szCs w:val="24"/>
          <w:lang w:eastAsia="en-GB"/>
        </w:rPr>
        <w:t>The company's simplicity of finding a Wal-Mart nearby is also remarkable. Customers prefer having a toll-free number they can call 24/7 for online purchase questions.</w:t>
      </w:r>
    </w:p>
    <w:p w14:paraId="68257A72" w14:textId="7244472B" w:rsidR="00AC7506" w:rsidRPr="00A9626A" w:rsidRDefault="00AC7506" w:rsidP="00A9626A">
      <w:pPr>
        <w:pStyle w:val="ListParagraph"/>
        <w:numPr>
          <w:ilvl w:val="1"/>
          <w:numId w:val="17"/>
        </w:numPr>
        <w:spacing w:line="360" w:lineRule="auto"/>
        <w:jc w:val="both"/>
        <w:rPr>
          <w:rFonts w:ascii="Times New Roman" w:hAnsi="Times New Roman" w:cs="Times New Roman"/>
          <w:b/>
          <w:bCs/>
          <w:color w:val="000000" w:themeColor="text1"/>
          <w:sz w:val="24"/>
          <w:szCs w:val="24"/>
        </w:rPr>
      </w:pPr>
      <w:r w:rsidRPr="00A9626A">
        <w:rPr>
          <w:rFonts w:ascii="Times New Roman" w:hAnsi="Times New Roman" w:cs="Times New Roman"/>
          <w:b/>
          <w:bCs/>
          <w:sz w:val="24"/>
          <w:szCs w:val="24"/>
        </w:rPr>
        <w:t>Financial analysis:</w:t>
      </w:r>
    </w:p>
    <w:p w14:paraId="54DE7036" w14:textId="77777777" w:rsidR="00B35FC2" w:rsidRPr="00C735AC" w:rsidRDefault="00B35FC2" w:rsidP="00B35FC2">
      <w:pPr>
        <w:spacing w:before="100" w:beforeAutospacing="1" w:after="100" w:afterAutospacing="1" w:line="360" w:lineRule="auto"/>
        <w:ind w:left="360"/>
        <w:jc w:val="both"/>
        <w:rPr>
          <w:rFonts w:ascii="Times New Roman" w:eastAsia="Times New Roman" w:hAnsi="Times New Roman" w:cs="Times New Roman"/>
          <w:color w:val="000000" w:themeColor="text1"/>
          <w:sz w:val="24"/>
          <w:szCs w:val="24"/>
          <w:lang w:eastAsia="en-GB"/>
        </w:rPr>
      </w:pPr>
      <w:r w:rsidRPr="00C735AC">
        <w:rPr>
          <w:rFonts w:ascii="Times New Roman" w:eastAsia="Times New Roman" w:hAnsi="Times New Roman" w:cs="Times New Roman"/>
          <w:color w:val="000000" w:themeColor="text1"/>
          <w:sz w:val="24"/>
          <w:szCs w:val="24"/>
          <w:lang w:eastAsia="en-GB"/>
        </w:rPr>
        <w:t>The price-earnings (P/E) ratio is the most popular statistic used by fundamental analysts to appraise stocks. In order to calculate the price-earnings ratio, we divide the stock price by the earnings per share (EPS). P/E ratios have a wide variety of values, with a median of about 15, although some firms have much lower or higher levels. Divide the share price by the profits per share to get the c us.</w:t>
      </w:r>
    </w:p>
    <w:p w14:paraId="7483AE7E" w14:textId="77777777" w:rsidR="00B35FC2" w:rsidRPr="00C735AC" w:rsidRDefault="00B35FC2" w:rsidP="00B35FC2">
      <w:pPr>
        <w:spacing w:before="100" w:beforeAutospacing="1" w:after="100" w:afterAutospacing="1" w:line="360" w:lineRule="auto"/>
        <w:ind w:left="360"/>
        <w:jc w:val="both"/>
        <w:rPr>
          <w:rFonts w:ascii="Times New Roman" w:eastAsia="Times New Roman" w:hAnsi="Times New Roman" w:cs="Times New Roman"/>
          <w:color w:val="000000" w:themeColor="text1"/>
          <w:sz w:val="24"/>
          <w:szCs w:val="24"/>
          <w:lang w:eastAsia="en-GB"/>
        </w:rPr>
      </w:pPr>
      <w:r w:rsidRPr="00C735AC">
        <w:rPr>
          <w:rFonts w:ascii="Times New Roman" w:eastAsia="Times New Roman" w:hAnsi="Times New Roman" w:cs="Times New Roman"/>
          <w:color w:val="000000" w:themeColor="text1"/>
          <w:sz w:val="24"/>
          <w:szCs w:val="24"/>
          <w:lang w:eastAsia="en-GB"/>
        </w:rPr>
        <w:t>Stock in WMT was valued at around 27 times earnings per share on 7/28/2022. A share's current price represents a valuation of about 27 times its profits per share. Prior to 2017, Walmart's stock was trading at a P/E of about 14x or 15x earnings, but since then, it has consistently grown.</w:t>
      </w:r>
    </w:p>
    <w:p w14:paraId="7ACA00AB" w14:textId="587C505A" w:rsidR="00B35FC2" w:rsidRDefault="00B35FC2" w:rsidP="00B35FC2">
      <w:pPr>
        <w:spacing w:before="100" w:beforeAutospacing="1" w:after="100" w:afterAutospacing="1" w:line="360" w:lineRule="auto"/>
        <w:ind w:left="360"/>
        <w:jc w:val="both"/>
        <w:rPr>
          <w:rFonts w:ascii="Times New Roman" w:eastAsia="Times New Roman" w:hAnsi="Times New Roman" w:cs="Times New Roman"/>
          <w:color w:val="000000" w:themeColor="text1"/>
          <w:sz w:val="24"/>
          <w:szCs w:val="24"/>
          <w:lang w:eastAsia="en-GB"/>
        </w:rPr>
      </w:pPr>
      <w:r w:rsidRPr="00C735AC">
        <w:rPr>
          <w:rFonts w:ascii="Times New Roman" w:eastAsia="Times New Roman" w:hAnsi="Times New Roman" w:cs="Times New Roman"/>
          <w:color w:val="000000" w:themeColor="text1"/>
          <w:sz w:val="24"/>
          <w:szCs w:val="24"/>
          <w:lang w:eastAsia="en-GB"/>
        </w:rPr>
        <w:t>At that pricing, it's still less expensive than Costco (COST), which has a P/E of 41.13. Target, which has a P/E of 12.82, is the company's major competitor (TGT). Therefore, despite recent price volatility relative to earnings that may have terrified some investors, Walmart is still an amazing purchase for value investors. After factoring in the stock's expected profits, the current price is fair.</w:t>
      </w:r>
    </w:p>
    <w:p w14:paraId="34236171" w14:textId="77777777" w:rsidR="00C015C9" w:rsidRPr="00C735AC" w:rsidRDefault="00C015C9" w:rsidP="00B35FC2">
      <w:pPr>
        <w:spacing w:before="100" w:beforeAutospacing="1" w:after="100" w:afterAutospacing="1" w:line="360" w:lineRule="auto"/>
        <w:ind w:left="360"/>
        <w:jc w:val="both"/>
        <w:rPr>
          <w:rFonts w:ascii="Times New Roman" w:eastAsia="Times New Roman" w:hAnsi="Times New Roman" w:cs="Times New Roman"/>
          <w:color w:val="000000" w:themeColor="text1"/>
          <w:sz w:val="24"/>
          <w:szCs w:val="24"/>
          <w:lang w:eastAsia="en-GB"/>
        </w:rPr>
      </w:pPr>
    </w:p>
    <w:p w14:paraId="539A4FA6" w14:textId="48CB465B" w:rsidR="00526B85" w:rsidRPr="00734CE2" w:rsidRDefault="00526B85" w:rsidP="00734CE2">
      <w:pPr>
        <w:pStyle w:val="ListParagraph"/>
        <w:numPr>
          <w:ilvl w:val="1"/>
          <w:numId w:val="17"/>
        </w:numPr>
        <w:spacing w:line="360" w:lineRule="auto"/>
        <w:jc w:val="both"/>
        <w:rPr>
          <w:rFonts w:ascii="Times New Roman" w:hAnsi="Times New Roman" w:cs="Times New Roman"/>
          <w:b/>
          <w:bCs/>
          <w:sz w:val="24"/>
          <w:szCs w:val="24"/>
        </w:rPr>
      </w:pPr>
      <w:r w:rsidRPr="00734CE2">
        <w:rPr>
          <w:rFonts w:ascii="Times New Roman" w:hAnsi="Times New Roman" w:cs="Times New Roman"/>
          <w:b/>
          <w:bCs/>
          <w:sz w:val="24"/>
          <w:szCs w:val="24"/>
        </w:rPr>
        <w:lastRenderedPageBreak/>
        <w:t>E-Commerce Strategies Utilized by Walmart:</w:t>
      </w:r>
    </w:p>
    <w:p w14:paraId="142CD1FB" w14:textId="18440867" w:rsidR="00526B85" w:rsidRPr="002D460A" w:rsidRDefault="007C08F8" w:rsidP="002D460A">
      <w:pPr>
        <w:pStyle w:val="ListParagraph"/>
        <w:numPr>
          <w:ilvl w:val="1"/>
          <w:numId w:val="18"/>
        </w:numPr>
        <w:spacing w:line="360" w:lineRule="auto"/>
        <w:jc w:val="both"/>
        <w:rPr>
          <w:rFonts w:ascii="Times New Roman" w:hAnsi="Times New Roman" w:cs="Times New Roman"/>
          <w:b/>
          <w:bCs/>
          <w:sz w:val="24"/>
          <w:szCs w:val="24"/>
        </w:rPr>
      </w:pPr>
      <w:r w:rsidRPr="002D460A">
        <w:rPr>
          <w:rFonts w:ascii="Times New Roman" w:hAnsi="Times New Roman" w:cs="Times New Roman"/>
          <w:b/>
          <w:bCs/>
          <w:sz w:val="24"/>
          <w:szCs w:val="24"/>
        </w:rPr>
        <w:t>Omni-Channel Retail:</w:t>
      </w:r>
    </w:p>
    <w:p w14:paraId="10D86834" w14:textId="16BCFEED" w:rsidR="00EF2793" w:rsidRPr="00C735AC" w:rsidRDefault="00EF2793" w:rsidP="00EF2793">
      <w:pPr>
        <w:spacing w:line="360" w:lineRule="auto"/>
        <w:ind w:left="720"/>
        <w:jc w:val="both"/>
        <w:rPr>
          <w:rFonts w:ascii="Times New Roman" w:hAnsi="Times New Roman" w:cs="Times New Roman"/>
          <w:sz w:val="24"/>
          <w:szCs w:val="24"/>
        </w:rPr>
      </w:pPr>
      <w:r w:rsidRPr="00C735AC">
        <w:rPr>
          <w:rFonts w:ascii="Times New Roman" w:hAnsi="Times New Roman" w:cs="Times New Roman"/>
          <w:sz w:val="24"/>
          <w:szCs w:val="24"/>
        </w:rPr>
        <w:t>Customer satisfaction levels rise when customers can handle more of the order processing, shipping, and payment themselves. At a time when convenience was crucial, Walmart's curb side pickup service came as a welcome relief. It was a sensible option for customers, which boosted Walmart's sales. Thus, Walmart's success may be traced back to the company's openness to serving customers from all walks of life.</w:t>
      </w:r>
    </w:p>
    <w:p w14:paraId="6FD73087" w14:textId="00AB718F" w:rsidR="009D2659" w:rsidRPr="002D460A" w:rsidRDefault="009D2659" w:rsidP="002D460A">
      <w:pPr>
        <w:pStyle w:val="ListParagraph"/>
        <w:numPr>
          <w:ilvl w:val="1"/>
          <w:numId w:val="18"/>
        </w:numPr>
        <w:spacing w:line="360" w:lineRule="auto"/>
        <w:jc w:val="both"/>
        <w:rPr>
          <w:rFonts w:ascii="Times New Roman" w:hAnsi="Times New Roman" w:cs="Times New Roman"/>
          <w:b/>
          <w:bCs/>
          <w:sz w:val="24"/>
          <w:szCs w:val="24"/>
        </w:rPr>
      </w:pPr>
      <w:r w:rsidRPr="002D460A">
        <w:rPr>
          <w:rFonts w:ascii="Times New Roman" w:hAnsi="Times New Roman" w:cs="Times New Roman"/>
          <w:b/>
          <w:bCs/>
          <w:sz w:val="24"/>
          <w:szCs w:val="24"/>
        </w:rPr>
        <w:t>Delivering values to customers:</w:t>
      </w:r>
    </w:p>
    <w:p w14:paraId="17B8B3F3" w14:textId="43635F15" w:rsidR="009025BD" w:rsidRPr="00C735AC" w:rsidRDefault="009025BD" w:rsidP="009025BD">
      <w:pPr>
        <w:spacing w:line="360" w:lineRule="auto"/>
        <w:ind w:left="720"/>
        <w:jc w:val="both"/>
        <w:rPr>
          <w:rFonts w:ascii="Times New Roman" w:hAnsi="Times New Roman" w:cs="Times New Roman"/>
          <w:sz w:val="24"/>
          <w:szCs w:val="24"/>
        </w:rPr>
      </w:pPr>
      <w:r w:rsidRPr="00C735AC">
        <w:rPr>
          <w:rFonts w:ascii="Times New Roman" w:hAnsi="Times New Roman" w:cs="Times New Roman"/>
          <w:sz w:val="24"/>
          <w:szCs w:val="24"/>
        </w:rPr>
        <w:t>Walmart knows its consumers are trying to save money, so the store often has sales with steep discounts. Needs like food, hygiene products, and clothes are high on their list of things to stock up on. There is a lot of value for customers in being able to get everything they need from a single provider. There would be a stampede of customers to any store like that if word got out that it sold a wide choice of high-quality goods at bargain prices. Their dedication to their customers' satisfaction led to unprecedented growth in the online marketplace</w:t>
      </w:r>
      <w:r w:rsidR="001E0F34" w:rsidRPr="00C735AC">
        <w:rPr>
          <w:rFonts w:ascii="Times New Roman" w:hAnsi="Times New Roman" w:cs="Times New Roman"/>
          <w:sz w:val="24"/>
          <w:szCs w:val="24"/>
        </w:rPr>
        <w:t xml:space="preserve"> </w:t>
      </w:r>
      <w:r w:rsidR="001E0F34" w:rsidRPr="002E6976">
        <w:rPr>
          <w:rFonts w:ascii="Times New Roman" w:hAnsi="Times New Roman" w:cs="Times New Roman"/>
          <w:color w:val="4472C4" w:themeColor="accent1"/>
          <w:sz w:val="24"/>
          <w:szCs w:val="24"/>
        </w:rPr>
        <w:fldChar w:fldCharType="begin" w:fldLock="1"/>
      </w:r>
      <w:r w:rsidR="003C644E" w:rsidRPr="002E6976">
        <w:rPr>
          <w:rFonts w:ascii="Times New Roman" w:hAnsi="Times New Roman" w:cs="Times New Roman"/>
          <w:color w:val="4472C4" w:themeColor="accent1"/>
          <w:sz w:val="24"/>
          <w:szCs w:val="24"/>
        </w:rPr>
        <w:instrText>ADDIN CSL_CITATION {"citationItems":[{"id":"ITEM-1","itemData":{"DOI":"10.54097/ehss.v2i.765","abstract":"With the evolvement of COVID-19, the world finally comes to the post-pandemic era. Under this background, the development of retail industry is a hot topic and draws the public attention. The declining traditional retail and ascending new retail gradually becomes a trend. As typical traditional and new retail brands, Walmart and Freshippo are chosen as the object of study. The thesis mainly uses Porter's five forces model to make a detailed analysis of Walmart and Freshippo’s competitiveness. Meanwhile, aiming at exploring the Chinese retail industry more deeply, the business model of these two enterprises is compared from five aspects. From the research results, both Walmart and Freshippo have high competitiveness and their own weaknesses. For retailers, the key to success is to adapt to the new changes in the post-pandemic era and continually improve themselves. This paper will not only fill a gap in the relatively few research on the business model analysis of Chinese retail industry, but will provide reference and lessons for the future of Chinese retail industry.","author":[{"dropping-particle":"","family":"Liu","given":"Zhuo","non-dropping-particle":"","parse-names":false,"suffix":""},{"dropping-particle":"","family":"Lu","given":"Xinyi","non-dropping-particle":"","parse-names":false,"suffix":""},{"dropping-particle":"","family":"Pei","given":"Liuhan","non-dropping-particle":"","parse-names":false,"suffix":""}],"container-title":"Journal of Education, Humanities and Social Sciences","id":"ITEM-1","issued":{"date-parts":[["2022"]]},"page":"70-77","title":"Analysis on Business model of Chinese Retail Industry in the post-pandemic era: case study of Walmart and Freshippo","type":"article-journal","volume":"2"},"uris":["http://www.mendeley.com/documents/?uuid=81b96d22-1728-427f-ae73-22cc2de11c09"]}],"mendeley":{"formattedCitation":"(Liu, Lu and Pei, 2022)","plainTextFormattedCitation":"(Liu, Lu and Pei, 2022)","previouslyFormattedCitation":"(Liu, Lu and Pei, 2022)"},"properties":{"noteIndex":0},"schema":"https://github.com/citation-style-language/schema/raw/master/csl-citation.json"}</w:instrText>
      </w:r>
      <w:r w:rsidR="001E0F34" w:rsidRPr="002E6976">
        <w:rPr>
          <w:rFonts w:ascii="Times New Roman" w:hAnsi="Times New Roman" w:cs="Times New Roman"/>
          <w:color w:val="4472C4" w:themeColor="accent1"/>
          <w:sz w:val="24"/>
          <w:szCs w:val="24"/>
        </w:rPr>
        <w:fldChar w:fldCharType="separate"/>
      </w:r>
      <w:r w:rsidR="001E0F34" w:rsidRPr="002E6976">
        <w:rPr>
          <w:rFonts w:ascii="Times New Roman" w:hAnsi="Times New Roman" w:cs="Times New Roman"/>
          <w:noProof/>
          <w:color w:val="4472C4" w:themeColor="accent1"/>
          <w:sz w:val="24"/>
          <w:szCs w:val="24"/>
        </w:rPr>
        <w:t>(Liu, Lu and Pei, 2022)</w:t>
      </w:r>
      <w:r w:rsidR="001E0F34" w:rsidRPr="002E6976">
        <w:rPr>
          <w:rFonts w:ascii="Times New Roman" w:hAnsi="Times New Roman" w:cs="Times New Roman"/>
          <w:color w:val="4472C4" w:themeColor="accent1"/>
          <w:sz w:val="24"/>
          <w:szCs w:val="24"/>
        </w:rPr>
        <w:fldChar w:fldCharType="end"/>
      </w:r>
      <w:r w:rsidRPr="00C735AC">
        <w:rPr>
          <w:rFonts w:ascii="Times New Roman" w:hAnsi="Times New Roman" w:cs="Times New Roman"/>
          <w:sz w:val="24"/>
          <w:szCs w:val="24"/>
        </w:rPr>
        <w:t>.</w:t>
      </w:r>
    </w:p>
    <w:p w14:paraId="24ABB17D" w14:textId="387E36A2" w:rsidR="00BC6DE3" w:rsidRPr="002D460A" w:rsidRDefault="00BC6DE3" w:rsidP="002D460A">
      <w:pPr>
        <w:pStyle w:val="ListParagraph"/>
        <w:numPr>
          <w:ilvl w:val="1"/>
          <w:numId w:val="18"/>
        </w:numPr>
        <w:spacing w:line="360" w:lineRule="auto"/>
        <w:jc w:val="both"/>
        <w:rPr>
          <w:rFonts w:ascii="Times New Roman" w:hAnsi="Times New Roman" w:cs="Times New Roman"/>
          <w:b/>
          <w:bCs/>
          <w:sz w:val="24"/>
          <w:szCs w:val="24"/>
        </w:rPr>
      </w:pPr>
      <w:r w:rsidRPr="002D460A">
        <w:rPr>
          <w:rFonts w:ascii="Times New Roman" w:hAnsi="Times New Roman" w:cs="Times New Roman"/>
          <w:b/>
          <w:bCs/>
          <w:sz w:val="24"/>
          <w:szCs w:val="24"/>
        </w:rPr>
        <w:t>Big investments:</w:t>
      </w:r>
    </w:p>
    <w:p w14:paraId="7606E44C" w14:textId="7913EE13" w:rsidR="00DD009C" w:rsidRPr="00C735AC" w:rsidRDefault="00DD009C" w:rsidP="00DD009C">
      <w:pPr>
        <w:spacing w:line="360" w:lineRule="auto"/>
        <w:ind w:left="720"/>
        <w:jc w:val="both"/>
        <w:rPr>
          <w:rFonts w:ascii="Times New Roman" w:hAnsi="Times New Roman" w:cs="Times New Roman"/>
          <w:sz w:val="24"/>
          <w:szCs w:val="24"/>
        </w:rPr>
      </w:pPr>
      <w:r w:rsidRPr="00C735AC">
        <w:rPr>
          <w:rFonts w:ascii="Times New Roman" w:hAnsi="Times New Roman" w:cs="Times New Roman"/>
          <w:sz w:val="24"/>
          <w:szCs w:val="24"/>
        </w:rPr>
        <w:t>When giant retailers like Walmart invest in innovative e-commerce businesses, the smaller ones come out on top. Growing brand recognition and attracting new customers will increase their income. The reason for this is that they are dedicated to staying ahead of the curve, and the products they purchase from their preferred brands allow them to do so with minimal effort and expense. They are now better equipped to run the firm as a result of an increase in accessible resources</w:t>
      </w:r>
      <w:r w:rsidR="003C644E" w:rsidRPr="00C735AC">
        <w:rPr>
          <w:rFonts w:ascii="Times New Roman" w:hAnsi="Times New Roman" w:cs="Times New Roman"/>
          <w:sz w:val="24"/>
          <w:szCs w:val="24"/>
        </w:rPr>
        <w:t xml:space="preserve"> </w:t>
      </w:r>
      <w:r w:rsidR="003C644E" w:rsidRPr="002E6976">
        <w:rPr>
          <w:rFonts w:ascii="Times New Roman" w:hAnsi="Times New Roman" w:cs="Times New Roman"/>
          <w:color w:val="4472C4" w:themeColor="accent1"/>
          <w:sz w:val="24"/>
          <w:szCs w:val="24"/>
        </w:rPr>
        <w:fldChar w:fldCharType="begin" w:fldLock="1"/>
      </w:r>
      <w:r w:rsidR="00E823ED" w:rsidRPr="002E6976">
        <w:rPr>
          <w:rFonts w:ascii="Times New Roman" w:hAnsi="Times New Roman" w:cs="Times New Roman"/>
          <w:color w:val="4472C4" w:themeColor="accent1"/>
          <w:sz w:val="24"/>
          <w:szCs w:val="24"/>
        </w:rPr>
        <w:instrText>ADDIN CSL_CITATION {"citationItems":[{"id":"ITEM-1","itemData":{"DOI":"10.54097/ehss.v2i.765","abstract":"With the evolvement of COVID-19, the world finally comes to the post-pandemic era. Under this background, the development of retail industry is a hot topic and draws the public attention. The declining traditional retail and ascending new retail gradually becomes a trend. As typical traditional and new retail brands, Walmart and Freshippo are chosen as the object of study. The thesis mainly uses Porter's five forces model to make a detailed analysis of Walmart and Freshippo’s competitiveness. Meanwhile, aiming at exploring the Chinese retail industry more deeply, the business model of these two enterprises is compared from five aspects. From the research results, both Walmart and Freshippo have high competitiveness and their own weaknesses. For retailers, the key to success is to adapt to the new changes in the post-pandemic era and continually improve themselves. This paper will not only fill a gap in the relatively few research on the business model analysis of Chinese retail industry, but will provide reference and lessons for the future of Chinese retail industry.","author":[{"dropping-particle":"","family":"Liu","given":"Zhuo","non-dropping-particle":"","parse-names":false,"suffix":""},{"dropping-particle":"","family":"Lu","given":"Xinyi","non-dropping-particle":"","parse-names":false,"suffix":""},{"dropping-particle":"","family":"Pei","given":"Liuhan","non-dropping-particle":"","parse-names":false,"suffix":""}],"container-title":"Journal of Education, Humanities and Social Sciences","id":"ITEM-1","issued":{"date-parts":[["2022"]]},"page":"70-77","title":"Analysis on Business model of Chinese Retail Industry in the post-pandemic era: case study of Walmart and Freshippo","type":"article-journal","volume":"2"},"uris":["http://www.mendeley.com/documents/?uuid=81b96d22-1728-427f-ae73-22cc2de11c09"]}],"mendeley":{"formattedCitation":"(Liu, Lu and Pei, 2022)","plainTextFormattedCitation":"(Liu, Lu and Pei, 2022)","previouslyFormattedCitation":"(Liu, Lu and Pei, 2022)"},"properties":{"noteIndex":0},"schema":"https://github.com/citation-style-language/schema/raw/master/csl-citation.json"}</w:instrText>
      </w:r>
      <w:r w:rsidR="003C644E" w:rsidRPr="002E6976">
        <w:rPr>
          <w:rFonts w:ascii="Times New Roman" w:hAnsi="Times New Roman" w:cs="Times New Roman"/>
          <w:color w:val="4472C4" w:themeColor="accent1"/>
          <w:sz w:val="24"/>
          <w:szCs w:val="24"/>
        </w:rPr>
        <w:fldChar w:fldCharType="separate"/>
      </w:r>
      <w:r w:rsidR="003C644E" w:rsidRPr="002E6976">
        <w:rPr>
          <w:rFonts w:ascii="Times New Roman" w:hAnsi="Times New Roman" w:cs="Times New Roman"/>
          <w:noProof/>
          <w:color w:val="4472C4" w:themeColor="accent1"/>
          <w:sz w:val="24"/>
          <w:szCs w:val="24"/>
        </w:rPr>
        <w:t>(Liu, Lu and Pei, 2022)</w:t>
      </w:r>
      <w:r w:rsidR="003C644E" w:rsidRPr="002E6976">
        <w:rPr>
          <w:rFonts w:ascii="Times New Roman" w:hAnsi="Times New Roman" w:cs="Times New Roman"/>
          <w:color w:val="4472C4" w:themeColor="accent1"/>
          <w:sz w:val="24"/>
          <w:szCs w:val="24"/>
        </w:rPr>
        <w:fldChar w:fldCharType="end"/>
      </w:r>
      <w:r w:rsidRPr="00C735AC">
        <w:rPr>
          <w:rFonts w:ascii="Times New Roman" w:hAnsi="Times New Roman" w:cs="Times New Roman"/>
          <w:sz w:val="24"/>
          <w:szCs w:val="24"/>
        </w:rPr>
        <w:t>.</w:t>
      </w:r>
    </w:p>
    <w:p w14:paraId="61B496F1" w14:textId="74120CFD" w:rsidR="00FB690B" w:rsidRPr="002D460A" w:rsidRDefault="00FB690B" w:rsidP="002D460A">
      <w:pPr>
        <w:pStyle w:val="ListParagraph"/>
        <w:numPr>
          <w:ilvl w:val="1"/>
          <w:numId w:val="18"/>
        </w:numPr>
        <w:spacing w:line="360" w:lineRule="auto"/>
        <w:jc w:val="both"/>
        <w:rPr>
          <w:rFonts w:ascii="Times New Roman" w:hAnsi="Times New Roman" w:cs="Times New Roman"/>
          <w:b/>
          <w:bCs/>
          <w:sz w:val="24"/>
          <w:szCs w:val="24"/>
        </w:rPr>
      </w:pPr>
      <w:r w:rsidRPr="002D460A">
        <w:rPr>
          <w:rFonts w:ascii="Times New Roman" w:hAnsi="Times New Roman" w:cs="Times New Roman"/>
          <w:b/>
          <w:bCs/>
          <w:sz w:val="24"/>
          <w:szCs w:val="24"/>
        </w:rPr>
        <w:t>Focusing on Consumer needs:</w:t>
      </w:r>
    </w:p>
    <w:p w14:paraId="355C16CE" w14:textId="79084188" w:rsidR="00FF6000" w:rsidRPr="00C735AC" w:rsidRDefault="00FF6000" w:rsidP="00FF6000">
      <w:pPr>
        <w:spacing w:line="360" w:lineRule="auto"/>
        <w:ind w:left="720"/>
        <w:jc w:val="both"/>
        <w:rPr>
          <w:rFonts w:ascii="Times New Roman" w:hAnsi="Times New Roman" w:cs="Times New Roman"/>
          <w:sz w:val="24"/>
          <w:szCs w:val="24"/>
        </w:rPr>
      </w:pPr>
      <w:r w:rsidRPr="00C735AC">
        <w:rPr>
          <w:rFonts w:ascii="Times New Roman" w:hAnsi="Times New Roman" w:cs="Times New Roman"/>
          <w:sz w:val="24"/>
          <w:szCs w:val="24"/>
        </w:rPr>
        <w:t>Food costs third behind housing and transportation for the average American family. Customers are incentivized to spend more based on their past purchases. Walmart has built a consistent income stream and become a major participant in the competitive U.S. grocery retail sector. Walmart's food industry entrance changed retail and propelled Walmart to the top</w:t>
      </w:r>
      <w:r w:rsidR="00E823ED" w:rsidRPr="00C735AC">
        <w:rPr>
          <w:rFonts w:ascii="Times New Roman" w:hAnsi="Times New Roman" w:cs="Times New Roman"/>
          <w:sz w:val="24"/>
          <w:szCs w:val="24"/>
        </w:rPr>
        <w:t xml:space="preserve"> </w:t>
      </w:r>
      <w:r w:rsidR="00E823ED" w:rsidRPr="002E6976">
        <w:rPr>
          <w:rFonts w:ascii="Times New Roman" w:hAnsi="Times New Roman" w:cs="Times New Roman"/>
          <w:color w:val="4472C4" w:themeColor="accent1"/>
          <w:sz w:val="24"/>
          <w:szCs w:val="24"/>
        </w:rPr>
        <w:fldChar w:fldCharType="begin" w:fldLock="1"/>
      </w:r>
      <w:r w:rsidR="00E823ED" w:rsidRPr="002E6976">
        <w:rPr>
          <w:rFonts w:ascii="Times New Roman" w:hAnsi="Times New Roman" w:cs="Times New Roman"/>
          <w:color w:val="4472C4" w:themeColor="accent1"/>
          <w:sz w:val="24"/>
          <w:szCs w:val="24"/>
        </w:rPr>
        <w:instrText>ADDIN CSL_CITATION {"citationItems":[{"id":"ITEM-1","itemData":{"DOI":"10.54097/ehss.v2i.765","abstract":"With the evolvement of COVID-19, the world finally comes to the post-pandemic era. Under this background, the development of retail industry is a hot topic and draws the public attention. The declining traditional retail and ascending new retail gradually becomes a trend. As typical traditional and new retail brands, Walmart and Freshippo are chosen as the object of study. The thesis mainly uses Porter's five forces model to make a detailed analysis of Walmart and Freshippo’s competitiveness. Meanwhile, aiming at exploring the Chinese retail industry more deeply, the business model of these two enterprises is compared from five aspects. From the research results, both Walmart and Freshippo have high competitiveness and their own weaknesses. For retailers, the key to success is to adapt to the new changes in the post-pandemic era and continually improve themselves. This paper will not only fill a gap in the relatively few research on the business model analysis of Chinese retail industry, but will provide reference and lessons for the future of Chinese retail industry.","author":[{"dropping-particle":"","family":"Liu","given":"Zhuo","non-dropping-particle":"","parse-names":false,"suffix":""},{"dropping-particle":"","family":"Lu","given":"Xinyi","non-dropping-particle":"","parse-names":false,"suffix":""},{"dropping-particle":"","family":"Pei","given":"Liuhan","non-dropping-particle":"","parse-names":false,"suffix":""}],"container-title":"Journal of Education, Humanities and Social Sciences","id":"ITEM-1","issued":{"date-parts":[["2022"]]},"page":"70-77","title":"Analysis on Business model of Chinese Retail Industry in the post-pandemic era: case study of Walmart and Freshippo","type":"article-journal","volume":"2"},"uris":["http://www.mendeley.com/documents/?uuid=81b96d22-1728-427f-ae73-22cc2de11c09"]}],"mendeley":{"formattedCitation":"(Liu, Lu and Pei, 2022)","plainTextFormattedCitation":"(Liu, Lu and Pei, 2022)"},"properties":{"noteIndex":0},"schema":"https://github.com/citation-style-language/schema/raw/master/csl-citation.json"}</w:instrText>
      </w:r>
      <w:r w:rsidR="00E823ED" w:rsidRPr="002E6976">
        <w:rPr>
          <w:rFonts w:ascii="Times New Roman" w:hAnsi="Times New Roman" w:cs="Times New Roman"/>
          <w:color w:val="4472C4" w:themeColor="accent1"/>
          <w:sz w:val="24"/>
          <w:szCs w:val="24"/>
        </w:rPr>
        <w:fldChar w:fldCharType="separate"/>
      </w:r>
      <w:r w:rsidR="00E823ED" w:rsidRPr="002E6976">
        <w:rPr>
          <w:rFonts w:ascii="Times New Roman" w:hAnsi="Times New Roman" w:cs="Times New Roman"/>
          <w:noProof/>
          <w:color w:val="4472C4" w:themeColor="accent1"/>
          <w:sz w:val="24"/>
          <w:szCs w:val="24"/>
        </w:rPr>
        <w:t>(Liu, Lu and Pei, 2022)</w:t>
      </w:r>
      <w:r w:rsidR="00E823ED" w:rsidRPr="002E6976">
        <w:rPr>
          <w:rFonts w:ascii="Times New Roman" w:hAnsi="Times New Roman" w:cs="Times New Roman"/>
          <w:color w:val="4472C4" w:themeColor="accent1"/>
          <w:sz w:val="24"/>
          <w:szCs w:val="24"/>
        </w:rPr>
        <w:fldChar w:fldCharType="end"/>
      </w:r>
      <w:r w:rsidRPr="00C735AC">
        <w:rPr>
          <w:rFonts w:ascii="Times New Roman" w:hAnsi="Times New Roman" w:cs="Times New Roman"/>
          <w:sz w:val="24"/>
          <w:szCs w:val="24"/>
        </w:rPr>
        <w:t>.</w:t>
      </w:r>
    </w:p>
    <w:p w14:paraId="28E3A6F1" w14:textId="77777777" w:rsidR="00FF6000" w:rsidRPr="00C735AC" w:rsidRDefault="00FF6000" w:rsidP="00FF6000">
      <w:pPr>
        <w:spacing w:line="360" w:lineRule="auto"/>
        <w:ind w:left="720"/>
        <w:jc w:val="both"/>
        <w:rPr>
          <w:rFonts w:ascii="Times New Roman" w:hAnsi="Times New Roman" w:cs="Times New Roman"/>
          <w:sz w:val="24"/>
          <w:szCs w:val="24"/>
        </w:rPr>
      </w:pPr>
    </w:p>
    <w:p w14:paraId="445C1CDB" w14:textId="44CCD6AB" w:rsidR="00526B85" w:rsidRPr="00C735AC" w:rsidRDefault="00FF6000" w:rsidP="00FF6000">
      <w:pPr>
        <w:spacing w:line="360" w:lineRule="auto"/>
        <w:ind w:left="720"/>
        <w:jc w:val="both"/>
        <w:rPr>
          <w:rFonts w:ascii="Times New Roman" w:hAnsi="Times New Roman" w:cs="Times New Roman"/>
          <w:sz w:val="24"/>
          <w:szCs w:val="24"/>
        </w:rPr>
      </w:pPr>
      <w:r w:rsidRPr="00C735AC">
        <w:rPr>
          <w:rFonts w:ascii="Times New Roman" w:hAnsi="Times New Roman" w:cs="Times New Roman"/>
          <w:sz w:val="24"/>
          <w:szCs w:val="24"/>
        </w:rPr>
        <w:lastRenderedPageBreak/>
        <w:t>Walmart's online shop follows these principles, which might be a model for other e-commerce sites. You merely need to understand how to manage the market's tremendous volatility to reach your objectives. Walmart's supermarket domination is a story of persistence and ingenuity. Walmart wasn't enough. They understood that professional advice was needed. Walmart's online sales may be due to its strategic resource allocation. They then assigned the remaining tasks to the best candidates.</w:t>
      </w:r>
    </w:p>
    <w:p w14:paraId="6E3CDE1F" w14:textId="491E426A" w:rsidR="006314CD" w:rsidRPr="008507FA" w:rsidRDefault="006314CD" w:rsidP="008507FA">
      <w:pPr>
        <w:pStyle w:val="ListParagraph"/>
        <w:numPr>
          <w:ilvl w:val="1"/>
          <w:numId w:val="17"/>
        </w:numPr>
        <w:spacing w:line="360" w:lineRule="auto"/>
        <w:jc w:val="both"/>
        <w:rPr>
          <w:rFonts w:ascii="Times New Roman" w:hAnsi="Times New Roman" w:cs="Times New Roman"/>
          <w:b/>
          <w:bCs/>
          <w:color w:val="000000" w:themeColor="text1"/>
          <w:sz w:val="24"/>
          <w:szCs w:val="24"/>
        </w:rPr>
      </w:pPr>
      <w:r w:rsidRPr="008507FA">
        <w:rPr>
          <w:rFonts w:ascii="Times New Roman" w:hAnsi="Times New Roman" w:cs="Times New Roman"/>
          <w:b/>
          <w:bCs/>
          <w:sz w:val="24"/>
          <w:szCs w:val="24"/>
        </w:rPr>
        <w:t>SWOT analysis:</w:t>
      </w:r>
    </w:p>
    <w:p w14:paraId="6F1FBE27" w14:textId="5E94B8A4" w:rsidR="006314CD" w:rsidRPr="00C735AC" w:rsidRDefault="003C2CD0" w:rsidP="006314CD">
      <w:pPr>
        <w:spacing w:line="360" w:lineRule="auto"/>
        <w:ind w:left="360"/>
        <w:jc w:val="both"/>
        <w:rPr>
          <w:rFonts w:ascii="Times New Roman" w:hAnsi="Times New Roman" w:cs="Times New Roman"/>
          <w:color w:val="000000" w:themeColor="text1"/>
          <w:sz w:val="24"/>
          <w:szCs w:val="24"/>
        </w:rPr>
      </w:pPr>
      <w:r w:rsidRPr="00C735AC">
        <w:rPr>
          <w:rFonts w:ascii="Times New Roman" w:hAnsi="Times New Roman" w:cs="Times New Roman"/>
          <w:color w:val="000000" w:themeColor="text1"/>
          <w:sz w:val="24"/>
          <w:szCs w:val="24"/>
        </w:rPr>
        <w:t>In the current section, we'll examine the situation using the SWOT framework. This method examines the company's performance from both inside (its Strengths and Weaknesses) and outside (its Opportunities and Threats) (Opportunities and Threats).</w:t>
      </w:r>
    </w:p>
    <w:p w14:paraId="6B416111" w14:textId="6CE5C9EA" w:rsidR="006314CD" w:rsidRPr="00C735AC" w:rsidRDefault="0065221E" w:rsidP="0065221E">
      <w:pPr>
        <w:pStyle w:val="NoSpacing"/>
        <w:jc w:val="center"/>
        <w:rPr>
          <w:rFonts w:ascii="Times New Roman" w:hAnsi="Times New Roman" w:cs="Times New Roman"/>
          <w:b/>
          <w:bCs/>
          <w:color w:val="000000" w:themeColor="text1"/>
          <w:sz w:val="24"/>
          <w:szCs w:val="24"/>
        </w:rPr>
      </w:pPr>
      <w:r w:rsidRPr="00C735AC">
        <w:rPr>
          <w:rFonts w:ascii="Times New Roman" w:hAnsi="Times New Roman" w:cs="Times New Roman"/>
          <w:b/>
          <w:bCs/>
          <w:noProof/>
          <w:sz w:val="24"/>
          <w:szCs w:val="24"/>
          <w:lang w:val="en-US"/>
        </w:rPr>
        <w:drawing>
          <wp:inline distT="0" distB="0" distL="0" distR="0" wp14:anchorId="467FFAA3" wp14:editId="36BF16F5">
            <wp:extent cx="5400675" cy="3286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400675" cy="3286125"/>
                    </a:xfrm>
                    <a:prstGeom prst="rect">
                      <a:avLst/>
                    </a:prstGeom>
                  </pic:spPr>
                </pic:pic>
              </a:graphicData>
            </a:graphic>
          </wp:inline>
        </w:drawing>
      </w:r>
    </w:p>
    <w:p w14:paraId="2BD62F3C" w14:textId="208C8497" w:rsidR="0054173B" w:rsidRPr="00C735AC" w:rsidRDefault="0054173B" w:rsidP="0065221E">
      <w:pPr>
        <w:pStyle w:val="NoSpacing"/>
        <w:jc w:val="center"/>
        <w:rPr>
          <w:rFonts w:ascii="Times New Roman" w:hAnsi="Times New Roman" w:cs="Times New Roman"/>
          <w:b/>
          <w:bCs/>
          <w:sz w:val="24"/>
          <w:szCs w:val="24"/>
        </w:rPr>
      </w:pPr>
      <w:r w:rsidRPr="00C735AC">
        <w:rPr>
          <w:rFonts w:ascii="Times New Roman" w:hAnsi="Times New Roman" w:cs="Times New Roman"/>
          <w:b/>
          <w:bCs/>
          <w:color w:val="000000" w:themeColor="text1"/>
          <w:sz w:val="24"/>
          <w:szCs w:val="24"/>
        </w:rPr>
        <w:t xml:space="preserve">Fig.7: </w:t>
      </w:r>
      <w:r w:rsidRPr="00C735AC">
        <w:rPr>
          <w:rFonts w:ascii="Times New Roman" w:hAnsi="Times New Roman" w:cs="Times New Roman"/>
          <w:b/>
          <w:bCs/>
          <w:sz w:val="24"/>
          <w:szCs w:val="24"/>
        </w:rPr>
        <w:t>SWOT Analysis of Walmart</w:t>
      </w:r>
    </w:p>
    <w:p w14:paraId="49C767CD" w14:textId="5A12AACE" w:rsidR="0065221E" w:rsidRPr="00C735AC" w:rsidRDefault="0065221E" w:rsidP="0065221E">
      <w:pPr>
        <w:pStyle w:val="NoSpacing"/>
        <w:jc w:val="center"/>
        <w:rPr>
          <w:rFonts w:ascii="Times New Roman" w:hAnsi="Times New Roman" w:cs="Times New Roman"/>
          <w:b/>
          <w:bCs/>
          <w:color w:val="000000" w:themeColor="text1"/>
          <w:sz w:val="24"/>
          <w:szCs w:val="24"/>
        </w:rPr>
      </w:pPr>
      <w:r w:rsidRPr="00C735AC">
        <w:rPr>
          <w:rFonts w:ascii="Times New Roman" w:hAnsi="Times New Roman" w:cs="Times New Roman"/>
          <w:b/>
          <w:bCs/>
          <w:color w:val="000000" w:themeColor="text1"/>
          <w:sz w:val="24"/>
          <w:szCs w:val="24"/>
        </w:rPr>
        <w:t xml:space="preserve">Source: </w:t>
      </w:r>
      <w:hyperlink r:id="rId24" w:history="1">
        <w:r w:rsidR="00746747" w:rsidRPr="00C735AC">
          <w:rPr>
            <w:rStyle w:val="Hyperlink"/>
            <w:rFonts w:ascii="Times New Roman" w:hAnsi="Times New Roman" w:cs="Times New Roman"/>
            <w:b/>
            <w:bCs/>
            <w:sz w:val="24"/>
            <w:szCs w:val="24"/>
          </w:rPr>
          <w:t>https://www.quality-assurance-solutions.com/swot-analysis-of-wal-mart.html</w:t>
        </w:r>
      </w:hyperlink>
    </w:p>
    <w:p w14:paraId="5BE5C8B4" w14:textId="77777777" w:rsidR="00746747" w:rsidRPr="00C735AC" w:rsidRDefault="00746747" w:rsidP="0065221E">
      <w:pPr>
        <w:pStyle w:val="NoSpacing"/>
        <w:jc w:val="center"/>
        <w:rPr>
          <w:rFonts w:ascii="Times New Roman" w:hAnsi="Times New Roman" w:cs="Times New Roman"/>
          <w:b/>
          <w:bCs/>
          <w:color w:val="000000" w:themeColor="text1"/>
          <w:sz w:val="24"/>
          <w:szCs w:val="24"/>
        </w:rPr>
      </w:pPr>
    </w:p>
    <w:p w14:paraId="6E6ECDB3" w14:textId="77777777" w:rsidR="0054173B" w:rsidRPr="00C735AC" w:rsidRDefault="0054173B" w:rsidP="004819C8">
      <w:pPr>
        <w:spacing w:line="360" w:lineRule="auto"/>
        <w:ind w:left="420"/>
        <w:jc w:val="center"/>
        <w:rPr>
          <w:rFonts w:ascii="Times New Roman" w:hAnsi="Times New Roman" w:cs="Times New Roman"/>
          <w:b/>
          <w:bCs/>
          <w:color w:val="000000" w:themeColor="text1"/>
          <w:sz w:val="24"/>
          <w:szCs w:val="24"/>
        </w:rPr>
      </w:pPr>
    </w:p>
    <w:p w14:paraId="377C7B4A" w14:textId="324110DB" w:rsidR="00820950" w:rsidRPr="00C735AC" w:rsidRDefault="00820950" w:rsidP="00A6339E">
      <w:pPr>
        <w:pStyle w:val="NoSpacing"/>
        <w:jc w:val="center"/>
        <w:rPr>
          <w:rFonts w:ascii="Times New Roman" w:hAnsi="Times New Roman" w:cs="Times New Roman"/>
          <w:sz w:val="24"/>
          <w:szCs w:val="24"/>
          <w:lang w:eastAsia="en-GB"/>
        </w:rPr>
      </w:pPr>
      <w:r w:rsidRPr="00C735AC">
        <w:rPr>
          <w:rFonts w:ascii="Times New Roman" w:hAnsi="Times New Roman" w:cs="Times New Roman"/>
          <w:noProof/>
          <w:sz w:val="24"/>
          <w:szCs w:val="24"/>
          <w:lang w:val="en-US"/>
        </w:rPr>
        <w:lastRenderedPageBreak/>
        <w:drawing>
          <wp:inline distT="0" distB="0" distL="0" distR="0" wp14:anchorId="38DCF944" wp14:editId="26070CA9">
            <wp:extent cx="5754313" cy="39105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81732" cy="3929153"/>
                    </a:xfrm>
                    <a:prstGeom prst="rect">
                      <a:avLst/>
                    </a:prstGeom>
                    <a:noFill/>
                  </pic:spPr>
                </pic:pic>
              </a:graphicData>
            </a:graphic>
          </wp:inline>
        </w:drawing>
      </w:r>
    </w:p>
    <w:p w14:paraId="053079E7" w14:textId="4DCE35F2" w:rsidR="00F3288F" w:rsidRPr="00C735AC" w:rsidRDefault="0054173B" w:rsidP="00A6339E">
      <w:pPr>
        <w:pStyle w:val="NoSpacing"/>
        <w:jc w:val="center"/>
        <w:rPr>
          <w:rFonts w:ascii="Times New Roman" w:hAnsi="Times New Roman" w:cs="Times New Roman"/>
          <w:b/>
          <w:bCs/>
          <w:sz w:val="24"/>
          <w:szCs w:val="24"/>
          <w:lang w:eastAsia="en-GB"/>
        </w:rPr>
      </w:pPr>
      <w:r w:rsidRPr="00C735AC">
        <w:rPr>
          <w:rFonts w:ascii="Times New Roman" w:hAnsi="Times New Roman" w:cs="Times New Roman"/>
          <w:b/>
          <w:bCs/>
          <w:sz w:val="24"/>
          <w:szCs w:val="24"/>
          <w:lang w:eastAsia="en-GB"/>
        </w:rPr>
        <w:t xml:space="preserve">Fig.8: </w:t>
      </w:r>
      <w:r w:rsidR="00335830" w:rsidRPr="00C735AC">
        <w:rPr>
          <w:rFonts w:ascii="Times New Roman" w:hAnsi="Times New Roman" w:cs="Times New Roman"/>
          <w:b/>
          <w:bCs/>
          <w:sz w:val="24"/>
          <w:szCs w:val="24"/>
          <w:lang w:eastAsia="en-GB"/>
        </w:rPr>
        <w:t>Increases in Walmart U.S. comparable store sales from fiscal year 2006 to fiscal year 2022</w:t>
      </w:r>
    </w:p>
    <w:p w14:paraId="12932AC9" w14:textId="08A22C97" w:rsidR="00746747" w:rsidRPr="00C735AC" w:rsidRDefault="00A6339E" w:rsidP="00746747">
      <w:pPr>
        <w:pStyle w:val="NoSpacing"/>
        <w:spacing w:line="360" w:lineRule="auto"/>
        <w:jc w:val="center"/>
        <w:rPr>
          <w:rFonts w:ascii="Times New Roman" w:hAnsi="Times New Roman" w:cs="Times New Roman"/>
          <w:b/>
          <w:bCs/>
          <w:sz w:val="24"/>
          <w:szCs w:val="24"/>
          <w:lang w:eastAsia="en-GB"/>
        </w:rPr>
      </w:pPr>
      <w:r w:rsidRPr="00C735AC">
        <w:rPr>
          <w:rFonts w:ascii="Times New Roman" w:hAnsi="Times New Roman" w:cs="Times New Roman"/>
          <w:b/>
          <w:bCs/>
          <w:sz w:val="24"/>
          <w:szCs w:val="24"/>
          <w:lang w:eastAsia="en-GB"/>
        </w:rPr>
        <w:t xml:space="preserve">Source: </w:t>
      </w:r>
      <w:hyperlink r:id="rId26" w:history="1">
        <w:r w:rsidR="00746747" w:rsidRPr="00C735AC">
          <w:rPr>
            <w:rStyle w:val="Hyperlink"/>
            <w:rFonts w:ascii="Times New Roman" w:hAnsi="Times New Roman" w:cs="Times New Roman"/>
            <w:b/>
            <w:bCs/>
            <w:sz w:val="24"/>
            <w:szCs w:val="24"/>
            <w:lang w:eastAsia="en-GB"/>
          </w:rPr>
          <w:t>https://www.statista.com/statistics/269402/growth-in-walmarts-net-sales-worldwide/</w:t>
        </w:r>
      </w:hyperlink>
    </w:p>
    <w:p w14:paraId="081BD7EC" w14:textId="17B5B290" w:rsidR="004F01B7" w:rsidRPr="008507FA" w:rsidRDefault="004F01B7" w:rsidP="008507FA">
      <w:pPr>
        <w:pStyle w:val="ListParagraph"/>
        <w:numPr>
          <w:ilvl w:val="1"/>
          <w:numId w:val="17"/>
        </w:numPr>
        <w:spacing w:before="100" w:beforeAutospacing="1" w:after="100" w:afterAutospacing="1" w:line="360" w:lineRule="auto"/>
        <w:rPr>
          <w:rFonts w:ascii="Times New Roman" w:eastAsia="Times New Roman" w:hAnsi="Times New Roman" w:cs="Times New Roman"/>
          <w:b/>
          <w:bCs/>
          <w:color w:val="000000" w:themeColor="text1"/>
          <w:sz w:val="24"/>
          <w:szCs w:val="24"/>
          <w:lang w:eastAsia="en-GB"/>
        </w:rPr>
      </w:pPr>
      <w:r w:rsidRPr="008507FA">
        <w:rPr>
          <w:rFonts w:ascii="Times New Roman" w:eastAsia="Times New Roman" w:hAnsi="Times New Roman" w:cs="Times New Roman"/>
          <w:b/>
          <w:bCs/>
          <w:color w:val="000000" w:themeColor="text1"/>
          <w:sz w:val="24"/>
          <w:szCs w:val="24"/>
          <w:lang w:eastAsia="en-GB"/>
        </w:rPr>
        <w:t xml:space="preserve">Insights into Walmart's Efforts to Merge Online and Offline </w:t>
      </w:r>
      <w:r w:rsidR="008855B4" w:rsidRPr="008507FA">
        <w:rPr>
          <w:rFonts w:ascii="Times New Roman" w:eastAsia="Times New Roman" w:hAnsi="Times New Roman" w:cs="Times New Roman"/>
          <w:b/>
          <w:bCs/>
          <w:color w:val="000000" w:themeColor="text1"/>
          <w:sz w:val="24"/>
          <w:szCs w:val="24"/>
          <w:lang w:eastAsia="en-GB"/>
        </w:rPr>
        <w:t xml:space="preserve">stores and </w:t>
      </w:r>
      <w:r w:rsidRPr="008507FA">
        <w:rPr>
          <w:rFonts w:ascii="Times New Roman" w:eastAsia="Times New Roman" w:hAnsi="Times New Roman" w:cs="Times New Roman"/>
          <w:b/>
          <w:bCs/>
          <w:color w:val="000000" w:themeColor="text1"/>
          <w:sz w:val="24"/>
          <w:szCs w:val="24"/>
          <w:lang w:eastAsia="en-GB"/>
        </w:rPr>
        <w:t>Sales:</w:t>
      </w:r>
    </w:p>
    <w:p w14:paraId="04CF7229" w14:textId="467A4F55" w:rsidR="004F01B7" w:rsidRPr="00C735AC" w:rsidRDefault="004F01B7" w:rsidP="00BF5F8C">
      <w:pPr>
        <w:spacing w:before="100" w:beforeAutospacing="1" w:after="100" w:afterAutospacing="1" w:line="360" w:lineRule="auto"/>
        <w:ind w:left="360"/>
        <w:jc w:val="both"/>
        <w:rPr>
          <w:rFonts w:ascii="Times New Roman" w:eastAsia="Times New Roman" w:hAnsi="Times New Roman" w:cs="Times New Roman"/>
          <w:color w:val="000000" w:themeColor="text1"/>
          <w:sz w:val="24"/>
          <w:szCs w:val="24"/>
          <w:lang w:eastAsia="en-GB"/>
        </w:rPr>
      </w:pPr>
      <w:r w:rsidRPr="00C735AC">
        <w:rPr>
          <w:rFonts w:ascii="Times New Roman" w:eastAsia="Times New Roman" w:hAnsi="Times New Roman" w:cs="Times New Roman"/>
          <w:color w:val="000000" w:themeColor="text1"/>
          <w:sz w:val="24"/>
          <w:szCs w:val="24"/>
          <w:lang w:eastAsia="en-GB"/>
        </w:rPr>
        <w:t>This organisation is a creative powerhouse. It has filed for over 300 patents in the last two years. In the sphere of information technology, this is where the majority of the top brains are heading. Around a thousand amazing individuals from places like Silicon Valley, Sao Paulo, Shanghai, Bangalore, and all around the world joined us that year.</w:t>
      </w:r>
    </w:p>
    <w:p w14:paraId="19F3FFB6" w14:textId="71EB88AB" w:rsidR="004F01B7" w:rsidRPr="00C735AC" w:rsidRDefault="004F01B7" w:rsidP="00BF5F8C">
      <w:pPr>
        <w:spacing w:before="100" w:beforeAutospacing="1" w:after="100" w:afterAutospacing="1" w:line="360" w:lineRule="auto"/>
        <w:ind w:left="360"/>
        <w:jc w:val="both"/>
        <w:rPr>
          <w:rFonts w:ascii="Times New Roman" w:eastAsia="Times New Roman" w:hAnsi="Times New Roman" w:cs="Times New Roman"/>
          <w:color w:val="000000" w:themeColor="text1"/>
          <w:sz w:val="24"/>
          <w:szCs w:val="24"/>
          <w:lang w:eastAsia="en-GB"/>
        </w:rPr>
      </w:pPr>
      <w:r w:rsidRPr="00C735AC">
        <w:rPr>
          <w:rFonts w:ascii="Times New Roman" w:eastAsia="Times New Roman" w:hAnsi="Times New Roman" w:cs="Times New Roman"/>
          <w:color w:val="000000" w:themeColor="text1"/>
          <w:sz w:val="24"/>
          <w:szCs w:val="24"/>
          <w:lang w:eastAsia="en-GB"/>
        </w:rPr>
        <w:t>A growing number of people are joining this organization. A total of $10 billion was earned through sales in the previous fiscal year. With revenues of about $13 billion, it will be on par with Visa and Nordstrom in terms of size.</w:t>
      </w:r>
      <w:r w:rsidR="006E7BDA" w:rsidRPr="00C735AC">
        <w:rPr>
          <w:rFonts w:ascii="Times New Roman" w:eastAsia="Times New Roman" w:hAnsi="Times New Roman" w:cs="Times New Roman"/>
          <w:color w:val="000000" w:themeColor="text1"/>
          <w:sz w:val="24"/>
          <w:szCs w:val="24"/>
          <w:lang w:eastAsia="en-GB"/>
        </w:rPr>
        <w:t xml:space="preserve"> </w:t>
      </w:r>
      <w:r w:rsidRPr="00C735AC">
        <w:rPr>
          <w:rFonts w:ascii="Times New Roman" w:eastAsia="Times New Roman" w:hAnsi="Times New Roman" w:cs="Times New Roman"/>
          <w:color w:val="000000" w:themeColor="text1"/>
          <w:sz w:val="24"/>
          <w:szCs w:val="24"/>
          <w:lang w:eastAsia="en-GB"/>
        </w:rPr>
        <w:t>This company's presence across the world is expanding. scattering the globe's five continents (Asia, Africa, Europe, Latin America, and North America)</w:t>
      </w:r>
      <w:r w:rsidR="005A596B" w:rsidRPr="00C735AC">
        <w:rPr>
          <w:rFonts w:ascii="Times New Roman" w:eastAsia="Times New Roman" w:hAnsi="Times New Roman" w:cs="Times New Roman"/>
          <w:color w:val="000000" w:themeColor="text1"/>
          <w:sz w:val="24"/>
          <w:szCs w:val="24"/>
          <w:lang w:eastAsia="en-GB"/>
        </w:rPr>
        <w:t xml:space="preserve"> </w:t>
      </w:r>
      <w:r w:rsidR="005A596B" w:rsidRPr="002E6976">
        <w:rPr>
          <w:rFonts w:ascii="Times New Roman" w:eastAsia="Times New Roman" w:hAnsi="Times New Roman" w:cs="Times New Roman"/>
          <w:color w:val="4472C4" w:themeColor="accent1"/>
          <w:sz w:val="24"/>
          <w:szCs w:val="24"/>
          <w:lang w:eastAsia="en-GB"/>
        </w:rPr>
        <w:fldChar w:fldCharType="begin" w:fldLock="1"/>
      </w:r>
      <w:r w:rsidR="00DD633C" w:rsidRPr="002E6976">
        <w:rPr>
          <w:rFonts w:ascii="Times New Roman" w:eastAsia="Times New Roman" w:hAnsi="Times New Roman" w:cs="Times New Roman"/>
          <w:color w:val="4472C4" w:themeColor="accent1"/>
          <w:sz w:val="24"/>
          <w:szCs w:val="24"/>
          <w:lang w:eastAsia="en-GB"/>
        </w:rPr>
        <w:instrText>ADDIN CSL_CITATION {"citationItems":[{"id":"ITEM-1","itemData":{"DOI":"10.1177/0003603X18823619","ISSN":"19307969","abstract":"The Competition Commission of India approved India’s highest-valued acquisition, Flipkart by Walmart, within the first phase of investigation itself, stating that it is “not likely to have an appreciable adverse effect on competition in India.” Unlike many other retail acquisitions, there has been strong protest from the traders and retailers’ organization to stop the deal and for the creation of an exclusive e-commerce policy and regulator. Meanwhile, the Draft National E-Commerce Policy, 2018, suggested greater regulatory scrutiny for mergers and acquisitions that may distort competition. In this context, the present study looked into the competition dimension of the deal and other related issues. The study suggests to evolve a regulatory system with long-term vision to sustain and support the domestically grown innovations while making the competition assessment more flexible to accommodate the challenges posed by digital revolution.","author":[{"dropping-particle":"","family":"Saraswathy","given":"Beena","non-dropping-particle":"","parse-names":false,"suffix":""}],"container-title":"Antitrust Bulletin","id":"ITEM-1","issue":"1","issued":{"date-parts":[["2019"]]},"page":"136-147","title":"The flipkart-walmart deal in India: A look into competition and other related issues","type":"article-journal","volume":"64"},"uris":["http://www.mendeley.com/documents/?uuid=d020ad61-eba7-46bd-9231-a1cf4b4b6fce"]}],"mendeley":{"formattedCitation":"(Saraswathy, 2019)","plainTextFormattedCitation":"(Saraswathy, 2019)","previouslyFormattedCitation":"(Saraswathy, 2019)"},"properties":{"noteIndex":0},"schema":"https://github.com/citation-style-language/schema/raw/master/csl-citation.json"}</w:instrText>
      </w:r>
      <w:r w:rsidR="005A596B" w:rsidRPr="002E6976">
        <w:rPr>
          <w:rFonts w:ascii="Times New Roman" w:eastAsia="Times New Roman" w:hAnsi="Times New Roman" w:cs="Times New Roman"/>
          <w:color w:val="4472C4" w:themeColor="accent1"/>
          <w:sz w:val="24"/>
          <w:szCs w:val="24"/>
          <w:lang w:eastAsia="en-GB"/>
        </w:rPr>
        <w:fldChar w:fldCharType="separate"/>
      </w:r>
      <w:r w:rsidR="005A596B" w:rsidRPr="002E6976">
        <w:rPr>
          <w:rFonts w:ascii="Times New Roman" w:eastAsia="Times New Roman" w:hAnsi="Times New Roman" w:cs="Times New Roman"/>
          <w:noProof/>
          <w:color w:val="4472C4" w:themeColor="accent1"/>
          <w:sz w:val="24"/>
          <w:szCs w:val="24"/>
          <w:lang w:eastAsia="en-GB"/>
        </w:rPr>
        <w:t>(Saraswathy, 2019)</w:t>
      </w:r>
      <w:r w:rsidR="005A596B" w:rsidRPr="002E6976">
        <w:rPr>
          <w:rFonts w:ascii="Times New Roman" w:eastAsia="Times New Roman" w:hAnsi="Times New Roman" w:cs="Times New Roman"/>
          <w:color w:val="4472C4" w:themeColor="accent1"/>
          <w:sz w:val="24"/>
          <w:szCs w:val="24"/>
          <w:lang w:eastAsia="en-GB"/>
        </w:rPr>
        <w:fldChar w:fldCharType="end"/>
      </w:r>
      <w:r w:rsidRPr="00C735AC">
        <w:rPr>
          <w:rFonts w:ascii="Times New Roman" w:eastAsia="Times New Roman" w:hAnsi="Times New Roman" w:cs="Times New Roman"/>
          <w:color w:val="000000" w:themeColor="text1"/>
          <w:sz w:val="24"/>
          <w:szCs w:val="24"/>
          <w:lang w:eastAsia="en-GB"/>
        </w:rPr>
        <w:t>.</w:t>
      </w:r>
    </w:p>
    <w:p w14:paraId="40A59BC5" w14:textId="75FA54A4" w:rsidR="004F01B7" w:rsidRPr="00C735AC" w:rsidRDefault="004F01B7" w:rsidP="00BF5F8C">
      <w:pPr>
        <w:spacing w:before="100" w:beforeAutospacing="1" w:after="100" w:afterAutospacing="1" w:line="360" w:lineRule="auto"/>
        <w:ind w:left="360"/>
        <w:jc w:val="both"/>
        <w:rPr>
          <w:rFonts w:ascii="Times New Roman" w:eastAsia="Times New Roman" w:hAnsi="Times New Roman" w:cs="Times New Roman"/>
          <w:color w:val="000000" w:themeColor="text1"/>
          <w:sz w:val="24"/>
          <w:szCs w:val="24"/>
          <w:lang w:eastAsia="en-GB"/>
        </w:rPr>
      </w:pPr>
      <w:r w:rsidRPr="00C735AC">
        <w:rPr>
          <w:rFonts w:ascii="Times New Roman" w:eastAsia="Times New Roman" w:hAnsi="Times New Roman" w:cs="Times New Roman"/>
          <w:color w:val="000000" w:themeColor="text1"/>
          <w:sz w:val="24"/>
          <w:szCs w:val="24"/>
          <w:lang w:eastAsia="en-GB"/>
        </w:rPr>
        <w:t xml:space="preserve">If you're like me, this company's name is a complete surprise: Walmart! To sum up, that's it. One of the fastest-growing industries is e-commerce, and Walmart is at the forefront of that growth. Sales over the internet jumped 27% from the first quarter of last year to the </w:t>
      </w:r>
      <w:r w:rsidRPr="00C735AC">
        <w:rPr>
          <w:rFonts w:ascii="Times New Roman" w:eastAsia="Times New Roman" w:hAnsi="Times New Roman" w:cs="Times New Roman"/>
          <w:color w:val="000000" w:themeColor="text1"/>
          <w:sz w:val="24"/>
          <w:szCs w:val="24"/>
          <w:lang w:eastAsia="en-GB"/>
        </w:rPr>
        <w:lastRenderedPageBreak/>
        <w:t>same period this year. The number of products sold on Walmart.com has increased to seven million from two million eighteen months ago</w:t>
      </w:r>
      <w:r w:rsidR="00DD633C" w:rsidRPr="00C735AC">
        <w:rPr>
          <w:rFonts w:ascii="Times New Roman" w:eastAsia="Times New Roman" w:hAnsi="Times New Roman" w:cs="Times New Roman"/>
          <w:color w:val="000000" w:themeColor="text1"/>
          <w:sz w:val="24"/>
          <w:szCs w:val="24"/>
          <w:lang w:eastAsia="en-GB"/>
        </w:rPr>
        <w:t xml:space="preserve"> </w:t>
      </w:r>
      <w:r w:rsidR="00DD633C" w:rsidRPr="002E6976">
        <w:rPr>
          <w:rFonts w:ascii="Times New Roman" w:eastAsia="Times New Roman" w:hAnsi="Times New Roman" w:cs="Times New Roman"/>
          <w:color w:val="4472C4" w:themeColor="accent1"/>
          <w:sz w:val="24"/>
          <w:szCs w:val="24"/>
          <w:lang w:eastAsia="en-GB"/>
        </w:rPr>
        <w:fldChar w:fldCharType="begin" w:fldLock="1"/>
      </w:r>
      <w:r w:rsidR="00871BEE" w:rsidRPr="002E6976">
        <w:rPr>
          <w:rFonts w:ascii="Times New Roman" w:eastAsia="Times New Roman" w:hAnsi="Times New Roman" w:cs="Times New Roman"/>
          <w:color w:val="4472C4" w:themeColor="accent1"/>
          <w:sz w:val="24"/>
          <w:szCs w:val="24"/>
          <w:lang w:eastAsia="en-GB"/>
        </w:rPr>
        <w:instrText>ADDIN CSL_CITATION {"citationItems":[{"id":"ITEM-1","itemData":{"DOI":"10.1177/0003603X18823619","ISSN":"19307969","abstract":"The Competition Commission of India approved India’s highest-valued acquisition, Flipkart by Walmart, within the first phase of investigation itself, stating that it is “not likely to have an appreciable adverse effect on competition in India.” Unlike many other retail acquisitions, there has been strong protest from the traders and retailers’ organization to stop the deal and for the creation of an exclusive e-commerce policy and regulator. Meanwhile, the Draft National E-Commerce Policy, 2018, suggested greater regulatory scrutiny for mergers and acquisitions that may distort competition. In this context, the present study looked into the competition dimension of the deal and other related issues. The study suggests to evolve a regulatory system with long-term vision to sustain and support the domestically grown innovations while making the competition assessment more flexible to accommodate the challenges posed by digital revolution.","author":[{"dropping-particle":"","family":"Saraswathy","given":"Beena","non-dropping-particle":"","parse-names":false,"suffix":""}],"container-title":"Antitrust Bulletin","id":"ITEM-1","issue":"1","issued":{"date-parts":[["2019"]]},"page":"136-147","title":"The flipkart-walmart deal in India: A look into competition and other related issues","type":"article-journal","volume":"64"},"uris":["http://www.mendeley.com/documents/?uuid=d020ad61-eba7-46bd-9231-a1cf4b4b6fce"]}],"mendeley":{"formattedCitation":"(Saraswathy, 2019)","plainTextFormattedCitation":"(Saraswathy, 2019)","previouslyFormattedCitation":"(Saraswathy, 2019)"},"properties":{"noteIndex":0},"schema":"https://github.com/citation-style-language/schema/raw/master/csl-citation.json"}</w:instrText>
      </w:r>
      <w:r w:rsidR="00DD633C" w:rsidRPr="002E6976">
        <w:rPr>
          <w:rFonts w:ascii="Times New Roman" w:eastAsia="Times New Roman" w:hAnsi="Times New Roman" w:cs="Times New Roman"/>
          <w:color w:val="4472C4" w:themeColor="accent1"/>
          <w:sz w:val="24"/>
          <w:szCs w:val="24"/>
          <w:lang w:eastAsia="en-GB"/>
        </w:rPr>
        <w:fldChar w:fldCharType="separate"/>
      </w:r>
      <w:r w:rsidR="00DD633C" w:rsidRPr="002E6976">
        <w:rPr>
          <w:rFonts w:ascii="Times New Roman" w:eastAsia="Times New Roman" w:hAnsi="Times New Roman" w:cs="Times New Roman"/>
          <w:noProof/>
          <w:color w:val="4472C4" w:themeColor="accent1"/>
          <w:sz w:val="24"/>
          <w:szCs w:val="24"/>
          <w:lang w:eastAsia="en-GB"/>
        </w:rPr>
        <w:t>(Saraswathy, 2019)</w:t>
      </w:r>
      <w:r w:rsidR="00DD633C" w:rsidRPr="002E6976">
        <w:rPr>
          <w:rFonts w:ascii="Times New Roman" w:eastAsia="Times New Roman" w:hAnsi="Times New Roman" w:cs="Times New Roman"/>
          <w:color w:val="4472C4" w:themeColor="accent1"/>
          <w:sz w:val="24"/>
          <w:szCs w:val="24"/>
          <w:lang w:eastAsia="en-GB"/>
        </w:rPr>
        <w:fldChar w:fldCharType="end"/>
      </w:r>
      <w:r w:rsidRPr="00C735AC">
        <w:rPr>
          <w:rFonts w:ascii="Times New Roman" w:eastAsia="Times New Roman" w:hAnsi="Times New Roman" w:cs="Times New Roman"/>
          <w:color w:val="000000" w:themeColor="text1"/>
          <w:sz w:val="24"/>
          <w:szCs w:val="24"/>
          <w:lang w:eastAsia="en-GB"/>
        </w:rPr>
        <w:t>.</w:t>
      </w:r>
    </w:p>
    <w:p w14:paraId="6CDA2B6B" w14:textId="566FE045" w:rsidR="004F01B7" w:rsidRPr="00C735AC" w:rsidRDefault="004F01B7" w:rsidP="00BF5F8C">
      <w:pPr>
        <w:spacing w:before="100" w:beforeAutospacing="1" w:after="100" w:afterAutospacing="1" w:line="360" w:lineRule="auto"/>
        <w:ind w:left="360"/>
        <w:jc w:val="both"/>
        <w:rPr>
          <w:rFonts w:ascii="Times New Roman" w:eastAsia="Times New Roman" w:hAnsi="Times New Roman" w:cs="Times New Roman"/>
          <w:color w:val="000000" w:themeColor="text1"/>
          <w:sz w:val="24"/>
          <w:szCs w:val="24"/>
          <w:lang w:eastAsia="en-GB"/>
        </w:rPr>
      </w:pPr>
      <w:r w:rsidRPr="00C735AC">
        <w:rPr>
          <w:rFonts w:ascii="Times New Roman" w:eastAsia="Times New Roman" w:hAnsi="Times New Roman" w:cs="Times New Roman"/>
          <w:color w:val="000000" w:themeColor="text1"/>
          <w:sz w:val="24"/>
          <w:szCs w:val="24"/>
          <w:lang w:eastAsia="en-GB"/>
        </w:rPr>
        <w:t>Tell me again how we managed to come up with the cash for this. How? To achieve this goal, we have combined our online and mobile technologies with our brick-and-mortar stores and distribution network, recruited top-tier IT talent, and kept our attention firmly fixed on you, the customer. Customers are up, especially tho</w:t>
      </w:r>
      <w:r w:rsidR="002E6976">
        <w:rPr>
          <w:rFonts w:ascii="Times New Roman" w:eastAsia="Times New Roman" w:hAnsi="Times New Roman" w:cs="Times New Roman"/>
          <w:color w:val="000000" w:themeColor="text1"/>
          <w:sz w:val="24"/>
          <w:szCs w:val="24"/>
          <w:lang w:eastAsia="en-GB"/>
        </w:rPr>
        <w:t xml:space="preserve">se who make a career off of </w:t>
      </w:r>
      <w:proofErr w:type="spellStart"/>
      <w:r w:rsidR="002E6976">
        <w:rPr>
          <w:rFonts w:ascii="Times New Roman" w:eastAsia="Times New Roman" w:hAnsi="Times New Roman" w:cs="Times New Roman"/>
          <w:color w:val="000000" w:themeColor="text1"/>
          <w:sz w:val="24"/>
          <w:szCs w:val="24"/>
          <w:lang w:eastAsia="en-GB"/>
        </w:rPr>
        <w:t>the</w:t>
      </w:r>
      <w:r w:rsidRPr="00C735AC">
        <w:rPr>
          <w:rFonts w:ascii="Times New Roman" w:eastAsia="Times New Roman" w:hAnsi="Times New Roman" w:cs="Times New Roman"/>
          <w:color w:val="000000" w:themeColor="text1"/>
          <w:sz w:val="24"/>
          <w:szCs w:val="24"/>
          <w:lang w:eastAsia="en-GB"/>
        </w:rPr>
        <w:t>internet</w:t>
      </w:r>
      <w:proofErr w:type="spellEnd"/>
      <w:r w:rsidRPr="00C735AC">
        <w:rPr>
          <w:rFonts w:ascii="Times New Roman" w:eastAsia="Times New Roman" w:hAnsi="Times New Roman" w:cs="Times New Roman"/>
          <w:color w:val="000000" w:themeColor="text1"/>
          <w:sz w:val="24"/>
          <w:szCs w:val="24"/>
          <w:lang w:eastAsia="en-GB"/>
        </w:rPr>
        <w:t>.</w:t>
      </w:r>
      <w:r w:rsidRPr="00C735AC">
        <w:rPr>
          <w:rFonts w:ascii="Times New Roman" w:eastAsia="Times New Roman" w:hAnsi="Times New Roman" w:cs="Times New Roman"/>
          <w:color w:val="000000" w:themeColor="text1"/>
          <w:sz w:val="24"/>
          <w:szCs w:val="24"/>
          <w:lang w:eastAsia="en-GB"/>
        </w:rPr>
        <w:br/>
        <w:t>Online, in-store, and mobile app customers all rank highly in Walmart's customer loyalty surveys. Customers who make use of our website and mobile apps have a conversion rate that is two times that of those who don't.</w:t>
      </w:r>
    </w:p>
    <w:p w14:paraId="409B8DA0" w14:textId="6286C6F1" w:rsidR="004F01B7" w:rsidRPr="00C735AC" w:rsidRDefault="004F01B7" w:rsidP="00BF5F8C">
      <w:pPr>
        <w:spacing w:before="100" w:beforeAutospacing="1" w:after="100" w:afterAutospacing="1" w:line="360" w:lineRule="auto"/>
        <w:ind w:left="360"/>
        <w:jc w:val="both"/>
        <w:rPr>
          <w:rFonts w:ascii="Times New Roman" w:eastAsia="Times New Roman" w:hAnsi="Times New Roman" w:cs="Times New Roman"/>
          <w:color w:val="000000" w:themeColor="text1"/>
          <w:sz w:val="24"/>
          <w:szCs w:val="24"/>
          <w:lang w:eastAsia="en-GB"/>
        </w:rPr>
      </w:pPr>
      <w:r w:rsidRPr="00C735AC">
        <w:rPr>
          <w:rFonts w:ascii="Times New Roman" w:eastAsia="Times New Roman" w:hAnsi="Times New Roman" w:cs="Times New Roman"/>
          <w:color w:val="000000" w:themeColor="text1"/>
          <w:sz w:val="24"/>
          <w:szCs w:val="24"/>
          <w:lang w:eastAsia="en-GB"/>
        </w:rPr>
        <w:t>Walmart is integrating its online and physical storefronts to provide "greater convenience, more personalization, and more consistency" for its consumers. People who use this service gain time, energy, and money.</w:t>
      </w:r>
      <w:r w:rsidR="006E7BDA" w:rsidRPr="00C735AC">
        <w:rPr>
          <w:rFonts w:ascii="Times New Roman" w:eastAsia="Times New Roman" w:hAnsi="Times New Roman" w:cs="Times New Roman"/>
          <w:color w:val="000000" w:themeColor="text1"/>
          <w:sz w:val="24"/>
          <w:szCs w:val="24"/>
          <w:lang w:eastAsia="en-GB"/>
        </w:rPr>
        <w:t xml:space="preserve"> </w:t>
      </w:r>
      <w:r w:rsidRPr="00C735AC">
        <w:rPr>
          <w:rFonts w:ascii="Times New Roman" w:eastAsia="Times New Roman" w:hAnsi="Times New Roman" w:cs="Times New Roman"/>
          <w:color w:val="000000" w:themeColor="text1"/>
          <w:sz w:val="24"/>
          <w:szCs w:val="24"/>
          <w:lang w:eastAsia="en-GB"/>
        </w:rPr>
        <w:t>Customers are satisfied with the low pricing, and the corporation has kept its word on a long-standing promise to match the claimed costs of rivals. They're producing a lot more today than they used to. People who purchase at contemporary stores may be able to save money by scanning their receipts into a smartphone app or computer software, which would then search local ads for reduced prices on the items in issue. The term "Savings Catcher" was created to describe it in the United States. In addition, by the end of the summer, all 50 states will be using it. Asda's price matching policy is typical in the United Kingdom.</w:t>
      </w:r>
      <w:r w:rsidR="006E7BDA" w:rsidRPr="00C735AC">
        <w:rPr>
          <w:rFonts w:ascii="Times New Roman" w:eastAsia="Times New Roman" w:hAnsi="Times New Roman" w:cs="Times New Roman"/>
          <w:color w:val="000000" w:themeColor="text1"/>
          <w:sz w:val="24"/>
          <w:szCs w:val="24"/>
          <w:lang w:eastAsia="en-GB"/>
        </w:rPr>
        <w:t xml:space="preserve"> </w:t>
      </w:r>
      <w:r w:rsidRPr="00C735AC">
        <w:rPr>
          <w:rFonts w:ascii="Times New Roman" w:eastAsia="Times New Roman" w:hAnsi="Times New Roman" w:cs="Times New Roman"/>
          <w:color w:val="000000" w:themeColor="text1"/>
          <w:sz w:val="24"/>
          <w:szCs w:val="24"/>
          <w:lang w:eastAsia="en-GB"/>
        </w:rPr>
        <w:t>Customers get crucial time savings as a result of employing them. Customers may now have their prescriptions renewed quickly and easily by using their mobile devices and the Walmart Pharmacy app. The consumer response has been overwhelmingly positive. Within the first month, a statistically significant percentage of their more than 4,000 pharmacies in the United States began using the smartphone refill capability.</w:t>
      </w:r>
      <w:r w:rsidR="006E7BDA" w:rsidRPr="00C735AC">
        <w:rPr>
          <w:rFonts w:ascii="Times New Roman" w:eastAsia="Times New Roman" w:hAnsi="Times New Roman" w:cs="Times New Roman"/>
          <w:color w:val="000000" w:themeColor="text1"/>
          <w:sz w:val="24"/>
          <w:szCs w:val="24"/>
          <w:lang w:eastAsia="en-GB"/>
        </w:rPr>
        <w:t xml:space="preserve"> </w:t>
      </w:r>
      <w:r w:rsidRPr="00C735AC">
        <w:rPr>
          <w:rFonts w:ascii="Times New Roman" w:eastAsia="Times New Roman" w:hAnsi="Times New Roman" w:cs="Times New Roman"/>
          <w:color w:val="000000" w:themeColor="text1"/>
          <w:sz w:val="24"/>
          <w:szCs w:val="24"/>
          <w:lang w:eastAsia="en-GB"/>
        </w:rPr>
        <w:t>Some of these users keep coming back for additional app time.</w:t>
      </w:r>
    </w:p>
    <w:p w14:paraId="3078CFED" w14:textId="59915C57" w:rsidR="004F01B7" w:rsidRPr="00C735AC" w:rsidRDefault="004F01B7" w:rsidP="00BF5F8C">
      <w:pPr>
        <w:spacing w:before="100" w:beforeAutospacing="1" w:after="100" w:afterAutospacing="1" w:line="360" w:lineRule="auto"/>
        <w:ind w:left="360"/>
        <w:jc w:val="both"/>
        <w:rPr>
          <w:rFonts w:ascii="Times New Roman" w:eastAsia="Times New Roman" w:hAnsi="Times New Roman" w:cs="Times New Roman"/>
          <w:color w:val="000000" w:themeColor="text1"/>
          <w:sz w:val="24"/>
          <w:szCs w:val="24"/>
          <w:lang w:eastAsia="en-GB"/>
        </w:rPr>
      </w:pPr>
      <w:r w:rsidRPr="00C735AC">
        <w:rPr>
          <w:rFonts w:ascii="Times New Roman" w:eastAsia="Times New Roman" w:hAnsi="Times New Roman" w:cs="Times New Roman"/>
          <w:color w:val="000000" w:themeColor="text1"/>
          <w:sz w:val="24"/>
          <w:szCs w:val="24"/>
          <w:lang w:eastAsia="en-GB"/>
        </w:rPr>
        <w:t xml:space="preserve">Customers may enter now. These images of China are </w:t>
      </w:r>
      <w:proofErr w:type="spellStart"/>
      <w:r w:rsidRPr="00C735AC">
        <w:rPr>
          <w:rFonts w:ascii="Times New Roman" w:eastAsia="Times New Roman" w:hAnsi="Times New Roman" w:cs="Times New Roman"/>
          <w:color w:val="000000" w:themeColor="text1"/>
          <w:sz w:val="24"/>
          <w:szCs w:val="24"/>
          <w:lang w:eastAsia="en-GB"/>
        </w:rPr>
        <w:t>breathtaking</w:t>
      </w:r>
      <w:proofErr w:type="spellEnd"/>
      <w:r w:rsidRPr="00C735AC">
        <w:rPr>
          <w:rFonts w:ascii="Times New Roman" w:eastAsia="Times New Roman" w:hAnsi="Times New Roman" w:cs="Times New Roman"/>
          <w:color w:val="000000" w:themeColor="text1"/>
          <w:sz w:val="24"/>
          <w:szCs w:val="24"/>
          <w:lang w:eastAsia="en-GB"/>
        </w:rPr>
        <w:t>. One housing complex in Shanghai is home to 80,000 people, living evidence that Shanghai is unlike any other metropolis. The population in Fayetteville is much lower.</w:t>
      </w:r>
      <w:r w:rsidR="006E7BDA" w:rsidRPr="00C735AC">
        <w:rPr>
          <w:rFonts w:ascii="Times New Roman" w:eastAsia="Times New Roman" w:hAnsi="Times New Roman" w:cs="Times New Roman"/>
          <w:color w:val="000000" w:themeColor="text1"/>
          <w:sz w:val="24"/>
          <w:szCs w:val="24"/>
          <w:lang w:eastAsia="en-GB"/>
        </w:rPr>
        <w:t xml:space="preserve"> </w:t>
      </w:r>
      <w:r w:rsidRPr="00C735AC">
        <w:rPr>
          <w:rFonts w:ascii="Times New Roman" w:eastAsia="Times New Roman" w:hAnsi="Times New Roman" w:cs="Times New Roman"/>
          <w:color w:val="000000" w:themeColor="text1"/>
          <w:sz w:val="24"/>
          <w:szCs w:val="24"/>
          <w:lang w:eastAsia="en-GB"/>
        </w:rPr>
        <w:t>Shanghai is much like Fayetteville, where you have to walk a mile to go to the closest food store. Recent renovations have made the structure suitable for use as a distribution centre for the supermarket chain's goods.</w:t>
      </w:r>
    </w:p>
    <w:p w14:paraId="25CD779D" w14:textId="7F87E1FF" w:rsidR="004F01B7" w:rsidRPr="00C735AC" w:rsidRDefault="006E7BDA" w:rsidP="00BF5F8C">
      <w:pPr>
        <w:spacing w:before="100" w:beforeAutospacing="1" w:after="100" w:afterAutospacing="1" w:line="360" w:lineRule="auto"/>
        <w:ind w:left="360"/>
        <w:jc w:val="both"/>
        <w:rPr>
          <w:rFonts w:ascii="Times New Roman" w:eastAsia="Times New Roman" w:hAnsi="Times New Roman" w:cs="Times New Roman"/>
          <w:color w:val="000000" w:themeColor="text1"/>
          <w:sz w:val="24"/>
          <w:szCs w:val="24"/>
          <w:lang w:eastAsia="en-GB"/>
        </w:rPr>
      </w:pPr>
      <w:r w:rsidRPr="00C735AC">
        <w:rPr>
          <w:rFonts w:ascii="Times New Roman" w:eastAsia="Times New Roman" w:hAnsi="Times New Roman" w:cs="Times New Roman"/>
          <w:color w:val="000000" w:themeColor="text1"/>
          <w:sz w:val="24"/>
          <w:szCs w:val="24"/>
          <w:lang w:eastAsia="en-GB"/>
        </w:rPr>
        <w:lastRenderedPageBreak/>
        <w:t>Their</w:t>
      </w:r>
      <w:r w:rsidR="004F01B7" w:rsidRPr="00C735AC">
        <w:rPr>
          <w:rFonts w:ascii="Times New Roman" w:eastAsia="Times New Roman" w:hAnsi="Times New Roman" w:cs="Times New Roman"/>
          <w:color w:val="000000" w:themeColor="text1"/>
          <w:sz w:val="24"/>
          <w:szCs w:val="24"/>
          <w:lang w:eastAsia="en-GB"/>
        </w:rPr>
        <w:t xml:space="preserve"> customers may shop anytime, anywhere, with their mobile devices, and their orders will be processed quickly. Consumers may find out about the deals of the day by scanning a QR code. The kids of today may use the app to vote on the kids' special of tomorrow. Walmart's global supply chain allows the company to sell high-quality items like imported milk and juice at low prices.</w:t>
      </w:r>
    </w:p>
    <w:p w14:paraId="0254BA45" w14:textId="3F9D4060" w:rsidR="004F01B7" w:rsidRPr="00C735AC" w:rsidRDefault="004F01B7" w:rsidP="00BF5F8C">
      <w:pPr>
        <w:spacing w:before="100" w:beforeAutospacing="1" w:after="100" w:afterAutospacing="1" w:line="360" w:lineRule="auto"/>
        <w:ind w:left="360"/>
        <w:jc w:val="both"/>
        <w:rPr>
          <w:rFonts w:ascii="Times New Roman" w:eastAsia="Times New Roman" w:hAnsi="Times New Roman" w:cs="Times New Roman"/>
          <w:color w:val="000000" w:themeColor="text1"/>
          <w:sz w:val="24"/>
          <w:szCs w:val="24"/>
          <w:lang w:eastAsia="en-GB"/>
        </w:rPr>
      </w:pPr>
      <w:r w:rsidRPr="00C735AC">
        <w:rPr>
          <w:rFonts w:ascii="Times New Roman" w:eastAsia="Times New Roman" w:hAnsi="Times New Roman" w:cs="Times New Roman"/>
          <w:color w:val="000000" w:themeColor="text1"/>
          <w:sz w:val="24"/>
          <w:szCs w:val="24"/>
          <w:lang w:eastAsia="en-GB"/>
        </w:rPr>
        <w:t>Last month, a man attended the grand opening celebration for the new Walmart Express in Oriental, North Carolina. The man griped about how expensive it was to keep his boat running, citing the $24 he had to spend on engine oil as an example. Our new location provided him with the opportunity to browse a kiosk showcasing a wide selection of products that were not carried by our Express but could be delivered to him quickly. Quickly, he located the same engine oil he'd been using, for the same price of $24. For $12, you could get professional photos taken at the grand opening. He was wiping the tears from his face.</w:t>
      </w:r>
      <w:r w:rsidR="006E7BDA" w:rsidRPr="00C735AC">
        <w:rPr>
          <w:rFonts w:ascii="Times New Roman" w:eastAsia="Times New Roman" w:hAnsi="Times New Roman" w:cs="Times New Roman"/>
          <w:color w:val="000000" w:themeColor="text1"/>
          <w:sz w:val="24"/>
          <w:szCs w:val="24"/>
          <w:lang w:eastAsia="en-GB"/>
        </w:rPr>
        <w:t xml:space="preserve"> </w:t>
      </w:r>
      <w:r w:rsidRPr="00C735AC">
        <w:rPr>
          <w:rFonts w:ascii="Times New Roman" w:eastAsia="Times New Roman" w:hAnsi="Times New Roman" w:cs="Times New Roman"/>
          <w:color w:val="000000" w:themeColor="text1"/>
          <w:sz w:val="24"/>
          <w:szCs w:val="24"/>
          <w:lang w:eastAsia="en-GB"/>
        </w:rPr>
        <w:t>This is the selling point for Walmart, in other words. He was finally able to devote more time and resources to his passion—fishing</w:t>
      </w:r>
      <w:r w:rsidR="00871BEE" w:rsidRPr="00C735AC">
        <w:rPr>
          <w:rFonts w:ascii="Times New Roman" w:eastAsia="Times New Roman" w:hAnsi="Times New Roman" w:cs="Times New Roman"/>
          <w:color w:val="000000" w:themeColor="text1"/>
          <w:sz w:val="24"/>
          <w:szCs w:val="24"/>
          <w:lang w:eastAsia="en-GB"/>
        </w:rPr>
        <w:t xml:space="preserve"> </w:t>
      </w:r>
      <w:r w:rsidR="00871BEE" w:rsidRPr="00117635">
        <w:rPr>
          <w:rFonts w:ascii="Times New Roman" w:eastAsia="Times New Roman" w:hAnsi="Times New Roman" w:cs="Times New Roman"/>
          <w:color w:val="4472C4" w:themeColor="accent1"/>
          <w:sz w:val="24"/>
          <w:szCs w:val="24"/>
          <w:lang w:eastAsia="en-GB"/>
        </w:rPr>
        <w:fldChar w:fldCharType="begin" w:fldLock="1"/>
      </w:r>
      <w:r w:rsidR="004A54E7" w:rsidRPr="00117635">
        <w:rPr>
          <w:rFonts w:ascii="Times New Roman" w:eastAsia="Times New Roman" w:hAnsi="Times New Roman" w:cs="Times New Roman"/>
          <w:color w:val="4472C4" w:themeColor="accent1"/>
          <w:sz w:val="24"/>
          <w:szCs w:val="24"/>
          <w:lang w:eastAsia="en-GB"/>
        </w:rPr>
        <w:instrText>ADDIN CSL_CITATION {"citationItems":[{"id":"ITEM-1","itemData":{"DOI":"10.1016/j.bushor.2020.12.004","ISSN":"00076813","abstract":"The internet brought disruptive change to the business landscape through the creation of a whole host of digital marketing tactics. But with these new tactical options has come the need for marketing managers to (1) prioritize what they wish to accomplish and (2) determine which digital marketing tactics to invest in. We consider these issues from the perspective of four business strategies: prospectors, analyzers, low-cost defenders, and differentiated defenders. In this article, we provide marketing managers with insights into how businesses pursuing various strategies approach these digital marketing issues, with the ultimate goal being to assist managers in the efficient and effective implementation of their firm's adopted strategy.","author":[{"dropping-particle":"","family":"Olson","given":"Eric M.","non-dropping-particle":"","parse-names":false,"suffix":""},{"dropping-particle":"","family":"Olson","given":"Kai M.","non-dropping-particle":"","parse-names":false,"suffix":""},{"dropping-particle":"","family":"Czaplewski","given":"Andrew J.","non-dropping-particle":"","parse-names":false,"suffix":""},{"dropping-particle":"","family":"Key","given":"Thomas Martin","non-dropping-particle":"","parse-names":false,"suffix":""}],"container-title":"Business Horizons","id":"ITEM-1","issue":"2","issued":{"date-parts":[["2021"]]},"page":"285-293","title":"Business strategy and the management of digital marketing","type":"article-journal","volume":"64"},"uris":["http://www.mendeley.com/documents/?uuid=6dbb846a-6ec9-42c4-94df-720a3dc0628c"]}],"mendeley":{"formattedCitation":"(Olson &lt;i&gt;et al.&lt;/i&gt;, 2021)","plainTextFormattedCitation":"(Olson et al., 2021)","previouslyFormattedCitation":"(Olson &lt;i&gt;et al.&lt;/i&gt;, 2021)"},"properties":{"noteIndex":0},"schema":"https://github.com/citation-style-language/schema/raw/master/csl-citation.json"}</w:instrText>
      </w:r>
      <w:r w:rsidR="00871BEE" w:rsidRPr="00117635">
        <w:rPr>
          <w:rFonts w:ascii="Times New Roman" w:eastAsia="Times New Roman" w:hAnsi="Times New Roman" w:cs="Times New Roman"/>
          <w:color w:val="4472C4" w:themeColor="accent1"/>
          <w:sz w:val="24"/>
          <w:szCs w:val="24"/>
          <w:lang w:eastAsia="en-GB"/>
        </w:rPr>
        <w:fldChar w:fldCharType="separate"/>
      </w:r>
      <w:r w:rsidR="00871BEE" w:rsidRPr="00117635">
        <w:rPr>
          <w:rFonts w:ascii="Times New Roman" w:eastAsia="Times New Roman" w:hAnsi="Times New Roman" w:cs="Times New Roman"/>
          <w:noProof/>
          <w:color w:val="4472C4" w:themeColor="accent1"/>
          <w:sz w:val="24"/>
          <w:szCs w:val="24"/>
          <w:lang w:eastAsia="en-GB"/>
        </w:rPr>
        <w:t>(Olson et al., 2021)</w:t>
      </w:r>
      <w:r w:rsidR="00871BEE" w:rsidRPr="00117635">
        <w:rPr>
          <w:rFonts w:ascii="Times New Roman" w:eastAsia="Times New Roman" w:hAnsi="Times New Roman" w:cs="Times New Roman"/>
          <w:color w:val="4472C4" w:themeColor="accent1"/>
          <w:sz w:val="24"/>
          <w:szCs w:val="24"/>
          <w:lang w:eastAsia="en-GB"/>
        </w:rPr>
        <w:fldChar w:fldCharType="end"/>
      </w:r>
      <w:r w:rsidRPr="00C735AC">
        <w:rPr>
          <w:rFonts w:ascii="Times New Roman" w:eastAsia="Times New Roman" w:hAnsi="Times New Roman" w:cs="Times New Roman"/>
          <w:color w:val="000000" w:themeColor="text1"/>
          <w:sz w:val="24"/>
          <w:szCs w:val="24"/>
          <w:lang w:eastAsia="en-GB"/>
        </w:rPr>
        <w:t>.</w:t>
      </w:r>
    </w:p>
    <w:p w14:paraId="0EBB6DCE" w14:textId="073F8BD9" w:rsidR="008855B4" w:rsidRPr="003C0EC7" w:rsidRDefault="008855B4" w:rsidP="003C0EC7">
      <w:pPr>
        <w:pStyle w:val="ListParagraph"/>
        <w:numPr>
          <w:ilvl w:val="1"/>
          <w:numId w:val="17"/>
        </w:numPr>
        <w:spacing w:before="100" w:beforeAutospacing="1" w:after="100" w:afterAutospacing="1" w:line="360" w:lineRule="auto"/>
        <w:jc w:val="both"/>
        <w:rPr>
          <w:rFonts w:ascii="Times New Roman" w:eastAsia="Times New Roman" w:hAnsi="Times New Roman" w:cs="Times New Roman"/>
          <w:b/>
          <w:bCs/>
          <w:color w:val="000000" w:themeColor="text1"/>
          <w:sz w:val="24"/>
          <w:szCs w:val="24"/>
          <w:lang w:eastAsia="en-GB"/>
        </w:rPr>
      </w:pPr>
      <w:r w:rsidRPr="003C0EC7">
        <w:rPr>
          <w:rFonts w:ascii="Times New Roman" w:eastAsia="Times New Roman" w:hAnsi="Times New Roman" w:cs="Times New Roman"/>
          <w:b/>
          <w:bCs/>
          <w:color w:val="000000" w:themeColor="text1"/>
          <w:sz w:val="24"/>
          <w:szCs w:val="24"/>
          <w:lang w:eastAsia="en-GB"/>
        </w:rPr>
        <w:t>Futuristic plan of Walmart for combining store and online shopping:</w:t>
      </w:r>
    </w:p>
    <w:p w14:paraId="36751510" w14:textId="77777777" w:rsidR="000602EB" w:rsidRPr="00C735AC" w:rsidRDefault="000602EB" w:rsidP="000602EB">
      <w:pPr>
        <w:spacing w:before="100" w:beforeAutospacing="1" w:after="100" w:afterAutospacing="1" w:line="360" w:lineRule="auto"/>
        <w:ind w:left="720"/>
        <w:jc w:val="both"/>
        <w:rPr>
          <w:rFonts w:ascii="Times New Roman" w:eastAsia="Times New Roman" w:hAnsi="Times New Roman" w:cs="Times New Roman"/>
          <w:color w:val="000000" w:themeColor="text1"/>
          <w:sz w:val="24"/>
          <w:szCs w:val="24"/>
          <w:lang w:eastAsia="en-GB"/>
        </w:rPr>
      </w:pPr>
      <w:r w:rsidRPr="00C735AC">
        <w:rPr>
          <w:rFonts w:ascii="Times New Roman" w:eastAsia="Times New Roman" w:hAnsi="Times New Roman" w:cs="Times New Roman"/>
          <w:color w:val="000000" w:themeColor="text1"/>
          <w:sz w:val="24"/>
          <w:szCs w:val="24"/>
          <w:lang w:eastAsia="en-GB"/>
        </w:rPr>
        <w:t>Retail Dive reports that Walmart has ambitions to merge its online and physical retail operations. To facilitate omnichannel management, adjustments have to be made. For the purpose of creating "one, seamless Walmart experience," Walmart merged its supply chains in July under the leadership of Greg Smith. The letter claims that the company has streamlined its buying and stocking procedures.</w:t>
      </w:r>
    </w:p>
    <w:p w14:paraId="44B5EA2B" w14:textId="40FD46DC" w:rsidR="000602EB" w:rsidRPr="00C735AC" w:rsidRDefault="000602EB" w:rsidP="000602EB">
      <w:pPr>
        <w:spacing w:before="100" w:beforeAutospacing="1" w:after="100" w:afterAutospacing="1" w:line="360" w:lineRule="auto"/>
        <w:ind w:left="720"/>
        <w:jc w:val="both"/>
        <w:rPr>
          <w:rFonts w:ascii="Times New Roman" w:eastAsia="Times New Roman" w:hAnsi="Times New Roman" w:cs="Times New Roman"/>
          <w:color w:val="252525"/>
          <w:sz w:val="24"/>
          <w:szCs w:val="24"/>
          <w:lang w:eastAsia="en-GB"/>
        </w:rPr>
      </w:pPr>
      <w:r w:rsidRPr="00C735AC">
        <w:rPr>
          <w:rFonts w:ascii="Times New Roman" w:eastAsia="Times New Roman" w:hAnsi="Times New Roman" w:cs="Times New Roman"/>
          <w:color w:val="000000" w:themeColor="text1"/>
          <w:sz w:val="24"/>
          <w:szCs w:val="24"/>
          <w:lang w:eastAsia="en-GB"/>
        </w:rPr>
        <w:t>A unified sales force will be responsible for moving products in both the hardlines and home goods segments. Ex-Club Sam's COO, Chandra Holt, has been promoted to lead Walmart's e-commerce integration goods segments. Ex-Club Sam's COO, Chandra Holt, has been promoted to lead Walmart's e-commerce integration. She will report to Walmart's Chief Marketing Officer for Electronics, Scott McCall</w:t>
      </w:r>
      <w:r w:rsidR="00057B56" w:rsidRPr="00C735AC">
        <w:rPr>
          <w:rFonts w:ascii="Times New Roman" w:eastAsia="Times New Roman" w:hAnsi="Times New Roman" w:cs="Times New Roman"/>
          <w:color w:val="000000" w:themeColor="text1"/>
          <w:sz w:val="24"/>
          <w:szCs w:val="24"/>
          <w:lang w:eastAsia="en-GB"/>
        </w:rPr>
        <w:t xml:space="preserve"> </w:t>
      </w:r>
      <w:r w:rsidR="00057B56" w:rsidRPr="00505C11">
        <w:rPr>
          <w:rFonts w:ascii="Times New Roman" w:eastAsia="Times New Roman" w:hAnsi="Times New Roman" w:cs="Times New Roman"/>
          <w:color w:val="4472C4" w:themeColor="accent1"/>
          <w:sz w:val="24"/>
          <w:szCs w:val="24"/>
          <w:lang w:eastAsia="en-GB"/>
        </w:rPr>
        <w:fldChar w:fldCharType="begin" w:fldLock="1"/>
      </w:r>
      <w:r w:rsidR="001E0F34" w:rsidRPr="00505C11">
        <w:rPr>
          <w:rFonts w:ascii="Times New Roman" w:eastAsia="Times New Roman" w:hAnsi="Times New Roman" w:cs="Times New Roman"/>
          <w:color w:val="4472C4" w:themeColor="accent1"/>
          <w:sz w:val="24"/>
          <w:szCs w:val="24"/>
          <w:lang w:eastAsia="en-GB"/>
        </w:rPr>
        <w:instrText>ADDIN CSL_CITATION {"citationItems":[{"id":"ITEM-1","itemData":{"author":[{"dropping-particle":"","family":"Wu","given":"Shanhong","non-dropping-particle":"","parse-names":false,"suffix":""},{"dropping-particle":"","family":"Kuehn","given":"Kermit","non-dropping-particle":"","parse-names":false,"suffix":""},{"dropping-particle":"","family":"Jiang","given":"Jing","non-dropping-particle":"","parse-names":false,"suffix":""}],"container-title":"Global Journal of Accounting and Finance","id":"ITEM-1","issue":"1","issued":{"date-parts":[["2019"]]},"page":"73-87","title":"a Value Perspective: the Case of Warren Buffet and His Investment Behavior Towards Apple, Walmart and Amazon","type":"article-journal","volume":"3"},"uris":["http://www.mendeley.com/documents/?uuid=4641827f-fee5-4c01-8ea4-e93a9b528f14"]}],"mendeley":{"formattedCitation":"(Wu, Kuehn and Jiang, 2019)","plainTextFormattedCitation":"(Wu, Kuehn and Jiang, 2019)","previouslyFormattedCitation":"(Wu, Kuehn and Jiang, 2019)"},"properties":{"noteIndex":0},"schema":"https://github.com/citation-style-language/schema/raw/master/csl-citation.json"}</w:instrText>
      </w:r>
      <w:r w:rsidR="00057B56" w:rsidRPr="00505C11">
        <w:rPr>
          <w:rFonts w:ascii="Times New Roman" w:eastAsia="Times New Roman" w:hAnsi="Times New Roman" w:cs="Times New Roman"/>
          <w:color w:val="4472C4" w:themeColor="accent1"/>
          <w:sz w:val="24"/>
          <w:szCs w:val="24"/>
          <w:lang w:eastAsia="en-GB"/>
        </w:rPr>
        <w:fldChar w:fldCharType="separate"/>
      </w:r>
      <w:r w:rsidR="00057B56" w:rsidRPr="00505C11">
        <w:rPr>
          <w:rFonts w:ascii="Times New Roman" w:eastAsia="Times New Roman" w:hAnsi="Times New Roman" w:cs="Times New Roman"/>
          <w:noProof/>
          <w:color w:val="4472C4" w:themeColor="accent1"/>
          <w:sz w:val="24"/>
          <w:szCs w:val="24"/>
          <w:lang w:eastAsia="en-GB"/>
        </w:rPr>
        <w:t>(Wu, Kuehn and Jiang, 2019)</w:t>
      </w:r>
      <w:r w:rsidR="00057B56" w:rsidRPr="00505C11">
        <w:rPr>
          <w:rFonts w:ascii="Times New Roman" w:eastAsia="Times New Roman" w:hAnsi="Times New Roman" w:cs="Times New Roman"/>
          <w:color w:val="4472C4" w:themeColor="accent1"/>
          <w:sz w:val="24"/>
          <w:szCs w:val="24"/>
          <w:lang w:eastAsia="en-GB"/>
        </w:rPr>
        <w:fldChar w:fldCharType="end"/>
      </w:r>
      <w:r w:rsidRPr="00C735AC">
        <w:rPr>
          <w:rFonts w:ascii="Times New Roman" w:eastAsia="Times New Roman" w:hAnsi="Times New Roman" w:cs="Times New Roman"/>
          <w:color w:val="000000" w:themeColor="text1"/>
          <w:sz w:val="24"/>
          <w:szCs w:val="24"/>
          <w:lang w:eastAsia="en-GB"/>
        </w:rPr>
        <w:t>.</w:t>
      </w:r>
    </w:p>
    <w:p w14:paraId="531C9665" w14:textId="54EE1082" w:rsidR="00840A31" w:rsidRPr="00C735AC" w:rsidRDefault="00840A31" w:rsidP="008507FA">
      <w:pPr>
        <w:pStyle w:val="ListParagraph"/>
        <w:numPr>
          <w:ilvl w:val="0"/>
          <w:numId w:val="17"/>
        </w:numPr>
        <w:spacing w:before="100" w:beforeAutospacing="1" w:after="100" w:afterAutospacing="1" w:line="240" w:lineRule="auto"/>
        <w:rPr>
          <w:rFonts w:ascii="Times New Roman" w:eastAsia="Times New Roman" w:hAnsi="Times New Roman" w:cs="Times New Roman"/>
          <w:b/>
          <w:bCs/>
          <w:color w:val="000000" w:themeColor="text1"/>
          <w:sz w:val="24"/>
          <w:szCs w:val="24"/>
          <w:lang w:eastAsia="en-GB"/>
        </w:rPr>
      </w:pPr>
      <w:r w:rsidRPr="00C735AC">
        <w:rPr>
          <w:rFonts w:ascii="Times New Roman" w:eastAsia="Times New Roman" w:hAnsi="Times New Roman" w:cs="Times New Roman"/>
          <w:b/>
          <w:bCs/>
          <w:color w:val="000000" w:themeColor="text1"/>
          <w:sz w:val="24"/>
          <w:szCs w:val="24"/>
          <w:lang w:eastAsia="en-GB"/>
        </w:rPr>
        <w:t xml:space="preserve">Futuristic plans </w:t>
      </w:r>
      <w:r w:rsidR="00D53A03" w:rsidRPr="00C735AC">
        <w:rPr>
          <w:rFonts w:ascii="Times New Roman" w:eastAsia="Times New Roman" w:hAnsi="Times New Roman" w:cs="Times New Roman"/>
          <w:b/>
          <w:bCs/>
          <w:color w:val="000000" w:themeColor="text1"/>
          <w:sz w:val="24"/>
          <w:szCs w:val="24"/>
          <w:lang w:eastAsia="en-GB"/>
        </w:rPr>
        <w:t xml:space="preserve">of </w:t>
      </w:r>
      <w:r w:rsidRPr="00C735AC">
        <w:rPr>
          <w:rFonts w:ascii="Times New Roman" w:eastAsia="Times New Roman" w:hAnsi="Times New Roman" w:cs="Times New Roman"/>
          <w:b/>
          <w:bCs/>
          <w:color w:val="000000" w:themeColor="text1"/>
          <w:sz w:val="24"/>
          <w:szCs w:val="24"/>
          <w:lang w:eastAsia="en-GB"/>
        </w:rPr>
        <w:t xml:space="preserve">Walmart </w:t>
      </w:r>
      <w:r w:rsidR="00D53A03" w:rsidRPr="00C735AC">
        <w:rPr>
          <w:rFonts w:ascii="Times New Roman" w:eastAsia="Times New Roman" w:hAnsi="Times New Roman" w:cs="Times New Roman"/>
          <w:b/>
          <w:bCs/>
          <w:color w:val="000000" w:themeColor="text1"/>
          <w:sz w:val="24"/>
          <w:szCs w:val="24"/>
          <w:lang w:eastAsia="en-GB"/>
        </w:rPr>
        <w:t xml:space="preserve">to </w:t>
      </w:r>
      <w:r w:rsidRPr="00C735AC">
        <w:rPr>
          <w:rFonts w:ascii="Times New Roman" w:eastAsia="Times New Roman" w:hAnsi="Times New Roman" w:cs="Times New Roman"/>
          <w:b/>
          <w:bCs/>
          <w:color w:val="000000" w:themeColor="text1"/>
          <w:sz w:val="24"/>
          <w:szCs w:val="24"/>
          <w:lang w:eastAsia="en-GB"/>
        </w:rPr>
        <w:t>plot roadmap for media business with focus on premium ads</w:t>
      </w:r>
      <w:r w:rsidR="00D53A03" w:rsidRPr="00C735AC">
        <w:rPr>
          <w:rFonts w:ascii="Times New Roman" w:eastAsia="Times New Roman" w:hAnsi="Times New Roman" w:cs="Times New Roman"/>
          <w:b/>
          <w:bCs/>
          <w:color w:val="000000" w:themeColor="text1"/>
          <w:sz w:val="24"/>
          <w:szCs w:val="24"/>
          <w:lang w:eastAsia="en-GB"/>
        </w:rPr>
        <w:t>:</w:t>
      </w:r>
    </w:p>
    <w:p w14:paraId="3E6EB4CA" w14:textId="77777777" w:rsidR="00E3095D" w:rsidRPr="00C735AC" w:rsidRDefault="00E3095D" w:rsidP="00E3095D">
      <w:pPr>
        <w:pStyle w:val="NormalWeb"/>
        <w:spacing w:line="360" w:lineRule="auto"/>
        <w:ind w:left="360"/>
        <w:jc w:val="both"/>
        <w:rPr>
          <w:color w:val="000000" w:themeColor="text1"/>
        </w:rPr>
      </w:pPr>
      <w:r w:rsidRPr="00C735AC">
        <w:rPr>
          <w:color w:val="000000" w:themeColor="text1"/>
        </w:rPr>
        <w:t xml:space="preserve">The one-billion-dollar valuation of Connect has prompted optimism at Walmart about the company's growth prospects. Big-box retailers hope to have upgraded their IT </w:t>
      </w:r>
      <w:r w:rsidRPr="00C735AC">
        <w:rPr>
          <w:color w:val="000000" w:themeColor="text1"/>
        </w:rPr>
        <w:lastRenderedPageBreak/>
        <w:t>infrastructure and expanded the types of advertisements that can be displayed on their digital and physical assets by 2022.</w:t>
      </w:r>
    </w:p>
    <w:p w14:paraId="381A8638" w14:textId="77777777" w:rsidR="00E3095D" w:rsidRPr="00C735AC" w:rsidRDefault="00E3095D" w:rsidP="00E3095D">
      <w:pPr>
        <w:pStyle w:val="NormalWeb"/>
        <w:spacing w:line="360" w:lineRule="auto"/>
        <w:ind w:left="360"/>
        <w:jc w:val="both"/>
        <w:rPr>
          <w:color w:val="000000" w:themeColor="text1"/>
        </w:rPr>
      </w:pPr>
      <w:r w:rsidRPr="00C735AC">
        <w:rPr>
          <w:color w:val="000000" w:themeColor="text1"/>
        </w:rPr>
        <w:t>Display and sponsored product listings are two of Walmart's most popular ad formats, so it's reasonable to think they're nearing capacity as the company shifts its focus to video. In large part, the wealth of first-party customer data collected by Walmart has contributed to the rise in popularity of this kind of poll. More than 150 million individuals, according to Walmart, shop at their stores and on their website every single week.</w:t>
      </w:r>
    </w:p>
    <w:p w14:paraId="6C9BEE34" w14:textId="77777777" w:rsidR="00E3095D" w:rsidRPr="00C735AC" w:rsidRDefault="00E3095D" w:rsidP="00E3095D">
      <w:pPr>
        <w:pStyle w:val="NormalWeb"/>
        <w:spacing w:line="360" w:lineRule="auto"/>
        <w:ind w:left="360"/>
        <w:jc w:val="both"/>
        <w:rPr>
          <w:color w:val="000000" w:themeColor="text1"/>
        </w:rPr>
      </w:pPr>
      <w:r w:rsidRPr="00C735AC">
        <w:rPr>
          <w:color w:val="000000" w:themeColor="text1"/>
        </w:rPr>
        <w:t xml:space="preserve">Walmart is dedicated to automating the production and administration of advertising campaigns for an expanding selection of items. More than half of Walmart </w:t>
      </w:r>
      <w:proofErr w:type="spellStart"/>
      <w:r w:rsidRPr="00C735AC">
        <w:rPr>
          <w:color w:val="000000" w:themeColor="text1"/>
        </w:rPr>
        <w:t>Connect's</w:t>
      </w:r>
      <w:proofErr w:type="spellEnd"/>
      <w:r w:rsidRPr="00C735AC">
        <w:rPr>
          <w:color w:val="000000" w:themeColor="text1"/>
        </w:rPr>
        <w:t xml:space="preserve"> advertising income in Q4 2017 came from automated channels, according to previously revealed Walmart statistics. When compared to 2020, Walmart Connect advertising budgets increased by 136% in 2021.</w:t>
      </w:r>
    </w:p>
    <w:p w14:paraId="350E3541" w14:textId="77777777" w:rsidR="00E3095D" w:rsidRPr="00C735AC" w:rsidRDefault="00E3095D" w:rsidP="00E3095D">
      <w:pPr>
        <w:pStyle w:val="NormalWeb"/>
        <w:spacing w:line="360" w:lineRule="auto"/>
        <w:ind w:left="360"/>
        <w:jc w:val="both"/>
        <w:rPr>
          <w:color w:val="000000" w:themeColor="text1"/>
        </w:rPr>
      </w:pPr>
      <w:r w:rsidRPr="00C735AC">
        <w:rPr>
          <w:color w:val="000000" w:themeColor="text1"/>
        </w:rPr>
        <w:t>To make itself more accessible to businesses of various sizes and budgets, the Connect platform has started offering a self-service gateway for display ads to a subset of its advertisers. Self-service alternatives may be less costly for customers than managed services, in which the platform manages the campaigns for the user. Access to the retailer's custom-built Demand Side Platform (DSP) from advertising tech firm The Trade Desk is also becoming more widely available. After an announcement in August, testing of Walmart's new digital services platform started in October.</w:t>
      </w:r>
    </w:p>
    <w:p w14:paraId="7D1DDBE5" w14:textId="77777777" w:rsidR="00E3095D" w:rsidRPr="00C735AC" w:rsidRDefault="00E3095D" w:rsidP="00E3095D">
      <w:pPr>
        <w:pStyle w:val="NormalWeb"/>
        <w:spacing w:line="360" w:lineRule="auto"/>
        <w:ind w:left="360"/>
        <w:jc w:val="both"/>
        <w:rPr>
          <w:color w:val="000000" w:themeColor="text1"/>
        </w:rPr>
      </w:pPr>
      <w:r w:rsidRPr="00C735AC">
        <w:rPr>
          <w:color w:val="000000" w:themeColor="text1"/>
        </w:rPr>
        <w:t>With its DSP, Walmart is taking a major risk by creating and maintaining cutting-edge advertising technology. More and more third-party services will be made accessible on the Walmart Connect platform as Walmart continues to grow its Walmart Partner Program. As a leading Amazon partner in e-commerce technology, we couldn't be happier to have Jungle Scout on board. Downstream by Jungle Scout is now using Walmart's Sponsored Products API (API).</w:t>
      </w:r>
    </w:p>
    <w:p w14:paraId="42EE0692" w14:textId="08B91715" w:rsidR="00A51278" w:rsidRPr="00C735AC" w:rsidRDefault="00E3095D" w:rsidP="00834B60">
      <w:pPr>
        <w:pStyle w:val="NormalWeb"/>
        <w:spacing w:line="360" w:lineRule="auto"/>
        <w:ind w:left="360"/>
        <w:jc w:val="both"/>
        <w:rPr>
          <w:color w:val="000000" w:themeColor="text1"/>
        </w:rPr>
      </w:pPr>
      <w:r w:rsidRPr="00C735AC">
        <w:rPr>
          <w:color w:val="000000" w:themeColor="text1"/>
        </w:rPr>
        <w:t xml:space="preserve">Companies are increasingly interested in broadening the range of suppliers they partner with in order to meet the varying needs of their clientele. This week, Kroger, a supermarket company with a substantial retail media division, started providing a limited number of other websites with advertising space on its websites. We were an early user of services like </w:t>
      </w:r>
      <w:proofErr w:type="spellStart"/>
      <w:r w:rsidRPr="00C735AC">
        <w:rPr>
          <w:color w:val="000000" w:themeColor="text1"/>
        </w:rPr>
        <w:t>Pacvue</w:t>
      </w:r>
      <w:proofErr w:type="spellEnd"/>
      <w:r w:rsidRPr="00C735AC">
        <w:rPr>
          <w:color w:val="000000" w:themeColor="text1"/>
        </w:rPr>
        <w:t xml:space="preserve">, </w:t>
      </w:r>
      <w:proofErr w:type="spellStart"/>
      <w:r w:rsidRPr="00C735AC">
        <w:rPr>
          <w:color w:val="000000" w:themeColor="text1"/>
        </w:rPr>
        <w:t>Skai</w:t>
      </w:r>
      <w:proofErr w:type="spellEnd"/>
      <w:r w:rsidRPr="00C735AC">
        <w:rPr>
          <w:color w:val="000000" w:themeColor="text1"/>
        </w:rPr>
        <w:t>, and Flywheel as a team</w:t>
      </w:r>
      <w:r w:rsidR="003C4BC2" w:rsidRPr="00C735AC">
        <w:rPr>
          <w:color w:val="000000" w:themeColor="text1"/>
        </w:rPr>
        <w:t xml:space="preserve"> </w:t>
      </w:r>
      <w:r w:rsidR="003C4BC2" w:rsidRPr="00505C11">
        <w:rPr>
          <w:color w:val="4472C4" w:themeColor="accent1"/>
        </w:rPr>
        <w:fldChar w:fldCharType="begin" w:fldLock="1"/>
      </w:r>
      <w:r w:rsidR="00434E1F" w:rsidRPr="00505C11">
        <w:rPr>
          <w:color w:val="4472C4" w:themeColor="accent1"/>
        </w:rPr>
        <w:instrText>ADDIN CSL_CITATION {"citationItems":[{"id":"ITEM-1","itemData":{"author":[{"dropping-particle":"","family":"Knowles","given":"Mathew","non-dropping-particle":"","parse-names":false,"suffix":""},{"dropping-particle":"","family":"Entertainment","given":"Music World","non-dropping-particle":"","parse-names":false,"suffix":""}],"id":"ITEM-1","issued":{"date-parts":[["2015"]]},"page":"65-72","title":"Strategic Partnerships at Walmart","type":"article-journal","volume":"1, Number "},"uris":["http://www.mendeley.com/documents/?uuid=29524682-c9f3-4548-96a8-c9272dfc493e"]}],"mendeley":{"formattedCitation":"(Knowles and Entertainment, 2015)","plainTextFormattedCitation":"(Knowles and Entertainment, 2015)","previouslyFormattedCitation":"(Knowles and Entertainment, 2015)"},"properties":{"noteIndex":0},"schema":"https://github.com/citation-style-language/schema/raw/master/csl-citation.json"}</w:instrText>
      </w:r>
      <w:r w:rsidR="003C4BC2" w:rsidRPr="00505C11">
        <w:rPr>
          <w:color w:val="4472C4" w:themeColor="accent1"/>
        </w:rPr>
        <w:fldChar w:fldCharType="separate"/>
      </w:r>
      <w:r w:rsidR="003C4BC2" w:rsidRPr="00505C11">
        <w:rPr>
          <w:noProof/>
          <w:color w:val="4472C4" w:themeColor="accent1"/>
        </w:rPr>
        <w:t>(Knowles and Entertainment, 2015)</w:t>
      </w:r>
      <w:r w:rsidR="003C4BC2" w:rsidRPr="00505C11">
        <w:rPr>
          <w:color w:val="4472C4" w:themeColor="accent1"/>
        </w:rPr>
        <w:fldChar w:fldCharType="end"/>
      </w:r>
      <w:r w:rsidRPr="00C735AC">
        <w:rPr>
          <w:color w:val="000000" w:themeColor="text1"/>
        </w:rPr>
        <w:t>.</w:t>
      </w:r>
    </w:p>
    <w:p w14:paraId="2E442AED" w14:textId="3D06E93F" w:rsidR="00E3095D" w:rsidRPr="00C735AC" w:rsidRDefault="00E3095D" w:rsidP="00A51278">
      <w:pPr>
        <w:pStyle w:val="NormalWeb"/>
        <w:spacing w:line="360" w:lineRule="auto"/>
        <w:ind w:left="360"/>
        <w:jc w:val="both"/>
        <w:rPr>
          <w:color w:val="000000" w:themeColor="text1"/>
        </w:rPr>
      </w:pPr>
      <w:r w:rsidRPr="00C735AC">
        <w:rPr>
          <w:color w:val="000000" w:themeColor="text1"/>
        </w:rPr>
        <w:lastRenderedPageBreak/>
        <w:t xml:space="preserve">Recent reports show that Connect contributed $2.1 billion to the company's bottom line last quarter. Their rise, while slower than that of online megastores, is significantly </w:t>
      </w:r>
      <w:r w:rsidR="00410A10" w:rsidRPr="00C735AC">
        <w:rPr>
          <w:color w:val="000000" w:themeColor="text1"/>
        </w:rPr>
        <w:t>quicker</w:t>
      </w:r>
      <w:r w:rsidRPr="00C735AC">
        <w:rPr>
          <w:color w:val="000000" w:themeColor="text1"/>
        </w:rPr>
        <w:t>. It is projected that by 2021, Amazon will earn $30 billion from advertising. By 2020, the firm hopes to have established itself as one of the top 10 advertising platforms</w:t>
      </w:r>
      <w:r w:rsidR="004A54E7" w:rsidRPr="00C735AC">
        <w:rPr>
          <w:color w:val="000000" w:themeColor="text1"/>
        </w:rPr>
        <w:t xml:space="preserve"> </w:t>
      </w:r>
      <w:r w:rsidR="004A54E7" w:rsidRPr="00505C11">
        <w:rPr>
          <w:color w:val="4472C4" w:themeColor="accent1"/>
        </w:rPr>
        <w:fldChar w:fldCharType="begin" w:fldLock="1"/>
      </w:r>
      <w:r w:rsidR="003C4BC2" w:rsidRPr="00505C11">
        <w:rPr>
          <w:color w:val="4472C4" w:themeColor="accent1"/>
        </w:rPr>
        <w:instrText>ADDIN CSL_CITATION {"citationItems":[{"id":"ITEM-1","itemData":{"DOI":"10.1007/s11747-022-00858-7","ISSN":"15527824","abstract":"Digital transformation of the marketing organization forces firms to develop new digital marketing capabilities (DMCs) to remain competitive. However, despite considerable academic and managerial interest, the value relevance of DMCs beyond the value achieved through classic marketing capabilities (CMCs) remains unclear. Similarly, research investigating the interaction effect of DMCs and CMCs is scarce. We address both research gaps by drawing on a mixed-methods approach combining in-depth interviews and a multi-industry, multisource dataset. The results reveal that DMCs significantly contribute to firm profitability beyond the influence of CMCs. Drawing on the contingent view of resource-based theory, we investigate the moderating influence of organizational and environmental contingencies on the interaction effect of DMCs and CMCs. This investigation reveals important tradeoffs that result in actionable managerial implications for realizing the complementarity potential—and preventing the substitutive potential—of a firm’s DMCs and CMCs.","author":[{"dropping-particle":"","family":"Homburg","given":"Christian","non-dropping-particle":"","parse-names":false,"suffix":""},{"dropping-particle":"","family":"Wielgos","given":"Dominik M.","non-dropping-particle":"","parse-names":false,"suffix":""}],"container-title":"Journal of the Academy of Marketing Science","id":"ITEM-1","issue":"4","issued":{"date-parts":[["2022"]]},"page":"666-688","publisher":"Journal of the Academy of Marketing Science","title":"The value relevance of digital marketing capabilities to firm performance","type":"article-journal","volume":"50"},"uris":["http://www.mendeley.com/documents/?uuid=82fa8413-9df8-429f-8169-2ba32c8e51a0"]}],"mendeley":{"formattedCitation":"(Homburg and Wielgos, 2022)","plainTextFormattedCitation":"(Homburg and Wielgos, 2022)","previouslyFormattedCitation":"(Homburg and Wielgos, 2022)"},"properties":{"noteIndex":0},"schema":"https://github.com/citation-style-language/schema/raw/master/csl-citation.json"}</w:instrText>
      </w:r>
      <w:r w:rsidR="004A54E7" w:rsidRPr="00505C11">
        <w:rPr>
          <w:color w:val="4472C4" w:themeColor="accent1"/>
        </w:rPr>
        <w:fldChar w:fldCharType="separate"/>
      </w:r>
      <w:r w:rsidR="004A54E7" w:rsidRPr="00505C11">
        <w:rPr>
          <w:noProof/>
          <w:color w:val="4472C4" w:themeColor="accent1"/>
        </w:rPr>
        <w:t>(Homburg and Wielgos, 2022)</w:t>
      </w:r>
      <w:r w:rsidR="004A54E7" w:rsidRPr="00505C11">
        <w:rPr>
          <w:color w:val="4472C4" w:themeColor="accent1"/>
        </w:rPr>
        <w:fldChar w:fldCharType="end"/>
      </w:r>
      <w:r w:rsidRPr="00C735AC">
        <w:rPr>
          <w:color w:val="000000" w:themeColor="text1"/>
        </w:rPr>
        <w:t>.</w:t>
      </w:r>
    </w:p>
    <w:p w14:paraId="6F84F8DC" w14:textId="42768C69" w:rsidR="00834B60" w:rsidRPr="00C735AC" w:rsidRDefault="00834B60" w:rsidP="00E121F4">
      <w:pPr>
        <w:pStyle w:val="NormalWeb"/>
        <w:numPr>
          <w:ilvl w:val="1"/>
          <w:numId w:val="19"/>
        </w:numPr>
        <w:spacing w:line="360" w:lineRule="auto"/>
        <w:jc w:val="both"/>
        <w:rPr>
          <w:b/>
          <w:bCs/>
          <w:color w:val="000000" w:themeColor="text1"/>
        </w:rPr>
      </w:pPr>
      <w:r w:rsidRPr="00C735AC">
        <w:rPr>
          <w:b/>
          <w:bCs/>
          <w:color w:val="000000" w:themeColor="text1"/>
        </w:rPr>
        <w:t>Conclusion:</w:t>
      </w:r>
    </w:p>
    <w:p w14:paraId="287C15A3" w14:textId="5BD2F2C7" w:rsidR="00716E12" w:rsidRPr="00C735AC" w:rsidRDefault="00834B60" w:rsidP="00FB747A">
      <w:pPr>
        <w:pStyle w:val="NormalWeb"/>
        <w:spacing w:line="360" w:lineRule="auto"/>
        <w:ind w:left="360"/>
        <w:jc w:val="both"/>
        <w:rPr>
          <w:color w:val="000000" w:themeColor="text1"/>
        </w:rPr>
      </w:pPr>
      <w:r w:rsidRPr="00C735AC">
        <w:rPr>
          <w:color w:val="000000" w:themeColor="text1"/>
        </w:rPr>
        <w:t>Although the information on commercial and government websites is legitimate, it lacks the genuine experiences of individuals who shop or purchase online. Customers of both Walmart and the JC Penny Company should be questioned to get a better picture of which brand is preferred and why. The article lacks JC Penney's marketing approach since their investment-relations website is hard to access due to their reorganisation.</w:t>
      </w:r>
    </w:p>
    <w:p w14:paraId="2BA36F30" w14:textId="77777777" w:rsidR="00743C1F" w:rsidRPr="00C735AC" w:rsidRDefault="00743C1F" w:rsidP="00743C1F">
      <w:pPr>
        <w:pStyle w:val="NormalWeb"/>
        <w:spacing w:line="360" w:lineRule="auto"/>
        <w:ind w:left="360"/>
        <w:jc w:val="both"/>
        <w:rPr>
          <w:color w:val="000000" w:themeColor="text1"/>
        </w:rPr>
      </w:pPr>
      <w:r w:rsidRPr="00C735AC">
        <w:rPr>
          <w:color w:val="000000" w:themeColor="text1"/>
        </w:rPr>
        <w:t>It's important for a company like Walmart to have a balanced approach to communication, both internally and externally. This includes ensuring that there are clear channels of communication within the organization and that employees have access to the information they need to do their jobs effectively. It's also important to have a well-designed information architecture, with information and resources organized in a logical and easy-to-navigate way.</w:t>
      </w:r>
    </w:p>
    <w:p w14:paraId="37ED4BC5" w14:textId="77777777" w:rsidR="00743C1F" w:rsidRPr="00C735AC" w:rsidRDefault="00743C1F" w:rsidP="00743C1F">
      <w:pPr>
        <w:pStyle w:val="NormalWeb"/>
        <w:spacing w:line="360" w:lineRule="auto"/>
        <w:ind w:left="360"/>
        <w:jc w:val="both"/>
        <w:rPr>
          <w:color w:val="000000" w:themeColor="text1"/>
        </w:rPr>
      </w:pPr>
      <w:r w:rsidRPr="00C735AC">
        <w:rPr>
          <w:color w:val="000000" w:themeColor="text1"/>
        </w:rPr>
        <w:t>In terms of external communication, it's important for Walmart to have strategies in place to promote its products and services to consumers. This can include various forms of marketing and advertising, such as traditional media (e.g., TV and print ads), online advertising, and social media marketing. It's also important for Walmart to have a strong online presence, with a user-friendly website and active social media accounts.</w:t>
      </w:r>
    </w:p>
    <w:p w14:paraId="25809B69" w14:textId="77777777" w:rsidR="00743C1F" w:rsidRPr="00C735AC" w:rsidRDefault="00743C1F" w:rsidP="00743C1F">
      <w:pPr>
        <w:pStyle w:val="NormalWeb"/>
        <w:spacing w:line="360" w:lineRule="auto"/>
        <w:ind w:left="360"/>
        <w:jc w:val="both"/>
        <w:rPr>
          <w:color w:val="000000" w:themeColor="text1"/>
        </w:rPr>
      </w:pPr>
      <w:r w:rsidRPr="00C735AC">
        <w:rPr>
          <w:color w:val="000000" w:themeColor="text1"/>
        </w:rPr>
        <w:t>In terms of structural flows, it's important for Walmart to have clear lines of communication and decision-making within the organization. This can include having a clear chain of command and well-defined roles and responsibilities for employees. It's also important for the company to have processes in place for gathering and disseminating information, such as regular meetings and newsletters.</w:t>
      </w:r>
    </w:p>
    <w:p w14:paraId="65B34DC7" w14:textId="77777777" w:rsidR="00743C1F" w:rsidRPr="00C735AC" w:rsidRDefault="00743C1F" w:rsidP="00743C1F">
      <w:pPr>
        <w:pStyle w:val="NormalWeb"/>
        <w:spacing w:line="360" w:lineRule="auto"/>
        <w:ind w:left="360"/>
        <w:jc w:val="both"/>
        <w:rPr>
          <w:color w:val="000000" w:themeColor="text1"/>
        </w:rPr>
      </w:pPr>
      <w:r w:rsidRPr="00C735AC">
        <w:rPr>
          <w:color w:val="000000" w:themeColor="text1"/>
        </w:rPr>
        <w:t xml:space="preserve">An effective information architecture for Walmart should be designed to make it easy for employees, customers, and other stakeholders to access the information they need. This can </w:t>
      </w:r>
      <w:r w:rsidRPr="00C735AC">
        <w:rPr>
          <w:color w:val="000000" w:themeColor="text1"/>
        </w:rPr>
        <w:lastRenderedPageBreak/>
        <w:t>include organizing information by topic, creating a clear hierarchy of information, and using clear and consistent labeling and navigation.</w:t>
      </w:r>
    </w:p>
    <w:p w14:paraId="46B89DC6" w14:textId="3CBC318D" w:rsidR="00743C1F" w:rsidRPr="00C735AC" w:rsidRDefault="00743C1F" w:rsidP="00743C1F">
      <w:pPr>
        <w:pStyle w:val="NormalWeb"/>
        <w:spacing w:line="360" w:lineRule="auto"/>
        <w:ind w:left="360"/>
        <w:jc w:val="both"/>
        <w:rPr>
          <w:color w:val="000000" w:themeColor="text1"/>
        </w:rPr>
      </w:pPr>
      <w:r w:rsidRPr="00C735AC">
        <w:rPr>
          <w:color w:val="000000" w:themeColor="text1"/>
        </w:rPr>
        <w:t>In terms of promotions for the products and services, Walmart can use a variety of strategies to reach customers and promote its offerings. This can include traditional advertising methods such as TV and print ads, as well as online advertising, social media marketing, and email marketing. Walmart can also use in-store promotions and displays, as well as partnerships and sponsorships, to promote its products and services. It's important for the company to have a clear understanding of its target audience and to tailor its marketing efforts accordingly.</w:t>
      </w:r>
    </w:p>
    <w:p w14:paraId="3607D95E" w14:textId="03688567" w:rsidR="00716E12" w:rsidRDefault="00716E12" w:rsidP="00716E12">
      <w:pPr>
        <w:rPr>
          <w:rFonts w:ascii="Times New Roman" w:hAnsi="Times New Roman" w:cs="Times New Roman"/>
          <w:b/>
          <w:bCs/>
          <w:color w:val="000000" w:themeColor="text1"/>
          <w:sz w:val="24"/>
          <w:szCs w:val="24"/>
        </w:rPr>
      </w:pPr>
    </w:p>
    <w:p w14:paraId="5BD28281" w14:textId="62B039E1" w:rsidR="00DC5DAB" w:rsidRDefault="00DC5DAB" w:rsidP="00716E12">
      <w:pPr>
        <w:rPr>
          <w:rFonts w:ascii="Times New Roman" w:hAnsi="Times New Roman" w:cs="Times New Roman"/>
          <w:b/>
          <w:bCs/>
          <w:color w:val="000000" w:themeColor="text1"/>
          <w:sz w:val="24"/>
          <w:szCs w:val="24"/>
        </w:rPr>
      </w:pPr>
    </w:p>
    <w:p w14:paraId="1DA94947" w14:textId="6FE8764A" w:rsidR="00DC5DAB" w:rsidRDefault="00DC5DAB" w:rsidP="00716E12">
      <w:pPr>
        <w:rPr>
          <w:rFonts w:ascii="Times New Roman" w:hAnsi="Times New Roman" w:cs="Times New Roman"/>
          <w:b/>
          <w:bCs/>
          <w:color w:val="000000" w:themeColor="text1"/>
          <w:sz w:val="24"/>
          <w:szCs w:val="24"/>
        </w:rPr>
      </w:pPr>
    </w:p>
    <w:p w14:paraId="440EE606" w14:textId="288B8F99" w:rsidR="00DC5DAB" w:rsidRDefault="00DC5DAB" w:rsidP="00716E12">
      <w:pPr>
        <w:rPr>
          <w:rFonts w:ascii="Times New Roman" w:hAnsi="Times New Roman" w:cs="Times New Roman"/>
          <w:b/>
          <w:bCs/>
          <w:color w:val="000000" w:themeColor="text1"/>
          <w:sz w:val="24"/>
          <w:szCs w:val="24"/>
        </w:rPr>
      </w:pPr>
    </w:p>
    <w:p w14:paraId="0D10A25F" w14:textId="7D95DA0A" w:rsidR="00DC5DAB" w:rsidRDefault="00DC5DAB" w:rsidP="00716E12">
      <w:pPr>
        <w:rPr>
          <w:rFonts w:ascii="Times New Roman" w:hAnsi="Times New Roman" w:cs="Times New Roman"/>
          <w:b/>
          <w:bCs/>
          <w:color w:val="000000" w:themeColor="text1"/>
          <w:sz w:val="24"/>
          <w:szCs w:val="24"/>
        </w:rPr>
      </w:pPr>
    </w:p>
    <w:p w14:paraId="78DAB8F3" w14:textId="23A3EF84" w:rsidR="00DC5DAB" w:rsidRDefault="00DC5DAB" w:rsidP="00716E12">
      <w:pPr>
        <w:rPr>
          <w:rFonts w:ascii="Times New Roman" w:hAnsi="Times New Roman" w:cs="Times New Roman"/>
          <w:b/>
          <w:bCs/>
          <w:color w:val="000000" w:themeColor="text1"/>
          <w:sz w:val="24"/>
          <w:szCs w:val="24"/>
        </w:rPr>
      </w:pPr>
    </w:p>
    <w:p w14:paraId="63285C70" w14:textId="48DF9C44" w:rsidR="00DC5DAB" w:rsidRDefault="00DC5DAB" w:rsidP="00716E12">
      <w:pPr>
        <w:rPr>
          <w:rFonts w:ascii="Times New Roman" w:hAnsi="Times New Roman" w:cs="Times New Roman"/>
          <w:b/>
          <w:bCs/>
          <w:color w:val="000000" w:themeColor="text1"/>
          <w:sz w:val="24"/>
          <w:szCs w:val="24"/>
        </w:rPr>
      </w:pPr>
    </w:p>
    <w:p w14:paraId="457AA6BC" w14:textId="713F421E" w:rsidR="00DC5DAB" w:rsidRDefault="00DC5DAB" w:rsidP="00716E12">
      <w:pPr>
        <w:rPr>
          <w:rFonts w:ascii="Times New Roman" w:hAnsi="Times New Roman" w:cs="Times New Roman"/>
          <w:b/>
          <w:bCs/>
          <w:color w:val="000000" w:themeColor="text1"/>
          <w:sz w:val="24"/>
          <w:szCs w:val="24"/>
        </w:rPr>
      </w:pPr>
    </w:p>
    <w:p w14:paraId="22D867B8" w14:textId="5C26C8CB" w:rsidR="00DC5DAB" w:rsidRDefault="00DC5DAB" w:rsidP="00716E12">
      <w:pPr>
        <w:rPr>
          <w:rFonts w:ascii="Times New Roman" w:hAnsi="Times New Roman" w:cs="Times New Roman"/>
          <w:b/>
          <w:bCs/>
          <w:color w:val="000000" w:themeColor="text1"/>
          <w:sz w:val="24"/>
          <w:szCs w:val="24"/>
        </w:rPr>
      </w:pPr>
    </w:p>
    <w:p w14:paraId="56F20CFB" w14:textId="4825100D" w:rsidR="00DC5DAB" w:rsidRDefault="00DC5DAB" w:rsidP="00716E12">
      <w:pPr>
        <w:rPr>
          <w:rFonts w:ascii="Times New Roman" w:hAnsi="Times New Roman" w:cs="Times New Roman"/>
          <w:b/>
          <w:bCs/>
          <w:color w:val="000000" w:themeColor="text1"/>
          <w:sz w:val="24"/>
          <w:szCs w:val="24"/>
        </w:rPr>
      </w:pPr>
    </w:p>
    <w:p w14:paraId="50E5942B" w14:textId="286EE007" w:rsidR="00DC5DAB" w:rsidRDefault="00DC5DAB" w:rsidP="00716E12">
      <w:pPr>
        <w:rPr>
          <w:rFonts w:ascii="Times New Roman" w:hAnsi="Times New Roman" w:cs="Times New Roman"/>
          <w:b/>
          <w:bCs/>
          <w:color w:val="000000" w:themeColor="text1"/>
          <w:sz w:val="24"/>
          <w:szCs w:val="24"/>
        </w:rPr>
      </w:pPr>
    </w:p>
    <w:p w14:paraId="40952364" w14:textId="6D4E1F6D" w:rsidR="00DC5DAB" w:rsidRDefault="00DC5DAB" w:rsidP="00716E12">
      <w:pPr>
        <w:rPr>
          <w:rFonts w:ascii="Times New Roman" w:hAnsi="Times New Roman" w:cs="Times New Roman"/>
          <w:b/>
          <w:bCs/>
          <w:color w:val="000000" w:themeColor="text1"/>
          <w:sz w:val="24"/>
          <w:szCs w:val="24"/>
        </w:rPr>
      </w:pPr>
    </w:p>
    <w:p w14:paraId="69187821" w14:textId="72D97E56" w:rsidR="00DC5DAB" w:rsidRDefault="00DC5DAB" w:rsidP="00716E12">
      <w:pPr>
        <w:rPr>
          <w:rFonts w:ascii="Times New Roman" w:hAnsi="Times New Roman" w:cs="Times New Roman"/>
          <w:b/>
          <w:bCs/>
          <w:color w:val="000000" w:themeColor="text1"/>
          <w:sz w:val="24"/>
          <w:szCs w:val="24"/>
        </w:rPr>
      </w:pPr>
    </w:p>
    <w:p w14:paraId="1CD0A361" w14:textId="12D7BA55" w:rsidR="00DC5DAB" w:rsidRDefault="00DC5DAB" w:rsidP="00716E12">
      <w:pPr>
        <w:rPr>
          <w:rFonts w:ascii="Times New Roman" w:hAnsi="Times New Roman" w:cs="Times New Roman"/>
          <w:b/>
          <w:bCs/>
          <w:color w:val="000000" w:themeColor="text1"/>
          <w:sz w:val="24"/>
          <w:szCs w:val="24"/>
        </w:rPr>
      </w:pPr>
    </w:p>
    <w:p w14:paraId="7913F816" w14:textId="69E1C2E6" w:rsidR="00DC5DAB" w:rsidRDefault="00DC5DAB" w:rsidP="00716E12">
      <w:pPr>
        <w:rPr>
          <w:rFonts w:ascii="Times New Roman" w:hAnsi="Times New Roman" w:cs="Times New Roman"/>
          <w:b/>
          <w:bCs/>
          <w:color w:val="000000" w:themeColor="text1"/>
          <w:sz w:val="24"/>
          <w:szCs w:val="24"/>
        </w:rPr>
      </w:pPr>
    </w:p>
    <w:p w14:paraId="14FEE71F" w14:textId="4943B65B" w:rsidR="00DC5DAB" w:rsidRDefault="00DC5DAB" w:rsidP="00716E12">
      <w:pPr>
        <w:rPr>
          <w:rFonts w:ascii="Times New Roman" w:hAnsi="Times New Roman" w:cs="Times New Roman"/>
          <w:b/>
          <w:bCs/>
          <w:color w:val="000000" w:themeColor="text1"/>
          <w:sz w:val="24"/>
          <w:szCs w:val="24"/>
        </w:rPr>
      </w:pPr>
    </w:p>
    <w:p w14:paraId="45B7A503" w14:textId="41EBAAF3" w:rsidR="00DC5DAB" w:rsidRDefault="00DC5DAB" w:rsidP="00716E12">
      <w:pPr>
        <w:rPr>
          <w:rFonts w:ascii="Times New Roman" w:hAnsi="Times New Roman" w:cs="Times New Roman"/>
          <w:b/>
          <w:bCs/>
          <w:color w:val="000000" w:themeColor="text1"/>
          <w:sz w:val="24"/>
          <w:szCs w:val="24"/>
        </w:rPr>
      </w:pPr>
    </w:p>
    <w:p w14:paraId="090A14F5" w14:textId="3FC62843" w:rsidR="00DC5DAB" w:rsidRDefault="00DC5DAB" w:rsidP="00716E12">
      <w:pPr>
        <w:rPr>
          <w:rFonts w:ascii="Times New Roman" w:hAnsi="Times New Roman" w:cs="Times New Roman"/>
          <w:b/>
          <w:bCs/>
          <w:color w:val="000000" w:themeColor="text1"/>
          <w:sz w:val="24"/>
          <w:szCs w:val="24"/>
        </w:rPr>
      </w:pPr>
    </w:p>
    <w:p w14:paraId="30035C4C" w14:textId="7C7A2259" w:rsidR="00DC5DAB" w:rsidRDefault="00DC5DAB" w:rsidP="00716E12">
      <w:pPr>
        <w:rPr>
          <w:rFonts w:ascii="Times New Roman" w:hAnsi="Times New Roman" w:cs="Times New Roman"/>
          <w:b/>
          <w:bCs/>
          <w:color w:val="000000" w:themeColor="text1"/>
          <w:sz w:val="24"/>
          <w:szCs w:val="24"/>
        </w:rPr>
      </w:pPr>
    </w:p>
    <w:p w14:paraId="74849E66" w14:textId="33CE704F" w:rsidR="00DC5DAB" w:rsidRDefault="00DC5DAB" w:rsidP="00716E12">
      <w:pPr>
        <w:rPr>
          <w:rFonts w:ascii="Times New Roman" w:hAnsi="Times New Roman" w:cs="Times New Roman"/>
          <w:b/>
          <w:bCs/>
          <w:color w:val="000000" w:themeColor="text1"/>
          <w:sz w:val="24"/>
          <w:szCs w:val="24"/>
        </w:rPr>
      </w:pPr>
    </w:p>
    <w:p w14:paraId="11B764F6" w14:textId="77777777" w:rsidR="00DC5DAB" w:rsidRPr="00C735AC" w:rsidRDefault="00DC5DAB" w:rsidP="00716E12">
      <w:pPr>
        <w:rPr>
          <w:rFonts w:ascii="Times New Roman" w:hAnsi="Times New Roman" w:cs="Times New Roman"/>
          <w:b/>
          <w:bCs/>
          <w:color w:val="000000" w:themeColor="text1"/>
          <w:sz w:val="24"/>
          <w:szCs w:val="24"/>
        </w:rPr>
      </w:pPr>
    </w:p>
    <w:p w14:paraId="662AAD62" w14:textId="7C3EFD42" w:rsidR="00716E12" w:rsidRPr="00C735AC" w:rsidRDefault="00AF5FC1" w:rsidP="00716E12">
      <w:pPr>
        <w:pStyle w:val="NormalWeb"/>
        <w:jc w:val="both"/>
        <w:rPr>
          <w:color w:val="000000" w:themeColor="text1"/>
        </w:rPr>
      </w:pPr>
      <w:r>
        <w:rPr>
          <w:color w:val="000000" w:themeColor="text1"/>
        </w:rPr>
        <w:lastRenderedPageBreak/>
        <w:t xml:space="preserve">2. </w:t>
      </w:r>
      <w:r w:rsidR="00716E12" w:rsidRPr="00C735AC">
        <w:rPr>
          <w:color w:val="000000" w:themeColor="text1"/>
        </w:rPr>
        <w:t>In this part, I will discuss potential applications of machine learning in digital advertising.</w:t>
      </w:r>
    </w:p>
    <w:p w14:paraId="0E4A7853" w14:textId="56664409" w:rsidR="00716E12" w:rsidRPr="00C735AC" w:rsidRDefault="00716E12" w:rsidP="001E02DE">
      <w:pPr>
        <w:pStyle w:val="NormalWeb"/>
        <w:numPr>
          <w:ilvl w:val="1"/>
          <w:numId w:val="17"/>
        </w:numPr>
        <w:jc w:val="both"/>
        <w:rPr>
          <w:b/>
          <w:bCs/>
          <w:color w:val="000000" w:themeColor="text1"/>
        </w:rPr>
      </w:pPr>
      <w:r w:rsidRPr="00C735AC">
        <w:rPr>
          <w:b/>
          <w:bCs/>
          <w:color w:val="000000" w:themeColor="text1"/>
        </w:rPr>
        <w:t>Better Personalization:</w:t>
      </w:r>
    </w:p>
    <w:p w14:paraId="59F6B4F5" w14:textId="780946E7" w:rsidR="00716E12" w:rsidRPr="00C735AC" w:rsidRDefault="00716E12" w:rsidP="00716E12">
      <w:pPr>
        <w:spacing w:line="360" w:lineRule="auto"/>
        <w:ind w:left="360"/>
        <w:jc w:val="both"/>
        <w:rPr>
          <w:rFonts w:ascii="Times New Roman" w:hAnsi="Times New Roman" w:cs="Times New Roman"/>
          <w:color w:val="000000" w:themeColor="text1"/>
          <w:sz w:val="24"/>
          <w:szCs w:val="24"/>
        </w:rPr>
      </w:pPr>
      <w:r w:rsidRPr="00C735AC">
        <w:rPr>
          <w:rFonts w:ascii="Times New Roman" w:hAnsi="Times New Roman" w:cs="Times New Roman"/>
          <w:color w:val="000000" w:themeColor="text1"/>
          <w:sz w:val="24"/>
          <w:szCs w:val="24"/>
        </w:rPr>
        <w:t>Companies that provide similar products and services but differentiate themselves by providing superior customer service have been proposed. Likewise, machine learning is helping marketers provide a more satisfying experience to consumers. Since it now has over 100 million users in 190 countries, Netflix is a good example of a business that has had to "go beyond rating prediction and into customised ranking, page building, search, photo selection, chatting, and much more."</w:t>
      </w:r>
      <w:r w:rsidRPr="00C735AC">
        <w:rPr>
          <w:rFonts w:ascii="Times New Roman" w:hAnsi="Times New Roman" w:cs="Times New Roman"/>
          <w:color w:val="000000" w:themeColor="text1"/>
          <w:sz w:val="24"/>
          <w:szCs w:val="24"/>
        </w:rPr>
        <w:br/>
        <w:t>Machine learning is used to make predictions about a user's preferences based on their viewing, skipping, and rating habits. Email marketing campaigns and user engagement metrics might benefit from taking a page out of Netflix's playbook</w:t>
      </w:r>
      <w:r w:rsidR="00434E1F" w:rsidRPr="00C735AC">
        <w:rPr>
          <w:rFonts w:ascii="Times New Roman" w:hAnsi="Times New Roman" w:cs="Times New Roman"/>
          <w:color w:val="000000" w:themeColor="text1"/>
          <w:sz w:val="24"/>
          <w:szCs w:val="24"/>
        </w:rPr>
        <w:t xml:space="preserve"> </w:t>
      </w:r>
      <w:r w:rsidR="00434E1F" w:rsidRPr="00A13672">
        <w:rPr>
          <w:rFonts w:ascii="Times New Roman" w:hAnsi="Times New Roman" w:cs="Times New Roman"/>
          <w:color w:val="4472C4" w:themeColor="accent1"/>
          <w:sz w:val="24"/>
          <w:szCs w:val="24"/>
        </w:rPr>
        <w:fldChar w:fldCharType="begin" w:fldLock="1"/>
      </w:r>
      <w:r w:rsidR="00431C91" w:rsidRPr="00A13672">
        <w:rPr>
          <w:rFonts w:ascii="Times New Roman" w:hAnsi="Times New Roman" w:cs="Times New Roman"/>
          <w:color w:val="4472C4" w:themeColor="accent1"/>
          <w:sz w:val="24"/>
          <w:szCs w:val="24"/>
        </w:rPr>
        <w:instrText>ADDIN CSL_CITATION {"citationItems":[{"id":"ITEM-1","itemData":{"DOI":"10.11648/j.ijiis.20200903.11","ISSN":"2328-7675","abstract":"Digital transformation is the application of innovative digital technology to fundamentally change the model of how business operates, and the way technology is delivered to support the overall business. The evolution of digital transformation has taken place in different stages, from automation to radical shifts of business models via disruptive technologies of modern times. The emergence of Big Data and cloud computing has fundamentally changed the paradigm of computing in data transformation and delivery. Mountains of data of huge volume, velocity, and variety are converted into actionable intelligence that can be delivered in real-time on demand, anywhere and anytime around the globe. This paper examines the technology drivers for digital transformation that include Big Data, advanced analytics and artificial intelligence under an integrated cloud platform that provides ubiquitous on-demand services to modern enterprises driven by knowledge and relationship. Data from different sources are transformed into actionable intelligence via traditional and Big Data analytic platforms. It is distributed via an everything-as-a-service model to a community that consists of organizations, people, things and systems, anywhere and anytime around the globe. Analysis of business cases points to the importance of investing in digital transformation as illustrated by the success and failure of companies coping with the recent coronavirus pandemic. This paper provides an architecture that serves as a roadmap for the digital transformation of modern-day business enterprises. Keywords:","author":[{"dropping-particle":"","family":"On-Piu Chan","given":"Joseph","non-dropping-particle":"","parse-names":false,"suffix":""}],"container-title":"International Journal of Intelligent Information Systems","id":"ITEM-1","issue":"3","issued":{"date-parts":[["2020"]]},"page":"16","title":"Digital Transformation in the Era of Big Data and Cloud Computing","type":"article-journal","volume":"9"},"uris":["http://www.mendeley.com/documents/?uuid=47eef58f-c170-4e69-bccd-bb33a18f1079"]}],"mendeley":{"formattedCitation":"(On-Piu Chan, 2020)","plainTextFormattedCitation":"(On-Piu Chan, 2020)","previouslyFormattedCitation":"(On-Piu Chan, 2020)"},"properties":{"noteIndex":0},"schema":"https://github.com/citation-style-language/schema/raw/master/csl-citation.json"}</w:instrText>
      </w:r>
      <w:r w:rsidR="00434E1F" w:rsidRPr="00A13672">
        <w:rPr>
          <w:rFonts w:ascii="Times New Roman" w:hAnsi="Times New Roman" w:cs="Times New Roman"/>
          <w:color w:val="4472C4" w:themeColor="accent1"/>
          <w:sz w:val="24"/>
          <w:szCs w:val="24"/>
        </w:rPr>
        <w:fldChar w:fldCharType="separate"/>
      </w:r>
      <w:r w:rsidR="00434E1F" w:rsidRPr="00A13672">
        <w:rPr>
          <w:rFonts w:ascii="Times New Roman" w:hAnsi="Times New Roman" w:cs="Times New Roman"/>
          <w:noProof/>
          <w:color w:val="4472C4" w:themeColor="accent1"/>
          <w:sz w:val="24"/>
          <w:szCs w:val="24"/>
        </w:rPr>
        <w:t>(On-Piu Chan, 2020)</w:t>
      </w:r>
      <w:r w:rsidR="00434E1F" w:rsidRPr="00A13672">
        <w:rPr>
          <w:rFonts w:ascii="Times New Roman" w:hAnsi="Times New Roman" w:cs="Times New Roman"/>
          <w:color w:val="4472C4" w:themeColor="accent1"/>
          <w:sz w:val="24"/>
          <w:szCs w:val="24"/>
        </w:rPr>
        <w:fldChar w:fldCharType="end"/>
      </w:r>
      <w:r w:rsidRPr="00A13672">
        <w:rPr>
          <w:rFonts w:ascii="Times New Roman" w:hAnsi="Times New Roman" w:cs="Times New Roman"/>
          <w:color w:val="4472C4" w:themeColor="accent1"/>
          <w:sz w:val="24"/>
          <w:szCs w:val="24"/>
        </w:rPr>
        <w:t>.</w:t>
      </w:r>
    </w:p>
    <w:p w14:paraId="68890CAB" w14:textId="77777777" w:rsidR="00716E12" w:rsidRPr="00C735AC" w:rsidRDefault="00716E12" w:rsidP="00716E12">
      <w:pPr>
        <w:spacing w:line="360" w:lineRule="auto"/>
        <w:ind w:left="360"/>
        <w:jc w:val="both"/>
        <w:rPr>
          <w:rFonts w:ascii="Times New Roman" w:hAnsi="Times New Roman" w:cs="Times New Roman"/>
          <w:color w:val="000000" w:themeColor="text1"/>
          <w:sz w:val="24"/>
          <w:szCs w:val="24"/>
        </w:rPr>
      </w:pPr>
      <w:r w:rsidRPr="00C735AC">
        <w:rPr>
          <w:rFonts w:ascii="Times New Roman" w:hAnsi="Times New Roman" w:cs="Times New Roman"/>
          <w:color w:val="000000" w:themeColor="text1"/>
          <w:sz w:val="24"/>
          <w:szCs w:val="24"/>
        </w:rPr>
        <w:t>It would be impossible to name every business that is enhancing customer service using AI and ML, but here are just a few:</w:t>
      </w:r>
    </w:p>
    <w:p w14:paraId="6CB7EB03" w14:textId="77777777" w:rsidR="00716E12" w:rsidRPr="00C735AC" w:rsidRDefault="00716E12" w:rsidP="00716E12">
      <w:pPr>
        <w:pStyle w:val="ListParagraph"/>
        <w:numPr>
          <w:ilvl w:val="0"/>
          <w:numId w:val="7"/>
        </w:numPr>
        <w:spacing w:line="360" w:lineRule="auto"/>
        <w:jc w:val="both"/>
        <w:rPr>
          <w:rFonts w:ascii="Times New Roman" w:hAnsi="Times New Roman" w:cs="Times New Roman"/>
          <w:color w:val="000000" w:themeColor="text1"/>
          <w:sz w:val="24"/>
          <w:szCs w:val="24"/>
        </w:rPr>
      </w:pPr>
      <w:r w:rsidRPr="00C735AC">
        <w:rPr>
          <w:rFonts w:ascii="Times New Roman" w:hAnsi="Times New Roman" w:cs="Times New Roman"/>
          <w:color w:val="000000" w:themeColor="text1"/>
          <w:sz w:val="24"/>
          <w:szCs w:val="24"/>
        </w:rPr>
        <w:t>The North Face uses machine learning to recommend gear to its consumers based on their intended usage.</w:t>
      </w:r>
    </w:p>
    <w:p w14:paraId="66BFCBB2" w14:textId="77777777" w:rsidR="00716E12" w:rsidRPr="00C735AC" w:rsidRDefault="00716E12" w:rsidP="00716E12">
      <w:pPr>
        <w:pStyle w:val="ListParagraph"/>
        <w:numPr>
          <w:ilvl w:val="0"/>
          <w:numId w:val="7"/>
        </w:numPr>
        <w:spacing w:line="360" w:lineRule="auto"/>
        <w:jc w:val="both"/>
        <w:rPr>
          <w:rFonts w:ascii="Times New Roman" w:hAnsi="Times New Roman" w:cs="Times New Roman"/>
          <w:color w:val="000000" w:themeColor="text1"/>
          <w:sz w:val="24"/>
          <w:szCs w:val="24"/>
        </w:rPr>
      </w:pPr>
      <w:r w:rsidRPr="00C735AC">
        <w:rPr>
          <w:rFonts w:ascii="Times New Roman" w:hAnsi="Times New Roman" w:cs="Times New Roman"/>
          <w:color w:val="000000" w:themeColor="text1"/>
          <w:sz w:val="24"/>
          <w:szCs w:val="24"/>
        </w:rPr>
        <w:t>In order to accurately classify user-uploaded photographs, Yelp use machine learning.</w:t>
      </w:r>
    </w:p>
    <w:p w14:paraId="66F6645F" w14:textId="77777777" w:rsidR="00716E12" w:rsidRPr="00C735AC" w:rsidRDefault="00716E12" w:rsidP="00716E12">
      <w:pPr>
        <w:pStyle w:val="ListParagraph"/>
        <w:numPr>
          <w:ilvl w:val="0"/>
          <w:numId w:val="7"/>
        </w:numPr>
        <w:spacing w:line="360" w:lineRule="auto"/>
        <w:jc w:val="both"/>
        <w:rPr>
          <w:rFonts w:ascii="Times New Roman" w:hAnsi="Times New Roman" w:cs="Times New Roman"/>
          <w:color w:val="000000" w:themeColor="text1"/>
          <w:sz w:val="24"/>
          <w:szCs w:val="24"/>
        </w:rPr>
      </w:pPr>
      <w:r w:rsidRPr="00C735AC">
        <w:rPr>
          <w:rFonts w:ascii="Times New Roman" w:hAnsi="Times New Roman" w:cs="Times New Roman"/>
          <w:color w:val="000000" w:themeColor="text1"/>
          <w:sz w:val="24"/>
          <w:szCs w:val="24"/>
        </w:rPr>
        <w:t>Starbucks uses machine learning to predict which drinks a customer would like and then recommends those drinks to them on their mobile app.</w:t>
      </w:r>
    </w:p>
    <w:p w14:paraId="15758241" w14:textId="3BD15561" w:rsidR="00716E12" w:rsidRPr="00C735AC" w:rsidRDefault="00716E12" w:rsidP="001E02DE">
      <w:pPr>
        <w:pStyle w:val="NormalWeb"/>
        <w:numPr>
          <w:ilvl w:val="1"/>
          <w:numId w:val="17"/>
        </w:numPr>
        <w:jc w:val="both"/>
        <w:rPr>
          <w:b/>
          <w:bCs/>
          <w:color w:val="000000" w:themeColor="text1"/>
        </w:rPr>
      </w:pPr>
      <w:r w:rsidRPr="00C735AC">
        <w:rPr>
          <w:b/>
          <w:bCs/>
          <w:color w:val="000000" w:themeColor="text1"/>
        </w:rPr>
        <w:t>Better, More Rapid Response to Customer Needs:</w:t>
      </w:r>
    </w:p>
    <w:p w14:paraId="4E07B0F0" w14:textId="77777777" w:rsidR="00F66074" w:rsidRPr="00C735AC" w:rsidRDefault="00F66074" w:rsidP="00F66074">
      <w:pPr>
        <w:pStyle w:val="NormalWeb"/>
        <w:spacing w:line="360" w:lineRule="auto"/>
        <w:ind w:left="360"/>
        <w:jc w:val="both"/>
        <w:rPr>
          <w:color w:val="000000" w:themeColor="text1"/>
        </w:rPr>
      </w:pPr>
      <w:r w:rsidRPr="00C735AC">
        <w:rPr>
          <w:color w:val="000000" w:themeColor="text1"/>
        </w:rPr>
        <w:t>Connecting with customers with machine learning might sound counterproductive. However, the information collected can help brands focus on hidden client needs and quaint requests. It also simplifies and expedites mundane tasks associated with targeted marketing.</w:t>
      </w:r>
    </w:p>
    <w:p w14:paraId="6F594061" w14:textId="690DCBC3" w:rsidR="00F66074" w:rsidRPr="00C735AC" w:rsidRDefault="00F66074" w:rsidP="00F66074">
      <w:pPr>
        <w:pStyle w:val="NormalWeb"/>
        <w:spacing w:line="360" w:lineRule="auto"/>
        <w:ind w:left="360"/>
        <w:jc w:val="both"/>
        <w:rPr>
          <w:color w:val="000000" w:themeColor="text1"/>
        </w:rPr>
      </w:pPr>
      <w:r w:rsidRPr="00C735AC">
        <w:rPr>
          <w:color w:val="000000" w:themeColor="text1"/>
        </w:rPr>
        <w:t>Aspirational needs, however, are more complex and focus on a desire to enhance their status and self-worth. They want to connect with brands, products and services that offer a 360 experience and align with their values. They may want brands to be socially responsible, support charities, or products to be locally sourced.</w:t>
      </w:r>
    </w:p>
    <w:p w14:paraId="6B2BF545" w14:textId="0113CE10" w:rsidR="00F66074" w:rsidRPr="00C735AC" w:rsidRDefault="00F66074" w:rsidP="00F66074">
      <w:pPr>
        <w:pStyle w:val="NormalWeb"/>
        <w:spacing w:line="360" w:lineRule="auto"/>
        <w:ind w:left="360"/>
        <w:jc w:val="both"/>
        <w:rPr>
          <w:b/>
          <w:bCs/>
          <w:color w:val="000000" w:themeColor="text1"/>
        </w:rPr>
      </w:pPr>
      <w:r w:rsidRPr="00C735AC">
        <w:rPr>
          <w:b/>
          <w:bCs/>
          <w:color w:val="000000" w:themeColor="text1"/>
        </w:rPr>
        <w:t>1. Integrate Chatbots</w:t>
      </w:r>
    </w:p>
    <w:p w14:paraId="106D355B" w14:textId="77777777" w:rsidR="00F66074" w:rsidRPr="00C735AC" w:rsidRDefault="00F66074" w:rsidP="00F66074">
      <w:pPr>
        <w:pStyle w:val="NormalWeb"/>
        <w:spacing w:line="360" w:lineRule="auto"/>
        <w:ind w:left="360"/>
        <w:jc w:val="both"/>
        <w:rPr>
          <w:color w:val="000000" w:themeColor="text1"/>
        </w:rPr>
      </w:pPr>
      <w:r w:rsidRPr="00C735AC">
        <w:rPr>
          <w:color w:val="000000" w:themeColor="text1"/>
        </w:rPr>
        <w:lastRenderedPageBreak/>
        <w:t>Utilize chat boxes to collect and gather data from the front lines. Assign your employees to more time-sensitive tasks. A simple subset of relevant data can be priceless, but you need staff working on other things.</w:t>
      </w:r>
    </w:p>
    <w:p w14:paraId="48A49D14" w14:textId="77777777" w:rsidR="00F66074" w:rsidRPr="00C735AC" w:rsidRDefault="00F66074" w:rsidP="00F66074">
      <w:pPr>
        <w:pStyle w:val="NormalWeb"/>
        <w:spacing w:line="360" w:lineRule="auto"/>
        <w:ind w:left="360"/>
        <w:jc w:val="both"/>
        <w:rPr>
          <w:color w:val="000000" w:themeColor="text1"/>
        </w:rPr>
      </w:pPr>
      <w:r w:rsidRPr="00C735AC">
        <w:rPr>
          <w:color w:val="000000" w:themeColor="text1"/>
        </w:rPr>
        <w:t>Collect emails, identify service dates, organize order numbers, and create a primary information database. Then run analytics to uncover patterns and refocus your branding strategies. Get inspiring conversations started with the right groups to develop new products, improve public perception, or resolve issues.</w:t>
      </w:r>
    </w:p>
    <w:p w14:paraId="7F814859" w14:textId="6FD4E7DE" w:rsidR="00F66074" w:rsidRPr="00C735AC" w:rsidRDefault="00F66074" w:rsidP="00F66074">
      <w:pPr>
        <w:pStyle w:val="NormalWeb"/>
        <w:spacing w:line="360" w:lineRule="auto"/>
        <w:ind w:left="360"/>
        <w:jc w:val="both"/>
        <w:rPr>
          <w:b/>
          <w:bCs/>
          <w:color w:val="000000" w:themeColor="text1"/>
        </w:rPr>
      </w:pPr>
      <w:r w:rsidRPr="00C735AC">
        <w:rPr>
          <w:b/>
          <w:bCs/>
          <w:color w:val="000000" w:themeColor="text1"/>
        </w:rPr>
        <w:t>2. Use a Virtual Assistant</w:t>
      </w:r>
    </w:p>
    <w:p w14:paraId="1DC1685C" w14:textId="77777777" w:rsidR="00F66074" w:rsidRPr="00C735AC" w:rsidRDefault="00F66074" w:rsidP="00F66074">
      <w:pPr>
        <w:pStyle w:val="NormalWeb"/>
        <w:spacing w:line="360" w:lineRule="auto"/>
        <w:ind w:left="360"/>
        <w:jc w:val="both"/>
        <w:rPr>
          <w:color w:val="000000" w:themeColor="text1"/>
        </w:rPr>
      </w:pPr>
      <w:r w:rsidRPr="00C735AC">
        <w:rPr>
          <w:color w:val="000000" w:themeColor="text1"/>
        </w:rPr>
        <w:t>Implementing a virtual assistant can offer faster and more efficient support. Data-driven VAs provide on-demand resolutions via multiple platforms. The convenience helps reduce waiting times, cut costs, and enhance the customer experience.</w:t>
      </w:r>
    </w:p>
    <w:p w14:paraId="1FCD45CD" w14:textId="4C2143A2" w:rsidR="00F66074" w:rsidRPr="00C735AC" w:rsidRDefault="00F66074" w:rsidP="00F66074">
      <w:pPr>
        <w:pStyle w:val="NormalWeb"/>
        <w:spacing w:line="360" w:lineRule="auto"/>
        <w:ind w:left="360"/>
        <w:jc w:val="both"/>
        <w:rPr>
          <w:color w:val="000000" w:themeColor="text1"/>
        </w:rPr>
      </w:pPr>
      <w:r w:rsidRPr="00C735AC">
        <w:rPr>
          <w:color w:val="000000" w:themeColor="text1"/>
        </w:rPr>
        <w:t>Virtual assistants can reduce labour costs while offering better scheduling flexibility. Their availability means better access to your brand in global markets. Meanwhile, your business enjoys fewer overworked employees, allocating valuable hours to growing the organization.</w:t>
      </w:r>
    </w:p>
    <w:p w14:paraId="20FB7BAD" w14:textId="55D0285C" w:rsidR="00F66074" w:rsidRPr="00C735AC" w:rsidRDefault="00F66074" w:rsidP="00F66074">
      <w:pPr>
        <w:pStyle w:val="NormalWeb"/>
        <w:spacing w:line="360" w:lineRule="auto"/>
        <w:ind w:left="360"/>
        <w:jc w:val="both"/>
        <w:rPr>
          <w:b/>
          <w:bCs/>
          <w:color w:val="000000" w:themeColor="text1"/>
        </w:rPr>
      </w:pPr>
      <w:r w:rsidRPr="00C735AC">
        <w:rPr>
          <w:b/>
          <w:bCs/>
          <w:color w:val="000000" w:themeColor="text1"/>
        </w:rPr>
        <w:t>3. Gauge Sentiment Analysis</w:t>
      </w:r>
    </w:p>
    <w:p w14:paraId="6AC46A25" w14:textId="77777777" w:rsidR="00F66074" w:rsidRPr="00C735AC" w:rsidRDefault="00F66074" w:rsidP="00F66074">
      <w:pPr>
        <w:pStyle w:val="NormalWeb"/>
        <w:spacing w:line="360" w:lineRule="auto"/>
        <w:ind w:left="360"/>
        <w:jc w:val="both"/>
        <w:rPr>
          <w:color w:val="000000" w:themeColor="text1"/>
        </w:rPr>
      </w:pPr>
      <w:r w:rsidRPr="00C735AC">
        <w:rPr>
          <w:color w:val="000000" w:themeColor="text1"/>
        </w:rPr>
        <w:t>Sentiment analysis is a powerful marketing tool that enables product managers to understand customer emotions in their outreach and marketing campaigns. It is an essential factor in these critical areas:</w:t>
      </w:r>
    </w:p>
    <w:p w14:paraId="0C290687" w14:textId="77777777" w:rsidR="00F66074" w:rsidRPr="00C735AC" w:rsidRDefault="00F66074" w:rsidP="00F66074">
      <w:pPr>
        <w:pStyle w:val="NormalWeb"/>
        <w:numPr>
          <w:ilvl w:val="0"/>
          <w:numId w:val="16"/>
        </w:numPr>
        <w:spacing w:line="360" w:lineRule="auto"/>
        <w:jc w:val="both"/>
        <w:rPr>
          <w:color w:val="000000" w:themeColor="text1"/>
        </w:rPr>
      </w:pPr>
      <w:r w:rsidRPr="00C735AC">
        <w:rPr>
          <w:color w:val="000000" w:themeColor="text1"/>
        </w:rPr>
        <w:t>Product/Brand Recognition</w:t>
      </w:r>
    </w:p>
    <w:p w14:paraId="1CEC30E7" w14:textId="77777777" w:rsidR="00F66074" w:rsidRPr="00C735AC" w:rsidRDefault="00F66074" w:rsidP="00F66074">
      <w:pPr>
        <w:pStyle w:val="NormalWeb"/>
        <w:numPr>
          <w:ilvl w:val="0"/>
          <w:numId w:val="16"/>
        </w:numPr>
        <w:spacing w:line="360" w:lineRule="auto"/>
        <w:jc w:val="both"/>
        <w:rPr>
          <w:color w:val="000000" w:themeColor="text1"/>
        </w:rPr>
      </w:pPr>
      <w:r w:rsidRPr="00C735AC">
        <w:rPr>
          <w:color w:val="000000" w:themeColor="text1"/>
        </w:rPr>
        <w:t>Client Loyalty</w:t>
      </w:r>
    </w:p>
    <w:p w14:paraId="2C1CC8D0" w14:textId="77777777" w:rsidR="00F66074" w:rsidRPr="00C735AC" w:rsidRDefault="00F66074" w:rsidP="00F66074">
      <w:pPr>
        <w:pStyle w:val="NormalWeb"/>
        <w:numPr>
          <w:ilvl w:val="0"/>
          <w:numId w:val="16"/>
        </w:numPr>
        <w:spacing w:line="360" w:lineRule="auto"/>
        <w:jc w:val="both"/>
        <w:rPr>
          <w:color w:val="000000" w:themeColor="text1"/>
        </w:rPr>
      </w:pPr>
      <w:r w:rsidRPr="00C735AC">
        <w:rPr>
          <w:color w:val="000000" w:themeColor="text1"/>
        </w:rPr>
        <w:t>Customer Satisfaction</w:t>
      </w:r>
    </w:p>
    <w:p w14:paraId="6750A48F" w14:textId="77777777" w:rsidR="00F66074" w:rsidRPr="00C735AC" w:rsidRDefault="00F66074" w:rsidP="00F66074">
      <w:pPr>
        <w:pStyle w:val="NormalWeb"/>
        <w:numPr>
          <w:ilvl w:val="0"/>
          <w:numId w:val="16"/>
        </w:numPr>
        <w:spacing w:line="360" w:lineRule="auto"/>
        <w:jc w:val="both"/>
        <w:rPr>
          <w:color w:val="000000" w:themeColor="text1"/>
        </w:rPr>
      </w:pPr>
      <w:r w:rsidRPr="00C735AC">
        <w:rPr>
          <w:color w:val="000000" w:themeColor="text1"/>
        </w:rPr>
        <w:t>Advertising Success</w:t>
      </w:r>
    </w:p>
    <w:p w14:paraId="17B922A0" w14:textId="40580F4A" w:rsidR="00F66074" w:rsidRPr="00C735AC" w:rsidRDefault="00F66074" w:rsidP="00F66074">
      <w:pPr>
        <w:pStyle w:val="NormalWeb"/>
        <w:numPr>
          <w:ilvl w:val="0"/>
          <w:numId w:val="16"/>
        </w:numPr>
        <w:spacing w:line="360" w:lineRule="auto"/>
        <w:jc w:val="both"/>
        <w:rPr>
          <w:color w:val="000000" w:themeColor="text1"/>
        </w:rPr>
      </w:pPr>
      <w:r w:rsidRPr="00C735AC">
        <w:rPr>
          <w:color w:val="000000" w:themeColor="text1"/>
        </w:rPr>
        <w:t>Product Acceptance</w:t>
      </w:r>
    </w:p>
    <w:p w14:paraId="5812C71C" w14:textId="69953B1D" w:rsidR="00716E12" w:rsidRPr="00C735AC" w:rsidRDefault="00716E12" w:rsidP="00716E12">
      <w:pPr>
        <w:pStyle w:val="NormalWeb"/>
        <w:spacing w:line="360" w:lineRule="auto"/>
        <w:ind w:left="360"/>
        <w:jc w:val="both"/>
        <w:rPr>
          <w:color w:val="000000" w:themeColor="text1"/>
        </w:rPr>
      </w:pPr>
      <w:r w:rsidRPr="00C735AC">
        <w:rPr>
          <w:color w:val="000000" w:themeColor="text1"/>
        </w:rPr>
        <w:t>Live chat is preferred by over 91% of customers due to its quickness and ease. In what follows, I'll go through some of the advantages of using a chatbot to help your customers.</w:t>
      </w:r>
    </w:p>
    <w:p w14:paraId="636D72A8" w14:textId="77777777" w:rsidR="00716E12" w:rsidRPr="00C735AC" w:rsidRDefault="00716E12" w:rsidP="00716E12">
      <w:pPr>
        <w:pStyle w:val="NormalWeb"/>
        <w:spacing w:line="360" w:lineRule="auto"/>
        <w:ind w:left="360"/>
        <w:jc w:val="both"/>
        <w:rPr>
          <w:color w:val="000000" w:themeColor="text1"/>
        </w:rPr>
      </w:pPr>
      <w:r w:rsidRPr="00C735AC">
        <w:rPr>
          <w:color w:val="000000" w:themeColor="text1"/>
        </w:rPr>
        <w:lastRenderedPageBreak/>
        <w:t>Chatbots can be used for more than just customer service. They can also be used for outbound marketing, such as re-engaging clients who have stopped paying attention.</w:t>
      </w:r>
    </w:p>
    <w:p w14:paraId="78D4900A" w14:textId="708A975B" w:rsidR="00716E12" w:rsidRPr="00C735AC" w:rsidRDefault="00716E12" w:rsidP="00716E12">
      <w:pPr>
        <w:pStyle w:val="NormalWeb"/>
        <w:spacing w:line="360" w:lineRule="auto"/>
        <w:ind w:left="360"/>
        <w:jc w:val="both"/>
        <w:rPr>
          <w:color w:val="000000" w:themeColor="text1"/>
        </w:rPr>
      </w:pPr>
      <w:r w:rsidRPr="00C735AC">
        <w:rPr>
          <w:color w:val="000000" w:themeColor="text1"/>
        </w:rPr>
        <w:t>eBay's bot for Google Assistant is perhaps the "most sophisticated e-commerce chatbot accessible" today. Moreover, "let buyers just say what they want to buy to get the lowest possible price"</w:t>
      </w:r>
      <w:r w:rsidR="00431C91" w:rsidRPr="00C735AC">
        <w:rPr>
          <w:color w:val="000000" w:themeColor="text1"/>
        </w:rPr>
        <w:t xml:space="preserve"> </w:t>
      </w:r>
      <w:r w:rsidR="00431C91" w:rsidRPr="00256FB6">
        <w:rPr>
          <w:color w:val="4472C4" w:themeColor="accent1"/>
        </w:rPr>
        <w:fldChar w:fldCharType="begin" w:fldLock="1"/>
      </w:r>
      <w:r w:rsidR="009608DA" w:rsidRPr="00256FB6">
        <w:rPr>
          <w:color w:val="4472C4" w:themeColor="accent1"/>
        </w:rPr>
        <w:instrText>ADDIN CSL_CITATION {"citationItems":[{"id":"ITEM-1","itemData":{"abstract":"Digital maturity—a measure of an organization’s ability to create value through digital—is a key predictor of success for companies launching a digital transformation. Businesses with high levels of digital maturity have a competitive advantage along multiple performance indicators, including revenue growth, time to market, cost efficiency, product quality, and customer satisfaction. Businesses with low levels of digital maturity struggle to achieve these benefits. Given digital’s continued contribution to company performance, the gap between digital leaders and laggards will likely grow.","author":[{"dropping-particle":"","family":"Kane","given":"Gerald C","non-dropping-particle":"","parse-names":false,"suffix":""},{"dropping-particle":"","family":"Palmer","given":"Doug","non-dropping-particle":"","parse-names":false,"suffix":""},{"dropping-particle":"","family":"Phillips","given":"Anh Nguyen","non-dropping-particle":"","parse-names":false,"suffix":""},{"dropping-particle":"","family":"Kiron","given":"David","non-dropping-particle":"","parse-names":false,"suffix":""},{"dropping-particle":"","family":"Buckley","given":"Natasha","non-dropping-particle":"","parse-names":false,"suffix":""}],"container-title":"MIT Sloan Management Review","id":"ITEM-1","issue":"Summer","issued":{"date-parts":[["2017"]]},"page":"5,6","title":"Achieving Digital Maturity","type":"article-journal"},"uris":["http://www.mendeley.com/documents/?uuid=c553188a-3b58-4d79-9246-a5d7398ee1b8"]}],"mendeley":{"formattedCitation":"(Kane &lt;i&gt;et al.&lt;/i&gt;, 2017)","plainTextFormattedCitation":"(Kane et al., 2017)","previouslyFormattedCitation":"(Kane &lt;i&gt;et al.&lt;/i&gt;, 2017)"},"properties":{"noteIndex":0},"schema":"https://github.com/citation-style-language/schema/raw/master/csl-citation.json"}</w:instrText>
      </w:r>
      <w:r w:rsidR="00431C91" w:rsidRPr="00256FB6">
        <w:rPr>
          <w:color w:val="4472C4" w:themeColor="accent1"/>
        </w:rPr>
        <w:fldChar w:fldCharType="separate"/>
      </w:r>
      <w:r w:rsidR="00431C91" w:rsidRPr="00256FB6">
        <w:rPr>
          <w:noProof/>
          <w:color w:val="4472C4" w:themeColor="accent1"/>
        </w:rPr>
        <w:t>(Kane et al., 2017)</w:t>
      </w:r>
      <w:r w:rsidR="00431C91" w:rsidRPr="00256FB6">
        <w:rPr>
          <w:color w:val="4472C4" w:themeColor="accent1"/>
        </w:rPr>
        <w:fldChar w:fldCharType="end"/>
      </w:r>
      <w:r w:rsidR="00431C91" w:rsidRPr="00C735AC">
        <w:rPr>
          <w:color w:val="000000" w:themeColor="text1"/>
        </w:rPr>
        <w:t>.</w:t>
      </w:r>
    </w:p>
    <w:p w14:paraId="0DA6B6E3" w14:textId="77777777" w:rsidR="00716E12" w:rsidRPr="00C735AC" w:rsidRDefault="00716E12" w:rsidP="00C15519">
      <w:pPr>
        <w:pStyle w:val="NoSpacing"/>
        <w:jc w:val="center"/>
        <w:rPr>
          <w:rFonts w:ascii="Times New Roman" w:hAnsi="Times New Roman" w:cs="Times New Roman"/>
          <w:sz w:val="24"/>
          <w:szCs w:val="24"/>
        </w:rPr>
      </w:pPr>
      <w:r w:rsidRPr="00C735AC">
        <w:rPr>
          <w:rFonts w:ascii="Times New Roman" w:hAnsi="Times New Roman" w:cs="Times New Roman"/>
          <w:noProof/>
          <w:sz w:val="24"/>
          <w:szCs w:val="24"/>
          <w:lang w:val="en-US"/>
        </w:rPr>
        <w:drawing>
          <wp:inline distT="0" distB="0" distL="0" distR="0" wp14:anchorId="48C8B6A4" wp14:editId="57138AF7">
            <wp:extent cx="5225142" cy="261257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234513" cy="2617256"/>
                    </a:xfrm>
                    <a:prstGeom prst="rect">
                      <a:avLst/>
                    </a:prstGeom>
                    <a:noFill/>
                  </pic:spPr>
                </pic:pic>
              </a:graphicData>
            </a:graphic>
          </wp:inline>
        </w:drawing>
      </w:r>
    </w:p>
    <w:p w14:paraId="4FC2E1A1" w14:textId="4B23B50C" w:rsidR="00716E12" w:rsidRPr="00C735AC" w:rsidRDefault="00716E12" w:rsidP="00C15519">
      <w:pPr>
        <w:pStyle w:val="NoSpacing"/>
        <w:jc w:val="center"/>
        <w:rPr>
          <w:rFonts w:ascii="Times New Roman" w:hAnsi="Times New Roman" w:cs="Times New Roman"/>
          <w:b/>
          <w:bCs/>
          <w:sz w:val="24"/>
          <w:szCs w:val="24"/>
        </w:rPr>
      </w:pPr>
      <w:r w:rsidRPr="00C735AC">
        <w:rPr>
          <w:rFonts w:ascii="Times New Roman" w:hAnsi="Times New Roman" w:cs="Times New Roman"/>
          <w:b/>
          <w:bCs/>
          <w:sz w:val="24"/>
          <w:szCs w:val="24"/>
        </w:rPr>
        <w:t>Fig.1: Use of Chatbot</w:t>
      </w:r>
    </w:p>
    <w:p w14:paraId="19CC09BC" w14:textId="72CBB024" w:rsidR="00746747" w:rsidRPr="00C735AC" w:rsidRDefault="00C15519" w:rsidP="00746747">
      <w:pPr>
        <w:pStyle w:val="NoSpacing"/>
        <w:jc w:val="center"/>
        <w:rPr>
          <w:rFonts w:ascii="Times New Roman" w:hAnsi="Times New Roman" w:cs="Times New Roman"/>
          <w:b/>
          <w:bCs/>
          <w:sz w:val="24"/>
          <w:szCs w:val="24"/>
        </w:rPr>
      </w:pPr>
      <w:r w:rsidRPr="00C735AC">
        <w:rPr>
          <w:rFonts w:ascii="Times New Roman" w:hAnsi="Times New Roman" w:cs="Times New Roman"/>
          <w:b/>
          <w:bCs/>
          <w:sz w:val="24"/>
          <w:szCs w:val="24"/>
        </w:rPr>
        <w:t xml:space="preserve">Source: </w:t>
      </w:r>
      <w:hyperlink r:id="rId28" w:history="1">
        <w:r w:rsidR="00746747" w:rsidRPr="00C735AC">
          <w:rPr>
            <w:rStyle w:val="Hyperlink"/>
            <w:rFonts w:ascii="Times New Roman" w:hAnsi="Times New Roman" w:cs="Times New Roman"/>
            <w:b/>
            <w:bCs/>
            <w:sz w:val="24"/>
            <w:szCs w:val="24"/>
          </w:rPr>
          <w:t>https://www.singlegrain.com/artificial-intelligence/12-ways-to-use-machine-learning-in-digital-marketing/</w:t>
        </w:r>
      </w:hyperlink>
    </w:p>
    <w:p w14:paraId="0256BC0D" w14:textId="77777777" w:rsidR="00716E12" w:rsidRPr="00C735AC" w:rsidRDefault="00716E12" w:rsidP="00746747">
      <w:pPr>
        <w:pStyle w:val="NormalWeb"/>
        <w:ind w:left="360"/>
        <w:jc w:val="both"/>
        <w:rPr>
          <w:color w:val="000000" w:themeColor="text1"/>
        </w:rPr>
      </w:pPr>
      <w:r w:rsidRPr="00C735AC">
        <w:rPr>
          <w:color w:val="000000" w:themeColor="text1"/>
        </w:rPr>
        <w:t>Distributing news about discounts and offers on new items through bots has the potential to increase user engagement. Marketers may learn a great deal about widespread patterns of consumer behaviour and attitude from the data gathered by these chatbots during interactions with customers.</w:t>
      </w:r>
    </w:p>
    <w:p w14:paraId="5478FB0A" w14:textId="77777777" w:rsidR="00716E12" w:rsidRPr="00C735AC" w:rsidRDefault="00716E12" w:rsidP="00716E12">
      <w:pPr>
        <w:pStyle w:val="NormalWeb"/>
        <w:spacing w:line="360" w:lineRule="auto"/>
        <w:ind w:left="360"/>
        <w:jc w:val="both"/>
        <w:rPr>
          <w:color w:val="000000" w:themeColor="text1"/>
        </w:rPr>
      </w:pPr>
      <w:r w:rsidRPr="00C735AC">
        <w:rPr>
          <w:color w:val="000000" w:themeColor="text1"/>
        </w:rPr>
        <w:t>Chatbots driven by machine learning may help digital marketers save time and money.</w:t>
      </w:r>
    </w:p>
    <w:p w14:paraId="404390F1" w14:textId="4E0B1AA7" w:rsidR="00716E12" w:rsidRPr="00C735AC" w:rsidRDefault="00716E12" w:rsidP="001E02DE">
      <w:pPr>
        <w:pStyle w:val="NormalWeb"/>
        <w:numPr>
          <w:ilvl w:val="1"/>
          <w:numId w:val="17"/>
        </w:numPr>
        <w:jc w:val="both"/>
        <w:rPr>
          <w:b/>
          <w:bCs/>
          <w:color w:val="000000" w:themeColor="text1"/>
        </w:rPr>
      </w:pPr>
      <w:r w:rsidRPr="00C735AC">
        <w:rPr>
          <w:b/>
          <w:bCs/>
          <w:color w:val="000000" w:themeColor="text1"/>
        </w:rPr>
        <w:t>Improved Content Curation:</w:t>
      </w:r>
    </w:p>
    <w:p w14:paraId="7B1C4404" w14:textId="77777777" w:rsidR="00716E12" w:rsidRPr="00C735AC" w:rsidRDefault="00716E12" w:rsidP="00716E12">
      <w:pPr>
        <w:pStyle w:val="NormalWeb"/>
        <w:spacing w:line="360" w:lineRule="auto"/>
        <w:ind w:left="360"/>
        <w:jc w:val="both"/>
        <w:rPr>
          <w:color w:val="000000" w:themeColor="text1"/>
        </w:rPr>
      </w:pPr>
      <w:r w:rsidRPr="00C735AC">
        <w:rPr>
          <w:color w:val="000000" w:themeColor="text1"/>
        </w:rPr>
        <w:t>Anyone who has worked on a team that routinely creates roundups or other "best of" content understands how labour-intensive the curation process can be. Because machine learning has come a long way in recent years, you now have access to a wide range of tools for curation.</w:t>
      </w:r>
    </w:p>
    <w:p w14:paraId="066A3ED3" w14:textId="66E7737E" w:rsidR="00716E12" w:rsidRPr="00C735AC" w:rsidRDefault="00716E12" w:rsidP="00716E12">
      <w:pPr>
        <w:pStyle w:val="NormalWeb"/>
        <w:spacing w:line="360" w:lineRule="auto"/>
        <w:ind w:left="360"/>
        <w:jc w:val="both"/>
        <w:rPr>
          <w:color w:val="000000" w:themeColor="text1"/>
        </w:rPr>
      </w:pPr>
      <w:r w:rsidRPr="00C735AC">
        <w:rPr>
          <w:color w:val="000000" w:themeColor="text1"/>
        </w:rPr>
        <w:t xml:space="preserve">The use of tools like </w:t>
      </w:r>
      <w:proofErr w:type="spellStart"/>
      <w:r w:rsidRPr="00C735AC">
        <w:rPr>
          <w:color w:val="000000" w:themeColor="text1"/>
        </w:rPr>
        <w:t>Curata</w:t>
      </w:r>
      <w:proofErr w:type="spellEnd"/>
      <w:r w:rsidRPr="00C735AC">
        <w:rPr>
          <w:color w:val="000000" w:themeColor="text1"/>
        </w:rPr>
        <w:t xml:space="preserve"> and </w:t>
      </w:r>
      <w:proofErr w:type="spellStart"/>
      <w:r w:rsidRPr="00C735AC">
        <w:rPr>
          <w:color w:val="000000" w:themeColor="text1"/>
        </w:rPr>
        <w:t>Vestorly</w:t>
      </w:r>
      <w:proofErr w:type="spellEnd"/>
      <w:r w:rsidRPr="00C735AC">
        <w:rPr>
          <w:color w:val="000000" w:themeColor="text1"/>
        </w:rPr>
        <w:t xml:space="preserve"> allows for timely delivery of pertinent data to the right people. These apps put together unique collections of content from the websites (blogs, social media channels, etc.) that their users like best</w:t>
      </w:r>
      <w:r w:rsidR="009608DA" w:rsidRPr="00C735AC">
        <w:rPr>
          <w:color w:val="000000" w:themeColor="text1"/>
        </w:rPr>
        <w:t xml:space="preserve"> </w:t>
      </w:r>
      <w:r w:rsidR="009608DA" w:rsidRPr="00256FB6">
        <w:rPr>
          <w:color w:val="4472C4" w:themeColor="accent1"/>
        </w:rPr>
        <w:fldChar w:fldCharType="begin" w:fldLock="1"/>
      </w:r>
      <w:r w:rsidR="00E72E8A" w:rsidRPr="00256FB6">
        <w:rPr>
          <w:color w:val="4472C4" w:themeColor="accent1"/>
        </w:rPr>
        <w:instrText>ADDIN CSL_CITATION {"citationItems":[{"id":"ITEM-1","itemData":{"author":[{"dropping-particle":"De","family":"Leon","given":"Chesley","non-dropping-particle":"","parse-names":false,"suffix":""}],"id":"ITEM-1","issued":{"date-parts":[["2019"]]},"title":"VCU Scholars Compass Increasing Access to Food : A Comprehensive Report on Food Supply Options","type":"article-journal"},"uris":["http://www.mendeley.com/documents/?uuid=007df402-c2d7-4745-9c12-cb8a8c3df78f"]}],"mendeley":{"formattedCitation":"(Leon, 2019)","plainTextFormattedCitation":"(Leon, 2019)","previouslyFormattedCitation":"(Leon, 2019)"},"properties":{"noteIndex":0},"schema":"https://github.com/citation-style-language/schema/raw/master/csl-citation.json"}</w:instrText>
      </w:r>
      <w:r w:rsidR="009608DA" w:rsidRPr="00256FB6">
        <w:rPr>
          <w:color w:val="4472C4" w:themeColor="accent1"/>
        </w:rPr>
        <w:fldChar w:fldCharType="separate"/>
      </w:r>
      <w:r w:rsidR="009608DA" w:rsidRPr="00256FB6">
        <w:rPr>
          <w:noProof/>
          <w:color w:val="4472C4" w:themeColor="accent1"/>
        </w:rPr>
        <w:t>(Leon, 2019)</w:t>
      </w:r>
      <w:r w:rsidR="009608DA" w:rsidRPr="00256FB6">
        <w:rPr>
          <w:color w:val="4472C4" w:themeColor="accent1"/>
        </w:rPr>
        <w:fldChar w:fldCharType="end"/>
      </w:r>
      <w:r w:rsidRPr="00C735AC">
        <w:rPr>
          <w:color w:val="000000" w:themeColor="text1"/>
        </w:rPr>
        <w:t>.</w:t>
      </w:r>
    </w:p>
    <w:p w14:paraId="34F8D163" w14:textId="77777777" w:rsidR="00716E12" w:rsidRPr="00C735AC" w:rsidRDefault="00716E12" w:rsidP="00716E12">
      <w:pPr>
        <w:pStyle w:val="NormalWeb"/>
        <w:spacing w:line="360" w:lineRule="auto"/>
        <w:ind w:left="360"/>
        <w:jc w:val="both"/>
        <w:rPr>
          <w:color w:val="000000" w:themeColor="text1"/>
        </w:rPr>
      </w:pPr>
      <w:r w:rsidRPr="00C735AC">
        <w:rPr>
          <w:color w:val="000000" w:themeColor="text1"/>
        </w:rPr>
        <w:lastRenderedPageBreak/>
        <w:t>For example, can:</w:t>
      </w:r>
    </w:p>
    <w:p w14:paraId="4885874D" w14:textId="77777777" w:rsidR="00716E12" w:rsidRPr="00C735AC" w:rsidRDefault="00716E12" w:rsidP="00716E12">
      <w:pPr>
        <w:pStyle w:val="NormalWeb"/>
        <w:numPr>
          <w:ilvl w:val="0"/>
          <w:numId w:val="8"/>
        </w:numPr>
        <w:spacing w:line="360" w:lineRule="auto"/>
        <w:jc w:val="both"/>
        <w:rPr>
          <w:color w:val="000000" w:themeColor="text1"/>
        </w:rPr>
      </w:pPr>
      <w:r w:rsidRPr="00C735AC">
        <w:rPr>
          <w:color w:val="000000" w:themeColor="text1"/>
        </w:rPr>
        <w:t>Quickly produce high-quality content that you and your readers will like by highlighting and summarising sources that are of personal interest to you.</w:t>
      </w:r>
    </w:p>
    <w:p w14:paraId="45A461A0" w14:textId="77777777" w:rsidR="00716E12" w:rsidRPr="00C735AC" w:rsidRDefault="00716E12" w:rsidP="00716E12">
      <w:pPr>
        <w:pStyle w:val="NormalWeb"/>
        <w:numPr>
          <w:ilvl w:val="0"/>
          <w:numId w:val="8"/>
        </w:numPr>
        <w:spacing w:line="360" w:lineRule="auto"/>
        <w:jc w:val="both"/>
        <w:rPr>
          <w:color w:val="000000" w:themeColor="text1"/>
        </w:rPr>
      </w:pPr>
      <w:r w:rsidRPr="00C735AC">
        <w:rPr>
          <w:color w:val="000000" w:themeColor="text1"/>
        </w:rPr>
        <w:t>To evaluate how well each piece of material aligns with the user's declared interests, a machine-learning recommendation system should be used.</w:t>
      </w:r>
    </w:p>
    <w:p w14:paraId="4E4209FF" w14:textId="77777777" w:rsidR="00716E12" w:rsidRPr="00C735AC" w:rsidRDefault="00716E12" w:rsidP="00716E12">
      <w:pPr>
        <w:pStyle w:val="NormalWeb"/>
        <w:numPr>
          <w:ilvl w:val="0"/>
          <w:numId w:val="8"/>
        </w:numPr>
        <w:spacing w:line="360" w:lineRule="auto"/>
        <w:jc w:val="both"/>
        <w:rPr>
          <w:color w:val="000000" w:themeColor="text1"/>
        </w:rPr>
      </w:pPr>
      <w:r w:rsidRPr="00C735AC">
        <w:rPr>
          <w:color w:val="000000" w:themeColor="text1"/>
        </w:rPr>
        <w:t>The curation process might be substantially simplified with some preliminary smart data preparation.</w:t>
      </w:r>
    </w:p>
    <w:p w14:paraId="5686516E" w14:textId="77777777" w:rsidR="00716E12" w:rsidRPr="00C735AC" w:rsidRDefault="00716E12" w:rsidP="008E4FA1">
      <w:pPr>
        <w:pStyle w:val="NoSpacing"/>
        <w:jc w:val="center"/>
        <w:rPr>
          <w:rFonts w:ascii="Times New Roman" w:hAnsi="Times New Roman" w:cs="Times New Roman"/>
          <w:b/>
          <w:bCs/>
          <w:sz w:val="24"/>
          <w:szCs w:val="24"/>
        </w:rPr>
      </w:pPr>
      <w:r w:rsidRPr="00C735AC">
        <w:rPr>
          <w:rFonts w:ascii="Times New Roman" w:hAnsi="Times New Roman" w:cs="Times New Roman"/>
          <w:b/>
          <w:bCs/>
          <w:noProof/>
          <w:sz w:val="24"/>
          <w:szCs w:val="24"/>
          <w:lang w:val="en-US"/>
        </w:rPr>
        <w:drawing>
          <wp:inline distT="0" distB="0" distL="0" distR="0" wp14:anchorId="23C71A52" wp14:editId="2849878B">
            <wp:extent cx="5432390" cy="2029998"/>
            <wp:effectExtent l="0" t="0" r="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465282" cy="2042289"/>
                    </a:xfrm>
                    <a:prstGeom prst="rect">
                      <a:avLst/>
                    </a:prstGeom>
                    <a:noFill/>
                  </pic:spPr>
                </pic:pic>
              </a:graphicData>
            </a:graphic>
          </wp:inline>
        </w:drawing>
      </w:r>
    </w:p>
    <w:p w14:paraId="79EEC1F9" w14:textId="3DB6E045" w:rsidR="00716E12" w:rsidRPr="00C735AC" w:rsidRDefault="00716E12" w:rsidP="008E4FA1">
      <w:pPr>
        <w:pStyle w:val="NoSpacing"/>
        <w:jc w:val="center"/>
        <w:rPr>
          <w:rFonts w:ascii="Times New Roman" w:hAnsi="Times New Roman" w:cs="Times New Roman"/>
          <w:b/>
          <w:bCs/>
          <w:sz w:val="24"/>
          <w:szCs w:val="24"/>
        </w:rPr>
      </w:pPr>
      <w:r w:rsidRPr="00C735AC">
        <w:rPr>
          <w:rFonts w:ascii="Times New Roman" w:hAnsi="Times New Roman" w:cs="Times New Roman"/>
          <w:b/>
          <w:bCs/>
          <w:sz w:val="24"/>
          <w:szCs w:val="24"/>
        </w:rPr>
        <w:t xml:space="preserve">Fig.2: Roadmap of </w:t>
      </w:r>
      <w:proofErr w:type="spellStart"/>
      <w:r w:rsidRPr="00C735AC">
        <w:rPr>
          <w:rFonts w:ascii="Times New Roman" w:hAnsi="Times New Roman" w:cs="Times New Roman"/>
          <w:b/>
          <w:bCs/>
          <w:sz w:val="24"/>
          <w:szCs w:val="24"/>
        </w:rPr>
        <w:t>Curata</w:t>
      </w:r>
      <w:proofErr w:type="spellEnd"/>
    </w:p>
    <w:p w14:paraId="667AFB34" w14:textId="76984513" w:rsidR="00746747" w:rsidRPr="00C735AC" w:rsidRDefault="008E4FA1" w:rsidP="00746747">
      <w:pPr>
        <w:pStyle w:val="NoSpacing"/>
        <w:jc w:val="center"/>
        <w:rPr>
          <w:rFonts w:ascii="Times New Roman" w:eastAsia="Times New Roman" w:hAnsi="Times New Roman" w:cs="Times New Roman"/>
          <w:b/>
          <w:bCs/>
          <w:sz w:val="24"/>
          <w:szCs w:val="24"/>
          <w:lang w:eastAsia="en-GB"/>
        </w:rPr>
      </w:pPr>
      <w:r w:rsidRPr="00C735AC">
        <w:rPr>
          <w:rFonts w:ascii="Times New Roman" w:eastAsia="Times New Roman" w:hAnsi="Times New Roman" w:cs="Times New Roman"/>
          <w:b/>
          <w:bCs/>
          <w:sz w:val="24"/>
          <w:szCs w:val="24"/>
          <w:lang w:eastAsia="en-GB"/>
        </w:rPr>
        <w:t xml:space="preserve">Source: </w:t>
      </w:r>
      <w:hyperlink r:id="rId30" w:history="1">
        <w:r w:rsidR="00746747" w:rsidRPr="00C735AC">
          <w:rPr>
            <w:rStyle w:val="Hyperlink"/>
            <w:rFonts w:ascii="Times New Roman" w:eastAsia="Times New Roman" w:hAnsi="Times New Roman" w:cs="Times New Roman"/>
            <w:b/>
            <w:bCs/>
            <w:sz w:val="24"/>
            <w:szCs w:val="24"/>
            <w:lang w:eastAsia="en-GB"/>
          </w:rPr>
          <w:t>https://www.singlegrain.com/artificial-intelligence/12-ways-to-use-machine-learning-in-digital-marketing/</w:t>
        </w:r>
      </w:hyperlink>
    </w:p>
    <w:p w14:paraId="57946591" w14:textId="7B8225A6" w:rsidR="00716E12" w:rsidRPr="00C735AC" w:rsidRDefault="00716E12" w:rsidP="008E4FA1">
      <w:pPr>
        <w:pStyle w:val="NormalWeb"/>
        <w:spacing w:line="360" w:lineRule="auto"/>
        <w:ind w:left="360"/>
        <w:jc w:val="both"/>
        <w:rPr>
          <w:color w:val="000000" w:themeColor="text1"/>
        </w:rPr>
      </w:pPr>
      <w:r w:rsidRPr="00C735AC">
        <w:rPr>
          <w:color w:val="000000" w:themeColor="text1"/>
        </w:rPr>
        <w:t xml:space="preserve">The return on investment of your content marketing efforts might be greatly improved by making use of such tools. Content marketing platform </w:t>
      </w:r>
      <w:proofErr w:type="spellStart"/>
      <w:r w:rsidRPr="00C735AC">
        <w:rPr>
          <w:color w:val="000000" w:themeColor="text1"/>
        </w:rPr>
        <w:t>Vestory</w:t>
      </w:r>
      <w:proofErr w:type="spellEnd"/>
      <w:r w:rsidRPr="00C735AC">
        <w:rPr>
          <w:color w:val="000000" w:themeColor="text1"/>
        </w:rPr>
        <w:t>, driven by artificial intelligence (AI), promises an increase in website leads of 600% and in user engagement of 300%</w:t>
      </w:r>
      <w:r w:rsidR="00E72E8A" w:rsidRPr="00C735AC">
        <w:rPr>
          <w:color w:val="000000" w:themeColor="text1"/>
        </w:rPr>
        <w:t xml:space="preserve"> </w:t>
      </w:r>
      <w:r w:rsidR="00E72E8A" w:rsidRPr="00256FB6">
        <w:rPr>
          <w:color w:val="4472C4" w:themeColor="accent1"/>
        </w:rPr>
        <w:fldChar w:fldCharType="begin" w:fldLock="1"/>
      </w:r>
      <w:r w:rsidR="005338A3" w:rsidRPr="00256FB6">
        <w:rPr>
          <w:color w:val="4472C4" w:themeColor="accent1"/>
        </w:rPr>
        <w:instrText>ADDIN CSL_CITATION {"citationItems":[{"id":"ITEM-1","itemData":{"author":[{"dropping-particle":"","family":"Knowles","given":"Mathew","non-dropping-particle":"","parse-names":false,"suffix":""},{"dropping-particle":"","family":"Entertainment","given":"Music World","non-dropping-particle":"","parse-names":false,"suffix":""}],"id":"ITEM-1","issued":{"date-parts":[["2015"]]},"page":"65-72","title":"Strategic Partnerships at Walmart","type":"article-journal","volume":"1, Number "},"uris":["http://www.mendeley.com/documents/?uuid=29524682-c9f3-4548-96a8-c9272dfc493e"]}],"mendeley":{"formattedCitation":"(Knowles and Entertainment, 2015)","plainTextFormattedCitation":"(Knowles and Entertainment, 2015)","previouslyFormattedCitation":"(Knowles and Entertainment, 2015)"},"properties":{"noteIndex":0},"schema":"https://github.com/citation-style-language/schema/raw/master/csl-citation.json"}</w:instrText>
      </w:r>
      <w:r w:rsidR="00E72E8A" w:rsidRPr="00256FB6">
        <w:rPr>
          <w:color w:val="4472C4" w:themeColor="accent1"/>
        </w:rPr>
        <w:fldChar w:fldCharType="separate"/>
      </w:r>
      <w:r w:rsidR="00E72E8A" w:rsidRPr="00256FB6">
        <w:rPr>
          <w:noProof/>
          <w:color w:val="4472C4" w:themeColor="accent1"/>
        </w:rPr>
        <w:t>(Knowles and Entertainment, 2015)</w:t>
      </w:r>
      <w:r w:rsidR="00E72E8A" w:rsidRPr="00256FB6">
        <w:rPr>
          <w:color w:val="4472C4" w:themeColor="accent1"/>
        </w:rPr>
        <w:fldChar w:fldCharType="end"/>
      </w:r>
      <w:r w:rsidRPr="00C735AC">
        <w:rPr>
          <w:color w:val="000000" w:themeColor="text1"/>
        </w:rPr>
        <w:t>.</w:t>
      </w:r>
    </w:p>
    <w:p w14:paraId="73094C1B" w14:textId="77777777" w:rsidR="00716E12" w:rsidRPr="00C735AC" w:rsidRDefault="00716E12" w:rsidP="00DC4B9A">
      <w:pPr>
        <w:pStyle w:val="NormalWeb"/>
        <w:ind w:left="720"/>
        <w:jc w:val="both"/>
        <w:rPr>
          <w:b/>
          <w:bCs/>
          <w:color w:val="000000" w:themeColor="text1"/>
        </w:rPr>
      </w:pPr>
      <w:bookmarkStart w:id="0" w:name="_GoBack"/>
      <w:bookmarkEnd w:id="0"/>
      <w:r w:rsidRPr="00C735AC">
        <w:rPr>
          <w:b/>
          <w:bCs/>
          <w:color w:val="000000" w:themeColor="text1"/>
        </w:rPr>
        <w:t>Intelligent Content Creation:</w:t>
      </w:r>
    </w:p>
    <w:p w14:paraId="46B99F3F" w14:textId="77777777" w:rsidR="00716E12" w:rsidRPr="00C735AC" w:rsidRDefault="00716E12" w:rsidP="00716E12">
      <w:pPr>
        <w:pStyle w:val="NormalWeb"/>
        <w:spacing w:line="360" w:lineRule="auto"/>
        <w:ind w:left="360"/>
        <w:jc w:val="both"/>
        <w:rPr>
          <w:color w:val="000000" w:themeColor="text1"/>
        </w:rPr>
      </w:pPr>
      <w:r w:rsidRPr="00C735AC">
        <w:rPr>
          <w:color w:val="000000" w:themeColor="text1"/>
        </w:rPr>
        <w:t>Jobs that involve a lot of routine and predictability, like tracking, are prime candidates for automation by artificial intelligence. Since originality is required in content creation, it is not included here. A question mark remains, though:</w:t>
      </w:r>
    </w:p>
    <w:p w14:paraId="5A1EFC0B" w14:textId="77777777" w:rsidR="00716E12" w:rsidRPr="00C735AC" w:rsidRDefault="00716E12" w:rsidP="00716E12">
      <w:pPr>
        <w:pStyle w:val="NormalWeb"/>
        <w:spacing w:line="360" w:lineRule="auto"/>
        <w:ind w:left="360"/>
        <w:jc w:val="both"/>
        <w:rPr>
          <w:color w:val="000000" w:themeColor="text1"/>
        </w:rPr>
      </w:pPr>
      <w:r w:rsidRPr="00C735AC">
        <w:rPr>
          <w:rStyle w:val="Strong"/>
          <w:rFonts w:eastAsiaTheme="majorEastAsia"/>
          <w:color w:val="000000" w:themeColor="text1"/>
          <w:bdr w:val="none" w:sz="0" w:space="0" w:color="auto" w:frame="1"/>
          <w:shd w:val="clear" w:color="auto" w:fill="FFFFFF"/>
        </w:rPr>
        <w:t xml:space="preserve">Conversational AI – </w:t>
      </w:r>
      <w:r w:rsidRPr="00C735AC">
        <w:rPr>
          <w:color w:val="000000" w:themeColor="text1"/>
        </w:rPr>
        <w:t>Machine learning is unquestionably on the cusp of penetrating the content creation market, owing to platforms like Frase.io. Conversational AI, which can create content briefs and answer customer inquiries by emulating human speech, is used in both roles.</w:t>
      </w:r>
    </w:p>
    <w:p w14:paraId="71B808C3" w14:textId="77777777" w:rsidR="00716E12" w:rsidRPr="00C735AC" w:rsidRDefault="00716E12" w:rsidP="00793B8C">
      <w:pPr>
        <w:pStyle w:val="NormalWeb"/>
        <w:ind w:left="360"/>
        <w:jc w:val="center"/>
        <w:rPr>
          <w:color w:val="000000" w:themeColor="text1"/>
        </w:rPr>
      </w:pPr>
      <w:r w:rsidRPr="00C735AC">
        <w:rPr>
          <w:noProof/>
          <w:color w:val="000000" w:themeColor="text1"/>
          <w:lang w:val="en-US" w:eastAsia="en-US"/>
        </w:rPr>
        <w:lastRenderedPageBreak/>
        <w:drawing>
          <wp:inline distT="0" distB="0" distL="0" distR="0" wp14:anchorId="27E1AB7A" wp14:editId="177C21D8">
            <wp:extent cx="3004457" cy="2782081"/>
            <wp:effectExtent l="0" t="0" r="571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053320" cy="2827328"/>
                    </a:xfrm>
                    <a:prstGeom prst="rect">
                      <a:avLst/>
                    </a:prstGeom>
                    <a:noFill/>
                  </pic:spPr>
                </pic:pic>
              </a:graphicData>
            </a:graphic>
          </wp:inline>
        </w:drawing>
      </w:r>
    </w:p>
    <w:p w14:paraId="5975E074" w14:textId="2608C126" w:rsidR="00716E12" w:rsidRPr="00C735AC" w:rsidRDefault="00716E12" w:rsidP="006942A3">
      <w:pPr>
        <w:pStyle w:val="NoSpacing"/>
        <w:jc w:val="center"/>
        <w:rPr>
          <w:rFonts w:ascii="Times New Roman" w:hAnsi="Times New Roman" w:cs="Times New Roman"/>
          <w:b/>
          <w:bCs/>
          <w:sz w:val="24"/>
          <w:szCs w:val="24"/>
        </w:rPr>
      </w:pPr>
      <w:r w:rsidRPr="00C735AC">
        <w:rPr>
          <w:rFonts w:ascii="Times New Roman" w:hAnsi="Times New Roman" w:cs="Times New Roman"/>
          <w:b/>
          <w:bCs/>
          <w:sz w:val="24"/>
          <w:szCs w:val="24"/>
        </w:rPr>
        <w:t xml:space="preserve">Fig.3: </w:t>
      </w:r>
      <w:proofErr w:type="spellStart"/>
      <w:r w:rsidRPr="00C735AC">
        <w:rPr>
          <w:rFonts w:ascii="Times New Roman" w:hAnsi="Times New Roman" w:cs="Times New Roman"/>
          <w:b/>
          <w:bCs/>
          <w:sz w:val="24"/>
          <w:szCs w:val="24"/>
        </w:rPr>
        <w:t>Frase.iso</w:t>
      </w:r>
      <w:proofErr w:type="spellEnd"/>
    </w:p>
    <w:p w14:paraId="0A029D4E" w14:textId="556FD2A9" w:rsidR="003163EE" w:rsidRPr="00C735AC" w:rsidRDefault="006942A3" w:rsidP="003163EE">
      <w:pPr>
        <w:pStyle w:val="NoSpacing"/>
        <w:jc w:val="center"/>
        <w:rPr>
          <w:rFonts w:ascii="Times New Roman" w:eastAsia="Times New Roman" w:hAnsi="Times New Roman" w:cs="Times New Roman"/>
          <w:b/>
          <w:bCs/>
          <w:sz w:val="24"/>
          <w:szCs w:val="24"/>
          <w:lang w:eastAsia="en-GB"/>
        </w:rPr>
      </w:pPr>
      <w:r w:rsidRPr="00C735AC">
        <w:rPr>
          <w:rFonts w:ascii="Times New Roman" w:eastAsia="Times New Roman" w:hAnsi="Times New Roman" w:cs="Times New Roman"/>
          <w:b/>
          <w:bCs/>
          <w:sz w:val="24"/>
          <w:szCs w:val="24"/>
          <w:lang w:eastAsia="en-GB"/>
        </w:rPr>
        <w:t xml:space="preserve">Source: </w:t>
      </w:r>
      <w:hyperlink r:id="rId32" w:history="1">
        <w:r w:rsidR="003163EE" w:rsidRPr="00C735AC">
          <w:rPr>
            <w:rStyle w:val="Hyperlink"/>
            <w:rFonts w:ascii="Times New Roman" w:eastAsia="Times New Roman" w:hAnsi="Times New Roman" w:cs="Times New Roman"/>
            <w:b/>
            <w:bCs/>
            <w:sz w:val="24"/>
            <w:szCs w:val="24"/>
            <w:lang w:eastAsia="en-GB"/>
          </w:rPr>
          <w:t>https://www.singlegrain.com/artificial-intelligence/12-ways-to-use-machine-learning-in-digital-marketing/</w:t>
        </w:r>
      </w:hyperlink>
    </w:p>
    <w:p w14:paraId="1A30AE57" w14:textId="77777777" w:rsidR="00716E12" w:rsidRPr="00C735AC" w:rsidRDefault="00716E12" w:rsidP="006942A3">
      <w:pPr>
        <w:pStyle w:val="NormalWeb"/>
        <w:spacing w:line="360" w:lineRule="auto"/>
        <w:ind w:left="360"/>
        <w:jc w:val="both"/>
        <w:rPr>
          <w:color w:val="000000" w:themeColor="text1"/>
        </w:rPr>
      </w:pPr>
      <w:r w:rsidRPr="00C735AC">
        <w:rPr>
          <w:b/>
          <w:bCs/>
          <w:color w:val="000000" w:themeColor="text1"/>
        </w:rPr>
        <w:t xml:space="preserve">Natural Language Generation (NLG) – </w:t>
      </w:r>
      <w:r w:rsidRPr="00C735AC">
        <w:rPr>
          <w:color w:val="000000" w:themeColor="text1"/>
        </w:rPr>
        <w:t>Here's an illustration that proves the point: "to help you boost the number, quality, and consistency of your reporting," as stated on the Quill product page, is the motivation for the development of Narrative Science's Quill, an automated description generator. Your project's stakeholders will greatly benefit from this increased transparency.</w:t>
      </w:r>
    </w:p>
    <w:p w14:paraId="589CFE2B" w14:textId="77777777" w:rsidR="00716E12" w:rsidRPr="00C735AC" w:rsidRDefault="00716E12" w:rsidP="00716E12">
      <w:pPr>
        <w:pStyle w:val="NormalWeb"/>
        <w:spacing w:line="360" w:lineRule="auto"/>
        <w:ind w:left="360"/>
        <w:jc w:val="center"/>
        <w:rPr>
          <w:color w:val="000000" w:themeColor="text1"/>
        </w:rPr>
      </w:pPr>
      <w:r w:rsidRPr="00C735AC">
        <w:rPr>
          <w:noProof/>
          <w:color w:val="000000" w:themeColor="text1"/>
          <w:lang w:val="en-US" w:eastAsia="en-US"/>
        </w:rPr>
        <w:drawing>
          <wp:inline distT="0" distB="0" distL="0" distR="0" wp14:anchorId="102B09A1" wp14:editId="5E1D14C4">
            <wp:extent cx="4381325" cy="2964264"/>
            <wp:effectExtent l="0" t="0" r="635"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392994" cy="2972159"/>
                    </a:xfrm>
                    <a:prstGeom prst="rect">
                      <a:avLst/>
                    </a:prstGeom>
                    <a:noFill/>
                  </pic:spPr>
                </pic:pic>
              </a:graphicData>
            </a:graphic>
          </wp:inline>
        </w:drawing>
      </w:r>
    </w:p>
    <w:p w14:paraId="19CFAB2A" w14:textId="4990A82F" w:rsidR="00716E12" w:rsidRPr="00C735AC" w:rsidRDefault="00716E12" w:rsidP="0065128C">
      <w:pPr>
        <w:pStyle w:val="NoSpacing"/>
        <w:jc w:val="center"/>
        <w:rPr>
          <w:rFonts w:ascii="Times New Roman" w:hAnsi="Times New Roman" w:cs="Times New Roman"/>
          <w:b/>
          <w:bCs/>
          <w:sz w:val="24"/>
          <w:szCs w:val="24"/>
        </w:rPr>
      </w:pPr>
      <w:r w:rsidRPr="00C735AC">
        <w:rPr>
          <w:rFonts w:ascii="Times New Roman" w:hAnsi="Times New Roman" w:cs="Times New Roman"/>
          <w:b/>
          <w:bCs/>
          <w:sz w:val="24"/>
          <w:szCs w:val="24"/>
        </w:rPr>
        <w:t>Fig.4: Quill tool</w:t>
      </w:r>
    </w:p>
    <w:p w14:paraId="1A79B855" w14:textId="4B40BF4B" w:rsidR="00D65E29" w:rsidRPr="00C735AC" w:rsidRDefault="0065128C" w:rsidP="003163EE">
      <w:pPr>
        <w:pStyle w:val="NoSpacing"/>
        <w:jc w:val="center"/>
        <w:rPr>
          <w:rFonts w:ascii="Times New Roman" w:eastAsia="Times New Roman" w:hAnsi="Times New Roman" w:cs="Times New Roman"/>
          <w:b/>
          <w:bCs/>
          <w:sz w:val="24"/>
          <w:szCs w:val="24"/>
          <w:lang w:eastAsia="en-GB"/>
        </w:rPr>
      </w:pPr>
      <w:r w:rsidRPr="00C735AC">
        <w:rPr>
          <w:rFonts w:ascii="Times New Roman" w:eastAsia="Times New Roman" w:hAnsi="Times New Roman" w:cs="Times New Roman"/>
          <w:b/>
          <w:bCs/>
          <w:sz w:val="24"/>
          <w:szCs w:val="24"/>
          <w:lang w:eastAsia="en-GB"/>
        </w:rPr>
        <w:lastRenderedPageBreak/>
        <w:t xml:space="preserve">Source: </w:t>
      </w:r>
      <w:hyperlink r:id="rId34" w:history="1">
        <w:r w:rsidR="00D65E29" w:rsidRPr="00C735AC">
          <w:rPr>
            <w:rStyle w:val="Hyperlink"/>
            <w:rFonts w:ascii="Times New Roman" w:eastAsia="Times New Roman" w:hAnsi="Times New Roman" w:cs="Times New Roman"/>
            <w:b/>
            <w:bCs/>
            <w:sz w:val="24"/>
            <w:szCs w:val="24"/>
            <w:lang w:eastAsia="en-GB"/>
          </w:rPr>
          <w:t>https://www.singlegrain.com/artificial-intelligence/12-ways-to-use-machine-learning-in-digital-marketing/</w:t>
        </w:r>
      </w:hyperlink>
    </w:p>
    <w:p w14:paraId="4EE6212E" w14:textId="77777777" w:rsidR="00716E12" w:rsidRPr="00C735AC" w:rsidRDefault="00716E12" w:rsidP="00716E12">
      <w:pPr>
        <w:pStyle w:val="NormalWeb"/>
        <w:spacing w:line="360" w:lineRule="auto"/>
        <w:ind w:left="360"/>
        <w:jc w:val="both"/>
        <w:rPr>
          <w:color w:val="000000" w:themeColor="text1"/>
        </w:rPr>
      </w:pPr>
      <w:r w:rsidRPr="00C735AC">
        <w:rPr>
          <w:color w:val="000000" w:themeColor="text1"/>
        </w:rPr>
        <w:t>Businesses may use Quill's NLG technology to produce bite-sized chunks of information in order to enhance user engagement, relieve the burden on content authors, and improve the quality of reports.</w:t>
      </w:r>
    </w:p>
    <w:p w14:paraId="6D93C104" w14:textId="77777777" w:rsidR="00716E12" w:rsidRPr="00C735AC" w:rsidRDefault="00716E12" w:rsidP="00716E12">
      <w:pPr>
        <w:pStyle w:val="NormalWeb"/>
        <w:spacing w:line="360" w:lineRule="auto"/>
        <w:ind w:left="360"/>
        <w:jc w:val="both"/>
        <w:rPr>
          <w:color w:val="000000" w:themeColor="text1"/>
        </w:rPr>
      </w:pPr>
      <w:r w:rsidRPr="00C735AC">
        <w:rPr>
          <w:b/>
          <w:bCs/>
          <w:color w:val="000000" w:themeColor="text1"/>
        </w:rPr>
        <w:t xml:space="preserve">AI-Powered Copywriting – </w:t>
      </w:r>
      <w:r w:rsidRPr="00C735AC">
        <w:rPr>
          <w:color w:val="000000" w:themeColor="text1"/>
        </w:rPr>
        <w:t xml:space="preserve">Use </w:t>
      </w:r>
      <w:proofErr w:type="spellStart"/>
      <w:r w:rsidRPr="00C735AC">
        <w:rPr>
          <w:color w:val="000000" w:themeColor="text1"/>
        </w:rPr>
        <w:t>Phrasee</w:t>
      </w:r>
      <w:proofErr w:type="spellEnd"/>
      <w:r w:rsidRPr="00C735AC">
        <w:rPr>
          <w:color w:val="000000" w:themeColor="text1"/>
        </w:rPr>
        <w:t xml:space="preserve"> to simplify your email marketing efforts and boost the quality of your email subject lines, ad copy, and other push messages.</w:t>
      </w:r>
    </w:p>
    <w:p w14:paraId="5860B874" w14:textId="77777777" w:rsidR="00716E12" w:rsidRPr="00C735AC" w:rsidRDefault="00716E12" w:rsidP="009A4F77">
      <w:pPr>
        <w:pStyle w:val="NoSpacing"/>
        <w:jc w:val="center"/>
        <w:rPr>
          <w:rFonts w:ascii="Times New Roman" w:hAnsi="Times New Roman" w:cs="Times New Roman"/>
          <w:sz w:val="24"/>
          <w:szCs w:val="24"/>
        </w:rPr>
      </w:pPr>
      <w:r w:rsidRPr="00C735AC">
        <w:rPr>
          <w:rFonts w:ascii="Times New Roman" w:hAnsi="Times New Roman" w:cs="Times New Roman"/>
          <w:noProof/>
          <w:sz w:val="24"/>
          <w:szCs w:val="24"/>
          <w:lang w:val="en-US"/>
        </w:rPr>
        <w:drawing>
          <wp:inline distT="0" distB="0" distL="0" distR="0" wp14:anchorId="1CB294A6" wp14:editId="09FD57EF">
            <wp:extent cx="5587511" cy="2559642"/>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614815" cy="2572150"/>
                    </a:xfrm>
                    <a:prstGeom prst="rect">
                      <a:avLst/>
                    </a:prstGeom>
                    <a:noFill/>
                  </pic:spPr>
                </pic:pic>
              </a:graphicData>
            </a:graphic>
          </wp:inline>
        </w:drawing>
      </w:r>
    </w:p>
    <w:p w14:paraId="119119AD" w14:textId="4C95A71C" w:rsidR="00716E12" w:rsidRPr="00C735AC" w:rsidRDefault="00716E12" w:rsidP="009A4F77">
      <w:pPr>
        <w:pStyle w:val="NoSpacing"/>
        <w:jc w:val="center"/>
        <w:rPr>
          <w:rFonts w:ascii="Times New Roman" w:hAnsi="Times New Roman" w:cs="Times New Roman"/>
          <w:b/>
          <w:bCs/>
          <w:sz w:val="24"/>
          <w:szCs w:val="24"/>
        </w:rPr>
      </w:pPr>
      <w:r w:rsidRPr="00C735AC">
        <w:rPr>
          <w:rFonts w:ascii="Times New Roman" w:hAnsi="Times New Roman" w:cs="Times New Roman"/>
          <w:b/>
          <w:bCs/>
          <w:sz w:val="24"/>
          <w:szCs w:val="24"/>
        </w:rPr>
        <w:t xml:space="preserve">Fig.5: </w:t>
      </w:r>
      <w:proofErr w:type="spellStart"/>
      <w:r w:rsidRPr="00C735AC">
        <w:rPr>
          <w:rFonts w:ascii="Times New Roman" w:hAnsi="Times New Roman" w:cs="Times New Roman"/>
          <w:b/>
          <w:bCs/>
          <w:sz w:val="24"/>
          <w:szCs w:val="24"/>
        </w:rPr>
        <w:t>Phrasee</w:t>
      </w:r>
      <w:proofErr w:type="spellEnd"/>
    </w:p>
    <w:p w14:paraId="2438A9AD" w14:textId="0493A5E1" w:rsidR="009A4F77" w:rsidRPr="00C735AC" w:rsidRDefault="009A4F77" w:rsidP="009A4F77">
      <w:pPr>
        <w:pStyle w:val="NoSpacing"/>
        <w:jc w:val="center"/>
        <w:rPr>
          <w:rFonts w:ascii="Times New Roman" w:eastAsia="Times New Roman" w:hAnsi="Times New Roman" w:cs="Times New Roman"/>
          <w:b/>
          <w:bCs/>
          <w:sz w:val="24"/>
          <w:szCs w:val="24"/>
          <w:lang w:eastAsia="en-GB"/>
        </w:rPr>
      </w:pPr>
      <w:r w:rsidRPr="00C735AC">
        <w:rPr>
          <w:rFonts w:ascii="Times New Roman" w:eastAsia="Times New Roman" w:hAnsi="Times New Roman" w:cs="Times New Roman"/>
          <w:b/>
          <w:bCs/>
          <w:sz w:val="24"/>
          <w:szCs w:val="24"/>
          <w:lang w:eastAsia="en-GB"/>
        </w:rPr>
        <w:t xml:space="preserve">Source: </w:t>
      </w:r>
      <w:hyperlink r:id="rId36" w:history="1">
        <w:r w:rsidRPr="00C735AC">
          <w:rPr>
            <w:rStyle w:val="Hyperlink"/>
            <w:rFonts w:ascii="Times New Roman" w:eastAsia="Times New Roman" w:hAnsi="Times New Roman" w:cs="Times New Roman"/>
            <w:b/>
            <w:bCs/>
            <w:sz w:val="24"/>
            <w:szCs w:val="24"/>
            <w:lang w:eastAsia="en-GB"/>
          </w:rPr>
          <w:t>https://www.singlegrain.com/artificial-intelligence/12-ways-to-use-machine-learning-in-digital-marketing/</w:t>
        </w:r>
      </w:hyperlink>
    </w:p>
    <w:p w14:paraId="1C939D4D" w14:textId="77777777" w:rsidR="009A4F77" w:rsidRPr="00C735AC" w:rsidRDefault="009A4F77" w:rsidP="009A4F77">
      <w:pPr>
        <w:pStyle w:val="NoSpacing"/>
        <w:jc w:val="center"/>
        <w:rPr>
          <w:rFonts w:ascii="Times New Roman" w:eastAsia="Times New Roman" w:hAnsi="Times New Roman" w:cs="Times New Roman"/>
          <w:b/>
          <w:bCs/>
          <w:sz w:val="24"/>
          <w:szCs w:val="24"/>
          <w:lang w:eastAsia="en-GB"/>
        </w:rPr>
      </w:pPr>
    </w:p>
    <w:p w14:paraId="0692CC08" w14:textId="77777777" w:rsidR="00716E12" w:rsidRPr="00C735AC" w:rsidRDefault="00716E12" w:rsidP="00716E12">
      <w:pPr>
        <w:pStyle w:val="NormalWeb"/>
        <w:spacing w:line="360" w:lineRule="auto"/>
        <w:ind w:left="360"/>
        <w:jc w:val="both"/>
        <w:rPr>
          <w:color w:val="000000" w:themeColor="text1"/>
        </w:rPr>
      </w:pPr>
      <w:r w:rsidRPr="00C735AC">
        <w:rPr>
          <w:color w:val="000000" w:themeColor="text1"/>
        </w:rPr>
        <w:t xml:space="preserve">Thanks to "world-leading natural language generation and deep learning algorithms to create marketing text that sounds human," </w:t>
      </w:r>
      <w:proofErr w:type="spellStart"/>
      <w:r w:rsidRPr="00C735AC">
        <w:rPr>
          <w:color w:val="000000" w:themeColor="text1"/>
        </w:rPr>
        <w:t>Phrasee</w:t>
      </w:r>
      <w:proofErr w:type="spellEnd"/>
      <w:r w:rsidRPr="00C735AC">
        <w:rPr>
          <w:color w:val="000000" w:themeColor="text1"/>
        </w:rPr>
        <w:t xml:space="preserve"> makes it easy to write content for your business in the voice of your brand.</w:t>
      </w:r>
    </w:p>
    <w:p w14:paraId="48A9FBA3" w14:textId="575E9CCC" w:rsidR="00716E12" w:rsidRPr="00C735AC" w:rsidRDefault="00716E12" w:rsidP="00716E12">
      <w:pPr>
        <w:pStyle w:val="NormalWeb"/>
        <w:spacing w:line="360" w:lineRule="auto"/>
        <w:ind w:left="360"/>
        <w:jc w:val="both"/>
        <w:rPr>
          <w:color w:val="000000" w:themeColor="text1"/>
        </w:rPr>
      </w:pPr>
      <w:r w:rsidRPr="00C735AC">
        <w:rPr>
          <w:color w:val="000000" w:themeColor="text1"/>
        </w:rPr>
        <w:t>Early adopters of this technology, like Virgin Holidays and Gumtree, have seen a big return on investment (ROI) in the form of more email revenue (by several million pounds) and email hits (44% more)</w:t>
      </w:r>
      <w:r w:rsidR="005338A3" w:rsidRPr="00C735AC">
        <w:rPr>
          <w:color w:val="000000" w:themeColor="text1"/>
        </w:rPr>
        <w:t xml:space="preserve"> </w:t>
      </w:r>
      <w:r w:rsidR="005338A3" w:rsidRPr="00C97585">
        <w:rPr>
          <w:color w:val="4472C4" w:themeColor="accent1"/>
        </w:rPr>
        <w:fldChar w:fldCharType="begin" w:fldLock="1"/>
      </w:r>
      <w:r w:rsidR="004A503A" w:rsidRPr="00C97585">
        <w:rPr>
          <w:color w:val="4472C4" w:themeColor="accent1"/>
        </w:rPr>
        <w:instrText>ADDIN CSL_CITATION {"citationItems":[{"id":"ITEM-1","itemData":{"abstract":"… of the technology used in English teaching and learning that brings innovative … learning: It focuses on learners engaging in an online or offline learning activity through digital learning …","author":[{"dropping-particle":"","family":"Dash","given":"B B","non-dropping-particle":"","parse-names":false,"suffix":""}],"container-title":"Ijoes.in","id":"ITEM-1","issue":"2","issued":{"date-parts":[["2022"]]},"page":"8-13","title":"Digital Tools for Teaching and Learning English Language in 21 st Century","type":"article-journal","volume":"421"},"uris":["http://www.mendeley.com/documents/?uuid=add5f8c0-0b00-4739-aea7-991f3cc8b4fe"]}],"mendeley":{"formattedCitation":"(Dash, 2022)","plainTextFormattedCitation":"(Dash, 2022)","previouslyFormattedCitation":"(Dash, 2022)"},"properties":{"noteIndex":0},"schema":"https://github.com/citation-style-language/schema/raw/master/csl-citation.json"}</w:instrText>
      </w:r>
      <w:r w:rsidR="005338A3" w:rsidRPr="00C97585">
        <w:rPr>
          <w:color w:val="4472C4" w:themeColor="accent1"/>
        </w:rPr>
        <w:fldChar w:fldCharType="separate"/>
      </w:r>
      <w:r w:rsidR="005338A3" w:rsidRPr="00C97585">
        <w:rPr>
          <w:noProof/>
          <w:color w:val="4472C4" w:themeColor="accent1"/>
        </w:rPr>
        <w:t>(Dash, 2022)</w:t>
      </w:r>
      <w:r w:rsidR="005338A3" w:rsidRPr="00C97585">
        <w:rPr>
          <w:color w:val="4472C4" w:themeColor="accent1"/>
        </w:rPr>
        <w:fldChar w:fldCharType="end"/>
      </w:r>
      <w:r w:rsidRPr="00C735AC">
        <w:rPr>
          <w:color w:val="000000" w:themeColor="text1"/>
        </w:rPr>
        <w:t>. </w:t>
      </w:r>
    </w:p>
    <w:p w14:paraId="3C2786EA" w14:textId="712DE2F3" w:rsidR="00716E12" w:rsidRPr="00C735AC" w:rsidRDefault="00716E12" w:rsidP="00AF3751">
      <w:pPr>
        <w:pStyle w:val="NormalWeb"/>
        <w:numPr>
          <w:ilvl w:val="1"/>
          <w:numId w:val="5"/>
        </w:numPr>
        <w:jc w:val="both"/>
        <w:rPr>
          <w:b/>
          <w:bCs/>
          <w:color w:val="000000" w:themeColor="text1"/>
        </w:rPr>
      </w:pPr>
      <w:r w:rsidRPr="00C735AC">
        <w:rPr>
          <w:b/>
          <w:bCs/>
          <w:color w:val="000000" w:themeColor="text1"/>
        </w:rPr>
        <w:t>Impressive Website Layout and User Experience:</w:t>
      </w:r>
    </w:p>
    <w:p w14:paraId="536F8BA9" w14:textId="77777777" w:rsidR="00716E12" w:rsidRPr="00C735AC" w:rsidRDefault="00716E12" w:rsidP="00716E12">
      <w:pPr>
        <w:pStyle w:val="NormalWeb"/>
        <w:spacing w:line="360" w:lineRule="auto"/>
        <w:ind w:left="360"/>
        <w:jc w:val="both"/>
        <w:rPr>
          <w:color w:val="000000" w:themeColor="text1"/>
        </w:rPr>
      </w:pPr>
      <w:r w:rsidRPr="00C735AC">
        <w:rPr>
          <w:color w:val="000000" w:themeColor="text1"/>
        </w:rPr>
        <w:t xml:space="preserve">Though it's essential to the success of digital marketing campaigns, website design is a formidable obstacle for those who operate in the industry. The situation is salvaged thanks </w:t>
      </w:r>
      <w:r w:rsidRPr="00C735AC">
        <w:rPr>
          <w:color w:val="000000" w:themeColor="text1"/>
        </w:rPr>
        <w:lastRenderedPageBreak/>
        <w:t>to the combined efforts of A/B testing, user preferences, website heat maps, best practises in design, and machine learning.</w:t>
      </w:r>
    </w:p>
    <w:p w14:paraId="794DA543" w14:textId="77777777" w:rsidR="00716E12" w:rsidRPr="00C735AC" w:rsidRDefault="00716E12" w:rsidP="00716E12">
      <w:pPr>
        <w:pStyle w:val="NormalWeb"/>
        <w:spacing w:line="360" w:lineRule="auto"/>
        <w:ind w:left="360"/>
        <w:jc w:val="both"/>
        <w:rPr>
          <w:color w:val="000000" w:themeColor="text1"/>
        </w:rPr>
      </w:pPr>
      <w:r w:rsidRPr="00C735AC">
        <w:rPr>
          <w:color w:val="000000" w:themeColor="text1"/>
        </w:rPr>
        <w:t>That sums up the situation well. Incorporating not just the designer's aesthetic judgments but also a plethora of objective information into the building of a website is now possible.</w:t>
      </w:r>
    </w:p>
    <w:p w14:paraId="32C9F77F" w14:textId="77777777" w:rsidR="00716E12" w:rsidRPr="00C735AC" w:rsidRDefault="00716E12" w:rsidP="00716E12">
      <w:pPr>
        <w:pStyle w:val="NormalWeb"/>
        <w:spacing w:line="360" w:lineRule="auto"/>
        <w:ind w:left="360"/>
        <w:jc w:val="both"/>
        <w:rPr>
          <w:color w:val="000000" w:themeColor="text1"/>
        </w:rPr>
      </w:pPr>
      <w:r w:rsidRPr="00C735AC">
        <w:rPr>
          <w:color w:val="000000" w:themeColor="text1"/>
        </w:rPr>
        <w:t xml:space="preserve">With the use of machine learning, </w:t>
      </w:r>
      <w:proofErr w:type="spellStart"/>
      <w:r w:rsidRPr="00C735AC">
        <w:rPr>
          <w:color w:val="000000" w:themeColor="text1"/>
        </w:rPr>
        <w:t>Wix</w:t>
      </w:r>
      <w:proofErr w:type="spellEnd"/>
      <w:r w:rsidRPr="00C735AC">
        <w:rPr>
          <w:color w:val="000000" w:themeColor="text1"/>
        </w:rPr>
        <w:t xml:space="preserve"> ADI</w:t>
      </w:r>
      <w:r w:rsidRPr="00C735AC">
        <w:rPr>
          <w:color w:val="000000" w:themeColor="text1"/>
          <w:vertAlign w:val="superscript"/>
        </w:rPr>
        <w:t>TM</w:t>
      </w:r>
      <w:r w:rsidRPr="00C735AC">
        <w:rPr>
          <w:color w:val="000000" w:themeColor="text1"/>
        </w:rPr>
        <w:t xml:space="preserve"> (Artificial Development Intelligence) analyses the tastes of 86 million users to quickly and easily develop appealing websites, including its own.</w:t>
      </w:r>
    </w:p>
    <w:p w14:paraId="09289C3B" w14:textId="77777777" w:rsidR="00716E12" w:rsidRPr="00C735AC" w:rsidRDefault="00716E12" w:rsidP="00DE510E">
      <w:pPr>
        <w:pStyle w:val="NoSpacing"/>
        <w:jc w:val="center"/>
        <w:rPr>
          <w:rFonts w:ascii="Times New Roman" w:hAnsi="Times New Roman" w:cs="Times New Roman"/>
          <w:sz w:val="24"/>
          <w:szCs w:val="24"/>
        </w:rPr>
      </w:pPr>
      <w:r w:rsidRPr="00C735AC">
        <w:rPr>
          <w:rFonts w:ascii="Times New Roman" w:hAnsi="Times New Roman" w:cs="Times New Roman"/>
          <w:noProof/>
          <w:sz w:val="24"/>
          <w:szCs w:val="24"/>
          <w:lang w:val="en-US"/>
        </w:rPr>
        <w:drawing>
          <wp:inline distT="0" distB="0" distL="0" distR="0" wp14:anchorId="57232511" wp14:editId="7A51F4AF">
            <wp:extent cx="5437573" cy="2093801"/>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513553" cy="2123058"/>
                    </a:xfrm>
                    <a:prstGeom prst="rect">
                      <a:avLst/>
                    </a:prstGeom>
                    <a:noFill/>
                  </pic:spPr>
                </pic:pic>
              </a:graphicData>
            </a:graphic>
          </wp:inline>
        </w:drawing>
      </w:r>
    </w:p>
    <w:p w14:paraId="75FE35C8" w14:textId="49ACB698" w:rsidR="00716E12" w:rsidRPr="00C735AC" w:rsidRDefault="00716E12" w:rsidP="00DE510E">
      <w:pPr>
        <w:pStyle w:val="NoSpacing"/>
        <w:jc w:val="center"/>
        <w:rPr>
          <w:rStyle w:val="Hyperlink"/>
          <w:rFonts w:ascii="Times New Roman" w:hAnsi="Times New Roman" w:cs="Times New Roman"/>
          <w:b/>
          <w:bCs/>
          <w:color w:val="000000" w:themeColor="text1"/>
          <w:sz w:val="24"/>
          <w:szCs w:val="24"/>
          <w:u w:val="none"/>
        </w:rPr>
      </w:pPr>
      <w:r w:rsidRPr="00C735AC">
        <w:rPr>
          <w:rFonts w:ascii="Times New Roman" w:hAnsi="Times New Roman" w:cs="Times New Roman"/>
          <w:b/>
          <w:bCs/>
          <w:sz w:val="24"/>
          <w:szCs w:val="24"/>
        </w:rPr>
        <w:t>Fig.6:  </w:t>
      </w:r>
      <w:proofErr w:type="spellStart"/>
      <w:r w:rsidR="00F4314D" w:rsidRPr="00C735AC">
        <w:rPr>
          <w:rStyle w:val="Hyperlink"/>
          <w:rFonts w:ascii="Times New Roman" w:hAnsi="Times New Roman" w:cs="Times New Roman"/>
          <w:b/>
          <w:bCs/>
          <w:color w:val="000000" w:themeColor="text1"/>
          <w:sz w:val="24"/>
          <w:szCs w:val="24"/>
          <w:u w:val="none"/>
        </w:rPr>
        <w:fldChar w:fldCharType="begin"/>
      </w:r>
      <w:r w:rsidR="00F4314D" w:rsidRPr="00C735AC">
        <w:rPr>
          <w:rStyle w:val="Hyperlink"/>
          <w:rFonts w:ascii="Times New Roman" w:hAnsi="Times New Roman" w:cs="Times New Roman"/>
          <w:b/>
          <w:bCs/>
          <w:color w:val="000000" w:themeColor="text1"/>
          <w:sz w:val="24"/>
          <w:szCs w:val="24"/>
          <w:u w:val="none"/>
        </w:rPr>
        <w:instrText xml:space="preserve"> HYPERLINK "https://www.wixadi.co.uk/" \t "_blank" </w:instrText>
      </w:r>
      <w:r w:rsidR="00F4314D" w:rsidRPr="00C735AC">
        <w:rPr>
          <w:rStyle w:val="Hyperlink"/>
          <w:rFonts w:ascii="Times New Roman" w:hAnsi="Times New Roman" w:cs="Times New Roman"/>
          <w:b/>
          <w:bCs/>
          <w:color w:val="000000" w:themeColor="text1"/>
          <w:sz w:val="24"/>
          <w:szCs w:val="24"/>
          <w:u w:val="none"/>
        </w:rPr>
        <w:fldChar w:fldCharType="separate"/>
      </w:r>
      <w:r w:rsidRPr="00C735AC">
        <w:rPr>
          <w:rStyle w:val="Hyperlink"/>
          <w:rFonts w:ascii="Times New Roman" w:hAnsi="Times New Roman" w:cs="Times New Roman"/>
          <w:b/>
          <w:bCs/>
          <w:color w:val="000000" w:themeColor="text1"/>
          <w:sz w:val="24"/>
          <w:szCs w:val="24"/>
          <w:u w:val="none"/>
        </w:rPr>
        <w:t>Wix</w:t>
      </w:r>
      <w:proofErr w:type="spellEnd"/>
      <w:r w:rsidRPr="00C735AC">
        <w:rPr>
          <w:rStyle w:val="Hyperlink"/>
          <w:rFonts w:ascii="Times New Roman" w:hAnsi="Times New Roman" w:cs="Times New Roman"/>
          <w:b/>
          <w:bCs/>
          <w:color w:val="000000" w:themeColor="text1"/>
          <w:sz w:val="24"/>
          <w:szCs w:val="24"/>
          <w:u w:val="none"/>
        </w:rPr>
        <w:t xml:space="preserve"> ADI™</w:t>
      </w:r>
      <w:r w:rsidR="00F4314D" w:rsidRPr="00C735AC">
        <w:rPr>
          <w:rStyle w:val="Hyperlink"/>
          <w:rFonts w:ascii="Times New Roman" w:hAnsi="Times New Roman" w:cs="Times New Roman"/>
          <w:b/>
          <w:bCs/>
          <w:color w:val="000000" w:themeColor="text1"/>
          <w:sz w:val="24"/>
          <w:szCs w:val="24"/>
          <w:u w:val="none"/>
        </w:rPr>
        <w:fldChar w:fldCharType="end"/>
      </w:r>
    </w:p>
    <w:p w14:paraId="7A5FFF7C" w14:textId="7662D45F" w:rsidR="00DE510E" w:rsidRPr="00C735AC" w:rsidRDefault="00DE510E" w:rsidP="007E64AC">
      <w:pPr>
        <w:pStyle w:val="NoSpacing"/>
        <w:jc w:val="center"/>
        <w:rPr>
          <w:rFonts w:ascii="Times New Roman" w:eastAsia="Times New Roman" w:hAnsi="Times New Roman" w:cs="Times New Roman"/>
          <w:b/>
          <w:bCs/>
          <w:sz w:val="24"/>
          <w:szCs w:val="24"/>
          <w:lang w:eastAsia="en-GB"/>
        </w:rPr>
      </w:pPr>
      <w:r w:rsidRPr="00C735AC">
        <w:rPr>
          <w:rFonts w:ascii="Times New Roman" w:eastAsia="Times New Roman" w:hAnsi="Times New Roman" w:cs="Times New Roman"/>
          <w:b/>
          <w:bCs/>
          <w:sz w:val="24"/>
          <w:szCs w:val="24"/>
          <w:lang w:eastAsia="en-GB"/>
        </w:rPr>
        <w:t xml:space="preserve">Source: </w:t>
      </w:r>
      <w:hyperlink r:id="rId38" w:history="1">
        <w:r w:rsidRPr="00C735AC">
          <w:rPr>
            <w:rStyle w:val="Hyperlink"/>
            <w:rFonts w:ascii="Times New Roman" w:eastAsia="Times New Roman" w:hAnsi="Times New Roman" w:cs="Times New Roman"/>
            <w:b/>
            <w:bCs/>
            <w:sz w:val="24"/>
            <w:szCs w:val="24"/>
            <w:lang w:eastAsia="en-GB"/>
          </w:rPr>
          <w:t>https://www.singlegrain.com/artificial-intelligence/12-ways-to-use-machine-learning-in-digital-marketing/</w:t>
        </w:r>
      </w:hyperlink>
    </w:p>
    <w:p w14:paraId="34623C42" w14:textId="77777777" w:rsidR="00716E12" w:rsidRPr="00C735AC" w:rsidRDefault="00716E12" w:rsidP="00716E12">
      <w:pPr>
        <w:pStyle w:val="NormalWeb"/>
        <w:spacing w:line="360" w:lineRule="auto"/>
        <w:ind w:left="360"/>
        <w:jc w:val="both"/>
        <w:rPr>
          <w:color w:val="000000" w:themeColor="text1"/>
        </w:rPr>
      </w:pPr>
      <w:r w:rsidRPr="00C735AC">
        <w:rPr>
          <w:color w:val="000000" w:themeColor="text1"/>
        </w:rPr>
        <w:t xml:space="preserve">They should not worry that they will be replaced by AI-powered design aid programmes like </w:t>
      </w:r>
      <w:proofErr w:type="spellStart"/>
      <w:r w:rsidRPr="00C735AC">
        <w:rPr>
          <w:color w:val="000000" w:themeColor="text1"/>
        </w:rPr>
        <w:t>Wix</w:t>
      </w:r>
      <w:proofErr w:type="spellEnd"/>
      <w:r w:rsidRPr="00C735AC">
        <w:rPr>
          <w:color w:val="000000" w:themeColor="text1"/>
        </w:rPr>
        <w:t>, whose main purpose is to help users quickly and simply produce high-quality website designs. Possible new customers might be attracted by the seemingly miraculous outcomes achieved by using these methods.</w:t>
      </w:r>
    </w:p>
    <w:p w14:paraId="37AE7A88" w14:textId="4E64D90C" w:rsidR="00716E12" w:rsidRPr="00C735AC" w:rsidRDefault="00716E12" w:rsidP="001B4220">
      <w:pPr>
        <w:pStyle w:val="NormalWeb"/>
        <w:numPr>
          <w:ilvl w:val="1"/>
          <w:numId w:val="5"/>
        </w:numPr>
        <w:jc w:val="both"/>
        <w:rPr>
          <w:b/>
          <w:bCs/>
          <w:color w:val="000000" w:themeColor="text1"/>
        </w:rPr>
      </w:pPr>
      <w:r w:rsidRPr="00C735AC">
        <w:rPr>
          <w:b/>
          <w:bCs/>
          <w:color w:val="000000" w:themeColor="text1"/>
        </w:rPr>
        <w:t>Advertisements in an optimized way:</w:t>
      </w:r>
    </w:p>
    <w:p w14:paraId="3B9F82FB" w14:textId="77777777" w:rsidR="00716E12" w:rsidRPr="00C735AC" w:rsidRDefault="00716E12" w:rsidP="00716E12">
      <w:pPr>
        <w:pStyle w:val="NormalWeb"/>
        <w:spacing w:line="360" w:lineRule="auto"/>
        <w:ind w:left="360"/>
        <w:jc w:val="both"/>
        <w:rPr>
          <w:color w:val="000000" w:themeColor="text1"/>
        </w:rPr>
      </w:pPr>
      <w:r w:rsidRPr="00C735AC">
        <w:rPr>
          <w:color w:val="000000" w:themeColor="text1"/>
        </w:rPr>
        <w:t>Marketers in the digital space invest heavily in promotional efforts. Methods requiring human intervention include:</w:t>
      </w:r>
    </w:p>
    <w:p w14:paraId="7170AD46" w14:textId="77777777" w:rsidR="00716E12" w:rsidRPr="00C735AC" w:rsidRDefault="00716E12" w:rsidP="00716E12">
      <w:pPr>
        <w:pStyle w:val="NormalWeb"/>
        <w:numPr>
          <w:ilvl w:val="0"/>
          <w:numId w:val="9"/>
        </w:numPr>
        <w:spacing w:line="360" w:lineRule="auto"/>
        <w:jc w:val="both"/>
        <w:rPr>
          <w:color w:val="000000" w:themeColor="text1"/>
        </w:rPr>
      </w:pPr>
      <w:r w:rsidRPr="00C735AC">
        <w:rPr>
          <w:color w:val="000000" w:themeColor="text1"/>
        </w:rPr>
        <w:t>Which commercial station are you watching?</w:t>
      </w:r>
    </w:p>
    <w:p w14:paraId="0AB44B52" w14:textId="77777777" w:rsidR="00716E12" w:rsidRPr="00C735AC" w:rsidRDefault="00716E12" w:rsidP="00716E12">
      <w:pPr>
        <w:pStyle w:val="NormalWeb"/>
        <w:numPr>
          <w:ilvl w:val="0"/>
          <w:numId w:val="9"/>
        </w:numPr>
        <w:spacing w:line="360" w:lineRule="auto"/>
        <w:jc w:val="both"/>
        <w:rPr>
          <w:color w:val="000000" w:themeColor="text1"/>
        </w:rPr>
      </w:pPr>
      <w:r w:rsidRPr="00C735AC">
        <w:rPr>
          <w:color w:val="000000" w:themeColor="text1"/>
        </w:rPr>
        <w:t>How much billboard space are you looking to buy?</w:t>
      </w:r>
    </w:p>
    <w:p w14:paraId="41BA4A0D" w14:textId="77777777" w:rsidR="00716E12" w:rsidRPr="00C735AC" w:rsidRDefault="00716E12" w:rsidP="00716E12">
      <w:pPr>
        <w:pStyle w:val="NormalWeb"/>
        <w:numPr>
          <w:ilvl w:val="0"/>
          <w:numId w:val="9"/>
        </w:numPr>
        <w:spacing w:line="360" w:lineRule="auto"/>
        <w:jc w:val="both"/>
        <w:rPr>
          <w:color w:val="000000" w:themeColor="text1"/>
        </w:rPr>
      </w:pPr>
      <w:r w:rsidRPr="00C735AC">
        <w:rPr>
          <w:color w:val="000000" w:themeColor="text1"/>
        </w:rPr>
        <w:t>Spot-On Timing for Commercials</w:t>
      </w:r>
    </w:p>
    <w:p w14:paraId="22B7B695" w14:textId="77777777" w:rsidR="00716E12" w:rsidRPr="00C735AC" w:rsidRDefault="00716E12" w:rsidP="00716E12">
      <w:pPr>
        <w:pStyle w:val="NormalWeb"/>
        <w:numPr>
          <w:ilvl w:val="0"/>
          <w:numId w:val="9"/>
        </w:numPr>
        <w:spacing w:line="360" w:lineRule="auto"/>
        <w:jc w:val="both"/>
        <w:rPr>
          <w:color w:val="000000" w:themeColor="text1"/>
        </w:rPr>
      </w:pPr>
      <w:r w:rsidRPr="00C735AC">
        <w:rPr>
          <w:color w:val="000000" w:themeColor="text1"/>
        </w:rPr>
        <w:t>Advertising campaign term</w:t>
      </w:r>
    </w:p>
    <w:p w14:paraId="7CE42E25" w14:textId="77777777" w:rsidR="00716E12" w:rsidRPr="00C735AC" w:rsidRDefault="00716E12" w:rsidP="00716E12">
      <w:pPr>
        <w:spacing w:before="100" w:beforeAutospacing="1" w:after="100" w:afterAutospacing="1" w:line="360" w:lineRule="auto"/>
        <w:ind w:left="360"/>
        <w:jc w:val="both"/>
        <w:rPr>
          <w:rFonts w:ascii="Times New Roman" w:eastAsia="Times New Roman" w:hAnsi="Times New Roman" w:cs="Times New Roman"/>
          <w:color w:val="000000" w:themeColor="text1"/>
          <w:sz w:val="24"/>
          <w:szCs w:val="24"/>
          <w:lang w:eastAsia="en-GB"/>
        </w:rPr>
      </w:pPr>
      <w:r w:rsidRPr="00C735AC">
        <w:rPr>
          <w:rFonts w:ascii="Times New Roman" w:eastAsia="Times New Roman" w:hAnsi="Times New Roman" w:cs="Times New Roman"/>
          <w:color w:val="000000" w:themeColor="text1"/>
          <w:sz w:val="24"/>
          <w:szCs w:val="24"/>
          <w:lang w:eastAsia="en-GB"/>
        </w:rPr>
        <w:lastRenderedPageBreak/>
        <w:t>The efficacy of this method is restricted, as with any manual process, by the limitations of human thought and calculation. Maximize the effectiveness of your current advertising campaigns by using machine learning.</w:t>
      </w:r>
    </w:p>
    <w:p w14:paraId="58CB2E3C" w14:textId="77777777" w:rsidR="00716E12" w:rsidRPr="00C735AC" w:rsidRDefault="00716E12" w:rsidP="00716E12">
      <w:pPr>
        <w:pStyle w:val="NormalWeb"/>
        <w:spacing w:line="360" w:lineRule="auto"/>
        <w:ind w:left="360"/>
        <w:jc w:val="both"/>
        <w:rPr>
          <w:color w:val="000000" w:themeColor="text1"/>
        </w:rPr>
      </w:pPr>
      <w:r w:rsidRPr="00C735AC">
        <w:rPr>
          <w:color w:val="000000" w:themeColor="text1"/>
        </w:rPr>
        <w:t>If you're a marketer on Facebook, you may use the Lookalike Audience tool to find new clients who are similar to your present customers.</w:t>
      </w:r>
    </w:p>
    <w:p w14:paraId="05B9AA1D" w14:textId="77777777" w:rsidR="00716E12" w:rsidRPr="00C735AC" w:rsidRDefault="00716E12" w:rsidP="00C4308D">
      <w:pPr>
        <w:pStyle w:val="NoSpacing"/>
        <w:jc w:val="center"/>
        <w:rPr>
          <w:rFonts w:ascii="Times New Roman" w:hAnsi="Times New Roman" w:cs="Times New Roman"/>
          <w:b/>
          <w:bCs/>
          <w:sz w:val="24"/>
          <w:szCs w:val="24"/>
        </w:rPr>
      </w:pPr>
      <w:r w:rsidRPr="00C735AC">
        <w:rPr>
          <w:rFonts w:ascii="Times New Roman" w:hAnsi="Times New Roman" w:cs="Times New Roman"/>
          <w:b/>
          <w:bCs/>
          <w:noProof/>
          <w:sz w:val="24"/>
          <w:szCs w:val="24"/>
          <w:lang w:val="en-US"/>
        </w:rPr>
        <w:drawing>
          <wp:inline distT="0" distB="0" distL="0" distR="0" wp14:anchorId="3524D2EA" wp14:editId="60BC1FDE">
            <wp:extent cx="4490776" cy="2115846"/>
            <wp:effectExtent l="0" t="0" r="508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498336" cy="2119408"/>
                    </a:xfrm>
                    <a:prstGeom prst="rect">
                      <a:avLst/>
                    </a:prstGeom>
                    <a:noFill/>
                  </pic:spPr>
                </pic:pic>
              </a:graphicData>
            </a:graphic>
          </wp:inline>
        </w:drawing>
      </w:r>
    </w:p>
    <w:p w14:paraId="3EBFC6BE" w14:textId="49CB24A2" w:rsidR="00716E12" w:rsidRPr="00C735AC" w:rsidRDefault="00716E12" w:rsidP="00C4308D">
      <w:pPr>
        <w:pStyle w:val="NoSpacing"/>
        <w:jc w:val="center"/>
        <w:rPr>
          <w:rFonts w:ascii="Times New Roman" w:hAnsi="Times New Roman" w:cs="Times New Roman"/>
          <w:b/>
          <w:bCs/>
          <w:sz w:val="24"/>
          <w:szCs w:val="24"/>
        </w:rPr>
      </w:pPr>
      <w:r w:rsidRPr="00C735AC">
        <w:rPr>
          <w:rFonts w:ascii="Times New Roman" w:hAnsi="Times New Roman" w:cs="Times New Roman"/>
          <w:b/>
          <w:bCs/>
          <w:sz w:val="24"/>
          <w:szCs w:val="24"/>
        </w:rPr>
        <w:t xml:space="preserve">Fig.7: </w:t>
      </w:r>
      <w:hyperlink r:id="rId40" w:tgtFrame="_blank" w:history="1">
        <w:r w:rsidRPr="00C735AC">
          <w:rPr>
            <w:rStyle w:val="Hyperlink"/>
            <w:rFonts w:ascii="Times New Roman" w:hAnsi="Times New Roman" w:cs="Times New Roman"/>
            <w:b/>
            <w:bCs/>
            <w:color w:val="000000" w:themeColor="text1"/>
            <w:sz w:val="24"/>
            <w:szCs w:val="24"/>
            <w:u w:val="none"/>
          </w:rPr>
          <w:t>Lookalike Audience</w:t>
        </w:r>
      </w:hyperlink>
      <w:r w:rsidRPr="00C735AC">
        <w:rPr>
          <w:rFonts w:ascii="Times New Roman" w:hAnsi="Times New Roman" w:cs="Times New Roman"/>
          <w:b/>
          <w:bCs/>
          <w:sz w:val="24"/>
          <w:szCs w:val="24"/>
        </w:rPr>
        <w:t> feature of Facebook</w:t>
      </w:r>
    </w:p>
    <w:p w14:paraId="114924F5" w14:textId="2E25DA9F" w:rsidR="00C4308D" w:rsidRPr="00C735AC" w:rsidRDefault="00C4308D" w:rsidP="00C4308D">
      <w:pPr>
        <w:pStyle w:val="NoSpacing"/>
        <w:jc w:val="center"/>
        <w:rPr>
          <w:rFonts w:ascii="Times New Roman" w:eastAsia="Times New Roman" w:hAnsi="Times New Roman" w:cs="Times New Roman"/>
          <w:b/>
          <w:bCs/>
          <w:sz w:val="24"/>
          <w:szCs w:val="24"/>
          <w:lang w:eastAsia="en-GB"/>
        </w:rPr>
      </w:pPr>
      <w:r w:rsidRPr="00C735AC">
        <w:rPr>
          <w:rFonts w:ascii="Times New Roman" w:eastAsia="Times New Roman" w:hAnsi="Times New Roman" w:cs="Times New Roman"/>
          <w:b/>
          <w:bCs/>
          <w:sz w:val="24"/>
          <w:szCs w:val="24"/>
          <w:lang w:eastAsia="en-GB"/>
        </w:rPr>
        <w:t xml:space="preserve">Source: </w:t>
      </w:r>
      <w:hyperlink r:id="rId41" w:history="1">
        <w:r w:rsidRPr="00C735AC">
          <w:rPr>
            <w:rStyle w:val="Hyperlink"/>
            <w:rFonts w:ascii="Times New Roman" w:eastAsia="Times New Roman" w:hAnsi="Times New Roman" w:cs="Times New Roman"/>
            <w:b/>
            <w:bCs/>
            <w:sz w:val="24"/>
            <w:szCs w:val="24"/>
            <w:lang w:eastAsia="en-GB"/>
          </w:rPr>
          <w:t>https://www.singlegrain.com/artificial-intelligence/12-ways-to-use-machine-learning-in-digital-marketing/</w:t>
        </w:r>
      </w:hyperlink>
    </w:p>
    <w:p w14:paraId="4A3496A4" w14:textId="77777777" w:rsidR="00C4308D" w:rsidRPr="00C735AC" w:rsidRDefault="00C4308D" w:rsidP="00C4308D">
      <w:pPr>
        <w:pStyle w:val="NoSpacing"/>
        <w:jc w:val="center"/>
        <w:rPr>
          <w:rFonts w:ascii="Times New Roman" w:eastAsia="Times New Roman" w:hAnsi="Times New Roman" w:cs="Times New Roman"/>
          <w:b/>
          <w:bCs/>
          <w:sz w:val="24"/>
          <w:szCs w:val="24"/>
          <w:lang w:eastAsia="en-GB"/>
        </w:rPr>
      </w:pPr>
    </w:p>
    <w:p w14:paraId="5E38474E" w14:textId="7208F55A" w:rsidR="00716E12" w:rsidRPr="00C735AC" w:rsidRDefault="00716E12" w:rsidP="008426D3">
      <w:pPr>
        <w:pStyle w:val="NormalWeb"/>
        <w:numPr>
          <w:ilvl w:val="1"/>
          <w:numId w:val="5"/>
        </w:numPr>
        <w:jc w:val="both"/>
        <w:rPr>
          <w:b/>
          <w:bCs/>
          <w:color w:val="000000" w:themeColor="text1"/>
        </w:rPr>
      </w:pPr>
      <w:r w:rsidRPr="00C735AC">
        <w:rPr>
          <w:b/>
          <w:bCs/>
          <w:color w:val="000000" w:themeColor="text1"/>
        </w:rPr>
        <w:t>Transformative Influencer Marketing:</w:t>
      </w:r>
    </w:p>
    <w:p w14:paraId="301464D6" w14:textId="7E4C4C21" w:rsidR="00716E12" w:rsidRPr="00C735AC" w:rsidRDefault="00716E12" w:rsidP="00716E12">
      <w:pPr>
        <w:pStyle w:val="NormalWeb"/>
        <w:spacing w:line="360" w:lineRule="auto"/>
        <w:ind w:left="360"/>
        <w:jc w:val="both"/>
        <w:rPr>
          <w:color w:val="000000" w:themeColor="text1"/>
        </w:rPr>
      </w:pPr>
      <w:proofErr w:type="spellStart"/>
      <w:r w:rsidRPr="00C735AC">
        <w:rPr>
          <w:color w:val="000000" w:themeColor="text1"/>
        </w:rPr>
        <w:t>MediaKix</w:t>
      </w:r>
      <w:proofErr w:type="spellEnd"/>
      <w:r w:rsidRPr="00C735AC">
        <w:rPr>
          <w:color w:val="000000" w:themeColor="text1"/>
        </w:rPr>
        <w:t xml:space="preserve"> predicts influencer marketing will earn $5–10 billion worldwide by 2020</w:t>
      </w:r>
      <w:r w:rsidR="004A503A" w:rsidRPr="00C735AC">
        <w:rPr>
          <w:color w:val="000000" w:themeColor="text1"/>
        </w:rPr>
        <w:t xml:space="preserve"> </w:t>
      </w:r>
      <w:r w:rsidR="004A503A" w:rsidRPr="00874537">
        <w:rPr>
          <w:color w:val="4472C4" w:themeColor="accent1"/>
        </w:rPr>
        <w:fldChar w:fldCharType="begin" w:fldLock="1"/>
      </w:r>
      <w:r w:rsidR="004A503A" w:rsidRPr="00874537">
        <w:rPr>
          <w:color w:val="4472C4" w:themeColor="accent1"/>
        </w:rPr>
        <w:instrText>ADDIN CSL_CITATION {"citationItems":[{"id":"ITEM-1","itemData":{"author":[{"dropping-particle":"","family":"Bernytė","given":"Sandra","non-dropping-particle":"","parse-names":false,"suffix":""}],"id":"ITEM-1","issue":"Icm","issued":{"date-parts":[["0"]]},"page":"26-35","title":"S u s ta i n a b i l i t y m a r k e t i n g c o m m u n i c at i o n s b a s e d o n c o n s u m e r va l u e s a n d p r i n c i p l e s","type":"article-journal"},"uris":["http://www.mendeley.com/documents/?uuid=32bee291-f996-4127-a7e3-60d9cc13bf0f"]}],"mendeley":{"formattedCitation":"(Bernytė, no date)","plainTextFormattedCitation":"(Bernytė, no date)","previouslyFormattedCitation":"(Bernytė, no date)"},"properties":{"noteIndex":0},"schema":"https://github.com/citation-style-language/schema/raw/master/csl-citation.json"}</w:instrText>
      </w:r>
      <w:r w:rsidR="004A503A" w:rsidRPr="00874537">
        <w:rPr>
          <w:color w:val="4472C4" w:themeColor="accent1"/>
        </w:rPr>
        <w:fldChar w:fldCharType="separate"/>
      </w:r>
      <w:r w:rsidR="004A503A" w:rsidRPr="00874537">
        <w:rPr>
          <w:noProof/>
          <w:color w:val="4472C4" w:themeColor="accent1"/>
        </w:rPr>
        <w:t>(Bernytė, no date)</w:t>
      </w:r>
      <w:r w:rsidR="004A503A" w:rsidRPr="00874537">
        <w:rPr>
          <w:color w:val="4472C4" w:themeColor="accent1"/>
        </w:rPr>
        <w:fldChar w:fldCharType="end"/>
      </w:r>
      <w:r w:rsidRPr="00C735AC">
        <w:rPr>
          <w:color w:val="000000" w:themeColor="text1"/>
        </w:rPr>
        <w:t>.</w:t>
      </w:r>
    </w:p>
    <w:p w14:paraId="196D35FE" w14:textId="77777777" w:rsidR="00716E12" w:rsidRPr="00C735AC" w:rsidRDefault="00716E12" w:rsidP="002603D0">
      <w:pPr>
        <w:pStyle w:val="NoSpacing"/>
        <w:jc w:val="center"/>
        <w:rPr>
          <w:rFonts w:ascii="Times New Roman" w:hAnsi="Times New Roman" w:cs="Times New Roman"/>
          <w:sz w:val="24"/>
          <w:szCs w:val="24"/>
        </w:rPr>
      </w:pPr>
      <w:r w:rsidRPr="00C735AC">
        <w:rPr>
          <w:rFonts w:ascii="Times New Roman" w:hAnsi="Times New Roman" w:cs="Times New Roman"/>
          <w:noProof/>
          <w:sz w:val="24"/>
          <w:szCs w:val="24"/>
          <w:lang w:val="en-US"/>
        </w:rPr>
        <w:lastRenderedPageBreak/>
        <w:drawing>
          <wp:inline distT="0" distB="0" distL="0" distR="0" wp14:anchorId="2C1F5EB7" wp14:editId="4A816EDE">
            <wp:extent cx="5136484" cy="3594379"/>
            <wp:effectExtent l="0" t="0" r="762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140804" cy="3597402"/>
                    </a:xfrm>
                    <a:prstGeom prst="rect">
                      <a:avLst/>
                    </a:prstGeom>
                    <a:noFill/>
                  </pic:spPr>
                </pic:pic>
              </a:graphicData>
            </a:graphic>
          </wp:inline>
        </w:drawing>
      </w:r>
    </w:p>
    <w:p w14:paraId="0DBD195C" w14:textId="63377A0B" w:rsidR="00716E12" w:rsidRPr="00C735AC" w:rsidRDefault="00716E12" w:rsidP="002603D0">
      <w:pPr>
        <w:pStyle w:val="NoSpacing"/>
        <w:jc w:val="center"/>
        <w:rPr>
          <w:rFonts w:ascii="Times New Roman" w:hAnsi="Times New Roman" w:cs="Times New Roman"/>
          <w:b/>
          <w:bCs/>
          <w:sz w:val="24"/>
          <w:szCs w:val="24"/>
        </w:rPr>
      </w:pPr>
      <w:r w:rsidRPr="00C735AC">
        <w:rPr>
          <w:rFonts w:ascii="Times New Roman" w:hAnsi="Times New Roman" w:cs="Times New Roman"/>
          <w:b/>
          <w:bCs/>
          <w:sz w:val="24"/>
          <w:szCs w:val="24"/>
        </w:rPr>
        <w:t xml:space="preserve">Fig.8: </w:t>
      </w:r>
      <w:proofErr w:type="spellStart"/>
      <w:r w:rsidRPr="00C735AC">
        <w:rPr>
          <w:rFonts w:ascii="Times New Roman" w:hAnsi="Times New Roman" w:cs="Times New Roman"/>
          <w:b/>
          <w:bCs/>
          <w:sz w:val="24"/>
          <w:szCs w:val="24"/>
        </w:rPr>
        <w:t>MediaKix</w:t>
      </w:r>
      <w:proofErr w:type="spellEnd"/>
      <w:r w:rsidRPr="00C735AC">
        <w:rPr>
          <w:rFonts w:ascii="Times New Roman" w:hAnsi="Times New Roman" w:cs="Times New Roman"/>
          <w:b/>
          <w:bCs/>
          <w:sz w:val="24"/>
          <w:szCs w:val="24"/>
        </w:rPr>
        <w:t xml:space="preserve"> forecasts $5–10 billion in influencer marketing spending by 2020</w:t>
      </w:r>
    </w:p>
    <w:p w14:paraId="45BC3EBA" w14:textId="487A2ECE" w:rsidR="002603D0" w:rsidRPr="00C735AC" w:rsidRDefault="002603D0" w:rsidP="007E64AC">
      <w:pPr>
        <w:pStyle w:val="NoSpacing"/>
        <w:jc w:val="center"/>
        <w:rPr>
          <w:rFonts w:ascii="Times New Roman" w:eastAsia="Times New Roman" w:hAnsi="Times New Roman" w:cs="Times New Roman"/>
          <w:b/>
          <w:bCs/>
          <w:sz w:val="24"/>
          <w:szCs w:val="24"/>
          <w:lang w:eastAsia="en-GB"/>
        </w:rPr>
      </w:pPr>
      <w:r w:rsidRPr="00C735AC">
        <w:rPr>
          <w:rFonts w:ascii="Times New Roman" w:eastAsia="Times New Roman" w:hAnsi="Times New Roman" w:cs="Times New Roman"/>
          <w:b/>
          <w:bCs/>
          <w:sz w:val="24"/>
          <w:szCs w:val="24"/>
          <w:lang w:eastAsia="en-GB"/>
        </w:rPr>
        <w:t xml:space="preserve">Source: </w:t>
      </w:r>
      <w:hyperlink r:id="rId43" w:history="1">
        <w:r w:rsidRPr="00C735AC">
          <w:rPr>
            <w:rStyle w:val="Hyperlink"/>
            <w:rFonts w:ascii="Times New Roman" w:eastAsia="Times New Roman" w:hAnsi="Times New Roman" w:cs="Times New Roman"/>
            <w:b/>
            <w:bCs/>
            <w:sz w:val="24"/>
            <w:szCs w:val="24"/>
            <w:lang w:eastAsia="en-GB"/>
          </w:rPr>
          <w:t>https://www.singlegrain.com/artificial-intelligence/12-ways-to-use-machine-learning-in-digital-marketing/</w:t>
        </w:r>
      </w:hyperlink>
    </w:p>
    <w:p w14:paraId="2A8287DC" w14:textId="77777777" w:rsidR="00716E12" w:rsidRPr="00C735AC" w:rsidRDefault="00716E12" w:rsidP="00716E12">
      <w:pPr>
        <w:pStyle w:val="NormalWeb"/>
        <w:spacing w:line="360" w:lineRule="auto"/>
        <w:ind w:left="360"/>
        <w:jc w:val="both"/>
        <w:rPr>
          <w:color w:val="000000" w:themeColor="text1"/>
        </w:rPr>
      </w:pPr>
      <w:r w:rsidRPr="00C735AC">
        <w:rPr>
          <w:color w:val="000000" w:themeColor="text1"/>
        </w:rPr>
        <w:t>Digital marketers don't spend substantially on influencers. Marketers and influencers want more ROI.</w:t>
      </w:r>
    </w:p>
    <w:p w14:paraId="6CA2C78E" w14:textId="77777777" w:rsidR="00716E12" w:rsidRPr="00C735AC" w:rsidRDefault="00716E12" w:rsidP="00716E12">
      <w:pPr>
        <w:pStyle w:val="NormalWeb"/>
        <w:spacing w:line="360" w:lineRule="auto"/>
        <w:ind w:left="360"/>
        <w:jc w:val="both"/>
        <w:rPr>
          <w:color w:val="000000" w:themeColor="text1"/>
        </w:rPr>
      </w:pPr>
      <w:r w:rsidRPr="00C735AC">
        <w:rPr>
          <w:color w:val="000000" w:themeColor="text1"/>
        </w:rPr>
        <w:t>Artificial Neural Networks (ANN) can classify visual photographs without metadata or hashtags. This facilitates strategic influencer-brand partnerships.</w:t>
      </w:r>
    </w:p>
    <w:p w14:paraId="3BCE7B1D" w14:textId="77777777" w:rsidR="00716E12" w:rsidRPr="00C735AC" w:rsidRDefault="00716E12" w:rsidP="000B4C95">
      <w:pPr>
        <w:pStyle w:val="NoSpacing"/>
        <w:jc w:val="center"/>
        <w:rPr>
          <w:rFonts w:ascii="Times New Roman" w:hAnsi="Times New Roman" w:cs="Times New Roman"/>
          <w:sz w:val="24"/>
          <w:szCs w:val="24"/>
        </w:rPr>
      </w:pPr>
      <w:r w:rsidRPr="00C735AC">
        <w:rPr>
          <w:rFonts w:ascii="Times New Roman" w:hAnsi="Times New Roman" w:cs="Times New Roman"/>
          <w:noProof/>
          <w:sz w:val="24"/>
          <w:szCs w:val="24"/>
          <w:lang w:val="en-US"/>
        </w:rPr>
        <w:drawing>
          <wp:inline distT="0" distB="0" distL="0" distR="0" wp14:anchorId="62871310" wp14:editId="47ECBE10">
            <wp:extent cx="3409950" cy="2557463"/>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3440614" cy="2580461"/>
                    </a:xfrm>
                    <a:prstGeom prst="rect">
                      <a:avLst/>
                    </a:prstGeom>
                    <a:noFill/>
                  </pic:spPr>
                </pic:pic>
              </a:graphicData>
            </a:graphic>
          </wp:inline>
        </w:drawing>
      </w:r>
    </w:p>
    <w:p w14:paraId="7B55C9FE" w14:textId="6044529D" w:rsidR="00716E12" w:rsidRPr="00C735AC" w:rsidRDefault="00716E12" w:rsidP="000B4C95">
      <w:pPr>
        <w:pStyle w:val="NoSpacing"/>
        <w:jc w:val="center"/>
        <w:rPr>
          <w:rFonts w:ascii="Times New Roman" w:hAnsi="Times New Roman" w:cs="Times New Roman"/>
          <w:b/>
          <w:bCs/>
          <w:sz w:val="24"/>
          <w:szCs w:val="24"/>
        </w:rPr>
      </w:pPr>
      <w:r w:rsidRPr="00C735AC">
        <w:rPr>
          <w:rFonts w:ascii="Times New Roman" w:hAnsi="Times New Roman" w:cs="Times New Roman"/>
          <w:b/>
          <w:bCs/>
          <w:sz w:val="24"/>
          <w:szCs w:val="24"/>
        </w:rPr>
        <w:t>Fig.9: Ways in which AI is transforming influencer marketing</w:t>
      </w:r>
    </w:p>
    <w:p w14:paraId="382232F8" w14:textId="75F66B62" w:rsidR="000B4C95" w:rsidRPr="00C735AC" w:rsidRDefault="000B4C95" w:rsidP="000B4C95">
      <w:pPr>
        <w:pStyle w:val="NoSpacing"/>
        <w:jc w:val="center"/>
        <w:rPr>
          <w:rFonts w:ascii="Times New Roman" w:eastAsia="Times New Roman" w:hAnsi="Times New Roman" w:cs="Times New Roman"/>
          <w:b/>
          <w:bCs/>
          <w:sz w:val="24"/>
          <w:szCs w:val="24"/>
          <w:lang w:eastAsia="en-GB"/>
        </w:rPr>
      </w:pPr>
      <w:r w:rsidRPr="00C735AC">
        <w:rPr>
          <w:rFonts w:ascii="Times New Roman" w:eastAsia="Times New Roman" w:hAnsi="Times New Roman" w:cs="Times New Roman"/>
          <w:b/>
          <w:bCs/>
          <w:sz w:val="24"/>
          <w:szCs w:val="24"/>
          <w:lang w:eastAsia="en-GB"/>
        </w:rPr>
        <w:t xml:space="preserve">Source: </w:t>
      </w:r>
      <w:hyperlink r:id="rId45" w:history="1">
        <w:r w:rsidRPr="00C735AC">
          <w:rPr>
            <w:rStyle w:val="Hyperlink"/>
            <w:rFonts w:ascii="Times New Roman" w:eastAsia="Times New Roman" w:hAnsi="Times New Roman" w:cs="Times New Roman"/>
            <w:b/>
            <w:bCs/>
            <w:sz w:val="24"/>
            <w:szCs w:val="24"/>
            <w:lang w:eastAsia="en-GB"/>
          </w:rPr>
          <w:t>https://www.singlegrain.com/artificial-intelligence/12-ways-to-use-machine-learning-in-digital-marketing/</w:t>
        </w:r>
      </w:hyperlink>
    </w:p>
    <w:p w14:paraId="253319E6" w14:textId="77777777" w:rsidR="00716E12" w:rsidRPr="00C735AC" w:rsidRDefault="00716E12" w:rsidP="00716E12">
      <w:pPr>
        <w:pStyle w:val="NormalWeb"/>
        <w:spacing w:line="360" w:lineRule="auto"/>
        <w:ind w:left="360"/>
        <w:jc w:val="both"/>
        <w:rPr>
          <w:color w:val="000000" w:themeColor="text1"/>
        </w:rPr>
      </w:pPr>
      <w:r w:rsidRPr="00C735AC">
        <w:rPr>
          <w:color w:val="000000" w:themeColor="text1"/>
        </w:rPr>
        <w:lastRenderedPageBreak/>
        <w:t>Businesses can use machine learning and natural language processing (NLP) to analyse influencer videos to discover the most powerful brand supporters and track their message strategies in real time. ANN’s trained to analyse historical results may help construct the ideal influencer incentive structure.</w:t>
      </w:r>
    </w:p>
    <w:p w14:paraId="34755383" w14:textId="77777777" w:rsidR="00716E12" w:rsidRPr="00C735AC" w:rsidRDefault="00716E12" w:rsidP="00716E12">
      <w:pPr>
        <w:pStyle w:val="NormalWeb"/>
        <w:spacing w:line="360" w:lineRule="auto"/>
        <w:ind w:left="360"/>
        <w:jc w:val="both"/>
        <w:rPr>
          <w:color w:val="000000" w:themeColor="text1"/>
        </w:rPr>
      </w:pPr>
      <w:r w:rsidRPr="00C735AC">
        <w:rPr>
          <w:color w:val="000000" w:themeColor="text1"/>
        </w:rPr>
        <w:t>Machine learning is helping solve influencer marketing's greatest problems: fake followers and influencers who boost their performance by adding their fake followers to a brand's account. Consider some prominent brands' influencer marketing results:</w:t>
      </w:r>
    </w:p>
    <w:p w14:paraId="1411A2F5" w14:textId="77777777" w:rsidR="00716E12" w:rsidRPr="00C735AC" w:rsidRDefault="00716E12" w:rsidP="000B4C95">
      <w:pPr>
        <w:pStyle w:val="NoSpacing"/>
        <w:jc w:val="center"/>
        <w:rPr>
          <w:rFonts w:ascii="Times New Roman" w:hAnsi="Times New Roman" w:cs="Times New Roman"/>
          <w:sz w:val="24"/>
          <w:szCs w:val="24"/>
        </w:rPr>
      </w:pPr>
      <w:r w:rsidRPr="00C735AC">
        <w:rPr>
          <w:rFonts w:ascii="Times New Roman" w:hAnsi="Times New Roman" w:cs="Times New Roman"/>
          <w:noProof/>
          <w:sz w:val="24"/>
          <w:szCs w:val="24"/>
          <w:lang w:val="en-US"/>
        </w:rPr>
        <w:drawing>
          <wp:inline distT="0" distB="0" distL="0" distR="0" wp14:anchorId="770D1018" wp14:editId="4B2F5657">
            <wp:extent cx="4495649" cy="3793671"/>
            <wp:effectExtent l="0" t="0" r="63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500073" cy="3797405"/>
                    </a:xfrm>
                    <a:prstGeom prst="rect">
                      <a:avLst/>
                    </a:prstGeom>
                    <a:noFill/>
                  </pic:spPr>
                </pic:pic>
              </a:graphicData>
            </a:graphic>
          </wp:inline>
        </w:drawing>
      </w:r>
    </w:p>
    <w:p w14:paraId="03A546BB" w14:textId="098275A2" w:rsidR="00716E12" w:rsidRPr="00C735AC" w:rsidRDefault="00716E12" w:rsidP="000B4C95">
      <w:pPr>
        <w:pStyle w:val="NoSpacing"/>
        <w:jc w:val="center"/>
        <w:rPr>
          <w:rFonts w:ascii="Times New Roman" w:hAnsi="Times New Roman" w:cs="Times New Roman"/>
          <w:b/>
          <w:bCs/>
          <w:sz w:val="24"/>
          <w:szCs w:val="24"/>
        </w:rPr>
      </w:pPr>
      <w:r w:rsidRPr="00C735AC">
        <w:rPr>
          <w:rFonts w:ascii="Times New Roman" w:hAnsi="Times New Roman" w:cs="Times New Roman"/>
          <w:b/>
          <w:bCs/>
          <w:sz w:val="24"/>
          <w:szCs w:val="24"/>
        </w:rPr>
        <w:t>Fig.10: Fake followers</w:t>
      </w:r>
    </w:p>
    <w:p w14:paraId="0E53F1B1" w14:textId="12627D10" w:rsidR="000B4C95" w:rsidRPr="00C735AC" w:rsidRDefault="000B4C95" w:rsidP="007E64AC">
      <w:pPr>
        <w:pStyle w:val="NoSpacing"/>
        <w:jc w:val="center"/>
        <w:rPr>
          <w:rFonts w:ascii="Times New Roman" w:eastAsia="Times New Roman" w:hAnsi="Times New Roman" w:cs="Times New Roman"/>
          <w:b/>
          <w:bCs/>
          <w:sz w:val="24"/>
          <w:szCs w:val="24"/>
          <w:lang w:eastAsia="en-GB"/>
        </w:rPr>
      </w:pPr>
      <w:r w:rsidRPr="00C735AC">
        <w:rPr>
          <w:rFonts w:ascii="Times New Roman" w:eastAsia="Times New Roman" w:hAnsi="Times New Roman" w:cs="Times New Roman"/>
          <w:b/>
          <w:bCs/>
          <w:sz w:val="24"/>
          <w:szCs w:val="24"/>
          <w:lang w:eastAsia="en-GB"/>
        </w:rPr>
        <w:t xml:space="preserve">Source: </w:t>
      </w:r>
      <w:hyperlink r:id="rId47" w:history="1">
        <w:r w:rsidRPr="00C735AC">
          <w:rPr>
            <w:rStyle w:val="Hyperlink"/>
            <w:rFonts w:ascii="Times New Roman" w:eastAsia="Times New Roman" w:hAnsi="Times New Roman" w:cs="Times New Roman"/>
            <w:b/>
            <w:bCs/>
            <w:sz w:val="24"/>
            <w:szCs w:val="24"/>
            <w:lang w:eastAsia="en-GB"/>
          </w:rPr>
          <w:t>https://www.singlegrain.com/artificial-intelligence/12-ways-to-use-machine-learning-in-digital-marketing/</w:t>
        </w:r>
      </w:hyperlink>
    </w:p>
    <w:p w14:paraId="76973079" w14:textId="77777777" w:rsidR="00716E12" w:rsidRPr="00C735AC" w:rsidRDefault="00716E12" w:rsidP="00716E12">
      <w:pPr>
        <w:pStyle w:val="NormalWeb"/>
        <w:spacing w:line="360" w:lineRule="auto"/>
        <w:ind w:left="360"/>
        <w:jc w:val="both"/>
        <w:rPr>
          <w:color w:val="000000" w:themeColor="text1"/>
        </w:rPr>
      </w:pPr>
      <w:r w:rsidRPr="00C735AC">
        <w:rPr>
          <w:color w:val="000000" w:themeColor="text1"/>
        </w:rPr>
        <w:t>Sprout Social lets companies see who's talking about them and what. This information may help powerful individuals.</w:t>
      </w:r>
    </w:p>
    <w:p w14:paraId="212B892C" w14:textId="77777777" w:rsidR="00716E12" w:rsidRPr="00C735AC" w:rsidRDefault="00716E12" w:rsidP="00716E12">
      <w:pPr>
        <w:pStyle w:val="NormalWeb"/>
        <w:spacing w:line="360" w:lineRule="auto"/>
        <w:ind w:left="360"/>
        <w:jc w:val="both"/>
        <w:rPr>
          <w:color w:val="000000" w:themeColor="text1"/>
        </w:rPr>
      </w:pPr>
      <w:r w:rsidRPr="00C735AC">
        <w:rPr>
          <w:color w:val="000000" w:themeColor="text1"/>
        </w:rPr>
        <w:t>Clear mob and Data Gran may assist influencers in finding the greatest content and posts for a brand's audience.</w:t>
      </w:r>
    </w:p>
    <w:p w14:paraId="1E3A102A" w14:textId="2A2BC3DD" w:rsidR="00716E12" w:rsidRPr="00C735AC" w:rsidRDefault="00716E12" w:rsidP="001D6D5D">
      <w:pPr>
        <w:pStyle w:val="NormalWeb"/>
        <w:numPr>
          <w:ilvl w:val="1"/>
          <w:numId w:val="5"/>
        </w:numPr>
        <w:jc w:val="both"/>
        <w:rPr>
          <w:b/>
          <w:bCs/>
          <w:color w:val="000000" w:themeColor="text1"/>
        </w:rPr>
      </w:pPr>
      <w:r w:rsidRPr="00C735AC">
        <w:rPr>
          <w:b/>
          <w:bCs/>
          <w:color w:val="000000" w:themeColor="text1"/>
        </w:rPr>
        <w:t>Website SEO at Scale:</w:t>
      </w:r>
    </w:p>
    <w:p w14:paraId="348AD10F" w14:textId="72EC6934" w:rsidR="00716E12" w:rsidRPr="00C735AC" w:rsidRDefault="00716E12" w:rsidP="00716E12">
      <w:pPr>
        <w:pStyle w:val="NormalWeb"/>
        <w:spacing w:line="360" w:lineRule="auto"/>
        <w:ind w:left="360"/>
        <w:jc w:val="both"/>
        <w:rPr>
          <w:color w:val="000000" w:themeColor="text1"/>
        </w:rPr>
      </w:pPr>
      <w:r w:rsidRPr="00C735AC">
        <w:rPr>
          <w:color w:val="000000" w:themeColor="text1"/>
        </w:rPr>
        <w:lastRenderedPageBreak/>
        <w:t xml:space="preserve">Over the years, much attention has been paid to the </w:t>
      </w:r>
      <w:proofErr w:type="spellStart"/>
      <w:r w:rsidRPr="00C735AC">
        <w:rPr>
          <w:color w:val="000000" w:themeColor="text1"/>
        </w:rPr>
        <w:t>RankBrain</w:t>
      </w:r>
      <w:proofErr w:type="spellEnd"/>
      <w:r w:rsidRPr="00C735AC">
        <w:rPr>
          <w:color w:val="000000" w:themeColor="text1"/>
        </w:rPr>
        <w:t xml:space="preserve"> component of Google's search algorithm, which is based on machine learning and is likely involved in around 30% of all online searches at this point</w:t>
      </w:r>
      <w:r w:rsidR="00CB6358" w:rsidRPr="00C735AC">
        <w:rPr>
          <w:color w:val="000000" w:themeColor="text1"/>
        </w:rPr>
        <w:t xml:space="preserve"> </w:t>
      </w:r>
      <w:r w:rsidR="00CB6358" w:rsidRPr="00874537">
        <w:rPr>
          <w:color w:val="4472C4" w:themeColor="accent1"/>
        </w:rPr>
        <w:fldChar w:fldCharType="begin" w:fldLock="1"/>
      </w:r>
      <w:r w:rsidR="00057B56" w:rsidRPr="00874537">
        <w:rPr>
          <w:color w:val="4472C4" w:themeColor="accent1"/>
        </w:rPr>
        <w:instrText>ADDIN CSL_CITATION {"citationItems":[{"id":"ITEM-1","itemData":{"author":[{"dropping-particle":"","family":"Michel","given":"Cédric","non-dropping-particle":"","parse-names":false,"suffix":""}],"id":"ITEM-1","issued":{"date-parts":[["2019"]]},"title":"Making profits by leading retailers in the digital transition A comparative analysis of Carrefour , Amazon and Wal-Mart Sorbonne Paris Nord )","type":"article-journal"},"uris":["http://www.mendeley.com/documents/?uuid=66eb60a1-569b-4829-bd79-43df8a2020b8"]}],"mendeley":{"formattedCitation":"(Michel, 2019)","plainTextFormattedCitation":"(Michel, 2019)","previouslyFormattedCitation":"(Michel, 2019)"},"properties":{"noteIndex":0},"schema":"https://github.com/citation-style-language/schema/raw/master/csl-citation.json"}</w:instrText>
      </w:r>
      <w:r w:rsidR="00CB6358" w:rsidRPr="00874537">
        <w:rPr>
          <w:color w:val="4472C4" w:themeColor="accent1"/>
        </w:rPr>
        <w:fldChar w:fldCharType="separate"/>
      </w:r>
      <w:r w:rsidR="00CB6358" w:rsidRPr="00874537">
        <w:rPr>
          <w:noProof/>
          <w:color w:val="4472C4" w:themeColor="accent1"/>
        </w:rPr>
        <w:t>(Michel, 2019)</w:t>
      </w:r>
      <w:r w:rsidR="00CB6358" w:rsidRPr="00874537">
        <w:rPr>
          <w:color w:val="4472C4" w:themeColor="accent1"/>
        </w:rPr>
        <w:fldChar w:fldCharType="end"/>
      </w:r>
      <w:r w:rsidRPr="00C735AC">
        <w:rPr>
          <w:color w:val="000000" w:themeColor="text1"/>
        </w:rPr>
        <w:t>.</w:t>
      </w:r>
    </w:p>
    <w:p w14:paraId="4C82EFF6" w14:textId="77777777" w:rsidR="00716E12" w:rsidRPr="00C735AC" w:rsidRDefault="00716E12" w:rsidP="00716E12">
      <w:pPr>
        <w:pStyle w:val="NormalWeb"/>
        <w:spacing w:line="360" w:lineRule="auto"/>
        <w:ind w:left="360"/>
        <w:jc w:val="both"/>
        <w:rPr>
          <w:color w:val="000000" w:themeColor="text1"/>
        </w:rPr>
      </w:pPr>
      <w:r w:rsidRPr="00C735AC">
        <w:rPr>
          <w:color w:val="000000" w:themeColor="text1"/>
        </w:rPr>
        <w:t>This highlights the need for search engine optimization (SEO) experts and other digital marketers to adopt machine learning strategies. The following are some possible next steps: </w:t>
      </w:r>
    </w:p>
    <w:p w14:paraId="563C7D18" w14:textId="77777777" w:rsidR="00716E12" w:rsidRPr="00C735AC" w:rsidRDefault="00716E12" w:rsidP="00716E12">
      <w:pPr>
        <w:pStyle w:val="NormalWeb"/>
        <w:numPr>
          <w:ilvl w:val="0"/>
          <w:numId w:val="10"/>
        </w:numPr>
        <w:spacing w:line="360" w:lineRule="auto"/>
        <w:jc w:val="both"/>
        <w:rPr>
          <w:b/>
          <w:bCs/>
          <w:color w:val="000000" w:themeColor="text1"/>
        </w:rPr>
      </w:pPr>
      <w:r w:rsidRPr="00C735AC">
        <w:rPr>
          <w:b/>
          <w:bCs/>
          <w:color w:val="000000" w:themeColor="text1"/>
        </w:rPr>
        <w:t>SEO Analysis at scale</w:t>
      </w:r>
    </w:p>
    <w:p w14:paraId="6997DB8E" w14:textId="77777777" w:rsidR="00716E12" w:rsidRPr="00C735AC" w:rsidRDefault="00716E12" w:rsidP="00716E12">
      <w:pPr>
        <w:pStyle w:val="NormalWeb"/>
        <w:numPr>
          <w:ilvl w:val="0"/>
          <w:numId w:val="10"/>
        </w:numPr>
        <w:spacing w:line="360" w:lineRule="auto"/>
        <w:jc w:val="both"/>
        <w:rPr>
          <w:b/>
          <w:bCs/>
          <w:color w:val="000000" w:themeColor="text1"/>
        </w:rPr>
      </w:pPr>
      <w:r w:rsidRPr="00C735AC">
        <w:rPr>
          <w:b/>
          <w:bCs/>
          <w:color w:val="000000" w:themeColor="text1"/>
        </w:rPr>
        <w:t>Creating content for personalized user journeys</w:t>
      </w:r>
    </w:p>
    <w:p w14:paraId="01CECEA0" w14:textId="77777777" w:rsidR="00716E12" w:rsidRPr="00C735AC" w:rsidRDefault="00716E12" w:rsidP="00716E12">
      <w:pPr>
        <w:pStyle w:val="NormalWeb"/>
        <w:numPr>
          <w:ilvl w:val="0"/>
          <w:numId w:val="10"/>
        </w:numPr>
        <w:spacing w:line="360" w:lineRule="auto"/>
        <w:jc w:val="both"/>
        <w:rPr>
          <w:b/>
          <w:bCs/>
          <w:color w:val="000000" w:themeColor="text1"/>
        </w:rPr>
      </w:pPr>
      <w:r w:rsidRPr="00C735AC">
        <w:rPr>
          <w:b/>
          <w:bCs/>
          <w:color w:val="000000" w:themeColor="text1"/>
        </w:rPr>
        <w:t>Voice search</w:t>
      </w:r>
    </w:p>
    <w:p w14:paraId="75D98326" w14:textId="645946D9" w:rsidR="00716E12" w:rsidRPr="00C735AC" w:rsidRDefault="00716E12" w:rsidP="00716E12">
      <w:pPr>
        <w:pStyle w:val="NormalWeb"/>
        <w:numPr>
          <w:ilvl w:val="0"/>
          <w:numId w:val="10"/>
        </w:numPr>
        <w:spacing w:line="360" w:lineRule="auto"/>
        <w:jc w:val="both"/>
        <w:rPr>
          <w:b/>
          <w:bCs/>
          <w:color w:val="000000" w:themeColor="text1"/>
        </w:rPr>
      </w:pPr>
      <w:r w:rsidRPr="00C735AC">
        <w:rPr>
          <w:b/>
          <w:bCs/>
          <w:color w:val="000000" w:themeColor="text1"/>
        </w:rPr>
        <w:t>Link building with a difference</w:t>
      </w:r>
    </w:p>
    <w:p w14:paraId="4FFFD297" w14:textId="243EC9F1" w:rsidR="004A503A" w:rsidRPr="00C735AC" w:rsidRDefault="004A503A" w:rsidP="004A503A">
      <w:pPr>
        <w:pStyle w:val="NormalWeb"/>
        <w:spacing w:line="360" w:lineRule="auto"/>
        <w:jc w:val="both"/>
        <w:rPr>
          <w:b/>
          <w:bCs/>
          <w:color w:val="000000" w:themeColor="text1"/>
        </w:rPr>
      </w:pPr>
    </w:p>
    <w:p w14:paraId="17D5E949" w14:textId="2E0B2327" w:rsidR="004A503A" w:rsidRPr="00C735AC" w:rsidRDefault="004A503A" w:rsidP="001D6D5D">
      <w:pPr>
        <w:pStyle w:val="NormalWeb"/>
        <w:numPr>
          <w:ilvl w:val="0"/>
          <w:numId w:val="5"/>
        </w:numPr>
        <w:spacing w:line="360" w:lineRule="auto"/>
        <w:jc w:val="both"/>
        <w:rPr>
          <w:b/>
          <w:bCs/>
          <w:color w:val="000000" w:themeColor="text1"/>
        </w:rPr>
      </w:pPr>
      <w:r w:rsidRPr="00C735AC">
        <w:rPr>
          <w:b/>
          <w:bCs/>
          <w:color w:val="000000" w:themeColor="text1"/>
        </w:rPr>
        <w:t>References:</w:t>
      </w:r>
    </w:p>
    <w:p w14:paraId="6A02F3AF" w14:textId="10D5634C" w:rsidR="00E823ED" w:rsidRPr="00C735AC" w:rsidRDefault="004A503A" w:rsidP="00433E9B">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C735AC">
        <w:rPr>
          <w:rFonts w:ascii="Times New Roman" w:hAnsi="Times New Roman" w:cs="Times New Roman"/>
          <w:b/>
          <w:bCs/>
          <w:color w:val="000000" w:themeColor="text1"/>
          <w:sz w:val="24"/>
          <w:szCs w:val="24"/>
        </w:rPr>
        <w:fldChar w:fldCharType="begin" w:fldLock="1"/>
      </w:r>
      <w:r w:rsidRPr="00C735AC">
        <w:rPr>
          <w:rFonts w:ascii="Times New Roman" w:hAnsi="Times New Roman" w:cs="Times New Roman"/>
          <w:b/>
          <w:bCs/>
          <w:color w:val="000000" w:themeColor="text1"/>
          <w:sz w:val="24"/>
          <w:szCs w:val="24"/>
        </w:rPr>
        <w:instrText xml:space="preserve">ADDIN Mendeley Bibliography CSL_BIBLIOGRAPHY </w:instrText>
      </w:r>
      <w:r w:rsidRPr="00C735AC">
        <w:rPr>
          <w:rFonts w:ascii="Times New Roman" w:hAnsi="Times New Roman" w:cs="Times New Roman"/>
          <w:b/>
          <w:bCs/>
          <w:color w:val="000000" w:themeColor="text1"/>
          <w:sz w:val="24"/>
          <w:szCs w:val="24"/>
        </w:rPr>
        <w:fldChar w:fldCharType="separate"/>
      </w:r>
      <w:r w:rsidR="00E823ED" w:rsidRPr="00C735AC">
        <w:rPr>
          <w:rFonts w:ascii="Times New Roman" w:hAnsi="Times New Roman" w:cs="Times New Roman"/>
          <w:noProof/>
          <w:sz w:val="24"/>
          <w:szCs w:val="24"/>
        </w:rPr>
        <w:t>Bernytė, S.  S u s ta i n a b i l i t y m a r k e t i n g c o m m u n i c at i o n s b a s e d o n c o n s u m e r va l u e s a n d p r i n c i p l e s</w:t>
      </w:r>
      <w:r w:rsidR="00ED2AAF" w:rsidRPr="00C735AC">
        <w:rPr>
          <w:rFonts w:ascii="Times New Roman" w:hAnsi="Times New Roman" w:cs="Times New Roman"/>
          <w:noProof/>
          <w:sz w:val="24"/>
          <w:szCs w:val="24"/>
        </w:rPr>
        <w:t>.</w:t>
      </w:r>
      <w:r w:rsidR="00E823ED" w:rsidRPr="00C735AC">
        <w:rPr>
          <w:rFonts w:ascii="Times New Roman" w:hAnsi="Times New Roman" w:cs="Times New Roman"/>
          <w:noProof/>
          <w:sz w:val="24"/>
          <w:szCs w:val="24"/>
        </w:rPr>
        <w:t xml:space="preserve"> (Icm), pp. 26–35.</w:t>
      </w:r>
    </w:p>
    <w:p w14:paraId="0E4B5FD0" w14:textId="2B1C4FAC" w:rsidR="00E823ED" w:rsidRPr="00C735AC" w:rsidRDefault="00E823ED" w:rsidP="00433E9B">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i/>
          <w:iCs/>
          <w:noProof/>
          <w:sz w:val="24"/>
          <w:szCs w:val="24"/>
        </w:rPr>
      </w:pPr>
      <w:r w:rsidRPr="00C735AC">
        <w:rPr>
          <w:rFonts w:ascii="Times New Roman" w:hAnsi="Times New Roman" w:cs="Times New Roman"/>
          <w:noProof/>
          <w:sz w:val="24"/>
          <w:szCs w:val="24"/>
        </w:rPr>
        <w:t>Chester, J., Kopp, K. 2020</w:t>
      </w:r>
      <w:r w:rsidR="00ED2AAF" w:rsidRPr="00C735AC">
        <w:rPr>
          <w:rFonts w:ascii="Times New Roman" w:hAnsi="Times New Roman" w:cs="Times New Roman"/>
          <w:noProof/>
          <w:sz w:val="24"/>
          <w:szCs w:val="24"/>
        </w:rPr>
        <w:t xml:space="preserve">. </w:t>
      </w:r>
      <w:r w:rsidRPr="00C735AC">
        <w:rPr>
          <w:rFonts w:ascii="Times New Roman" w:hAnsi="Times New Roman" w:cs="Times New Roman"/>
          <w:noProof/>
          <w:sz w:val="24"/>
          <w:szCs w:val="24"/>
        </w:rPr>
        <w:t>Does Buying Groceries Online Put SNAP Participants At Risk</w:t>
      </w:r>
      <w:r w:rsidR="00ED2AAF" w:rsidRPr="00C735AC">
        <w:rPr>
          <w:rFonts w:ascii="Times New Roman" w:hAnsi="Times New Roman" w:cs="Times New Roman"/>
          <w:noProof/>
          <w:sz w:val="24"/>
          <w:szCs w:val="24"/>
        </w:rPr>
        <w:t>.</w:t>
      </w:r>
      <w:r w:rsidRPr="00C735AC">
        <w:rPr>
          <w:rFonts w:ascii="Times New Roman" w:hAnsi="Times New Roman" w:cs="Times New Roman"/>
          <w:noProof/>
          <w:sz w:val="24"/>
          <w:szCs w:val="24"/>
        </w:rPr>
        <w:t xml:space="preserve"> </w:t>
      </w:r>
      <w:r w:rsidRPr="00C735AC">
        <w:rPr>
          <w:rFonts w:ascii="Times New Roman" w:hAnsi="Times New Roman" w:cs="Times New Roman"/>
          <w:i/>
          <w:iCs/>
          <w:noProof/>
          <w:sz w:val="24"/>
          <w:szCs w:val="24"/>
        </w:rPr>
        <w:t>Center for Digital</w:t>
      </w:r>
      <w:r w:rsidR="00ED2AAF" w:rsidRPr="00C735AC">
        <w:rPr>
          <w:rFonts w:ascii="Times New Roman" w:hAnsi="Times New Roman" w:cs="Times New Roman"/>
          <w:i/>
          <w:iCs/>
          <w:noProof/>
          <w:sz w:val="24"/>
          <w:szCs w:val="24"/>
        </w:rPr>
        <w:t>.</w:t>
      </w:r>
    </w:p>
    <w:p w14:paraId="7CA75CDD" w14:textId="37CC9D40" w:rsidR="00E823ED" w:rsidRPr="00C735AC" w:rsidRDefault="00E823ED" w:rsidP="00433E9B">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C735AC">
        <w:rPr>
          <w:rFonts w:ascii="Times New Roman" w:hAnsi="Times New Roman" w:cs="Times New Roman"/>
          <w:noProof/>
          <w:sz w:val="24"/>
          <w:szCs w:val="24"/>
        </w:rPr>
        <w:t xml:space="preserve">Childress, A. </w:t>
      </w:r>
      <w:r w:rsidR="00433E9B" w:rsidRPr="00C735AC">
        <w:rPr>
          <w:rFonts w:ascii="Times New Roman" w:hAnsi="Times New Roman" w:cs="Times New Roman"/>
          <w:noProof/>
          <w:sz w:val="24"/>
          <w:szCs w:val="24"/>
        </w:rPr>
        <w:t xml:space="preserve">And </w:t>
      </w:r>
      <w:r w:rsidRPr="00C735AC">
        <w:rPr>
          <w:rFonts w:ascii="Times New Roman" w:hAnsi="Times New Roman" w:cs="Times New Roman"/>
          <w:noProof/>
          <w:sz w:val="24"/>
          <w:szCs w:val="24"/>
        </w:rPr>
        <w:t>Childress, A. 2012 ‘Wal-Mart : Going Green or Gimmick ?’</w:t>
      </w:r>
    </w:p>
    <w:p w14:paraId="3BA2943B" w14:textId="5A913FB9" w:rsidR="00E823ED" w:rsidRPr="00C735AC" w:rsidRDefault="00E823ED" w:rsidP="00433E9B">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C735AC">
        <w:rPr>
          <w:rFonts w:ascii="Times New Roman" w:hAnsi="Times New Roman" w:cs="Times New Roman"/>
          <w:noProof/>
          <w:sz w:val="24"/>
          <w:szCs w:val="24"/>
        </w:rPr>
        <w:t>Dash, B.B. 2022</w:t>
      </w:r>
      <w:r w:rsidR="00356BF8" w:rsidRPr="00C735AC">
        <w:rPr>
          <w:rFonts w:ascii="Times New Roman" w:hAnsi="Times New Roman" w:cs="Times New Roman"/>
          <w:noProof/>
          <w:sz w:val="24"/>
          <w:szCs w:val="24"/>
        </w:rPr>
        <w:t>.</w:t>
      </w:r>
      <w:r w:rsidRPr="00C735AC">
        <w:rPr>
          <w:rFonts w:ascii="Times New Roman" w:hAnsi="Times New Roman" w:cs="Times New Roman"/>
          <w:noProof/>
          <w:sz w:val="24"/>
          <w:szCs w:val="24"/>
        </w:rPr>
        <w:t xml:space="preserve"> ‘Digital Tools for Teaching and Learning English Language in 21 st Century’, Ijoes.in, 421(2), pp. 8–13. Available at: https://www.ijoes.in/papers/v4i2/2.IJOES-Dr.Bipin(8-13).pdf.</w:t>
      </w:r>
    </w:p>
    <w:p w14:paraId="671D5E58" w14:textId="58055F3E" w:rsidR="00E823ED" w:rsidRPr="00C735AC" w:rsidRDefault="00E823ED" w:rsidP="00356BF8">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C735AC">
        <w:rPr>
          <w:rFonts w:ascii="Times New Roman" w:hAnsi="Times New Roman" w:cs="Times New Roman"/>
          <w:noProof/>
          <w:sz w:val="24"/>
          <w:szCs w:val="24"/>
        </w:rPr>
        <w:t xml:space="preserve">He, Z., Ding, Y. </w:t>
      </w:r>
      <w:r w:rsidR="00433E9B" w:rsidRPr="00C735AC">
        <w:rPr>
          <w:rFonts w:ascii="Times New Roman" w:hAnsi="Times New Roman" w:cs="Times New Roman"/>
          <w:noProof/>
          <w:sz w:val="24"/>
          <w:szCs w:val="24"/>
        </w:rPr>
        <w:t xml:space="preserve">And </w:t>
      </w:r>
      <w:r w:rsidRPr="00C735AC">
        <w:rPr>
          <w:rFonts w:ascii="Times New Roman" w:hAnsi="Times New Roman" w:cs="Times New Roman"/>
          <w:noProof/>
          <w:sz w:val="24"/>
          <w:szCs w:val="24"/>
        </w:rPr>
        <w:t>Liu, W. 2021</w:t>
      </w:r>
      <w:r w:rsidR="00356BF8" w:rsidRPr="00C735AC">
        <w:rPr>
          <w:rFonts w:ascii="Times New Roman" w:hAnsi="Times New Roman" w:cs="Times New Roman"/>
          <w:noProof/>
          <w:sz w:val="24"/>
          <w:szCs w:val="24"/>
        </w:rPr>
        <w:t>.</w:t>
      </w:r>
      <w:r w:rsidRPr="00C735AC">
        <w:rPr>
          <w:rFonts w:ascii="Times New Roman" w:hAnsi="Times New Roman" w:cs="Times New Roman"/>
          <w:noProof/>
          <w:sz w:val="24"/>
          <w:szCs w:val="24"/>
        </w:rPr>
        <w:t xml:space="preserve"> The States Quo of Walmart and Challenges and Opportunities of Their Online Transformation in China Based on SWOT Analysis</w:t>
      </w:r>
      <w:r w:rsidR="00ED2AAF" w:rsidRPr="00C735AC">
        <w:rPr>
          <w:rFonts w:ascii="Times New Roman" w:hAnsi="Times New Roman" w:cs="Times New Roman"/>
          <w:noProof/>
          <w:sz w:val="24"/>
          <w:szCs w:val="24"/>
        </w:rPr>
        <w:t>.</w:t>
      </w:r>
      <w:r w:rsidRPr="00C735AC">
        <w:rPr>
          <w:rFonts w:ascii="Times New Roman" w:hAnsi="Times New Roman" w:cs="Times New Roman"/>
          <w:noProof/>
          <w:sz w:val="24"/>
          <w:szCs w:val="24"/>
        </w:rPr>
        <w:t xml:space="preserve"> </w:t>
      </w:r>
      <w:r w:rsidRPr="00C735AC">
        <w:rPr>
          <w:rFonts w:ascii="Times New Roman" w:hAnsi="Times New Roman" w:cs="Times New Roman"/>
          <w:i/>
          <w:iCs/>
          <w:noProof/>
          <w:sz w:val="24"/>
          <w:szCs w:val="24"/>
        </w:rPr>
        <w:t>Proceedings of the 2021 International Conference on Financial Management and Economic Transition</w:t>
      </w:r>
      <w:r w:rsidR="00ED2AAF" w:rsidRPr="00C735AC">
        <w:rPr>
          <w:rFonts w:ascii="Times New Roman" w:hAnsi="Times New Roman" w:cs="Times New Roman"/>
          <w:i/>
          <w:iCs/>
          <w:noProof/>
          <w:sz w:val="24"/>
          <w:szCs w:val="24"/>
        </w:rPr>
        <w:t>.</w:t>
      </w:r>
      <w:r w:rsidRPr="00C735AC">
        <w:rPr>
          <w:rFonts w:ascii="Times New Roman" w:hAnsi="Times New Roman" w:cs="Times New Roman"/>
          <w:noProof/>
          <w:sz w:val="24"/>
          <w:szCs w:val="24"/>
        </w:rPr>
        <w:t xml:space="preserve"> pp. 353–359. </w:t>
      </w:r>
    </w:p>
    <w:p w14:paraId="6CB937AC" w14:textId="7CE96F26" w:rsidR="00E823ED" w:rsidRPr="00C735AC" w:rsidRDefault="00E823ED" w:rsidP="00356BF8">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C735AC">
        <w:rPr>
          <w:rFonts w:ascii="Times New Roman" w:hAnsi="Times New Roman" w:cs="Times New Roman"/>
          <w:noProof/>
          <w:sz w:val="24"/>
          <w:szCs w:val="24"/>
        </w:rPr>
        <w:t xml:space="preserve">Homburg, C. </w:t>
      </w:r>
      <w:r w:rsidR="00433E9B" w:rsidRPr="00C735AC">
        <w:rPr>
          <w:rFonts w:ascii="Times New Roman" w:hAnsi="Times New Roman" w:cs="Times New Roman"/>
          <w:noProof/>
          <w:sz w:val="24"/>
          <w:szCs w:val="24"/>
        </w:rPr>
        <w:t xml:space="preserve">And </w:t>
      </w:r>
      <w:r w:rsidRPr="00C735AC">
        <w:rPr>
          <w:rFonts w:ascii="Times New Roman" w:hAnsi="Times New Roman" w:cs="Times New Roman"/>
          <w:noProof/>
          <w:sz w:val="24"/>
          <w:szCs w:val="24"/>
        </w:rPr>
        <w:t>Wielgos, D.M. 2022</w:t>
      </w:r>
      <w:r w:rsidR="00356BF8" w:rsidRPr="00C735AC">
        <w:rPr>
          <w:rFonts w:ascii="Times New Roman" w:hAnsi="Times New Roman" w:cs="Times New Roman"/>
          <w:noProof/>
          <w:sz w:val="24"/>
          <w:szCs w:val="24"/>
        </w:rPr>
        <w:t>.</w:t>
      </w:r>
      <w:r w:rsidRPr="00C735AC">
        <w:rPr>
          <w:rFonts w:ascii="Times New Roman" w:hAnsi="Times New Roman" w:cs="Times New Roman"/>
          <w:noProof/>
          <w:sz w:val="24"/>
          <w:szCs w:val="24"/>
        </w:rPr>
        <w:t xml:space="preserve"> ‘The value relevance of digital marketing capabilities to firm performance</w:t>
      </w:r>
      <w:r w:rsidR="00ED2AAF" w:rsidRPr="00C735AC">
        <w:rPr>
          <w:rFonts w:ascii="Times New Roman" w:hAnsi="Times New Roman" w:cs="Times New Roman"/>
          <w:noProof/>
          <w:sz w:val="24"/>
          <w:szCs w:val="24"/>
        </w:rPr>
        <w:t xml:space="preserve">. </w:t>
      </w:r>
      <w:r w:rsidRPr="00C735AC">
        <w:rPr>
          <w:rFonts w:ascii="Times New Roman" w:hAnsi="Times New Roman" w:cs="Times New Roman"/>
          <w:i/>
          <w:iCs/>
          <w:noProof/>
          <w:sz w:val="24"/>
          <w:szCs w:val="24"/>
        </w:rPr>
        <w:t>Journal of the Academy of Marketing Science</w:t>
      </w:r>
      <w:r w:rsidR="00ED2AAF" w:rsidRPr="00C735AC">
        <w:rPr>
          <w:rFonts w:ascii="Times New Roman" w:hAnsi="Times New Roman" w:cs="Times New Roman"/>
          <w:noProof/>
          <w:sz w:val="24"/>
          <w:szCs w:val="24"/>
        </w:rPr>
        <w:t xml:space="preserve">. </w:t>
      </w:r>
      <w:r w:rsidRPr="00C735AC">
        <w:rPr>
          <w:rFonts w:ascii="Times New Roman" w:hAnsi="Times New Roman" w:cs="Times New Roman"/>
          <w:noProof/>
          <w:sz w:val="24"/>
          <w:szCs w:val="24"/>
        </w:rPr>
        <w:t>50(4), pp. 666–688.</w:t>
      </w:r>
    </w:p>
    <w:p w14:paraId="1899BC4B" w14:textId="41C6C74B" w:rsidR="00E823ED" w:rsidRPr="00C735AC" w:rsidRDefault="00E823ED" w:rsidP="00ED2AAF">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C735AC">
        <w:rPr>
          <w:rFonts w:ascii="Times New Roman" w:hAnsi="Times New Roman" w:cs="Times New Roman"/>
          <w:noProof/>
          <w:sz w:val="24"/>
          <w:szCs w:val="24"/>
        </w:rPr>
        <w:t xml:space="preserve">Jin, H. </w:t>
      </w:r>
      <w:r w:rsidR="00433E9B" w:rsidRPr="00C735AC">
        <w:rPr>
          <w:rFonts w:ascii="Times New Roman" w:hAnsi="Times New Roman" w:cs="Times New Roman"/>
          <w:noProof/>
          <w:sz w:val="24"/>
          <w:szCs w:val="24"/>
        </w:rPr>
        <w:t xml:space="preserve">Et </w:t>
      </w:r>
      <w:r w:rsidRPr="00C735AC">
        <w:rPr>
          <w:rFonts w:ascii="Times New Roman" w:hAnsi="Times New Roman" w:cs="Times New Roman"/>
          <w:noProof/>
          <w:sz w:val="24"/>
          <w:szCs w:val="24"/>
        </w:rPr>
        <w:t>al. 2018</w:t>
      </w:r>
      <w:r w:rsidR="00ED2AAF" w:rsidRPr="00C735AC">
        <w:rPr>
          <w:rFonts w:ascii="Times New Roman" w:hAnsi="Times New Roman" w:cs="Times New Roman"/>
          <w:noProof/>
          <w:sz w:val="24"/>
          <w:szCs w:val="24"/>
        </w:rPr>
        <w:t>.</w:t>
      </w:r>
      <w:r w:rsidRPr="00C735AC">
        <w:rPr>
          <w:rFonts w:ascii="Times New Roman" w:hAnsi="Times New Roman" w:cs="Times New Roman"/>
          <w:noProof/>
          <w:sz w:val="24"/>
          <w:szCs w:val="24"/>
        </w:rPr>
        <w:t xml:space="preserve"> Research on Marketing Strategy of Traditional Retailers under the Background of Internet - A Case Study of Wal-Mart</w:t>
      </w:r>
      <w:r w:rsidR="00ED2AAF" w:rsidRPr="00C735AC">
        <w:rPr>
          <w:rFonts w:ascii="Times New Roman" w:hAnsi="Times New Roman" w:cs="Times New Roman"/>
          <w:noProof/>
          <w:sz w:val="24"/>
          <w:szCs w:val="24"/>
        </w:rPr>
        <w:t>.</w:t>
      </w:r>
      <w:r w:rsidR="00ED2AAF" w:rsidRPr="00C735AC">
        <w:rPr>
          <w:rFonts w:ascii="Times New Roman" w:hAnsi="Times New Roman" w:cs="Times New Roman"/>
          <w:i/>
          <w:iCs/>
          <w:noProof/>
          <w:sz w:val="24"/>
          <w:szCs w:val="24"/>
        </w:rPr>
        <w:t xml:space="preserve"> </w:t>
      </w:r>
      <w:r w:rsidRPr="00C735AC">
        <w:rPr>
          <w:rFonts w:ascii="Times New Roman" w:hAnsi="Times New Roman" w:cs="Times New Roman"/>
          <w:i/>
          <w:iCs/>
          <w:noProof/>
          <w:sz w:val="24"/>
          <w:szCs w:val="24"/>
        </w:rPr>
        <w:t>Ijemr</w:t>
      </w:r>
      <w:r w:rsidR="00ED2AAF" w:rsidRPr="00C735AC">
        <w:rPr>
          <w:rFonts w:ascii="Times New Roman" w:hAnsi="Times New Roman" w:cs="Times New Roman"/>
          <w:noProof/>
          <w:sz w:val="24"/>
          <w:szCs w:val="24"/>
        </w:rPr>
        <w:t xml:space="preserve">. </w:t>
      </w:r>
      <w:r w:rsidRPr="00C735AC">
        <w:rPr>
          <w:rFonts w:ascii="Times New Roman" w:hAnsi="Times New Roman" w:cs="Times New Roman"/>
          <w:noProof/>
          <w:sz w:val="24"/>
          <w:szCs w:val="24"/>
        </w:rPr>
        <w:t xml:space="preserve"> 2(3), pp. 27–32. </w:t>
      </w:r>
    </w:p>
    <w:p w14:paraId="5CD957FF" w14:textId="65FB2EDE" w:rsidR="00E823ED" w:rsidRPr="00C735AC" w:rsidRDefault="00E823ED" w:rsidP="00433E9B">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C735AC">
        <w:rPr>
          <w:rFonts w:ascii="Times New Roman" w:hAnsi="Times New Roman" w:cs="Times New Roman"/>
          <w:noProof/>
          <w:sz w:val="24"/>
          <w:szCs w:val="24"/>
        </w:rPr>
        <w:t xml:space="preserve">Jin, Y., Xu, W. </w:t>
      </w:r>
      <w:r w:rsidR="00433E9B" w:rsidRPr="00C735AC">
        <w:rPr>
          <w:rFonts w:ascii="Times New Roman" w:hAnsi="Times New Roman" w:cs="Times New Roman"/>
          <w:noProof/>
          <w:sz w:val="24"/>
          <w:szCs w:val="24"/>
        </w:rPr>
        <w:t xml:space="preserve">And </w:t>
      </w:r>
      <w:r w:rsidRPr="00C735AC">
        <w:rPr>
          <w:rFonts w:ascii="Times New Roman" w:hAnsi="Times New Roman" w:cs="Times New Roman"/>
          <w:noProof/>
          <w:sz w:val="24"/>
          <w:szCs w:val="24"/>
        </w:rPr>
        <w:t>Zheng, N. 2021</w:t>
      </w:r>
      <w:r w:rsidR="00ED2AAF" w:rsidRPr="00C735AC">
        <w:rPr>
          <w:rFonts w:ascii="Times New Roman" w:hAnsi="Times New Roman" w:cs="Times New Roman"/>
          <w:noProof/>
          <w:sz w:val="24"/>
          <w:szCs w:val="24"/>
        </w:rPr>
        <w:t>.</w:t>
      </w:r>
      <w:r w:rsidRPr="00C735AC">
        <w:rPr>
          <w:rFonts w:ascii="Times New Roman" w:hAnsi="Times New Roman" w:cs="Times New Roman"/>
          <w:noProof/>
          <w:sz w:val="24"/>
          <w:szCs w:val="24"/>
        </w:rPr>
        <w:t xml:space="preserve"> Analysis of COVID-19 ’ s Investment in </w:t>
      </w:r>
      <w:r w:rsidRPr="00C735AC">
        <w:rPr>
          <w:rFonts w:ascii="Times New Roman" w:hAnsi="Times New Roman" w:cs="Times New Roman"/>
          <w:noProof/>
          <w:sz w:val="24"/>
          <w:szCs w:val="24"/>
        </w:rPr>
        <w:lastRenderedPageBreak/>
        <w:t>Corporate Value —— Taking Walmart as an example</w:t>
      </w:r>
      <w:r w:rsidR="00ED2AAF" w:rsidRPr="00C735AC">
        <w:rPr>
          <w:rFonts w:ascii="Times New Roman" w:hAnsi="Times New Roman" w:cs="Times New Roman"/>
          <w:noProof/>
          <w:sz w:val="24"/>
          <w:szCs w:val="24"/>
        </w:rPr>
        <w:t xml:space="preserve">. </w:t>
      </w:r>
      <w:r w:rsidRPr="00C735AC">
        <w:rPr>
          <w:rFonts w:ascii="Times New Roman" w:hAnsi="Times New Roman" w:cs="Times New Roman"/>
          <w:noProof/>
          <w:sz w:val="24"/>
          <w:szCs w:val="24"/>
        </w:rPr>
        <w:t xml:space="preserve"> pp. 146–152.</w:t>
      </w:r>
    </w:p>
    <w:p w14:paraId="1911A7CF" w14:textId="3F792229" w:rsidR="00E823ED" w:rsidRPr="00C735AC" w:rsidRDefault="00E823ED" w:rsidP="00ED2AAF">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C735AC">
        <w:rPr>
          <w:rFonts w:ascii="Times New Roman" w:hAnsi="Times New Roman" w:cs="Times New Roman"/>
          <w:noProof/>
          <w:sz w:val="24"/>
          <w:szCs w:val="24"/>
        </w:rPr>
        <w:t>Jindal, R.P. et al. 2021</w:t>
      </w:r>
      <w:r w:rsidR="00ED2AAF" w:rsidRPr="00C735AC">
        <w:rPr>
          <w:rFonts w:ascii="Times New Roman" w:hAnsi="Times New Roman" w:cs="Times New Roman"/>
          <w:noProof/>
          <w:sz w:val="24"/>
          <w:szCs w:val="24"/>
        </w:rPr>
        <w:t>.</w:t>
      </w:r>
      <w:r w:rsidRPr="00C735AC">
        <w:rPr>
          <w:rFonts w:ascii="Times New Roman" w:hAnsi="Times New Roman" w:cs="Times New Roman"/>
          <w:noProof/>
          <w:sz w:val="24"/>
          <w:szCs w:val="24"/>
        </w:rPr>
        <w:t xml:space="preserve"> ‘Omnichannel battle between Amazon and Walmart: Is the focus on delivery the best strategy?</w:t>
      </w:r>
      <w:r w:rsidR="00ED2AAF" w:rsidRPr="00C735AC">
        <w:rPr>
          <w:rFonts w:ascii="Times New Roman" w:hAnsi="Times New Roman" w:cs="Times New Roman"/>
          <w:noProof/>
          <w:sz w:val="24"/>
          <w:szCs w:val="24"/>
        </w:rPr>
        <w:t>.</w:t>
      </w:r>
      <w:r w:rsidRPr="00C735AC">
        <w:rPr>
          <w:rFonts w:ascii="Times New Roman" w:hAnsi="Times New Roman" w:cs="Times New Roman"/>
          <w:i/>
          <w:iCs/>
          <w:noProof/>
          <w:sz w:val="24"/>
          <w:szCs w:val="24"/>
        </w:rPr>
        <w:t xml:space="preserve"> Journal of Business Research</w:t>
      </w:r>
      <w:r w:rsidR="00ED2AAF" w:rsidRPr="00C735AC">
        <w:rPr>
          <w:rFonts w:ascii="Times New Roman" w:hAnsi="Times New Roman" w:cs="Times New Roman"/>
          <w:noProof/>
          <w:sz w:val="24"/>
          <w:szCs w:val="24"/>
        </w:rPr>
        <w:t xml:space="preserve">. </w:t>
      </w:r>
      <w:r w:rsidRPr="00C735AC">
        <w:rPr>
          <w:rFonts w:ascii="Times New Roman" w:hAnsi="Times New Roman" w:cs="Times New Roman"/>
          <w:noProof/>
          <w:sz w:val="24"/>
          <w:szCs w:val="24"/>
        </w:rPr>
        <w:t xml:space="preserve">pp. 270–280. </w:t>
      </w:r>
    </w:p>
    <w:p w14:paraId="555F5F54" w14:textId="50ECA106" w:rsidR="00E823ED" w:rsidRPr="00C735AC" w:rsidRDefault="00E823ED" w:rsidP="00ED2AAF">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C735AC">
        <w:rPr>
          <w:rFonts w:ascii="Times New Roman" w:hAnsi="Times New Roman" w:cs="Times New Roman"/>
          <w:noProof/>
          <w:sz w:val="24"/>
          <w:szCs w:val="24"/>
        </w:rPr>
        <w:t xml:space="preserve">Jones, A. </w:t>
      </w:r>
      <w:r w:rsidR="00433E9B" w:rsidRPr="00C735AC">
        <w:rPr>
          <w:rFonts w:ascii="Times New Roman" w:hAnsi="Times New Roman" w:cs="Times New Roman"/>
          <w:noProof/>
          <w:sz w:val="24"/>
          <w:szCs w:val="24"/>
        </w:rPr>
        <w:t xml:space="preserve">Et </w:t>
      </w:r>
      <w:r w:rsidRPr="00C735AC">
        <w:rPr>
          <w:rFonts w:ascii="Times New Roman" w:hAnsi="Times New Roman" w:cs="Times New Roman"/>
          <w:noProof/>
          <w:sz w:val="24"/>
          <w:szCs w:val="24"/>
        </w:rPr>
        <w:t>al. 2022</w:t>
      </w:r>
      <w:r w:rsidR="00ED2AAF" w:rsidRPr="00C735AC">
        <w:rPr>
          <w:rFonts w:ascii="Times New Roman" w:hAnsi="Times New Roman" w:cs="Times New Roman"/>
          <w:noProof/>
          <w:sz w:val="24"/>
          <w:szCs w:val="24"/>
        </w:rPr>
        <w:t>.</w:t>
      </w:r>
      <w:r w:rsidRPr="00C735AC">
        <w:rPr>
          <w:rFonts w:ascii="Times New Roman" w:hAnsi="Times New Roman" w:cs="Times New Roman"/>
          <w:noProof/>
          <w:sz w:val="24"/>
          <w:szCs w:val="24"/>
        </w:rPr>
        <w:t xml:space="preserve"> Digital Marketing of Breast-Milk Substitutes: a Systematic Scoping Review</w:t>
      </w:r>
      <w:r w:rsidR="00ED2AAF" w:rsidRPr="00C735AC">
        <w:rPr>
          <w:rFonts w:ascii="Times New Roman" w:hAnsi="Times New Roman" w:cs="Times New Roman"/>
          <w:noProof/>
          <w:sz w:val="24"/>
          <w:szCs w:val="24"/>
        </w:rPr>
        <w:t>.</w:t>
      </w:r>
      <w:r w:rsidRPr="00C735AC">
        <w:rPr>
          <w:rFonts w:ascii="Times New Roman" w:hAnsi="Times New Roman" w:cs="Times New Roman"/>
          <w:noProof/>
          <w:sz w:val="24"/>
          <w:szCs w:val="24"/>
        </w:rPr>
        <w:t xml:space="preserve"> </w:t>
      </w:r>
      <w:r w:rsidRPr="00C735AC">
        <w:rPr>
          <w:rFonts w:ascii="Times New Roman" w:hAnsi="Times New Roman" w:cs="Times New Roman"/>
          <w:i/>
          <w:iCs/>
          <w:noProof/>
          <w:sz w:val="24"/>
          <w:szCs w:val="24"/>
        </w:rPr>
        <w:t>Current Nutrition Reports</w:t>
      </w:r>
      <w:r w:rsidR="00ED2AAF" w:rsidRPr="00C735AC">
        <w:rPr>
          <w:rFonts w:ascii="Times New Roman" w:hAnsi="Times New Roman" w:cs="Times New Roman"/>
          <w:noProof/>
          <w:sz w:val="24"/>
          <w:szCs w:val="24"/>
        </w:rPr>
        <w:t>.</w:t>
      </w:r>
      <w:r w:rsidRPr="00C735AC">
        <w:rPr>
          <w:rFonts w:ascii="Times New Roman" w:hAnsi="Times New Roman" w:cs="Times New Roman"/>
          <w:noProof/>
          <w:sz w:val="24"/>
          <w:szCs w:val="24"/>
        </w:rPr>
        <w:t xml:space="preserve">11(3), pp. 416–430. </w:t>
      </w:r>
    </w:p>
    <w:p w14:paraId="46D8FD05" w14:textId="3D4B7EC6" w:rsidR="00E823ED" w:rsidRPr="00C735AC" w:rsidRDefault="00E823ED" w:rsidP="00433E9B">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C735AC">
        <w:rPr>
          <w:rFonts w:ascii="Times New Roman" w:hAnsi="Times New Roman" w:cs="Times New Roman"/>
          <w:noProof/>
          <w:sz w:val="24"/>
          <w:szCs w:val="24"/>
        </w:rPr>
        <w:t>Kane, G.C. et al. 2017</w:t>
      </w:r>
      <w:r w:rsidR="00ED2AAF" w:rsidRPr="00C735AC">
        <w:rPr>
          <w:rFonts w:ascii="Times New Roman" w:hAnsi="Times New Roman" w:cs="Times New Roman"/>
          <w:noProof/>
          <w:sz w:val="24"/>
          <w:szCs w:val="24"/>
        </w:rPr>
        <w:t>.</w:t>
      </w:r>
      <w:r w:rsidRPr="00C735AC">
        <w:rPr>
          <w:rFonts w:ascii="Times New Roman" w:hAnsi="Times New Roman" w:cs="Times New Roman"/>
          <w:noProof/>
          <w:sz w:val="24"/>
          <w:szCs w:val="24"/>
        </w:rPr>
        <w:t xml:space="preserve"> Achieving Digital Maturity’, MIT Sloan Management Review, (Summer)</w:t>
      </w:r>
      <w:r w:rsidR="00ED2AAF" w:rsidRPr="00C735AC">
        <w:rPr>
          <w:rFonts w:ascii="Times New Roman" w:hAnsi="Times New Roman" w:cs="Times New Roman"/>
          <w:noProof/>
          <w:sz w:val="24"/>
          <w:szCs w:val="24"/>
        </w:rPr>
        <w:t>.</w:t>
      </w:r>
      <w:r w:rsidRPr="00C735AC">
        <w:rPr>
          <w:rFonts w:ascii="Times New Roman" w:hAnsi="Times New Roman" w:cs="Times New Roman"/>
          <w:noProof/>
          <w:sz w:val="24"/>
          <w:szCs w:val="24"/>
        </w:rPr>
        <w:t xml:space="preserve"> p. 5,6.</w:t>
      </w:r>
    </w:p>
    <w:p w14:paraId="0D6F8B0D" w14:textId="78F1220F" w:rsidR="00E823ED" w:rsidRPr="00C735AC" w:rsidRDefault="00E823ED" w:rsidP="00433E9B">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C735AC">
        <w:rPr>
          <w:rFonts w:ascii="Times New Roman" w:hAnsi="Times New Roman" w:cs="Times New Roman"/>
          <w:noProof/>
          <w:sz w:val="24"/>
          <w:szCs w:val="24"/>
        </w:rPr>
        <w:t xml:space="preserve">Knowles, M. </w:t>
      </w:r>
      <w:r w:rsidR="00433E9B" w:rsidRPr="00C735AC">
        <w:rPr>
          <w:rFonts w:ascii="Times New Roman" w:hAnsi="Times New Roman" w:cs="Times New Roman"/>
          <w:noProof/>
          <w:sz w:val="24"/>
          <w:szCs w:val="24"/>
        </w:rPr>
        <w:t xml:space="preserve">And </w:t>
      </w:r>
      <w:r w:rsidRPr="00C735AC">
        <w:rPr>
          <w:rFonts w:ascii="Times New Roman" w:hAnsi="Times New Roman" w:cs="Times New Roman"/>
          <w:noProof/>
          <w:sz w:val="24"/>
          <w:szCs w:val="24"/>
        </w:rPr>
        <w:t>Entertainment, M.W. 2015</w:t>
      </w:r>
      <w:r w:rsidR="00ED2AAF" w:rsidRPr="00C735AC">
        <w:rPr>
          <w:rFonts w:ascii="Times New Roman" w:hAnsi="Times New Roman" w:cs="Times New Roman"/>
          <w:noProof/>
          <w:sz w:val="24"/>
          <w:szCs w:val="24"/>
        </w:rPr>
        <w:t xml:space="preserve">. </w:t>
      </w:r>
      <w:r w:rsidRPr="00C735AC">
        <w:rPr>
          <w:rFonts w:ascii="Times New Roman" w:hAnsi="Times New Roman" w:cs="Times New Roman"/>
          <w:noProof/>
          <w:sz w:val="24"/>
          <w:szCs w:val="24"/>
        </w:rPr>
        <w:t>Strategic Partnerships at Walmart</w:t>
      </w:r>
      <w:r w:rsidR="00ED2AAF" w:rsidRPr="00C735AC">
        <w:rPr>
          <w:rFonts w:ascii="Times New Roman" w:hAnsi="Times New Roman" w:cs="Times New Roman"/>
          <w:noProof/>
          <w:sz w:val="24"/>
          <w:szCs w:val="24"/>
        </w:rPr>
        <w:t>.</w:t>
      </w:r>
      <w:r w:rsidRPr="00C735AC">
        <w:rPr>
          <w:rFonts w:ascii="Times New Roman" w:hAnsi="Times New Roman" w:cs="Times New Roman"/>
          <w:noProof/>
          <w:sz w:val="24"/>
          <w:szCs w:val="24"/>
        </w:rPr>
        <w:t xml:space="preserve"> 1, Number, pp. 65–72.</w:t>
      </w:r>
    </w:p>
    <w:p w14:paraId="0B362A39" w14:textId="75E7BB07" w:rsidR="00E823ED" w:rsidRPr="00C735AC" w:rsidRDefault="00E823ED" w:rsidP="00433E9B">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C735AC">
        <w:rPr>
          <w:rFonts w:ascii="Times New Roman" w:hAnsi="Times New Roman" w:cs="Times New Roman"/>
          <w:noProof/>
          <w:sz w:val="24"/>
          <w:szCs w:val="24"/>
        </w:rPr>
        <w:t>Leon, C. De</w:t>
      </w:r>
      <w:r w:rsidR="00ED2AAF" w:rsidRPr="00C735AC">
        <w:rPr>
          <w:rFonts w:ascii="Times New Roman" w:hAnsi="Times New Roman" w:cs="Times New Roman"/>
          <w:noProof/>
          <w:sz w:val="24"/>
          <w:szCs w:val="24"/>
        </w:rPr>
        <w:t>.</w:t>
      </w:r>
      <w:r w:rsidRPr="00C735AC">
        <w:rPr>
          <w:rFonts w:ascii="Times New Roman" w:hAnsi="Times New Roman" w:cs="Times New Roman"/>
          <w:noProof/>
          <w:sz w:val="24"/>
          <w:szCs w:val="24"/>
        </w:rPr>
        <w:t xml:space="preserve"> 2019</w:t>
      </w:r>
      <w:r w:rsidR="00ED2AAF" w:rsidRPr="00C735AC">
        <w:rPr>
          <w:rFonts w:ascii="Times New Roman" w:hAnsi="Times New Roman" w:cs="Times New Roman"/>
          <w:noProof/>
          <w:sz w:val="24"/>
          <w:szCs w:val="24"/>
        </w:rPr>
        <w:t>.</w:t>
      </w:r>
      <w:r w:rsidRPr="00C735AC">
        <w:rPr>
          <w:rFonts w:ascii="Times New Roman" w:hAnsi="Times New Roman" w:cs="Times New Roman"/>
          <w:noProof/>
          <w:sz w:val="24"/>
          <w:szCs w:val="24"/>
        </w:rPr>
        <w:t xml:space="preserve"> VCU Scholars Compass Increasing Access to Food : A Comprehensive Report on Food Supply Options.</w:t>
      </w:r>
    </w:p>
    <w:p w14:paraId="37FE7E89" w14:textId="04E04CAF" w:rsidR="00E823ED" w:rsidRPr="00C735AC" w:rsidRDefault="00E823ED" w:rsidP="00ED2AAF">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C735AC">
        <w:rPr>
          <w:rFonts w:ascii="Times New Roman" w:hAnsi="Times New Roman" w:cs="Times New Roman"/>
          <w:noProof/>
          <w:sz w:val="24"/>
          <w:szCs w:val="24"/>
        </w:rPr>
        <w:t xml:space="preserve">Liu, Z., Lu, X. </w:t>
      </w:r>
      <w:r w:rsidR="00433E9B" w:rsidRPr="00C735AC">
        <w:rPr>
          <w:rFonts w:ascii="Times New Roman" w:hAnsi="Times New Roman" w:cs="Times New Roman"/>
          <w:noProof/>
          <w:sz w:val="24"/>
          <w:szCs w:val="24"/>
        </w:rPr>
        <w:t xml:space="preserve">And </w:t>
      </w:r>
      <w:r w:rsidRPr="00C735AC">
        <w:rPr>
          <w:rFonts w:ascii="Times New Roman" w:hAnsi="Times New Roman" w:cs="Times New Roman"/>
          <w:noProof/>
          <w:sz w:val="24"/>
          <w:szCs w:val="24"/>
        </w:rPr>
        <w:t>Pei, L. 2022</w:t>
      </w:r>
      <w:r w:rsidR="00ED2AAF" w:rsidRPr="00C735AC">
        <w:rPr>
          <w:rFonts w:ascii="Times New Roman" w:hAnsi="Times New Roman" w:cs="Times New Roman"/>
          <w:noProof/>
          <w:sz w:val="24"/>
          <w:szCs w:val="24"/>
        </w:rPr>
        <w:t xml:space="preserve">. </w:t>
      </w:r>
      <w:r w:rsidRPr="00C735AC">
        <w:rPr>
          <w:rFonts w:ascii="Times New Roman" w:hAnsi="Times New Roman" w:cs="Times New Roman"/>
          <w:noProof/>
          <w:sz w:val="24"/>
          <w:szCs w:val="24"/>
        </w:rPr>
        <w:t>Analysis on Business model of Chinese Retail Industry in the post-pandemic era: case study of Walmart and Freshippo</w:t>
      </w:r>
      <w:r w:rsidR="00ED2AAF" w:rsidRPr="00C735AC">
        <w:rPr>
          <w:rFonts w:ascii="Times New Roman" w:hAnsi="Times New Roman" w:cs="Times New Roman"/>
          <w:noProof/>
          <w:sz w:val="24"/>
          <w:szCs w:val="24"/>
        </w:rPr>
        <w:t>.</w:t>
      </w:r>
      <w:r w:rsidRPr="00C735AC">
        <w:rPr>
          <w:rFonts w:ascii="Times New Roman" w:hAnsi="Times New Roman" w:cs="Times New Roman"/>
          <w:noProof/>
          <w:sz w:val="24"/>
          <w:szCs w:val="24"/>
        </w:rPr>
        <w:t xml:space="preserve"> </w:t>
      </w:r>
      <w:r w:rsidRPr="00C735AC">
        <w:rPr>
          <w:rFonts w:ascii="Times New Roman" w:hAnsi="Times New Roman" w:cs="Times New Roman"/>
          <w:i/>
          <w:iCs/>
          <w:noProof/>
          <w:sz w:val="24"/>
          <w:szCs w:val="24"/>
        </w:rPr>
        <w:t>Journal of Education, Humanities and Social Sciences</w:t>
      </w:r>
      <w:r w:rsidR="00ED2AAF" w:rsidRPr="00C735AC">
        <w:rPr>
          <w:rFonts w:ascii="Times New Roman" w:hAnsi="Times New Roman" w:cs="Times New Roman"/>
          <w:i/>
          <w:iCs/>
          <w:noProof/>
          <w:sz w:val="24"/>
          <w:szCs w:val="24"/>
        </w:rPr>
        <w:t>.</w:t>
      </w:r>
      <w:r w:rsidRPr="00C735AC">
        <w:rPr>
          <w:rFonts w:ascii="Times New Roman" w:hAnsi="Times New Roman" w:cs="Times New Roman"/>
          <w:noProof/>
          <w:sz w:val="24"/>
          <w:szCs w:val="24"/>
        </w:rPr>
        <w:t xml:space="preserve"> 2, pp. 70–77. </w:t>
      </w:r>
    </w:p>
    <w:p w14:paraId="39491F98" w14:textId="3C2FF948" w:rsidR="00E823ED" w:rsidRPr="00C735AC" w:rsidRDefault="00E823ED" w:rsidP="00433E9B">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C735AC">
        <w:rPr>
          <w:rFonts w:ascii="Times New Roman" w:hAnsi="Times New Roman" w:cs="Times New Roman"/>
          <w:noProof/>
          <w:sz w:val="24"/>
          <w:szCs w:val="24"/>
        </w:rPr>
        <w:t>Michel, C.</w:t>
      </w:r>
      <w:r w:rsidR="00ED2AAF" w:rsidRPr="00C735AC">
        <w:rPr>
          <w:rFonts w:ascii="Times New Roman" w:hAnsi="Times New Roman" w:cs="Times New Roman"/>
          <w:noProof/>
          <w:sz w:val="24"/>
          <w:szCs w:val="24"/>
        </w:rPr>
        <w:t xml:space="preserve"> </w:t>
      </w:r>
      <w:r w:rsidRPr="00C735AC">
        <w:rPr>
          <w:rFonts w:ascii="Times New Roman" w:hAnsi="Times New Roman" w:cs="Times New Roman"/>
          <w:noProof/>
          <w:sz w:val="24"/>
          <w:szCs w:val="24"/>
        </w:rPr>
        <w:t>2019</w:t>
      </w:r>
      <w:r w:rsidR="00ED2AAF" w:rsidRPr="00C735AC">
        <w:rPr>
          <w:rFonts w:ascii="Times New Roman" w:hAnsi="Times New Roman" w:cs="Times New Roman"/>
          <w:noProof/>
          <w:sz w:val="24"/>
          <w:szCs w:val="24"/>
        </w:rPr>
        <w:t>.</w:t>
      </w:r>
      <w:r w:rsidRPr="00C735AC">
        <w:rPr>
          <w:rFonts w:ascii="Times New Roman" w:hAnsi="Times New Roman" w:cs="Times New Roman"/>
          <w:noProof/>
          <w:sz w:val="24"/>
          <w:szCs w:val="24"/>
        </w:rPr>
        <w:t xml:space="preserve"> Making profits by leading retailers in the digital transition A comparative analysis of Carrefour , Amazon and Wal-Mart Sorbonne Paris Nord ).</w:t>
      </w:r>
    </w:p>
    <w:p w14:paraId="454DCB2E" w14:textId="4E556EAD" w:rsidR="00E823ED" w:rsidRPr="00C735AC" w:rsidRDefault="00E823ED" w:rsidP="00ED2AAF">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C735AC">
        <w:rPr>
          <w:rFonts w:ascii="Times New Roman" w:hAnsi="Times New Roman" w:cs="Times New Roman"/>
          <w:noProof/>
          <w:sz w:val="24"/>
          <w:szCs w:val="24"/>
        </w:rPr>
        <w:t>Olson, E.M. et al. 2021</w:t>
      </w:r>
      <w:r w:rsidR="00ED2AAF" w:rsidRPr="00C735AC">
        <w:rPr>
          <w:rFonts w:ascii="Times New Roman" w:hAnsi="Times New Roman" w:cs="Times New Roman"/>
          <w:noProof/>
          <w:sz w:val="24"/>
          <w:szCs w:val="24"/>
        </w:rPr>
        <w:t xml:space="preserve">. </w:t>
      </w:r>
      <w:r w:rsidRPr="00C735AC">
        <w:rPr>
          <w:rFonts w:ascii="Times New Roman" w:hAnsi="Times New Roman" w:cs="Times New Roman"/>
          <w:noProof/>
          <w:sz w:val="24"/>
          <w:szCs w:val="24"/>
        </w:rPr>
        <w:t>Business strategy and the management of digital marketing</w:t>
      </w:r>
      <w:r w:rsidR="00ED2AAF" w:rsidRPr="00C735AC">
        <w:rPr>
          <w:rFonts w:ascii="Times New Roman" w:hAnsi="Times New Roman" w:cs="Times New Roman"/>
          <w:noProof/>
          <w:sz w:val="24"/>
          <w:szCs w:val="24"/>
        </w:rPr>
        <w:t xml:space="preserve">. </w:t>
      </w:r>
      <w:r w:rsidRPr="00C735AC">
        <w:rPr>
          <w:rFonts w:ascii="Times New Roman" w:hAnsi="Times New Roman" w:cs="Times New Roman"/>
          <w:i/>
          <w:iCs/>
          <w:noProof/>
          <w:sz w:val="24"/>
          <w:szCs w:val="24"/>
        </w:rPr>
        <w:t>Business Horizons</w:t>
      </w:r>
      <w:r w:rsidR="00ED2AAF" w:rsidRPr="00C735AC">
        <w:rPr>
          <w:rFonts w:ascii="Times New Roman" w:hAnsi="Times New Roman" w:cs="Times New Roman"/>
          <w:i/>
          <w:iCs/>
          <w:noProof/>
          <w:sz w:val="24"/>
          <w:szCs w:val="24"/>
        </w:rPr>
        <w:t>.</w:t>
      </w:r>
      <w:r w:rsidR="00ED2AAF" w:rsidRPr="00C735AC">
        <w:rPr>
          <w:rFonts w:ascii="Times New Roman" w:hAnsi="Times New Roman" w:cs="Times New Roman"/>
          <w:noProof/>
          <w:sz w:val="24"/>
          <w:szCs w:val="24"/>
        </w:rPr>
        <w:t xml:space="preserve"> </w:t>
      </w:r>
      <w:r w:rsidRPr="00C735AC">
        <w:rPr>
          <w:rFonts w:ascii="Times New Roman" w:hAnsi="Times New Roman" w:cs="Times New Roman"/>
          <w:noProof/>
          <w:sz w:val="24"/>
          <w:szCs w:val="24"/>
        </w:rPr>
        <w:t xml:space="preserve">64(2), pp. 285–293. </w:t>
      </w:r>
    </w:p>
    <w:p w14:paraId="5478900E" w14:textId="1F1D3E40" w:rsidR="00E823ED" w:rsidRPr="00C735AC" w:rsidRDefault="00E823ED" w:rsidP="00ED2AAF">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C735AC">
        <w:rPr>
          <w:rFonts w:ascii="Times New Roman" w:hAnsi="Times New Roman" w:cs="Times New Roman"/>
          <w:noProof/>
          <w:sz w:val="24"/>
          <w:szCs w:val="24"/>
        </w:rPr>
        <w:t>On-Piu Chan, J. 2020</w:t>
      </w:r>
      <w:r w:rsidR="00ED2AAF" w:rsidRPr="00C735AC">
        <w:rPr>
          <w:rFonts w:ascii="Times New Roman" w:hAnsi="Times New Roman" w:cs="Times New Roman"/>
          <w:noProof/>
          <w:sz w:val="24"/>
          <w:szCs w:val="24"/>
        </w:rPr>
        <w:t>.</w:t>
      </w:r>
      <w:r w:rsidRPr="00C735AC">
        <w:rPr>
          <w:rFonts w:ascii="Times New Roman" w:hAnsi="Times New Roman" w:cs="Times New Roman"/>
          <w:noProof/>
          <w:sz w:val="24"/>
          <w:szCs w:val="24"/>
        </w:rPr>
        <w:t xml:space="preserve"> Digital Transformation in the Era of Big Data and Cloud Computing</w:t>
      </w:r>
      <w:r w:rsidR="00ED2AAF" w:rsidRPr="00C735AC">
        <w:rPr>
          <w:rFonts w:ascii="Times New Roman" w:hAnsi="Times New Roman" w:cs="Times New Roman"/>
          <w:noProof/>
          <w:sz w:val="24"/>
          <w:szCs w:val="24"/>
        </w:rPr>
        <w:t xml:space="preserve">. </w:t>
      </w:r>
      <w:r w:rsidRPr="00C735AC">
        <w:rPr>
          <w:rFonts w:ascii="Times New Roman" w:hAnsi="Times New Roman" w:cs="Times New Roman"/>
          <w:i/>
          <w:iCs/>
          <w:noProof/>
          <w:sz w:val="24"/>
          <w:szCs w:val="24"/>
        </w:rPr>
        <w:t>International Journal of Intelligent Information Systems</w:t>
      </w:r>
      <w:r w:rsidR="00ED2AAF" w:rsidRPr="00C735AC">
        <w:rPr>
          <w:rFonts w:ascii="Times New Roman" w:hAnsi="Times New Roman" w:cs="Times New Roman"/>
          <w:i/>
          <w:iCs/>
          <w:noProof/>
          <w:sz w:val="24"/>
          <w:szCs w:val="24"/>
        </w:rPr>
        <w:t>.</w:t>
      </w:r>
      <w:r w:rsidRPr="00C735AC">
        <w:rPr>
          <w:rFonts w:ascii="Times New Roman" w:hAnsi="Times New Roman" w:cs="Times New Roman"/>
          <w:i/>
          <w:iCs/>
          <w:noProof/>
          <w:sz w:val="24"/>
          <w:szCs w:val="24"/>
        </w:rPr>
        <w:t xml:space="preserve"> </w:t>
      </w:r>
      <w:r w:rsidRPr="00C735AC">
        <w:rPr>
          <w:rFonts w:ascii="Times New Roman" w:hAnsi="Times New Roman" w:cs="Times New Roman"/>
          <w:noProof/>
          <w:sz w:val="24"/>
          <w:szCs w:val="24"/>
        </w:rPr>
        <w:t xml:space="preserve">9(3), p. 16. </w:t>
      </w:r>
    </w:p>
    <w:p w14:paraId="47FCFFD7" w14:textId="11565E56" w:rsidR="00356BF8" w:rsidRPr="00C735AC" w:rsidRDefault="00E823ED" w:rsidP="00433E9B">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C735AC">
        <w:rPr>
          <w:rFonts w:ascii="Times New Roman" w:hAnsi="Times New Roman" w:cs="Times New Roman"/>
          <w:noProof/>
          <w:sz w:val="24"/>
          <w:szCs w:val="24"/>
        </w:rPr>
        <w:t>Saraswathy, B. 2019</w:t>
      </w:r>
      <w:r w:rsidR="00356BF8" w:rsidRPr="00C735AC">
        <w:rPr>
          <w:rFonts w:ascii="Times New Roman" w:hAnsi="Times New Roman" w:cs="Times New Roman"/>
          <w:noProof/>
          <w:sz w:val="24"/>
          <w:szCs w:val="24"/>
        </w:rPr>
        <w:t xml:space="preserve">. </w:t>
      </w:r>
      <w:r w:rsidRPr="00C735AC">
        <w:rPr>
          <w:rFonts w:ascii="Times New Roman" w:hAnsi="Times New Roman" w:cs="Times New Roman"/>
          <w:noProof/>
          <w:sz w:val="24"/>
          <w:szCs w:val="24"/>
        </w:rPr>
        <w:t>The flipkart-walmart deal in India: A look into competition and other related issues</w:t>
      </w:r>
      <w:r w:rsidR="00ED2AAF" w:rsidRPr="00C735AC">
        <w:rPr>
          <w:rFonts w:ascii="Times New Roman" w:hAnsi="Times New Roman" w:cs="Times New Roman"/>
          <w:noProof/>
          <w:sz w:val="24"/>
          <w:szCs w:val="24"/>
        </w:rPr>
        <w:t xml:space="preserve">. </w:t>
      </w:r>
      <w:r w:rsidRPr="00C735AC">
        <w:rPr>
          <w:rFonts w:ascii="Times New Roman" w:hAnsi="Times New Roman" w:cs="Times New Roman"/>
          <w:i/>
          <w:iCs/>
          <w:noProof/>
          <w:sz w:val="24"/>
          <w:szCs w:val="24"/>
        </w:rPr>
        <w:t>Antitrust Bulletin</w:t>
      </w:r>
      <w:r w:rsidR="00ED2AAF" w:rsidRPr="00C735AC">
        <w:rPr>
          <w:rFonts w:ascii="Times New Roman" w:hAnsi="Times New Roman" w:cs="Times New Roman"/>
          <w:noProof/>
          <w:sz w:val="24"/>
          <w:szCs w:val="24"/>
        </w:rPr>
        <w:t>.</w:t>
      </w:r>
      <w:r w:rsidRPr="00C735AC">
        <w:rPr>
          <w:rFonts w:ascii="Times New Roman" w:hAnsi="Times New Roman" w:cs="Times New Roman"/>
          <w:noProof/>
          <w:sz w:val="24"/>
          <w:szCs w:val="24"/>
        </w:rPr>
        <w:t xml:space="preserve"> 64(1), pp. 136–147. </w:t>
      </w:r>
    </w:p>
    <w:p w14:paraId="70436492" w14:textId="45ADC552" w:rsidR="00E823ED" w:rsidRPr="00C735AC" w:rsidRDefault="00E823ED" w:rsidP="00433E9B">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C735AC">
        <w:rPr>
          <w:rFonts w:ascii="Times New Roman" w:hAnsi="Times New Roman" w:cs="Times New Roman"/>
          <w:noProof/>
          <w:sz w:val="24"/>
          <w:szCs w:val="24"/>
        </w:rPr>
        <w:t>Tobey, A. Nostalgia for a Non-Existant Now: Vernacular Architecture and Walmart in the Age of the Digital Native</w:t>
      </w:r>
      <w:r w:rsidR="00ED2AAF" w:rsidRPr="00C735AC">
        <w:rPr>
          <w:rFonts w:ascii="Times New Roman" w:hAnsi="Times New Roman" w:cs="Times New Roman"/>
          <w:noProof/>
          <w:sz w:val="24"/>
          <w:szCs w:val="24"/>
        </w:rPr>
        <w:t>.</w:t>
      </w:r>
      <w:r w:rsidRPr="00C735AC">
        <w:rPr>
          <w:rFonts w:ascii="Times New Roman" w:hAnsi="Times New Roman" w:cs="Times New Roman"/>
          <w:noProof/>
          <w:sz w:val="24"/>
          <w:szCs w:val="24"/>
        </w:rPr>
        <w:t xml:space="preserve"> pp. 65–78.</w:t>
      </w:r>
    </w:p>
    <w:p w14:paraId="09C565BB" w14:textId="24596603" w:rsidR="004A503A" w:rsidRPr="00C735AC" w:rsidRDefault="00E823ED" w:rsidP="00ED2AAF">
      <w:pPr>
        <w:pStyle w:val="ListParagraph"/>
        <w:widowControl w:val="0"/>
        <w:numPr>
          <w:ilvl w:val="0"/>
          <w:numId w:val="14"/>
        </w:numPr>
        <w:autoSpaceDE w:val="0"/>
        <w:autoSpaceDN w:val="0"/>
        <w:adjustRightInd w:val="0"/>
        <w:spacing w:before="100" w:after="100" w:line="360" w:lineRule="auto"/>
        <w:jc w:val="both"/>
        <w:rPr>
          <w:rFonts w:ascii="Times New Roman" w:hAnsi="Times New Roman" w:cs="Times New Roman"/>
          <w:noProof/>
          <w:sz w:val="24"/>
          <w:szCs w:val="24"/>
        </w:rPr>
      </w:pPr>
      <w:r w:rsidRPr="00C735AC">
        <w:rPr>
          <w:rFonts w:ascii="Times New Roman" w:hAnsi="Times New Roman" w:cs="Times New Roman"/>
          <w:noProof/>
          <w:sz w:val="24"/>
          <w:szCs w:val="24"/>
        </w:rPr>
        <w:t xml:space="preserve">Wu, S., Kuehn, K. </w:t>
      </w:r>
      <w:r w:rsidR="00433E9B" w:rsidRPr="00C735AC">
        <w:rPr>
          <w:rFonts w:ascii="Times New Roman" w:hAnsi="Times New Roman" w:cs="Times New Roman"/>
          <w:noProof/>
          <w:sz w:val="24"/>
          <w:szCs w:val="24"/>
        </w:rPr>
        <w:t xml:space="preserve">And </w:t>
      </w:r>
      <w:r w:rsidRPr="00C735AC">
        <w:rPr>
          <w:rFonts w:ascii="Times New Roman" w:hAnsi="Times New Roman" w:cs="Times New Roman"/>
          <w:noProof/>
          <w:sz w:val="24"/>
          <w:szCs w:val="24"/>
        </w:rPr>
        <w:t>Jiang, J. 2019</w:t>
      </w:r>
      <w:r w:rsidR="004C0469" w:rsidRPr="00C735AC">
        <w:rPr>
          <w:rFonts w:ascii="Times New Roman" w:hAnsi="Times New Roman" w:cs="Times New Roman"/>
          <w:noProof/>
          <w:sz w:val="24"/>
          <w:szCs w:val="24"/>
        </w:rPr>
        <w:t>.</w:t>
      </w:r>
      <w:r w:rsidRPr="00C735AC">
        <w:rPr>
          <w:rFonts w:ascii="Times New Roman" w:hAnsi="Times New Roman" w:cs="Times New Roman"/>
          <w:noProof/>
          <w:sz w:val="24"/>
          <w:szCs w:val="24"/>
        </w:rPr>
        <w:t xml:space="preserve"> </w:t>
      </w:r>
      <w:r w:rsidR="00356BF8" w:rsidRPr="00C735AC">
        <w:rPr>
          <w:rFonts w:ascii="Times New Roman" w:hAnsi="Times New Roman" w:cs="Times New Roman"/>
          <w:noProof/>
          <w:sz w:val="24"/>
          <w:szCs w:val="24"/>
        </w:rPr>
        <w:t>A</w:t>
      </w:r>
      <w:r w:rsidRPr="00C735AC">
        <w:rPr>
          <w:rFonts w:ascii="Times New Roman" w:hAnsi="Times New Roman" w:cs="Times New Roman"/>
          <w:noProof/>
          <w:sz w:val="24"/>
          <w:szCs w:val="24"/>
        </w:rPr>
        <w:t xml:space="preserve"> Value Perspective: the Case of Warren Buffet and His Investment Behavior Towards Apple, Walmart and Amazon</w:t>
      </w:r>
      <w:r w:rsidR="00356BF8" w:rsidRPr="00C735AC">
        <w:rPr>
          <w:rFonts w:ascii="Times New Roman" w:hAnsi="Times New Roman" w:cs="Times New Roman"/>
          <w:noProof/>
          <w:sz w:val="24"/>
          <w:szCs w:val="24"/>
        </w:rPr>
        <w:t>.</w:t>
      </w:r>
      <w:r w:rsidRPr="00C735AC">
        <w:rPr>
          <w:rFonts w:ascii="Times New Roman" w:hAnsi="Times New Roman" w:cs="Times New Roman"/>
          <w:noProof/>
          <w:sz w:val="24"/>
          <w:szCs w:val="24"/>
        </w:rPr>
        <w:t xml:space="preserve"> </w:t>
      </w:r>
      <w:r w:rsidRPr="00C735AC">
        <w:rPr>
          <w:rFonts w:ascii="Times New Roman" w:hAnsi="Times New Roman" w:cs="Times New Roman"/>
          <w:i/>
          <w:iCs/>
          <w:noProof/>
          <w:sz w:val="24"/>
          <w:szCs w:val="24"/>
        </w:rPr>
        <w:t>Global Journal of Accounting and Finance</w:t>
      </w:r>
      <w:r w:rsidR="00ED2AAF" w:rsidRPr="00C735AC">
        <w:rPr>
          <w:rFonts w:ascii="Times New Roman" w:hAnsi="Times New Roman" w:cs="Times New Roman"/>
          <w:i/>
          <w:iCs/>
          <w:noProof/>
          <w:sz w:val="24"/>
          <w:szCs w:val="24"/>
        </w:rPr>
        <w:t>.</w:t>
      </w:r>
      <w:r w:rsidRPr="00C735AC">
        <w:rPr>
          <w:rFonts w:ascii="Times New Roman" w:hAnsi="Times New Roman" w:cs="Times New Roman"/>
          <w:noProof/>
          <w:sz w:val="24"/>
          <w:szCs w:val="24"/>
        </w:rPr>
        <w:t xml:space="preserve"> 3(1), pp. 73–87.</w:t>
      </w:r>
      <w:r w:rsidR="004A503A" w:rsidRPr="00C735AC">
        <w:rPr>
          <w:rFonts w:ascii="Times New Roman" w:hAnsi="Times New Roman" w:cs="Times New Roman"/>
          <w:sz w:val="24"/>
          <w:szCs w:val="24"/>
        </w:rPr>
        <w:fldChar w:fldCharType="end"/>
      </w:r>
    </w:p>
    <w:p w14:paraId="34893D65" w14:textId="77777777" w:rsidR="00716E12" w:rsidRPr="00C735AC" w:rsidRDefault="00716E12" w:rsidP="00716E12">
      <w:pPr>
        <w:pStyle w:val="NormalWeb"/>
        <w:ind w:left="360"/>
        <w:jc w:val="both"/>
        <w:rPr>
          <w:b/>
          <w:bCs/>
          <w:color w:val="000000" w:themeColor="text1"/>
        </w:rPr>
      </w:pPr>
    </w:p>
    <w:p w14:paraId="10052E86" w14:textId="77777777" w:rsidR="00716E12" w:rsidRPr="00C735AC" w:rsidRDefault="00716E12" w:rsidP="00716E12">
      <w:pPr>
        <w:pStyle w:val="NormalWeb"/>
        <w:ind w:left="360"/>
        <w:jc w:val="both"/>
        <w:rPr>
          <w:b/>
          <w:bCs/>
          <w:color w:val="000000" w:themeColor="text1"/>
        </w:rPr>
      </w:pPr>
    </w:p>
    <w:p w14:paraId="31D6948F" w14:textId="77777777" w:rsidR="00716E12" w:rsidRPr="00C735AC" w:rsidRDefault="00716E12" w:rsidP="00716E12">
      <w:pPr>
        <w:pStyle w:val="NormalWeb"/>
        <w:ind w:left="360"/>
        <w:jc w:val="both"/>
        <w:rPr>
          <w:b/>
          <w:bCs/>
          <w:color w:val="000000" w:themeColor="text1"/>
        </w:rPr>
      </w:pPr>
    </w:p>
    <w:p w14:paraId="100E0F8A" w14:textId="77777777" w:rsidR="00716E12" w:rsidRPr="00C735AC" w:rsidRDefault="00716E12" w:rsidP="00716E12">
      <w:pPr>
        <w:pStyle w:val="NormalWeb"/>
        <w:ind w:left="360"/>
        <w:jc w:val="both"/>
        <w:rPr>
          <w:b/>
          <w:bCs/>
          <w:color w:val="000000" w:themeColor="text1"/>
        </w:rPr>
      </w:pPr>
    </w:p>
    <w:p w14:paraId="0676CF98" w14:textId="77777777" w:rsidR="00716E12" w:rsidRPr="00C735AC" w:rsidRDefault="00716E12" w:rsidP="00716E12">
      <w:pPr>
        <w:pStyle w:val="NormalWeb"/>
        <w:spacing w:line="360" w:lineRule="auto"/>
        <w:ind w:left="360"/>
        <w:jc w:val="both"/>
        <w:rPr>
          <w:color w:val="000000" w:themeColor="text1"/>
        </w:rPr>
      </w:pPr>
    </w:p>
    <w:p w14:paraId="17069F03" w14:textId="77777777" w:rsidR="00716E12" w:rsidRPr="00C735AC" w:rsidRDefault="00716E12" w:rsidP="00716E12">
      <w:pPr>
        <w:pStyle w:val="NormalWeb"/>
        <w:ind w:left="360"/>
        <w:jc w:val="both"/>
        <w:rPr>
          <w:b/>
          <w:bCs/>
          <w:color w:val="000000" w:themeColor="text1"/>
        </w:rPr>
      </w:pPr>
    </w:p>
    <w:sectPr w:rsidR="00716E12" w:rsidRPr="00C735AC" w:rsidSect="003B580F">
      <w:footerReference w:type="default" r:id="rId4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7733461" w14:textId="77777777" w:rsidR="00D11292" w:rsidRDefault="00D11292" w:rsidP="0006183C">
      <w:pPr>
        <w:spacing w:after="0" w:line="240" w:lineRule="auto"/>
      </w:pPr>
      <w:r>
        <w:separator/>
      </w:r>
    </w:p>
  </w:endnote>
  <w:endnote w:type="continuationSeparator" w:id="0">
    <w:p w14:paraId="343F81F6" w14:textId="77777777" w:rsidR="00D11292" w:rsidRDefault="00D11292" w:rsidP="000618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8796676"/>
      <w:docPartObj>
        <w:docPartGallery w:val="Page Numbers (Bottom of Page)"/>
        <w:docPartUnique/>
      </w:docPartObj>
    </w:sdtPr>
    <w:sdtEndPr>
      <w:rPr>
        <w:noProof/>
      </w:rPr>
    </w:sdtEndPr>
    <w:sdtContent>
      <w:p w14:paraId="539C7E3C" w14:textId="3F03383B" w:rsidR="0006183C" w:rsidRDefault="0006183C">
        <w:pPr>
          <w:pStyle w:val="Footer"/>
          <w:jc w:val="center"/>
        </w:pPr>
        <w:r>
          <w:fldChar w:fldCharType="begin"/>
        </w:r>
        <w:r>
          <w:instrText xml:space="preserve"> PAGE   \* MERGEFORMAT </w:instrText>
        </w:r>
        <w:r>
          <w:fldChar w:fldCharType="separate"/>
        </w:r>
        <w:r w:rsidR="00DC4B9A">
          <w:rPr>
            <w:noProof/>
          </w:rPr>
          <w:t>32</w:t>
        </w:r>
        <w:r>
          <w:rPr>
            <w:noProof/>
          </w:rPr>
          <w:fldChar w:fldCharType="end"/>
        </w:r>
      </w:p>
    </w:sdtContent>
  </w:sdt>
  <w:p w14:paraId="0A20511E" w14:textId="77777777" w:rsidR="0006183C" w:rsidRDefault="0006183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1CD5257" w14:textId="77777777" w:rsidR="00D11292" w:rsidRDefault="00D11292" w:rsidP="0006183C">
      <w:pPr>
        <w:spacing w:after="0" w:line="240" w:lineRule="auto"/>
      </w:pPr>
      <w:r>
        <w:separator/>
      </w:r>
    </w:p>
  </w:footnote>
  <w:footnote w:type="continuationSeparator" w:id="0">
    <w:p w14:paraId="0311A3FC" w14:textId="77777777" w:rsidR="00D11292" w:rsidRDefault="00D11292" w:rsidP="000618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0E7411"/>
    <w:multiLevelType w:val="multilevel"/>
    <w:tmpl w:val="26BEA7C8"/>
    <w:lvl w:ilvl="0">
      <w:start w:val="1"/>
      <w:numFmt w:val="bullet"/>
      <w:lvlText w:val=""/>
      <w:lvlJc w:val="left"/>
      <w:pPr>
        <w:tabs>
          <w:tab w:val="num" w:pos="900"/>
        </w:tabs>
        <w:ind w:left="90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8966F0"/>
    <w:multiLevelType w:val="hybridMultilevel"/>
    <w:tmpl w:val="0F4E6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004E9A"/>
    <w:multiLevelType w:val="hybridMultilevel"/>
    <w:tmpl w:val="7108D5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50360B9"/>
    <w:multiLevelType w:val="multilevel"/>
    <w:tmpl w:val="CA06F298"/>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183F4FFA"/>
    <w:multiLevelType w:val="hybridMultilevel"/>
    <w:tmpl w:val="8FB229C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E31AFA"/>
    <w:multiLevelType w:val="hybridMultilevel"/>
    <w:tmpl w:val="F3CA11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867E2"/>
    <w:multiLevelType w:val="hybridMultilevel"/>
    <w:tmpl w:val="ACE8D8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084648"/>
    <w:multiLevelType w:val="multilevel"/>
    <w:tmpl w:val="ABCEAC42"/>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eastAsia="Times New Roman" w:hint="default"/>
      </w:rPr>
    </w:lvl>
    <w:lvl w:ilvl="2">
      <w:start w:val="1"/>
      <w:numFmt w:val="decimal"/>
      <w:isLgl/>
      <w:lvlText w:val="%1.%2.%3"/>
      <w:lvlJc w:val="left"/>
      <w:pPr>
        <w:ind w:left="1080" w:hanging="720"/>
      </w:pPr>
      <w:rPr>
        <w:rFonts w:eastAsia="Times New Roman" w:hint="default"/>
      </w:rPr>
    </w:lvl>
    <w:lvl w:ilvl="3">
      <w:start w:val="1"/>
      <w:numFmt w:val="decimal"/>
      <w:isLgl/>
      <w:lvlText w:val="%1.%2.%3.%4"/>
      <w:lvlJc w:val="left"/>
      <w:pPr>
        <w:ind w:left="1080" w:hanging="720"/>
      </w:pPr>
      <w:rPr>
        <w:rFonts w:eastAsia="Times New Roman" w:hint="default"/>
      </w:rPr>
    </w:lvl>
    <w:lvl w:ilvl="4">
      <w:start w:val="1"/>
      <w:numFmt w:val="decimal"/>
      <w:isLgl/>
      <w:lvlText w:val="%1.%2.%3.%4.%5"/>
      <w:lvlJc w:val="left"/>
      <w:pPr>
        <w:ind w:left="1440" w:hanging="1080"/>
      </w:pPr>
      <w:rPr>
        <w:rFonts w:eastAsia="Times New Roman" w:hint="default"/>
      </w:rPr>
    </w:lvl>
    <w:lvl w:ilvl="5">
      <w:start w:val="1"/>
      <w:numFmt w:val="decimal"/>
      <w:isLgl/>
      <w:lvlText w:val="%1.%2.%3.%4.%5.%6"/>
      <w:lvlJc w:val="left"/>
      <w:pPr>
        <w:ind w:left="1440" w:hanging="1080"/>
      </w:pPr>
      <w:rPr>
        <w:rFonts w:eastAsia="Times New Roman" w:hint="default"/>
      </w:rPr>
    </w:lvl>
    <w:lvl w:ilvl="6">
      <w:start w:val="1"/>
      <w:numFmt w:val="decimal"/>
      <w:isLgl/>
      <w:lvlText w:val="%1.%2.%3.%4.%5.%6.%7"/>
      <w:lvlJc w:val="left"/>
      <w:pPr>
        <w:ind w:left="1800" w:hanging="1440"/>
      </w:pPr>
      <w:rPr>
        <w:rFonts w:eastAsia="Times New Roman" w:hint="default"/>
      </w:rPr>
    </w:lvl>
    <w:lvl w:ilvl="7">
      <w:start w:val="1"/>
      <w:numFmt w:val="decimal"/>
      <w:isLgl/>
      <w:lvlText w:val="%1.%2.%3.%4.%5.%6.%7.%8"/>
      <w:lvlJc w:val="left"/>
      <w:pPr>
        <w:ind w:left="1800" w:hanging="1440"/>
      </w:pPr>
      <w:rPr>
        <w:rFonts w:eastAsia="Times New Roman" w:hint="default"/>
      </w:rPr>
    </w:lvl>
    <w:lvl w:ilvl="8">
      <w:start w:val="1"/>
      <w:numFmt w:val="decimal"/>
      <w:isLgl/>
      <w:lvlText w:val="%1.%2.%3.%4.%5.%6.%7.%8.%9"/>
      <w:lvlJc w:val="left"/>
      <w:pPr>
        <w:ind w:left="2160" w:hanging="1800"/>
      </w:pPr>
      <w:rPr>
        <w:rFonts w:eastAsia="Times New Roman" w:hint="default"/>
      </w:rPr>
    </w:lvl>
  </w:abstractNum>
  <w:abstractNum w:abstractNumId="8" w15:restartNumberingAfterBreak="0">
    <w:nsid w:val="45882768"/>
    <w:multiLevelType w:val="hybridMultilevel"/>
    <w:tmpl w:val="04EACE88"/>
    <w:lvl w:ilvl="0" w:tplc="08090011">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58C431A"/>
    <w:multiLevelType w:val="hybridMultilevel"/>
    <w:tmpl w:val="04EACE8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9409E3"/>
    <w:multiLevelType w:val="hybridMultilevel"/>
    <w:tmpl w:val="F0F6C22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09829FD"/>
    <w:multiLevelType w:val="hybridMultilevel"/>
    <w:tmpl w:val="6DF263D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58F45902"/>
    <w:multiLevelType w:val="multilevel"/>
    <w:tmpl w:val="E1724EC2"/>
    <w:lvl w:ilvl="0">
      <w:start w:val="1"/>
      <w:numFmt w:val="decimal"/>
      <w:lvlText w:val="%1"/>
      <w:lvlJc w:val="left"/>
      <w:pPr>
        <w:ind w:left="360" w:hanging="360"/>
      </w:pPr>
      <w:rPr>
        <w:rFonts w:hint="default"/>
      </w:rPr>
    </w:lvl>
    <w:lvl w:ilvl="1">
      <w:start w:val="8"/>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3" w15:restartNumberingAfterBreak="0">
    <w:nsid w:val="5B81306B"/>
    <w:multiLevelType w:val="hybridMultilevel"/>
    <w:tmpl w:val="3566F71A"/>
    <w:lvl w:ilvl="0" w:tplc="9454012C">
      <w:start w:val="1"/>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4" w15:restartNumberingAfterBreak="0">
    <w:nsid w:val="6AB73138"/>
    <w:multiLevelType w:val="hybridMultilevel"/>
    <w:tmpl w:val="E44E4A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DC21E2"/>
    <w:multiLevelType w:val="multilevel"/>
    <w:tmpl w:val="10D054B0"/>
    <w:lvl w:ilvl="0">
      <w:start w:val="1"/>
      <w:numFmt w:val="decimal"/>
      <w:lvlText w:val="%1."/>
      <w:lvlJc w:val="left"/>
      <w:pPr>
        <w:ind w:left="720" w:hanging="360"/>
      </w:pPr>
      <w:rPr>
        <w:rFonts w:hint="default"/>
      </w:r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71187D5D"/>
    <w:multiLevelType w:val="hybridMultilevel"/>
    <w:tmpl w:val="D73EFF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7D8753A"/>
    <w:multiLevelType w:val="hybridMultilevel"/>
    <w:tmpl w:val="E44E4A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CF068E3"/>
    <w:multiLevelType w:val="hybridMultilevel"/>
    <w:tmpl w:val="164E1D26"/>
    <w:lvl w:ilvl="0" w:tplc="2000000D">
      <w:start w:val="1"/>
      <w:numFmt w:val="bullet"/>
      <w:lvlText w:val=""/>
      <w:lvlJc w:val="left"/>
      <w:pPr>
        <w:ind w:left="1080" w:hanging="360"/>
      </w:pPr>
      <w:rPr>
        <w:rFonts w:ascii="Wingdings" w:hAnsi="Wingdings" w:hint="default"/>
      </w:rPr>
    </w:lvl>
    <w:lvl w:ilvl="1" w:tplc="20000003" w:tentative="1">
      <w:start w:val="1"/>
      <w:numFmt w:val="bullet"/>
      <w:lvlText w:val="o"/>
      <w:lvlJc w:val="left"/>
      <w:pPr>
        <w:ind w:left="1800" w:hanging="360"/>
      </w:pPr>
      <w:rPr>
        <w:rFonts w:ascii="Courier New" w:hAnsi="Courier New" w:cs="Courier New" w:hint="default"/>
      </w:rPr>
    </w:lvl>
    <w:lvl w:ilvl="2" w:tplc="20000005" w:tentative="1">
      <w:start w:val="1"/>
      <w:numFmt w:val="bullet"/>
      <w:lvlText w:val=""/>
      <w:lvlJc w:val="left"/>
      <w:pPr>
        <w:ind w:left="2520" w:hanging="360"/>
      </w:pPr>
      <w:rPr>
        <w:rFonts w:ascii="Wingdings" w:hAnsi="Wingdings" w:hint="default"/>
      </w:rPr>
    </w:lvl>
    <w:lvl w:ilvl="3" w:tplc="20000001" w:tentative="1">
      <w:start w:val="1"/>
      <w:numFmt w:val="bullet"/>
      <w:lvlText w:val=""/>
      <w:lvlJc w:val="left"/>
      <w:pPr>
        <w:ind w:left="3240" w:hanging="360"/>
      </w:pPr>
      <w:rPr>
        <w:rFonts w:ascii="Symbol" w:hAnsi="Symbol" w:hint="default"/>
      </w:rPr>
    </w:lvl>
    <w:lvl w:ilvl="4" w:tplc="20000003" w:tentative="1">
      <w:start w:val="1"/>
      <w:numFmt w:val="bullet"/>
      <w:lvlText w:val="o"/>
      <w:lvlJc w:val="left"/>
      <w:pPr>
        <w:ind w:left="3960" w:hanging="360"/>
      </w:pPr>
      <w:rPr>
        <w:rFonts w:ascii="Courier New" w:hAnsi="Courier New" w:cs="Courier New" w:hint="default"/>
      </w:rPr>
    </w:lvl>
    <w:lvl w:ilvl="5" w:tplc="20000005" w:tentative="1">
      <w:start w:val="1"/>
      <w:numFmt w:val="bullet"/>
      <w:lvlText w:val=""/>
      <w:lvlJc w:val="left"/>
      <w:pPr>
        <w:ind w:left="4680" w:hanging="360"/>
      </w:pPr>
      <w:rPr>
        <w:rFonts w:ascii="Wingdings" w:hAnsi="Wingdings" w:hint="default"/>
      </w:rPr>
    </w:lvl>
    <w:lvl w:ilvl="6" w:tplc="20000001" w:tentative="1">
      <w:start w:val="1"/>
      <w:numFmt w:val="bullet"/>
      <w:lvlText w:val=""/>
      <w:lvlJc w:val="left"/>
      <w:pPr>
        <w:ind w:left="5400" w:hanging="360"/>
      </w:pPr>
      <w:rPr>
        <w:rFonts w:ascii="Symbol" w:hAnsi="Symbol" w:hint="default"/>
      </w:rPr>
    </w:lvl>
    <w:lvl w:ilvl="7" w:tplc="20000003" w:tentative="1">
      <w:start w:val="1"/>
      <w:numFmt w:val="bullet"/>
      <w:lvlText w:val="o"/>
      <w:lvlJc w:val="left"/>
      <w:pPr>
        <w:ind w:left="6120" w:hanging="360"/>
      </w:pPr>
      <w:rPr>
        <w:rFonts w:ascii="Courier New" w:hAnsi="Courier New" w:cs="Courier New" w:hint="default"/>
      </w:rPr>
    </w:lvl>
    <w:lvl w:ilvl="8" w:tplc="20000005" w:tentative="1">
      <w:start w:val="1"/>
      <w:numFmt w:val="bullet"/>
      <w:lvlText w:val=""/>
      <w:lvlJc w:val="left"/>
      <w:pPr>
        <w:ind w:left="6840" w:hanging="360"/>
      </w:pPr>
      <w:rPr>
        <w:rFonts w:ascii="Wingdings" w:hAnsi="Wingdings" w:hint="default"/>
      </w:rPr>
    </w:lvl>
  </w:abstractNum>
  <w:num w:numId="1">
    <w:abstractNumId w:val="17"/>
  </w:num>
  <w:num w:numId="2">
    <w:abstractNumId w:val="11"/>
  </w:num>
  <w:num w:numId="3">
    <w:abstractNumId w:val="13"/>
  </w:num>
  <w:num w:numId="4">
    <w:abstractNumId w:val="6"/>
  </w:num>
  <w:num w:numId="5">
    <w:abstractNumId w:val="15"/>
  </w:num>
  <w:num w:numId="6">
    <w:abstractNumId w:val="9"/>
  </w:num>
  <w:num w:numId="7">
    <w:abstractNumId w:val="8"/>
  </w:num>
  <w:num w:numId="8">
    <w:abstractNumId w:val="10"/>
  </w:num>
  <w:num w:numId="9">
    <w:abstractNumId w:val="2"/>
  </w:num>
  <w:num w:numId="10">
    <w:abstractNumId w:val="4"/>
  </w:num>
  <w:num w:numId="11">
    <w:abstractNumId w:val="1"/>
  </w:num>
  <w:num w:numId="12">
    <w:abstractNumId w:val="16"/>
  </w:num>
  <w:num w:numId="13">
    <w:abstractNumId w:val="5"/>
  </w:num>
  <w:num w:numId="14">
    <w:abstractNumId w:val="14"/>
  </w:num>
  <w:num w:numId="15">
    <w:abstractNumId w:val="0"/>
  </w:num>
  <w:num w:numId="16">
    <w:abstractNumId w:val="18"/>
  </w:num>
  <w:num w:numId="17">
    <w:abstractNumId w:val="7"/>
  </w:num>
  <w:num w:numId="18">
    <w:abstractNumId w:val="3"/>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1AB2"/>
    <w:rsid w:val="00031407"/>
    <w:rsid w:val="000370C0"/>
    <w:rsid w:val="00052021"/>
    <w:rsid w:val="0005539E"/>
    <w:rsid w:val="00057B56"/>
    <w:rsid w:val="000602EB"/>
    <w:rsid w:val="0006183C"/>
    <w:rsid w:val="00074553"/>
    <w:rsid w:val="00095A17"/>
    <w:rsid w:val="00097CB5"/>
    <w:rsid w:val="000B4C95"/>
    <w:rsid w:val="000C4CE3"/>
    <w:rsid w:val="000E17A7"/>
    <w:rsid w:val="000E37D7"/>
    <w:rsid w:val="000E3B0E"/>
    <w:rsid w:val="000F3926"/>
    <w:rsid w:val="0011024A"/>
    <w:rsid w:val="00117635"/>
    <w:rsid w:val="00123C81"/>
    <w:rsid w:val="00127E4D"/>
    <w:rsid w:val="001417C6"/>
    <w:rsid w:val="00144D53"/>
    <w:rsid w:val="00162D56"/>
    <w:rsid w:val="00174C7E"/>
    <w:rsid w:val="00186842"/>
    <w:rsid w:val="001A5616"/>
    <w:rsid w:val="001B4220"/>
    <w:rsid w:val="001C687B"/>
    <w:rsid w:val="001D41A8"/>
    <w:rsid w:val="001D6D5D"/>
    <w:rsid w:val="001E02DE"/>
    <w:rsid w:val="001E0F34"/>
    <w:rsid w:val="001E2061"/>
    <w:rsid w:val="001E3BA2"/>
    <w:rsid w:val="001E794A"/>
    <w:rsid w:val="001F3A74"/>
    <w:rsid w:val="00213C36"/>
    <w:rsid w:val="00220F22"/>
    <w:rsid w:val="00227B97"/>
    <w:rsid w:val="002329F1"/>
    <w:rsid w:val="0024150A"/>
    <w:rsid w:val="00256FB6"/>
    <w:rsid w:val="002603D0"/>
    <w:rsid w:val="00267660"/>
    <w:rsid w:val="00275CE1"/>
    <w:rsid w:val="0028254D"/>
    <w:rsid w:val="002B6F43"/>
    <w:rsid w:val="002C0929"/>
    <w:rsid w:val="002C20E9"/>
    <w:rsid w:val="002D460A"/>
    <w:rsid w:val="002D6D61"/>
    <w:rsid w:val="002E6976"/>
    <w:rsid w:val="002E6C2D"/>
    <w:rsid w:val="002F3AA4"/>
    <w:rsid w:val="002F706F"/>
    <w:rsid w:val="002F7230"/>
    <w:rsid w:val="003031EE"/>
    <w:rsid w:val="00311E19"/>
    <w:rsid w:val="003163EE"/>
    <w:rsid w:val="00335830"/>
    <w:rsid w:val="003535FA"/>
    <w:rsid w:val="00356BF8"/>
    <w:rsid w:val="00386845"/>
    <w:rsid w:val="003B2FEF"/>
    <w:rsid w:val="003B5805"/>
    <w:rsid w:val="003B580F"/>
    <w:rsid w:val="003C0EC7"/>
    <w:rsid w:val="003C2CD0"/>
    <w:rsid w:val="003C4BC2"/>
    <w:rsid w:val="003C5700"/>
    <w:rsid w:val="003C644E"/>
    <w:rsid w:val="003C691A"/>
    <w:rsid w:val="003E79F4"/>
    <w:rsid w:val="003F1916"/>
    <w:rsid w:val="003F1ED6"/>
    <w:rsid w:val="003F43EC"/>
    <w:rsid w:val="003F4541"/>
    <w:rsid w:val="00410A10"/>
    <w:rsid w:val="00412913"/>
    <w:rsid w:val="00412C52"/>
    <w:rsid w:val="00415674"/>
    <w:rsid w:val="00431C91"/>
    <w:rsid w:val="00433251"/>
    <w:rsid w:val="00433E9B"/>
    <w:rsid w:val="00434E1F"/>
    <w:rsid w:val="00452F8F"/>
    <w:rsid w:val="0046122D"/>
    <w:rsid w:val="004644D8"/>
    <w:rsid w:val="00476699"/>
    <w:rsid w:val="004819C8"/>
    <w:rsid w:val="00487D24"/>
    <w:rsid w:val="00495FCD"/>
    <w:rsid w:val="004A503A"/>
    <w:rsid w:val="004A54E7"/>
    <w:rsid w:val="004B3A33"/>
    <w:rsid w:val="004C0469"/>
    <w:rsid w:val="004F01B7"/>
    <w:rsid w:val="00505C11"/>
    <w:rsid w:val="005158EA"/>
    <w:rsid w:val="00526B85"/>
    <w:rsid w:val="00531578"/>
    <w:rsid w:val="005338A3"/>
    <w:rsid w:val="0054173B"/>
    <w:rsid w:val="005425F7"/>
    <w:rsid w:val="0055164F"/>
    <w:rsid w:val="00551C47"/>
    <w:rsid w:val="00577DF6"/>
    <w:rsid w:val="0058207C"/>
    <w:rsid w:val="00594CF8"/>
    <w:rsid w:val="005A2B5C"/>
    <w:rsid w:val="005A596B"/>
    <w:rsid w:val="005A6F1F"/>
    <w:rsid w:val="005B48FB"/>
    <w:rsid w:val="005C388D"/>
    <w:rsid w:val="005C3CE5"/>
    <w:rsid w:val="005C788F"/>
    <w:rsid w:val="005D54D2"/>
    <w:rsid w:val="005F591B"/>
    <w:rsid w:val="00605DE5"/>
    <w:rsid w:val="006219F9"/>
    <w:rsid w:val="00621AB2"/>
    <w:rsid w:val="006314CD"/>
    <w:rsid w:val="006357CB"/>
    <w:rsid w:val="00640FD7"/>
    <w:rsid w:val="0065128C"/>
    <w:rsid w:val="0065221E"/>
    <w:rsid w:val="00653A76"/>
    <w:rsid w:val="00670C1C"/>
    <w:rsid w:val="0067120B"/>
    <w:rsid w:val="0067262B"/>
    <w:rsid w:val="00690898"/>
    <w:rsid w:val="006942A3"/>
    <w:rsid w:val="006A7D36"/>
    <w:rsid w:val="006C4805"/>
    <w:rsid w:val="006D4E61"/>
    <w:rsid w:val="006E7BDA"/>
    <w:rsid w:val="007021B5"/>
    <w:rsid w:val="00716E12"/>
    <w:rsid w:val="007228F7"/>
    <w:rsid w:val="00724BBD"/>
    <w:rsid w:val="0072561E"/>
    <w:rsid w:val="00734CE2"/>
    <w:rsid w:val="00743C1F"/>
    <w:rsid w:val="00746747"/>
    <w:rsid w:val="00766770"/>
    <w:rsid w:val="007742B6"/>
    <w:rsid w:val="007900A4"/>
    <w:rsid w:val="00793B8C"/>
    <w:rsid w:val="00796679"/>
    <w:rsid w:val="007C08F8"/>
    <w:rsid w:val="007D0F12"/>
    <w:rsid w:val="007E1184"/>
    <w:rsid w:val="007E55D4"/>
    <w:rsid w:val="007E64AC"/>
    <w:rsid w:val="00820950"/>
    <w:rsid w:val="00834B60"/>
    <w:rsid w:val="00840A31"/>
    <w:rsid w:val="008426D3"/>
    <w:rsid w:val="008507FA"/>
    <w:rsid w:val="00871BEE"/>
    <w:rsid w:val="00874537"/>
    <w:rsid w:val="008810E8"/>
    <w:rsid w:val="00881C71"/>
    <w:rsid w:val="008855B4"/>
    <w:rsid w:val="008C2A47"/>
    <w:rsid w:val="008C594E"/>
    <w:rsid w:val="008D0EE6"/>
    <w:rsid w:val="008E078A"/>
    <w:rsid w:val="008E4FA1"/>
    <w:rsid w:val="008E52D3"/>
    <w:rsid w:val="009025BD"/>
    <w:rsid w:val="00912656"/>
    <w:rsid w:val="00917E8A"/>
    <w:rsid w:val="00942D31"/>
    <w:rsid w:val="009608DA"/>
    <w:rsid w:val="00990860"/>
    <w:rsid w:val="00992C0D"/>
    <w:rsid w:val="009A4F77"/>
    <w:rsid w:val="009A5754"/>
    <w:rsid w:val="009C07A4"/>
    <w:rsid w:val="009D2659"/>
    <w:rsid w:val="009F7700"/>
    <w:rsid w:val="00A13672"/>
    <w:rsid w:val="00A22E1C"/>
    <w:rsid w:val="00A23380"/>
    <w:rsid w:val="00A31F33"/>
    <w:rsid w:val="00A51278"/>
    <w:rsid w:val="00A531A5"/>
    <w:rsid w:val="00A6339E"/>
    <w:rsid w:val="00A93676"/>
    <w:rsid w:val="00A9626A"/>
    <w:rsid w:val="00AC7506"/>
    <w:rsid w:val="00AD37F4"/>
    <w:rsid w:val="00AD6747"/>
    <w:rsid w:val="00AE0D71"/>
    <w:rsid w:val="00AE726B"/>
    <w:rsid w:val="00AF3751"/>
    <w:rsid w:val="00AF5FC1"/>
    <w:rsid w:val="00B01DCE"/>
    <w:rsid w:val="00B17A80"/>
    <w:rsid w:val="00B2437B"/>
    <w:rsid w:val="00B31AB7"/>
    <w:rsid w:val="00B35FC2"/>
    <w:rsid w:val="00B42877"/>
    <w:rsid w:val="00B56414"/>
    <w:rsid w:val="00B6066B"/>
    <w:rsid w:val="00B65CF5"/>
    <w:rsid w:val="00B776B6"/>
    <w:rsid w:val="00B81530"/>
    <w:rsid w:val="00B96C41"/>
    <w:rsid w:val="00BA1E9A"/>
    <w:rsid w:val="00BB3296"/>
    <w:rsid w:val="00BC053D"/>
    <w:rsid w:val="00BC6DE3"/>
    <w:rsid w:val="00BE49D3"/>
    <w:rsid w:val="00BF5F8C"/>
    <w:rsid w:val="00C015C9"/>
    <w:rsid w:val="00C07F9F"/>
    <w:rsid w:val="00C15519"/>
    <w:rsid w:val="00C25178"/>
    <w:rsid w:val="00C30F7A"/>
    <w:rsid w:val="00C4308D"/>
    <w:rsid w:val="00C43670"/>
    <w:rsid w:val="00C44980"/>
    <w:rsid w:val="00C55541"/>
    <w:rsid w:val="00C61DF9"/>
    <w:rsid w:val="00C72CE0"/>
    <w:rsid w:val="00C72FD4"/>
    <w:rsid w:val="00C735AC"/>
    <w:rsid w:val="00C7408B"/>
    <w:rsid w:val="00C9481A"/>
    <w:rsid w:val="00C97585"/>
    <w:rsid w:val="00CA0644"/>
    <w:rsid w:val="00CA3F28"/>
    <w:rsid w:val="00CB6358"/>
    <w:rsid w:val="00CC17C6"/>
    <w:rsid w:val="00CC2645"/>
    <w:rsid w:val="00D03857"/>
    <w:rsid w:val="00D11292"/>
    <w:rsid w:val="00D166DD"/>
    <w:rsid w:val="00D253DC"/>
    <w:rsid w:val="00D45115"/>
    <w:rsid w:val="00D53A03"/>
    <w:rsid w:val="00D574D6"/>
    <w:rsid w:val="00D65E29"/>
    <w:rsid w:val="00D66F24"/>
    <w:rsid w:val="00D7772B"/>
    <w:rsid w:val="00D91D9F"/>
    <w:rsid w:val="00D97393"/>
    <w:rsid w:val="00DA2012"/>
    <w:rsid w:val="00DB180E"/>
    <w:rsid w:val="00DC4B9A"/>
    <w:rsid w:val="00DC5DAB"/>
    <w:rsid w:val="00DD009C"/>
    <w:rsid w:val="00DD633C"/>
    <w:rsid w:val="00DE510E"/>
    <w:rsid w:val="00E121F4"/>
    <w:rsid w:val="00E26DA3"/>
    <w:rsid w:val="00E3095D"/>
    <w:rsid w:val="00E36A8A"/>
    <w:rsid w:val="00E543FC"/>
    <w:rsid w:val="00E72E8A"/>
    <w:rsid w:val="00E75DE0"/>
    <w:rsid w:val="00E823ED"/>
    <w:rsid w:val="00E82F78"/>
    <w:rsid w:val="00E83DFA"/>
    <w:rsid w:val="00E83F17"/>
    <w:rsid w:val="00EA01D2"/>
    <w:rsid w:val="00EA5514"/>
    <w:rsid w:val="00EB5D76"/>
    <w:rsid w:val="00ED2568"/>
    <w:rsid w:val="00ED276D"/>
    <w:rsid w:val="00ED2AAF"/>
    <w:rsid w:val="00EF2793"/>
    <w:rsid w:val="00F01BD4"/>
    <w:rsid w:val="00F3288F"/>
    <w:rsid w:val="00F4124D"/>
    <w:rsid w:val="00F4314D"/>
    <w:rsid w:val="00F51F5C"/>
    <w:rsid w:val="00F6449A"/>
    <w:rsid w:val="00F66074"/>
    <w:rsid w:val="00F75A93"/>
    <w:rsid w:val="00F91F22"/>
    <w:rsid w:val="00FB690B"/>
    <w:rsid w:val="00FB747A"/>
    <w:rsid w:val="00FD1A24"/>
    <w:rsid w:val="00FD66AC"/>
    <w:rsid w:val="00FF6000"/>
    <w:rsid w:val="00FF65D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382A7"/>
  <w15:chartTrackingRefBased/>
  <w15:docId w15:val="{37B75827-A878-4E81-A3B4-B9B936574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40A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26B8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C08F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900A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D66AC"/>
    <w:pPr>
      <w:ind w:left="720"/>
      <w:contextualSpacing/>
    </w:pPr>
  </w:style>
  <w:style w:type="paragraph" w:styleId="NoSpacing">
    <w:name w:val="No Spacing"/>
    <w:uiPriority w:val="1"/>
    <w:qFormat/>
    <w:rsid w:val="0005539E"/>
    <w:pPr>
      <w:spacing w:after="0" w:line="240" w:lineRule="auto"/>
    </w:pPr>
  </w:style>
  <w:style w:type="character" w:customStyle="1" w:styleId="Heading1Char">
    <w:name w:val="Heading 1 Char"/>
    <w:basedOn w:val="DefaultParagraphFont"/>
    <w:link w:val="Heading1"/>
    <w:uiPriority w:val="9"/>
    <w:rsid w:val="00840A31"/>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716E12"/>
    <w:rPr>
      <w:b/>
      <w:bCs/>
    </w:rPr>
  </w:style>
  <w:style w:type="character" w:styleId="Hyperlink">
    <w:name w:val="Hyperlink"/>
    <w:basedOn w:val="DefaultParagraphFont"/>
    <w:uiPriority w:val="99"/>
    <w:unhideWhenUsed/>
    <w:rsid w:val="00716E12"/>
    <w:rPr>
      <w:color w:val="0563C1" w:themeColor="hyperlink"/>
      <w:u w:val="single"/>
    </w:rPr>
  </w:style>
  <w:style w:type="character" w:customStyle="1" w:styleId="Heading2Char">
    <w:name w:val="Heading 2 Char"/>
    <w:basedOn w:val="DefaultParagraphFont"/>
    <w:link w:val="Heading2"/>
    <w:uiPriority w:val="9"/>
    <w:semiHidden/>
    <w:rsid w:val="00526B8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7C08F8"/>
    <w:rPr>
      <w:rFonts w:asciiTheme="majorHAnsi" w:eastAsiaTheme="majorEastAsia" w:hAnsiTheme="majorHAnsi" w:cstheme="majorBidi"/>
      <w:color w:val="1F3763" w:themeColor="accent1" w:themeShade="7F"/>
      <w:sz w:val="24"/>
      <w:szCs w:val="24"/>
    </w:rPr>
  </w:style>
  <w:style w:type="character" w:customStyle="1" w:styleId="UnresolvedMention">
    <w:name w:val="Unresolved Mention"/>
    <w:basedOn w:val="DefaultParagraphFont"/>
    <w:uiPriority w:val="99"/>
    <w:semiHidden/>
    <w:unhideWhenUsed/>
    <w:rsid w:val="009A4F77"/>
    <w:rPr>
      <w:color w:val="605E5C"/>
      <w:shd w:val="clear" w:color="auto" w:fill="E1DFDD"/>
    </w:rPr>
  </w:style>
  <w:style w:type="table" w:styleId="TableGrid">
    <w:name w:val="Table Grid"/>
    <w:basedOn w:val="TableNormal"/>
    <w:uiPriority w:val="39"/>
    <w:rsid w:val="001E3B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618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183C"/>
  </w:style>
  <w:style w:type="paragraph" w:styleId="Footer">
    <w:name w:val="footer"/>
    <w:basedOn w:val="Normal"/>
    <w:link w:val="FooterChar"/>
    <w:uiPriority w:val="99"/>
    <w:unhideWhenUsed/>
    <w:rsid w:val="000618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183C"/>
  </w:style>
  <w:style w:type="table" w:styleId="GridTable4-Accent3">
    <w:name w:val="Grid Table 4 Accent 3"/>
    <w:basedOn w:val="TableNormal"/>
    <w:uiPriority w:val="49"/>
    <w:rsid w:val="00123C81"/>
    <w:pPr>
      <w:spacing w:after="0" w:line="240" w:lineRule="auto"/>
    </w:pPr>
    <w:rPr>
      <w:lang w:val="en-US"/>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839980">
      <w:bodyDiv w:val="1"/>
      <w:marLeft w:val="0"/>
      <w:marRight w:val="0"/>
      <w:marTop w:val="0"/>
      <w:marBottom w:val="0"/>
      <w:divBdr>
        <w:top w:val="none" w:sz="0" w:space="0" w:color="auto"/>
        <w:left w:val="none" w:sz="0" w:space="0" w:color="auto"/>
        <w:bottom w:val="none" w:sz="0" w:space="0" w:color="auto"/>
        <w:right w:val="none" w:sz="0" w:space="0" w:color="auto"/>
      </w:divBdr>
    </w:div>
    <w:div w:id="116680265">
      <w:bodyDiv w:val="1"/>
      <w:marLeft w:val="0"/>
      <w:marRight w:val="0"/>
      <w:marTop w:val="0"/>
      <w:marBottom w:val="0"/>
      <w:divBdr>
        <w:top w:val="none" w:sz="0" w:space="0" w:color="auto"/>
        <w:left w:val="none" w:sz="0" w:space="0" w:color="auto"/>
        <w:bottom w:val="none" w:sz="0" w:space="0" w:color="auto"/>
        <w:right w:val="none" w:sz="0" w:space="0" w:color="auto"/>
      </w:divBdr>
    </w:div>
    <w:div w:id="225067484">
      <w:bodyDiv w:val="1"/>
      <w:marLeft w:val="0"/>
      <w:marRight w:val="0"/>
      <w:marTop w:val="0"/>
      <w:marBottom w:val="0"/>
      <w:divBdr>
        <w:top w:val="none" w:sz="0" w:space="0" w:color="auto"/>
        <w:left w:val="none" w:sz="0" w:space="0" w:color="auto"/>
        <w:bottom w:val="none" w:sz="0" w:space="0" w:color="auto"/>
        <w:right w:val="none" w:sz="0" w:space="0" w:color="auto"/>
      </w:divBdr>
    </w:div>
    <w:div w:id="229658715">
      <w:bodyDiv w:val="1"/>
      <w:marLeft w:val="0"/>
      <w:marRight w:val="0"/>
      <w:marTop w:val="0"/>
      <w:marBottom w:val="0"/>
      <w:divBdr>
        <w:top w:val="none" w:sz="0" w:space="0" w:color="auto"/>
        <w:left w:val="none" w:sz="0" w:space="0" w:color="auto"/>
        <w:bottom w:val="none" w:sz="0" w:space="0" w:color="auto"/>
        <w:right w:val="none" w:sz="0" w:space="0" w:color="auto"/>
      </w:divBdr>
    </w:div>
    <w:div w:id="277690013">
      <w:bodyDiv w:val="1"/>
      <w:marLeft w:val="0"/>
      <w:marRight w:val="0"/>
      <w:marTop w:val="0"/>
      <w:marBottom w:val="0"/>
      <w:divBdr>
        <w:top w:val="none" w:sz="0" w:space="0" w:color="auto"/>
        <w:left w:val="none" w:sz="0" w:space="0" w:color="auto"/>
        <w:bottom w:val="none" w:sz="0" w:space="0" w:color="auto"/>
        <w:right w:val="none" w:sz="0" w:space="0" w:color="auto"/>
      </w:divBdr>
    </w:div>
    <w:div w:id="318115504">
      <w:bodyDiv w:val="1"/>
      <w:marLeft w:val="0"/>
      <w:marRight w:val="0"/>
      <w:marTop w:val="0"/>
      <w:marBottom w:val="0"/>
      <w:divBdr>
        <w:top w:val="none" w:sz="0" w:space="0" w:color="auto"/>
        <w:left w:val="none" w:sz="0" w:space="0" w:color="auto"/>
        <w:bottom w:val="none" w:sz="0" w:space="0" w:color="auto"/>
        <w:right w:val="none" w:sz="0" w:space="0" w:color="auto"/>
      </w:divBdr>
    </w:div>
    <w:div w:id="322897118">
      <w:bodyDiv w:val="1"/>
      <w:marLeft w:val="0"/>
      <w:marRight w:val="0"/>
      <w:marTop w:val="0"/>
      <w:marBottom w:val="0"/>
      <w:divBdr>
        <w:top w:val="none" w:sz="0" w:space="0" w:color="auto"/>
        <w:left w:val="none" w:sz="0" w:space="0" w:color="auto"/>
        <w:bottom w:val="none" w:sz="0" w:space="0" w:color="auto"/>
        <w:right w:val="none" w:sz="0" w:space="0" w:color="auto"/>
      </w:divBdr>
    </w:div>
    <w:div w:id="327174852">
      <w:bodyDiv w:val="1"/>
      <w:marLeft w:val="0"/>
      <w:marRight w:val="0"/>
      <w:marTop w:val="0"/>
      <w:marBottom w:val="0"/>
      <w:divBdr>
        <w:top w:val="none" w:sz="0" w:space="0" w:color="auto"/>
        <w:left w:val="none" w:sz="0" w:space="0" w:color="auto"/>
        <w:bottom w:val="none" w:sz="0" w:space="0" w:color="auto"/>
        <w:right w:val="none" w:sz="0" w:space="0" w:color="auto"/>
      </w:divBdr>
    </w:div>
    <w:div w:id="337737160">
      <w:bodyDiv w:val="1"/>
      <w:marLeft w:val="0"/>
      <w:marRight w:val="0"/>
      <w:marTop w:val="0"/>
      <w:marBottom w:val="0"/>
      <w:divBdr>
        <w:top w:val="none" w:sz="0" w:space="0" w:color="auto"/>
        <w:left w:val="none" w:sz="0" w:space="0" w:color="auto"/>
        <w:bottom w:val="none" w:sz="0" w:space="0" w:color="auto"/>
        <w:right w:val="none" w:sz="0" w:space="0" w:color="auto"/>
      </w:divBdr>
    </w:div>
    <w:div w:id="359404205">
      <w:bodyDiv w:val="1"/>
      <w:marLeft w:val="0"/>
      <w:marRight w:val="0"/>
      <w:marTop w:val="0"/>
      <w:marBottom w:val="0"/>
      <w:divBdr>
        <w:top w:val="none" w:sz="0" w:space="0" w:color="auto"/>
        <w:left w:val="none" w:sz="0" w:space="0" w:color="auto"/>
        <w:bottom w:val="none" w:sz="0" w:space="0" w:color="auto"/>
        <w:right w:val="none" w:sz="0" w:space="0" w:color="auto"/>
      </w:divBdr>
    </w:div>
    <w:div w:id="372074093">
      <w:bodyDiv w:val="1"/>
      <w:marLeft w:val="0"/>
      <w:marRight w:val="0"/>
      <w:marTop w:val="0"/>
      <w:marBottom w:val="0"/>
      <w:divBdr>
        <w:top w:val="none" w:sz="0" w:space="0" w:color="auto"/>
        <w:left w:val="none" w:sz="0" w:space="0" w:color="auto"/>
        <w:bottom w:val="none" w:sz="0" w:space="0" w:color="auto"/>
        <w:right w:val="none" w:sz="0" w:space="0" w:color="auto"/>
      </w:divBdr>
    </w:div>
    <w:div w:id="380398736">
      <w:bodyDiv w:val="1"/>
      <w:marLeft w:val="0"/>
      <w:marRight w:val="0"/>
      <w:marTop w:val="0"/>
      <w:marBottom w:val="0"/>
      <w:divBdr>
        <w:top w:val="none" w:sz="0" w:space="0" w:color="auto"/>
        <w:left w:val="none" w:sz="0" w:space="0" w:color="auto"/>
        <w:bottom w:val="none" w:sz="0" w:space="0" w:color="auto"/>
        <w:right w:val="none" w:sz="0" w:space="0" w:color="auto"/>
      </w:divBdr>
    </w:div>
    <w:div w:id="415395839">
      <w:bodyDiv w:val="1"/>
      <w:marLeft w:val="0"/>
      <w:marRight w:val="0"/>
      <w:marTop w:val="0"/>
      <w:marBottom w:val="0"/>
      <w:divBdr>
        <w:top w:val="none" w:sz="0" w:space="0" w:color="auto"/>
        <w:left w:val="none" w:sz="0" w:space="0" w:color="auto"/>
        <w:bottom w:val="none" w:sz="0" w:space="0" w:color="auto"/>
        <w:right w:val="none" w:sz="0" w:space="0" w:color="auto"/>
      </w:divBdr>
    </w:div>
    <w:div w:id="524096180">
      <w:bodyDiv w:val="1"/>
      <w:marLeft w:val="0"/>
      <w:marRight w:val="0"/>
      <w:marTop w:val="0"/>
      <w:marBottom w:val="0"/>
      <w:divBdr>
        <w:top w:val="none" w:sz="0" w:space="0" w:color="auto"/>
        <w:left w:val="none" w:sz="0" w:space="0" w:color="auto"/>
        <w:bottom w:val="none" w:sz="0" w:space="0" w:color="auto"/>
        <w:right w:val="none" w:sz="0" w:space="0" w:color="auto"/>
      </w:divBdr>
    </w:div>
    <w:div w:id="526063882">
      <w:bodyDiv w:val="1"/>
      <w:marLeft w:val="0"/>
      <w:marRight w:val="0"/>
      <w:marTop w:val="0"/>
      <w:marBottom w:val="0"/>
      <w:divBdr>
        <w:top w:val="none" w:sz="0" w:space="0" w:color="auto"/>
        <w:left w:val="none" w:sz="0" w:space="0" w:color="auto"/>
        <w:bottom w:val="none" w:sz="0" w:space="0" w:color="auto"/>
        <w:right w:val="none" w:sz="0" w:space="0" w:color="auto"/>
      </w:divBdr>
    </w:div>
    <w:div w:id="528448181">
      <w:bodyDiv w:val="1"/>
      <w:marLeft w:val="0"/>
      <w:marRight w:val="0"/>
      <w:marTop w:val="0"/>
      <w:marBottom w:val="0"/>
      <w:divBdr>
        <w:top w:val="none" w:sz="0" w:space="0" w:color="auto"/>
        <w:left w:val="none" w:sz="0" w:space="0" w:color="auto"/>
        <w:bottom w:val="none" w:sz="0" w:space="0" w:color="auto"/>
        <w:right w:val="none" w:sz="0" w:space="0" w:color="auto"/>
      </w:divBdr>
    </w:div>
    <w:div w:id="538317565">
      <w:bodyDiv w:val="1"/>
      <w:marLeft w:val="0"/>
      <w:marRight w:val="0"/>
      <w:marTop w:val="0"/>
      <w:marBottom w:val="0"/>
      <w:divBdr>
        <w:top w:val="none" w:sz="0" w:space="0" w:color="auto"/>
        <w:left w:val="none" w:sz="0" w:space="0" w:color="auto"/>
        <w:bottom w:val="none" w:sz="0" w:space="0" w:color="auto"/>
        <w:right w:val="none" w:sz="0" w:space="0" w:color="auto"/>
      </w:divBdr>
    </w:div>
    <w:div w:id="557017911">
      <w:bodyDiv w:val="1"/>
      <w:marLeft w:val="0"/>
      <w:marRight w:val="0"/>
      <w:marTop w:val="0"/>
      <w:marBottom w:val="0"/>
      <w:divBdr>
        <w:top w:val="none" w:sz="0" w:space="0" w:color="auto"/>
        <w:left w:val="none" w:sz="0" w:space="0" w:color="auto"/>
        <w:bottom w:val="none" w:sz="0" w:space="0" w:color="auto"/>
        <w:right w:val="none" w:sz="0" w:space="0" w:color="auto"/>
      </w:divBdr>
    </w:div>
    <w:div w:id="597519151">
      <w:bodyDiv w:val="1"/>
      <w:marLeft w:val="0"/>
      <w:marRight w:val="0"/>
      <w:marTop w:val="0"/>
      <w:marBottom w:val="0"/>
      <w:divBdr>
        <w:top w:val="none" w:sz="0" w:space="0" w:color="auto"/>
        <w:left w:val="none" w:sz="0" w:space="0" w:color="auto"/>
        <w:bottom w:val="none" w:sz="0" w:space="0" w:color="auto"/>
        <w:right w:val="none" w:sz="0" w:space="0" w:color="auto"/>
      </w:divBdr>
    </w:div>
    <w:div w:id="685211304">
      <w:bodyDiv w:val="1"/>
      <w:marLeft w:val="0"/>
      <w:marRight w:val="0"/>
      <w:marTop w:val="0"/>
      <w:marBottom w:val="0"/>
      <w:divBdr>
        <w:top w:val="none" w:sz="0" w:space="0" w:color="auto"/>
        <w:left w:val="none" w:sz="0" w:space="0" w:color="auto"/>
        <w:bottom w:val="none" w:sz="0" w:space="0" w:color="auto"/>
        <w:right w:val="none" w:sz="0" w:space="0" w:color="auto"/>
      </w:divBdr>
    </w:div>
    <w:div w:id="733700268">
      <w:bodyDiv w:val="1"/>
      <w:marLeft w:val="0"/>
      <w:marRight w:val="0"/>
      <w:marTop w:val="0"/>
      <w:marBottom w:val="0"/>
      <w:divBdr>
        <w:top w:val="none" w:sz="0" w:space="0" w:color="auto"/>
        <w:left w:val="none" w:sz="0" w:space="0" w:color="auto"/>
        <w:bottom w:val="none" w:sz="0" w:space="0" w:color="auto"/>
        <w:right w:val="none" w:sz="0" w:space="0" w:color="auto"/>
      </w:divBdr>
    </w:div>
    <w:div w:id="742264889">
      <w:bodyDiv w:val="1"/>
      <w:marLeft w:val="0"/>
      <w:marRight w:val="0"/>
      <w:marTop w:val="0"/>
      <w:marBottom w:val="0"/>
      <w:divBdr>
        <w:top w:val="none" w:sz="0" w:space="0" w:color="auto"/>
        <w:left w:val="none" w:sz="0" w:space="0" w:color="auto"/>
        <w:bottom w:val="none" w:sz="0" w:space="0" w:color="auto"/>
        <w:right w:val="none" w:sz="0" w:space="0" w:color="auto"/>
      </w:divBdr>
    </w:div>
    <w:div w:id="776144831">
      <w:bodyDiv w:val="1"/>
      <w:marLeft w:val="0"/>
      <w:marRight w:val="0"/>
      <w:marTop w:val="0"/>
      <w:marBottom w:val="0"/>
      <w:divBdr>
        <w:top w:val="none" w:sz="0" w:space="0" w:color="auto"/>
        <w:left w:val="none" w:sz="0" w:space="0" w:color="auto"/>
        <w:bottom w:val="none" w:sz="0" w:space="0" w:color="auto"/>
        <w:right w:val="none" w:sz="0" w:space="0" w:color="auto"/>
      </w:divBdr>
    </w:div>
    <w:div w:id="787090824">
      <w:bodyDiv w:val="1"/>
      <w:marLeft w:val="0"/>
      <w:marRight w:val="0"/>
      <w:marTop w:val="0"/>
      <w:marBottom w:val="0"/>
      <w:divBdr>
        <w:top w:val="none" w:sz="0" w:space="0" w:color="auto"/>
        <w:left w:val="none" w:sz="0" w:space="0" w:color="auto"/>
        <w:bottom w:val="none" w:sz="0" w:space="0" w:color="auto"/>
        <w:right w:val="none" w:sz="0" w:space="0" w:color="auto"/>
      </w:divBdr>
    </w:div>
    <w:div w:id="839351002">
      <w:bodyDiv w:val="1"/>
      <w:marLeft w:val="0"/>
      <w:marRight w:val="0"/>
      <w:marTop w:val="0"/>
      <w:marBottom w:val="0"/>
      <w:divBdr>
        <w:top w:val="none" w:sz="0" w:space="0" w:color="auto"/>
        <w:left w:val="none" w:sz="0" w:space="0" w:color="auto"/>
        <w:bottom w:val="none" w:sz="0" w:space="0" w:color="auto"/>
        <w:right w:val="none" w:sz="0" w:space="0" w:color="auto"/>
      </w:divBdr>
    </w:div>
    <w:div w:id="840268476">
      <w:bodyDiv w:val="1"/>
      <w:marLeft w:val="0"/>
      <w:marRight w:val="0"/>
      <w:marTop w:val="0"/>
      <w:marBottom w:val="0"/>
      <w:divBdr>
        <w:top w:val="none" w:sz="0" w:space="0" w:color="auto"/>
        <w:left w:val="none" w:sz="0" w:space="0" w:color="auto"/>
        <w:bottom w:val="none" w:sz="0" w:space="0" w:color="auto"/>
        <w:right w:val="none" w:sz="0" w:space="0" w:color="auto"/>
      </w:divBdr>
    </w:div>
    <w:div w:id="933980380">
      <w:bodyDiv w:val="1"/>
      <w:marLeft w:val="0"/>
      <w:marRight w:val="0"/>
      <w:marTop w:val="0"/>
      <w:marBottom w:val="0"/>
      <w:divBdr>
        <w:top w:val="none" w:sz="0" w:space="0" w:color="auto"/>
        <w:left w:val="none" w:sz="0" w:space="0" w:color="auto"/>
        <w:bottom w:val="none" w:sz="0" w:space="0" w:color="auto"/>
        <w:right w:val="none" w:sz="0" w:space="0" w:color="auto"/>
      </w:divBdr>
    </w:div>
    <w:div w:id="958026406">
      <w:bodyDiv w:val="1"/>
      <w:marLeft w:val="0"/>
      <w:marRight w:val="0"/>
      <w:marTop w:val="0"/>
      <w:marBottom w:val="0"/>
      <w:divBdr>
        <w:top w:val="none" w:sz="0" w:space="0" w:color="auto"/>
        <w:left w:val="none" w:sz="0" w:space="0" w:color="auto"/>
        <w:bottom w:val="none" w:sz="0" w:space="0" w:color="auto"/>
        <w:right w:val="none" w:sz="0" w:space="0" w:color="auto"/>
      </w:divBdr>
    </w:div>
    <w:div w:id="976490628">
      <w:bodyDiv w:val="1"/>
      <w:marLeft w:val="0"/>
      <w:marRight w:val="0"/>
      <w:marTop w:val="0"/>
      <w:marBottom w:val="0"/>
      <w:divBdr>
        <w:top w:val="none" w:sz="0" w:space="0" w:color="auto"/>
        <w:left w:val="none" w:sz="0" w:space="0" w:color="auto"/>
        <w:bottom w:val="none" w:sz="0" w:space="0" w:color="auto"/>
        <w:right w:val="none" w:sz="0" w:space="0" w:color="auto"/>
      </w:divBdr>
    </w:div>
    <w:div w:id="993723398">
      <w:bodyDiv w:val="1"/>
      <w:marLeft w:val="0"/>
      <w:marRight w:val="0"/>
      <w:marTop w:val="0"/>
      <w:marBottom w:val="0"/>
      <w:divBdr>
        <w:top w:val="none" w:sz="0" w:space="0" w:color="auto"/>
        <w:left w:val="none" w:sz="0" w:space="0" w:color="auto"/>
        <w:bottom w:val="none" w:sz="0" w:space="0" w:color="auto"/>
        <w:right w:val="none" w:sz="0" w:space="0" w:color="auto"/>
      </w:divBdr>
    </w:div>
    <w:div w:id="1000154312">
      <w:bodyDiv w:val="1"/>
      <w:marLeft w:val="0"/>
      <w:marRight w:val="0"/>
      <w:marTop w:val="0"/>
      <w:marBottom w:val="0"/>
      <w:divBdr>
        <w:top w:val="none" w:sz="0" w:space="0" w:color="auto"/>
        <w:left w:val="none" w:sz="0" w:space="0" w:color="auto"/>
        <w:bottom w:val="none" w:sz="0" w:space="0" w:color="auto"/>
        <w:right w:val="none" w:sz="0" w:space="0" w:color="auto"/>
      </w:divBdr>
    </w:div>
    <w:div w:id="1041056759">
      <w:bodyDiv w:val="1"/>
      <w:marLeft w:val="0"/>
      <w:marRight w:val="0"/>
      <w:marTop w:val="0"/>
      <w:marBottom w:val="0"/>
      <w:divBdr>
        <w:top w:val="none" w:sz="0" w:space="0" w:color="auto"/>
        <w:left w:val="none" w:sz="0" w:space="0" w:color="auto"/>
        <w:bottom w:val="none" w:sz="0" w:space="0" w:color="auto"/>
        <w:right w:val="none" w:sz="0" w:space="0" w:color="auto"/>
      </w:divBdr>
    </w:div>
    <w:div w:id="1061176421">
      <w:bodyDiv w:val="1"/>
      <w:marLeft w:val="0"/>
      <w:marRight w:val="0"/>
      <w:marTop w:val="0"/>
      <w:marBottom w:val="0"/>
      <w:divBdr>
        <w:top w:val="none" w:sz="0" w:space="0" w:color="auto"/>
        <w:left w:val="none" w:sz="0" w:space="0" w:color="auto"/>
        <w:bottom w:val="none" w:sz="0" w:space="0" w:color="auto"/>
        <w:right w:val="none" w:sz="0" w:space="0" w:color="auto"/>
      </w:divBdr>
    </w:div>
    <w:div w:id="1075012121">
      <w:bodyDiv w:val="1"/>
      <w:marLeft w:val="0"/>
      <w:marRight w:val="0"/>
      <w:marTop w:val="0"/>
      <w:marBottom w:val="0"/>
      <w:divBdr>
        <w:top w:val="none" w:sz="0" w:space="0" w:color="auto"/>
        <w:left w:val="none" w:sz="0" w:space="0" w:color="auto"/>
        <w:bottom w:val="none" w:sz="0" w:space="0" w:color="auto"/>
        <w:right w:val="none" w:sz="0" w:space="0" w:color="auto"/>
      </w:divBdr>
    </w:div>
    <w:div w:id="1119836185">
      <w:bodyDiv w:val="1"/>
      <w:marLeft w:val="0"/>
      <w:marRight w:val="0"/>
      <w:marTop w:val="0"/>
      <w:marBottom w:val="0"/>
      <w:divBdr>
        <w:top w:val="none" w:sz="0" w:space="0" w:color="auto"/>
        <w:left w:val="none" w:sz="0" w:space="0" w:color="auto"/>
        <w:bottom w:val="none" w:sz="0" w:space="0" w:color="auto"/>
        <w:right w:val="none" w:sz="0" w:space="0" w:color="auto"/>
      </w:divBdr>
    </w:div>
    <w:div w:id="1156996657">
      <w:bodyDiv w:val="1"/>
      <w:marLeft w:val="0"/>
      <w:marRight w:val="0"/>
      <w:marTop w:val="0"/>
      <w:marBottom w:val="0"/>
      <w:divBdr>
        <w:top w:val="none" w:sz="0" w:space="0" w:color="auto"/>
        <w:left w:val="none" w:sz="0" w:space="0" w:color="auto"/>
        <w:bottom w:val="none" w:sz="0" w:space="0" w:color="auto"/>
        <w:right w:val="none" w:sz="0" w:space="0" w:color="auto"/>
      </w:divBdr>
    </w:div>
    <w:div w:id="1172329857">
      <w:bodyDiv w:val="1"/>
      <w:marLeft w:val="0"/>
      <w:marRight w:val="0"/>
      <w:marTop w:val="0"/>
      <w:marBottom w:val="0"/>
      <w:divBdr>
        <w:top w:val="none" w:sz="0" w:space="0" w:color="auto"/>
        <w:left w:val="none" w:sz="0" w:space="0" w:color="auto"/>
        <w:bottom w:val="none" w:sz="0" w:space="0" w:color="auto"/>
        <w:right w:val="none" w:sz="0" w:space="0" w:color="auto"/>
      </w:divBdr>
    </w:div>
    <w:div w:id="1184442141">
      <w:bodyDiv w:val="1"/>
      <w:marLeft w:val="0"/>
      <w:marRight w:val="0"/>
      <w:marTop w:val="0"/>
      <w:marBottom w:val="0"/>
      <w:divBdr>
        <w:top w:val="none" w:sz="0" w:space="0" w:color="auto"/>
        <w:left w:val="none" w:sz="0" w:space="0" w:color="auto"/>
        <w:bottom w:val="none" w:sz="0" w:space="0" w:color="auto"/>
        <w:right w:val="none" w:sz="0" w:space="0" w:color="auto"/>
      </w:divBdr>
    </w:div>
    <w:div w:id="1220358028">
      <w:bodyDiv w:val="1"/>
      <w:marLeft w:val="0"/>
      <w:marRight w:val="0"/>
      <w:marTop w:val="0"/>
      <w:marBottom w:val="0"/>
      <w:divBdr>
        <w:top w:val="none" w:sz="0" w:space="0" w:color="auto"/>
        <w:left w:val="none" w:sz="0" w:space="0" w:color="auto"/>
        <w:bottom w:val="none" w:sz="0" w:space="0" w:color="auto"/>
        <w:right w:val="none" w:sz="0" w:space="0" w:color="auto"/>
      </w:divBdr>
    </w:div>
    <w:div w:id="1222016272">
      <w:bodyDiv w:val="1"/>
      <w:marLeft w:val="0"/>
      <w:marRight w:val="0"/>
      <w:marTop w:val="0"/>
      <w:marBottom w:val="0"/>
      <w:divBdr>
        <w:top w:val="none" w:sz="0" w:space="0" w:color="auto"/>
        <w:left w:val="none" w:sz="0" w:space="0" w:color="auto"/>
        <w:bottom w:val="none" w:sz="0" w:space="0" w:color="auto"/>
        <w:right w:val="none" w:sz="0" w:space="0" w:color="auto"/>
      </w:divBdr>
    </w:div>
    <w:div w:id="1240872502">
      <w:bodyDiv w:val="1"/>
      <w:marLeft w:val="0"/>
      <w:marRight w:val="0"/>
      <w:marTop w:val="0"/>
      <w:marBottom w:val="0"/>
      <w:divBdr>
        <w:top w:val="none" w:sz="0" w:space="0" w:color="auto"/>
        <w:left w:val="none" w:sz="0" w:space="0" w:color="auto"/>
        <w:bottom w:val="none" w:sz="0" w:space="0" w:color="auto"/>
        <w:right w:val="none" w:sz="0" w:space="0" w:color="auto"/>
      </w:divBdr>
    </w:div>
    <w:div w:id="1244142220">
      <w:bodyDiv w:val="1"/>
      <w:marLeft w:val="0"/>
      <w:marRight w:val="0"/>
      <w:marTop w:val="0"/>
      <w:marBottom w:val="0"/>
      <w:divBdr>
        <w:top w:val="none" w:sz="0" w:space="0" w:color="auto"/>
        <w:left w:val="none" w:sz="0" w:space="0" w:color="auto"/>
        <w:bottom w:val="none" w:sz="0" w:space="0" w:color="auto"/>
        <w:right w:val="none" w:sz="0" w:space="0" w:color="auto"/>
      </w:divBdr>
    </w:div>
    <w:div w:id="1250431320">
      <w:bodyDiv w:val="1"/>
      <w:marLeft w:val="0"/>
      <w:marRight w:val="0"/>
      <w:marTop w:val="0"/>
      <w:marBottom w:val="0"/>
      <w:divBdr>
        <w:top w:val="none" w:sz="0" w:space="0" w:color="auto"/>
        <w:left w:val="none" w:sz="0" w:space="0" w:color="auto"/>
        <w:bottom w:val="none" w:sz="0" w:space="0" w:color="auto"/>
        <w:right w:val="none" w:sz="0" w:space="0" w:color="auto"/>
      </w:divBdr>
    </w:div>
    <w:div w:id="1251887850">
      <w:bodyDiv w:val="1"/>
      <w:marLeft w:val="0"/>
      <w:marRight w:val="0"/>
      <w:marTop w:val="0"/>
      <w:marBottom w:val="0"/>
      <w:divBdr>
        <w:top w:val="none" w:sz="0" w:space="0" w:color="auto"/>
        <w:left w:val="none" w:sz="0" w:space="0" w:color="auto"/>
        <w:bottom w:val="none" w:sz="0" w:space="0" w:color="auto"/>
        <w:right w:val="none" w:sz="0" w:space="0" w:color="auto"/>
      </w:divBdr>
    </w:div>
    <w:div w:id="1282954958">
      <w:bodyDiv w:val="1"/>
      <w:marLeft w:val="0"/>
      <w:marRight w:val="0"/>
      <w:marTop w:val="0"/>
      <w:marBottom w:val="0"/>
      <w:divBdr>
        <w:top w:val="none" w:sz="0" w:space="0" w:color="auto"/>
        <w:left w:val="none" w:sz="0" w:space="0" w:color="auto"/>
        <w:bottom w:val="none" w:sz="0" w:space="0" w:color="auto"/>
        <w:right w:val="none" w:sz="0" w:space="0" w:color="auto"/>
      </w:divBdr>
    </w:div>
    <w:div w:id="1325277387">
      <w:bodyDiv w:val="1"/>
      <w:marLeft w:val="0"/>
      <w:marRight w:val="0"/>
      <w:marTop w:val="0"/>
      <w:marBottom w:val="0"/>
      <w:divBdr>
        <w:top w:val="none" w:sz="0" w:space="0" w:color="auto"/>
        <w:left w:val="none" w:sz="0" w:space="0" w:color="auto"/>
        <w:bottom w:val="none" w:sz="0" w:space="0" w:color="auto"/>
        <w:right w:val="none" w:sz="0" w:space="0" w:color="auto"/>
      </w:divBdr>
    </w:div>
    <w:div w:id="1364861724">
      <w:bodyDiv w:val="1"/>
      <w:marLeft w:val="0"/>
      <w:marRight w:val="0"/>
      <w:marTop w:val="0"/>
      <w:marBottom w:val="0"/>
      <w:divBdr>
        <w:top w:val="none" w:sz="0" w:space="0" w:color="auto"/>
        <w:left w:val="none" w:sz="0" w:space="0" w:color="auto"/>
        <w:bottom w:val="none" w:sz="0" w:space="0" w:color="auto"/>
        <w:right w:val="none" w:sz="0" w:space="0" w:color="auto"/>
      </w:divBdr>
    </w:div>
    <w:div w:id="1400784573">
      <w:bodyDiv w:val="1"/>
      <w:marLeft w:val="0"/>
      <w:marRight w:val="0"/>
      <w:marTop w:val="0"/>
      <w:marBottom w:val="0"/>
      <w:divBdr>
        <w:top w:val="none" w:sz="0" w:space="0" w:color="auto"/>
        <w:left w:val="none" w:sz="0" w:space="0" w:color="auto"/>
        <w:bottom w:val="none" w:sz="0" w:space="0" w:color="auto"/>
        <w:right w:val="none" w:sz="0" w:space="0" w:color="auto"/>
      </w:divBdr>
    </w:div>
    <w:div w:id="1403063744">
      <w:bodyDiv w:val="1"/>
      <w:marLeft w:val="0"/>
      <w:marRight w:val="0"/>
      <w:marTop w:val="0"/>
      <w:marBottom w:val="0"/>
      <w:divBdr>
        <w:top w:val="none" w:sz="0" w:space="0" w:color="auto"/>
        <w:left w:val="none" w:sz="0" w:space="0" w:color="auto"/>
        <w:bottom w:val="none" w:sz="0" w:space="0" w:color="auto"/>
        <w:right w:val="none" w:sz="0" w:space="0" w:color="auto"/>
      </w:divBdr>
    </w:div>
    <w:div w:id="1466436072">
      <w:bodyDiv w:val="1"/>
      <w:marLeft w:val="0"/>
      <w:marRight w:val="0"/>
      <w:marTop w:val="0"/>
      <w:marBottom w:val="0"/>
      <w:divBdr>
        <w:top w:val="none" w:sz="0" w:space="0" w:color="auto"/>
        <w:left w:val="none" w:sz="0" w:space="0" w:color="auto"/>
        <w:bottom w:val="none" w:sz="0" w:space="0" w:color="auto"/>
        <w:right w:val="none" w:sz="0" w:space="0" w:color="auto"/>
      </w:divBdr>
    </w:div>
    <w:div w:id="1635721111">
      <w:bodyDiv w:val="1"/>
      <w:marLeft w:val="0"/>
      <w:marRight w:val="0"/>
      <w:marTop w:val="0"/>
      <w:marBottom w:val="0"/>
      <w:divBdr>
        <w:top w:val="none" w:sz="0" w:space="0" w:color="auto"/>
        <w:left w:val="none" w:sz="0" w:space="0" w:color="auto"/>
        <w:bottom w:val="none" w:sz="0" w:space="0" w:color="auto"/>
        <w:right w:val="none" w:sz="0" w:space="0" w:color="auto"/>
      </w:divBdr>
    </w:div>
    <w:div w:id="1660960041">
      <w:bodyDiv w:val="1"/>
      <w:marLeft w:val="0"/>
      <w:marRight w:val="0"/>
      <w:marTop w:val="0"/>
      <w:marBottom w:val="0"/>
      <w:divBdr>
        <w:top w:val="none" w:sz="0" w:space="0" w:color="auto"/>
        <w:left w:val="none" w:sz="0" w:space="0" w:color="auto"/>
        <w:bottom w:val="none" w:sz="0" w:space="0" w:color="auto"/>
        <w:right w:val="none" w:sz="0" w:space="0" w:color="auto"/>
      </w:divBdr>
    </w:div>
    <w:div w:id="1663385917">
      <w:bodyDiv w:val="1"/>
      <w:marLeft w:val="0"/>
      <w:marRight w:val="0"/>
      <w:marTop w:val="0"/>
      <w:marBottom w:val="0"/>
      <w:divBdr>
        <w:top w:val="none" w:sz="0" w:space="0" w:color="auto"/>
        <w:left w:val="none" w:sz="0" w:space="0" w:color="auto"/>
        <w:bottom w:val="none" w:sz="0" w:space="0" w:color="auto"/>
        <w:right w:val="none" w:sz="0" w:space="0" w:color="auto"/>
      </w:divBdr>
    </w:div>
    <w:div w:id="1739471340">
      <w:bodyDiv w:val="1"/>
      <w:marLeft w:val="0"/>
      <w:marRight w:val="0"/>
      <w:marTop w:val="0"/>
      <w:marBottom w:val="0"/>
      <w:divBdr>
        <w:top w:val="none" w:sz="0" w:space="0" w:color="auto"/>
        <w:left w:val="none" w:sz="0" w:space="0" w:color="auto"/>
        <w:bottom w:val="none" w:sz="0" w:space="0" w:color="auto"/>
        <w:right w:val="none" w:sz="0" w:space="0" w:color="auto"/>
      </w:divBdr>
    </w:div>
    <w:div w:id="1779639886">
      <w:bodyDiv w:val="1"/>
      <w:marLeft w:val="0"/>
      <w:marRight w:val="0"/>
      <w:marTop w:val="0"/>
      <w:marBottom w:val="0"/>
      <w:divBdr>
        <w:top w:val="none" w:sz="0" w:space="0" w:color="auto"/>
        <w:left w:val="none" w:sz="0" w:space="0" w:color="auto"/>
        <w:bottom w:val="none" w:sz="0" w:space="0" w:color="auto"/>
        <w:right w:val="none" w:sz="0" w:space="0" w:color="auto"/>
      </w:divBdr>
    </w:div>
    <w:div w:id="1790247501">
      <w:bodyDiv w:val="1"/>
      <w:marLeft w:val="0"/>
      <w:marRight w:val="0"/>
      <w:marTop w:val="0"/>
      <w:marBottom w:val="0"/>
      <w:divBdr>
        <w:top w:val="none" w:sz="0" w:space="0" w:color="auto"/>
        <w:left w:val="none" w:sz="0" w:space="0" w:color="auto"/>
        <w:bottom w:val="none" w:sz="0" w:space="0" w:color="auto"/>
        <w:right w:val="none" w:sz="0" w:space="0" w:color="auto"/>
      </w:divBdr>
    </w:div>
    <w:div w:id="1868328126">
      <w:bodyDiv w:val="1"/>
      <w:marLeft w:val="0"/>
      <w:marRight w:val="0"/>
      <w:marTop w:val="0"/>
      <w:marBottom w:val="0"/>
      <w:divBdr>
        <w:top w:val="none" w:sz="0" w:space="0" w:color="auto"/>
        <w:left w:val="none" w:sz="0" w:space="0" w:color="auto"/>
        <w:bottom w:val="none" w:sz="0" w:space="0" w:color="auto"/>
        <w:right w:val="none" w:sz="0" w:space="0" w:color="auto"/>
      </w:divBdr>
    </w:div>
    <w:div w:id="1891384023">
      <w:bodyDiv w:val="1"/>
      <w:marLeft w:val="0"/>
      <w:marRight w:val="0"/>
      <w:marTop w:val="0"/>
      <w:marBottom w:val="0"/>
      <w:divBdr>
        <w:top w:val="none" w:sz="0" w:space="0" w:color="auto"/>
        <w:left w:val="none" w:sz="0" w:space="0" w:color="auto"/>
        <w:bottom w:val="none" w:sz="0" w:space="0" w:color="auto"/>
        <w:right w:val="none" w:sz="0" w:space="0" w:color="auto"/>
      </w:divBdr>
    </w:div>
    <w:div w:id="1999796413">
      <w:bodyDiv w:val="1"/>
      <w:marLeft w:val="0"/>
      <w:marRight w:val="0"/>
      <w:marTop w:val="0"/>
      <w:marBottom w:val="0"/>
      <w:divBdr>
        <w:top w:val="none" w:sz="0" w:space="0" w:color="auto"/>
        <w:left w:val="none" w:sz="0" w:space="0" w:color="auto"/>
        <w:bottom w:val="none" w:sz="0" w:space="0" w:color="auto"/>
        <w:right w:val="none" w:sz="0" w:space="0" w:color="auto"/>
      </w:divBdr>
    </w:div>
    <w:div w:id="2009749890">
      <w:bodyDiv w:val="1"/>
      <w:marLeft w:val="0"/>
      <w:marRight w:val="0"/>
      <w:marTop w:val="0"/>
      <w:marBottom w:val="0"/>
      <w:divBdr>
        <w:top w:val="none" w:sz="0" w:space="0" w:color="auto"/>
        <w:left w:val="none" w:sz="0" w:space="0" w:color="auto"/>
        <w:bottom w:val="none" w:sz="0" w:space="0" w:color="auto"/>
        <w:right w:val="none" w:sz="0" w:space="0" w:color="auto"/>
      </w:divBdr>
    </w:div>
    <w:div w:id="2029597993">
      <w:bodyDiv w:val="1"/>
      <w:marLeft w:val="0"/>
      <w:marRight w:val="0"/>
      <w:marTop w:val="0"/>
      <w:marBottom w:val="0"/>
      <w:divBdr>
        <w:top w:val="none" w:sz="0" w:space="0" w:color="auto"/>
        <w:left w:val="none" w:sz="0" w:space="0" w:color="auto"/>
        <w:bottom w:val="none" w:sz="0" w:space="0" w:color="auto"/>
        <w:right w:val="none" w:sz="0" w:space="0" w:color="auto"/>
      </w:divBdr>
    </w:div>
    <w:div w:id="2039506439">
      <w:bodyDiv w:val="1"/>
      <w:marLeft w:val="0"/>
      <w:marRight w:val="0"/>
      <w:marTop w:val="0"/>
      <w:marBottom w:val="0"/>
      <w:divBdr>
        <w:top w:val="none" w:sz="0" w:space="0" w:color="auto"/>
        <w:left w:val="none" w:sz="0" w:space="0" w:color="auto"/>
        <w:bottom w:val="none" w:sz="0" w:space="0" w:color="auto"/>
        <w:right w:val="none" w:sz="0" w:space="0" w:color="auto"/>
      </w:divBdr>
    </w:div>
    <w:div w:id="2110423028">
      <w:bodyDiv w:val="1"/>
      <w:marLeft w:val="0"/>
      <w:marRight w:val="0"/>
      <w:marTop w:val="0"/>
      <w:marBottom w:val="0"/>
      <w:divBdr>
        <w:top w:val="none" w:sz="0" w:space="0" w:color="auto"/>
        <w:left w:val="none" w:sz="0" w:space="0" w:color="auto"/>
        <w:bottom w:val="none" w:sz="0" w:space="0" w:color="auto"/>
        <w:right w:val="none" w:sz="0" w:space="0" w:color="auto"/>
      </w:divBdr>
    </w:div>
    <w:div w:id="2121990877">
      <w:bodyDiv w:val="1"/>
      <w:marLeft w:val="0"/>
      <w:marRight w:val="0"/>
      <w:marTop w:val="0"/>
      <w:marBottom w:val="0"/>
      <w:divBdr>
        <w:top w:val="none" w:sz="0" w:space="0" w:color="auto"/>
        <w:left w:val="none" w:sz="0" w:space="0" w:color="auto"/>
        <w:bottom w:val="none" w:sz="0" w:space="0" w:color="auto"/>
        <w:right w:val="none" w:sz="0" w:space="0" w:color="auto"/>
      </w:divBdr>
    </w:div>
    <w:div w:id="2122458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martinadvertising.com/case/client/walmart/walmart-population-opportunity.html" TargetMode="External"/><Relationship Id="rId26" Type="http://schemas.openxmlformats.org/officeDocument/2006/relationships/hyperlink" Target="https://www.statista.com/statistics/269402/growth-in-walmarts-net-sales-worldwide/" TargetMode="External"/><Relationship Id="rId39" Type="http://schemas.openxmlformats.org/officeDocument/2006/relationships/image" Target="media/image17.png"/><Relationship Id="rId21" Type="http://schemas.openxmlformats.org/officeDocument/2006/relationships/image" Target="media/image8.png"/><Relationship Id="rId34" Type="http://schemas.openxmlformats.org/officeDocument/2006/relationships/hyperlink" Target="https://www.singlegrain.com/artificial-intelligence/12-ways-to-use-machine-learning-in-digital-marketing/" TargetMode="External"/><Relationship Id="rId42" Type="http://schemas.openxmlformats.org/officeDocument/2006/relationships/image" Target="media/image18.png"/><Relationship Id="rId47" Type="http://schemas.openxmlformats.org/officeDocument/2006/relationships/hyperlink" Target="https://www.singlegrain.com/artificial-intelligence/12-ways-to-use-machine-learning-in-digital-marketing/"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netcials.com/stock-price-chart-history-nyse/WMT-Walmart-Inc/" TargetMode="External"/><Relationship Id="rId29" Type="http://schemas.openxmlformats.org/officeDocument/2006/relationships/image" Target="media/image12.png"/><Relationship Id="rId11" Type="http://schemas.openxmlformats.org/officeDocument/2006/relationships/image" Target="media/image3.png"/><Relationship Id="rId24" Type="http://schemas.openxmlformats.org/officeDocument/2006/relationships/hyperlink" Target="https://www.quality-assurance-solutions.com/swot-analysis-of-wal-mart.html" TargetMode="External"/><Relationship Id="rId32" Type="http://schemas.openxmlformats.org/officeDocument/2006/relationships/hyperlink" Target="https://www.singlegrain.com/artificial-intelligence/12-ways-to-use-machine-learning-in-digital-marketing/" TargetMode="External"/><Relationship Id="rId37" Type="http://schemas.openxmlformats.org/officeDocument/2006/relationships/image" Target="media/image16.jpeg"/><Relationship Id="rId40" Type="http://schemas.openxmlformats.org/officeDocument/2006/relationships/hyperlink" Target="https://www.facebook.com/business/help/164749007013531?id=401668390442328" TargetMode="External"/><Relationship Id="rId45" Type="http://schemas.openxmlformats.org/officeDocument/2006/relationships/hyperlink" Target="https://www.singlegrain.com/artificial-intelligence/12-ways-to-use-machine-learning-in-digital-marketing/"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9.png"/><Relationship Id="rId28" Type="http://schemas.openxmlformats.org/officeDocument/2006/relationships/hyperlink" Target="https://www.singlegrain.com/artificial-intelligence/12-ways-to-use-machine-learning-in-digital-marketing/" TargetMode="External"/><Relationship Id="rId36" Type="http://schemas.openxmlformats.org/officeDocument/2006/relationships/hyperlink" Target="https://www.singlegrain.com/artificial-intelligence/12-ways-to-use-machine-learning-in-digital-marketing/" TargetMode="External"/><Relationship Id="rId49" Type="http://schemas.openxmlformats.org/officeDocument/2006/relationships/fontTable" Target="fontTable.xml"/><Relationship Id="rId10" Type="http://schemas.openxmlformats.org/officeDocument/2006/relationships/hyperlink" Target="https://www.sellerapp.com/blog/walmart-selling-strategies/" TargetMode="External"/><Relationship Id="rId19" Type="http://schemas.openxmlformats.org/officeDocument/2006/relationships/image" Target="media/image7.png"/><Relationship Id="rId31" Type="http://schemas.openxmlformats.org/officeDocument/2006/relationships/image" Target="media/image13.png"/><Relationship Id="rId44" Type="http://schemas.openxmlformats.org/officeDocument/2006/relationships/image" Target="media/image1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usinessinsider.com/walmart-grocery-prices-2016-9" TargetMode="External"/><Relationship Id="rId22" Type="http://schemas.openxmlformats.org/officeDocument/2006/relationships/hyperlink" Target="https://www.mbaknol.com/management-case-studies/case-study-of-walmart-logistics-management/" TargetMode="External"/><Relationship Id="rId27" Type="http://schemas.openxmlformats.org/officeDocument/2006/relationships/image" Target="media/image11.png"/><Relationship Id="rId30" Type="http://schemas.openxmlformats.org/officeDocument/2006/relationships/hyperlink" Target="https://www.singlegrain.com/artificial-intelligence/12-ways-to-use-machine-learning-in-digital-marketing/" TargetMode="External"/><Relationship Id="rId35" Type="http://schemas.openxmlformats.org/officeDocument/2006/relationships/image" Target="media/image15.png"/><Relationship Id="rId43" Type="http://schemas.openxmlformats.org/officeDocument/2006/relationships/hyperlink" Target="https://www.singlegrain.com/artificial-intelligence/12-ways-to-use-machine-learning-in-digital-marketing/" TargetMode="External"/><Relationship Id="rId48" Type="http://schemas.openxmlformats.org/officeDocument/2006/relationships/footer" Target="footer1.xml"/><Relationship Id="rId8" Type="http://schemas.openxmlformats.org/officeDocument/2006/relationships/image" Target="media/image1.jfif"/><Relationship Id="rId3" Type="http://schemas.openxmlformats.org/officeDocument/2006/relationships/styles" Target="styles.xml"/><Relationship Id="rId12" Type="http://schemas.openxmlformats.org/officeDocument/2006/relationships/hyperlink" Target="https://www.the-next-tech.com/review/walmart-online-pickup-and-delivery/" TargetMode="External"/><Relationship Id="rId17" Type="http://schemas.openxmlformats.org/officeDocument/2006/relationships/image" Target="media/image6.png"/><Relationship Id="rId25" Type="http://schemas.openxmlformats.org/officeDocument/2006/relationships/image" Target="media/image10.png"/><Relationship Id="rId33" Type="http://schemas.openxmlformats.org/officeDocument/2006/relationships/image" Target="media/image14.png"/><Relationship Id="rId38" Type="http://schemas.openxmlformats.org/officeDocument/2006/relationships/hyperlink" Target="https://www.singlegrain.com/artificial-intelligence/12-ways-to-use-machine-learning-in-digital-marketing/" TargetMode="External"/><Relationship Id="rId46" Type="http://schemas.openxmlformats.org/officeDocument/2006/relationships/image" Target="media/image20.png"/><Relationship Id="rId20" Type="http://schemas.openxmlformats.org/officeDocument/2006/relationships/hyperlink" Target="https://buildd.co/marketing/walmart-marketing-strategy" TargetMode="External"/><Relationship Id="rId41" Type="http://schemas.openxmlformats.org/officeDocument/2006/relationships/hyperlink" Target="https://www.singlegrain.com/artificial-intelligence/12-ways-to-use-machine-learning-in-digital-marketing/"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077CE11-D34E-42D8-AE42-9B50C5848055}">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3EA9D3-4141-4621-9B24-AB1ADD6E0E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34</Pages>
  <Words>12149</Words>
  <Characters>69253</Characters>
  <Application>Microsoft Office Word</Application>
  <DocSecurity>0</DocSecurity>
  <Lines>577</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User</cp:lastModifiedBy>
  <cp:revision>47</cp:revision>
  <dcterms:created xsi:type="dcterms:W3CDTF">2023-01-09T12:36:00Z</dcterms:created>
  <dcterms:modified xsi:type="dcterms:W3CDTF">2023-01-09T23:41:00Z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http://www.zotero.org/styles/american-sociological-association</vt:lpwstr>
  </property>
  <property fmtid="{D5CDD505-2E9C-101B-9397-08002B2CF9AE}" pid="5" name="Mendeley Recent Style Name 1_1">
    <vt:lpwstr>American Sociological Association 6th edition</vt:lpwstr>
  </property>
  <property fmtid="{D5CDD505-2E9C-101B-9397-08002B2CF9AE}" pid="6" name="Mendeley Recent Style Id 2_1">
    <vt:lpwstr>http://www.zotero.org/styles/chicago-author-date</vt:lpwstr>
  </property>
  <property fmtid="{D5CDD505-2E9C-101B-9397-08002B2CF9AE}" pid="7" name="Mendeley Recent Style Name 2_1">
    <vt:lpwstr>Chicago Manual of Style 17th edition (author-date)</vt:lpwstr>
  </property>
  <property fmtid="{D5CDD505-2E9C-101B-9397-08002B2CF9AE}" pid="8" name="Mendeley Recent Style Id 3_1">
    <vt:lpwstr>http://www.zotero.org/styles/chicago-fullnote-bibliography</vt:lpwstr>
  </property>
  <property fmtid="{D5CDD505-2E9C-101B-9397-08002B2CF9AE}" pid="9" name="Mendeley Recent Style Name 3_1">
    <vt:lpwstr>Chicago Manual of Style 17th edition (full note)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12th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9th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Citation Style_1">
    <vt:lpwstr>http://www.zotero.org/styles/harvard1</vt:lpwstr>
  </property>
  <property fmtid="{D5CDD505-2E9C-101B-9397-08002B2CF9AE}" pid="23" name="Mendeley Document_1">
    <vt:lpwstr>True</vt:lpwstr>
  </property>
  <property fmtid="{D5CDD505-2E9C-101B-9397-08002B2CF9AE}" pid="24" name="Mendeley Unique User Id_1">
    <vt:lpwstr>a9b4a6f6-0184-3b9d-9076-ee5c20582804</vt:lpwstr>
  </property>
  <property fmtid="{D5CDD505-2E9C-101B-9397-08002B2CF9AE}" pid="25" name="GrammarlyDocumentId">
    <vt:lpwstr>6c98031ad6aad015daf04f5e4044a715edd31d7aab2d21138902eb3602bef7ca</vt:lpwstr>
  </property>
</Properties>
</file>