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PlainTable4"/>
        <w:tblpPr w:leftFromText="180" w:rightFromText="180" w:vertAnchor="text" w:horzAnchor="page" w:tblpX="841" w:tblpY="10467"/>
        <w:tblW w:w="9499" w:type="dxa"/>
        <w:tblLook w:val="04A0" w:firstRow="1" w:lastRow="0" w:firstColumn="1" w:lastColumn="0" w:noHBand="0" w:noVBand="1"/>
      </w:tblPr>
      <w:tblGrid>
        <w:gridCol w:w="9499"/>
      </w:tblGrid>
      <w:tr w:rsidR="000F1DCE" w:rsidTr="00CB4A4D">
        <w:trPr>
          <w:cnfStyle w:val="100000000000" w:firstRow="1" w:lastRow="0" w:firstColumn="0" w:lastColumn="0" w:oddVBand="0" w:evenVBand="0" w:oddHBand="0" w:evenHBand="0" w:firstRowFirstColumn="0" w:firstRowLastColumn="0" w:lastRowFirstColumn="0" w:lastRowLastColumn="0"/>
          <w:trHeight w:val="592"/>
        </w:trPr>
        <w:tc>
          <w:tcPr>
            <w:cnfStyle w:val="001000000000" w:firstRow="0" w:lastRow="0" w:firstColumn="1" w:lastColumn="0" w:oddVBand="0" w:evenVBand="0" w:oddHBand="0" w:evenHBand="0" w:firstRowFirstColumn="0" w:firstRowLastColumn="0" w:lastRowFirstColumn="0" w:lastRowLastColumn="0"/>
            <w:tcW w:w="9499" w:type="dxa"/>
            <w:shd w:val="clear" w:color="auto" w:fill="auto"/>
            <w:vAlign w:val="bottom"/>
          </w:tcPr>
          <w:p w:rsidR="000F1DCE" w:rsidRPr="00616989" w:rsidRDefault="000F1DCE" w:rsidP="00CB4A4D">
            <w:pPr>
              <w:spacing w:after="200"/>
              <w:rPr>
                <w:smallCaps/>
              </w:rPr>
            </w:pPr>
            <w:r w:rsidRPr="00616989">
              <w:rPr>
                <w:smallCaps/>
                <w:noProof/>
                <w:lang w:eastAsia="en-GB"/>
              </w:rPr>
              <mc:AlternateContent>
                <mc:Choice Requires="wps">
                  <w:drawing>
                    <wp:inline distT="0" distB="0" distL="0" distR="0" wp14:anchorId="6FB6C857" wp14:editId="5230B4BB">
                      <wp:extent cx="5819775" cy="811530"/>
                      <wp:effectExtent l="0" t="0" r="0" b="7620"/>
                      <wp:docPr id="12" name="Text Box 12"/>
                      <wp:cNvGraphicFramePr/>
                      <a:graphic xmlns:a="http://schemas.openxmlformats.org/drawingml/2006/main">
                        <a:graphicData uri="http://schemas.microsoft.com/office/word/2010/wordprocessingShape">
                          <wps:wsp>
                            <wps:cNvSpPr txBox="1"/>
                            <wps:spPr>
                              <a:xfrm>
                                <a:off x="0" y="0"/>
                                <a:ext cx="5819775" cy="81153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2C0A2F" w:rsidRPr="00F4236E" w:rsidRDefault="002C0A2F" w:rsidP="000F1DCE">
                                  <w:pPr>
                                    <w:pStyle w:val="Title"/>
                                    <w:rPr>
                                      <w:b w:val="0"/>
                                      <w:color w:val="FFFFFF" w:themeColor="background1"/>
                                      <w:sz w:val="52"/>
                                      <w:szCs w:val="52"/>
                                    </w:rPr>
                                  </w:pPr>
                                  <w:r w:rsidRPr="00F4236E">
                                    <w:rPr>
                                      <w:b w:val="0"/>
                                      <w:color w:val="FFFFFF" w:themeColor="background1"/>
                                      <w:sz w:val="52"/>
                                      <w:szCs w:val="52"/>
                                    </w:rPr>
                                    <w:t>Research project for BAME and women’s success in business in Wales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6FB6C857" id="_x0000_t202" coordsize="21600,21600" o:spt="202" path="m,l,21600r21600,l21600,xe">
                      <v:stroke joinstyle="miter"/>
                      <v:path gradientshapeok="t" o:connecttype="rect"/>
                    </v:shapetype>
                    <v:shape id="Text Box 12" o:spid="_x0000_s1026" type="#_x0000_t202" style="width:458.25pt;height:63.9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" filled="f" stroked="f">
                      <v:textbox>
                        <w:txbxContent>
                          <w:p w:rsidR="002C0A2F" w:rsidRPr="00F4236E" w:rsidRDefault="002C0A2F" w:rsidP="000F1DCE">
                            <w:pPr>
                              <w:pStyle w:val="Title"/>
                              <w:rPr>
                                <w:b w:val="0"/>
                                <w:color w:val="FFFFFF" w:themeColor="background1"/>
                                <w:sz w:val="52"/>
                                <w:szCs w:val="52"/>
                              </w:rPr>
                            </w:pPr>
                            <w:r w:rsidRPr="00F4236E">
                              <w:rPr>
                                <w:b w:val="0"/>
                                <w:color w:val="FFFFFF" w:themeColor="background1"/>
                                <w:sz w:val="52"/>
                                <w:szCs w:val="52"/>
                              </w:rPr>
                              <w:t>Research project for BAME and women’s success in business in Wales</w:t>
                            </w:r>
                          </w:p>
                        </w:txbxContent>
                      </v:textbox>
                      <w10:anchorlock/>
                    </v:shape>
                  </w:pict>
                </mc:Fallback>
              </mc:AlternateContent>
            </w:r>
          </w:p>
        </w:tc>
      </w:tr>
      <w:tr w:rsidR="000F1DCE" w:rsidTr="00CB4A4D">
        <w:trPr>
          <w:cnfStyle w:val="000000100000" w:firstRow="0" w:lastRow="0" w:firstColumn="0" w:lastColumn="0" w:oddVBand="0" w:evenVBand="0" w:oddHBand="1" w:evenHBand="0" w:firstRowFirstColumn="0" w:firstRowLastColumn="0" w:lastRowFirstColumn="0" w:lastRowLastColumn="0"/>
          <w:trHeight w:val="948"/>
        </w:trPr>
        <w:tc>
          <w:tcPr>
            <w:cnfStyle w:val="001000000000" w:firstRow="0" w:lastRow="0" w:firstColumn="1" w:lastColumn="0" w:oddVBand="0" w:evenVBand="0" w:oddHBand="0" w:evenHBand="0" w:firstRowFirstColumn="0" w:firstRowLastColumn="0" w:lastRowFirstColumn="0" w:lastRowLastColumn="0"/>
            <w:tcW w:w="9499" w:type="dxa"/>
            <w:shd w:val="clear" w:color="auto" w:fill="auto"/>
          </w:tcPr>
          <w:p w:rsidR="000F1DCE" w:rsidRPr="00616989" w:rsidRDefault="000F1DCE" w:rsidP="00CB4A4D">
            <w:pPr>
              <w:spacing w:after="200"/>
              <w:rPr>
                <w:smallCaps/>
              </w:rPr>
            </w:pPr>
          </w:p>
        </w:tc>
      </w:tr>
    </w:tbl>
    <w:tbl>
      <w:tblPr>
        <w:tblStyle w:val="PlainTable4"/>
        <w:tblpPr w:leftFromText="180" w:rightFromText="180" w:vertAnchor="text" w:horzAnchor="margin" w:tblpY="-669"/>
        <w:tblW w:w="9499" w:type="dxa"/>
        <w:tblLook w:val="04A0" w:firstRow="1" w:lastRow="0" w:firstColumn="1" w:lastColumn="0" w:noHBand="0" w:noVBand="1"/>
      </w:tblPr>
      <w:tblGrid>
        <w:gridCol w:w="9499"/>
      </w:tblGrid>
      <w:tr w:rsidR="00CB4A4D" w:rsidTr="00CB4A4D">
        <w:trPr>
          <w:cnfStyle w:val="100000000000" w:firstRow="1" w:lastRow="0" w:firstColumn="0" w:lastColumn="0" w:oddVBand="0" w:evenVBand="0" w:oddHBand="0" w:evenHBand="0" w:firstRowFirstColumn="0" w:firstRowLastColumn="0" w:lastRowFirstColumn="0" w:lastRowLastColumn="0"/>
          <w:trHeight w:val="948"/>
        </w:trPr>
        <w:tc>
          <w:tcPr>
            <w:cnfStyle w:val="001000000000" w:firstRow="0" w:lastRow="0" w:firstColumn="1" w:lastColumn="0" w:oddVBand="0" w:evenVBand="0" w:oddHBand="0" w:evenHBand="0" w:firstRowFirstColumn="0" w:firstRowLastColumn="0" w:lastRowFirstColumn="0" w:lastRowLastColumn="0"/>
            <w:tcW w:w="9499" w:type="dxa"/>
            <w:shd w:val="clear" w:color="auto" w:fill="auto"/>
          </w:tcPr>
          <w:p w:rsidR="00CB4A4D" w:rsidRPr="00616989" w:rsidRDefault="00CB4A4D" w:rsidP="00CB4A4D">
            <w:pPr>
              <w:spacing w:after="200"/>
              <w:rPr>
                <w:smallCaps/>
              </w:rPr>
            </w:pPr>
            <w:r w:rsidRPr="00616989">
              <w:rPr>
                <w:smallCaps/>
                <w:noProof/>
                <w:lang w:eastAsia="en-GB"/>
              </w:rPr>
              <mc:AlternateContent>
                <mc:Choice Requires="wps">
                  <w:drawing>
                    <wp:inline distT="0" distB="0" distL="0" distR="0" wp14:anchorId="73170F8E" wp14:editId="56BCB804">
                      <wp:extent cx="5284520" cy="439387"/>
                      <wp:effectExtent l="0" t="0" r="0" b="0"/>
                      <wp:docPr id="16" name="Text Box 16"/>
                      <wp:cNvGraphicFramePr/>
                      <a:graphic xmlns:a="http://schemas.openxmlformats.org/drawingml/2006/main">
                        <a:graphicData uri="http://schemas.microsoft.com/office/word/2010/wordprocessingShape">
                          <wps:wsp>
                            <wps:cNvSpPr txBox="1"/>
                            <wps:spPr>
                              <a:xfrm>
                                <a:off x="0" y="0"/>
                                <a:ext cx="5284520" cy="439387"/>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2C0A2F" w:rsidRPr="00CB4A4D" w:rsidRDefault="002C0A2F" w:rsidP="00CB4A4D">
                                  <w:pPr>
                                    <w:pStyle w:val="Subtitle"/>
                                    <w:rPr>
                                      <w:color w:val="FFFFFF" w:themeColor="background1"/>
                                    </w:rPr>
                                  </w:pPr>
                                  <w:r>
                                    <w:rPr>
                                      <w:color w:val="FFFFFF" w:themeColor="background1"/>
                                    </w:rPr>
                                    <w:t>2021 | By: Anita Kis 1806311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73170F8E" id="Text Box 16" o:spid="_x0000_s1027" type="#_x0000_t202" style="width:416.1pt;height:34.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" filled="f" stroked="f">
                      <v:textbox>
                        <w:txbxContent>
                          <w:p w:rsidR="002C0A2F" w:rsidRPr="00CB4A4D" w:rsidRDefault="002C0A2F" w:rsidP="00CB4A4D">
                            <w:pPr>
                              <w:pStyle w:val="Subtitle"/>
                              <w:rPr>
                                <w:color w:val="FFFFFF" w:themeColor="background1"/>
                              </w:rPr>
                            </w:pPr>
                            <w:r>
                              <w:rPr>
                                <w:color w:val="FFFFFF" w:themeColor="background1"/>
                              </w:rPr>
                              <w:t>2021 | By: Anita Kis 1806311</w:t>
                            </w:r>
                          </w:p>
                        </w:txbxContent>
                      </v:textbox>
                      <w10:anchorlock/>
                    </v:shape>
                  </w:pict>
                </mc:Fallback>
              </mc:AlternateContent>
            </w:r>
          </w:p>
        </w:tc>
      </w:tr>
    </w:tbl>
    <w:sdt>
      <w:sdtPr>
        <w:rPr>
          <w:b/>
        </w:rPr>
        <w:id w:val="805429490"/>
        <w:docPartObj>
          <w:docPartGallery w:val="Cover Pages"/>
          <w:docPartUnique/>
        </w:docPartObj>
      </w:sdtPr>
      <w:sdtContent>
        <w:p w:rsidR="00CB4A4D" w:rsidRDefault="00CB4A4D">
          <w:pPr>
            <w:spacing w:after="200"/>
            <w:rPr>
              <w:b/>
              <w:noProof/>
            </w:rPr>
          </w:pPr>
          <w:r>
            <w:rPr>
              <w:b/>
              <w:noProof/>
              <w:lang w:eastAsia="en-GB"/>
            </w:rPr>
            <w:drawing>
              <wp:anchor distT="0" distB="0" distL="114300" distR="114300" simplePos="0" relativeHeight="251658240" behindDoc="1" locked="0" layoutInCell="1" allowOverlap="1" wp14:anchorId="20EC4DFE" wp14:editId="2478C944">
                <wp:simplePos x="0" y="0"/>
                <wp:positionH relativeFrom="column">
                  <wp:posOffset>-898525</wp:posOffset>
                </wp:positionH>
                <wp:positionV relativeFrom="paragraph">
                  <wp:posOffset>155421</wp:posOffset>
                </wp:positionV>
                <wp:extent cx="7776544" cy="5186855"/>
                <wp:effectExtent l="0" t="0" r="0" b="0"/>
                <wp:wrapNone/>
                <wp:docPr id="6" name="Picture 6" descr="table hands report" title="table hands re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 for report.jpg"/>
                        <pic:cNvPicPr/>
                      </pic:nvPicPr>
                      <pic:blipFill>
                        <a:blip r:embed="rId8">
                          <a:extLst>
                            <a:ext uri="{28A0092B-C50C-407E-A947-70E740481C1C}">
                              <a14:useLocalDpi xmlns:a14="http://schemas.microsoft.com/office/drawing/2010/main" val="0"/>
                            </a:ext>
                          </a:extLst>
                        </a:blip>
                        <a:stretch>
                          <a:fillRect/>
                        </a:stretch>
                      </pic:blipFill>
                      <pic:spPr>
                        <a:xfrm>
                          <a:off x="0" y="0"/>
                          <a:ext cx="7776544" cy="5186855"/>
                        </a:xfrm>
                        <a:prstGeom prst="rect">
                          <a:avLst/>
                        </a:prstGeom>
                      </pic:spPr>
                    </pic:pic>
                  </a:graphicData>
                </a:graphic>
                <wp14:sizeRelH relativeFrom="margin">
                  <wp14:pctWidth>0</wp14:pctWidth>
                </wp14:sizeRelH>
                <wp14:sizeRelV relativeFrom="margin">
                  <wp14:pctHeight>0</wp14:pctHeight>
                </wp14:sizeRelV>
              </wp:anchor>
            </w:drawing>
          </w:r>
          <w:r>
            <w:rPr>
              <w:b/>
              <w:noProof/>
              <w:lang w:eastAsia="en-GB"/>
            </w:rPr>
            <mc:AlternateContent>
              <mc:Choice Requires="wps">
                <w:drawing>
                  <wp:anchor distT="0" distB="0" distL="114300" distR="114300" simplePos="0" relativeHeight="251660288" behindDoc="1" locked="0" layoutInCell="1" allowOverlap="1" wp14:anchorId="48CDEDD3" wp14:editId="1F29935E">
                    <wp:simplePos x="0" y="0"/>
                    <wp:positionH relativeFrom="column">
                      <wp:posOffset>-898634</wp:posOffset>
                    </wp:positionH>
                    <wp:positionV relativeFrom="paragraph">
                      <wp:posOffset>-961696</wp:posOffset>
                    </wp:positionV>
                    <wp:extent cx="7776210" cy="1119352"/>
                    <wp:effectExtent l="0" t="0" r="0" b="5080"/>
                    <wp:wrapNone/>
                    <wp:docPr id="10" name="Rectangle 10" descr="rectangle"/>
                    <wp:cNvGraphicFramePr/>
                    <a:graphic xmlns:a="http://schemas.openxmlformats.org/drawingml/2006/main">
                      <a:graphicData uri="http://schemas.microsoft.com/office/word/2010/wordprocessingShape">
                        <wps:wsp>
                          <wps:cNvSpPr/>
                          <wps:spPr>
                            <a:xfrm>
                              <a:off x="0" y="0"/>
                              <a:ext cx="7776210" cy="111935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C1BB8F9" id="Rectangle 10" o:spid="_x0000_s1026" alt="rectangle" style="position:absolute;margin-left:-70.75pt;margin-top:-75.7pt;width:612.3pt;height:88.15pt;z-index:-2516561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" fillcolor="#008890 [3204]" stroked="f" strokeweight="1pt"/>
                </w:pict>
              </mc:Fallback>
            </mc:AlternateContent>
          </w:r>
        </w:p>
        <w:p w:rsidR="00FD71E8" w:rsidRDefault="00CB4A4D">
          <w:pPr>
            <w:spacing w:after="200"/>
            <w:rPr>
              <w:b/>
            </w:rPr>
          </w:pPr>
          <w:r>
            <w:rPr>
              <w:b/>
              <w:noProof/>
              <w:lang w:eastAsia="en-GB"/>
            </w:rPr>
            <mc:AlternateContent>
              <mc:Choice Requires="wps">
                <w:drawing>
                  <wp:anchor distT="0" distB="0" distL="114300" distR="114300" simplePos="0" relativeHeight="251657215" behindDoc="1" locked="0" layoutInCell="1" allowOverlap="1" wp14:anchorId="19073D37" wp14:editId="45C42612">
                    <wp:simplePos x="0" y="0"/>
                    <wp:positionH relativeFrom="column">
                      <wp:posOffset>-898634</wp:posOffset>
                    </wp:positionH>
                    <wp:positionV relativeFrom="paragraph">
                      <wp:posOffset>4872530</wp:posOffset>
                    </wp:positionV>
                    <wp:extent cx="7776210" cy="4272762"/>
                    <wp:effectExtent l="0" t="0" r="0" b="0"/>
                    <wp:wrapNone/>
                    <wp:docPr id="8" name="Rectangle 8" descr="rectangle"/>
                    <wp:cNvGraphicFramePr/>
                    <a:graphic xmlns:a="http://schemas.openxmlformats.org/drawingml/2006/main">
                      <a:graphicData uri="http://schemas.microsoft.com/office/word/2010/wordprocessingShape">
                        <wps:wsp>
                          <wps:cNvSpPr/>
                          <wps:spPr>
                            <a:xfrm>
                              <a:off x="0" y="0"/>
                              <a:ext cx="7776210" cy="4272762"/>
                            </a:xfrm>
                            <a:prstGeom prst="rect">
                              <a:avLst/>
                            </a:prstGeom>
                            <a:solidFill>
                              <a:schemeClr val="tx1">
                                <a:lumMod val="75000"/>
                                <a:lumOff val="2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2B45B6E" id="Rectangle 8" o:spid="_x0000_s1026" alt="rectangle" style="position:absolute;margin-left:-70.75pt;margin-top:383.65pt;width:612.3pt;height:336.45pt;z-index:-251659265;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" fillcolor="#404040 [2429]" stroked="f" strokeweight="1pt"/>
                </w:pict>
              </mc:Fallback>
            </mc:AlternateContent>
          </w:r>
          <w:r w:rsidR="00D73345">
            <w:rPr>
              <w:b/>
            </w:rPr>
            <w:t xml:space="preserve"> </w:t>
          </w:r>
          <w:r w:rsidR="00616989">
            <w:rPr>
              <w:b/>
            </w:rPr>
            <w:br w:type="page"/>
          </w:r>
        </w:p>
        <w:tbl>
          <w:tblPr>
            <w:tblStyle w:val="PlainTable4"/>
            <w:tblpPr w:leftFromText="180" w:rightFromText="180" w:vertAnchor="text" w:horzAnchor="margin" w:tblpXSpec="center" w:tblpY="-12904"/>
            <w:tblW w:w="10688" w:type="dxa"/>
            <w:tblLook w:val="04A0" w:firstRow="1" w:lastRow="0" w:firstColumn="1" w:lastColumn="0" w:noHBand="0" w:noVBand="1"/>
          </w:tblPr>
          <w:tblGrid>
            <w:gridCol w:w="10688"/>
          </w:tblGrid>
          <w:tr w:rsidR="000F1DCE" w:rsidTr="00F4236E">
            <w:trPr>
              <w:cnfStyle w:val="100000000000" w:firstRow="1" w:lastRow="0" w:firstColumn="0" w:lastColumn="0" w:oddVBand="0" w:evenVBand="0" w:oddHBand="0" w:evenHBand="0" w:firstRowFirstColumn="0" w:firstRowLastColumn="0" w:lastRowFirstColumn="0" w:lastRowLastColumn="0"/>
              <w:trHeight w:val="663"/>
            </w:trPr>
            <w:tc>
              <w:tcPr>
                <w:cnfStyle w:val="001000000000" w:firstRow="0" w:lastRow="0" w:firstColumn="1" w:lastColumn="0" w:oddVBand="0" w:evenVBand="0" w:oddHBand="0" w:evenHBand="0" w:firstRowFirstColumn="0" w:firstRowLastColumn="0" w:lastRowFirstColumn="0" w:lastRowLastColumn="0"/>
                <w:tcW w:w="10688" w:type="dxa"/>
                <w:shd w:val="clear" w:color="auto" w:fill="auto"/>
              </w:tcPr>
              <w:p w:rsidR="000F1DCE" w:rsidRPr="000F1DCE" w:rsidRDefault="000F1DCE" w:rsidP="000F1DCE">
                <w:pPr>
                  <w:pStyle w:val="Subtitle"/>
                  <w:framePr w:hSpace="0" w:wrap="auto" w:vAnchor="margin" w:hAnchor="text" w:yAlign="inline"/>
                  <w:rPr>
                    <w:b w:val="0"/>
                    <w:bCs w:val="0"/>
                  </w:rPr>
                </w:pPr>
              </w:p>
            </w:tc>
          </w:tr>
          <w:tr w:rsidR="000F1DCE" w:rsidTr="00F4236E">
            <w:trPr>
              <w:cnfStyle w:val="000000100000" w:firstRow="0" w:lastRow="0" w:firstColumn="0" w:lastColumn="0" w:oddVBand="0" w:evenVBand="0" w:oddHBand="1" w:evenHBand="0" w:firstRowFirstColumn="0" w:firstRowLastColumn="0" w:lastRowFirstColumn="0" w:lastRowLastColumn="0"/>
              <w:trHeight w:val="9948"/>
            </w:trPr>
            <w:tc>
              <w:tcPr>
                <w:cnfStyle w:val="001000000000" w:firstRow="0" w:lastRow="0" w:firstColumn="1" w:lastColumn="0" w:oddVBand="0" w:evenVBand="0" w:oddHBand="0" w:evenHBand="0" w:firstRowFirstColumn="0" w:firstRowLastColumn="0" w:lastRowFirstColumn="0" w:lastRowLastColumn="0"/>
                <w:tcW w:w="10688" w:type="dxa"/>
                <w:shd w:val="clear" w:color="auto" w:fill="auto"/>
              </w:tcPr>
              <w:p w:rsidR="000F1DCE" w:rsidRPr="00616989" w:rsidRDefault="000F1DCE" w:rsidP="000F1DCE">
                <w:pPr>
                  <w:spacing w:after="200"/>
                  <w:rPr>
                    <w:smallCaps/>
                    <w:noProof/>
                  </w:rPr>
                </w:pPr>
                <w:r>
                  <w:rPr>
                    <w:smallCaps/>
                    <w:noProof/>
                    <w:lang w:eastAsia="en-GB"/>
                  </w:rPr>
                  <mc:AlternateContent>
                    <mc:Choice Requires="wps">
                      <w:drawing>
                        <wp:inline distT="0" distB="0" distL="0" distR="0" wp14:anchorId="3150B751" wp14:editId="0095616A">
                          <wp:extent cx="6650181" cy="6211614"/>
                          <wp:effectExtent l="0" t="0" r="0" b="0"/>
                          <wp:docPr id="31" name="Text Box 31"/>
                          <wp:cNvGraphicFramePr/>
                          <a:graphic xmlns:a="http://schemas.openxmlformats.org/drawingml/2006/main">
                            <a:graphicData uri="http://schemas.microsoft.com/office/word/2010/wordprocessingShape">
                              <wps:wsp>
                                <wps:cNvSpPr txBox="1"/>
                                <wps:spPr>
                                  <a:xfrm>
                                    <a:off x="0" y="0"/>
                                    <a:ext cx="6650181" cy="6211614"/>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2C0A2F" w:rsidRDefault="002C0A2F" w:rsidP="00F4236E">
                                      <w:pPr>
                                        <w:pStyle w:val="Heading1"/>
                                        <w:ind w:left="432" w:hanging="432"/>
                                        <w:jc w:val="center"/>
                                      </w:pPr>
                                      <w:r>
                                        <w:t>Table of content</w:t>
                                      </w:r>
                                    </w:p>
                                    <w:p w:rsidR="002C0A2F" w:rsidRDefault="002C0A2F" w:rsidP="00F4236E"/>
                                    <w:p w:rsidR="002C0A2F" w:rsidRDefault="002C0A2F" w:rsidP="000507DE">
                                      <w:pPr>
                                        <w:pStyle w:val="Heading2"/>
                                        <w:ind w:left="1080"/>
                                      </w:pPr>
                                      <w:r>
                                        <w:t>1. Executive Summary………………………………2</w:t>
                                      </w:r>
                                    </w:p>
                                    <w:p w:rsidR="002C0A2F" w:rsidRDefault="002C0A2F" w:rsidP="000507DE">
                                      <w:pPr>
                                        <w:pStyle w:val="Heading2"/>
                                        <w:ind w:left="1080"/>
                                      </w:pPr>
                                      <w:r>
                                        <w:t>2. Introduction………………………………………….3</w:t>
                                      </w:r>
                                    </w:p>
                                    <w:p w:rsidR="002C0A2F" w:rsidRDefault="002C0A2F" w:rsidP="000507DE">
                                      <w:pPr>
                                        <w:pStyle w:val="Heading2"/>
                                        <w:ind w:left="1080"/>
                                      </w:pPr>
                                      <w:r>
                                        <w:t>3. Findings</w:t>
                                      </w:r>
                                    </w:p>
                                    <w:p w:rsidR="002C0A2F" w:rsidRPr="00A401EB" w:rsidRDefault="002C0A2F" w:rsidP="00A76213">
                                      <w:pPr>
                                        <w:pStyle w:val="Heading7"/>
                                        <w:ind w:left="360"/>
                                        <w:rPr>
                                          <w:rStyle w:val="Heading2Char"/>
                                        </w:rPr>
                                      </w:pPr>
                                      <w:r>
                                        <w:t xml:space="preserve">       </w:t>
                                      </w:r>
                                      <w:r w:rsidRPr="000507DE">
                                        <w:rPr>
                                          <w:color w:val="634545" w:themeColor="accent6" w:themeShade="BF"/>
                                        </w:rPr>
                                        <w:t>3.1 Project Background</w:t>
                                      </w:r>
                                      <w:r w:rsidRPr="00A401EB">
                                        <w:rPr>
                                          <w:rStyle w:val="Heading2Char"/>
                                        </w:rPr>
                                        <w:t>……………………………………</w:t>
                                      </w:r>
                                      <w:r>
                                        <w:rPr>
                                          <w:rStyle w:val="Heading2Char"/>
                                        </w:rPr>
                                        <w:t>.</w:t>
                                      </w:r>
                                      <w:r w:rsidRPr="00A401EB">
                                        <w:rPr>
                                          <w:rStyle w:val="Heading2Char"/>
                                        </w:rPr>
                                        <w:t>….4</w:t>
                                      </w:r>
                                    </w:p>
                                    <w:p w:rsidR="002C0A2F" w:rsidRPr="000507DE" w:rsidRDefault="002C0A2F" w:rsidP="00A76213">
                                      <w:pPr>
                                        <w:pStyle w:val="Heading7"/>
                                        <w:rPr>
                                          <w:color w:val="634545" w:themeColor="accent6" w:themeShade="BF"/>
                                        </w:rPr>
                                      </w:pPr>
                                      <w:r w:rsidRPr="000507DE">
                                        <w:rPr>
                                          <w:color w:val="634545" w:themeColor="accent6" w:themeShade="BF"/>
                                        </w:rPr>
                                        <w:t xml:space="preserve">           3.2 Phase 1. Initiation Phase</w:t>
                                      </w:r>
                                      <w:r>
                                        <w:rPr>
                                          <w:color w:val="634545" w:themeColor="accent6" w:themeShade="BF"/>
                                        </w:rPr>
                                        <w:t xml:space="preserve"> </w:t>
                                      </w:r>
                                      <w:r w:rsidRPr="00A401EB">
                                        <w:rPr>
                                          <w:rStyle w:val="Heading2Char"/>
                                        </w:rPr>
                                        <w:t>……………</w:t>
                                      </w:r>
                                      <w:r>
                                        <w:rPr>
                                          <w:rStyle w:val="Heading2Char"/>
                                        </w:rPr>
                                        <w:t>.</w:t>
                                      </w:r>
                                      <w:r w:rsidRPr="00A401EB">
                                        <w:rPr>
                                          <w:rStyle w:val="Heading2Char"/>
                                        </w:rPr>
                                        <w:t>…………………4-5</w:t>
                                      </w:r>
                                    </w:p>
                                    <w:p w:rsidR="002C0A2F" w:rsidRPr="000507DE" w:rsidRDefault="002C0A2F" w:rsidP="00A76213">
                                      <w:pPr>
                                        <w:pStyle w:val="Heading7"/>
                                        <w:rPr>
                                          <w:color w:val="634545" w:themeColor="accent6" w:themeShade="BF"/>
                                        </w:rPr>
                                      </w:pPr>
                                      <w:r w:rsidRPr="000507DE">
                                        <w:rPr>
                                          <w:color w:val="634545" w:themeColor="accent6" w:themeShade="BF"/>
                                        </w:rPr>
                                        <w:t xml:space="preserve">           3.3 Phase 2. The Planning Phase</w:t>
                                      </w:r>
                                      <w:r w:rsidRPr="00B03101">
                                        <w:rPr>
                                          <w:rStyle w:val="Heading2Char"/>
                                        </w:rPr>
                                        <w:t>…………………………</w:t>
                                      </w:r>
                                      <w:r>
                                        <w:rPr>
                                          <w:rStyle w:val="Heading2Char"/>
                                        </w:rPr>
                                        <w:t>…</w:t>
                                      </w:r>
                                      <w:r w:rsidRPr="00B03101">
                                        <w:rPr>
                                          <w:rStyle w:val="Heading2Char"/>
                                        </w:rPr>
                                        <w:t>5-6</w:t>
                                      </w:r>
                                    </w:p>
                                    <w:p w:rsidR="002C0A2F" w:rsidRPr="000507DE" w:rsidRDefault="002C0A2F" w:rsidP="00A76213">
                                      <w:pPr>
                                        <w:pStyle w:val="Heading7"/>
                                        <w:ind w:left="360"/>
                                        <w:rPr>
                                          <w:color w:val="634545" w:themeColor="accent6" w:themeShade="BF"/>
                                        </w:rPr>
                                      </w:pPr>
                                      <w:r w:rsidRPr="000507DE">
                                        <w:rPr>
                                          <w:color w:val="634545" w:themeColor="accent6" w:themeShade="BF"/>
                                        </w:rPr>
                                        <w:t xml:space="preserve">       3.4 Phase 3. The Execution Phase</w:t>
                                      </w:r>
                                      <w:r>
                                        <w:rPr>
                                          <w:color w:val="634545" w:themeColor="accent6" w:themeShade="BF"/>
                                        </w:rPr>
                                        <w:t xml:space="preserve"> </w:t>
                                      </w:r>
                                      <w:r w:rsidRPr="00B03101">
                                        <w:rPr>
                                          <w:rStyle w:val="Heading2Char"/>
                                        </w:rPr>
                                        <w:t>……………………</w:t>
                                      </w:r>
                                      <w:r>
                                        <w:rPr>
                                          <w:rStyle w:val="Heading2Char"/>
                                        </w:rPr>
                                        <w:t>…….</w:t>
                                      </w:r>
                                      <w:r w:rsidRPr="00B03101">
                                        <w:rPr>
                                          <w:rStyle w:val="Heading2Char"/>
                                        </w:rPr>
                                        <w:t>7-8</w:t>
                                      </w:r>
                                    </w:p>
                                    <w:p w:rsidR="002C0A2F" w:rsidRPr="000507DE" w:rsidRDefault="002C0A2F" w:rsidP="00A76213">
                                      <w:pPr>
                                        <w:pStyle w:val="Heading7"/>
                                        <w:ind w:left="360"/>
                                        <w:rPr>
                                          <w:color w:val="634545" w:themeColor="accent6" w:themeShade="BF"/>
                                        </w:rPr>
                                      </w:pPr>
                                      <w:r w:rsidRPr="000507DE">
                                        <w:rPr>
                                          <w:color w:val="634545" w:themeColor="accent6" w:themeShade="BF"/>
                                        </w:rPr>
                                        <w:t xml:space="preserve">      3.5 Phase 4. The Closure &amp; Evaluation Phase</w:t>
                                      </w:r>
                                      <w:r>
                                        <w:rPr>
                                          <w:color w:val="634545" w:themeColor="accent6" w:themeShade="BF"/>
                                        </w:rPr>
                                        <w:t xml:space="preserve"> </w:t>
                                      </w:r>
                                      <w:r w:rsidRPr="00B03101">
                                        <w:rPr>
                                          <w:rStyle w:val="Heading2Char"/>
                                        </w:rPr>
                                        <w:t>………</w:t>
                                      </w:r>
                                      <w:r>
                                        <w:rPr>
                                          <w:rStyle w:val="Heading2Char"/>
                                        </w:rPr>
                                        <w:t>…….</w:t>
                                      </w:r>
                                      <w:r w:rsidRPr="00B03101">
                                        <w:rPr>
                                          <w:rStyle w:val="Heading2Char"/>
                                        </w:rPr>
                                        <w:t>8-10</w:t>
                                      </w:r>
                                    </w:p>
                                    <w:p w:rsidR="002C0A2F" w:rsidRDefault="002C0A2F" w:rsidP="009E2B11">
                                      <w:pPr>
                                        <w:pStyle w:val="Heading2"/>
                                        <w:ind w:left="720"/>
                                      </w:pPr>
                                      <w:r>
                                        <w:t xml:space="preserve">   4 .Conclusion &amp; Recommendations………..10</w:t>
                                      </w:r>
                                    </w:p>
                                    <w:p w:rsidR="009E2B11" w:rsidRPr="009E2B11" w:rsidRDefault="009E2B11" w:rsidP="009E2B11">
                                      <w:pPr>
                                        <w:pStyle w:val="Heading2"/>
                                        <w:ind w:left="720"/>
                                      </w:pPr>
                                      <w:r>
                                        <w:t xml:space="preserve">   5. Appendix ………………………………………11-16</w:t>
                                      </w:r>
                                    </w:p>
                                    <w:p w:rsidR="002C0A2F" w:rsidRPr="00F4236E" w:rsidRDefault="002C0A2F" w:rsidP="000507DE">
                                      <w:pPr>
                                        <w:pStyle w:val="Heading2"/>
                                        <w:ind w:left="720"/>
                                      </w:pPr>
                                      <w:r>
                                        <w:t xml:space="preserve"> </w:t>
                                      </w:r>
                                      <w:r w:rsidR="009E2B11">
                                        <w:t xml:space="preserve">  6</w:t>
                                      </w:r>
                                      <w:r>
                                        <w:t>. Reference list</w:t>
                                      </w:r>
                                      <w:r w:rsidR="009E2B11">
                                        <w:t xml:space="preserve"> ...</w:t>
                                      </w:r>
                                      <w:r>
                                        <w:t>……………………………</w:t>
                                      </w:r>
                                      <w:r w:rsidR="009E2B11">
                                        <w:t>17-18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3150B751" id="Text Box 31" o:spid="_x0000_s1028" type="#_x0000_t202" style="width:523.65pt;height:489.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" filled="f" stroked="f">
                          <v:textbox>
                            <w:txbxContent>
                              <w:p w:rsidR="002C0A2F" w:rsidRDefault="002C0A2F" w:rsidP="00F4236E">
                                <w:pPr>
                                  <w:pStyle w:val="Heading1"/>
                                  <w:ind w:left="432" w:hanging="432"/>
                                  <w:jc w:val="center"/>
                                </w:pPr>
                                <w:r>
                                  <w:t>Table of content</w:t>
                                </w:r>
                              </w:p>
                              <w:p w:rsidR="002C0A2F" w:rsidRDefault="002C0A2F" w:rsidP="00F4236E"/>
                              <w:p w:rsidR="002C0A2F" w:rsidRDefault="002C0A2F" w:rsidP="000507DE">
                                <w:pPr>
                                  <w:pStyle w:val="Heading2"/>
                                  <w:ind w:left="1080"/>
                                </w:pPr>
                                <w:r>
                                  <w:t>1. Executive Summary………………………………2</w:t>
                                </w:r>
                              </w:p>
                              <w:p w:rsidR="002C0A2F" w:rsidRDefault="002C0A2F" w:rsidP="000507DE">
                                <w:pPr>
                                  <w:pStyle w:val="Heading2"/>
                                  <w:ind w:left="1080"/>
                                </w:pPr>
                                <w:r>
                                  <w:t>2. Introduction………………………………………….3</w:t>
                                </w:r>
                              </w:p>
                              <w:p w:rsidR="002C0A2F" w:rsidRDefault="002C0A2F" w:rsidP="000507DE">
                                <w:pPr>
                                  <w:pStyle w:val="Heading2"/>
                                  <w:ind w:left="1080"/>
                                </w:pPr>
                                <w:r>
                                  <w:t>3. Findings</w:t>
                                </w:r>
                              </w:p>
                              <w:p w:rsidR="002C0A2F" w:rsidRPr="00A401EB" w:rsidRDefault="002C0A2F" w:rsidP="00A76213">
                                <w:pPr>
                                  <w:pStyle w:val="Heading7"/>
                                  <w:ind w:left="360"/>
                                  <w:rPr>
                                    <w:rStyle w:val="Heading2Char"/>
                                  </w:rPr>
                                </w:pPr>
                                <w:r>
                                  <w:t xml:space="preserve">       </w:t>
                                </w:r>
                                <w:r w:rsidRPr="000507DE">
                                  <w:rPr>
                                    <w:color w:val="634545" w:themeColor="accent6" w:themeShade="BF"/>
                                  </w:rPr>
                                  <w:t>3.1 Project Background</w:t>
                                </w:r>
                                <w:r w:rsidRPr="00A401EB">
                                  <w:rPr>
                                    <w:rStyle w:val="Heading2Char"/>
                                  </w:rPr>
                                  <w:t>……………………………………</w:t>
                                </w:r>
                                <w:r>
                                  <w:rPr>
                                    <w:rStyle w:val="Heading2Char"/>
                                  </w:rPr>
                                  <w:t>.</w:t>
                                </w:r>
                                <w:r w:rsidRPr="00A401EB">
                                  <w:rPr>
                                    <w:rStyle w:val="Heading2Char"/>
                                  </w:rPr>
                                  <w:t>….4</w:t>
                                </w:r>
                              </w:p>
                              <w:p w:rsidR="002C0A2F" w:rsidRPr="000507DE" w:rsidRDefault="002C0A2F" w:rsidP="00A76213">
                                <w:pPr>
                                  <w:pStyle w:val="Heading7"/>
                                  <w:rPr>
                                    <w:color w:val="634545" w:themeColor="accent6" w:themeShade="BF"/>
                                  </w:rPr>
                                </w:pPr>
                                <w:r w:rsidRPr="000507DE">
                                  <w:rPr>
                                    <w:color w:val="634545" w:themeColor="accent6" w:themeShade="BF"/>
                                  </w:rPr>
                                  <w:t xml:space="preserve">           3.2 Phase 1. Initiation Phase</w:t>
                                </w:r>
                                <w:r>
                                  <w:rPr>
                                    <w:color w:val="634545" w:themeColor="accent6" w:themeShade="BF"/>
                                  </w:rPr>
                                  <w:t xml:space="preserve"> </w:t>
                                </w:r>
                                <w:r w:rsidRPr="00A401EB">
                                  <w:rPr>
                                    <w:rStyle w:val="Heading2Char"/>
                                  </w:rPr>
                                  <w:t>……………</w:t>
                                </w:r>
                                <w:r>
                                  <w:rPr>
                                    <w:rStyle w:val="Heading2Char"/>
                                  </w:rPr>
                                  <w:t>.</w:t>
                                </w:r>
                                <w:r w:rsidRPr="00A401EB">
                                  <w:rPr>
                                    <w:rStyle w:val="Heading2Char"/>
                                  </w:rPr>
                                  <w:t>…………………4-5</w:t>
                                </w:r>
                              </w:p>
                              <w:p w:rsidR="002C0A2F" w:rsidRPr="000507DE" w:rsidRDefault="002C0A2F" w:rsidP="00A76213">
                                <w:pPr>
                                  <w:pStyle w:val="Heading7"/>
                                  <w:rPr>
                                    <w:color w:val="634545" w:themeColor="accent6" w:themeShade="BF"/>
                                  </w:rPr>
                                </w:pPr>
                                <w:r w:rsidRPr="000507DE">
                                  <w:rPr>
                                    <w:color w:val="634545" w:themeColor="accent6" w:themeShade="BF"/>
                                  </w:rPr>
                                  <w:t xml:space="preserve">           3.3 Phase 2. The Planning Phase</w:t>
                                </w:r>
                                <w:r w:rsidRPr="00B03101">
                                  <w:rPr>
                                    <w:rStyle w:val="Heading2Char"/>
                                  </w:rPr>
                                  <w:t>…………………………</w:t>
                                </w:r>
                                <w:r>
                                  <w:rPr>
                                    <w:rStyle w:val="Heading2Char"/>
                                  </w:rPr>
                                  <w:t>…</w:t>
                                </w:r>
                                <w:r w:rsidRPr="00B03101">
                                  <w:rPr>
                                    <w:rStyle w:val="Heading2Char"/>
                                  </w:rPr>
                                  <w:t>5-6</w:t>
                                </w:r>
                              </w:p>
                              <w:p w:rsidR="002C0A2F" w:rsidRPr="000507DE" w:rsidRDefault="002C0A2F" w:rsidP="00A76213">
                                <w:pPr>
                                  <w:pStyle w:val="Heading7"/>
                                  <w:ind w:left="360"/>
                                  <w:rPr>
                                    <w:color w:val="634545" w:themeColor="accent6" w:themeShade="BF"/>
                                  </w:rPr>
                                </w:pPr>
                                <w:r w:rsidRPr="000507DE">
                                  <w:rPr>
                                    <w:color w:val="634545" w:themeColor="accent6" w:themeShade="BF"/>
                                  </w:rPr>
                                  <w:t xml:space="preserve">       3.4 Phase 3. The Execution Phase</w:t>
                                </w:r>
                                <w:r>
                                  <w:rPr>
                                    <w:color w:val="634545" w:themeColor="accent6" w:themeShade="BF"/>
                                  </w:rPr>
                                  <w:t xml:space="preserve"> </w:t>
                                </w:r>
                                <w:r w:rsidRPr="00B03101">
                                  <w:rPr>
                                    <w:rStyle w:val="Heading2Char"/>
                                  </w:rPr>
                                  <w:t>……………………</w:t>
                                </w:r>
                                <w:r>
                                  <w:rPr>
                                    <w:rStyle w:val="Heading2Char"/>
                                  </w:rPr>
                                  <w:t>…….</w:t>
                                </w:r>
                                <w:r w:rsidRPr="00B03101">
                                  <w:rPr>
                                    <w:rStyle w:val="Heading2Char"/>
                                  </w:rPr>
                                  <w:t>7-8</w:t>
                                </w:r>
                              </w:p>
                              <w:p w:rsidR="002C0A2F" w:rsidRPr="000507DE" w:rsidRDefault="002C0A2F" w:rsidP="00A76213">
                                <w:pPr>
                                  <w:pStyle w:val="Heading7"/>
                                  <w:ind w:left="360"/>
                                  <w:rPr>
                                    <w:color w:val="634545" w:themeColor="accent6" w:themeShade="BF"/>
                                  </w:rPr>
                                </w:pPr>
                                <w:r w:rsidRPr="000507DE">
                                  <w:rPr>
                                    <w:color w:val="634545" w:themeColor="accent6" w:themeShade="BF"/>
                                  </w:rPr>
                                  <w:t xml:space="preserve">      3.5 Phase 4. The Closure &amp; Evaluation Phase</w:t>
                                </w:r>
                                <w:r>
                                  <w:rPr>
                                    <w:color w:val="634545" w:themeColor="accent6" w:themeShade="BF"/>
                                  </w:rPr>
                                  <w:t xml:space="preserve"> </w:t>
                                </w:r>
                                <w:r w:rsidRPr="00B03101">
                                  <w:rPr>
                                    <w:rStyle w:val="Heading2Char"/>
                                  </w:rPr>
                                  <w:t>………</w:t>
                                </w:r>
                                <w:r>
                                  <w:rPr>
                                    <w:rStyle w:val="Heading2Char"/>
                                  </w:rPr>
                                  <w:t>…….</w:t>
                                </w:r>
                                <w:r w:rsidRPr="00B03101">
                                  <w:rPr>
                                    <w:rStyle w:val="Heading2Char"/>
                                  </w:rPr>
                                  <w:t>8-10</w:t>
                                </w:r>
                              </w:p>
                              <w:p w:rsidR="002C0A2F" w:rsidRDefault="002C0A2F" w:rsidP="009E2B11">
                                <w:pPr>
                                  <w:pStyle w:val="Heading2"/>
                                  <w:ind w:left="720"/>
                                </w:pPr>
                                <w:r>
                                  <w:t xml:space="preserve">   4 .Conclusion &amp; Recommendations………..10</w:t>
                                </w:r>
                              </w:p>
                              <w:p w:rsidR="009E2B11" w:rsidRPr="009E2B11" w:rsidRDefault="009E2B11" w:rsidP="009E2B11">
                                <w:pPr>
                                  <w:pStyle w:val="Heading2"/>
                                  <w:ind w:left="720"/>
                                </w:pPr>
                                <w:r>
                                  <w:t xml:space="preserve">   5. Appendix ………………………………………11-16</w:t>
                                </w:r>
                              </w:p>
                              <w:p w:rsidR="002C0A2F" w:rsidRPr="00F4236E" w:rsidRDefault="002C0A2F" w:rsidP="000507DE">
                                <w:pPr>
                                  <w:pStyle w:val="Heading2"/>
                                  <w:ind w:left="720"/>
                                </w:pPr>
                                <w:r>
                                  <w:t xml:space="preserve"> </w:t>
                                </w:r>
                                <w:r w:rsidR="009E2B11">
                                  <w:t xml:space="preserve">  6</w:t>
                                </w:r>
                                <w:r>
                                  <w:t>. Reference list</w:t>
                                </w:r>
                                <w:r w:rsidR="009E2B11">
                                  <w:t xml:space="preserve"> ...</w:t>
                                </w:r>
                                <w:r>
                                  <w:t>……………………………</w:t>
                                </w:r>
                                <w:r w:rsidR="009E2B11">
                                  <w:t>17-18</w:t>
                                </w:r>
                              </w:p>
                            </w:txbxContent>
                          </v:textbox>
                          <w10:anchorlock/>
                        </v:shape>
                      </w:pict>
                    </mc:Fallback>
                  </mc:AlternateContent>
                </w:r>
              </w:p>
            </w:tc>
          </w:tr>
        </w:tbl>
        <w:p w:rsidR="000F1DCE" w:rsidRDefault="00D61BD1">
          <w:pPr>
            <w:spacing w:after="200"/>
            <w:rPr>
              <w:b/>
            </w:rPr>
          </w:pPr>
        </w:p>
      </w:sdtContent>
    </w:sdt>
    <w:p w:rsidR="00F4236E" w:rsidRDefault="00F4236E">
      <w:pPr>
        <w:spacing w:after="200"/>
        <w:rPr>
          <w:b/>
        </w:rPr>
      </w:pPr>
    </w:p>
    <w:p w:rsidR="00F4236E" w:rsidRDefault="00F4236E">
      <w:pPr>
        <w:spacing w:after="200"/>
        <w:rPr>
          <w:b/>
        </w:rPr>
      </w:pPr>
    </w:p>
    <w:p w:rsidR="00F4236E" w:rsidRDefault="00F4236E">
      <w:pPr>
        <w:spacing w:after="200"/>
        <w:rPr>
          <w:b/>
        </w:rPr>
      </w:pPr>
    </w:p>
    <w:p w:rsidR="00F4236E" w:rsidRDefault="00F4236E">
      <w:pPr>
        <w:spacing w:after="200"/>
        <w:rPr>
          <w:b/>
        </w:rPr>
      </w:pPr>
    </w:p>
    <w:p w:rsidR="00F4236E" w:rsidRDefault="00F4236E">
      <w:pPr>
        <w:spacing w:after="200"/>
        <w:rPr>
          <w:b/>
        </w:rPr>
      </w:pPr>
    </w:p>
    <w:p w:rsidR="00F4236E" w:rsidRDefault="00F4236E">
      <w:pPr>
        <w:spacing w:after="200"/>
        <w:rPr>
          <w:b/>
        </w:rPr>
      </w:pPr>
    </w:p>
    <w:p w:rsidR="0037580F" w:rsidRDefault="0037580F" w:rsidP="0037580F">
      <w:pPr>
        <w:pStyle w:val="Heading1"/>
        <w:ind w:left="432" w:hanging="432"/>
      </w:pPr>
    </w:p>
    <w:p w:rsidR="0037580F" w:rsidRDefault="0037580F" w:rsidP="0037580F"/>
    <w:p w:rsidR="0037580F" w:rsidRDefault="0037580F" w:rsidP="0037580F"/>
    <w:p w:rsidR="00225F46" w:rsidRDefault="00225F46" w:rsidP="0037580F"/>
    <w:p w:rsidR="00225F46" w:rsidRDefault="00225F46" w:rsidP="0037580F"/>
    <w:p w:rsidR="0037580F" w:rsidRPr="0037580F" w:rsidRDefault="0037580F" w:rsidP="0037580F"/>
    <w:p w:rsidR="00F4236E" w:rsidRDefault="00F4236E" w:rsidP="00F4236E">
      <w:pPr>
        <w:pStyle w:val="Heading1"/>
        <w:jc w:val="center"/>
      </w:pPr>
      <w:r>
        <w:t>Executive summary</w:t>
      </w:r>
    </w:p>
    <w:p w:rsidR="00A6669D" w:rsidRDefault="00A6669D" w:rsidP="00A6669D">
      <w:pPr>
        <w:rPr>
          <w:sz w:val="24"/>
          <w:szCs w:val="24"/>
        </w:rPr>
      </w:pPr>
    </w:p>
    <w:p w:rsidR="00A6669D" w:rsidRDefault="00A6669D" w:rsidP="00A6669D">
      <w:pPr>
        <w:rPr>
          <w:sz w:val="24"/>
          <w:szCs w:val="24"/>
        </w:rPr>
      </w:pPr>
      <w:r>
        <w:rPr>
          <w:sz w:val="24"/>
          <w:szCs w:val="24"/>
        </w:rPr>
        <w:t>This project involved the BAME and Women entrepreneurs who</w:t>
      </w:r>
      <w:r w:rsidR="0066741B">
        <w:rPr>
          <w:sz w:val="24"/>
          <w:szCs w:val="24"/>
        </w:rPr>
        <w:t xml:space="preserve"> already have a business or want to start a new business</w:t>
      </w:r>
      <w:r w:rsidR="00F7200F">
        <w:rPr>
          <w:sz w:val="24"/>
          <w:szCs w:val="24"/>
        </w:rPr>
        <w:t xml:space="preserve">. </w:t>
      </w:r>
      <w:r w:rsidR="0066741B">
        <w:rPr>
          <w:sz w:val="24"/>
          <w:szCs w:val="24"/>
        </w:rPr>
        <w:t>The primary aim of this project is to h</w:t>
      </w:r>
      <w:r w:rsidR="0066741B" w:rsidRPr="0066741B">
        <w:rPr>
          <w:sz w:val="24"/>
          <w:szCs w:val="24"/>
        </w:rPr>
        <w:t>ighlight the experience of BAME a</w:t>
      </w:r>
      <w:r w:rsidR="0066741B">
        <w:rPr>
          <w:sz w:val="24"/>
          <w:szCs w:val="24"/>
        </w:rPr>
        <w:t>nd women entrepreneurs starting or</w:t>
      </w:r>
      <w:r w:rsidR="0066741B" w:rsidRPr="0066741B">
        <w:rPr>
          <w:sz w:val="24"/>
          <w:szCs w:val="24"/>
        </w:rPr>
        <w:t xml:space="preserve"> maintaining their business and to identify barriers experienced along the time</w:t>
      </w:r>
      <w:r w:rsidR="00F7200F">
        <w:rPr>
          <w:sz w:val="24"/>
          <w:szCs w:val="24"/>
        </w:rPr>
        <w:t xml:space="preserve"> as the statistics shows that in 2018, only 12.6% of businesses operating in Wales were BAME and Women owned</w:t>
      </w:r>
      <w:r w:rsidR="0066741B" w:rsidRPr="0066741B">
        <w:rPr>
          <w:sz w:val="24"/>
          <w:szCs w:val="24"/>
        </w:rPr>
        <w:t>.</w:t>
      </w:r>
      <w:r>
        <w:rPr>
          <w:sz w:val="24"/>
          <w:szCs w:val="24"/>
        </w:rPr>
        <w:t xml:space="preserve"> </w:t>
      </w:r>
      <w:r w:rsidR="0066741B">
        <w:rPr>
          <w:sz w:val="24"/>
          <w:szCs w:val="24"/>
        </w:rPr>
        <w:t xml:space="preserve">In this report will be discussed the </w:t>
      </w:r>
      <w:r w:rsidR="0037580F">
        <w:rPr>
          <w:sz w:val="24"/>
          <w:szCs w:val="24"/>
        </w:rPr>
        <w:t xml:space="preserve">project management </w:t>
      </w:r>
      <w:r w:rsidR="0066741B">
        <w:rPr>
          <w:sz w:val="24"/>
          <w:szCs w:val="24"/>
        </w:rPr>
        <w:t xml:space="preserve">tools used </w:t>
      </w:r>
      <w:r w:rsidR="0037580F">
        <w:rPr>
          <w:sz w:val="24"/>
          <w:szCs w:val="24"/>
        </w:rPr>
        <w:t>within</w:t>
      </w:r>
      <w:r w:rsidR="0066741B">
        <w:rPr>
          <w:sz w:val="24"/>
          <w:szCs w:val="24"/>
        </w:rPr>
        <w:t xml:space="preserve"> the project from the beginning until the closure. This project </w:t>
      </w:r>
      <w:r w:rsidR="00F7200F">
        <w:rPr>
          <w:sz w:val="24"/>
          <w:szCs w:val="24"/>
        </w:rPr>
        <w:t xml:space="preserve">has been monitored and constructed through the Project Life Cycle </w:t>
      </w:r>
      <w:r w:rsidR="00EA1945">
        <w:rPr>
          <w:sz w:val="24"/>
          <w:szCs w:val="24"/>
        </w:rPr>
        <w:t>and e</w:t>
      </w:r>
      <w:r w:rsidR="00EB7E18">
        <w:rPr>
          <w:sz w:val="24"/>
          <w:szCs w:val="24"/>
        </w:rPr>
        <w:t xml:space="preserve">ach phase has been completed by using </w:t>
      </w:r>
      <w:r w:rsidR="0037580F">
        <w:rPr>
          <w:sz w:val="24"/>
          <w:szCs w:val="24"/>
        </w:rPr>
        <w:t xml:space="preserve">project management </w:t>
      </w:r>
      <w:r w:rsidR="00EB7E18">
        <w:rPr>
          <w:sz w:val="24"/>
          <w:szCs w:val="24"/>
        </w:rPr>
        <w:t>tools</w:t>
      </w:r>
      <w:r w:rsidR="0037580F">
        <w:rPr>
          <w:sz w:val="24"/>
          <w:szCs w:val="24"/>
        </w:rPr>
        <w:t xml:space="preserve"> such as QUAD chart or Risk analysis,</w:t>
      </w:r>
      <w:r w:rsidR="00EB7E18">
        <w:rPr>
          <w:sz w:val="24"/>
          <w:szCs w:val="24"/>
        </w:rPr>
        <w:t xml:space="preserve"> which</w:t>
      </w:r>
      <w:r w:rsidR="00EA1945">
        <w:rPr>
          <w:sz w:val="24"/>
          <w:szCs w:val="24"/>
        </w:rPr>
        <w:t xml:space="preserve"> also</w:t>
      </w:r>
      <w:r w:rsidR="00EB7E18">
        <w:rPr>
          <w:sz w:val="24"/>
          <w:szCs w:val="24"/>
        </w:rPr>
        <w:t xml:space="preserve"> ha</w:t>
      </w:r>
      <w:r w:rsidR="00A64AA5">
        <w:rPr>
          <w:sz w:val="24"/>
          <w:szCs w:val="24"/>
        </w:rPr>
        <w:t xml:space="preserve">s been critically discussed, evaluated </w:t>
      </w:r>
      <w:r w:rsidR="00EB7E18">
        <w:rPr>
          <w:sz w:val="24"/>
          <w:szCs w:val="24"/>
        </w:rPr>
        <w:t>and</w:t>
      </w:r>
      <w:r w:rsidR="00A64AA5">
        <w:rPr>
          <w:sz w:val="24"/>
          <w:szCs w:val="24"/>
        </w:rPr>
        <w:t xml:space="preserve"> also</w:t>
      </w:r>
      <w:r w:rsidR="00EB7E18">
        <w:rPr>
          <w:sz w:val="24"/>
          <w:szCs w:val="24"/>
        </w:rPr>
        <w:t xml:space="preserve"> limitations has been concluded.</w:t>
      </w:r>
    </w:p>
    <w:p w:rsidR="00EB7E18" w:rsidRPr="00A6669D" w:rsidRDefault="00EA1945" w:rsidP="00A6669D">
      <w:pPr>
        <w:rPr>
          <w:sz w:val="24"/>
          <w:szCs w:val="24"/>
        </w:rPr>
      </w:pPr>
      <w:r>
        <w:rPr>
          <w:sz w:val="24"/>
          <w:szCs w:val="24"/>
        </w:rPr>
        <w:t xml:space="preserve">At the end of this report the issues and barriers faced by BAME and women entrepreneurs will be </w:t>
      </w:r>
      <w:r w:rsidR="00D40FC8">
        <w:rPr>
          <w:sz w:val="24"/>
          <w:szCs w:val="24"/>
        </w:rPr>
        <w:t>examined and concluded</w:t>
      </w:r>
      <w:r w:rsidR="004308F2">
        <w:rPr>
          <w:sz w:val="24"/>
          <w:szCs w:val="24"/>
        </w:rPr>
        <w:t xml:space="preserve"> as finding shows that 50% of the entrepreneurs would be interested in government support and also </w:t>
      </w:r>
      <w:r w:rsidR="009167FE">
        <w:rPr>
          <w:sz w:val="24"/>
          <w:szCs w:val="24"/>
        </w:rPr>
        <w:t>25%</w:t>
      </w:r>
      <w:r w:rsidR="004308F2">
        <w:rPr>
          <w:sz w:val="24"/>
          <w:szCs w:val="24"/>
        </w:rPr>
        <w:t xml:space="preserve"> of them are facing </w:t>
      </w:r>
      <w:r w:rsidR="004308F2" w:rsidRPr="004308F2">
        <w:rPr>
          <w:sz w:val="24"/>
          <w:szCs w:val="24"/>
        </w:rPr>
        <w:t>bureaucratic</w:t>
      </w:r>
      <w:r w:rsidR="004308F2">
        <w:rPr>
          <w:sz w:val="24"/>
          <w:szCs w:val="24"/>
        </w:rPr>
        <w:t xml:space="preserve"> issues. A</w:t>
      </w:r>
      <w:r>
        <w:rPr>
          <w:sz w:val="24"/>
          <w:szCs w:val="24"/>
        </w:rPr>
        <w:t>lso recommendations for this issues will be given</w:t>
      </w:r>
      <w:r w:rsidR="00D40FC8">
        <w:rPr>
          <w:sz w:val="24"/>
          <w:szCs w:val="24"/>
        </w:rPr>
        <w:t xml:space="preserve"> and as well an evaluation about the project success will be </w:t>
      </w:r>
      <w:r w:rsidR="00A64AA5">
        <w:rPr>
          <w:sz w:val="24"/>
          <w:szCs w:val="24"/>
        </w:rPr>
        <w:t>drafted regarding to the result and the tools used for the project.</w:t>
      </w:r>
    </w:p>
    <w:p w:rsidR="00F4236E" w:rsidRDefault="00F4236E" w:rsidP="00F4236E"/>
    <w:p w:rsidR="00F4236E" w:rsidRDefault="00F4236E" w:rsidP="00F4236E"/>
    <w:p w:rsidR="00F4236E" w:rsidRDefault="00F4236E" w:rsidP="00F4236E"/>
    <w:p w:rsidR="00F4236E" w:rsidRDefault="00F4236E" w:rsidP="00F4236E"/>
    <w:p w:rsidR="00F4236E" w:rsidRDefault="00F4236E" w:rsidP="00F4236E"/>
    <w:p w:rsidR="00F4236E" w:rsidRDefault="00F4236E" w:rsidP="00F4236E"/>
    <w:p w:rsidR="00F4236E" w:rsidRDefault="00F4236E" w:rsidP="00F4236E"/>
    <w:p w:rsidR="00F4236E" w:rsidRDefault="00F4236E" w:rsidP="00F4236E"/>
    <w:p w:rsidR="00F4236E" w:rsidRDefault="00F4236E" w:rsidP="00F4236E"/>
    <w:p w:rsidR="00F4236E" w:rsidRDefault="00F4236E" w:rsidP="00F4236E"/>
    <w:p w:rsidR="00F4236E" w:rsidRDefault="00F4236E" w:rsidP="00F4236E"/>
    <w:p w:rsidR="00225F46" w:rsidRDefault="00225F46" w:rsidP="00225F46"/>
    <w:p w:rsidR="00225F46" w:rsidRDefault="00225F46" w:rsidP="00225F46"/>
    <w:p w:rsidR="00225F46" w:rsidRPr="00225F46" w:rsidRDefault="00225F46" w:rsidP="00225F46"/>
    <w:p w:rsidR="00F4236E" w:rsidRDefault="00F4236E" w:rsidP="00F4236E">
      <w:pPr>
        <w:pStyle w:val="Heading1"/>
        <w:jc w:val="center"/>
      </w:pPr>
      <w:r>
        <w:t>Introduction</w:t>
      </w:r>
    </w:p>
    <w:p w:rsidR="00F4236E" w:rsidRDefault="00F4236E" w:rsidP="00F4236E"/>
    <w:p w:rsidR="00F4236E" w:rsidRDefault="0037580F" w:rsidP="00F4236E">
      <w:pPr>
        <w:rPr>
          <w:sz w:val="24"/>
          <w:szCs w:val="24"/>
        </w:rPr>
      </w:pPr>
      <w:r>
        <w:rPr>
          <w:sz w:val="24"/>
          <w:szCs w:val="24"/>
        </w:rPr>
        <w:t>This report regarding to the research project of BAME and Women entrepreneurs success in Wales has been submitted on 25. June 2021 by Anita Kis, by the request of Wales Government requested in April 2021.</w:t>
      </w:r>
    </w:p>
    <w:p w:rsidR="00A64AA5" w:rsidRDefault="0037580F" w:rsidP="00F4236E">
      <w:pPr>
        <w:rPr>
          <w:sz w:val="24"/>
          <w:szCs w:val="24"/>
        </w:rPr>
      </w:pPr>
      <w:r>
        <w:rPr>
          <w:sz w:val="24"/>
          <w:szCs w:val="24"/>
        </w:rPr>
        <w:t>The purpose of this report is to provide a critical assessment of project management tools and techniques for managing the research project of BAME and W</w:t>
      </w:r>
      <w:r w:rsidR="00A64AA5">
        <w:rPr>
          <w:sz w:val="24"/>
          <w:szCs w:val="24"/>
        </w:rPr>
        <w:t xml:space="preserve">omen entrepreneurs’ </w:t>
      </w:r>
      <w:r>
        <w:rPr>
          <w:sz w:val="24"/>
          <w:szCs w:val="24"/>
        </w:rPr>
        <w:t>success in Wales.</w:t>
      </w:r>
    </w:p>
    <w:p w:rsidR="00905CC3" w:rsidRDefault="00905CC3" w:rsidP="00F4236E">
      <w:pPr>
        <w:rPr>
          <w:sz w:val="24"/>
          <w:szCs w:val="24"/>
        </w:rPr>
      </w:pPr>
      <w:r>
        <w:rPr>
          <w:sz w:val="24"/>
          <w:szCs w:val="24"/>
        </w:rPr>
        <w:t xml:space="preserve">The project is based on the Project life cycle which is divided in 4 phases, so, the report’s main findings will be divided in 4 phases as well and within them the project management tools such as QUAD chart, Stakeholders analysis, </w:t>
      </w:r>
      <w:r w:rsidR="003A6052">
        <w:rPr>
          <w:sz w:val="24"/>
          <w:szCs w:val="24"/>
        </w:rPr>
        <w:t xml:space="preserve">Gantt chart, Work break down structure, Network diagram, Risk analysis, the Iron triangle, Pestle &amp; Swot analysis and also Monitoring and Evaluating </w:t>
      </w:r>
      <w:r>
        <w:rPr>
          <w:sz w:val="24"/>
          <w:szCs w:val="24"/>
        </w:rPr>
        <w:t xml:space="preserve">will be analysed and evaluated. </w:t>
      </w:r>
    </w:p>
    <w:p w:rsidR="00F4236E" w:rsidRPr="00225F46" w:rsidRDefault="00A64AA5" w:rsidP="00225F46">
      <w:pPr>
        <w:rPr>
          <w:sz w:val="24"/>
          <w:szCs w:val="24"/>
        </w:rPr>
      </w:pPr>
      <w:r>
        <w:rPr>
          <w:sz w:val="24"/>
          <w:szCs w:val="24"/>
        </w:rPr>
        <w:t>T</w:t>
      </w:r>
      <w:r w:rsidR="00905CC3">
        <w:rPr>
          <w:sz w:val="24"/>
          <w:szCs w:val="24"/>
        </w:rPr>
        <w:t xml:space="preserve">he main source of this report is the project itself </w:t>
      </w:r>
      <w:r w:rsidR="003A6052">
        <w:rPr>
          <w:sz w:val="24"/>
          <w:szCs w:val="24"/>
        </w:rPr>
        <w:t>but also internet resources, journals and books will be used to support the findings.</w:t>
      </w:r>
    </w:p>
    <w:p w:rsidR="00F4236E" w:rsidRDefault="00F4236E" w:rsidP="00F4236E"/>
    <w:p w:rsidR="00F4236E" w:rsidRDefault="00F4236E" w:rsidP="00F4236E"/>
    <w:p w:rsidR="00F4236E" w:rsidRDefault="00F4236E" w:rsidP="00F4236E"/>
    <w:p w:rsidR="00F4236E" w:rsidRDefault="00F4236E" w:rsidP="00F4236E"/>
    <w:p w:rsidR="00F4236E" w:rsidRDefault="00F4236E" w:rsidP="00F4236E"/>
    <w:p w:rsidR="00F4236E" w:rsidRDefault="00F4236E" w:rsidP="00F4236E"/>
    <w:p w:rsidR="00F4236E" w:rsidRDefault="00F4236E" w:rsidP="00F4236E"/>
    <w:p w:rsidR="00F4236E" w:rsidRDefault="00F4236E" w:rsidP="00F4236E"/>
    <w:p w:rsidR="00F4236E" w:rsidRDefault="00F4236E" w:rsidP="00F4236E"/>
    <w:p w:rsidR="00F4236E" w:rsidRDefault="00F4236E" w:rsidP="00F4236E"/>
    <w:p w:rsidR="00F4236E" w:rsidRDefault="00F4236E" w:rsidP="00F4236E"/>
    <w:p w:rsidR="00F4236E" w:rsidRDefault="00F4236E" w:rsidP="00F4236E"/>
    <w:p w:rsidR="00F4236E" w:rsidRDefault="00F4236E" w:rsidP="00F4236E">
      <w:pPr>
        <w:pStyle w:val="Heading1"/>
        <w:jc w:val="center"/>
      </w:pPr>
      <w:r>
        <w:t>Findings</w:t>
      </w:r>
    </w:p>
    <w:p w:rsidR="00225F46" w:rsidRDefault="008B1652" w:rsidP="00225F46">
      <w:pPr>
        <w:pStyle w:val="Heading2"/>
      </w:pPr>
      <w:r>
        <w:t xml:space="preserve">3.1 </w:t>
      </w:r>
      <w:r w:rsidR="00225F46">
        <w:t>Project background</w:t>
      </w:r>
    </w:p>
    <w:p w:rsidR="00225F46" w:rsidRDefault="00225F46" w:rsidP="00225F46">
      <w:pPr>
        <w:rPr>
          <w:sz w:val="24"/>
          <w:szCs w:val="24"/>
        </w:rPr>
      </w:pPr>
    </w:p>
    <w:p w:rsidR="00225F46" w:rsidRDefault="001130AB" w:rsidP="00225F46">
      <w:pPr>
        <w:rPr>
          <w:sz w:val="24"/>
          <w:szCs w:val="24"/>
        </w:rPr>
      </w:pPr>
      <w:r>
        <w:rPr>
          <w:sz w:val="24"/>
          <w:szCs w:val="24"/>
        </w:rPr>
        <w:t xml:space="preserve">According to </w:t>
      </w:r>
      <w:r w:rsidR="001B1A0F">
        <w:rPr>
          <w:sz w:val="24"/>
          <w:szCs w:val="24"/>
        </w:rPr>
        <w:t xml:space="preserve">Albert Lester, the project is defined </w:t>
      </w:r>
      <w:r w:rsidR="001B1A0F" w:rsidRPr="001B1A0F">
        <w:rPr>
          <w:sz w:val="24"/>
          <w:szCs w:val="24"/>
        </w:rPr>
        <w:t>as a group of inputs and outputs</w:t>
      </w:r>
      <w:r w:rsidR="00284B40">
        <w:rPr>
          <w:sz w:val="24"/>
          <w:szCs w:val="24"/>
        </w:rPr>
        <w:t xml:space="preserve"> to obtain a specific objective which also h</w:t>
      </w:r>
      <w:r w:rsidR="008B1652">
        <w:rPr>
          <w:sz w:val="24"/>
          <w:szCs w:val="24"/>
        </w:rPr>
        <w:t>as a start date and end date, while</w:t>
      </w:r>
      <w:r w:rsidR="00284B40">
        <w:rPr>
          <w:sz w:val="24"/>
          <w:szCs w:val="24"/>
        </w:rPr>
        <w:t xml:space="preserve"> the project management contains all the activities such as applying</w:t>
      </w:r>
      <w:r w:rsidR="00284B40" w:rsidRPr="00284B40">
        <w:rPr>
          <w:sz w:val="24"/>
          <w:szCs w:val="24"/>
        </w:rPr>
        <w:t xml:space="preserve"> procedures, techniques, abilities, expertise, and competence to the particular project aims inside the established timeframe in accordance with the project specified requirements.</w:t>
      </w:r>
      <w:r w:rsidR="008B1652" w:rsidRPr="008B1652">
        <w:t xml:space="preserve"> </w:t>
      </w:r>
      <w:r w:rsidR="008B1652" w:rsidRPr="008B1652">
        <w:rPr>
          <w:sz w:val="24"/>
          <w:szCs w:val="24"/>
        </w:rPr>
        <w:t>The purpose of project management is to achieve a complete outcome which will make a positive difference in favour of the project organisation.</w:t>
      </w:r>
      <w:r w:rsidR="00B26375">
        <w:rPr>
          <w:sz w:val="24"/>
          <w:szCs w:val="24"/>
        </w:rPr>
        <w:t xml:space="preserve"> This project limitation consist in time and limited number of participants, as f</w:t>
      </w:r>
      <w:r w:rsidR="00225F46">
        <w:rPr>
          <w:sz w:val="24"/>
          <w:szCs w:val="24"/>
        </w:rPr>
        <w:t>or this project has been allocated 6 weeks. In those 6 weeks a team of 4 people has been formed and also 4 BAME and Women entrepreneurs has been asked to join the research. The Wales Government made available the information and support available for the purpose of the project. Through this project the entrepreneurs completed a questionnaire related to their business circumstances and also they have been informed about support available at the moment. At the closure of the project the Wales government will be informed about what support is actually needed to encourage the BAME and Women entrepreneurs to bring diversity into the Wales economy by starting new businesses.</w:t>
      </w:r>
    </w:p>
    <w:p w:rsidR="007515EB" w:rsidRPr="00F6606E" w:rsidRDefault="00225F46" w:rsidP="00F6606E">
      <w:pPr>
        <w:rPr>
          <w:sz w:val="24"/>
          <w:szCs w:val="24"/>
        </w:rPr>
      </w:pPr>
      <w:r>
        <w:rPr>
          <w:sz w:val="24"/>
          <w:szCs w:val="24"/>
        </w:rPr>
        <w:t>The project is divided in the 4 phases of the Project life cycle, Initiation phase, Planning phase, Execution phase and Closing phase.</w:t>
      </w:r>
      <w:r w:rsidR="00D018EA">
        <w:rPr>
          <w:sz w:val="24"/>
          <w:szCs w:val="24"/>
        </w:rPr>
        <w:t xml:space="preserve"> </w:t>
      </w:r>
      <w:r w:rsidR="00D018EA" w:rsidRPr="00D018EA">
        <w:rPr>
          <w:sz w:val="24"/>
          <w:szCs w:val="24"/>
        </w:rPr>
        <w:t>A project life cycle serves as a fram</w:t>
      </w:r>
      <w:r w:rsidR="00D018EA">
        <w:rPr>
          <w:sz w:val="24"/>
          <w:szCs w:val="24"/>
        </w:rPr>
        <w:t>ework which divides the project</w:t>
      </w:r>
      <w:r w:rsidR="00D018EA" w:rsidRPr="00D018EA">
        <w:rPr>
          <w:sz w:val="24"/>
          <w:szCs w:val="24"/>
        </w:rPr>
        <w:t xml:space="preserve"> into manageable phases and indicates the main milestones or decisions during the</w:t>
      </w:r>
      <w:r w:rsidR="007515EB">
        <w:rPr>
          <w:sz w:val="24"/>
          <w:szCs w:val="24"/>
        </w:rPr>
        <w:t xml:space="preserve"> </w:t>
      </w:r>
      <w:r w:rsidR="00F6606E">
        <w:rPr>
          <w:sz w:val="24"/>
          <w:szCs w:val="24"/>
        </w:rPr>
        <w:t>entire lifetime of the project.</w:t>
      </w:r>
    </w:p>
    <w:p w:rsidR="007515EB" w:rsidRDefault="00A76213" w:rsidP="007515EB">
      <w:pPr>
        <w:pStyle w:val="Heading2"/>
      </w:pPr>
      <w:r>
        <w:t xml:space="preserve">3.2 </w:t>
      </w:r>
      <w:r w:rsidR="008B1652">
        <w:t>The initiation phase</w:t>
      </w:r>
    </w:p>
    <w:p w:rsidR="007515EB" w:rsidRDefault="007515EB" w:rsidP="007515EB"/>
    <w:p w:rsidR="007515EB" w:rsidRDefault="00174D95" w:rsidP="007515EB">
      <w:pPr>
        <w:rPr>
          <w:sz w:val="24"/>
          <w:szCs w:val="24"/>
        </w:rPr>
      </w:pPr>
      <w:r w:rsidRPr="00174D95">
        <w:rPr>
          <w:sz w:val="24"/>
          <w:szCs w:val="24"/>
        </w:rPr>
        <w:t>The first life cycle project management step seems to be the commencement of the project.</w:t>
      </w:r>
      <w:r w:rsidRPr="00174D95">
        <w:t xml:space="preserve"> </w:t>
      </w:r>
      <w:r w:rsidRPr="00174D95">
        <w:rPr>
          <w:sz w:val="24"/>
          <w:szCs w:val="24"/>
        </w:rPr>
        <w:t>It offers a description of the research and the techniques needed to accomplish end result.</w:t>
      </w:r>
    </w:p>
    <w:p w:rsidR="00A24C51" w:rsidRDefault="00174D95" w:rsidP="007515EB">
      <w:pPr>
        <w:rPr>
          <w:sz w:val="24"/>
          <w:szCs w:val="24"/>
        </w:rPr>
      </w:pPr>
      <w:r>
        <w:rPr>
          <w:sz w:val="24"/>
          <w:szCs w:val="24"/>
        </w:rPr>
        <w:t xml:space="preserve">In this phase for the current project, the team members defined the goal of the project, which is to research the </w:t>
      </w:r>
      <w:r w:rsidR="00A24C51">
        <w:rPr>
          <w:sz w:val="24"/>
          <w:szCs w:val="24"/>
        </w:rPr>
        <w:t xml:space="preserve">issues, difficulties and experiences of </w:t>
      </w:r>
      <w:r>
        <w:rPr>
          <w:sz w:val="24"/>
          <w:szCs w:val="24"/>
        </w:rPr>
        <w:t xml:space="preserve">organisations </w:t>
      </w:r>
      <w:r w:rsidR="00A24C51">
        <w:rPr>
          <w:sz w:val="24"/>
          <w:szCs w:val="24"/>
        </w:rPr>
        <w:t xml:space="preserve">owned by BAME and Women entrepreneurs in Wales and as well the objective of the project that </w:t>
      </w:r>
      <w:r w:rsidR="00A24C51">
        <w:rPr>
          <w:sz w:val="24"/>
          <w:szCs w:val="24"/>
        </w:rPr>
        <w:lastRenderedPageBreak/>
        <w:t>is to inform the Wales Government about the findings regarding to the project. They also defined the SMART objectives as:</w:t>
      </w:r>
    </w:p>
    <w:p w:rsidR="00BC2A7F" w:rsidRPr="00BC2A7F" w:rsidRDefault="00A24C51" w:rsidP="00BC2A7F">
      <w:pPr>
        <w:pStyle w:val="ListParagraph"/>
        <w:numPr>
          <w:ilvl w:val="0"/>
          <w:numId w:val="30"/>
        </w:numPr>
        <w:rPr>
          <w:sz w:val="24"/>
          <w:szCs w:val="24"/>
        </w:rPr>
      </w:pPr>
      <w:r w:rsidRPr="005C6CEF">
        <w:rPr>
          <w:b/>
          <w:sz w:val="24"/>
          <w:szCs w:val="24"/>
        </w:rPr>
        <w:t>S</w:t>
      </w:r>
      <w:r w:rsidRPr="00BC2A7F">
        <w:rPr>
          <w:sz w:val="24"/>
          <w:szCs w:val="24"/>
        </w:rPr>
        <w:t xml:space="preserve">pecific: research about </w:t>
      </w:r>
      <w:r w:rsidR="00BC2A7F" w:rsidRPr="00BC2A7F">
        <w:rPr>
          <w:sz w:val="24"/>
          <w:szCs w:val="24"/>
        </w:rPr>
        <w:t>the difficulties and experiences of BAME and Women entrepreneurs in Wales.</w:t>
      </w:r>
    </w:p>
    <w:p w:rsidR="00BC2A7F" w:rsidRPr="00BC2A7F" w:rsidRDefault="00BC2A7F" w:rsidP="00BC2A7F">
      <w:pPr>
        <w:pStyle w:val="ListParagraph"/>
        <w:numPr>
          <w:ilvl w:val="0"/>
          <w:numId w:val="30"/>
        </w:numPr>
        <w:rPr>
          <w:sz w:val="24"/>
          <w:szCs w:val="24"/>
        </w:rPr>
      </w:pPr>
      <w:r w:rsidRPr="005C6CEF">
        <w:rPr>
          <w:b/>
          <w:sz w:val="24"/>
          <w:szCs w:val="24"/>
        </w:rPr>
        <w:t>M</w:t>
      </w:r>
      <w:r w:rsidRPr="00BC2A7F">
        <w:rPr>
          <w:sz w:val="24"/>
          <w:szCs w:val="24"/>
        </w:rPr>
        <w:t>easurable: the information will be collected via surveys</w:t>
      </w:r>
    </w:p>
    <w:p w:rsidR="00BC2A7F" w:rsidRPr="00BC2A7F" w:rsidRDefault="00BC2A7F" w:rsidP="00BC2A7F">
      <w:pPr>
        <w:pStyle w:val="ListParagraph"/>
        <w:numPr>
          <w:ilvl w:val="0"/>
          <w:numId w:val="30"/>
        </w:numPr>
        <w:rPr>
          <w:sz w:val="24"/>
          <w:szCs w:val="24"/>
        </w:rPr>
      </w:pPr>
      <w:r w:rsidRPr="005C6CEF">
        <w:rPr>
          <w:b/>
          <w:sz w:val="24"/>
          <w:szCs w:val="24"/>
        </w:rPr>
        <w:t>A</w:t>
      </w:r>
      <w:r w:rsidRPr="00BC2A7F">
        <w:rPr>
          <w:sz w:val="24"/>
          <w:szCs w:val="24"/>
        </w:rPr>
        <w:t>chievable/Agreed: the team members will drive the project in association with the entrepreneurs, Government, Lecturer and the project facilitator.</w:t>
      </w:r>
    </w:p>
    <w:p w:rsidR="00174D95" w:rsidRPr="00BC2A7F" w:rsidRDefault="00BC2A7F" w:rsidP="00BC2A7F">
      <w:pPr>
        <w:pStyle w:val="ListParagraph"/>
        <w:numPr>
          <w:ilvl w:val="0"/>
          <w:numId w:val="30"/>
        </w:numPr>
        <w:rPr>
          <w:sz w:val="24"/>
          <w:szCs w:val="24"/>
        </w:rPr>
      </w:pPr>
      <w:r w:rsidRPr="005C6CEF">
        <w:rPr>
          <w:b/>
          <w:sz w:val="24"/>
          <w:szCs w:val="24"/>
        </w:rPr>
        <w:t>R</w:t>
      </w:r>
      <w:r w:rsidRPr="00BC2A7F">
        <w:rPr>
          <w:sz w:val="24"/>
          <w:szCs w:val="24"/>
        </w:rPr>
        <w:t>ealistic: the success is achievable as necessary resources, knowledge and time has been provided.</w:t>
      </w:r>
    </w:p>
    <w:p w:rsidR="005C6CEF" w:rsidRDefault="00BC2A7F" w:rsidP="005C6CEF">
      <w:pPr>
        <w:pStyle w:val="ListParagraph"/>
        <w:numPr>
          <w:ilvl w:val="0"/>
          <w:numId w:val="30"/>
        </w:numPr>
        <w:rPr>
          <w:sz w:val="24"/>
          <w:szCs w:val="24"/>
        </w:rPr>
      </w:pPr>
      <w:r w:rsidRPr="005C6CEF">
        <w:rPr>
          <w:b/>
          <w:sz w:val="24"/>
          <w:szCs w:val="24"/>
        </w:rPr>
        <w:t>T</w:t>
      </w:r>
      <w:r w:rsidRPr="00BC2A7F">
        <w:rPr>
          <w:sz w:val="24"/>
          <w:szCs w:val="24"/>
        </w:rPr>
        <w:t>ime: the project needs to be concluded within 6 weeks by 15.June.2021.</w:t>
      </w:r>
    </w:p>
    <w:p w:rsidR="005C6CEF" w:rsidRDefault="005C6CEF" w:rsidP="005C6CEF">
      <w:pPr>
        <w:rPr>
          <w:sz w:val="24"/>
          <w:szCs w:val="24"/>
        </w:rPr>
      </w:pPr>
      <w:r>
        <w:rPr>
          <w:sz w:val="24"/>
          <w:szCs w:val="24"/>
        </w:rPr>
        <w:t>Before the project begins, all the team members has been asked to complete the Belbin team role test as it is important to be known every members role within the project. A</w:t>
      </w:r>
      <w:r w:rsidR="00684467">
        <w:rPr>
          <w:sz w:val="24"/>
          <w:szCs w:val="24"/>
        </w:rPr>
        <w:t>s the result of the test, there is 2 Coordinator roles, 1 Implementer and 1 Monitor Evaluator.</w:t>
      </w:r>
    </w:p>
    <w:p w:rsidR="005C6CEF" w:rsidRDefault="005C6CEF" w:rsidP="005C6CEF">
      <w:pPr>
        <w:rPr>
          <w:sz w:val="24"/>
          <w:szCs w:val="24"/>
        </w:rPr>
      </w:pPr>
      <w:r>
        <w:rPr>
          <w:sz w:val="24"/>
          <w:szCs w:val="24"/>
        </w:rPr>
        <w:t>After all these tasks has been done, the project</w:t>
      </w:r>
      <w:r w:rsidR="00A401EB">
        <w:rPr>
          <w:sz w:val="24"/>
          <w:szCs w:val="24"/>
        </w:rPr>
        <w:t xml:space="preserve"> can move on to the next phase.</w:t>
      </w:r>
    </w:p>
    <w:p w:rsidR="005C6CEF" w:rsidRDefault="005C6CEF" w:rsidP="005C6CEF">
      <w:pPr>
        <w:pStyle w:val="Heading2"/>
      </w:pPr>
      <w:r>
        <w:t>3.3 The planning phase</w:t>
      </w:r>
    </w:p>
    <w:p w:rsidR="00684467" w:rsidRDefault="00684467" w:rsidP="00684467"/>
    <w:p w:rsidR="00E7238C" w:rsidRDefault="00684467" w:rsidP="00684467">
      <w:pPr>
        <w:rPr>
          <w:sz w:val="24"/>
          <w:szCs w:val="24"/>
        </w:rPr>
      </w:pPr>
      <w:r w:rsidRPr="00684467">
        <w:rPr>
          <w:sz w:val="24"/>
          <w:szCs w:val="24"/>
        </w:rPr>
        <w:t>The planning phase uses a series of arrangements to support the group through to the implementation phase and closure.</w:t>
      </w:r>
      <w:r w:rsidRPr="00684467">
        <w:t xml:space="preserve"> </w:t>
      </w:r>
      <w:r w:rsidRPr="00684467">
        <w:rPr>
          <w:sz w:val="24"/>
          <w:szCs w:val="24"/>
        </w:rPr>
        <w:t>The program implementation plan must contain all crucial details concerning the aims and goals of the research but should also specific how it can be achieved. It's also the most complicated phase during which project managers are responsible for operative stipulations, implementation details and social aspects.</w:t>
      </w:r>
      <w:r>
        <w:rPr>
          <w:sz w:val="24"/>
          <w:szCs w:val="24"/>
        </w:rPr>
        <w:t xml:space="preserve"> Within this phase, project management tools can be used, such as Quad chart and Stakeholders analysis.</w:t>
      </w:r>
    </w:p>
    <w:p w:rsidR="00E7238C" w:rsidRPr="00E7238C" w:rsidRDefault="00E7238C" w:rsidP="00E7238C">
      <w:pPr>
        <w:pStyle w:val="Heading8"/>
        <w:rPr>
          <w:sz w:val="24"/>
          <w:szCs w:val="24"/>
          <w:u w:val="single"/>
        </w:rPr>
      </w:pPr>
      <w:r w:rsidRPr="00E7238C">
        <w:rPr>
          <w:sz w:val="24"/>
          <w:szCs w:val="24"/>
          <w:u w:val="single"/>
        </w:rPr>
        <w:t>Quad Chart</w:t>
      </w:r>
      <w:r w:rsidR="00D03C97" w:rsidRPr="00E7238C">
        <w:rPr>
          <w:sz w:val="24"/>
          <w:szCs w:val="24"/>
          <w:u w:val="single"/>
        </w:rPr>
        <w:t xml:space="preserve"> </w:t>
      </w:r>
    </w:p>
    <w:p w:rsidR="0009500D" w:rsidRDefault="00D03C97" w:rsidP="00684467">
      <w:pPr>
        <w:rPr>
          <w:sz w:val="24"/>
          <w:szCs w:val="24"/>
        </w:rPr>
      </w:pPr>
      <w:r>
        <w:rPr>
          <w:sz w:val="24"/>
          <w:szCs w:val="24"/>
        </w:rPr>
        <w:t xml:space="preserve">Unfortunately there is no credible source about Quad chart definition because it is not used for business projects as it is mostly used for government and military projects. The main characteristic of QUAD chart is that it is </w:t>
      </w:r>
      <w:r w:rsidR="00BD6086">
        <w:rPr>
          <w:sz w:val="24"/>
          <w:szCs w:val="24"/>
        </w:rPr>
        <w:t xml:space="preserve">visually interesting and it is </w:t>
      </w:r>
      <w:r>
        <w:rPr>
          <w:sz w:val="24"/>
          <w:szCs w:val="24"/>
        </w:rPr>
        <w:t>formed by 4 quadrants and every quadrant has a specific meaning. The first</w:t>
      </w:r>
      <w:r w:rsidR="00575046">
        <w:rPr>
          <w:sz w:val="24"/>
          <w:szCs w:val="24"/>
        </w:rPr>
        <w:t xml:space="preserve"> quadrant as seen in appendix no.1</w:t>
      </w:r>
      <w:r>
        <w:rPr>
          <w:sz w:val="24"/>
          <w:szCs w:val="24"/>
        </w:rPr>
        <w:t xml:space="preserve"> is about the Purpose of the project which is mostly about the aim and objective of the project. In the current project the aim is to highlight the experience and difficulties of BAME and Women entrepreneurs in Wales and the objective is to raise awareness about opportunities available to help them. The second quadrant is reserved for the stakeholders which refers to all </w:t>
      </w:r>
      <w:r w:rsidR="0009500D">
        <w:rPr>
          <w:sz w:val="24"/>
          <w:szCs w:val="24"/>
        </w:rPr>
        <w:t xml:space="preserve">the people who is involved directly or indirectly into the project. In this case the stakeholders are: the team members, BAME and </w:t>
      </w:r>
      <w:r w:rsidR="0009500D">
        <w:rPr>
          <w:sz w:val="24"/>
          <w:szCs w:val="24"/>
        </w:rPr>
        <w:lastRenderedPageBreak/>
        <w:t>Women entrepreneurs, the Government, the Lecturer, the project facilitator and the Community.</w:t>
      </w:r>
    </w:p>
    <w:p w:rsidR="00684467" w:rsidRDefault="0009500D" w:rsidP="00684467">
      <w:pPr>
        <w:rPr>
          <w:sz w:val="24"/>
          <w:szCs w:val="24"/>
        </w:rPr>
      </w:pPr>
      <w:r>
        <w:rPr>
          <w:sz w:val="24"/>
          <w:szCs w:val="24"/>
        </w:rPr>
        <w:t>The third quadrant contains the Desired end result which refers to the actions has been taken for a successful project, as creating the survey and deliver it to 4 entrepreneurs, then analysing the survey and sharing the results with the Government.</w:t>
      </w:r>
    </w:p>
    <w:p w:rsidR="003E0E74" w:rsidRDefault="0009500D" w:rsidP="00684467">
      <w:pPr>
        <w:rPr>
          <w:sz w:val="24"/>
          <w:szCs w:val="24"/>
        </w:rPr>
      </w:pPr>
      <w:r>
        <w:rPr>
          <w:sz w:val="24"/>
          <w:szCs w:val="24"/>
        </w:rPr>
        <w:t>Finally, the fourth quadrant is for the Measure of success which describes when the project will be considered successful, such as: if the survey has been completed by 4 entrepreneurs</w:t>
      </w:r>
      <w:r w:rsidR="003E0E74">
        <w:rPr>
          <w:sz w:val="24"/>
          <w:szCs w:val="24"/>
        </w:rPr>
        <w:t>, if the Government will receive the findings and if the 4 entrepreneurs will be announced about the support available.</w:t>
      </w:r>
    </w:p>
    <w:p w:rsidR="0009500D" w:rsidRDefault="003E0E74" w:rsidP="00684467">
      <w:pPr>
        <w:rPr>
          <w:sz w:val="24"/>
          <w:szCs w:val="24"/>
        </w:rPr>
      </w:pPr>
      <w:r>
        <w:rPr>
          <w:sz w:val="24"/>
          <w:szCs w:val="24"/>
        </w:rPr>
        <w:t>In this project the QUAD chart has been much complex than usually, as it is contains also secondary benefits if the project will be successful and which will have an impact on the Community and the economy as well as the employment will increase if more BAME and Women entrepreneurs will have the confidence to start new businesses.</w:t>
      </w:r>
    </w:p>
    <w:p w:rsidR="003E0E74" w:rsidRDefault="003E0E74" w:rsidP="00684467">
      <w:pPr>
        <w:rPr>
          <w:sz w:val="24"/>
          <w:szCs w:val="24"/>
        </w:rPr>
      </w:pPr>
      <w:r>
        <w:rPr>
          <w:sz w:val="24"/>
          <w:szCs w:val="24"/>
        </w:rPr>
        <w:t>It also contains the team members’ motivation to have a successful project as they are Women and BAME altogether and they want to start their own business.</w:t>
      </w:r>
    </w:p>
    <w:p w:rsidR="00BD6086" w:rsidRDefault="00BD6086" w:rsidP="00684467">
      <w:pPr>
        <w:rPr>
          <w:sz w:val="24"/>
          <w:szCs w:val="24"/>
        </w:rPr>
      </w:pPr>
      <w:r>
        <w:rPr>
          <w:sz w:val="24"/>
          <w:szCs w:val="24"/>
        </w:rPr>
        <w:t>Therefore this project management tool has a visual impact and it is easy to read but it doesn’t fit for any projects especially a business project. It is limited to 4 quadrants and also the information should be on bullet points as it doesn’t fit for any descriptions.</w:t>
      </w:r>
    </w:p>
    <w:p w:rsidR="00E7238C" w:rsidRPr="00E7238C" w:rsidRDefault="00E7238C" w:rsidP="00E7238C">
      <w:pPr>
        <w:pStyle w:val="Heading8"/>
        <w:rPr>
          <w:sz w:val="24"/>
          <w:szCs w:val="24"/>
          <w:u w:val="single"/>
        </w:rPr>
      </w:pPr>
      <w:r>
        <w:rPr>
          <w:sz w:val="24"/>
          <w:szCs w:val="24"/>
          <w:u w:val="single"/>
        </w:rPr>
        <w:t>Stakeholders analysis</w:t>
      </w:r>
    </w:p>
    <w:p w:rsidR="00300BD8" w:rsidRDefault="00BD6086" w:rsidP="00684467">
      <w:pPr>
        <w:rPr>
          <w:sz w:val="24"/>
          <w:szCs w:val="24"/>
        </w:rPr>
      </w:pPr>
      <w:r>
        <w:rPr>
          <w:sz w:val="24"/>
          <w:szCs w:val="24"/>
        </w:rPr>
        <w:t xml:space="preserve">According to </w:t>
      </w:r>
      <w:r w:rsidR="0082000B">
        <w:rPr>
          <w:sz w:val="24"/>
          <w:szCs w:val="24"/>
        </w:rPr>
        <w:t xml:space="preserve">Larry W. Smith, </w:t>
      </w:r>
      <w:r w:rsidR="0082000B" w:rsidRPr="0082000B">
        <w:rPr>
          <w:sz w:val="24"/>
          <w:szCs w:val="24"/>
        </w:rPr>
        <w:t>Stakeholder analysis is best carried out first be</w:t>
      </w:r>
      <w:r w:rsidR="0082000B">
        <w:rPr>
          <w:sz w:val="24"/>
          <w:szCs w:val="24"/>
        </w:rPr>
        <w:t>fore or at some early stage of the project is started and i</w:t>
      </w:r>
      <w:r w:rsidR="0082000B" w:rsidRPr="0082000B">
        <w:rPr>
          <w:sz w:val="24"/>
          <w:szCs w:val="24"/>
        </w:rPr>
        <w:t>t is often regarded like the first step in organisational strategic planning activities.</w:t>
      </w:r>
      <w:r w:rsidR="0082000B">
        <w:rPr>
          <w:sz w:val="24"/>
          <w:szCs w:val="24"/>
        </w:rPr>
        <w:t xml:space="preserve"> He also states that t</w:t>
      </w:r>
      <w:r w:rsidR="0082000B" w:rsidRPr="0082000B">
        <w:rPr>
          <w:sz w:val="24"/>
          <w:szCs w:val="24"/>
        </w:rPr>
        <w:t>he term stakeholder is being used to identify people, communities or organisations, who are interested in the project and therefore can allocate support t</w:t>
      </w:r>
      <w:r w:rsidR="0082000B">
        <w:rPr>
          <w:sz w:val="24"/>
          <w:szCs w:val="24"/>
        </w:rPr>
        <w:t>o influence the results.</w:t>
      </w:r>
      <w:r w:rsidR="00A07C67">
        <w:rPr>
          <w:sz w:val="24"/>
          <w:szCs w:val="24"/>
        </w:rPr>
        <w:t xml:space="preserve"> Within the Stakeholder analysis the stakeholders are categorized as Drivers- they are managing the project, Observers- they have no influence on the project, as they get the results and Supporters- they contribute information for the project. Stakeholders are also categorized as internal and external stakeholders. In the analysis should be included the stakeholders importance/ priority for the project, their perspective and also the actions has been made with them. For example: </w:t>
      </w:r>
      <w:r w:rsidR="00300BD8">
        <w:rPr>
          <w:sz w:val="24"/>
          <w:szCs w:val="24"/>
        </w:rPr>
        <w:t>In this project the team members are internal stakeholders and Drivers as they are working on the project. Therefore, their importance is high as they are planning the project, they are collecting the information and also they have the connection between the Government and the entrepreneurs. For a success project they are taking actions, such as regular meeting and communication, analyse the information and also deliver result.</w:t>
      </w:r>
      <w:r w:rsidR="00575046">
        <w:rPr>
          <w:sz w:val="24"/>
          <w:szCs w:val="24"/>
        </w:rPr>
        <w:t xml:space="preserve"> (Appendix no.2)</w:t>
      </w:r>
    </w:p>
    <w:p w:rsidR="00973664" w:rsidRPr="00A401EB" w:rsidRDefault="00300BD8" w:rsidP="00A401EB">
      <w:pPr>
        <w:rPr>
          <w:sz w:val="24"/>
          <w:szCs w:val="24"/>
        </w:rPr>
      </w:pPr>
      <w:r>
        <w:rPr>
          <w:sz w:val="24"/>
          <w:szCs w:val="24"/>
        </w:rPr>
        <w:lastRenderedPageBreak/>
        <w:t xml:space="preserve">Overall this project management tool is effective but also very complex as it contains so much information which could be </w:t>
      </w:r>
      <w:r w:rsidR="00973664">
        <w:rPr>
          <w:sz w:val="24"/>
          <w:szCs w:val="24"/>
        </w:rPr>
        <w:t xml:space="preserve">time-consuming because </w:t>
      </w:r>
      <w:r w:rsidR="00FF0C68">
        <w:rPr>
          <w:sz w:val="24"/>
          <w:szCs w:val="24"/>
        </w:rPr>
        <w:t>it need to be performed regularly as</w:t>
      </w:r>
      <w:r w:rsidR="00973664">
        <w:rPr>
          <w:sz w:val="24"/>
          <w:szCs w:val="24"/>
        </w:rPr>
        <w:t xml:space="preserve"> they influence and connections may change.</w:t>
      </w:r>
      <w:r w:rsidR="00FF0C68">
        <w:rPr>
          <w:sz w:val="24"/>
          <w:szCs w:val="24"/>
        </w:rPr>
        <w:t xml:space="preserve"> </w:t>
      </w:r>
      <w:r>
        <w:rPr>
          <w:sz w:val="24"/>
          <w:szCs w:val="24"/>
        </w:rPr>
        <w:t xml:space="preserve">  </w:t>
      </w:r>
    </w:p>
    <w:p w:rsidR="003E0E74" w:rsidRDefault="003E0E74" w:rsidP="003E0E74">
      <w:pPr>
        <w:pStyle w:val="Heading2"/>
      </w:pPr>
      <w:r>
        <w:t xml:space="preserve">3.4 </w:t>
      </w:r>
      <w:r w:rsidR="00BD6086">
        <w:t>Execution phase</w:t>
      </w:r>
    </w:p>
    <w:p w:rsidR="00973664" w:rsidRDefault="00973664" w:rsidP="00973664"/>
    <w:p w:rsidR="00973664" w:rsidRDefault="00973664" w:rsidP="00973664">
      <w:pPr>
        <w:rPr>
          <w:sz w:val="24"/>
          <w:szCs w:val="24"/>
        </w:rPr>
      </w:pPr>
      <w:r>
        <w:rPr>
          <w:sz w:val="24"/>
          <w:szCs w:val="24"/>
        </w:rPr>
        <w:t>In the 3</w:t>
      </w:r>
      <w:r w:rsidRPr="00973664">
        <w:rPr>
          <w:sz w:val="24"/>
          <w:szCs w:val="24"/>
          <w:vertAlign w:val="superscript"/>
        </w:rPr>
        <w:t>rd</w:t>
      </w:r>
      <w:r>
        <w:rPr>
          <w:sz w:val="24"/>
          <w:szCs w:val="24"/>
        </w:rPr>
        <w:t xml:space="preserve"> phase of Project life cycle, the Execution phase</w:t>
      </w:r>
      <w:r w:rsidRPr="00973664">
        <w:rPr>
          <w:sz w:val="24"/>
          <w:szCs w:val="24"/>
        </w:rPr>
        <w:t xml:space="preserve"> involves implementing, delegating and allocating resources to project-related process steps.</w:t>
      </w:r>
      <w:r w:rsidRPr="00973664">
        <w:t xml:space="preserve"> </w:t>
      </w:r>
      <w:r w:rsidRPr="00973664">
        <w:rPr>
          <w:sz w:val="24"/>
          <w:szCs w:val="24"/>
        </w:rPr>
        <w:t>The team will begin to create project results and strive for project objectives and outcomes as defined in the project plan.</w:t>
      </w:r>
      <w:r w:rsidRPr="00973664">
        <w:t xml:space="preserve"> </w:t>
      </w:r>
      <w:r>
        <w:rPr>
          <w:sz w:val="24"/>
          <w:szCs w:val="24"/>
        </w:rPr>
        <w:t>This phase</w:t>
      </w:r>
      <w:r w:rsidR="00E7238C">
        <w:rPr>
          <w:sz w:val="24"/>
          <w:szCs w:val="24"/>
        </w:rPr>
        <w:t xml:space="preserve"> identifies if</w:t>
      </w:r>
      <w:r w:rsidRPr="00973664">
        <w:rPr>
          <w:sz w:val="24"/>
          <w:szCs w:val="24"/>
        </w:rPr>
        <w:t xml:space="preserve"> the project is going to be successful.</w:t>
      </w:r>
      <w:r w:rsidR="00E7238C">
        <w:rPr>
          <w:sz w:val="24"/>
          <w:szCs w:val="24"/>
        </w:rPr>
        <w:t xml:space="preserve"> </w:t>
      </w:r>
      <w:r w:rsidR="00E56940" w:rsidRPr="00E56940">
        <w:rPr>
          <w:sz w:val="24"/>
          <w:szCs w:val="24"/>
        </w:rPr>
        <w:t xml:space="preserve">It is critical to receive regular progress reports during the execution of the works because it provides sufficient details or even recognises concerns. </w:t>
      </w:r>
      <w:r w:rsidR="00E7238C">
        <w:rPr>
          <w:sz w:val="24"/>
          <w:szCs w:val="24"/>
        </w:rPr>
        <w:t>According to the project, within this phase the team members used project management tools, such as: the Work- Breakdown Structure (WBS), Gantt chart and the Network Diagram.</w:t>
      </w:r>
    </w:p>
    <w:p w:rsidR="00E7238C" w:rsidRDefault="00E7238C" w:rsidP="00E7238C">
      <w:pPr>
        <w:pStyle w:val="Heading8"/>
        <w:spacing w:before="0"/>
        <w:rPr>
          <w:sz w:val="24"/>
          <w:szCs w:val="24"/>
          <w:u w:val="single"/>
        </w:rPr>
      </w:pPr>
      <w:r>
        <w:rPr>
          <w:sz w:val="24"/>
          <w:szCs w:val="24"/>
          <w:u w:val="single"/>
        </w:rPr>
        <w:t>Work-Breakdown Structure (WBS)</w:t>
      </w:r>
    </w:p>
    <w:p w:rsidR="00E7238C" w:rsidRPr="00B31285" w:rsidRDefault="00863805" w:rsidP="00E7238C">
      <w:pPr>
        <w:rPr>
          <w:sz w:val="24"/>
          <w:szCs w:val="24"/>
        </w:rPr>
      </w:pPr>
      <w:r w:rsidRPr="00B31285">
        <w:rPr>
          <w:sz w:val="24"/>
          <w:szCs w:val="24"/>
        </w:rPr>
        <w:t>The breakdown into individual segments is a popular method of productive output that made t</w:t>
      </w:r>
      <w:r w:rsidR="00B31285">
        <w:rPr>
          <w:sz w:val="24"/>
          <w:szCs w:val="24"/>
        </w:rPr>
        <w:t xml:space="preserve">he project handy and accessible and the WBS </w:t>
      </w:r>
      <w:r w:rsidR="00B31285" w:rsidRPr="00B31285">
        <w:rPr>
          <w:sz w:val="24"/>
          <w:szCs w:val="24"/>
        </w:rPr>
        <w:t>is o</w:t>
      </w:r>
      <w:r w:rsidR="00B31285">
        <w:rPr>
          <w:sz w:val="24"/>
          <w:szCs w:val="24"/>
        </w:rPr>
        <w:t>ne of the most necessary record</w:t>
      </w:r>
      <w:r w:rsidR="00B31285" w:rsidRPr="00B31285">
        <w:rPr>
          <w:sz w:val="24"/>
          <w:szCs w:val="24"/>
        </w:rPr>
        <w:t xml:space="preserve"> of managing projects to use this method.</w:t>
      </w:r>
      <w:r w:rsidR="00B31285" w:rsidRPr="00B31285">
        <w:t xml:space="preserve"> </w:t>
      </w:r>
      <w:r w:rsidR="00B31285">
        <w:rPr>
          <w:sz w:val="24"/>
          <w:szCs w:val="24"/>
        </w:rPr>
        <w:t xml:space="preserve">The </w:t>
      </w:r>
      <w:r w:rsidR="00B31285" w:rsidRPr="00B31285">
        <w:rPr>
          <w:sz w:val="24"/>
          <w:szCs w:val="24"/>
        </w:rPr>
        <w:t>Project Management Institute</w:t>
      </w:r>
      <w:r w:rsidR="00B31285">
        <w:rPr>
          <w:sz w:val="24"/>
          <w:szCs w:val="24"/>
        </w:rPr>
        <w:t xml:space="preserve"> defined the WBS as </w:t>
      </w:r>
      <w:r w:rsidR="00B31285" w:rsidRPr="00B31285">
        <w:rPr>
          <w:sz w:val="24"/>
          <w:szCs w:val="24"/>
        </w:rPr>
        <w:t>"the implementable hierarchical degradation of the project team work."</w:t>
      </w:r>
      <w:r w:rsidR="00B31285">
        <w:rPr>
          <w:sz w:val="24"/>
          <w:szCs w:val="24"/>
        </w:rPr>
        <w:t xml:space="preserve"> (</w:t>
      </w:r>
      <w:r w:rsidR="00B31285" w:rsidRPr="00B31285">
        <w:rPr>
          <w:sz w:val="24"/>
          <w:szCs w:val="24"/>
        </w:rPr>
        <w:t>Project Management Institute</w:t>
      </w:r>
      <w:r w:rsidR="00B31285">
        <w:rPr>
          <w:sz w:val="24"/>
          <w:szCs w:val="24"/>
        </w:rPr>
        <w:t>, 2017).</w:t>
      </w:r>
      <w:r w:rsidR="003C7444">
        <w:rPr>
          <w:sz w:val="24"/>
          <w:szCs w:val="24"/>
        </w:rPr>
        <w:t xml:space="preserve"> Within the project the team members used the WBS to organize the tasks into levels from the phase one until the project is finished in order to meet the objectives. </w:t>
      </w:r>
      <w:r w:rsidR="00575046">
        <w:rPr>
          <w:sz w:val="24"/>
          <w:szCs w:val="24"/>
        </w:rPr>
        <w:t>(Appendix no 3.)</w:t>
      </w:r>
      <w:r w:rsidR="003C7444">
        <w:rPr>
          <w:sz w:val="24"/>
          <w:szCs w:val="24"/>
        </w:rPr>
        <w:t>The advantage of WBS is that it c</w:t>
      </w:r>
      <w:r w:rsidR="003C7444" w:rsidRPr="003C7444">
        <w:rPr>
          <w:sz w:val="24"/>
          <w:szCs w:val="24"/>
        </w:rPr>
        <w:t>an be used to demonstrate and allocate accounting and accountability</w:t>
      </w:r>
      <w:r w:rsidR="0036422C">
        <w:rPr>
          <w:sz w:val="24"/>
          <w:szCs w:val="24"/>
        </w:rPr>
        <w:t xml:space="preserve"> and it </w:t>
      </w:r>
      <w:r w:rsidR="0036422C" w:rsidRPr="0036422C">
        <w:rPr>
          <w:sz w:val="24"/>
          <w:szCs w:val="24"/>
        </w:rPr>
        <w:t xml:space="preserve">will </w:t>
      </w:r>
      <w:r w:rsidR="0036422C">
        <w:rPr>
          <w:sz w:val="24"/>
          <w:szCs w:val="24"/>
        </w:rPr>
        <w:t xml:space="preserve">also </w:t>
      </w:r>
      <w:r w:rsidR="0036422C" w:rsidRPr="0036422C">
        <w:rPr>
          <w:sz w:val="24"/>
          <w:szCs w:val="24"/>
        </w:rPr>
        <w:t>assist users to identify, organise and covering the full project background in particular.</w:t>
      </w:r>
      <w:r w:rsidR="0036422C">
        <w:rPr>
          <w:sz w:val="24"/>
          <w:szCs w:val="24"/>
        </w:rPr>
        <w:t xml:space="preserve"> Thus, the difficulty is that the team members</w:t>
      </w:r>
      <w:r w:rsidR="0036422C" w:rsidRPr="0036422C">
        <w:rPr>
          <w:sz w:val="24"/>
          <w:szCs w:val="24"/>
        </w:rPr>
        <w:t xml:space="preserve"> spend plenty of time on simple tasks as well as the supervi</w:t>
      </w:r>
      <w:r w:rsidR="0036422C">
        <w:rPr>
          <w:sz w:val="24"/>
          <w:szCs w:val="24"/>
        </w:rPr>
        <w:t xml:space="preserve">sors must keep records of them, </w:t>
      </w:r>
      <w:r w:rsidR="0036422C" w:rsidRPr="0036422C">
        <w:rPr>
          <w:sz w:val="24"/>
          <w:szCs w:val="24"/>
        </w:rPr>
        <w:t>and</w:t>
      </w:r>
      <w:r w:rsidR="0036422C">
        <w:rPr>
          <w:sz w:val="24"/>
          <w:szCs w:val="24"/>
        </w:rPr>
        <w:t xml:space="preserve"> therefore,</w:t>
      </w:r>
      <w:r w:rsidR="0036422C" w:rsidRPr="0036422C">
        <w:rPr>
          <w:sz w:val="24"/>
          <w:szCs w:val="24"/>
        </w:rPr>
        <w:t xml:space="preserve"> that's quite a chaos and gives unsatisfactory outcomes.</w:t>
      </w:r>
      <w:r w:rsidR="0036422C">
        <w:rPr>
          <w:sz w:val="24"/>
          <w:szCs w:val="24"/>
        </w:rPr>
        <w:t xml:space="preserve"> </w:t>
      </w:r>
    </w:p>
    <w:p w:rsidR="00E7238C" w:rsidRPr="00E7238C" w:rsidRDefault="00E7238C" w:rsidP="00E7238C">
      <w:pPr>
        <w:pStyle w:val="Heading8"/>
        <w:rPr>
          <w:sz w:val="24"/>
          <w:szCs w:val="24"/>
          <w:u w:val="single"/>
        </w:rPr>
      </w:pPr>
      <w:r w:rsidRPr="00E7238C">
        <w:rPr>
          <w:sz w:val="24"/>
          <w:szCs w:val="24"/>
          <w:u w:val="single"/>
        </w:rPr>
        <w:t>Gantt chart</w:t>
      </w:r>
    </w:p>
    <w:p w:rsidR="00324DDB" w:rsidRDefault="00B8500F" w:rsidP="00B8500F">
      <w:pPr>
        <w:rPr>
          <w:sz w:val="24"/>
          <w:szCs w:val="24"/>
        </w:rPr>
      </w:pPr>
      <w:r>
        <w:rPr>
          <w:sz w:val="24"/>
          <w:szCs w:val="24"/>
        </w:rPr>
        <w:t xml:space="preserve">It </w:t>
      </w:r>
      <w:r w:rsidRPr="00B8500F">
        <w:rPr>
          <w:sz w:val="24"/>
          <w:szCs w:val="24"/>
        </w:rPr>
        <w:t>is a powerful and effective method of displaying actions (duties or incidents) toward period.</w:t>
      </w:r>
      <w:r>
        <w:rPr>
          <w:sz w:val="24"/>
          <w:szCs w:val="24"/>
        </w:rPr>
        <w:t xml:space="preserve"> The Gantt chart </w:t>
      </w:r>
      <w:r w:rsidRPr="00B8500F">
        <w:rPr>
          <w:sz w:val="24"/>
          <w:szCs w:val="24"/>
        </w:rPr>
        <w:t>enables users to</w:t>
      </w:r>
      <w:r>
        <w:rPr>
          <w:sz w:val="24"/>
          <w:szCs w:val="24"/>
        </w:rPr>
        <w:t xml:space="preserve"> see everything at a quick look: </w:t>
      </w:r>
      <w:r w:rsidRPr="00B8500F">
        <w:rPr>
          <w:sz w:val="24"/>
          <w:szCs w:val="24"/>
        </w:rPr>
        <w:t>Wh</w:t>
      </w:r>
      <w:r>
        <w:rPr>
          <w:sz w:val="24"/>
          <w:szCs w:val="24"/>
        </w:rPr>
        <w:t>at are the types of activities, w</w:t>
      </w:r>
      <w:r w:rsidRPr="00B8500F">
        <w:rPr>
          <w:sz w:val="24"/>
          <w:szCs w:val="24"/>
        </w:rPr>
        <w:t>he</w:t>
      </w:r>
      <w:r>
        <w:rPr>
          <w:sz w:val="24"/>
          <w:szCs w:val="24"/>
        </w:rPr>
        <w:t>n every action starts and stops h</w:t>
      </w:r>
      <w:r w:rsidRPr="00B8500F">
        <w:rPr>
          <w:sz w:val="24"/>
          <w:szCs w:val="24"/>
        </w:rPr>
        <w:t>ow much</w:t>
      </w:r>
      <w:r>
        <w:rPr>
          <w:sz w:val="24"/>
          <w:szCs w:val="24"/>
        </w:rPr>
        <w:t xml:space="preserve"> time is assigned to every task,</w:t>
      </w:r>
      <w:r w:rsidRPr="00B8500F">
        <w:rPr>
          <w:sz w:val="24"/>
          <w:szCs w:val="24"/>
        </w:rPr>
        <w:t xml:space="preserve"> </w:t>
      </w:r>
      <w:r>
        <w:rPr>
          <w:sz w:val="24"/>
          <w:szCs w:val="24"/>
        </w:rPr>
        <w:t>w</w:t>
      </w:r>
      <w:r w:rsidRPr="00B8500F">
        <w:rPr>
          <w:sz w:val="24"/>
          <w:szCs w:val="24"/>
        </w:rPr>
        <w:t>here as well as how much activ</w:t>
      </w:r>
      <w:r>
        <w:rPr>
          <w:sz w:val="24"/>
          <w:szCs w:val="24"/>
        </w:rPr>
        <w:t>ities coincide with one another as well as t</w:t>
      </w:r>
      <w:r w:rsidRPr="00B8500F">
        <w:rPr>
          <w:sz w:val="24"/>
          <w:szCs w:val="24"/>
        </w:rPr>
        <w:t>he start and finish dates of the entire project</w:t>
      </w:r>
      <w:r>
        <w:rPr>
          <w:sz w:val="24"/>
          <w:szCs w:val="24"/>
        </w:rPr>
        <w:t>.</w:t>
      </w:r>
      <w:r w:rsidR="00575046">
        <w:rPr>
          <w:sz w:val="24"/>
          <w:szCs w:val="24"/>
        </w:rPr>
        <w:t xml:space="preserve"> (Appendix no.4)</w:t>
      </w:r>
      <w:r>
        <w:rPr>
          <w:sz w:val="24"/>
          <w:szCs w:val="24"/>
        </w:rPr>
        <w:t xml:space="preserve"> </w:t>
      </w:r>
      <w:r w:rsidRPr="00B8500F">
        <w:rPr>
          <w:sz w:val="24"/>
          <w:szCs w:val="24"/>
        </w:rPr>
        <w:t>It illustrate</w:t>
      </w:r>
      <w:r w:rsidR="00324DDB">
        <w:rPr>
          <w:sz w:val="24"/>
          <w:szCs w:val="24"/>
        </w:rPr>
        <w:t>s that users understand what they've been doing and i</w:t>
      </w:r>
      <w:r w:rsidR="00324DDB" w:rsidRPr="00324DDB">
        <w:rPr>
          <w:sz w:val="24"/>
          <w:szCs w:val="24"/>
        </w:rPr>
        <w:t>t assists reader in establis</w:t>
      </w:r>
      <w:r w:rsidR="00324DDB">
        <w:rPr>
          <w:sz w:val="24"/>
          <w:szCs w:val="24"/>
        </w:rPr>
        <w:t>hing clear and measurable goals, but also, it</w:t>
      </w:r>
      <w:r w:rsidR="00324DDB" w:rsidRPr="00324DDB">
        <w:rPr>
          <w:sz w:val="24"/>
          <w:szCs w:val="24"/>
        </w:rPr>
        <w:t xml:space="preserve"> have the potential of</w:t>
      </w:r>
      <w:r w:rsidR="00324DDB">
        <w:rPr>
          <w:sz w:val="24"/>
          <w:szCs w:val="24"/>
        </w:rPr>
        <w:t xml:space="preserve"> becoming extremely complicated and it</w:t>
      </w:r>
      <w:r w:rsidR="00324DDB" w:rsidRPr="00324DDB">
        <w:rPr>
          <w:sz w:val="24"/>
          <w:szCs w:val="24"/>
        </w:rPr>
        <w:t xml:space="preserve"> must </w:t>
      </w:r>
      <w:r w:rsidR="00324DDB">
        <w:rPr>
          <w:sz w:val="24"/>
          <w:szCs w:val="24"/>
        </w:rPr>
        <w:t>be kept up to date at all times, therefore it may become time-consuming.</w:t>
      </w:r>
    </w:p>
    <w:p w:rsidR="00324DDB" w:rsidRDefault="00324DDB" w:rsidP="00B8500F">
      <w:pPr>
        <w:rPr>
          <w:sz w:val="24"/>
          <w:szCs w:val="24"/>
        </w:rPr>
      </w:pPr>
    </w:p>
    <w:p w:rsidR="00E7238C" w:rsidRPr="00E7238C" w:rsidRDefault="00E7238C" w:rsidP="00E7238C">
      <w:pPr>
        <w:pStyle w:val="Heading8"/>
        <w:rPr>
          <w:sz w:val="24"/>
          <w:szCs w:val="24"/>
          <w:u w:val="single"/>
        </w:rPr>
      </w:pPr>
      <w:r>
        <w:rPr>
          <w:sz w:val="24"/>
          <w:szCs w:val="24"/>
          <w:u w:val="single"/>
        </w:rPr>
        <w:lastRenderedPageBreak/>
        <w:t>Network Diagram</w:t>
      </w:r>
    </w:p>
    <w:p w:rsidR="00F6606E" w:rsidRPr="00324DDB" w:rsidRDefault="00324DDB" w:rsidP="00F6606E">
      <w:pPr>
        <w:rPr>
          <w:sz w:val="24"/>
          <w:szCs w:val="24"/>
        </w:rPr>
      </w:pPr>
      <w:r w:rsidRPr="00324DDB">
        <w:rPr>
          <w:sz w:val="24"/>
          <w:szCs w:val="24"/>
        </w:rPr>
        <w:t>A project network diagram illustrates the systematic and structured connection among duties inside a project setting.</w:t>
      </w:r>
      <w:r>
        <w:rPr>
          <w:sz w:val="24"/>
          <w:szCs w:val="24"/>
        </w:rPr>
        <w:t xml:space="preserve"> </w:t>
      </w:r>
      <w:r w:rsidRPr="00324DDB">
        <w:rPr>
          <w:sz w:val="24"/>
          <w:szCs w:val="24"/>
        </w:rPr>
        <w:t>This visualisation is based on a comprehensive interpretation of the job and event timeline.</w:t>
      </w:r>
      <w:r w:rsidR="00E56940">
        <w:rPr>
          <w:sz w:val="24"/>
          <w:szCs w:val="24"/>
        </w:rPr>
        <w:t xml:space="preserve"> In the presented project the team members allocated time for every task and according to the timeframe, the project has been finalised in 32 days.</w:t>
      </w:r>
      <w:r w:rsidR="00575046">
        <w:rPr>
          <w:sz w:val="24"/>
          <w:szCs w:val="24"/>
        </w:rPr>
        <w:t xml:space="preserve"> (Appendix no.5)</w:t>
      </w:r>
      <w:r w:rsidR="00E56940">
        <w:rPr>
          <w:sz w:val="24"/>
          <w:szCs w:val="24"/>
        </w:rPr>
        <w:t xml:space="preserve"> </w:t>
      </w:r>
      <w:r w:rsidR="00E56940" w:rsidRPr="00E56940">
        <w:rPr>
          <w:sz w:val="24"/>
          <w:szCs w:val="24"/>
        </w:rPr>
        <w:t xml:space="preserve">The network </w:t>
      </w:r>
      <w:r w:rsidR="00E56940">
        <w:rPr>
          <w:sz w:val="24"/>
          <w:szCs w:val="24"/>
        </w:rPr>
        <w:t xml:space="preserve">diagram </w:t>
      </w:r>
      <w:r w:rsidR="00E56940" w:rsidRPr="00E56940">
        <w:rPr>
          <w:sz w:val="24"/>
          <w:szCs w:val="24"/>
        </w:rPr>
        <w:t>can aid inside the resolution of challenges that occur du</w:t>
      </w:r>
      <w:r w:rsidR="00E56940">
        <w:rPr>
          <w:sz w:val="24"/>
          <w:szCs w:val="24"/>
        </w:rPr>
        <w:t>ring the process of the project, but it also</w:t>
      </w:r>
      <w:r w:rsidR="00E56940" w:rsidRPr="00E56940">
        <w:rPr>
          <w:sz w:val="24"/>
          <w:szCs w:val="24"/>
        </w:rPr>
        <w:t xml:space="preserve"> could be overly complex and hard to understand visually at points of time.</w:t>
      </w:r>
    </w:p>
    <w:p w:rsidR="00F6606E" w:rsidRPr="00F6606E" w:rsidRDefault="00F6606E" w:rsidP="00F6606E"/>
    <w:p w:rsidR="00F6606E" w:rsidRPr="00F6606E" w:rsidRDefault="00F6606E" w:rsidP="00F6606E">
      <w:pPr>
        <w:pStyle w:val="Heading2"/>
      </w:pPr>
      <w:r>
        <w:t>3.5 Closure and Evaluation phase</w:t>
      </w:r>
    </w:p>
    <w:p w:rsidR="00607436" w:rsidRDefault="005C6CEF" w:rsidP="005C6CEF">
      <w:pPr>
        <w:rPr>
          <w:sz w:val="24"/>
          <w:szCs w:val="24"/>
        </w:rPr>
      </w:pPr>
      <w:r w:rsidRPr="00607436">
        <w:rPr>
          <w:sz w:val="24"/>
          <w:szCs w:val="24"/>
        </w:rPr>
        <w:t xml:space="preserve"> </w:t>
      </w:r>
    </w:p>
    <w:p w:rsidR="005C6CEF" w:rsidRDefault="00607436" w:rsidP="005C6CEF">
      <w:pPr>
        <w:rPr>
          <w:sz w:val="24"/>
          <w:szCs w:val="24"/>
        </w:rPr>
      </w:pPr>
      <w:r w:rsidRPr="00607436">
        <w:rPr>
          <w:sz w:val="24"/>
          <w:szCs w:val="24"/>
        </w:rPr>
        <w:t>This is all about assessing project</w:t>
      </w:r>
      <w:r w:rsidR="00243C10">
        <w:rPr>
          <w:sz w:val="24"/>
          <w:szCs w:val="24"/>
        </w:rPr>
        <w:t xml:space="preserve"> success and providing feedback </w:t>
      </w:r>
      <w:r w:rsidR="00243C10" w:rsidRPr="00243C10">
        <w:rPr>
          <w:sz w:val="24"/>
          <w:szCs w:val="24"/>
        </w:rPr>
        <w:t>carried out throughout the execution phase</w:t>
      </w:r>
      <w:r w:rsidR="00243C10">
        <w:rPr>
          <w:sz w:val="24"/>
          <w:szCs w:val="24"/>
        </w:rPr>
        <w:t>.</w:t>
      </w:r>
      <w:r w:rsidR="00243C10" w:rsidRPr="00243C10">
        <w:t xml:space="preserve"> </w:t>
      </w:r>
      <w:r w:rsidR="00243C10" w:rsidRPr="00243C10">
        <w:rPr>
          <w:sz w:val="24"/>
          <w:szCs w:val="24"/>
        </w:rPr>
        <w:t>The primary aim of this phase is to ensure that everything</w:t>
      </w:r>
      <w:r w:rsidR="00243C10">
        <w:rPr>
          <w:sz w:val="24"/>
          <w:szCs w:val="24"/>
        </w:rPr>
        <w:t xml:space="preserve"> is in accordance with project m</w:t>
      </w:r>
      <w:r w:rsidR="00243C10" w:rsidRPr="00243C10">
        <w:rPr>
          <w:sz w:val="24"/>
          <w:szCs w:val="24"/>
        </w:rPr>
        <w:t>anagement strategy, particularly in terms of performance metrics and chronology.</w:t>
      </w:r>
      <w:r w:rsidR="00243C10" w:rsidRPr="00243C10">
        <w:t xml:space="preserve"> </w:t>
      </w:r>
      <w:r w:rsidR="00243C10" w:rsidRPr="00243C10">
        <w:rPr>
          <w:sz w:val="24"/>
          <w:szCs w:val="24"/>
        </w:rPr>
        <w:t xml:space="preserve">Following the project execution phase, the project manager should be able to make some changes by evaluating </w:t>
      </w:r>
      <w:r w:rsidR="00243C10">
        <w:rPr>
          <w:sz w:val="24"/>
          <w:szCs w:val="24"/>
        </w:rPr>
        <w:t xml:space="preserve">the </w:t>
      </w:r>
      <w:r w:rsidR="00243C10" w:rsidRPr="00243C10">
        <w:rPr>
          <w:sz w:val="24"/>
          <w:szCs w:val="24"/>
        </w:rPr>
        <w:t>project function.</w:t>
      </w:r>
      <w:r w:rsidR="00243C10">
        <w:rPr>
          <w:sz w:val="24"/>
          <w:szCs w:val="24"/>
        </w:rPr>
        <w:t xml:space="preserve"> In this phase, the team members used project management tools, such as the Iron triangle, Risk Analysis, Risk Assessment and the Evaluation as well.</w:t>
      </w:r>
    </w:p>
    <w:p w:rsidR="00243C10" w:rsidRDefault="00243C10" w:rsidP="00243C10">
      <w:pPr>
        <w:pStyle w:val="Heading8"/>
        <w:rPr>
          <w:sz w:val="24"/>
          <w:szCs w:val="24"/>
          <w:u w:val="single"/>
        </w:rPr>
      </w:pPr>
      <w:r>
        <w:rPr>
          <w:sz w:val="24"/>
          <w:szCs w:val="24"/>
          <w:u w:val="single"/>
        </w:rPr>
        <w:t>Iron Triangle</w:t>
      </w:r>
    </w:p>
    <w:p w:rsidR="001403B3" w:rsidRDefault="00E37829" w:rsidP="00243C10">
      <w:pPr>
        <w:rPr>
          <w:sz w:val="24"/>
          <w:szCs w:val="24"/>
        </w:rPr>
      </w:pPr>
      <w:r w:rsidRPr="00E37829">
        <w:rPr>
          <w:sz w:val="24"/>
          <w:szCs w:val="24"/>
        </w:rPr>
        <w:t>The iron triangle is a give-and-take equilibrium that the project manager must handle by influencing factors which can alter to accommodate those that cannot.</w:t>
      </w:r>
      <w:r w:rsidRPr="00E37829">
        <w:t xml:space="preserve"> </w:t>
      </w:r>
      <w:r>
        <w:rPr>
          <w:sz w:val="24"/>
          <w:szCs w:val="24"/>
        </w:rPr>
        <w:t>Controlling the</w:t>
      </w:r>
      <w:r w:rsidRPr="00E37829">
        <w:rPr>
          <w:sz w:val="24"/>
          <w:szCs w:val="24"/>
        </w:rPr>
        <w:t xml:space="preserve"> three criteria</w:t>
      </w:r>
      <w:r>
        <w:rPr>
          <w:sz w:val="24"/>
          <w:szCs w:val="24"/>
        </w:rPr>
        <w:t xml:space="preserve"> of Iron triangle, the cost</w:t>
      </w:r>
      <w:r w:rsidR="009D25AB">
        <w:rPr>
          <w:sz w:val="24"/>
          <w:szCs w:val="24"/>
        </w:rPr>
        <w:t>/ resources</w:t>
      </w:r>
      <w:r>
        <w:rPr>
          <w:sz w:val="24"/>
          <w:szCs w:val="24"/>
        </w:rPr>
        <w:t>, time and scope, it</w:t>
      </w:r>
      <w:r w:rsidRPr="00E37829">
        <w:rPr>
          <w:sz w:val="24"/>
          <w:szCs w:val="24"/>
        </w:rPr>
        <w:t xml:space="preserve"> can assist </w:t>
      </w:r>
      <w:r>
        <w:rPr>
          <w:sz w:val="24"/>
          <w:szCs w:val="24"/>
        </w:rPr>
        <w:t xml:space="preserve">to </w:t>
      </w:r>
      <w:r w:rsidRPr="00E37829">
        <w:rPr>
          <w:sz w:val="24"/>
          <w:szCs w:val="24"/>
        </w:rPr>
        <w:t>change the exact success of the project.</w:t>
      </w:r>
      <w:r w:rsidR="009D25AB">
        <w:rPr>
          <w:sz w:val="24"/>
          <w:szCs w:val="24"/>
        </w:rPr>
        <w:t xml:space="preserve"> For example, as the deadline of the project has been set-up for 6 weeks to achieve the scope of the project, the project managers has been able to work with resources of only 4 entrepreneurs. </w:t>
      </w:r>
      <w:r w:rsidR="001403B3">
        <w:rPr>
          <w:sz w:val="24"/>
          <w:szCs w:val="24"/>
        </w:rPr>
        <w:t xml:space="preserve">(Appendix no.6) </w:t>
      </w:r>
    </w:p>
    <w:p w:rsidR="00E37829" w:rsidRPr="00E37829" w:rsidRDefault="00B00936" w:rsidP="00243C10">
      <w:pPr>
        <w:rPr>
          <w:sz w:val="24"/>
          <w:szCs w:val="24"/>
        </w:rPr>
      </w:pPr>
      <w:r>
        <w:rPr>
          <w:sz w:val="24"/>
          <w:szCs w:val="24"/>
        </w:rPr>
        <w:t>According to Roger Atkinson, f</w:t>
      </w:r>
      <w:r w:rsidRPr="00B00936">
        <w:rPr>
          <w:sz w:val="24"/>
          <w:szCs w:val="24"/>
        </w:rPr>
        <w:t>rom the perspective of the stakeholders, there have been an almost endless number of project mistakes by using these three conditions as evaluation goals equitable to project accomplishments; after all, these projects were a project management success.</w:t>
      </w:r>
      <w:r>
        <w:rPr>
          <w:sz w:val="24"/>
          <w:szCs w:val="24"/>
        </w:rPr>
        <w:t xml:space="preserve"> He states that the framework doesn’t monitoring the customer/ stakeholders’</w:t>
      </w:r>
      <w:r w:rsidR="00036379">
        <w:rPr>
          <w:sz w:val="24"/>
          <w:szCs w:val="24"/>
        </w:rPr>
        <w:t xml:space="preserve"> satisfaction as o</w:t>
      </w:r>
      <w:r w:rsidR="00036379" w:rsidRPr="00036379">
        <w:rPr>
          <w:sz w:val="24"/>
          <w:szCs w:val="24"/>
        </w:rPr>
        <w:t>nly expenses, timetable, as well as a certain level of performance are used to measure success.</w:t>
      </w:r>
    </w:p>
    <w:p w:rsidR="00243C10" w:rsidRPr="00243C10" w:rsidRDefault="00243C10" w:rsidP="00243C10"/>
    <w:p w:rsidR="00243C10" w:rsidRDefault="00243C10" w:rsidP="00243C10">
      <w:pPr>
        <w:pStyle w:val="Heading8"/>
        <w:rPr>
          <w:sz w:val="24"/>
          <w:szCs w:val="24"/>
          <w:u w:val="single"/>
        </w:rPr>
      </w:pPr>
      <w:r>
        <w:rPr>
          <w:sz w:val="24"/>
          <w:szCs w:val="24"/>
          <w:u w:val="single"/>
        </w:rPr>
        <w:t xml:space="preserve">Risk Analysis </w:t>
      </w:r>
      <w:r w:rsidR="00A02365">
        <w:rPr>
          <w:sz w:val="24"/>
          <w:szCs w:val="24"/>
          <w:u w:val="single"/>
        </w:rPr>
        <w:t>and Risk Asses</w:t>
      </w:r>
      <w:r w:rsidR="008163FB">
        <w:rPr>
          <w:sz w:val="24"/>
          <w:szCs w:val="24"/>
          <w:u w:val="single"/>
        </w:rPr>
        <w:t>s</w:t>
      </w:r>
      <w:r w:rsidR="00A02365">
        <w:rPr>
          <w:sz w:val="24"/>
          <w:szCs w:val="24"/>
          <w:u w:val="single"/>
        </w:rPr>
        <w:t>ment</w:t>
      </w:r>
    </w:p>
    <w:p w:rsidR="00036379" w:rsidRDefault="00036379" w:rsidP="00243C10">
      <w:pPr>
        <w:rPr>
          <w:sz w:val="24"/>
          <w:szCs w:val="24"/>
        </w:rPr>
      </w:pPr>
      <w:r w:rsidRPr="00036379">
        <w:rPr>
          <w:sz w:val="24"/>
          <w:szCs w:val="24"/>
        </w:rPr>
        <w:t xml:space="preserve">Risk is composed of the following: the likelihood about something </w:t>
      </w:r>
      <w:r>
        <w:rPr>
          <w:sz w:val="24"/>
          <w:szCs w:val="24"/>
        </w:rPr>
        <w:t xml:space="preserve">bad </w:t>
      </w:r>
      <w:r w:rsidRPr="00036379">
        <w:rPr>
          <w:sz w:val="24"/>
          <w:szCs w:val="24"/>
        </w:rPr>
        <w:t>occurring and the adverse consequences if it ever does.</w:t>
      </w:r>
      <w:r>
        <w:rPr>
          <w:sz w:val="24"/>
          <w:szCs w:val="24"/>
        </w:rPr>
        <w:t xml:space="preserve"> It is an important project management tool, as it</w:t>
      </w:r>
      <w:r w:rsidRPr="00036379">
        <w:rPr>
          <w:sz w:val="24"/>
          <w:szCs w:val="24"/>
        </w:rPr>
        <w:t xml:space="preserve"> </w:t>
      </w:r>
      <w:r w:rsidRPr="00036379">
        <w:rPr>
          <w:sz w:val="24"/>
          <w:szCs w:val="24"/>
        </w:rPr>
        <w:lastRenderedPageBreak/>
        <w:t xml:space="preserve">can reveal potential and </w:t>
      </w:r>
      <w:r>
        <w:rPr>
          <w:sz w:val="24"/>
          <w:szCs w:val="24"/>
        </w:rPr>
        <w:t>comprehending the risks that the project manager</w:t>
      </w:r>
      <w:r w:rsidRPr="00036379">
        <w:rPr>
          <w:sz w:val="24"/>
          <w:szCs w:val="24"/>
        </w:rPr>
        <w:t xml:space="preserve"> may confront </w:t>
      </w:r>
      <w:r>
        <w:rPr>
          <w:sz w:val="24"/>
          <w:szCs w:val="24"/>
        </w:rPr>
        <w:t>in the project and also as a result, they</w:t>
      </w:r>
      <w:r w:rsidRPr="00036379">
        <w:rPr>
          <w:sz w:val="24"/>
          <w:szCs w:val="24"/>
        </w:rPr>
        <w:t xml:space="preserve"> can effectively manage these risks and reduce their </w:t>
      </w:r>
      <w:r>
        <w:rPr>
          <w:sz w:val="24"/>
          <w:szCs w:val="24"/>
        </w:rPr>
        <w:t xml:space="preserve">influence on the project. For a successful risk analysis the project manager must include the following: identifying the </w:t>
      </w:r>
      <w:r w:rsidR="00A02365">
        <w:rPr>
          <w:sz w:val="24"/>
          <w:szCs w:val="24"/>
        </w:rPr>
        <w:t>threats, evaluating the impact,</w:t>
      </w:r>
      <w:r>
        <w:rPr>
          <w:sz w:val="24"/>
          <w:szCs w:val="24"/>
        </w:rPr>
        <w:t xml:space="preserve"> estimating</w:t>
      </w:r>
      <w:r w:rsidR="00A02365">
        <w:rPr>
          <w:sz w:val="24"/>
          <w:szCs w:val="24"/>
        </w:rPr>
        <w:t xml:space="preserve"> the risk</w:t>
      </w:r>
      <w:r>
        <w:rPr>
          <w:sz w:val="24"/>
          <w:szCs w:val="24"/>
        </w:rPr>
        <w:t xml:space="preserve"> and controlling the risk.</w:t>
      </w:r>
    </w:p>
    <w:p w:rsidR="00243C10" w:rsidRDefault="00036379" w:rsidP="00A02365">
      <w:pPr>
        <w:rPr>
          <w:sz w:val="24"/>
          <w:szCs w:val="24"/>
        </w:rPr>
      </w:pPr>
      <w:r>
        <w:rPr>
          <w:sz w:val="24"/>
          <w:szCs w:val="24"/>
        </w:rPr>
        <w:t xml:space="preserve">For example within the project, </w:t>
      </w:r>
      <w:r w:rsidR="00A02365">
        <w:rPr>
          <w:sz w:val="24"/>
          <w:szCs w:val="24"/>
        </w:rPr>
        <w:t>if one of the entrepreneurs has not been engaged with the project which has a high level of probability, then it will have a low impact on the overall success of the project as the project manager in the worst case will replace the entrepreneur with another one.</w:t>
      </w:r>
      <w:r w:rsidR="001403B3">
        <w:rPr>
          <w:sz w:val="24"/>
          <w:szCs w:val="24"/>
        </w:rPr>
        <w:t xml:space="preserve"> (Appendix no.7)</w:t>
      </w:r>
    </w:p>
    <w:p w:rsidR="008163FB" w:rsidRPr="00A02365" w:rsidRDefault="008163FB" w:rsidP="00A02365">
      <w:pPr>
        <w:rPr>
          <w:sz w:val="24"/>
          <w:szCs w:val="24"/>
        </w:rPr>
      </w:pPr>
      <w:r w:rsidRPr="008163FB">
        <w:rPr>
          <w:sz w:val="24"/>
          <w:szCs w:val="24"/>
        </w:rPr>
        <w:t>Lack of precise data, inadequate time or preparation to perform a full research, and ethical or political barriers that determine controlling happenings affecting due dates are all drawbacks towards the analysis phase.</w:t>
      </w:r>
    </w:p>
    <w:p w:rsidR="00243C10" w:rsidRDefault="00243C10" w:rsidP="00243C10">
      <w:pPr>
        <w:pStyle w:val="Heading8"/>
        <w:rPr>
          <w:sz w:val="24"/>
          <w:szCs w:val="24"/>
          <w:u w:val="single"/>
        </w:rPr>
      </w:pPr>
      <w:r>
        <w:rPr>
          <w:sz w:val="24"/>
          <w:szCs w:val="24"/>
          <w:u w:val="single"/>
        </w:rPr>
        <w:t xml:space="preserve"> </w:t>
      </w:r>
    </w:p>
    <w:p w:rsidR="00243C10" w:rsidRDefault="00243C10" w:rsidP="00243C10">
      <w:pPr>
        <w:pStyle w:val="Heading8"/>
        <w:rPr>
          <w:sz w:val="24"/>
          <w:szCs w:val="24"/>
          <w:u w:val="single"/>
        </w:rPr>
      </w:pPr>
      <w:r>
        <w:rPr>
          <w:sz w:val="24"/>
          <w:szCs w:val="24"/>
          <w:u w:val="single"/>
        </w:rPr>
        <w:t>Evaluation</w:t>
      </w:r>
      <w:r w:rsidR="00E061BA">
        <w:rPr>
          <w:sz w:val="24"/>
          <w:szCs w:val="24"/>
          <w:u w:val="single"/>
        </w:rPr>
        <w:t xml:space="preserve"> &amp; Closure</w:t>
      </w:r>
    </w:p>
    <w:p w:rsidR="00243C10" w:rsidRDefault="00243C10" w:rsidP="00243C10"/>
    <w:p w:rsidR="008163FB" w:rsidRDefault="008163FB" w:rsidP="00243C10">
      <w:pPr>
        <w:rPr>
          <w:sz w:val="24"/>
          <w:szCs w:val="24"/>
        </w:rPr>
      </w:pPr>
      <w:r w:rsidRPr="008163FB">
        <w:rPr>
          <w:sz w:val="24"/>
          <w:szCs w:val="24"/>
        </w:rPr>
        <w:t>The project controlling and monitoring phase involves measuring project performance and providing feedback.</w:t>
      </w:r>
      <w:r w:rsidRPr="008163FB">
        <w:t xml:space="preserve"> </w:t>
      </w:r>
      <w:r w:rsidRPr="008163FB">
        <w:rPr>
          <w:sz w:val="24"/>
          <w:szCs w:val="24"/>
        </w:rPr>
        <w:t>The primary goal of this stage is to ensure that everything is in accordance with the Project Management strategy, particularly in terms of performance metrics and timeframes.</w:t>
      </w:r>
      <w:r w:rsidR="00E061BA">
        <w:rPr>
          <w:sz w:val="24"/>
          <w:szCs w:val="24"/>
        </w:rPr>
        <w:t xml:space="preserve"> </w:t>
      </w:r>
    </w:p>
    <w:p w:rsidR="001D7407" w:rsidRDefault="001D7407" w:rsidP="00243C10">
      <w:pPr>
        <w:rPr>
          <w:sz w:val="24"/>
          <w:szCs w:val="24"/>
        </w:rPr>
      </w:pPr>
      <w:r>
        <w:rPr>
          <w:sz w:val="24"/>
          <w:szCs w:val="24"/>
        </w:rPr>
        <w:t xml:space="preserve">For example: </w:t>
      </w:r>
      <w:r w:rsidR="00576EDB">
        <w:rPr>
          <w:sz w:val="24"/>
          <w:szCs w:val="24"/>
        </w:rPr>
        <w:t>As the</w:t>
      </w:r>
      <w:r>
        <w:rPr>
          <w:sz w:val="24"/>
          <w:szCs w:val="24"/>
        </w:rPr>
        <w:t xml:space="preserve"> research project of BAME and Women entrepreneurs</w:t>
      </w:r>
      <w:r w:rsidR="00576EDB">
        <w:rPr>
          <w:sz w:val="24"/>
          <w:szCs w:val="24"/>
        </w:rPr>
        <w:t>’</w:t>
      </w:r>
      <w:r>
        <w:rPr>
          <w:sz w:val="24"/>
          <w:szCs w:val="24"/>
        </w:rPr>
        <w:t xml:space="preserve"> success in Wales</w:t>
      </w:r>
      <w:r w:rsidR="00576EDB">
        <w:rPr>
          <w:sz w:val="24"/>
          <w:szCs w:val="24"/>
        </w:rPr>
        <w:t xml:space="preserve"> has been closed, it can be evaluated as:</w:t>
      </w:r>
    </w:p>
    <w:p w:rsidR="001D7407" w:rsidRDefault="001D7407" w:rsidP="00243C10">
      <w:pPr>
        <w:rPr>
          <w:sz w:val="24"/>
          <w:szCs w:val="24"/>
        </w:rPr>
      </w:pPr>
      <w:r>
        <w:rPr>
          <w:sz w:val="24"/>
          <w:szCs w:val="24"/>
        </w:rPr>
        <w:t xml:space="preserve">The hard outcomes of this project </w:t>
      </w:r>
      <w:r w:rsidR="00185EA4">
        <w:rPr>
          <w:sz w:val="24"/>
          <w:szCs w:val="24"/>
        </w:rPr>
        <w:t>is that 2 out of</w:t>
      </w:r>
      <w:r w:rsidR="008057EA">
        <w:rPr>
          <w:sz w:val="24"/>
          <w:szCs w:val="24"/>
        </w:rPr>
        <w:t xml:space="preserve"> 4, that’s half of </w:t>
      </w:r>
      <w:r w:rsidR="00185EA4">
        <w:rPr>
          <w:sz w:val="24"/>
          <w:szCs w:val="24"/>
        </w:rPr>
        <w:t xml:space="preserve">Women and BAME entrepreneurs </w:t>
      </w:r>
      <w:r w:rsidR="008057EA">
        <w:rPr>
          <w:sz w:val="24"/>
          <w:szCs w:val="24"/>
        </w:rPr>
        <w:t xml:space="preserve">are facing financial </w:t>
      </w:r>
      <w:r w:rsidR="004A623F">
        <w:rPr>
          <w:sz w:val="24"/>
          <w:szCs w:val="24"/>
        </w:rPr>
        <w:t>struggles according</w:t>
      </w:r>
      <w:r w:rsidR="008057EA">
        <w:rPr>
          <w:sz w:val="24"/>
          <w:szCs w:val="24"/>
        </w:rPr>
        <w:t xml:space="preserve"> to the pandemic and they doesn’t know about government support as well as where to find information about the support available.</w:t>
      </w:r>
      <w:r w:rsidR="00576EDB">
        <w:rPr>
          <w:sz w:val="24"/>
          <w:szCs w:val="24"/>
        </w:rPr>
        <w:t xml:space="preserve"> </w:t>
      </w:r>
      <w:r w:rsidR="008057EA">
        <w:rPr>
          <w:sz w:val="24"/>
          <w:szCs w:val="24"/>
        </w:rPr>
        <w:t>F</w:t>
      </w:r>
      <w:r w:rsidR="00576EDB">
        <w:rPr>
          <w:sz w:val="24"/>
          <w:szCs w:val="24"/>
        </w:rPr>
        <w:t xml:space="preserve">or this outcome 4 entrepreneurs has been asked to provide answers </w:t>
      </w:r>
      <w:r w:rsidR="008057EA">
        <w:rPr>
          <w:sz w:val="24"/>
          <w:szCs w:val="24"/>
        </w:rPr>
        <w:t>regarding to the questionnaires based on questions regarding their businesses and government support.</w:t>
      </w:r>
      <w:r w:rsidR="00A6709B">
        <w:rPr>
          <w:sz w:val="24"/>
          <w:szCs w:val="24"/>
        </w:rPr>
        <w:t xml:space="preserve"> </w:t>
      </w:r>
      <w:r w:rsidR="001403B3">
        <w:rPr>
          <w:sz w:val="24"/>
          <w:szCs w:val="24"/>
        </w:rPr>
        <w:t>(Appendix 8, 9, 10.)</w:t>
      </w:r>
    </w:p>
    <w:p w:rsidR="004A623F" w:rsidRDefault="008057EA" w:rsidP="00243C10">
      <w:pPr>
        <w:rPr>
          <w:sz w:val="24"/>
          <w:szCs w:val="24"/>
        </w:rPr>
      </w:pPr>
      <w:r>
        <w:rPr>
          <w:sz w:val="24"/>
          <w:szCs w:val="24"/>
        </w:rPr>
        <w:t>The soft outcomes of the project can be determined by the entrepreneurs</w:t>
      </w:r>
      <w:r w:rsidR="004A623F">
        <w:rPr>
          <w:sz w:val="24"/>
          <w:szCs w:val="24"/>
        </w:rPr>
        <w:t>’</w:t>
      </w:r>
      <w:r>
        <w:rPr>
          <w:sz w:val="24"/>
          <w:szCs w:val="24"/>
        </w:rPr>
        <w:t xml:space="preserve"> informal feedback which states that 3 out of 4 entrepreneurs </w:t>
      </w:r>
      <w:r w:rsidR="004A623F">
        <w:rPr>
          <w:sz w:val="24"/>
          <w:szCs w:val="24"/>
        </w:rPr>
        <w:t xml:space="preserve">are interested in further information regarding the </w:t>
      </w:r>
      <w:r w:rsidR="009167FE">
        <w:rPr>
          <w:sz w:val="24"/>
          <w:szCs w:val="24"/>
        </w:rPr>
        <w:t>both financial and training government support</w:t>
      </w:r>
      <w:r w:rsidR="004A623F">
        <w:rPr>
          <w:sz w:val="24"/>
          <w:szCs w:val="24"/>
        </w:rPr>
        <w:t xml:space="preserve"> and also links about support available has been provided to the interested entrepreneurs via private message. Furthermore, all the entrepreneurs were happy to contribute to the project.</w:t>
      </w:r>
    </w:p>
    <w:p w:rsidR="004A623F" w:rsidRDefault="004A623F" w:rsidP="00243C10">
      <w:pPr>
        <w:rPr>
          <w:sz w:val="24"/>
          <w:szCs w:val="24"/>
        </w:rPr>
      </w:pPr>
      <w:r>
        <w:rPr>
          <w:sz w:val="24"/>
          <w:szCs w:val="24"/>
        </w:rPr>
        <w:t xml:space="preserve">The overall team work has been well organised, however not every team member were available for every meeting. The team members have been communicated through </w:t>
      </w:r>
      <w:r>
        <w:rPr>
          <w:sz w:val="24"/>
          <w:szCs w:val="24"/>
        </w:rPr>
        <w:lastRenderedPageBreak/>
        <w:t>online meetings, face to face and also via mail and text messages. The overall communication has been effective and it also contributes to the project’s success.</w:t>
      </w:r>
    </w:p>
    <w:p w:rsidR="00D018EA" w:rsidRDefault="004A623F" w:rsidP="00225F46">
      <w:pPr>
        <w:rPr>
          <w:sz w:val="24"/>
          <w:szCs w:val="24"/>
        </w:rPr>
      </w:pPr>
      <w:r>
        <w:rPr>
          <w:sz w:val="24"/>
          <w:szCs w:val="24"/>
        </w:rPr>
        <w:t>The project manager</w:t>
      </w:r>
      <w:r w:rsidR="001E4710">
        <w:rPr>
          <w:sz w:val="24"/>
          <w:szCs w:val="24"/>
        </w:rPr>
        <w:t>, in this project Anita Kis is responsible for the success of the project</w:t>
      </w:r>
      <w:r w:rsidR="00A01722">
        <w:rPr>
          <w:sz w:val="24"/>
          <w:szCs w:val="24"/>
        </w:rPr>
        <w:t xml:space="preserve"> by her striving to perfection</w:t>
      </w:r>
      <w:r w:rsidR="001E4710">
        <w:rPr>
          <w:sz w:val="24"/>
          <w:szCs w:val="24"/>
        </w:rPr>
        <w:t xml:space="preserve">. As the project has been completed on time, the tasks has been </w:t>
      </w:r>
      <w:r w:rsidR="00A01722">
        <w:rPr>
          <w:sz w:val="24"/>
          <w:szCs w:val="24"/>
        </w:rPr>
        <w:t xml:space="preserve">finished </w:t>
      </w:r>
      <w:r w:rsidR="001E4710">
        <w:rPr>
          <w:sz w:val="24"/>
          <w:szCs w:val="24"/>
        </w:rPr>
        <w:t>and the project has been</w:t>
      </w:r>
      <w:r w:rsidR="00A01722">
        <w:rPr>
          <w:sz w:val="24"/>
          <w:szCs w:val="24"/>
        </w:rPr>
        <w:t xml:space="preserve"> successful</w:t>
      </w:r>
      <w:r w:rsidR="001E4710">
        <w:rPr>
          <w:sz w:val="24"/>
          <w:szCs w:val="24"/>
        </w:rPr>
        <w:t xml:space="preserve"> she proved that she has the ability of a project manager. </w:t>
      </w:r>
      <w:r w:rsidR="00A01722">
        <w:rPr>
          <w:sz w:val="24"/>
          <w:szCs w:val="24"/>
        </w:rPr>
        <w:t>However in further project she will be able to manage the deadlines and also she is able to work as a team member as well but in further projects she must focus more on the controlling the project.</w:t>
      </w:r>
    </w:p>
    <w:p w:rsidR="00D018EA" w:rsidRDefault="00E56940" w:rsidP="00E56940">
      <w:pPr>
        <w:pStyle w:val="Heading1"/>
        <w:jc w:val="center"/>
      </w:pPr>
      <w:r>
        <w:t>Conclusion &amp; Recommendations</w:t>
      </w:r>
    </w:p>
    <w:p w:rsidR="00E56940" w:rsidRPr="00E56940" w:rsidRDefault="00E56940" w:rsidP="00E56940"/>
    <w:p w:rsidR="003D6751" w:rsidRDefault="00A6709B" w:rsidP="00225F46">
      <w:pPr>
        <w:rPr>
          <w:sz w:val="24"/>
          <w:szCs w:val="24"/>
        </w:rPr>
      </w:pPr>
      <w:r>
        <w:rPr>
          <w:sz w:val="24"/>
          <w:szCs w:val="24"/>
        </w:rPr>
        <w:t>Through the research project of BAME and Women entrepreneurs success in Wales has been proved that the majority of ent</w:t>
      </w:r>
      <w:r w:rsidR="003D6751">
        <w:rPr>
          <w:sz w:val="24"/>
          <w:szCs w:val="24"/>
        </w:rPr>
        <w:t xml:space="preserve">repreneurs did not benefit from </w:t>
      </w:r>
      <w:r>
        <w:rPr>
          <w:sz w:val="24"/>
          <w:szCs w:val="24"/>
        </w:rPr>
        <w:t xml:space="preserve">any government support as they managed their businesses by their own knowledge and funds although they may needed it. The reason why, is that some of them haven’t got the information to do it or because they faced bureaucracy issues which would delay </w:t>
      </w:r>
      <w:r w:rsidR="00164511">
        <w:rPr>
          <w:sz w:val="24"/>
          <w:szCs w:val="24"/>
        </w:rPr>
        <w:t xml:space="preserve">the process of support. The benefit of this project is that the entrepreneurs got the information they needed and they were encouraged to request support from the government whenever it is needed. Therefore, it is beneficial for other BAME and Women entrepreneurs to start new businesses as the Government will be aware of the issues and it will customize the support regarding to the circumstances. Recommendation for the Government would be </w:t>
      </w:r>
      <w:r w:rsidR="003D6751">
        <w:rPr>
          <w:sz w:val="24"/>
          <w:szCs w:val="24"/>
        </w:rPr>
        <w:t xml:space="preserve">that more advertising and easily accessible information availability would help people to find the right support they need. Also it would be recommended to continue the research by including more entrepreneurs to research further information about the nature </w:t>
      </w:r>
      <w:r w:rsidR="00B26375">
        <w:rPr>
          <w:sz w:val="24"/>
          <w:szCs w:val="24"/>
        </w:rPr>
        <w:t>of the support they mostly need as the current project has been limited to research only 4 entrepreneurs’ experiences.</w:t>
      </w:r>
    </w:p>
    <w:p w:rsidR="00D018EA" w:rsidRDefault="003D6751" w:rsidP="00225F46">
      <w:pPr>
        <w:rPr>
          <w:sz w:val="24"/>
          <w:szCs w:val="24"/>
        </w:rPr>
      </w:pPr>
      <w:r>
        <w:rPr>
          <w:sz w:val="24"/>
          <w:szCs w:val="24"/>
        </w:rPr>
        <w:t xml:space="preserve">Regarding to the project </w:t>
      </w:r>
      <w:r w:rsidR="00B26375">
        <w:rPr>
          <w:sz w:val="24"/>
          <w:szCs w:val="24"/>
        </w:rPr>
        <w:t>management tools, they were all analysed and to sum up all that has been stated so far, some of them were effective and useful for example the QUAD chart and the risk analysis but also some tools were very time-consuming such as the Work Breakdown Structure. Recommendation regarding to the tools would be that th</w:t>
      </w:r>
      <w:r w:rsidR="00A401EB">
        <w:rPr>
          <w:sz w:val="24"/>
          <w:szCs w:val="24"/>
        </w:rPr>
        <w:t xml:space="preserve">e project manager should focus mostly upon </w:t>
      </w:r>
      <w:r w:rsidR="00B26375">
        <w:rPr>
          <w:sz w:val="24"/>
          <w:szCs w:val="24"/>
        </w:rPr>
        <w:t xml:space="preserve">the </w:t>
      </w:r>
      <w:r w:rsidR="00A401EB">
        <w:rPr>
          <w:sz w:val="24"/>
          <w:szCs w:val="24"/>
        </w:rPr>
        <w:t>tools</w:t>
      </w:r>
      <w:r w:rsidR="00B26375">
        <w:rPr>
          <w:sz w:val="24"/>
          <w:szCs w:val="24"/>
        </w:rPr>
        <w:t xml:space="preserve"> which mostly fit and they ar</w:t>
      </w:r>
      <w:r w:rsidR="00A401EB">
        <w:rPr>
          <w:sz w:val="24"/>
          <w:szCs w:val="24"/>
        </w:rPr>
        <w:t>e effective for the project and to neglect the tools which are consuming precious time from the project.</w:t>
      </w:r>
      <w:r>
        <w:rPr>
          <w:sz w:val="24"/>
          <w:szCs w:val="24"/>
        </w:rPr>
        <w:t xml:space="preserve"> </w:t>
      </w:r>
    </w:p>
    <w:p w:rsidR="00D018EA" w:rsidRDefault="00D018EA" w:rsidP="00225F46">
      <w:pPr>
        <w:rPr>
          <w:sz w:val="24"/>
          <w:szCs w:val="24"/>
        </w:rPr>
      </w:pPr>
    </w:p>
    <w:p w:rsidR="00D018EA" w:rsidRDefault="00D018EA" w:rsidP="00225F46">
      <w:pPr>
        <w:rPr>
          <w:sz w:val="24"/>
          <w:szCs w:val="24"/>
        </w:rPr>
      </w:pPr>
    </w:p>
    <w:p w:rsidR="00F94859" w:rsidRDefault="00F94859" w:rsidP="00F94859">
      <w:pPr>
        <w:pStyle w:val="Heading1"/>
        <w:rPr>
          <w:rFonts w:asciiTheme="minorHAnsi" w:hAnsiTheme="minorHAnsi"/>
          <w:color w:val="000000" w:themeColor="text1"/>
          <w:spacing w:val="0"/>
          <w:sz w:val="24"/>
          <w:szCs w:val="24"/>
        </w:rPr>
      </w:pPr>
    </w:p>
    <w:p w:rsidR="00F94859" w:rsidRDefault="00F94859" w:rsidP="00F94859"/>
    <w:p w:rsidR="00F94859" w:rsidRPr="00F94859" w:rsidRDefault="00F94859" w:rsidP="00F94859"/>
    <w:p w:rsidR="00F94859" w:rsidRDefault="00F94859" w:rsidP="00F94859">
      <w:pPr>
        <w:pStyle w:val="Heading1"/>
        <w:jc w:val="center"/>
      </w:pPr>
      <w:r>
        <w:t>Appendix</w:t>
      </w:r>
    </w:p>
    <w:p w:rsidR="00F94859" w:rsidRDefault="00F94859" w:rsidP="00F94859"/>
    <w:p w:rsidR="00F94859" w:rsidRDefault="009E2B11" w:rsidP="00AD0008">
      <w:pPr>
        <w:pStyle w:val="Heading1"/>
      </w:pPr>
      <w:r>
        <w:t xml:space="preserve">1. </w:t>
      </w:r>
      <w:r w:rsidR="00F94859">
        <w:rPr>
          <w:noProof/>
          <w:lang w:eastAsia="en-GB"/>
        </w:rPr>
        <w:drawing>
          <wp:inline distT="0" distB="0" distL="0" distR="0">
            <wp:extent cx="5943600" cy="4030980"/>
            <wp:effectExtent l="114300" t="114300" r="133350" b="14097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Capture.PNG"/>
                    <pic:cNvPicPr/>
                  </pic:nvPicPr>
                  <pic:blipFill>
                    <a:blip r:embed="rId9">
                      <a:extLst>
                        <a:ext uri="{28A0092B-C50C-407E-A947-70E740481C1C}">
                          <a14:useLocalDpi xmlns:a14="http://schemas.microsoft.com/office/drawing/2010/main" val="0"/>
                        </a:ext>
                      </a:extLst>
                    </a:blip>
                    <a:stretch>
                      <a:fillRect/>
                    </a:stretch>
                  </pic:blipFill>
                  <pic:spPr>
                    <a:xfrm>
                      <a:off x="0" y="0"/>
                      <a:ext cx="5943600" cy="403098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00AD0008">
        <w:lastRenderedPageBreak/>
        <w:t>2.</w:t>
      </w:r>
      <w:r w:rsidR="00AD0008">
        <w:rPr>
          <w:noProof/>
          <w:lang w:eastAsia="en-GB"/>
        </w:rPr>
        <w:drawing>
          <wp:inline distT="0" distB="0" distL="0" distR="0">
            <wp:extent cx="5943600" cy="3136265"/>
            <wp:effectExtent l="114300" t="114300" r="114300" b="14033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takeholders.PNG"/>
                    <pic:cNvPicPr/>
                  </pic:nvPicPr>
                  <pic:blipFill>
                    <a:blip r:embed="rId10">
                      <a:extLst>
                        <a:ext uri="{28A0092B-C50C-407E-A947-70E740481C1C}">
                          <a14:useLocalDpi xmlns:a14="http://schemas.microsoft.com/office/drawing/2010/main" val="0"/>
                        </a:ext>
                      </a:extLst>
                    </a:blip>
                    <a:stretch>
                      <a:fillRect/>
                    </a:stretch>
                  </pic:blipFill>
                  <pic:spPr>
                    <a:xfrm>
                      <a:off x="0" y="0"/>
                      <a:ext cx="5943600" cy="313626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F94859" w:rsidRDefault="00F94859" w:rsidP="00F94859"/>
    <w:p w:rsidR="00AD0008" w:rsidRDefault="00AD0008" w:rsidP="00AD0008">
      <w:pPr>
        <w:pStyle w:val="Heading1"/>
      </w:pPr>
      <w:r>
        <w:t>3.</w:t>
      </w:r>
    </w:p>
    <w:p w:rsidR="00AD0008" w:rsidRDefault="00AD0008" w:rsidP="00AD0008">
      <w:r>
        <w:rPr>
          <w:noProof/>
          <w:lang w:eastAsia="en-GB"/>
        </w:rPr>
        <w:drawing>
          <wp:inline distT="0" distB="0" distL="0" distR="0" wp14:anchorId="7FE1E1BA" wp14:editId="179D9D60">
            <wp:extent cx="5829300" cy="3229935"/>
            <wp:effectExtent l="114300" t="114300" r="152400" b="14224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WBS.PNG"/>
                    <pic:cNvPicPr/>
                  </pic:nvPicPr>
                  <pic:blipFill>
                    <a:blip r:embed="rId11">
                      <a:extLst>
                        <a:ext uri="{28A0092B-C50C-407E-A947-70E740481C1C}">
                          <a14:useLocalDpi xmlns:a14="http://schemas.microsoft.com/office/drawing/2010/main" val="0"/>
                        </a:ext>
                      </a:extLst>
                    </a:blip>
                    <a:stretch>
                      <a:fillRect/>
                    </a:stretch>
                  </pic:blipFill>
                  <pic:spPr>
                    <a:xfrm>
                      <a:off x="0" y="0"/>
                      <a:ext cx="5898071" cy="326804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AD0008" w:rsidRDefault="00AD0008" w:rsidP="00AD0008">
      <w:pPr>
        <w:pStyle w:val="Heading1"/>
      </w:pPr>
      <w:r>
        <w:lastRenderedPageBreak/>
        <w:t>4.</w:t>
      </w:r>
    </w:p>
    <w:p w:rsidR="00AD0008" w:rsidRDefault="00AD0008" w:rsidP="00AD0008"/>
    <w:p w:rsidR="00AD0008" w:rsidRPr="00AD0008" w:rsidRDefault="00AD0008" w:rsidP="00AD0008">
      <w:r>
        <w:rPr>
          <w:noProof/>
          <w:lang w:eastAsia="en-GB"/>
        </w:rPr>
        <w:drawing>
          <wp:inline distT="0" distB="0" distL="0" distR="0">
            <wp:extent cx="5943600" cy="2603500"/>
            <wp:effectExtent l="133350" t="133350" r="152400" b="15875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Gantt.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26035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F94859" w:rsidRDefault="00F94859" w:rsidP="00F94859"/>
    <w:p w:rsidR="00F94859" w:rsidRDefault="00AD0008" w:rsidP="00AD0008">
      <w:pPr>
        <w:pStyle w:val="Heading1"/>
      </w:pPr>
      <w:r>
        <w:t>5.</w:t>
      </w:r>
    </w:p>
    <w:p w:rsidR="00AD0008" w:rsidRDefault="00AD0008" w:rsidP="00AD0008"/>
    <w:p w:rsidR="00AD0008" w:rsidRPr="00AD0008" w:rsidRDefault="00AD0008" w:rsidP="00AD0008">
      <w:r>
        <w:rPr>
          <w:noProof/>
          <w:lang w:eastAsia="en-GB"/>
        </w:rPr>
        <w:drawing>
          <wp:inline distT="0" distB="0" distL="0" distR="0">
            <wp:extent cx="5943600" cy="2727960"/>
            <wp:effectExtent l="133350" t="133350" r="152400" b="16764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Network diagram.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43600" cy="272796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F94859" w:rsidRDefault="00F94859" w:rsidP="00F94859"/>
    <w:p w:rsidR="00F94859" w:rsidRDefault="00AD0008" w:rsidP="00AD0008">
      <w:pPr>
        <w:pStyle w:val="Heading1"/>
      </w:pPr>
      <w:r>
        <w:lastRenderedPageBreak/>
        <w:t>6.</w:t>
      </w:r>
    </w:p>
    <w:p w:rsidR="00AD0008" w:rsidRDefault="00AD0008" w:rsidP="00AD0008"/>
    <w:p w:rsidR="00AD0008" w:rsidRPr="00AD0008" w:rsidRDefault="00AD0008" w:rsidP="00AD0008">
      <w:r>
        <w:rPr>
          <w:noProof/>
          <w:lang w:eastAsia="en-GB"/>
        </w:rPr>
        <w:drawing>
          <wp:inline distT="0" distB="0" distL="0" distR="0">
            <wp:extent cx="5942906" cy="3618865"/>
            <wp:effectExtent l="133350" t="114300" r="134620" b="17208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Iron.PNG"/>
                    <pic:cNvPicPr/>
                  </pic:nvPicPr>
                  <pic:blipFill>
                    <a:blip r:embed="rId14">
                      <a:extLst>
                        <a:ext uri="{28A0092B-C50C-407E-A947-70E740481C1C}">
                          <a14:useLocalDpi xmlns:a14="http://schemas.microsoft.com/office/drawing/2010/main" val="0"/>
                        </a:ext>
                      </a:extLst>
                    </a:blip>
                    <a:stretch>
                      <a:fillRect/>
                    </a:stretch>
                  </pic:blipFill>
                  <pic:spPr>
                    <a:xfrm>
                      <a:off x="0" y="0"/>
                      <a:ext cx="5942906" cy="361886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F94859" w:rsidRDefault="00F94859" w:rsidP="00F94859"/>
    <w:p w:rsidR="00F94859" w:rsidRDefault="00AD0008" w:rsidP="00AD0008">
      <w:pPr>
        <w:pStyle w:val="Heading1"/>
      </w:pPr>
      <w:r>
        <w:t>7.</w:t>
      </w:r>
    </w:p>
    <w:p w:rsidR="00AD0008" w:rsidRDefault="00AD0008" w:rsidP="00AD0008">
      <w:r>
        <w:rPr>
          <w:noProof/>
          <w:lang w:eastAsia="en-GB"/>
        </w:rPr>
        <w:drawing>
          <wp:inline distT="0" distB="0" distL="0" distR="0" wp14:anchorId="5F956695" wp14:editId="018D4C3B">
            <wp:extent cx="6096000" cy="268986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Risk.PNG"/>
                    <pic:cNvPicPr/>
                  </pic:nvPicPr>
                  <pic:blipFill>
                    <a:blip r:embed="rId15">
                      <a:extLst>
                        <a:ext uri="{28A0092B-C50C-407E-A947-70E740481C1C}">
                          <a14:useLocalDpi xmlns:a14="http://schemas.microsoft.com/office/drawing/2010/main" val="0"/>
                        </a:ext>
                      </a:extLst>
                    </a:blip>
                    <a:stretch>
                      <a:fillRect/>
                    </a:stretch>
                  </pic:blipFill>
                  <pic:spPr>
                    <a:xfrm>
                      <a:off x="0" y="0"/>
                      <a:ext cx="6120082" cy="2700486"/>
                    </a:xfrm>
                    <a:prstGeom prst="rect">
                      <a:avLst/>
                    </a:prstGeom>
                  </pic:spPr>
                </pic:pic>
              </a:graphicData>
            </a:graphic>
          </wp:inline>
        </w:drawing>
      </w:r>
    </w:p>
    <w:p w:rsidR="00AD0008" w:rsidRDefault="00AD0008" w:rsidP="00AD0008">
      <w:pPr>
        <w:pStyle w:val="Heading1"/>
      </w:pPr>
      <w:r>
        <w:lastRenderedPageBreak/>
        <w:t>8.</w:t>
      </w:r>
    </w:p>
    <w:p w:rsidR="00AD0008" w:rsidRDefault="00AD0008" w:rsidP="00AD0008"/>
    <w:p w:rsidR="00AD0008" w:rsidRPr="00AD0008" w:rsidRDefault="00AD0008" w:rsidP="00AD0008">
      <w:r>
        <w:rPr>
          <w:noProof/>
          <w:lang w:eastAsia="en-GB"/>
        </w:rPr>
        <w:drawing>
          <wp:inline distT="0" distB="0" distL="0" distR="0">
            <wp:extent cx="5943600" cy="2480945"/>
            <wp:effectExtent l="133350" t="133350" r="152400" b="16700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Questionnaire.PNG"/>
                    <pic:cNvPicPr/>
                  </pic:nvPicPr>
                  <pic:blipFill>
                    <a:blip r:embed="rId16">
                      <a:extLst>
                        <a:ext uri="{28A0092B-C50C-407E-A947-70E740481C1C}">
                          <a14:useLocalDpi xmlns:a14="http://schemas.microsoft.com/office/drawing/2010/main" val="0"/>
                        </a:ext>
                      </a:extLst>
                    </a:blip>
                    <a:stretch>
                      <a:fillRect/>
                    </a:stretch>
                  </pic:blipFill>
                  <pic:spPr>
                    <a:xfrm>
                      <a:off x="0" y="0"/>
                      <a:ext cx="5943600" cy="248094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F94859" w:rsidRDefault="00F94859" w:rsidP="00F94859"/>
    <w:p w:rsidR="00F94859" w:rsidRDefault="00AD0008" w:rsidP="00AD0008">
      <w:pPr>
        <w:pStyle w:val="Heading1"/>
      </w:pPr>
      <w:r>
        <w:t>9.</w:t>
      </w:r>
    </w:p>
    <w:p w:rsidR="00AD0008" w:rsidRDefault="00AD0008" w:rsidP="00AD0008">
      <w:r>
        <w:rPr>
          <w:noProof/>
          <w:lang w:eastAsia="en-GB"/>
        </w:rPr>
        <w:drawing>
          <wp:inline distT="0" distB="0" distL="0" distR="0" wp14:anchorId="673447C6" wp14:editId="5BB2666C">
            <wp:extent cx="6187440" cy="3217545"/>
            <wp:effectExtent l="114300" t="114300" r="118110" b="15430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Questionnire2.PNG"/>
                    <pic:cNvPicPr/>
                  </pic:nvPicPr>
                  <pic:blipFill>
                    <a:blip r:embed="rId17">
                      <a:extLst>
                        <a:ext uri="{28A0092B-C50C-407E-A947-70E740481C1C}">
                          <a14:useLocalDpi xmlns:a14="http://schemas.microsoft.com/office/drawing/2010/main" val="0"/>
                        </a:ext>
                      </a:extLst>
                    </a:blip>
                    <a:stretch>
                      <a:fillRect/>
                    </a:stretch>
                  </pic:blipFill>
                  <pic:spPr>
                    <a:xfrm>
                      <a:off x="0" y="0"/>
                      <a:ext cx="6205290" cy="322682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AD0008" w:rsidRDefault="00AD0008" w:rsidP="00AD0008">
      <w:pPr>
        <w:rPr>
          <w:noProof/>
          <w:lang w:eastAsia="en-GB"/>
        </w:rPr>
      </w:pPr>
    </w:p>
    <w:p w:rsidR="009E2B11" w:rsidRDefault="009E2B11" w:rsidP="009E2B11">
      <w:pPr>
        <w:pStyle w:val="Heading1"/>
      </w:pPr>
      <w:r>
        <w:lastRenderedPageBreak/>
        <w:t>10.</w:t>
      </w:r>
    </w:p>
    <w:p w:rsidR="009E2B11" w:rsidRDefault="009E2B11" w:rsidP="009E2B11"/>
    <w:p w:rsidR="009E2B11" w:rsidRPr="009E2B11" w:rsidRDefault="009E2B11" w:rsidP="009E2B11">
      <w:r>
        <w:rPr>
          <w:noProof/>
          <w:lang w:eastAsia="en-GB"/>
        </w:rPr>
        <w:drawing>
          <wp:inline distT="0" distB="0" distL="0" distR="0">
            <wp:extent cx="5943600" cy="4353560"/>
            <wp:effectExtent l="133350" t="114300" r="114300" b="14224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Questionnaire3.PNG"/>
                    <pic:cNvPicPr/>
                  </pic:nvPicPr>
                  <pic:blipFill>
                    <a:blip r:embed="rId18">
                      <a:extLst>
                        <a:ext uri="{28A0092B-C50C-407E-A947-70E740481C1C}">
                          <a14:useLocalDpi xmlns:a14="http://schemas.microsoft.com/office/drawing/2010/main" val="0"/>
                        </a:ext>
                      </a:extLst>
                    </a:blip>
                    <a:stretch>
                      <a:fillRect/>
                    </a:stretch>
                  </pic:blipFill>
                  <pic:spPr>
                    <a:xfrm>
                      <a:off x="0" y="0"/>
                      <a:ext cx="5943600" cy="435356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AD0008" w:rsidRPr="00AD0008" w:rsidRDefault="00AD0008" w:rsidP="00AD0008"/>
    <w:p w:rsidR="00F94859" w:rsidRDefault="00F94859" w:rsidP="00F94859"/>
    <w:p w:rsidR="00F94859" w:rsidRDefault="00F94859" w:rsidP="00F94859"/>
    <w:p w:rsidR="00F94859" w:rsidRDefault="00F94859" w:rsidP="00F94859"/>
    <w:p w:rsidR="00F94859" w:rsidRDefault="00F94859" w:rsidP="00F94859"/>
    <w:p w:rsidR="00F94859" w:rsidRDefault="00F94859" w:rsidP="00F94859"/>
    <w:p w:rsidR="00F94859" w:rsidRDefault="00F94859" w:rsidP="00F94859"/>
    <w:p w:rsidR="00F94859" w:rsidRDefault="00F94859" w:rsidP="00F94859"/>
    <w:p w:rsidR="00F94859" w:rsidRPr="00F94859" w:rsidRDefault="00F94859" w:rsidP="00F94859"/>
    <w:p w:rsidR="00225F46" w:rsidRDefault="00D018EA" w:rsidP="00D018EA">
      <w:pPr>
        <w:pStyle w:val="Heading1"/>
        <w:jc w:val="center"/>
      </w:pPr>
      <w:r>
        <w:lastRenderedPageBreak/>
        <w:t>Reference list</w:t>
      </w:r>
    </w:p>
    <w:p w:rsidR="001B1A0F" w:rsidRDefault="001B1A0F" w:rsidP="001B1A0F"/>
    <w:p w:rsidR="00495E5F" w:rsidRDefault="00495E5F" w:rsidP="009D25AB">
      <w:pPr>
        <w:pStyle w:val="NormalWeb"/>
        <w:numPr>
          <w:ilvl w:val="0"/>
          <w:numId w:val="21"/>
        </w:numPr>
        <w:rPr>
          <w:rFonts w:ascii="Calibri" w:hAnsi="Calibri" w:cs="Calibri"/>
          <w:color w:val="000000"/>
          <w:sz w:val="27"/>
          <w:szCs w:val="27"/>
        </w:rPr>
      </w:pPr>
      <w:r>
        <w:rPr>
          <w:rFonts w:ascii="Calibri" w:hAnsi="Calibri" w:cs="Calibri"/>
          <w:color w:val="000000"/>
          <w:sz w:val="27"/>
          <w:szCs w:val="27"/>
        </w:rPr>
        <w:t>‌</w:t>
      </w:r>
      <w:r w:rsidRPr="009D25AB">
        <w:t xml:space="preserve"> </w:t>
      </w:r>
      <w:r w:rsidRPr="009D25AB">
        <w:rPr>
          <w:rFonts w:ascii="Calibri" w:hAnsi="Calibri" w:cs="Calibri"/>
          <w:color w:val="000000"/>
          <w:sz w:val="27"/>
          <w:szCs w:val="27"/>
        </w:rPr>
        <w:t>Atkinson, R. (1999). “Project management: cost, time and quality, two best guesses and a phenomenon, it</w:t>
      </w:r>
      <w:r>
        <w:rPr>
          <w:rFonts w:ascii="Calibri" w:hAnsi="Calibri" w:cs="Calibri"/>
          <w:color w:val="000000"/>
          <w:sz w:val="27"/>
          <w:szCs w:val="27"/>
        </w:rPr>
        <w:t>’</w:t>
      </w:r>
      <w:r w:rsidRPr="009D25AB">
        <w:rPr>
          <w:rFonts w:ascii="Calibri" w:hAnsi="Calibri" w:cs="Calibri"/>
          <w:color w:val="000000"/>
          <w:sz w:val="27"/>
          <w:szCs w:val="27"/>
        </w:rPr>
        <w:t xml:space="preserve">s time to accept other success criteria”. International Journal of Project Management, </w:t>
      </w:r>
      <w:r>
        <w:rPr>
          <w:rFonts w:ascii="Calibri" w:hAnsi="Calibri" w:cs="Calibri"/>
          <w:color w:val="000000"/>
          <w:sz w:val="27"/>
          <w:szCs w:val="27"/>
        </w:rPr>
        <w:t>Vol.17 No.6</w:t>
      </w:r>
      <w:r w:rsidRPr="009D25AB">
        <w:rPr>
          <w:rFonts w:ascii="Calibri" w:hAnsi="Calibri" w:cs="Calibri"/>
          <w:color w:val="000000"/>
          <w:sz w:val="27"/>
          <w:szCs w:val="27"/>
        </w:rPr>
        <w:t xml:space="preserve">, </w:t>
      </w:r>
      <w:r>
        <w:rPr>
          <w:rFonts w:ascii="Calibri" w:hAnsi="Calibri" w:cs="Calibri"/>
          <w:color w:val="000000"/>
          <w:sz w:val="27"/>
          <w:szCs w:val="27"/>
        </w:rPr>
        <w:t>pg.</w:t>
      </w:r>
      <w:r w:rsidRPr="009D25AB">
        <w:rPr>
          <w:rFonts w:ascii="Calibri" w:hAnsi="Calibri" w:cs="Calibri"/>
          <w:color w:val="000000"/>
          <w:sz w:val="27"/>
          <w:szCs w:val="27"/>
        </w:rPr>
        <w:t>337-342</w:t>
      </w:r>
    </w:p>
    <w:p w:rsidR="00495E5F" w:rsidRDefault="00495E5F" w:rsidP="004E11DF">
      <w:pPr>
        <w:pStyle w:val="NormalWeb"/>
        <w:numPr>
          <w:ilvl w:val="0"/>
          <w:numId w:val="21"/>
        </w:numPr>
        <w:spacing w:before="0" w:beforeAutospacing="0" w:after="0" w:afterAutospacing="0" w:line="360" w:lineRule="atLeast"/>
        <w:rPr>
          <w:rFonts w:ascii="Calibri" w:hAnsi="Calibri" w:cs="Calibri"/>
          <w:color w:val="000000"/>
          <w:sz w:val="27"/>
          <w:szCs w:val="27"/>
        </w:rPr>
      </w:pPr>
      <w:r w:rsidRPr="004E11DF">
        <w:rPr>
          <w:rFonts w:ascii="Calibri" w:hAnsi="Calibri" w:cs="Calibri"/>
          <w:color w:val="000000"/>
          <w:sz w:val="27"/>
          <w:szCs w:val="27"/>
        </w:rPr>
        <w:t>Ansell, J. and Wharton, F. (1992). </w:t>
      </w:r>
      <w:r w:rsidRPr="004E11DF">
        <w:rPr>
          <w:rFonts w:ascii="Calibri" w:hAnsi="Calibri" w:cs="Calibri"/>
          <w:i/>
          <w:iCs/>
          <w:color w:val="000000"/>
          <w:sz w:val="27"/>
          <w:szCs w:val="27"/>
        </w:rPr>
        <w:t>Risk:</w:t>
      </w:r>
      <w:r w:rsidRPr="004E11DF">
        <w:rPr>
          <w:rFonts w:ascii="Calibri" w:hAnsi="Calibri" w:cs="Calibri"/>
          <w:i/>
          <w:iCs/>
          <w:color w:val="000000"/>
          <w:sz w:val="27"/>
          <w:szCs w:val="27"/>
        </w:rPr>
        <w:t xml:space="preserve"> analysis, assessment, </w:t>
      </w:r>
      <w:bookmarkStart w:id="0" w:name="_GoBack"/>
      <w:bookmarkEnd w:id="0"/>
      <w:r w:rsidRPr="004E11DF">
        <w:rPr>
          <w:rFonts w:ascii="Calibri" w:hAnsi="Calibri" w:cs="Calibri"/>
          <w:i/>
          <w:iCs/>
          <w:color w:val="000000"/>
          <w:sz w:val="27"/>
          <w:szCs w:val="27"/>
        </w:rPr>
        <w:t>management</w:t>
      </w:r>
      <w:r w:rsidRPr="004E11DF">
        <w:rPr>
          <w:rFonts w:ascii="Calibri" w:hAnsi="Calibri" w:cs="Calibri"/>
          <w:color w:val="000000"/>
          <w:sz w:val="27"/>
          <w:szCs w:val="27"/>
        </w:rPr>
        <w:t xml:space="preserve">. </w:t>
      </w:r>
      <w:r w:rsidRPr="004E11DF">
        <w:rPr>
          <w:rFonts w:ascii="Calibri" w:hAnsi="Calibri" w:cs="Calibri"/>
          <w:color w:val="000000"/>
          <w:sz w:val="27"/>
          <w:szCs w:val="27"/>
        </w:rPr>
        <w:t>Chichester;</w:t>
      </w:r>
      <w:r w:rsidRPr="004E11DF">
        <w:rPr>
          <w:rFonts w:ascii="Calibri" w:hAnsi="Calibri" w:cs="Calibri"/>
          <w:color w:val="000000"/>
          <w:sz w:val="27"/>
          <w:szCs w:val="27"/>
        </w:rPr>
        <w:t xml:space="preserve"> New York: Wiley.</w:t>
      </w:r>
    </w:p>
    <w:p w:rsidR="00495E5F" w:rsidRDefault="00495E5F" w:rsidP="00F16828">
      <w:pPr>
        <w:pStyle w:val="NormalWeb"/>
        <w:numPr>
          <w:ilvl w:val="0"/>
          <w:numId w:val="21"/>
        </w:numPr>
        <w:spacing w:after="0" w:line="360" w:lineRule="atLeast"/>
        <w:rPr>
          <w:rFonts w:ascii="Calibri" w:hAnsi="Calibri" w:cs="Calibri"/>
          <w:color w:val="000000"/>
          <w:sz w:val="27"/>
          <w:szCs w:val="27"/>
        </w:rPr>
      </w:pPr>
      <w:r w:rsidRPr="00F16828">
        <w:rPr>
          <w:rFonts w:ascii="Calibri" w:hAnsi="Calibri" w:cs="Calibri"/>
          <w:color w:val="000000"/>
          <w:sz w:val="27"/>
          <w:szCs w:val="27"/>
        </w:rPr>
        <w:t>Association for Project Managem</w:t>
      </w:r>
      <w:r>
        <w:rPr>
          <w:rFonts w:ascii="Calibri" w:hAnsi="Calibri" w:cs="Calibri"/>
          <w:color w:val="000000"/>
          <w:sz w:val="27"/>
          <w:szCs w:val="27"/>
        </w:rPr>
        <w:t xml:space="preserve">ent Risk Management SIG (2010) </w:t>
      </w:r>
      <w:r w:rsidRPr="00F16828">
        <w:rPr>
          <w:rFonts w:ascii="Calibri" w:hAnsi="Calibri" w:cs="Calibri"/>
          <w:color w:val="000000"/>
          <w:sz w:val="27"/>
          <w:szCs w:val="27"/>
        </w:rPr>
        <w:t>Project risk analys</w:t>
      </w:r>
      <w:r>
        <w:rPr>
          <w:rFonts w:ascii="Calibri" w:hAnsi="Calibri" w:cs="Calibri"/>
          <w:color w:val="000000"/>
          <w:sz w:val="27"/>
          <w:szCs w:val="27"/>
        </w:rPr>
        <w:t>is and management guide.</w:t>
      </w:r>
      <w:r w:rsidRPr="00F16828">
        <w:rPr>
          <w:rFonts w:ascii="Calibri" w:hAnsi="Calibri" w:cs="Calibri"/>
          <w:color w:val="000000"/>
          <w:sz w:val="27"/>
          <w:szCs w:val="27"/>
        </w:rPr>
        <w:t xml:space="preserve"> High Wycombe England: Apm Pub.</w:t>
      </w:r>
    </w:p>
    <w:p w:rsidR="00495E5F" w:rsidRDefault="00495E5F" w:rsidP="002C0A2F">
      <w:pPr>
        <w:pStyle w:val="NormalWeb"/>
        <w:numPr>
          <w:ilvl w:val="0"/>
          <w:numId w:val="21"/>
        </w:numPr>
        <w:spacing w:before="0" w:beforeAutospacing="0" w:after="0" w:afterAutospacing="0" w:line="360" w:lineRule="atLeast"/>
        <w:rPr>
          <w:rFonts w:ascii="Calibri" w:hAnsi="Calibri" w:cs="Calibri"/>
          <w:color w:val="000000"/>
          <w:sz w:val="27"/>
          <w:szCs w:val="27"/>
        </w:rPr>
      </w:pPr>
      <w:r w:rsidRPr="002C0A2F">
        <w:rPr>
          <w:rFonts w:ascii="Calibri" w:hAnsi="Calibri" w:cs="Calibri"/>
          <w:color w:val="000000"/>
          <w:sz w:val="27"/>
          <w:szCs w:val="27"/>
        </w:rPr>
        <w:t>Burke, R. (2010). </w:t>
      </w:r>
      <w:r w:rsidRPr="002C0A2F">
        <w:rPr>
          <w:rFonts w:ascii="Calibri" w:hAnsi="Calibri" w:cs="Calibri"/>
          <w:i/>
          <w:iCs/>
          <w:color w:val="000000"/>
          <w:sz w:val="27"/>
          <w:szCs w:val="27"/>
        </w:rPr>
        <w:t>Fundamentals of project management: tools and techniques</w:t>
      </w:r>
      <w:r w:rsidRPr="002C0A2F">
        <w:rPr>
          <w:rFonts w:ascii="Calibri" w:hAnsi="Calibri" w:cs="Calibri"/>
          <w:color w:val="000000"/>
          <w:sz w:val="27"/>
          <w:szCs w:val="27"/>
        </w:rPr>
        <w:t>. Ringwood: Burke.</w:t>
      </w:r>
    </w:p>
    <w:p w:rsidR="00495E5F" w:rsidRDefault="00495E5F" w:rsidP="002C0A2F">
      <w:pPr>
        <w:pStyle w:val="NormalWeb"/>
        <w:numPr>
          <w:ilvl w:val="0"/>
          <w:numId w:val="2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Google Docs Questionnaire. (2021). </w:t>
      </w:r>
      <w:r>
        <w:rPr>
          <w:rFonts w:ascii="Calibri" w:hAnsi="Calibri" w:cs="Calibri"/>
          <w:i/>
          <w:iCs/>
          <w:color w:val="000000"/>
          <w:sz w:val="27"/>
          <w:szCs w:val="27"/>
        </w:rPr>
        <w:t>BAME and Women Entrepreneurs in Wales Survey</w:t>
      </w:r>
      <w:r>
        <w:rPr>
          <w:rFonts w:ascii="Calibri" w:hAnsi="Calibri" w:cs="Calibri"/>
          <w:color w:val="000000"/>
          <w:sz w:val="27"/>
          <w:szCs w:val="27"/>
        </w:rPr>
        <w:t xml:space="preserve">. [online] Available at: </w:t>
      </w:r>
      <w:hyperlink r:id="rId19" w:history="1">
        <w:r w:rsidRPr="005B3ECB">
          <w:rPr>
            <w:rStyle w:val="Hyperlink"/>
            <w:rFonts w:ascii="Calibri" w:hAnsi="Calibri" w:cs="Calibri"/>
            <w:sz w:val="27"/>
            <w:szCs w:val="27"/>
          </w:rPr>
          <w:t>https://docs.google.com/forms/d/1DEQYI1x9az6joKtAagDwuLRegVrqZXAelmATm09q094/edit?ts=60ab790b#responses</w:t>
        </w:r>
      </w:hyperlink>
      <w:r>
        <w:rPr>
          <w:rFonts w:ascii="Calibri" w:hAnsi="Calibri" w:cs="Calibri"/>
          <w:color w:val="000000"/>
          <w:sz w:val="27"/>
          <w:szCs w:val="27"/>
        </w:rPr>
        <w:t xml:space="preserve"> [Accessed 24 Jun. 2021].</w:t>
      </w:r>
    </w:p>
    <w:p w:rsidR="00495E5F" w:rsidRDefault="00495E5F" w:rsidP="004E11DF">
      <w:pPr>
        <w:pStyle w:val="NormalWeb"/>
        <w:numPr>
          <w:ilvl w:val="0"/>
          <w:numId w:val="21"/>
        </w:numPr>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Gudda</w:t>
      </w:r>
      <w:proofErr w:type="spellEnd"/>
      <w:r>
        <w:rPr>
          <w:rFonts w:ascii="Calibri" w:hAnsi="Calibri" w:cs="Calibri"/>
          <w:color w:val="000000"/>
          <w:sz w:val="27"/>
          <w:szCs w:val="27"/>
        </w:rPr>
        <w:t>, P. (2011). </w:t>
      </w:r>
      <w:r>
        <w:rPr>
          <w:rFonts w:ascii="Calibri" w:hAnsi="Calibri" w:cs="Calibri"/>
          <w:i/>
          <w:iCs/>
          <w:color w:val="000000"/>
          <w:sz w:val="27"/>
          <w:szCs w:val="27"/>
        </w:rPr>
        <w:t>A guide to project monitoring &amp; evaluation</w:t>
      </w:r>
      <w:r>
        <w:rPr>
          <w:rFonts w:ascii="Calibri" w:hAnsi="Calibri" w:cs="Calibri"/>
          <w:color w:val="000000"/>
          <w:sz w:val="27"/>
          <w:szCs w:val="27"/>
        </w:rPr>
        <w:t>. Bloomington, In: Authorhouse.</w:t>
      </w:r>
    </w:p>
    <w:p w:rsidR="00495E5F" w:rsidRPr="00F16828" w:rsidRDefault="00495E5F" w:rsidP="00F16828">
      <w:pPr>
        <w:pStyle w:val="NormalWeb"/>
        <w:numPr>
          <w:ilvl w:val="0"/>
          <w:numId w:val="21"/>
        </w:numPr>
        <w:spacing w:after="0" w:line="360" w:lineRule="atLeast"/>
        <w:rPr>
          <w:rFonts w:ascii="Calibri" w:hAnsi="Calibri" w:cs="Calibri"/>
          <w:color w:val="000000"/>
          <w:sz w:val="27"/>
          <w:szCs w:val="27"/>
        </w:rPr>
      </w:pPr>
      <w:r w:rsidRPr="00F16828">
        <w:rPr>
          <w:rFonts w:ascii="Calibri" w:hAnsi="Calibri" w:cs="Calibri"/>
          <w:color w:val="000000"/>
          <w:sz w:val="27"/>
          <w:szCs w:val="27"/>
        </w:rPr>
        <w:t xml:space="preserve"> </w:t>
      </w:r>
      <w:r w:rsidRPr="00F16828">
        <w:rPr>
          <w:rFonts w:ascii="Calibri" w:hAnsi="Calibri" w:cs="Calibri"/>
          <w:color w:val="000000"/>
          <w:sz w:val="27"/>
          <w:szCs w:val="27"/>
        </w:rPr>
        <w:t>Haugan, G.T. (2002). </w:t>
      </w:r>
      <w:r w:rsidRPr="00F16828">
        <w:rPr>
          <w:rFonts w:ascii="Calibri" w:hAnsi="Calibri" w:cs="Calibri"/>
          <w:i/>
          <w:iCs/>
          <w:color w:val="000000"/>
          <w:sz w:val="27"/>
          <w:szCs w:val="27"/>
        </w:rPr>
        <w:t>Effective work breakdown structures</w:t>
      </w:r>
      <w:r w:rsidRPr="00F16828">
        <w:rPr>
          <w:rFonts w:ascii="Calibri" w:hAnsi="Calibri" w:cs="Calibri"/>
          <w:color w:val="000000"/>
          <w:sz w:val="27"/>
          <w:szCs w:val="27"/>
        </w:rPr>
        <w:t>. Vienna, Va.: Management Concepts.</w:t>
      </w:r>
    </w:p>
    <w:p w:rsidR="00495E5F" w:rsidRDefault="00495E5F" w:rsidP="00F16828">
      <w:pPr>
        <w:pStyle w:val="NormalWeb"/>
        <w:numPr>
          <w:ilvl w:val="0"/>
          <w:numId w:val="2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Hobbs, P. (2015). </w:t>
      </w:r>
      <w:r>
        <w:rPr>
          <w:rFonts w:ascii="Calibri" w:hAnsi="Calibri" w:cs="Calibri"/>
          <w:i/>
          <w:iCs/>
          <w:color w:val="000000"/>
          <w:sz w:val="27"/>
          <w:szCs w:val="27"/>
        </w:rPr>
        <w:t>Project management</w:t>
      </w:r>
      <w:r>
        <w:rPr>
          <w:rFonts w:ascii="Calibri" w:hAnsi="Calibri" w:cs="Calibri"/>
          <w:color w:val="000000"/>
          <w:sz w:val="27"/>
          <w:szCs w:val="27"/>
        </w:rPr>
        <w:t>. London: Dorling Kindersley.</w:t>
      </w:r>
    </w:p>
    <w:p w:rsidR="00495E5F" w:rsidRDefault="00495E5F" w:rsidP="004E11DF">
      <w:pPr>
        <w:pStyle w:val="NormalWeb"/>
        <w:numPr>
          <w:ilvl w:val="0"/>
          <w:numId w:val="2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How to Improve Your Project Evaluation Process (2019). </w:t>
      </w:r>
      <w:r>
        <w:rPr>
          <w:rFonts w:ascii="Calibri" w:hAnsi="Calibri" w:cs="Calibri"/>
          <w:i/>
          <w:iCs/>
          <w:color w:val="000000"/>
          <w:sz w:val="27"/>
          <w:szCs w:val="27"/>
        </w:rPr>
        <w:t>Improving Your Project Evaluation Process - ProjectManager.com</w:t>
      </w:r>
      <w:r>
        <w:rPr>
          <w:rFonts w:ascii="Calibri" w:hAnsi="Calibri" w:cs="Calibri"/>
          <w:color w:val="000000"/>
          <w:sz w:val="27"/>
          <w:szCs w:val="27"/>
        </w:rPr>
        <w:t xml:space="preserve">. [online] ProjectManager.com. Available at: </w:t>
      </w:r>
      <w:hyperlink r:id="rId20" w:history="1">
        <w:r w:rsidRPr="005B3ECB">
          <w:rPr>
            <w:rStyle w:val="Hyperlink"/>
            <w:rFonts w:ascii="Calibri" w:hAnsi="Calibri" w:cs="Calibri"/>
            <w:sz w:val="27"/>
            <w:szCs w:val="27"/>
          </w:rPr>
          <w:t>https://www.projectmanager.com/blog/improving-project-evaluation-process</w:t>
        </w:r>
      </w:hyperlink>
      <w:r>
        <w:rPr>
          <w:rFonts w:ascii="Calibri" w:hAnsi="Calibri" w:cs="Calibri"/>
          <w:color w:val="000000"/>
          <w:sz w:val="27"/>
          <w:szCs w:val="27"/>
        </w:rPr>
        <w:t xml:space="preserve"> </w:t>
      </w:r>
      <w:r w:rsidRPr="002C0A2F">
        <w:rPr>
          <w:rFonts w:ascii="Calibri" w:hAnsi="Calibri" w:cs="Calibri"/>
          <w:color w:val="000000"/>
          <w:sz w:val="27"/>
          <w:szCs w:val="27"/>
        </w:rPr>
        <w:t>[Accessed 24 Jun. 2021].</w:t>
      </w:r>
    </w:p>
    <w:p w:rsidR="00495E5F" w:rsidRDefault="00495E5F" w:rsidP="001B1A0F">
      <w:pPr>
        <w:pStyle w:val="NormalWeb"/>
        <w:numPr>
          <w:ilvl w:val="0"/>
          <w:numId w:val="2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Lester, A. (2007). </w:t>
      </w:r>
      <w:r>
        <w:rPr>
          <w:rFonts w:ascii="Calibri" w:hAnsi="Calibri" w:cs="Calibri"/>
          <w:i/>
          <w:iCs/>
          <w:color w:val="000000"/>
          <w:sz w:val="27"/>
          <w:szCs w:val="27"/>
        </w:rPr>
        <w:t>Project management, planning and control: managing engineering, construction and manufacturing projects to PMI, APM and BSI standards</w:t>
      </w:r>
      <w:r>
        <w:rPr>
          <w:rFonts w:ascii="Calibri" w:hAnsi="Calibri" w:cs="Calibri"/>
          <w:color w:val="000000"/>
          <w:sz w:val="27"/>
          <w:szCs w:val="27"/>
        </w:rPr>
        <w:t>. Ed.5; pg. 1-6; Amsterdam; Boston; London: Elsevier/Butterworth-Heinemann.</w:t>
      </w:r>
    </w:p>
    <w:p w:rsidR="00495E5F" w:rsidRDefault="00495E5F" w:rsidP="004E11DF">
      <w:pPr>
        <w:pStyle w:val="NormalWeb"/>
        <w:numPr>
          <w:ilvl w:val="0"/>
          <w:numId w:val="21"/>
        </w:numPr>
        <w:spacing w:before="0" w:beforeAutospacing="0" w:after="0" w:afterAutospacing="0" w:line="360" w:lineRule="atLeast"/>
        <w:rPr>
          <w:rFonts w:ascii="Calibri" w:hAnsi="Calibri" w:cs="Calibri"/>
          <w:color w:val="000000"/>
          <w:sz w:val="27"/>
          <w:szCs w:val="27"/>
        </w:rPr>
      </w:pPr>
      <w:proofErr w:type="spellStart"/>
      <w:r w:rsidRPr="004E11DF">
        <w:rPr>
          <w:rFonts w:ascii="Calibri" w:hAnsi="Calibri" w:cs="Calibri"/>
          <w:color w:val="000000"/>
          <w:sz w:val="27"/>
          <w:szCs w:val="27"/>
        </w:rPr>
        <w:t>Markiewicz</w:t>
      </w:r>
      <w:proofErr w:type="spellEnd"/>
      <w:r w:rsidRPr="004E11DF">
        <w:rPr>
          <w:rFonts w:ascii="Calibri" w:hAnsi="Calibri" w:cs="Calibri"/>
          <w:color w:val="000000"/>
          <w:sz w:val="27"/>
          <w:szCs w:val="27"/>
        </w:rPr>
        <w:t>, A. and Patrick, I. (2016). </w:t>
      </w:r>
      <w:r w:rsidRPr="004E11DF">
        <w:rPr>
          <w:rFonts w:ascii="Calibri" w:hAnsi="Calibri" w:cs="Calibri"/>
          <w:i/>
          <w:iCs/>
          <w:color w:val="000000"/>
          <w:sz w:val="27"/>
          <w:szCs w:val="27"/>
        </w:rPr>
        <w:t>Developing monitoring and evaluation frameworks</w:t>
      </w:r>
      <w:r w:rsidRPr="004E11DF">
        <w:rPr>
          <w:rFonts w:ascii="Calibri" w:hAnsi="Calibri" w:cs="Calibri"/>
          <w:color w:val="000000"/>
          <w:sz w:val="27"/>
          <w:szCs w:val="27"/>
        </w:rPr>
        <w:t>. Los Angeles: Sage Publications.</w:t>
      </w:r>
    </w:p>
    <w:p w:rsidR="00495E5F" w:rsidRDefault="00495E5F" w:rsidP="00F16828">
      <w:pPr>
        <w:pStyle w:val="NormalWeb"/>
        <w:numPr>
          <w:ilvl w:val="0"/>
          <w:numId w:val="21"/>
        </w:numPr>
        <w:spacing w:before="0" w:beforeAutospacing="0" w:after="0" w:afterAutospacing="0" w:line="360" w:lineRule="atLeast"/>
        <w:rPr>
          <w:rFonts w:ascii="Calibri" w:hAnsi="Calibri" w:cs="Calibri"/>
          <w:color w:val="000000"/>
          <w:sz w:val="27"/>
          <w:szCs w:val="27"/>
        </w:rPr>
      </w:pPr>
      <w:r w:rsidRPr="00F16828">
        <w:rPr>
          <w:rFonts w:ascii="Calibri" w:hAnsi="Calibri" w:cs="Calibri"/>
          <w:color w:val="000000"/>
          <w:sz w:val="27"/>
          <w:szCs w:val="27"/>
        </w:rPr>
        <w:t>Mindtools.com. (2019). </w:t>
      </w:r>
      <w:r w:rsidRPr="00F16828">
        <w:rPr>
          <w:rFonts w:ascii="Calibri" w:hAnsi="Calibri" w:cs="Calibri"/>
          <w:i/>
          <w:iCs/>
          <w:color w:val="000000"/>
          <w:sz w:val="27"/>
          <w:szCs w:val="27"/>
        </w:rPr>
        <w:t>What Is Project Management?: Managing Complex Tasks and People</w:t>
      </w:r>
      <w:r w:rsidRPr="00F16828">
        <w:rPr>
          <w:rFonts w:ascii="Calibri" w:hAnsi="Calibri" w:cs="Calibri"/>
          <w:color w:val="000000"/>
          <w:sz w:val="27"/>
          <w:szCs w:val="27"/>
        </w:rPr>
        <w:t xml:space="preserve">. [online] Available at: </w:t>
      </w:r>
      <w:hyperlink r:id="rId21" w:history="1">
        <w:r w:rsidRPr="005B3ECB">
          <w:rPr>
            <w:rStyle w:val="Hyperlink"/>
            <w:rFonts w:ascii="Calibri" w:hAnsi="Calibri" w:cs="Calibri"/>
            <w:sz w:val="27"/>
            <w:szCs w:val="27"/>
          </w:rPr>
          <w:t>https://www.mindtools.com/pages/article/newPPM_00.htm</w:t>
        </w:r>
      </w:hyperlink>
      <w:r>
        <w:rPr>
          <w:rFonts w:ascii="Calibri" w:hAnsi="Calibri" w:cs="Calibri"/>
          <w:color w:val="000000"/>
          <w:sz w:val="27"/>
          <w:szCs w:val="27"/>
        </w:rPr>
        <w:t xml:space="preserve"> </w:t>
      </w:r>
      <w:r w:rsidRPr="002C0A2F">
        <w:rPr>
          <w:rFonts w:ascii="Calibri" w:hAnsi="Calibri" w:cs="Calibri"/>
          <w:color w:val="000000"/>
          <w:sz w:val="27"/>
          <w:szCs w:val="27"/>
        </w:rPr>
        <w:t>[Accessed 24 Jun. 2021].</w:t>
      </w:r>
    </w:p>
    <w:p w:rsidR="00495E5F" w:rsidRDefault="00495E5F" w:rsidP="004E11DF">
      <w:pPr>
        <w:pStyle w:val="NormalWeb"/>
        <w:numPr>
          <w:ilvl w:val="0"/>
          <w:numId w:val="21"/>
        </w:numPr>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MyMG</w:t>
      </w:r>
      <w:proofErr w:type="spellEnd"/>
      <w:r>
        <w:rPr>
          <w:rFonts w:ascii="Calibri" w:hAnsi="Calibri" w:cs="Calibri"/>
          <w:color w:val="000000"/>
          <w:sz w:val="27"/>
          <w:szCs w:val="27"/>
        </w:rPr>
        <w:t xml:space="preserve"> Team (2011). </w:t>
      </w:r>
      <w:r>
        <w:rPr>
          <w:rFonts w:ascii="Calibri" w:hAnsi="Calibri" w:cs="Calibri"/>
          <w:i/>
          <w:iCs/>
          <w:color w:val="000000"/>
          <w:sz w:val="27"/>
          <w:szCs w:val="27"/>
        </w:rPr>
        <w:t>Project Evaluation Planning: The General Guidelines</w:t>
      </w:r>
      <w:r>
        <w:rPr>
          <w:rFonts w:ascii="Calibri" w:hAnsi="Calibri" w:cs="Calibri"/>
          <w:color w:val="000000"/>
          <w:sz w:val="27"/>
          <w:szCs w:val="27"/>
        </w:rPr>
        <w:t xml:space="preserve">. [online] Mymanagementguide.com. Available at: </w:t>
      </w:r>
      <w:hyperlink r:id="rId22" w:history="1">
        <w:r w:rsidRPr="005B3ECB">
          <w:rPr>
            <w:rStyle w:val="Hyperlink"/>
            <w:rFonts w:ascii="Calibri" w:hAnsi="Calibri" w:cs="Calibri"/>
            <w:sz w:val="27"/>
            <w:szCs w:val="27"/>
          </w:rPr>
          <w:t>https://mymanagementguide.com/project-evaluation-planning-the-general-guidelines/</w:t>
        </w:r>
      </w:hyperlink>
      <w:r>
        <w:rPr>
          <w:rFonts w:ascii="Calibri" w:hAnsi="Calibri" w:cs="Calibri"/>
          <w:color w:val="000000"/>
          <w:sz w:val="27"/>
          <w:szCs w:val="27"/>
        </w:rPr>
        <w:t xml:space="preserve"> </w:t>
      </w:r>
      <w:r w:rsidRPr="002C0A2F">
        <w:rPr>
          <w:rFonts w:ascii="Calibri" w:hAnsi="Calibri" w:cs="Calibri"/>
          <w:color w:val="000000"/>
          <w:sz w:val="27"/>
          <w:szCs w:val="27"/>
        </w:rPr>
        <w:t>[Accessed 24 Jun. 2021].</w:t>
      </w:r>
    </w:p>
    <w:p w:rsidR="00495E5F" w:rsidRDefault="00495E5F" w:rsidP="002C0A2F">
      <w:pPr>
        <w:pStyle w:val="NormalWeb"/>
        <w:numPr>
          <w:ilvl w:val="0"/>
          <w:numId w:val="2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Newton, R. (2016). </w:t>
      </w:r>
      <w:r>
        <w:rPr>
          <w:rFonts w:ascii="Calibri" w:hAnsi="Calibri" w:cs="Calibri"/>
          <w:i/>
          <w:iCs/>
          <w:color w:val="000000"/>
          <w:sz w:val="27"/>
          <w:szCs w:val="27"/>
        </w:rPr>
        <w:t>Project management step by step.</w:t>
      </w:r>
      <w:r>
        <w:rPr>
          <w:rFonts w:ascii="Calibri" w:hAnsi="Calibri" w:cs="Calibri"/>
          <w:color w:val="000000"/>
          <w:sz w:val="27"/>
          <w:szCs w:val="27"/>
        </w:rPr>
        <w:t> Pearson Education Limited.</w:t>
      </w:r>
    </w:p>
    <w:p w:rsidR="00495E5F" w:rsidRDefault="00495E5F" w:rsidP="00B31285">
      <w:pPr>
        <w:pStyle w:val="NormalWeb"/>
        <w:numPr>
          <w:ilvl w:val="0"/>
          <w:numId w:val="2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Project Management Institute (2017). </w:t>
      </w:r>
      <w:r>
        <w:rPr>
          <w:rFonts w:ascii="Calibri" w:hAnsi="Calibri" w:cs="Calibri"/>
          <w:i/>
          <w:iCs/>
          <w:color w:val="000000"/>
          <w:sz w:val="27"/>
          <w:szCs w:val="27"/>
        </w:rPr>
        <w:t>Guide to the Project Management Body of Knowledge (PMBOK® Guide) (6th Edition)</w:t>
      </w:r>
      <w:r>
        <w:rPr>
          <w:rFonts w:ascii="Calibri" w:hAnsi="Calibri" w:cs="Calibri"/>
          <w:color w:val="000000"/>
          <w:sz w:val="27"/>
          <w:szCs w:val="27"/>
        </w:rPr>
        <w:t>. Project Management Institute.</w:t>
      </w:r>
    </w:p>
    <w:p w:rsidR="00495E5F" w:rsidRDefault="00495E5F" w:rsidP="00BD6086">
      <w:pPr>
        <w:pStyle w:val="NormalWeb"/>
        <w:numPr>
          <w:ilvl w:val="0"/>
          <w:numId w:val="21"/>
        </w:numPr>
        <w:spacing w:before="0" w:beforeAutospacing="0" w:after="0" w:afterAutospacing="0" w:line="360" w:lineRule="atLeast"/>
        <w:rPr>
          <w:rFonts w:ascii="Calibri" w:hAnsi="Calibri" w:cs="Calibri"/>
          <w:color w:val="000000"/>
          <w:sz w:val="27"/>
          <w:szCs w:val="27"/>
        </w:rPr>
      </w:pPr>
      <w:r w:rsidRPr="00BD6086">
        <w:rPr>
          <w:rFonts w:ascii="Calibri" w:hAnsi="Calibri" w:cs="Calibri"/>
          <w:color w:val="000000"/>
          <w:sz w:val="27"/>
          <w:szCs w:val="27"/>
        </w:rPr>
        <w:t>Smith, L. W. (2000). Stakeholder analysis: a pivotal practice of successful projects. Paper presented at Project Management Institute Annual Seminars &amp; Symposium, Houston, TX. Newtown Square, PA: Project Management Institute.</w:t>
      </w:r>
    </w:p>
    <w:p w:rsidR="00495E5F" w:rsidRPr="004E11DF" w:rsidRDefault="00495E5F" w:rsidP="004E11DF">
      <w:pPr>
        <w:pStyle w:val="NormalWeb"/>
        <w:numPr>
          <w:ilvl w:val="0"/>
          <w:numId w:val="21"/>
        </w:numPr>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Stamey</w:t>
      </w:r>
      <w:proofErr w:type="spellEnd"/>
      <w:r>
        <w:rPr>
          <w:rFonts w:ascii="Calibri" w:hAnsi="Calibri" w:cs="Calibri"/>
          <w:color w:val="000000"/>
          <w:sz w:val="27"/>
          <w:szCs w:val="27"/>
        </w:rPr>
        <w:t>, J. and Honeycutt, T. (2005). </w:t>
      </w:r>
      <w:r>
        <w:rPr>
          <w:rFonts w:ascii="Calibri" w:hAnsi="Calibri" w:cs="Calibri"/>
          <w:i/>
          <w:iCs/>
          <w:color w:val="000000"/>
          <w:sz w:val="27"/>
          <w:szCs w:val="27"/>
        </w:rPr>
        <w:t>Quad charts in software project management</w:t>
      </w:r>
      <w:r>
        <w:rPr>
          <w:rFonts w:ascii="Calibri" w:hAnsi="Calibri" w:cs="Calibri"/>
          <w:color w:val="000000"/>
          <w:sz w:val="27"/>
          <w:szCs w:val="27"/>
        </w:rPr>
        <w:t>. [</w:t>
      </w:r>
      <w:r>
        <w:rPr>
          <w:rFonts w:ascii="Calibri" w:hAnsi="Calibri" w:cs="Calibri"/>
          <w:color w:val="000000"/>
          <w:sz w:val="27"/>
          <w:szCs w:val="27"/>
        </w:rPr>
        <w:t>Online</w:t>
      </w:r>
      <w:r>
        <w:rPr>
          <w:rFonts w:ascii="Calibri" w:hAnsi="Calibri" w:cs="Calibri"/>
          <w:color w:val="000000"/>
          <w:sz w:val="27"/>
          <w:szCs w:val="27"/>
        </w:rPr>
        <w:t xml:space="preserve">] undefined. Available at: </w:t>
      </w:r>
      <w:hyperlink r:id="rId23" w:history="1">
        <w:r w:rsidRPr="005B3ECB">
          <w:rPr>
            <w:rStyle w:val="Hyperlink"/>
            <w:rFonts w:ascii="Calibri" w:hAnsi="Calibri" w:cs="Calibri"/>
            <w:sz w:val="27"/>
            <w:szCs w:val="27"/>
          </w:rPr>
          <w:t>https://www.semanticscholar.org/paper/Quad-charts-in-software-project-management-Stamey-Honeycutt/3fb9394220c4a2c3c1fd116885f72a0e6e2ca5e5</w:t>
        </w:r>
      </w:hyperlink>
      <w:r>
        <w:rPr>
          <w:rFonts w:ascii="Calibri" w:hAnsi="Calibri" w:cs="Calibri"/>
          <w:color w:val="000000"/>
          <w:sz w:val="27"/>
          <w:szCs w:val="27"/>
        </w:rPr>
        <w:t xml:space="preserve"> </w:t>
      </w:r>
      <w:r>
        <w:rPr>
          <w:rFonts w:ascii="Calibri" w:hAnsi="Calibri" w:cs="Calibri"/>
          <w:color w:val="000000"/>
          <w:sz w:val="27"/>
          <w:szCs w:val="27"/>
        </w:rPr>
        <w:t>[Accessed 24 Jun. 2021].</w:t>
      </w:r>
    </w:p>
    <w:p w:rsidR="00495E5F" w:rsidRDefault="00495E5F" w:rsidP="00F16828">
      <w:pPr>
        <w:pStyle w:val="NormalWeb"/>
        <w:numPr>
          <w:ilvl w:val="0"/>
          <w:numId w:val="2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Westland, J. (2007). </w:t>
      </w:r>
      <w:r>
        <w:rPr>
          <w:rFonts w:ascii="Calibri" w:hAnsi="Calibri" w:cs="Calibri"/>
          <w:i/>
          <w:iCs/>
          <w:color w:val="000000"/>
          <w:sz w:val="27"/>
          <w:szCs w:val="27"/>
        </w:rPr>
        <w:t xml:space="preserve">The project management life </w:t>
      </w:r>
      <w:r>
        <w:rPr>
          <w:rFonts w:ascii="Calibri" w:hAnsi="Calibri" w:cs="Calibri"/>
          <w:i/>
          <w:iCs/>
          <w:color w:val="000000"/>
          <w:sz w:val="27"/>
          <w:szCs w:val="27"/>
        </w:rPr>
        <w:t>cycle:</w:t>
      </w:r>
      <w:r>
        <w:rPr>
          <w:rFonts w:ascii="Calibri" w:hAnsi="Calibri" w:cs="Calibri"/>
          <w:i/>
          <w:iCs/>
          <w:color w:val="000000"/>
          <w:sz w:val="27"/>
          <w:szCs w:val="27"/>
        </w:rPr>
        <w:t xml:space="preserve"> a complete step-by-step methodology for initiating, planning, executing &amp; closing a project successfully</w:t>
      </w:r>
      <w:r>
        <w:rPr>
          <w:rFonts w:ascii="Calibri" w:hAnsi="Calibri" w:cs="Calibri"/>
          <w:color w:val="000000"/>
          <w:sz w:val="27"/>
          <w:szCs w:val="27"/>
        </w:rPr>
        <w:t xml:space="preserve">. </w:t>
      </w:r>
      <w:r>
        <w:rPr>
          <w:rFonts w:ascii="Calibri" w:hAnsi="Calibri" w:cs="Calibri"/>
          <w:color w:val="000000"/>
          <w:sz w:val="27"/>
          <w:szCs w:val="27"/>
        </w:rPr>
        <w:t>London;</w:t>
      </w:r>
      <w:r>
        <w:rPr>
          <w:rFonts w:ascii="Calibri" w:hAnsi="Calibri" w:cs="Calibri"/>
          <w:color w:val="000000"/>
          <w:sz w:val="27"/>
          <w:szCs w:val="27"/>
        </w:rPr>
        <w:t xml:space="preserve"> Philadelphia: Kogan Page, United States Of America.</w:t>
      </w:r>
    </w:p>
    <w:p w:rsidR="00495E5F" w:rsidRDefault="00495E5F" w:rsidP="002C0A2F">
      <w:pPr>
        <w:pStyle w:val="NormalWeb"/>
        <w:numPr>
          <w:ilvl w:val="0"/>
          <w:numId w:val="21"/>
        </w:numPr>
        <w:spacing w:before="0" w:beforeAutospacing="0" w:after="0" w:afterAutospacing="0" w:line="360" w:lineRule="atLeast"/>
        <w:rPr>
          <w:rFonts w:ascii="Calibri" w:hAnsi="Calibri" w:cs="Calibri"/>
          <w:color w:val="000000"/>
          <w:sz w:val="27"/>
          <w:szCs w:val="27"/>
        </w:rPr>
      </w:pPr>
      <w:r w:rsidRPr="002C0A2F">
        <w:rPr>
          <w:rFonts w:ascii="Calibri" w:hAnsi="Calibri" w:cs="Calibri"/>
          <w:color w:val="000000"/>
          <w:sz w:val="27"/>
          <w:szCs w:val="27"/>
        </w:rPr>
        <w:t>WILLIAM GREEN</w:t>
      </w:r>
      <w:r>
        <w:rPr>
          <w:rFonts w:ascii="Calibri" w:hAnsi="Calibri" w:cs="Calibri"/>
          <w:color w:val="000000"/>
          <w:sz w:val="27"/>
          <w:szCs w:val="27"/>
        </w:rPr>
        <w:t>, (2021</w:t>
      </w:r>
      <w:r w:rsidRPr="002C0A2F">
        <w:rPr>
          <w:rFonts w:ascii="Calibri" w:hAnsi="Calibri" w:cs="Calibri"/>
          <w:color w:val="000000"/>
          <w:sz w:val="27"/>
          <w:szCs w:val="27"/>
        </w:rPr>
        <w:t>). </w:t>
      </w:r>
      <w:r w:rsidRPr="002C0A2F">
        <w:rPr>
          <w:rFonts w:ascii="Calibri" w:hAnsi="Calibri" w:cs="Calibri"/>
          <w:i/>
          <w:iCs/>
          <w:color w:val="000000"/>
          <w:sz w:val="27"/>
          <w:szCs w:val="27"/>
        </w:rPr>
        <w:t>Pros and Cons of Network Diagrams | Ask Will Online</w:t>
      </w:r>
      <w:r w:rsidRPr="002C0A2F">
        <w:rPr>
          <w:rFonts w:ascii="Calibri" w:hAnsi="Calibri" w:cs="Calibri"/>
          <w:color w:val="000000"/>
          <w:sz w:val="27"/>
          <w:szCs w:val="27"/>
        </w:rPr>
        <w:t xml:space="preserve">. [online] Available at: </w:t>
      </w:r>
      <w:hyperlink r:id="rId24" w:history="1">
        <w:r w:rsidRPr="005B3ECB">
          <w:rPr>
            <w:rStyle w:val="Hyperlink"/>
            <w:rFonts w:ascii="Calibri" w:hAnsi="Calibri" w:cs="Calibri"/>
            <w:sz w:val="27"/>
            <w:szCs w:val="27"/>
          </w:rPr>
          <w:t>https://askwillonline.com/2012/01/pros-and-cons-of-network-diagrams.html</w:t>
        </w:r>
      </w:hyperlink>
      <w:r>
        <w:rPr>
          <w:rFonts w:ascii="Calibri" w:hAnsi="Calibri" w:cs="Calibri"/>
          <w:color w:val="000000"/>
          <w:sz w:val="27"/>
          <w:szCs w:val="27"/>
        </w:rPr>
        <w:t xml:space="preserve"> </w:t>
      </w:r>
      <w:r w:rsidRPr="002C0A2F">
        <w:rPr>
          <w:rFonts w:ascii="Calibri" w:hAnsi="Calibri" w:cs="Calibri"/>
          <w:color w:val="000000"/>
          <w:sz w:val="27"/>
          <w:szCs w:val="27"/>
        </w:rPr>
        <w:t xml:space="preserve"> [Accessed 24 Jun. 2021].</w:t>
      </w:r>
    </w:p>
    <w:p w:rsidR="00495E5F" w:rsidRDefault="00495E5F" w:rsidP="004E11DF">
      <w:pPr>
        <w:pStyle w:val="NormalWeb"/>
        <w:numPr>
          <w:ilvl w:val="0"/>
          <w:numId w:val="2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www.mindtools.com. (2021</w:t>
      </w:r>
      <w:r>
        <w:rPr>
          <w:rFonts w:ascii="Calibri" w:hAnsi="Calibri" w:cs="Calibri"/>
          <w:color w:val="000000"/>
          <w:sz w:val="27"/>
          <w:szCs w:val="27"/>
        </w:rPr>
        <w:t>). </w:t>
      </w:r>
      <w:r>
        <w:rPr>
          <w:rFonts w:ascii="Calibri" w:hAnsi="Calibri" w:cs="Calibri"/>
          <w:i/>
          <w:iCs/>
          <w:color w:val="000000"/>
          <w:sz w:val="27"/>
          <w:szCs w:val="27"/>
        </w:rPr>
        <w:t>The Iron Triangle of Project Management: Balancing Your Budget, Scope, and Schedule</w:t>
      </w:r>
      <w:r>
        <w:rPr>
          <w:rFonts w:ascii="Calibri" w:hAnsi="Calibri" w:cs="Calibri"/>
          <w:color w:val="000000"/>
          <w:sz w:val="27"/>
          <w:szCs w:val="27"/>
        </w:rPr>
        <w:t xml:space="preserve">. [online] Available at: </w:t>
      </w:r>
      <w:hyperlink r:id="rId25" w:history="1">
        <w:r w:rsidRPr="005B3ECB">
          <w:rPr>
            <w:rStyle w:val="Hyperlink"/>
            <w:rFonts w:ascii="Calibri" w:hAnsi="Calibri" w:cs="Calibri"/>
            <w:sz w:val="27"/>
            <w:szCs w:val="27"/>
          </w:rPr>
          <w:t>https://www.mindtools.com/pages/article/newPPM_54.htm</w:t>
        </w:r>
      </w:hyperlink>
      <w:r>
        <w:rPr>
          <w:rFonts w:ascii="Calibri" w:hAnsi="Calibri" w:cs="Calibri"/>
          <w:color w:val="000000"/>
          <w:sz w:val="27"/>
          <w:szCs w:val="27"/>
        </w:rPr>
        <w:t xml:space="preserve"> </w:t>
      </w:r>
      <w:r>
        <w:rPr>
          <w:rFonts w:ascii="Calibri" w:hAnsi="Calibri" w:cs="Calibri"/>
          <w:color w:val="000000"/>
          <w:sz w:val="27"/>
          <w:szCs w:val="27"/>
        </w:rPr>
        <w:t>[Accessed 24 Jun. 2021].</w:t>
      </w:r>
    </w:p>
    <w:p w:rsidR="004E11DF" w:rsidRPr="004E11DF" w:rsidRDefault="004E11DF" w:rsidP="004E11DF">
      <w:pPr>
        <w:pStyle w:val="NormalWeb"/>
        <w:rPr>
          <w:rFonts w:ascii="Calibri" w:hAnsi="Calibri" w:cs="Calibri"/>
          <w:color w:val="000000"/>
          <w:sz w:val="27"/>
          <w:szCs w:val="27"/>
        </w:rPr>
      </w:pPr>
    </w:p>
    <w:sectPr w:rsidR="004E11DF" w:rsidRPr="004E11DF">
      <w:footerReference w:type="default" r:id="rId26"/>
      <w:pgSz w:w="12240" w:h="15840" w:code="1"/>
      <w:pgMar w:top="1440" w:right="1440" w:bottom="1440" w:left="1440" w:header="720" w:footer="720" w:gutter="0"/>
      <w:pgNumType w:start="0"/>
      <w:cols w:space="36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56A8F" w:rsidRDefault="00456A8F">
      <w:pPr>
        <w:spacing w:after="0" w:line="240" w:lineRule="auto"/>
      </w:pPr>
      <w:r>
        <w:separator/>
      </w:r>
    </w:p>
  </w:endnote>
  <w:endnote w:type="continuationSeparator" w:id="0">
    <w:p w:rsidR="00456A8F" w:rsidRDefault="00456A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Monotype Corsiva">
    <w:panose1 w:val="03010101010201010101"/>
    <w:charset w:val="00"/>
    <w:family w:val="script"/>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Franklin Gothic Book">
    <w:panose1 w:val="020B0503020102020204"/>
    <w:charset w:val="00"/>
    <w:family w:val="swiss"/>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Franklin Gothic Demi Cond">
    <w:panose1 w:val="020B07060304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C0A2F" w:rsidRDefault="002C0A2F">
    <w:r>
      <w:rPr>
        <w:noProof/>
        <w:lang w:eastAsia="en-GB"/>
      </w:rPr>
      <mc:AlternateContent>
        <mc:Choice Requires="wps">
          <w:drawing>
            <wp:anchor distT="0" distB="0" distL="114300" distR="114300" simplePos="0" relativeHeight="251668480" behindDoc="0" locked="0" layoutInCell="0" allowOverlap="1" wp14:anchorId="4A3E94A2" wp14:editId="5DD8D7E0">
              <wp:simplePos x="0" y="0"/>
              <wp:positionH relativeFrom="leftMargin">
                <wp:posOffset>6890035</wp:posOffset>
              </wp:positionH>
              <wp:positionV relativeFrom="bottomMargin">
                <wp:posOffset>218364</wp:posOffset>
              </wp:positionV>
              <wp:extent cx="520700" cy="520700"/>
              <wp:effectExtent l="0" t="0" r="0" b="0"/>
              <wp:wrapNone/>
              <wp:docPr id="2" name="Oval 1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20700" cy="520700"/>
                      </a:xfrm>
                      <a:prstGeom prst="roundRect">
                        <a:avLst/>
                      </a:prstGeom>
                      <a:ln w="76200">
                        <a:noFill/>
                      </a:ln>
                      <a:extLst/>
                    </wps:spPr>
                    <wps:style>
                      <a:lnRef idx="2">
                        <a:schemeClr val="accent1"/>
                      </a:lnRef>
                      <a:fillRef idx="1">
                        <a:schemeClr val="lt1"/>
                      </a:fillRef>
                      <a:effectRef idx="0">
                        <a:schemeClr val="accent1"/>
                      </a:effectRef>
                      <a:fontRef idx="minor">
                        <a:schemeClr val="dk1"/>
                      </a:fontRef>
                    </wps:style>
                    <wps:txbx>
                      <w:txbxContent>
                        <w:p w:rsidR="002C0A2F" w:rsidRPr="00C77D65" w:rsidRDefault="002C0A2F">
                          <w:pPr>
                            <w:pStyle w:val="NoSpacing"/>
                            <w:jc w:val="center"/>
                            <w:rPr>
                              <w:sz w:val="36"/>
                              <w:szCs w:val="36"/>
                            </w:rPr>
                          </w:pPr>
                          <w:r w:rsidRPr="00C77D65">
                            <w:rPr>
                              <w:sz w:val="36"/>
                              <w:szCs w:val="36"/>
                            </w:rPr>
                            <w:fldChar w:fldCharType="begin"/>
                          </w:r>
                          <w:r w:rsidRPr="00C77D65">
                            <w:rPr>
                              <w:sz w:val="36"/>
                              <w:szCs w:val="36"/>
                            </w:rPr>
                            <w:instrText xml:space="preserve"> PAGE  \* Arabic  \* MERGEFORMAT </w:instrText>
                          </w:r>
                          <w:r w:rsidRPr="00C77D65">
                            <w:rPr>
                              <w:sz w:val="36"/>
                              <w:szCs w:val="36"/>
                            </w:rPr>
                            <w:fldChar w:fldCharType="separate"/>
                          </w:r>
                          <w:r w:rsidR="00495E5F">
                            <w:rPr>
                              <w:noProof/>
                              <w:sz w:val="36"/>
                              <w:szCs w:val="36"/>
                            </w:rPr>
                            <w:t>17</w:t>
                          </w:r>
                          <w:r w:rsidRPr="00C77D65">
                            <w:rPr>
                              <w:noProof/>
                              <w:sz w:val="36"/>
                              <w:szCs w:val="36"/>
                            </w:rPr>
                            <w:fldChar w:fldCharType="end"/>
                          </w:r>
                        </w:p>
                      </w:txbxContent>
                    </wps:txbx>
                    <wps:bodyPr rot="0" vert="horz" wrap="square" lIns="0" tIns="0" rIns="0" bIns="0" anchor="ctr" anchorCtr="0" upright="1">
                      <a:noAutofit/>
                    </wps:bodyPr>
                  </wps:wsp>
                </a:graphicData>
              </a:graphic>
              <wp14:sizeRelH relativeFrom="page">
                <wp14:pctWidth>0</wp14:pctWidth>
              </wp14:sizeRelH>
              <wp14:sizeRelV relativeFrom="page">
                <wp14:pctHeight>0</wp14:pctHeight>
              </wp14:sizeRelV>
            </wp:anchor>
          </w:drawing>
        </mc:Choice>
        <mc:Fallback>
          <w:pict>
            <v:roundrect w14:anchorId="4A3E94A2" id="Oval 19" o:spid="_x0000_s1029" style="position:absolute;margin-left:542.5pt;margin-top:17.2pt;width:41pt;height:41pt;z-index:251668480;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bottom-margin-area;mso-width-percent:0;mso-height-percent:0;mso-width-relative:page;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" o:allowincell="f" fillcolor="white [3201]" stroked="f" strokeweight="6pt">
              <v:textbox inset="0,0,0,0">
                <w:txbxContent>
                  <w:p w:rsidR="002C0A2F" w:rsidRPr="00C77D65" w:rsidRDefault="002C0A2F">
                    <w:pPr>
                      <w:pStyle w:val="NoSpacing"/>
                      <w:jc w:val="center"/>
                      <w:rPr>
                        <w:sz w:val="36"/>
                        <w:szCs w:val="36"/>
                      </w:rPr>
                    </w:pPr>
                    <w:r w:rsidRPr="00C77D65">
                      <w:rPr>
                        <w:sz w:val="36"/>
                        <w:szCs w:val="36"/>
                      </w:rPr>
                      <w:fldChar w:fldCharType="begin"/>
                    </w:r>
                    <w:r w:rsidRPr="00C77D65">
                      <w:rPr>
                        <w:sz w:val="36"/>
                        <w:szCs w:val="36"/>
                      </w:rPr>
                      <w:instrText xml:space="preserve"> PAGE  \* Arabic  \* MERGEFORMAT </w:instrText>
                    </w:r>
                    <w:r w:rsidRPr="00C77D65">
                      <w:rPr>
                        <w:sz w:val="36"/>
                        <w:szCs w:val="36"/>
                      </w:rPr>
                      <w:fldChar w:fldCharType="separate"/>
                    </w:r>
                    <w:r w:rsidR="00495E5F">
                      <w:rPr>
                        <w:noProof/>
                        <w:sz w:val="36"/>
                        <w:szCs w:val="36"/>
                      </w:rPr>
                      <w:t>17</w:t>
                    </w:r>
                    <w:r w:rsidRPr="00C77D65">
                      <w:rPr>
                        <w:noProof/>
                        <w:sz w:val="36"/>
                        <w:szCs w:val="36"/>
                      </w:rPr>
                      <w:fldChar w:fldCharType="end"/>
                    </w:r>
                  </w:p>
                </w:txbxContent>
              </v:textbox>
              <w10:wrap anchorx="margin" anchory="margin"/>
            </v:roundrect>
          </w:pict>
        </mc:Fallback>
      </mc:AlternateContent>
    </w:r>
  </w:p>
  <w:p w:rsidR="002C0A2F" w:rsidRDefault="002C0A2F">
    <w:pPr>
      <w:pStyle w:val="Footer"/>
      <w:rPr>
        <w:sz w:val="2"/>
        <w:szCs w:val="2"/>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56A8F" w:rsidRDefault="00456A8F">
      <w:pPr>
        <w:spacing w:after="0" w:line="240" w:lineRule="auto"/>
      </w:pPr>
      <w:r>
        <w:separator/>
      </w:r>
    </w:p>
  </w:footnote>
  <w:footnote w:type="continuationSeparator" w:id="0">
    <w:p w:rsidR="00456A8F" w:rsidRDefault="00456A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80"/>
    <w:multiLevelType w:val="singleLevel"/>
    <w:tmpl w:val="B9B6F702"/>
    <w:lvl w:ilvl="0">
      <w:start w:val="1"/>
      <w:numFmt w:val="bullet"/>
      <w:pStyle w:val="ListBullet5"/>
      <w:lvlText w:val="○"/>
      <w:lvlJc w:val="left"/>
      <w:pPr>
        <w:ind w:left="1800" w:hanging="360"/>
      </w:pPr>
      <w:rPr>
        <w:rFonts w:ascii="Monotype Corsiva" w:hAnsi="Monotype Corsiva" w:hint="default"/>
        <w:color w:val="B7D438" w:themeColor="accent3"/>
      </w:rPr>
    </w:lvl>
  </w:abstractNum>
  <w:abstractNum w:abstractNumId="1" w15:restartNumberingAfterBreak="0">
    <w:nsid w:val="FFFFFF81"/>
    <w:multiLevelType w:val="singleLevel"/>
    <w:tmpl w:val="9A8A1DFA"/>
    <w:lvl w:ilvl="0">
      <w:start w:val="1"/>
      <w:numFmt w:val="bullet"/>
      <w:pStyle w:val="ListBullet4"/>
      <w:lvlText w:val=""/>
      <w:lvlJc w:val="left"/>
      <w:pPr>
        <w:ind w:left="1440" w:hanging="360"/>
      </w:pPr>
      <w:rPr>
        <w:rFonts w:ascii="Symbol" w:hAnsi="Symbol" w:hint="default"/>
        <w:color w:val="B7D438" w:themeColor="accent3"/>
      </w:rPr>
    </w:lvl>
  </w:abstractNum>
  <w:abstractNum w:abstractNumId="2" w15:restartNumberingAfterBreak="0">
    <w:nsid w:val="FFFFFF82"/>
    <w:multiLevelType w:val="singleLevel"/>
    <w:tmpl w:val="AC6E7B80"/>
    <w:lvl w:ilvl="0">
      <w:start w:val="1"/>
      <w:numFmt w:val="bullet"/>
      <w:pStyle w:val="ListBullet3"/>
      <w:lvlText w:val=""/>
      <w:lvlJc w:val="left"/>
      <w:pPr>
        <w:ind w:left="1080" w:hanging="360"/>
      </w:pPr>
      <w:rPr>
        <w:rFonts w:ascii="Symbol" w:hAnsi="Symbol" w:hint="default"/>
        <w:color w:val="23F2FF" w:themeColor="accent1" w:themeTint="99"/>
      </w:rPr>
    </w:lvl>
  </w:abstractNum>
  <w:abstractNum w:abstractNumId="3" w15:restartNumberingAfterBreak="0">
    <w:nsid w:val="FFFFFF83"/>
    <w:multiLevelType w:val="singleLevel"/>
    <w:tmpl w:val="3EFA84BC"/>
    <w:lvl w:ilvl="0">
      <w:start w:val="1"/>
      <w:numFmt w:val="bullet"/>
      <w:pStyle w:val="ListBullet2"/>
      <w:lvlText w:val=""/>
      <w:lvlJc w:val="left"/>
      <w:pPr>
        <w:ind w:left="720" w:hanging="360"/>
      </w:pPr>
      <w:rPr>
        <w:rFonts w:ascii="Symbol" w:hAnsi="Symbol" w:hint="default"/>
        <w:color w:val="008890" w:themeColor="accent1"/>
      </w:rPr>
    </w:lvl>
  </w:abstractNum>
  <w:abstractNum w:abstractNumId="4" w15:restartNumberingAfterBreak="0">
    <w:nsid w:val="FFFFFF89"/>
    <w:multiLevelType w:val="singleLevel"/>
    <w:tmpl w:val="7E249CE2"/>
    <w:lvl w:ilvl="0">
      <w:start w:val="1"/>
      <w:numFmt w:val="bullet"/>
      <w:pStyle w:val="ListBullet"/>
      <w:lvlText w:val=""/>
      <w:lvlJc w:val="left"/>
      <w:pPr>
        <w:ind w:left="360" w:hanging="360"/>
      </w:pPr>
      <w:rPr>
        <w:rFonts w:ascii="Symbol" w:hAnsi="Symbol" w:hint="default"/>
        <w:color w:val="00656B" w:themeColor="accent1" w:themeShade="BF"/>
      </w:rPr>
    </w:lvl>
  </w:abstractNum>
  <w:abstractNum w:abstractNumId="5" w15:restartNumberingAfterBreak="0">
    <w:nsid w:val="043469B8"/>
    <w:multiLevelType w:val="multilevel"/>
    <w:tmpl w:val="D7FC64DC"/>
    <w:lvl w:ilvl="0">
      <w:start w:val="3"/>
      <w:numFmt w:val="decimal"/>
      <w:lvlText w:val="%1"/>
      <w:lvlJc w:val="left"/>
      <w:pPr>
        <w:ind w:left="432" w:hanging="432"/>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6" w15:restartNumberingAfterBreak="0">
    <w:nsid w:val="0D663D5F"/>
    <w:multiLevelType w:val="multilevel"/>
    <w:tmpl w:val="EDB6DCDE"/>
    <w:lvl w:ilvl="0">
      <w:start w:val="1"/>
      <w:numFmt w:val="decimal"/>
      <w:lvlText w:val="%1."/>
      <w:lvlJc w:val="left"/>
      <w:pPr>
        <w:ind w:left="1224" w:hanging="360"/>
      </w:pPr>
      <w:rPr>
        <w:rFonts w:hint="default"/>
      </w:rPr>
    </w:lvl>
    <w:lvl w:ilvl="1" w:tentative="1">
      <w:start w:val="1"/>
      <w:numFmt w:val="lowerLetter"/>
      <w:lvlText w:val="%2."/>
      <w:lvlJc w:val="left"/>
      <w:pPr>
        <w:ind w:left="1944" w:hanging="360"/>
      </w:pPr>
    </w:lvl>
    <w:lvl w:ilvl="2" w:tentative="1">
      <w:start w:val="1"/>
      <w:numFmt w:val="lowerRoman"/>
      <w:lvlText w:val="%3."/>
      <w:lvlJc w:val="right"/>
      <w:pPr>
        <w:ind w:left="2664" w:hanging="180"/>
      </w:pPr>
    </w:lvl>
    <w:lvl w:ilvl="3" w:tentative="1">
      <w:start w:val="1"/>
      <w:numFmt w:val="decimal"/>
      <w:lvlText w:val="%4."/>
      <w:lvlJc w:val="left"/>
      <w:pPr>
        <w:ind w:left="3384" w:hanging="360"/>
      </w:pPr>
    </w:lvl>
    <w:lvl w:ilvl="4" w:tentative="1">
      <w:start w:val="1"/>
      <w:numFmt w:val="lowerLetter"/>
      <w:lvlText w:val="%5."/>
      <w:lvlJc w:val="left"/>
      <w:pPr>
        <w:ind w:left="4104" w:hanging="360"/>
      </w:pPr>
    </w:lvl>
    <w:lvl w:ilvl="5" w:tentative="1">
      <w:start w:val="1"/>
      <w:numFmt w:val="lowerRoman"/>
      <w:lvlText w:val="%6."/>
      <w:lvlJc w:val="right"/>
      <w:pPr>
        <w:ind w:left="4824" w:hanging="180"/>
      </w:pPr>
    </w:lvl>
    <w:lvl w:ilvl="6" w:tentative="1">
      <w:start w:val="1"/>
      <w:numFmt w:val="decimal"/>
      <w:lvlText w:val="%7."/>
      <w:lvlJc w:val="left"/>
      <w:pPr>
        <w:ind w:left="5544" w:hanging="360"/>
      </w:pPr>
    </w:lvl>
    <w:lvl w:ilvl="7" w:tentative="1">
      <w:start w:val="1"/>
      <w:numFmt w:val="lowerLetter"/>
      <w:lvlText w:val="%8."/>
      <w:lvlJc w:val="left"/>
      <w:pPr>
        <w:ind w:left="6264" w:hanging="360"/>
      </w:pPr>
    </w:lvl>
    <w:lvl w:ilvl="8" w:tentative="1">
      <w:start w:val="1"/>
      <w:numFmt w:val="lowerRoman"/>
      <w:lvlText w:val="%9."/>
      <w:lvlJc w:val="right"/>
      <w:pPr>
        <w:ind w:left="6984" w:hanging="180"/>
      </w:pPr>
    </w:lvl>
  </w:abstractNum>
  <w:abstractNum w:abstractNumId="7" w15:restartNumberingAfterBreak="0">
    <w:nsid w:val="1A47432D"/>
    <w:multiLevelType w:val="hybridMultilevel"/>
    <w:tmpl w:val="B142B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EA42FF7"/>
    <w:multiLevelType w:val="hybridMultilevel"/>
    <w:tmpl w:val="C1D0EFF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3E3B42"/>
    <w:multiLevelType w:val="hybridMultilevel"/>
    <w:tmpl w:val="41CEF61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E6234DE"/>
    <w:multiLevelType w:val="multilevel"/>
    <w:tmpl w:val="D7FC64DC"/>
    <w:lvl w:ilvl="0">
      <w:start w:val="3"/>
      <w:numFmt w:val="decimal"/>
      <w:lvlText w:val="%1"/>
      <w:lvlJc w:val="left"/>
      <w:pPr>
        <w:ind w:left="432" w:hanging="432"/>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1" w15:restartNumberingAfterBreak="0">
    <w:nsid w:val="2FD54AE9"/>
    <w:multiLevelType w:val="hybridMultilevel"/>
    <w:tmpl w:val="33C099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61B0C"/>
    <w:multiLevelType w:val="multilevel"/>
    <w:tmpl w:val="75F0FD26"/>
    <w:lvl w:ilvl="0">
      <w:start w:val="1"/>
      <w:numFmt w:val="decimal"/>
      <w:lvlText w:val="%1"/>
      <w:lvlJc w:val="left"/>
      <w:pPr>
        <w:ind w:left="432" w:hanging="432"/>
      </w:pPr>
    </w:lvl>
    <w:lvl w:ilvl="1">
      <w:start w:val="1"/>
      <w:numFmt w:val="bullet"/>
      <w:lvlText w:val=""/>
      <w:lvlJc w:val="left"/>
      <w:pPr>
        <w:ind w:left="576" w:hanging="576"/>
      </w:pPr>
      <w:rPr>
        <w:rFonts w:ascii="Wingdings" w:hAnsi="Wingdings" w:hint="default"/>
      </w:r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3" w15:restartNumberingAfterBreak="0">
    <w:nsid w:val="347948EE"/>
    <w:multiLevelType w:val="hybridMultilevel"/>
    <w:tmpl w:val="273EC6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9853EFA"/>
    <w:multiLevelType w:val="hybridMultilevel"/>
    <w:tmpl w:val="81BA21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EDE57A9"/>
    <w:multiLevelType w:val="multilevel"/>
    <w:tmpl w:val="EDB6DCDE"/>
    <w:lvl w:ilvl="0">
      <w:start w:val="1"/>
      <w:numFmt w:val="decimal"/>
      <w:lvlText w:val="%1."/>
      <w:lvlJc w:val="left"/>
      <w:pPr>
        <w:ind w:left="1224" w:hanging="360"/>
      </w:pPr>
      <w:rPr>
        <w:rFonts w:hint="default"/>
      </w:rPr>
    </w:lvl>
    <w:lvl w:ilvl="1" w:tentative="1">
      <w:start w:val="1"/>
      <w:numFmt w:val="lowerLetter"/>
      <w:lvlText w:val="%2."/>
      <w:lvlJc w:val="left"/>
      <w:pPr>
        <w:ind w:left="1944" w:hanging="360"/>
      </w:pPr>
    </w:lvl>
    <w:lvl w:ilvl="2" w:tentative="1">
      <w:start w:val="1"/>
      <w:numFmt w:val="lowerRoman"/>
      <w:lvlText w:val="%3."/>
      <w:lvlJc w:val="right"/>
      <w:pPr>
        <w:ind w:left="2664" w:hanging="180"/>
      </w:pPr>
    </w:lvl>
    <w:lvl w:ilvl="3" w:tentative="1">
      <w:start w:val="1"/>
      <w:numFmt w:val="decimal"/>
      <w:lvlText w:val="%4."/>
      <w:lvlJc w:val="left"/>
      <w:pPr>
        <w:ind w:left="3384" w:hanging="360"/>
      </w:pPr>
    </w:lvl>
    <w:lvl w:ilvl="4" w:tentative="1">
      <w:start w:val="1"/>
      <w:numFmt w:val="lowerLetter"/>
      <w:lvlText w:val="%5."/>
      <w:lvlJc w:val="left"/>
      <w:pPr>
        <w:ind w:left="4104" w:hanging="360"/>
      </w:pPr>
    </w:lvl>
    <w:lvl w:ilvl="5" w:tentative="1">
      <w:start w:val="1"/>
      <w:numFmt w:val="lowerRoman"/>
      <w:lvlText w:val="%6."/>
      <w:lvlJc w:val="right"/>
      <w:pPr>
        <w:ind w:left="4824" w:hanging="180"/>
      </w:pPr>
    </w:lvl>
    <w:lvl w:ilvl="6" w:tentative="1">
      <w:start w:val="1"/>
      <w:numFmt w:val="decimal"/>
      <w:lvlText w:val="%7."/>
      <w:lvlJc w:val="left"/>
      <w:pPr>
        <w:ind w:left="5544" w:hanging="360"/>
      </w:pPr>
    </w:lvl>
    <w:lvl w:ilvl="7" w:tentative="1">
      <w:start w:val="1"/>
      <w:numFmt w:val="lowerLetter"/>
      <w:lvlText w:val="%8."/>
      <w:lvlJc w:val="left"/>
      <w:pPr>
        <w:ind w:left="6264" w:hanging="360"/>
      </w:pPr>
    </w:lvl>
    <w:lvl w:ilvl="8" w:tentative="1">
      <w:start w:val="1"/>
      <w:numFmt w:val="lowerRoman"/>
      <w:lvlText w:val="%9."/>
      <w:lvlJc w:val="right"/>
      <w:pPr>
        <w:ind w:left="6984" w:hanging="180"/>
      </w:pPr>
    </w:lvl>
  </w:abstractNum>
  <w:abstractNum w:abstractNumId="16" w15:restartNumberingAfterBreak="0">
    <w:nsid w:val="642C44DE"/>
    <w:multiLevelType w:val="multilevel"/>
    <w:tmpl w:val="D7FC64DC"/>
    <w:lvl w:ilvl="0">
      <w:start w:val="3"/>
      <w:numFmt w:val="decimal"/>
      <w:lvlText w:val="%1"/>
      <w:lvlJc w:val="left"/>
      <w:pPr>
        <w:ind w:left="432" w:hanging="432"/>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7" w15:restartNumberingAfterBreak="0">
    <w:nsid w:val="6D884FB7"/>
    <w:multiLevelType w:val="multilevel"/>
    <w:tmpl w:val="EDB6DCDE"/>
    <w:lvl w:ilvl="0">
      <w:start w:val="1"/>
      <w:numFmt w:val="decimal"/>
      <w:lvlText w:val="%1."/>
      <w:lvlJc w:val="left"/>
      <w:pPr>
        <w:ind w:left="1224" w:hanging="360"/>
      </w:pPr>
      <w:rPr>
        <w:rFonts w:hint="default"/>
      </w:rPr>
    </w:lvl>
    <w:lvl w:ilvl="1" w:tentative="1">
      <w:start w:val="1"/>
      <w:numFmt w:val="lowerLetter"/>
      <w:lvlText w:val="%2."/>
      <w:lvlJc w:val="left"/>
      <w:pPr>
        <w:ind w:left="1944" w:hanging="360"/>
      </w:pPr>
    </w:lvl>
    <w:lvl w:ilvl="2" w:tentative="1">
      <w:start w:val="1"/>
      <w:numFmt w:val="lowerRoman"/>
      <w:lvlText w:val="%3."/>
      <w:lvlJc w:val="right"/>
      <w:pPr>
        <w:ind w:left="2664" w:hanging="180"/>
      </w:pPr>
    </w:lvl>
    <w:lvl w:ilvl="3" w:tentative="1">
      <w:start w:val="1"/>
      <w:numFmt w:val="decimal"/>
      <w:lvlText w:val="%4."/>
      <w:lvlJc w:val="left"/>
      <w:pPr>
        <w:ind w:left="3384" w:hanging="360"/>
      </w:pPr>
    </w:lvl>
    <w:lvl w:ilvl="4" w:tentative="1">
      <w:start w:val="1"/>
      <w:numFmt w:val="lowerLetter"/>
      <w:lvlText w:val="%5."/>
      <w:lvlJc w:val="left"/>
      <w:pPr>
        <w:ind w:left="4104" w:hanging="360"/>
      </w:pPr>
    </w:lvl>
    <w:lvl w:ilvl="5" w:tentative="1">
      <w:start w:val="1"/>
      <w:numFmt w:val="lowerRoman"/>
      <w:lvlText w:val="%6."/>
      <w:lvlJc w:val="right"/>
      <w:pPr>
        <w:ind w:left="4824" w:hanging="180"/>
      </w:pPr>
    </w:lvl>
    <w:lvl w:ilvl="6" w:tentative="1">
      <w:start w:val="1"/>
      <w:numFmt w:val="decimal"/>
      <w:lvlText w:val="%7."/>
      <w:lvlJc w:val="left"/>
      <w:pPr>
        <w:ind w:left="5544" w:hanging="360"/>
      </w:pPr>
    </w:lvl>
    <w:lvl w:ilvl="7" w:tentative="1">
      <w:start w:val="1"/>
      <w:numFmt w:val="lowerLetter"/>
      <w:lvlText w:val="%8."/>
      <w:lvlJc w:val="left"/>
      <w:pPr>
        <w:ind w:left="6264" w:hanging="360"/>
      </w:pPr>
    </w:lvl>
    <w:lvl w:ilvl="8" w:tentative="1">
      <w:start w:val="1"/>
      <w:numFmt w:val="lowerRoman"/>
      <w:lvlText w:val="%9."/>
      <w:lvlJc w:val="right"/>
      <w:pPr>
        <w:ind w:left="6984" w:hanging="180"/>
      </w:pPr>
    </w:lvl>
  </w:abstractNum>
  <w:abstractNum w:abstractNumId="18" w15:restartNumberingAfterBreak="0">
    <w:nsid w:val="6E766D8D"/>
    <w:multiLevelType w:val="hybridMultilevel"/>
    <w:tmpl w:val="EDB6DCDE"/>
    <w:lvl w:ilvl="0" w:tplc="EEC21CA2">
      <w:start w:val="1"/>
      <w:numFmt w:val="decimal"/>
      <w:lvlText w:val="%1."/>
      <w:lvlJc w:val="left"/>
      <w:pPr>
        <w:ind w:left="1224" w:hanging="360"/>
      </w:pPr>
      <w:rPr>
        <w:rFonts w:hint="default"/>
      </w:rPr>
    </w:lvl>
    <w:lvl w:ilvl="1" w:tplc="08090019" w:tentative="1">
      <w:start w:val="1"/>
      <w:numFmt w:val="lowerLetter"/>
      <w:lvlText w:val="%2."/>
      <w:lvlJc w:val="left"/>
      <w:pPr>
        <w:ind w:left="1944" w:hanging="360"/>
      </w:pPr>
    </w:lvl>
    <w:lvl w:ilvl="2" w:tplc="0809001B" w:tentative="1">
      <w:start w:val="1"/>
      <w:numFmt w:val="lowerRoman"/>
      <w:lvlText w:val="%3."/>
      <w:lvlJc w:val="right"/>
      <w:pPr>
        <w:ind w:left="2664" w:hanging="180"/>
      </w:pPr>
    </w:lvl>
    <w:lvl w:ilvl="3" w:tplc="0809000F" w:tentative="1">
      <w:start w:val="1"/>
      <w:numFmt w:val="decimal"/>
      <w:lvlText w:val="%4."/>
      <w:lvlJc w:val="left"/>
      <w:pPr>
        <w:ind w:left="3384" w:hanging="360"/>
      </w:pPr>
    </w:lvl>
    <w:lvl w:ilvl="4" w:tplc="08090019" w:tentative="1">
      <w:start w:val="1"/>
      <w:numFmt w:val="lowerLetter"/>
      <w:lvlText w:val="%5."/>
      <w:lvlJc w:val="left"/>
      <w:pPr>
        <w:ind w:left="4104" w:hanging="360"/>
      </w:pPr>
    </w:lvl>
    <w:lvl w:ilvl="5" w:tplc="0809001B" w:tentative="1">
      <w:start w:val="1"/>
      <w:numFmt w:val="lowerRoman"/>
      <w:lvlText w:val="%6."/>
      <w:lvlJc w:val="right"/>
      <w:pPr>
        <w:ind w:left="4824" w:hanging="180"/>
      </w:pPr>
    </w:lvl>
    <w:lvl w:ilvl="6" w:tplc="0809000F" w:tentative="1">
      <w:start w:val="1"/>
      <w:numFmt w:val="decimal"/>
      <w:lvlText w:val="%7."/>
      <w:lvlJc w:val="left"/>
      <w:pPr>
        <w:ind w:left="5544" w:hanging="360"/>
      </w:pPr>
    </w:lvl>
    <w:lvl w:ilvl="7" w:tplc="08090019" w:tentative="1">
      <w:start w:val="1"/>
      <w:numFmt w:val="lowerLetter"/>
      <w:lvlText w:val="%8."/>
      <w:lvlJc w:val="left"/>
      <w:pPr>
        <w:ind w:left="6264" w:hanging="360"/>
      </w:pPr>
    </w:lvl>
    <w:lvl w:ilvl="8" w:tplc="0809001B" w:tentative="1">
      <w:start w:val="1"/>
      <w:numFmt w:val="lowerRoman"/>
      <w:lvlText w:val="%9."/>
      <w:lvlJc w:val="right"/>
      <w:pPr>
        <w:ind w:left="6984" w:hanging="180"/>
      </w:pPr>
    </w:lvl>
  </w:abstractNum>
  <w:abstractNum w:abstractNumId="19" w15:restartNumberingAfterBreak="0">
    <w:nsid w:val="6ECC51DD"/>
    <w:multiLevelType w:val="multilevel"/>
    <w:tmpl w:val="08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0" w15:restartNumberingAfterBreak="0">
    <w:nsid w:val="6FEF01AC"/>
    <w:multiLevelType w:val="hybridMultilevel"/>
    <w:tmpl w:val="B920A9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D2725B6"/>
    <w:multiLevelType w:val="hybridMultilevel"/>
    <w:tmpl w:val="EE84EC60"/>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2" w15:restartNumberingAfterBreak="0">
    <w:nsid w:val="7D893F36"/>
    <w:multiLevelType w:val="multilevel"/>
    <w:tmpl w:val="75F0FD26"/>
    <w:lvl w:ilvl="0">
      <w:start w:val="1"/>
      <w:numFmt w:val="decimal"/>
      <w:lvlText w:val="%1"/>
      <w:lvlJc w:val="left"/>
      <w:pPr>
        <w:ind w:left="432" w:hanging="432"/>
      </w:pPr>
    </w:lvl>
    <w:lvl w:ilvl="1">
      <w:start w:val="1"/>
      <w:numFmt w:val="bullet"/>
      <w:lvlText w:val=""/>
      <w:lvlJc w:val="left"/>
      <w:pPr>
        <w:ind w:left="576" w:hanging="576"/>
      </w:pPr>
      <w:rPr>
        <w:rFonts w:ascii="Wingdings" w:hAnsi="Wingdings" w:hint="default"/>
      </w:r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abstractNumId w:val="4"/>
  </w:num>
  <w:num w:numId="2">
    <w:abstractNumId w:val="4"/>
  </w:num>
  <w:num w:numId="3">
    <w:abstractNumId w:val="3"/>
  </w:num>
  <w:num w:numId="4">
    <w:abstractNumId w:val="3"/>
  </w:num>
  <w:num w:numId="5">
    <w:abstractNumId w:val="2"/>
  </w:num>
  <w:num w:numId="6">
    <w:abstractNumId w:val="2"/>
  </w:num>
  <w:num w:numId="7">
    <w:abstractNumId w:val="1"/>
  </w:num>
  <w:num w:numId="8">
    <w:abstractNumId w:val="1"/>
  </w:num>
  <w:num w:numId="9">
    <w:abstractNumId w:val="0"/>
  </w:num>
  <w:num w:numId="10">
    <w:abstractNumId w:val="0"/>
  </w:num>
  <w:num w:numId="11">
    <w:abstractNumId w:val="4"/>
  </w:num>
  <w:num w:numId="12">
    <w:abstractNumId w:val="3"/>
  </w:num>
  <w:num w:numId="13">
    <w:abstractNumId w:val="2"/>
  </w:num>
  <w:num w:numId="14">
    <w:abstractNumId w:val="1"/>
  </w:num>
  <w:num w:numId="15">
    <w:abstractNumId w:val="0"/>
  </w:num>
  <w:num w:numId="16">
    <w:abstractNumId w:val="12"/>
  </w:num>
  <w:num w:numId="17">
    <w:abstractNumId w:val="19"/>
  </w:num>
  <w:num w:numId="18">
    <w:abstractNumId w:val="5"/>
  </w:num>
  <w:num w:numId="19">
    <w:abstractNumId w:val="18"/>
  </w:num>
  <w:num w:numId="20">
    <w:abstractNumId w:val="17"/>
  </w:num>
  <w:num w:numId="21">
    <w:abstractNumId w:val="15"/>
  </w:num>
  <w:num w:numId="22">
    <w:abstractNumId w:val="6"/>
  </w:num>
  <w:num w:numId="23">
    <w:abstractNumId w:val="22"/>
  </w:num>
  <w:num w:numId="24">
    <w:abstractNumId w:val="13"/>
  </w:num>
  <w:num w:numId="25">
    <w:abstractNumId w:val="10"/>
  </w:num>
  <w:num w:numId="26">
    <w:abstractNumId w:val="16"/>
  </w:num>
  <w:num w:numId="27">
    <w:abstractNumId w:val="9"/>
  </w:num>
  <w:num w:numId="28">
    <w:abstractNumId w:val="21"/>
  </w:num>
  <w:num w:numId="29">
    <w:abstractNumId w:val="7"/>
  </w:num>
  <w:num w:numId="30">
    <w:abstractNumId w:val="8"/>
  </w:num>
  <w:num w:numId="31">
    <w:abstractNumId w:val="14"/>
  </w:num>
  <w:num w:numId="32">
    <w:abstractNumId w:val="11"/>
  </w:num>
  <w:num w:numId="33">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defaultTabStop w:val="720"/>
  <w:evenAndOddHeaders/>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4236E"/>
    <w:rsid w:val="00036379"/>
    <w:rsid w:val="000507DE"/>
    <w:rsid w:val="00074E8B"/>
    <w:rsid w:val="0009500D"/>
    <w:rsid w:val="000F1DCE"/>
    <w:rsid w:val="001130AB"/>
    <w:rsid w:val="001403B3"/>
    <w:rsid w:val="0016270C"/>
    <w:rsid w:val="00164511"/>
    <w:rsid w:val="00174D95"/>
    <w:rsid w:val="001775D7"/>
    <w:rsid w:val="00185EA4"/>
    <w:rsid w:val="00190113"/>
    <w:rsid w:val="001B1A0F"/>
    <w:rsid w:val="001D7407"/>
    <w:rsid w:val="001E4710"/>
    <w:rsid w:val="00203C63"/>
    <w:rsid w:val="00225F46"/>
    <w:rsid w:val="00243C10"/>
    <w:rsid w:val="00284B40"/>
    <w:rsid w:val="002C0A2F"/>
    <w:rsid w:val="00300BD8"/>
    <w:rsid w:val="00324DDB"/>
    <w:rsid w:val="0033156F"/>
    <w:rsid w:val="0036422C"/>
    <w:rsid w:val="0037580F"/>
    <w:rsid w:val="003A6052"/>
    <w:rsid w:val="003B3056"/>
    <w:rsid w:val="003C7444"/>
    <w:rsid w:val="003D2F00"/>
    <w:rsid w:val="003D6751"/>
    <w:rsid w:val="003E0E74"/>
    <w:rsid w:val="004154B5"/>
    <w:rsid w:val="004308F2"/>
    <w:rsid w:val="00456A8F"/>
    <w:rsid w:val="00495E5F"/>
    <w:rsid w:val="004A623F"/>
    <w:rsid w:val="004E11DF"/>
    <w:rsid w:val="004E4D8D"/>
    <w:rsid w:val="0051615D"/>
    <w:rsid w:val="00524BAA"/>
    <w:rsid w:val="00575046"/>
    <w:rsid w:val="00576EDB"/>
    <w:rsid w:val="005C5BDA"/>
    <w:rsid w:val="005C6CEF"/>
    <w:rsid w:val="00607436"/>
    <w:rsid w:val="00616989"/>
    <w:rsid w:val="00630511"/>
    <w:rsid w:val="0066741B"/>
    <w:rsid w:val="00684467"/>
    <w:rsid w:val="006C1B97"/>
    <w:rsid w:val="006C5700"/>
    <w:rsid w:val="007515EB"/>
    <w:rsid w:val="007B346A"/>
    <w:rsid w:val="008057EA"/>
    <w:rsid w:val="008163FB"/>
    <w:rsid w:val="0082000B"/>
    <w:rsid w:val="00863805"/>
    <w:rsid w:val="00891D93"/>
    <w:rsid w:val="008B1652"/>
    <w:rsid w:val="00905CC3"/>
    <w:rsid w:val="009167FE"/>
    <w:rsid w:val="00942CE0"/>
    <w:rsid w:val="00962160"/>
    <w:rsid w:val="00973664"/>
    <w:rsid w:val="009D25AB"/>
    <w:rsid w:val="009E2B11"/>
    <w:rsid w:val="00A01722"/>
    <w:rsid w:val="00A02365"/>
    <w:rsid w:val="00A07C67"/>
    <w:rsid w:val="00A24C51"/>
    <w:rsid w:val="00A362E1"/>
    <w:rsid w:val="00A401EB"/>
    <w:rsid w:val="00A64AA5"/>
    <w:rsid w:val="00A6624C"/>
    <w:rsid w:val="00A6669D"/>
    <w:rsid w:val="00A6709B"/>
    <w:rsid w:val="00A76213"/>
    <w:rsid w:val="00AA1F13"/>
    <w:rsid w:val="00AD0008"/>
    <w:rsid w:val="00B00936"/>
    <w:rsid w:val="00B03101"/>
    <w:rsid w:val="00B176C6"/>
    <w:rsid w:val="00B26375"/>
    <w:rsid w:val="00B31285"/>
    <w:rsid w:val="00B35B5B"/>
    <w:rsid w:val="00B70300"/>
    <w:rsid w:val="00B8500F"/>
    <w:rsid w:val="00B93FDF"/>
    <w:rsid w:val="00BB0743"/>
    <w:rsid w:val="00BC2A7F"/>
    <w:rsid w:val="00BC5723"/>
    <w:rsid w:val="00BD6086"/>
    <w:rsid w:val="00C34D86"/>
    <w:rsid w:val="00C77D65"/>
    <w:rsid w:val="00C80AFE"/>
    <w:rsid w:val="00CB4A4D"/>
    <w:rsid w:val="00D018EA"/>
    <w:rsid w:val="00D03C97"/>
    <w:rsid w:val="00D40FC8"/>
    <w:rsid w:val="00D61BD1"/>
    <w:rsid w:val="00D73345"/>
    <w:rsid w:val="00DA7C93"/>
    <w:rsid w:val="00DE6F3F"/>
    <w:rsid w:val="00E061BA"/>
    <w:rsid w:val="00E0736E"/>
    <w:rsid w:val="00E37829"/>
    <w:rsid w:val="00E56940"/>
    <w:rsid w:val="00E6465D"/>
    <w:rsid w:val="00E707C0"/>
    <w:rsid w:val="00E7238C"/>
    <w:rsid w:val="00EA1945"/>
    <w:rsid w:val="00EB7E18"/>
    <w:rsid w:val="00EF0E81"/>
    <w:rsid w:val="00F07B0B"/>
    <w:rsid w:val="00F07EB5"/>
    <w:rsid w:val="00F16828"/>
    <w:rsid w:val="00F4236E"/>
    <w:rsid w:val="00F4591C"/>
    <w:rsid w:val="00F6606E"/>
    <w:rsid w:val="00F7200F"/>
    <w:rsid w:val="00F94859"/>
    <w:rsid w:val="00FA7F52"/>
    <w:rsid w:val="00FC7DDE"/>
    <w:rsid w:val="00FD71E8"/>
    <w:rsid w:val="00FF0962"/>
    <w:rsid w:val="00FF0C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5426C2D0"/>
  <w15:docId w15:val="{551C805D-97A2-4AE7-AD42-B7B13514E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qFormat="1"/>
    <w:lsdException w:name="toc 2" w:semiHidden="1" w:unhideWhenUsed="1" w:qFormat="1"/>
    <w:lsdException w:name="toc 3" w:semiHidden="1" w:unhideWhenUsed="1" w:qFormat="1"/>
    <w:lsdException w:name="toc 4" w:semiHidden="1" w:unhideWhenUsed="1" w:qFormat="1"/>
    <w:lsdException w:name="toc 5" w:semiHidden="1" w:unhideWhenUsed="1" w:qFormat="1"/>
    <w:lsdException w:name="toc 6" w:semiHidden="1" w:unhideWhenUsed="1" w:qFormat="1"/>
    <w:lsdException w:name="toc 7" w:semiHidden="1" w:unhideWhenUsed="1" w:qFormat="1"/>
    <w:lsdException w:name="toc 8" w:semiHidden="1" w:unhideWhenUsed="1" w:qFormat="1"/>
    <w:lsdException w:name="toc 9" w:semiHidden="1" w:unhideWhenUsed="1" w:qFormat="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36"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iPriority="36" w:unhideWhenUsed="1" w:qFormat="1"/>
    <w:lsdException w:name="List Bullet 3" w:semiHidden="1" w:uiPriority="36" w:unhideWhenUsed="1" w:qFormat="1"/>
    <w:lsdException w:name="List Bullet 4" w:semiHidden="1" w:uiPriority="36" w:unhideWhenUsed="1" w:qFormat="1"/>
    <w:lsdException w:name="List Bullet 5" w:semiHidden="1" w:uiPriority="36" w:unhideWhenUsed="1" w:qFormat="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40"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lsdException w:name="No Spacing" w:uiPriority="1"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uiPriority="34" w:qFormat="1"/>
    <w:lsdException w:name="Quote" w:uiPriority="29" w:qFormat="1"/>
    <w:lsdException w:name="Intense Quote" w:uiPriority="30"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62160"/>
    <w:pPr>
      <w:spacing w:after="160"/>
    </w:pPr>
    <w:rPr>
      <w:rFonts w:cs="Times New Roman"/>
      <w:color w:val="000000" w:themeColor="text1"/>
      <w:sz w:val="20"/>
      <w:szCs w:val="20"/>
      <w:lang w:val="en-GB"/>
    </w:rPr>
  </w:style>
  <w:style w:type="paragraph" w:styleId="Heading1">
    <w:name w:val="heading 1"/>
    <w:basedOn w:val="Normal"/>
    <w:next w:val="Normal"/>
    <w:link w:val="Heading1Char"/>
    <w:uiPriority w:val="9"/>
    <w:qFormat/>
    <w:rsid w:val="000F1DCE"/>
    <w:pPr>
      <w:spacing w:before="300" w:after="40" w:line="240" w:lineRule="auto"/>
      <w:outlineLvl w:val="0"/>
    </w:pPr>
    <w:rPr>
      <w:rFonts w:ascii="Franklin Gothic Book" w:hAnsi="Franklin Gothic Book"/>
      <w:color w:val="00656B" w:themeColor="accent1" w:themeShade="BF"/>
      <w:spacing w:val="20"/>
      <w:sz w:val="56"/>
      <w:szCs w:val="32"/>
    </w:rPr>
  </w:style>
  <w:style w:type="paragraph" w:styleId="Heading2">
    <w:name w:val="heading 2"/>
    <w:basedOn w:val="Normal"/>
    <w:next w:val="Normal"/>
    <w:link w:val="Heading2Char"/>
    <w:uiPriority w:val="9"/>
    <w:qFormat/>
    <w:rsid w:val="000F1DCE"/>
    <w:pPr>
      <w:spacing w:before="240" w:after="40" w:line="240" w:lineRule="auto"/>
      <w:outlineLvl w:val="1"/>
    </w:pPr>
    <w:rPr>
      <w:rFonts w:ascii="Franklin Gothic Book" w:hAnsi="Franklin Gothic Book"/>
      <w:color w:val="595959" w:themeColor="text1" w:themeTint="A6"/>
      <w:spacing w:val="20"/>
      <w:sz w:val="44"/>
      <w:szCs w:val="28"/>
    </w:rPr>
  </w:style>
  <w:style w:type="paragraph" w:styleId="Heading3">
    <w:name w:val="heading 3"/>
    <w:basedOn w:val="Normal"/>
    <w:next w:val="Normal"/>
    <w:link w:val="Heading3Char"/>
    <w:uiPriority w:val="9"/>
    <w:unhideWhenUsed/>
    <w:qFormat/>
    <w:rsid w:val="000F1DCE"/>
    <w:pPr>
      <w:spacing w:before="200" w:after="40" w:line="240" w:lineRule="auto"/>
      <w:outlineLvl w:val="2"/>
    </w:pPr>
    <w:rPr>
      <w:rFonts w:ascii="Franklin Gothic Book" w:hAnsi="Franklin Gothic Book"/>
      <w:color w:val="595959" w:themeColor="text1" w:themeTint="A6"/>
      <w:spacing w:val="20"/>
      <w:sz w:val="36"/>
      <w:szCs w:val="24"/>
    </w:rPr>
  </w:style>
  <w:style w:type="paragraph" w:styleId="Heading4">
    <w:name w:val="heading 4"/>
    <w:basedOn w:val="Normal"/>
    <w:next w:val="Normal"/>
    <w:link w:val="Heading4Char"/>
    <w:uiPriority w:val="9"/>
    <w:unhideWhenUsed/>
    <w:qFormat/>
    <w:pPr>
      <w:spacing w:before="240" w:after="0"/>
      <w:outlineLvl w:val="3"/>
    </w:pPr>
    <w:rPr>
      <w:rFonts w:asciiTheme="majorHAnsi" w:hAnsiTheme="majorHAnsi"/>
      <w:b/>
      <w:color w:val="8CA423" w:themeColor="accent3" w:themeShade="BF"/>
      <w:spacing w:val="20"/>
      <w:sz w:val="24"/>
      <w:szCs w:val="22"/>
    </w:rPr>
  </w:style>
  <w:style w:type="paragraph" w:styleId="Heading5">
    <w:name w:val="heading 5"/>
    <w:basedOn w:val="Normal"/>
    <w:next w:val="Normal"/>
    <w:link w:val="Heading5Char"/>
    <w:uiPriority w:val="9"/>
    <w:unhideWhenUsed/>
    <w:qFormat/>
    <w:pPr>
      <w:spacing w:before="200" w:after="0"/>
      <w:outlineLvl w:val="4"/>
    </w:pPr>
    <w:rPr>
      <w:rFonts w:asciiTheme="majorHAnsi" w:hAnsiTheme="majorHAnsi"/>
      <w:b/>
      <w:i/>
      <w:color w:val="8CA423" w:themeColor="accent3" w:themeShade="BF"/>
      <w:spacing w:val="20"/>
      <w:szCs w:val="26"/>
    </w:rPr>
  </w:style>
  <w:style w:type="paragraph" w:styleId="Heading6">
    <w:name w:val="heading 6"/>
    <w:basedOn w:val="Normal"/>
    <w:next w:val="Normal"/>
    <w:link w:val="Heading6Char"/>
    <w:uiPriority w:val="9"/>
    <w:unhideWhenUsed/>
    <w:qFormat/>
    <w:pPr>
      <w:spacing w:before="200" w:after="0"/>
      <w:outlineLvl w:val="5"/>
    </w:pPr>
    <w:rPr>
      <w:rFonts w:asciiTheme="majorHAnsi" w:hAnsiTheme="majorHAnsi"/>
      <w:color w:val="5D6D17" w:themeColor="accent3" w:themeShade="7F"/>
      <w:spacing w:val="10"/>
      <w:sz w:val="24"/>
    </w:rPr>
  </w:style>
  <w:style w:type="paragraph" w:styleId="Heading7">
    <w:name w:val="heading 7"/>
    <w:basedOn w:val="Normal"/>
    <w:next w:val="Normal"/>
    <w:link w:val="Heading7Char"/>
    <w:uiPriority w:val="9"/>
    <w:unhideWhenUsed/>
    <w:qFormat/>
    <w:pPr>
      <w:spacing w:before="200" w:after="0"/>
      <w:outlineLvl w:val="6"/>
    </w:pPr>
    <w:rPr>
      <w:rFonts w:asciiTheme="majorHAnsi" w:hAnsiTheme="majorHAnsi"/>
      <w:i/>
      <w:color w:val="5D6D17" w:themeColor="accent3" w:themeShade="7F"/>
      <w:spacing w:val="10"/>
      <w:sz w:val="24"/>
    </w:rPr>
  </w:style>
  <w:style w:type="paragraph" w:styleId="Heading8">
    <w:name w:val="heading 8"/>
    <w:basedOn w:val="Normal"/>
    <w:next w:val="Normal"/>
    <w:link w:val="Heading8Char"/>
    <w:uiPriority w:val="9"/>
    <w:unhideWhenUsed/>
    <w:qFormat/>
    <w:pPr>
      <w:spacing w:before="200" w:after="0"/>
      <w:outlineLvl w:val="7"/>
    </w:pPr>
    <w:rPr>
      <w:rFonts w:asciiTheme="majorHAnsi" w:hAnsiTheme="majorHAnsi"/>
      <w:color w:val="008890" w:themeColor="accent1"/>
      <w:spacing w:val="10"/>
    </w:rPr>
  </w:style>
  <w:style w:type="paragraph" w:styleId="Heading9">
    <w:name w:val="heading 9"/>
    <w:basedOn w:val="Normal"/>
    <w:next w:val="Normal"/>
    <w:link w:val="Heading9Char"/>
    <w:uiPriority w:val="9"/>
    <w:unhideWhenUsed/>
    <w:qFormat/>
    <w:pPr>
      <w:spacing w:before="200" w:after="0"/>
      <w:outlineLvl w:val="8"/>
    </w:pPr>
    <w:rPr>
      <w:rFonts w:asciiTheme="majorHAnsi" w:hAnsiTheme="majorHAnsi"/>
      <w:i/>
      <w:color w:val="008890" w:themeColor="accent1"/>
      <w:spacing w:val="1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1DCE"/>
    <w:rPr>
      <w:rFonts w:ascii="Franklin Gothic Book" w:hAnsi="Franklin Gothic Book" w:cs="Times New Roman"/>
      <w:color w:val="00656B" w:themeColor="accent1" w:themeShade="BF"/>
      <w:spacing w:val="20"/>
      <w:sz w:val="56"/>
      <w:szCs w:val="32"/>
    </w:rPr>
  </w:style>
  <w:style w:type="character" w:customStyle="1" w:styleId="Heading2Char">
    <w:name w:val="Heading 2 Char"/>
    <w:basedOn w:val="DefaultParagraphFont"/>
    <w:link w:val="Heading2"/>
    <w:uiPriority w:val="9"/>
    <w:rsid w:val="000F1DCE"/>
    <w:rPr>
      <w:rFonts w:ascii="Franklin Gothic Book" w:hAnsi="Franklin Gothic Book" w:cs="Times New Roman"/>
      <w:color w:val="595959" w:themeColor="text1" w:themeTint="A6"/>
      <w:spacing w:val="20"/>
      <w:sz w:val="44"/>
      <w:szCs w:val="28"/>
    </w:rPr>
  </w:style>
  <w:style w:type="character" w:customStyle="1" w:styleId="Heading3Char">
    <w:name w:val="Heading 3 Char"/>
    <w:basedOn w:val="DefaultParagraphFont"/>
    <w:link w:val="Heading3"/>
    <w:uiPriority w:val="9"/>
    <w:rsid w:val="000F1DCE"/>
    <w:rPr>
      <w:rFonts w:ascii="Franklin Gothic Book" w:hAnsi="Franklin Gothic Book" w:cs="Times New Roman"/>
      <w:color w:val="595959" w:themeColor="text1" w:themeTint="A6"/>
      <w:spacing w:val="20"/>
      <w:sz w:val="36"/>
      <w:szCs w:val="24"/>
    </w:rPr>
  </w:style>
  <w:style w:type="paragraph" w:styleId="Title">
    <w:name w:val="Title"/>
    <w:basedOn w:val="Normal"/>
    <w:link w:val="TitleChar"/>
    <w:uiPriority w:val="10"/>
    <w:qFormat/>
    <w:rsid w:val="007B346A"/>
    <w:pPr>
      <w:framePr w:hSpace="180" w:wrap="around" w:vAnchor="text" w:hAnchor="margin" w:y="-429"/>
      <w:spacing w:line="240" w:lineRule="auto"/>
      <w:contextualSpacing/>
    </w:pPr>
    <w:rPr>
      <w:rFonts w:ascii="Franklin Gothic Demi Cond" w:hAnsi="Franklin Gothic Demi Cond"/>
      <w:b/>
      <w:bCs/>
      <w:color w:val="008890" w:themeColor="accent1"/>
      <w:sz w:val="96"/>
      <w:szCs w:val="48"/>
    </w:rPr>
  </w:style>
  <w:style w:type="character" w:customStyle="1" w:styleId="TitleChar">
    <w:name w:val="Title Char"/>
    <w:basedOn w:val="DefaultParagraphFont"/>
    <w:link w:val="Title"/>
    <w:uiPriority w:val="10"/>
    <w:rsid w:val="007B346A"/>
    <w:rPr>
      <w:rFonts w:ascii="Franklin Gothic Demi Cond" w:hAnsi="Franklin Gothic Demi Cond" w:cs="Times New Roman"/>
      <w:b/>
      <w:bCs/>
      <w:color w:val="008890" w:themeColor="accent1"/>
      <w:sz w:val="96"/>
      <w:szCs w:val="48"/>
    </w:rPr>
  </w:style>
  <w:style w:type="paragraph" w:styleId="Subtitle">
    <w:name w:val="Subtitle"/>
    <w:basedOn w:val="Normal"/>
    <w:link w:val="SubtitleChar"/>
    <w:uiPriority w:val="11"/>
    <w:qFormat/>
    <w:rsid w:val="007B346A"/>
    <w:pPr>
      <w:framePr w:hSpace="180" w:wrap="around" w:vAnchor="text" w:hAnchor="margin" w:y="-429"/>
      <w:spacing w:after="480" w:line="240" w:lineRule="auto"/>
    </w:pPr>
    <w:rPr>
      <w:rFonts w:ascii="Franklin Gothic Book" w:hAnsi="Franklin Gothic Book" w:cstheme="minorHAnsi"/>
      <w:color w:val="7F7F7F" w:themeColor="text1" w:themeTint="80"/>
      <w:sz w:val="44"/>
      <w:szCs w:val="24"/>
    </w:rPr>
  </w:style>
  <w:style w:type="character" w:customStyle="1" w:styleId="SubtitleChar">
    <w:name w:val="Subtitle Char"/>
    <w:basedOn w:val="DefaultParagraphFont"/>
    <w:link w:val="Subtitle"/>
    <w:uiPriority w:val="11"/>
    <w:rsid w:val="007B346A"/>
    <w:rPr>
      <w:rFonts w:ascii="Franklin Gothic Book" w:hAnsi="Franklin Gothic Book" w:cstheme="minorHAnsi"/>
      <w:color w:val="7F7F7F" w:themeColor="text1" w:themeTint="80"/>
      <w:sz w:val="44"/>
      <w:szCs w:val="24"/>
    </w:rPr>
  </w:style>
  <w:style w:type="paragraph" w:styleId="Footer">
    <w:name w:val="footer"/>
    <w:basedOn w:val="Normal"/>
    <w:link w:val="FooterChar"/>
    <w:uiPriority w:val="99"/>
    <w:unhideWhenUsed/>
    <w:pPr>
      <w:tabs>
        <w:tab w:val="center" w:pos="4320"/>
        <w:tab w:val="right" w:pos="8640"/>
      </w:tabs>
    </w:pPr>
  </w:style>
  <w:style w:type="character" w:customStyle="1" w:styleId="FooterChar">
    <w:name w:val="Footer Char"/>
    <w:basedOn w:val="DefaultParagraphFont"/>
    <w:link w:val="Footer"/>
    <w:uiPriority w:val="99"/>
    <w:rPr>
      <w:rFonts w:cs="Times New Roman"/>
      <w:color w:val="000000" w:themeColor="text1"/>
      <w:szCs w:val="20"/>
    </w:rPr>
  </w:style>
  <w:style w:type="paragraph" w:styleId="Caption">
    <w:name w:val="caption"/>
    <w:basedOn w:val="Normal"/>
    <w:next w:val="Normal"/>
    <w:uiPriority w:val="35"/>
    <w:unhideWhenUsed/>
    <w:qFormat/>
    <w:pPr>
      <w:spacing w:after="0" w:line="240" w:lineRule="auto"/>
    </w:pPr>
    <w:rPr>
      <w:bCs/>
      <w:smallCaps/>
      <w:color w:val="B3C225" w:themeColor="accent2" w:themeShade="BF"/>
      <w:spacing w:val="10"/>
      <w:sz w:val="18"/>
      <w:szCs w:val="18"/>
    </w:rPr>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color w:val="000000" w:themeColor="text1"/>
      <w:sz w:val="16"/>
      <w:szCs w:val="16"/>
    </w:rPr>
  </w:style>
  <w:style w:type="paragraph" w:styleId="BlockText">
    <w:name w:val="Block Text"/>
    <w:aliases w:val="Block Quote"/>
    <w:uiPriority w:val="40"/>
    <w:pPr>
      <w:pBdr>
        <w:top w:val="single" w:sz="2" w:space="10" w:color="23F2FF" w:themeColor="accent1" w:themeTint="99"/>
        <w:bottom w:val="single" w:sz="24" w:space="10" w:color="23F2FF" w:themeColor="accent1" w:themeTint="99"/>
      </w:pBdr>
      <w:spacing w:after="280" w:line="240" w:lineRule="auto"/>
      <w:ind w:left="1440" w:right="1440"/>
      <w:jc w:val="both"/>
    </w:pPr>
    <w:rPr>
      <w:rFonts w:eastAsia="Times New Roman" w:cs="Times New Roman"/>
      <w:color w:val="7F7F7F" w:themeColor="background1" w:themeShade="7F"/>
      <w:sz w:val="28"/>
      <w:szCs w:val="28"/>
      <w:lang w:eastAsia="ko-KR" w:bidi="hi-IN"/>
    </w:rPr>
  </w:style>
  <w:style w:type="character" w:styleId="BookTitle">
    <w:name w:val="Book Title"/>
    <w:basedOn w:val="DefaultParagraphFont"/>
    <w:uiPriority w:val="33"/>
    <w:qFormat/>
    <w:rPr>
      <w:rFonts w:asciiTheme="majorHAnsi" w:hAnsiTheme="majorHAnsi" w:cs="Times New Roman"/>
      <w:i/>
      <w:color w:val="855D5D" w:themeColor="accent6"/>
      <w:sz w:val="20"/>
      <w:szCs w:val="20"/>
    </w:rPr>
  </w:style>
  <w:style w:type="character" w:styleId="Emphasis">
    <w:name w:val="Emphasis"/>
    <w:uiPriority w:val="20"/>
    <w:qFormat/>
    <w:rPr>
      <w:b/>
      <w:i/>
      <w:color w:val="404040" w:themeColor="text1" w:themeTint="BF"/>
      <w:spacing w:val="2"/>
      <w:w w:val="100"/>
    </w:rPr>
  </w:style>
  <w:style w:type="paragraph" w:styleId="Header">
    <w:name w:val="header"/>
    <w:basedOn w:val="Normal"/>
    <w:link w:val="HeaderChar"/>
    <w:uiPriority w:val="99"/>
    <w:unhideWhenUsed/>
    <w:pPr>
      <w:tabs>
        <w:tab w:val="center" w:pos="4320"/>
        <w:tab w:val="right" w:pos="8640"/>
      </w:tabs>
    </w:pPr>
  </w:style>
  <w:style w:type="character" w:customStyle="1" w:styleId="HeaderChar">
    <w:name w:val="Header Char"/>
    <w:basedOn w:val="DefaultParagraphFont"/>
    <w:link w:val="Header"/>
    <w:uiPriority w:val="99"/>
    <w:rPr>
      <w:rFonts w:cs="Times New Roman"/>
      <w:color w:val="000000" w:themeColor="text1"/>
      <w:szCs w:val="20"/>
    </w:rPr>
  </w:style>
  <w:style w:type="character" w:customStyle="1" w:styleId="Heading4Char">
    <w:name w:val="Heading 4 Char"/>
    <w:basedOn w:val="DefaultParagraphFont"/>
    <w:link w:val="Heading4"/>
    <w:uiPriority w:val="9"/>
    <w:rPr>
      <w:rFonts w:asciiTheme="majorHAnsi" w:hAnsiTheme="majorHAnsi" w:cs="Times New Roman"/>
      <w:b/>
      <w:color w:val="8CA423" w:themeColor="accent3" w:themeShade="BF"/>
      <w:spacing w:val="20"/>
      <w:sz w:val="24"/>
    </w:rPr>
  </w:style>
  <w:style w:type="character" w:customStyle="1" w:styleId="Heading5Char">
    <w:name w:val="Heading 5 Char"/>
    <w:basedOn w:val="DefaultParagraphFont"/>
    <w:link w:val="Heading5"/>
    <w:uiPriority w:val="9"/>
    <w:rPr>
      <w:rFonts w:asciiTheme="majorHAnsi" w:hAnsiTheme="majorHAnsi" w:cs="Times New Roman"/>
      <w:b/>
      <w:i/>
      <w:color w:val="8CA423" w:themeColor="accent3" w:themeShade="BF"/>
      <w:spacing w:val="20"/>
      <w:szCs w:val="26"/>
    </w:rPr>
  </w:style>
  <w:style w:type="character" w:customStyle="1" w:styleId="Heading6Char">
    <w:name w:val="Heading 6 Char"/>
    <w:basedOn w:val="DefaultParagraphFont"/>
    <w:link w:val="Heading6"/>
    <w:uiPriority w:val="9"/>
    <w:rPr>
      <w:rFonts w:asciiTheme="majorHAnsi" w:hAnsiTheme="majorHAnsi" w:cs="Times New Roman"/>
      <w:color w:val="5D6D17" w:themeColor="accent3" w:themeShade="7F"/>
      <w:spacing w:val="10"/>
      <w:sz w:val="24"/>
      <w:szCs w:val="20"/>
    </w:rPr>
  </w:style>
  <w:style w:type="character" w:customStyle="1" w:styleId="Heading7Char">
    <w:name w:val="Heading 7 Char"/>
    <w:basedOn w:val="DefaultParagraphFont"/>
    <w:link w:val="Heading7"/>
    <w:uiPriority w:val="9"/>
    <w:rPr>
      <w:rFonts w:asciiTheme="majorHAnsi" w:hAnsiTheme="majorHAnsi" w:cs="Times New Roman"/>
      <w:i/>
      <w:color w:val="5D6D17" w:themeColor="accent3" w:themeShade="7F"/>
      <w:spacing w:val="10"/>
      <w:sz w:val="24"/>
      <w:szCs w:val="20"/>
    </w:rPr>
  </w:style>
  <w:style w:type="character" w:customStyle="1" w:styleId="Heading8Char">
    <w:name w:val="Heading 8 Char"/>
    <w:basedOn w:val="DefaultParagraphFont"/>
    <w:link w:val="Heading8"/>
    <w:uiPriority w:val="9"/>
    <w:rPr>
      <w:rFonts w:asciiTheme="majorHAnsi" w:hAnsiTheme="majorHAnsi" w:cs="Times New Roman"/>
      <w:color w:val="008890" w:themeColor="accent1"/>
      <w:spacing w:val="10"/>
      <w:szCs w:val="20"/>
    </w:rPr>
  </w:style>
  <w:style w:type="character" w:customStyle="1" w:styleId="Heading9Char">
    <w:name w:val="Heading 9 Char"/>
    <w:basedOn w:val="DefaultParagraphFont"/>
    <w:link w:val="Heading9"/>
    <w:uiPriority w:val="9"/>
    <w:rPr>
      <w:rFonts w:asciiTheme="majorHAnsi" w:hAnsiTheme="majorHAnsi" w:cs="Times New Roman"/>
      <w:i/>
      <w:color w:val="008890" w:themeColor="accent1"/>
      <w:spacing w:val="10"/>
      <w:szCs w:val="20"/>
    </w:rPr>
  </w:style>
  <w:style w:type="character" w:styleId="IntenseEmphasis">
    <w:name w:val="Intense Emphasis"/>
    <w:basedOn w:val="DefaultParagraphFont"/>
    <w:uiPriority w:val="21"/>
    <w:qFormat/>
    <w:rPr>
      <w:rFonts w:asciiTheme="minorHAnsi" w:hAnsiTheme="minorHAnsi" w:cs="Times New Roman"/>
      <w:b/>
      <w:i/>
      <w:smallCaps/>
      <w:color w:val="D2DF57" w:themeColor="accent2"/>
      <w:spacing w:val="2"/>
      <w:w w:val="100"/>
      <w:sz w:val="20"/>
      <w:szCs w:val="20"/>
    </w:rPr>
  </w:style>
  <w:style w:type="paragraph" w:styleId="IntenseQuote">
    <w:name w:val="Intense Quote"/>
    <w:basedOn w:val="Normal"/>
    <w:link w:val="IntenseQuoteChar"/>
    <w:uiPriority w:val="30"/>
    <w:qFormat/>
    <w:pPr>
      <w:pBdr>
        <w:top w:val="single" w:sz="36" w:space="10" w:color="23F2FF" w:themeColor="accent1" w:themeTint="99"/>
        <w:left w:val="single" w:sz="24" w:space="10" w:color="008890" w:themeColor="accent1"/>
        <w:bottom w:val="single" w:sz="36" w:space="10" w:color="B7D438" w:themeColor="accent3"/>
        <w:right w:val="single" w:sz="24" w:space="10" w:color="008890" w:themeColor="accent1"/>
      </w:pBdr>
      <w:shd w:val="clear" w:color="auto" w:fill="008890" w:themeFill="accent1"/>
      <w:ind w:left="1440" w:right="1440"/>
      <w:jc w:val="center"/>
    </w:pPr>
    <w:rPr>
      <w:rFonts w:asciiTheme="majorHAnsi" w:hAnsiTheme="majorHAnsi"/>
      <w:i/>
      <w:color w:val="FFFFFF" w:themeColor="background1"/>
      <w:sz w:val="32"/>
    </w:rPr>
  </w:style>
  <w:style w:type="character" w:customStyle="1" w:styleId="IntenseQuoteChar">
    <w:name w:val="Intense Quote Char"/>
    <w:basedOn w:val="DefaultParagraphFont"/>
    <w:link w:val="IntenseQuote"/>
    <w:uiPriority w:val="30"/>
    <w:rPr>
      <w:rFonts w:asciiTheme="majorHAnsi" w:hAnsiTheme="majorHAnsi" w:cs="Times New Roman"/>
      <w:i/>
      <w:color w:val="FFFFFF" w:themeColor="background1"/>
      <w:sz w:val="32"/>
      <w:szCs w:val="20"/>
      <w:shd w:val="clear" w:color="auto" w:fill="008890" w:themeFill="accent1"/>
    </w:rPr>
  </w:style>
  <w:style w:type="character" w:styleId="IntenseReference">
    <w:name w:val="Intense Reference"/>
    <w:basedOn w:val="DefaultParagraphFont"/>
    <w:uiPriority w:val="32"/>
    <w:qFormat/>
    <w:rPr>
      <w:rFonts w:cs="Times New Roman"/>
      <w:b/>
      <w:color w:val="008890" w:themeColor="accent1"/>
      <w:sz w:val="22"/>
      <w:szCs w:val="20"/>
      <w:u w:val="single"/>
    </w:rPr>
  </w:style>
  <w:style w:type="paragraph" w:styleId="ListBullet">
    <w:name w:val="List Bullet"/>
    <w:basedOn w:val="Normal"/>
    <w:uiPriority w:val="36"/>
    <w:unhideWhenUsed/>
    <w:qFormat/>
    <w:pPr>
      <w:numPr>
        <w:numId w:val="11"/>
      </w:numPr>
      <w:spacing w:after="0"/>
      <w:contextualSpacing/>
    </w:pPr>
  </w:style>
  <w:style w:type="paragraph" w:styleId="ListBullet2">
    <w:name w:val="List Bullet 2"/>
    <w:basedOn w:val="Normal"/>
    <w:uiPriority w:val="36"/>
    <w:unhideWhenUsed/>
    <w:qFormat/>
    <w:pPr>
      <w:numPr>
        <w:numId w:val="12"/>
      </w:numPr>
      <w:spacing w:after="0"/>
    </w:pPr>
  </w:style>
  <w:style w:type="paragraph" w:styleId="ListBullet3">
    <w:name w:val="List Bullet 3"/>
    <w:basedOn w:val="Normal"/>
    <w:uiPriority w:val="36"/>
    <w:unhideWhenUsed/>
    <w:qFormat/>
    <w:pPr>
      <w:numPr>
        <w:numId w:val="13"/>
      </w:numPr>
      <w:spacing w:after="0"/>
    </w:pPr>
  </w:style>
  <w:style w:type="paragraph" w:styleId="ListBullet4">
    <w:name w:val="List Bullet 4"/>
    <w:basedOn w:val="Normal"/>
    <w:uiPriority w:val="36"/>
    <w:unhideWhenUsed/>
    <w:qFormat/>
    <w:pPr>
      <w:numPr>
        <w:numId w:val="14"/>
      </w:numPr>
      <w:spacing w:after="0"/>
    </w:pPr>
  </w:style>
  <w:style w:type="paragraph" w:styleId="ListBullet5">
    <w:name w:val="List Bullet 5"/>
    <w:basedOn w:val="Normal"/>
    <w:uiPriority w:val="36"/>
    <w:unhideWhenUsed/>
    <w:qFormat/>
    <w:pPr>
      <w:numPr>
        <w:numId w:val="15"/>
      </w:numPr>
      <w:spacing w:after="0"/>
    </w:pPr>
  </w:style>
  <w:style w:type="paragraph" w:styleId="NoSpacing">
    <w:name w:val="No Spacing"/>
    <w:basedOn w:val="Normal"/>
    <w:uiPriority w:val="1"/>
    <w:qFormat/>
    <w:rsid w:val="00C77D65"/>
    <w:pPr>
      <w:spacing w:after="0" w:line="240" w:lineRule="auto"/>
    </w:pPr>
    <w:rPr>
      <w:b/>
      <w:color w:val="004348" w:themeColor="accent1" w:themeShade="80"/>
    </w:rPr>
  </w:style>
  <w:style w:type="character" w:styleId="PlaceholderText">
    <w:name w:val="Placeholder Text"/>
    <w:basedOn w:val="DefaultParagraphFont"/>
    <w:uiPriority w:val="99"/>
    <w:semiHidden/>
    <w:rPr>
      <w:color w:val="808080"/>
    </w:rPr>
  </w:style>
  <w:style w:type="paragraph" w:styleId="Quote">
    <w:name w:val="Quote"/>
    <w:basedOn w:val="Normal"/>
    <w:link w:val="QuoteChar"/>
    <w:uiPriority w:val="29"/>
    <w:qFormat/>
    <w:rPr>
      <w:i/>
      <w:color w:val="7F7F7F" w:themeColor="background1" w:themeShade="7F"/>
      <w:sz w:val="24"/>
    </w:rPr>
  </w:style>
  <w:style w:type="character" w:customStyle="1" w:styleId="QuoteChar">
    <w:name w:val="Quote Char"/>
    <w:basedOn w:val="DefaultParagraphFont"/>
    <w:link w:val="Quote"/>
    <w:uiPriority w:val="29"/>
    <w:rPr>
      <w:rFonts w:cs="Times New Roman"/>
      <w:i/>
      <w:color w:val="7F7F7F" w:themeColor="background1" w:themeShade="7F"/>
      <w:sz w:val="24"/>
      <w:szCs w:val="20"/>
    </w:rPr>
  </w:style>
  <w:style w:type="character" w:styleId="Strong">
    <w:name w:val="Strong"/>
    <w:uiPriority w:val="22"/>
    <w:qFormat/>
    <w:rPr>
      <w:rFonts w:asciiTheme="minorHAnsi" w:hAnsiTheme="minorHAnsi"/>
      <w:b/>
      <w:color w:val="D2DF57" w:themeColor="accent2"/>
    </w:rPr>
  </w:style>
  <w:style w:type="character" w:styleId="SubtleEmphasis">
    <w:name w:val="Subtle Emphasis"/>
    <w:basedOn w:val="DefaultParagraphFont"/>
    <w:uiPriority w:val="19"/>
    <w:qFormat/>
    <w:rPr>
      <w:rFonts w:asciiTheme="minorHAnsi" w:hAnsiTheme="minorHAnsi" w:cs="Times New Roman"/>
      <w:i/>
      <w:color w:val="737373" w:themeColor="text1" w:themeTint="8C"/>
      <w:spacing w:val="2"/>
      <w:w w:val="100"/>
      <w:kern w:val="0"/>
      <w:sz w:val="22"/>
      <w:szCs w:val="24"/>
    </w:rPr>
  </w:style>
  <w:style w:type="character" w:styleId="SubtleReference">
    <w:name w:val="Subtle Reference"/>
    <w:basedOn w:val="DefaultParagraphFont"/>
    <w:uiPriority w:val="31"/>
    <w:qFormat/>
    <w:rPr>
      <w:rFonts w:cs="Times New Roman"/>
      <w:color w:val="737373" w:themeColor="text1" w:themeTint="8C"/>
      <w:sz w:val="22"/>
      <w:szCs w:val="20"/>
      <w:u w:val="single"/>
    </w:rPr>
  </w:style>
  <w:style w:type="table" w:styleId="TableGrid">
    <w:name w:val="Table Grid"/>
    <w:basedOn w:val="TableNormal"/>
    <w:uiPriority w:val="1"/>
    <w:pPr>
      <w:spacing w:after="0" w:line="240" w:lineRule="auto"/>
    </w:pPr>
    <w:rPr>
      <w:rFonts w:cstheme="minorHAnsi"/>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1">
    <w:name w:val="toc 1"/>
    <w:basedOn w:val="Normal"/>
    <w:next w:val="Normal"/>
    <w:autoRedefine/>
    <w:uiPriority w:val="99"/>
    <w:unhideWhenUsed/>
    <w:qFormat/>
    <w:pPr>
      <w:tabs>
        <w:tab w:val="right" w:leader="dot" w:pos="8630"/>
      </w:tabs>
      <w:spacing w:after="40" w:line="240" w:lineRule="auto"/>
    </w:pPr>
    <w:rPr>
      <w:smallCaps/>
      <w:noProof/>
      <w:color w:val="D2DF57" w:themeColor="accent2"/>
    </w:rPr>
  </w:style>
  <w:style w:type="paragraph" w:styleId="TOC2">
    <w:name w:val="toc 2"/>
    <w:basedOn w:val="Normal"/>
    <w:next w:val="Normal"/>
    <w:autoRedefine/>
    <w:uiPriority w:val="99"/>
    <w:unhideWhenUsed/>
    <w:qFormat/>
    <w:pPr>
      <w:tabs>
        <w:tab w:val="right" w:leader="dot" w:pos="8630"/>
      </w:tabs>
      <w:spacing w:after="40" w:line="240" w:lineRule="auto"/>
      <w:ind w:left="216"/>
    </w:pPr>
    <w:rPr>
      <w:smallCaps/>
      <w:noProof/>
    </w:rPr>
  </w:style>
  <w:style w:type="paragraph" w:styleId="TOC3">
    <w:name w:val="toc 3"/>
    <w:basedOn w:val="Normal"/>
    <w:next w:val="Normal"/>
    <w:autoRedefine/>
    <w:uiPriority w:val="99"/>
    <w:semiHidden/>
    <w:unhideWhenUsed/>
    <w:qFormat/>
    <w:pPr>
      <w:tabs>
        <w:tab w:val="right" w:leader="dot" w:pos="8630"/>
      </w:tabs>
      <w:spacing w:after="40" w:line="240" w:lineRule="auto"/>
      <w:ind w:left="446"/>
    </w:pPr>
    <w:rPr>
      <w:smallCaps/>
      <w:noProof/>
    </w:rPr>
  </w:style>
  <w:style w:type="paragraph" w:styleId="TOC4">
    <w:name w:val="toc 4"/>
    <w:basedOn w:val="Normal"/>
    <w:next w:val="Normal"/>
    <w:autoRedefine/>
    <w:uiPriority w:val="99"/>
    <w:semiHidden/>
    <w:unhideWhenUsed/>
    <w:qFormat/>
    <w:pPr>
      <w:tabs>
        <w:tab w:val="right" w:leader="dot" w:pos="8630"/>
      </w:tabs>
      <w:spacing w:after="40" w:line="240" w:lineRule="auto"/>
      <w:ind w:left="662"/>
    </w:pPr>
    <w:rPr>
      <w:smallCaps/>
      <w:noProof/>
    </w:rPr>
  </w:style>
  <w:style w:type="paragraph" w:styleId="TOC5">
    <w:name w:val="toc 5"/>
    <w:basedOn w:val="Normal"/>
    <w:next w:val="Normal"/>
    <w:autoRedefine/>
    <w:uiPriority w:val="99"/>
    <w:semiHidden/>
    <w:unhideWhenUsed/>
    <w:qFormat/>
    <w:pPr>
      <w:tabs>
        <w:tab w:val="right" w:leader="dot" w:pos="8630"/>
      </w:tabs>
      <w:spacing w:after="40" w:line="240" w:lineRule="auto"/>
      <w:ind w:left="878"/>
    </w:pPr>
    <w:rPr>
      <w:smallCaps/>
      <w:noProof/>
    </w:rPr>
  </w:style>
  <w:style w:type="paragraph" w:styleId="TOC6">
    <w:name w:val="toc 6"/>
    <w:basedOn w:val="Normal"/>
    <w:next w:val="Normal"/>
    <w:autoRedefine/>
    <w:uiPriority w:val="99"/>
    <w:semiHidden/>
    <w:unhideWhenUsed/>
    <w:qFormat/>
    <w:pPr>
      <w:tabs>
        <w:tab w:val="right" w:leader="dot" w:pos="8630"/>
      </w:tabs>
      <w:spacing w:after="40" w:line="240" w:lineRule="auto"/>
      <w:ind w:left="1094"/>
    </w:pPr>
    <w:rPr>
      <w:smallCaps/>
      <w:noProof/>
    </w:rPr>
  </w:style>
  <w:style w:type="paragraph" w:styleId="TOC7">
    <w:name w:val="toc 7"/>
    <w:basedOn w:val="Normal"/>
    <w:next w:val="Normal"/>
    <w:autoRedefine/>
    <w:uiPriority w:val="99"/>
    <w:semiHidden/>
    <w:unhideWhenUsed/>
    <w:qFormat/>
    <w:pPr>
      <w:tabs>
        <w:tab w:val="right" w:leader="dot" w:pos="8630"/>
      </w:tabs>
      <w:spacing w:after="40" w:line="240" w:lineRule="auto"/>
      <w:ind w:left="1325"/>
    </w:pPr>
    <w:rPr>
      <w:smallCaps/>
      <w:noProof/>
    </w:rPr>
  </w:style>
  <w:style w:type="paragraph" w:styleId="TOC8">
    <w:name w:val="toc 8"/>
    <w:basedOn w:val="Normal"/>
    <w:next w:val="Normal"/>
    <w:autoRedefine/>
    <w:uiPriority w:val="99"/>
    <w:semiHidden/>
    <w:unhideWhenUsed/>
    <w:qFormat/>
    <w:pPr>
      <w:tabs>
        <w:tab w:val="right" w:leader="dot" w:pos="8630"/>
      </w:tabs>
      <w:spacing w:after="40" w:line="240" w:lineRule="auto"/>
      <w:ind w:left="1540"/>
    </w:pPr>
    <w:rPr>
      <w:smallCaps/>
      <w:noProof/>
    </w:rPr>
  </w:style>
  <w:style w:type="paragraph" w:styleId="TOC9">
    <w:name w:val="toc 9"/>
    <w:basedOn w:val="Normal"/>
    <w:next w:val="Normal"/>
    <w:autoRedefine/>
    <w:uiPriority w:val="99"/>
    <w:semiHidden/>
    <w:unhideWhenUsed/>
    <w:qFormat/>
    <w:pPr>
      <w:tabs>
        <w:tab w:val="right" w:leader="dot" w:pos="8630"/>
      </w:tabs>
      <w:spacing w:after="40" w:line="240" w:lineRule="auto"/>
      <w:ind w:left="1760"/>
    </w:pPr>
    <w:rPr>
      <w:smallCaps/>
      <w:noProof/>
    </w:rPr>
  </w:style>
  <w:style w:type="character" w:styleId="Hyperlink">
    <w:name w:val="Hyperlink"/>
    <w:basedOn w:val="DefaultParagraphFont"/>
    <w:uiPriority w:val="99"/>
    <w:unhideWhenUsed/>
    <w:rPr>
      <w:color w:val="CC9900" w:themeColor="hyperlink"/>
      <w:u w:val="single"/>
    </w:rPr>
  </w:style>
  <w:style w:type="table" w:styleId="PlainTable4">
    <w:name w:val="Plain Table 4"/>
    <w:basedOn w:val="TableNormal"/>
    <w:uiPriority w:val="44"/>
    <w:rsid w:val="00616989"/>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ListParagraph">
    <w:name w:val="List Paragraph"/>
    <w:basedOn w:val="Normal"/>
    <w:uiPriority w:val="34"/>
    <w:qFormat/>
    <w:rsid w:val="00F4236E"/>
    <w:pPr>
      <w:ind w:left="720"/>
      <w:contextualSpacing/>
    </w:pPr>
  </w:style>
  <w:style w:type="paragraph" w:styleId="NormalWeb">
    <w:name w:val="Normal (Web)"/>
    <w:basedOn w:val="Normal"/>
    <w:uiPriority w:val="99"/>
    <w:unhideWhenUsed/>
    <w:rsid w:val="001B1A0F"/>
    <w:pPr>
      <w:spacing w:before="100" w:beforeAutospacing="1" w:after="100" w:afterAutospacing="1" w:line="240" w:lineRule="auto"/>
    </w:pPr>
    <w:rPr>
      <w:rFonts w:ascii="Times New Roman" w:eastAsia="Times New Roman" w:hAnsi="Times New Roman"/>
      <w:color w:val="auto"/>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3795880">
      <w:bodyDiv w:val="1"/>
      <w:marLeft w:val="0"/>
      <w:marRight w:val="0"/>
      <w:marTop w:val="0"/>
      <w:marBottom w:val="0"/>
      <w:divBdr>
        <w:top w:val="none" w:sz="0" w:space="0" w:color="auto"/>
        <w:left w:val="none" w:sz="0" w:space="0" w:color="auto"/>
        <w:bottom w:val="none" w:sz="0" w:space="0" w:color="auto"/>
        <w:right w:val="none" w:sz="0" w:space="0" w:color="auto"/>
      </w:divBdr>
    </w:div>
    <w:div w:id="392050102">
      <w:bodyDiv w:val="1"/>
      <w:marLeft w:val="0"/>
      <w:marRight w:val="0"/>
      <w:marTop w:val="0"/>
      <w:marBottom w:val="0"/>
      <w:divBdr>
        <w:top w:val="none" w:sz="0" w:space="0" w:color="auto"/>
        <w:left w:val="none" w:sz="0" w:space="0" w:color="auto"/>
        <w:bottom w:val="none" w:sz="0" w:space="0" w:color="auto"/>
        <w:right w:val="none" w:sz="0" w:space="0" w:color="auto"/>
      </w:divBdr>
    </w:div>
    <w:div w:id="442262539">
      <w:bodyDiv w:val="1"/>
      <w:marLeft w:val="0"/>
      <w:marRight w:val="0"/>
      <w:marTop w:val="0"/>
      <w:marBottom w:val="0"/>
      <w:divBdr>
        <w:top w:val="none" w:sz="0" w:space="0" w:color="auto"/>
        <w:left w:val="none" w:sz="0" w:space="0" w:color="auto"/>
        <w:bottom w:val="none" w:sz="0" w:space="0" w:color="auto"/>
        <w:right w:val="none" w:sz="0" w:space="0" w:color="auto"/>
      </w:divBdr>
    </w:div>
    <w:div w:id="502008780">
      <w:bodyDiv w:val="1"/>
      <w:marLeft w:val="0"/>
      <w:marRight w:val="0"/>
      <w:marTop w:val="0"/>
      <w:marBottom w:val="0"/>
      <w:divBdr>
        <w:top w:val="none" w:sz="0" w:space="0" w:color="auto"/>
        <w:left w:val="none" w:sz="0" w:space="0" w:color="auto"/>
        <w:bottom w:val="none" w:sz="0" w:space="0" w:color="auto"/>
        <w:right w:val="none" w:sz="0" w:space="0" w:color="auto"/>
      </w:divBdr>
    </w:div>
    <w:div w:id="694157845">
      <w:bodyDiv w:val="1"/>
      <w:marLeft w:val="0"/>
      <w:marRight w:val="0"/>
      <w:marTop w:val="0"/>
      <w:marBottom w:val="0"/>
      <w:divBdr>
        <w:top w:val="none" w:sz="0" w:space="0" w:color="auto"/>
        <w:left w:val="none" w:sz="0" w:space="0" w:color="auto"/>
        <w:bottom w:val="none" w:sz="0" w:space="0" w:color="auto"/>
        <w:right w:val="none" w:sz="0" w:space="0" w:color="auto"/>
      </w:divBdr>
      <w:divsChild>
        <w:div w:id="1333222374">
          <w:marLeft w:val="547"/>
          <w:marRight w:val="0"/>
          <w:marTop w:val="0"/>
          <w:marBottom w:val="0"/>
          <w:divBdr>
            <w:top w:val="none" w:sz="0" w:space="0" w:color="auto"/>
            <w:left w:val="none" w:sz="0" w:space="0" w:color="auto"/>
            <w:bottom w:val="none" w:sz="0" w:space="0" w:color="auto"/>
            <w:right w:val="none" w:sz="0" w:space="0" w:color="auto"/>
          </w:divBdr>
        </w:div>
      </w:divsChild>
    </w:div>
    <w:div w:id="916522813">
      <w:bodyDiv w:val="1"/>
      <w:marLeft w:val="0"/>
      <w:marRight w:val="0"/>
      <w:marTop w:val="0"/>
      <w:marBottom w:val="0"/>
      <w:divBdr>
        <w:top w:val="none" w:sz="0" w:space="0" w:color="auto"/>
        <w:left w:val="none" w:sz="0" w:space="0" w:color="auto"/>
        <w:bottom w:val="none" w:sz="0" w:space="0" w:color="auto"/>
        <w:right w:val="none" w:sz="0" w:space="0" w:color="auto"/>
      </w:divBdr>
    </w:div>
    <w:div w:id="927886380">
      <w:bodyDiv w:val="1"/>
      <w:marLeft w:val="0"/>
      <w:marRight w:val="0"/>
      <w:marTop w:val="0"/>
      <w:marBottom w:val="0"/>
      <w:divBdr>
        <w:top w:val="none" w:sz="0" w:space="0" w:color="auto"/>
        <w:left w:val="none" w:sz="0" w:space="0" w:color="auto"/>
        <w:bottom w:val="none" w:sz="0" w:space="0" w:color="auto"/>
        <w:right w:val="none" w:sz="0" w:space="0" w:color="auto"/>
      </w:divBdr>
    </w:div>
    <w:div w:id="1223906305">
      <w:bodyDiv w:val="1"/>
      <w:marLeft w:val="0"/>
      <w:marRight w:val="0"/>
      <w:marTop w:val="0"/>
      <w:marBottom w:val="0"/>
      <w:divBdr>
        <w:top w:val="none" w:sz="0" w:space="0" w:color="auto"/>
        <w:left w:val="none" w:sz="0" w:space="0" w:color="auto"/>
        <w:bottom w:val="none" w:sz="0" w:space="0" w:color="auto"/>
        <w:right w:val="none" w:sz="0" w:space="0" w:color="auto"/>
      </w:divBdr>
    </w:div>
    <w:div w:id="1322805526">
      <w:bodyDiv w:val="1"/>
      <w:marLeft w:val="0"/>
      <w:marRight w:val="0"/>
      <w:marTop w:val="0"/>
      <w:marBottom w:val="0"/>
      <w:divBdr>
        <w:top w:val="none" w:sz="0" w:space="0" w:color="auto"/>
        <w:left w:val="none" w:sz="0" w:space="0" w:color="auto"/>
        <w:bottom w:val="none" w:sz="0" w:space="0" w:color="auto"/>
        <w:right w:val="none" w:sz="0" w:space="0" w:color="auto"/>
      </w:divBdr>
    </w:div>
    <w:div w:id="1413772972">
      <w:bodyDiv w:val="1"/>
      <w:marLeft w:val="0"/>
      <w:marRight w:val="0"/>
      <w:marTop w:val="0"/>
      <w:marBottom w:val="0"/>
      <w:divBdr>
        <w:top w:val="none" w:sz="0" w:space="0" w:color="auto"/>
        <w:left w:val="none" w:sz="0" w:space="0" w:color="auto"/>
        <w:bottom w:val="none" w:sz="0" w:space="0" w:color="auto"/>
        <w:right w:val="none" w:sz="0" w:space="0" w:color="auto"/>
      </w:divBdr>
    </w:div>
    <w:div w:id="1442535127">
      <w:bodyDiv w:val="1"/>
      <w:marLeft w:val="0"/>
      <w:marRight w:val="0"/>
      <w:marTop w:val="0"/>
      <w:marBottom w:val="0"/>
      <w:divBdr>
        <w:top w:val="none" w:sz="0" w:space="0" w:color="auto"/>
        <w:left w:val="none" w:sz="0" w:space="0" w:color="auto"/>
        <w:bottom w:val="none" w:sz="0" w:space="0" w:color="auto"/>
        <w:right w:val="none" w:sz="0" w:space="0" w:color="auto"/>
      </w:divBdr>
    </w:div>
    <w:div w:id="1464422003">
      <w:bodyDiv w:val="1"/>
      <w:marLeft w:val="0"/>
      <w:marRight w:val="0"/>
      <w:marTop w:val="0"/>
      <w:marBottom w:val="0"/>
      <w:divBdr>
        <w:top w:val="none" w:sz="0" w:space="0" w:color="auto"/>
        <w:left w:val="none" w:sz="0" w:space="0" w:color="auto"/>
        <w:bottom w:val="none" w:sz="0" w:space="0" w:color="auto"/>
        <w:right w:val="none" w:sz="0" w:space="0" w:color="auto"/>
      </w:divBdr>
    </w:div>
    <w:div w:id="1473862933">
      <w:bodyDiv w:val="1"/>
      <w:marLeft w:val="0"/>
      <w:marRight w:val="0"/>
      <w:marTop w:val="0"/>
      <w:marBottom w:val="0"/>
      <w:divBdr>
        <w:top w:val="none" w:sz="0" w:space="0" w:color="auto"/>
        <w:left w:val="none" w:sz="0" w:space="0" w:color="auto"/>
        <w:bottom w:val="none" w:sz="0" w:space="0" w:color="auto"/>
        <w:right w:val="none" w:sz="0" w:space="0" w:color="auto"/>
      </w:divBdr>
    </w:div>
    <w:div w:id="1657031149">
      <w:bodyDiv w:val="1"/>
      <w:marLeft w:val="0"/>
      <w:marRight w:val="0"/>
      <w:marTop w:val="0"/>
      <w:marBottom w:val="0"/>
      <w:divBdr>
        <w:top w:val="none" w:sz="0" w:space="0" w:color="auto"/>
        <w:left w:val="none" w:sz="0" w:space="0" w:color="auto"/>
        <w:bottom w:val="none" w:sz="0" w:space="0" w:color="auto"/>
        <w:right w:val="none" w:sz="0" w:space="0" w:color="auto"/>
      </w:divBdr>
    </w:div>
    <w:div w:id="1721663366">
      <w:bodyDiv w:val="1"/>
      <w:marLeft w:val="0"/>
      <w:marRight w:val="0"/>
      <w:marTop w:val="0"/>
      <w:marBottom w:val="0"/>
      <w:divBdr>
        <w:top w:val="none" w:sz="0" w:space="0" w:color="auto"/>
        <w:left w:val="none" w:sz="0" w:space="0" w:color="auto"/>
        <w:bottom w:val="none" w:sz="0" w:space="0" w:color="auto"/>
        <w:right w:val="none" w:sz="0" w:space="0" w:color="auto"/>
      </w:divBdr>
      <w:divsChild>
        <w:div w:id="2139445574">
          <w:marLeft w:val="0"/>
          <w:marRight w:val="0"/>
          <w:marTop w:val="0"/>
          <w:marBottom w:val="0"/>
          <w:divBdr>
            <w:top w:val="none" w:sz="0" w:space="0" w:color="auto"/>
            <w:left w:val="none" w:sz="0" w:space="0" w:color="auto"/>
            <w:bottom w:val="none" w:sz="0" w:space="0" w:color="auto"/>
            <w:right w:val="none" w:sz="0" w:space="0" w:color="auto"/>
          </w:divBdr>
          <w:divsChild>
            <w:div w:id="831749903">
              <w:marLeft w:val="0"/>
              <w:marRight w:val="0"/>
              <w:marTop w:val="0"/>
              <w:marBottom w:val="0"/>
              <w:divBdr>
                <w:top w:val="none" w:sz="0" w:space="0" w:color="auto"/>
                <w:left w:val="none" w:sz="0" w:space="0" w:color="auto"/>
                <w:bottom w:val="none" w:sz="0" w:space="0" w:color="auto"/>
                <w:right w:val="none" w:sz="0" w:space="0" w:color="auto"/>
              </w:divBdr>
            </w:div>
          </w:divsChild>
        </w:div>
        <w:div w:id="1041827249">
          <w:marLeft w:val="0"/>
          <w:marRight w:val="0"/>
          <w:marTop w:val="0"/>
          <w:marBottom w:val="105"/>
          <w:divBdr>
            <w:top w:val="none" w:sz="0" w:space="0" w:color="auto"/>
            <w:left w:val="none" w:sz="0" w:space="0" w:color="auto"/>
            <w:bottom w:val="none" w:sz="0" w:space="0" w:color="auto"/>
            <w:right w:val="none" w:sz="0" w:space="0" w:color="auto"/>
          </w:divBdr>
          <w:divsChild>
            <w:div w:id="1758553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6224225">
      <w:bodyDiv w:val="1"/>
      <w:marLeft w:val="0"/>
      <w:marRight w:val="0"/>
      <w:marTop w:val="0"/>
      <w:marBottom w:val="0"/>
      <w:divBdr>
        <w:top w:val="none" w:sz="0" w:space="0" w:color="auto"/>
        <w:left w:val="none" w:sz="0" w:space="0" w:color="auto"/>
        <w:bottom w:val="none" w:sz="0" w:space="0" w:color="auto"/>
        <w:right w:val="none" w:sz="0" w:space="0" w:color="auto"/>
      </w:divBdr>
    </w:div>
    <w:div w:id="1859541429">
      <w:bodyDiv w:val="1"/>
      <w:marLeft w:val="0"/>
      <w:marRight w:val="0"/>
      <w:marTop w:val="0"/>
      <w:marBottom w:val="0"/>
      <w:divBdr>
        <w:top w:val="none" w:sz="0" w:space="0" w:color="auto"/>
        <w:left w:val="none" w:sz="0" w:space="0" w:color="auto"/>
        <w:bottom w:val="none" w:sz="0" w:space="0" w:color="auto"/>
        <w:right w:val="none" w:sz="0" w:space="0" w:color="auto"/>
      </w:divBdr>
    </w:div>
    <w:div w:id="1907374582">
      <w:bodyDiv w:val="1"/>
      <w:marLeft w:val="0"/>
      <w:marRight w:val="0"/>
      <w:marTop w:val="0"/>
      <w:marBottom w:val="0"/>
      <w:divBdr>
        <w:top w:val="none" w:sz="0" w:space="0" w:color="auto"/>
        <w:left w:val="none" w:sz="0" w:space="0" w:color="auto"/>
        <w:bottom w:val="none" w:sz="0" w:space="0" w:color="auto"/>
        <w:right w:val="none" w:sz="0" w:space="0" w:color="auto"/>
      </w:divBdr>
    </w:div>
    <w:div w:id="2026781331">
      <w:bodyDiv w:val="1"/>
      <w:marLeft w:val="0"/>
      <w:marRight w:val="0"/>
      <w:marTop w:val="0"/>
      <w:marBottom w:val="0"/>
      <w:divBdr>
        <w:top w:val="none" w:sz="0" w:space="0" w:color="auto"/>
        <w:left w:val="none" w:sz="0" w:space="0" w:color="auto"/>
        <w:bottom w:val="none" w:sz="0" w:space="0" w:color="auto"/>
        <w:right w:val="none" w:sz="0" w:space="0" w:color="auto"/>
      </w:divBdr>
    </w:div>
    <w:div w:id="21014905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mindtools.com/pages/article/newPPM_00.htm"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mindtools.com/pages/article/newPPM_54.htm"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projectmanager.com/blog/improving-project-evaluation-proces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askwillonline.com/2012/01/pros-and-cons-of-network-diagrams.html"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semanticscholar.org/paper/Quad-charts-in-software-project-management-Stamey-Honeycutt/3fb9394220c4a2c3c1fd116885f72a0e6e2ca5e5" TargetMode="Externa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docs.google.com/forms/d/1DEQYI1x9az6joKtAagDwuLRegVrqZXAelmATm09q094/edit?ts=60ab790b#respons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mymanagementguide.com/project-evaluation-planning-the-general-guidelines/" TargetMode="External"/><Relationship Id="rId27"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ytar\AppData\Roaming\Microsoft\Templates\Report%20(Equity%20theme).dotx"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12.jpeg"/></Relationships>
</file>

<file path=word/theme/theme1.xml><?xml version="1.0" encoding="utf-8"?>
<a:theme xmlns:a="http://schemas.openxmlformats.org/drawingml/2006/main" name="Equity">
  <a:themeElements>
    <a:clrScheme name="Custom 227">
      <a:dk1>
        <a:sysClr val="windowText" lastClr="000000"/>
      </a:dk1>
      <a:lt1>
        <a:sysClr val="window" lastClr="FFFFFF"/>
      </a:lt1>
      <a:dk2>
        <a:srgbClr val="013D3D"/>
      </a:dk2>
      <a:lt2>
        <a:srgbClr val="E9E5DC"/>
      </a:lt2>
      <a:accent1>
        <a:srgbClr val="008890"/>
      </a:accent1>
      <a:accent2>
        <a:srgbClr val="D2DF57"/>
      </a:accent2>
      <a:accent3>
        <a:srgbClr val="B7D438"/>
      </a:accent3>
      <a:accent4>
        <a:srgbClr val="92C03E"/>
      </a:accent4>
      <a:accent5>
        <a:srgbClr val="A9D6D7"/>
      </a:accent5>
      <a:accent6>
        <a:srgbClr val="855D5D"/>
      </a:accent6>
      <a:hlink>
        <a:srgbClr val="CC9900"/>
      </a:hlink>
      <a:folHlink>
        <a:srgbClr val="96A9A9"/>
      </a:folHlink>
    </a:clrScheme>
    <a:fontScheme name="Arial Black-Arial">
      <a:majorFont>
        <a:latin typeface="Arial Black" panose="020B0A04020102020204"/>
        <a:ea typeface=""/>
        <a:cs typeface=""/>
        <a:font script="Jpan" typeface="ＭＳ ゴシック"/>
        <a:font script="Hang" typeface="굴림"/>
        <a:font script="Hans" typeface="微软雅黑"/>
        <a:font script="Hant" typeface="微軟正黑體"/>
        <a:font script="Arab" typeface="Tahoma"/>
        <a:font script="Hebr" typeface="Tahoma"/>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Equity">
      <a:fillStyleLst>
        <a:solidFill>
          <a:schemeClr val="phClr"/>
        </a:solidFill>
        <a:blipFill>
          <a:blip xmlns:r="http://schemas.openxmlformats.org/officeDocument/2006/relationships" r:embed="rId1">
            <a:duotone>
              <a:schemeClr val="phClr">
                <a:tint val="30000"/>
                <a:satMod val="300000"/>
              </a:schemeClr>
              <a:schemeClr val="phClr">
                <a:tint val="40000"/>
                <a:satMod val="200000"/>
              </a:schemeClr>
            </a:duotone>
          </a:blip>
          <a:tile tx="0" ty="0" sx="70000" sy="70000" flip="none" algn="ctr"/>
        </a:blipFill>
        <a:blipFill>
          <a:blip xmlns:r="http://schemas.openxmlformats.org/officeDocument/2006/relationships" r:embed="rId1">
            <a:duotone>
              <a:schemeClr val="phClr">
                <a:shade val="22000"/>
                <a:satMod val="160000"/>
              </a:schemeClr>
              <a:schemeClr val="phClr">
                <a:shade val="45000"/>
                <a:satMod val="100000"/>
              </a:schemeClr>
            </a:duotone>
          </a:blip>
          <a:tile tx="0" ty="0" sx="65000" sy="65000" flip="none" algn="ctr"/>
        </a:blipFill>
      </a:fillStyleLst>
      <a:lnStyleLst>
        <a:ln w="9525" cap="flat" cmpd="sng" algn="ctr">
          <a:solidFill>
            <a:schemeClr val="phClr">
              <a:shade val="60000"/>
              <a:satMod val="110000"/>
            </a:schemeClr>
          </a:solidFill>
          <a:prstDash val="solid"/>
        </a:ln>
        <a:ln w="12700" cap="flat" cmpd="sng" algn="ctr">
          <a:solidFill>
            <a:schemeClr val="phClr"/>
          </a:solidFill>
          <a:prstDash val="solid"/>
        </a:ln>
        <a:ln w="38100" cap="flat" cmpd="sng" algn="ctr">
          <a:solidFill>
            <a:schemeClr val="phClr"/>
          </a:solidFill>
          <a:prstDash val="solid"/>
        </a:ln>
      </a:lnStyleLst>
      <a:effectStyleLst>
        <a:effectStyle>
          <a:effectLst>
            <a:outerShdw blurRad="38100" dist="25400" dir="5400000" algn="t" rotWithShape="0">
              <a:srgbClr val="000000">
                <a:alpha val="50000"/>
              </a:srgbClr>
            </a:outerShdw>
          </a:effectLst>
        </a:effectStyle>
        <a:effectStyle>
          <a:effectLst>
            <a:outerShdw blurRad="38100" dist="25400" dir="5400000" algn="t" rotWithShape="0">
              <a:srgbClr val="000000">
                <a:alpha val="50000"/>
              </a:srgbClr>
            </a:outerShdw>
          </a:effectLst>
        </a:effectStyle>
        <a:effectStyle>
          <a:effectLst>
            <a:outerShdw blurRad="50800" dist="50800" dir="5400000" algn="t" rotWithShape="0">
              <a:srgbClr val="000000">
                <a:alpha val="60000"/>
              </a:srgbClr>
            </a:outerShdw>
          </a:effectLst>
          <a:scene3d>
            <a:camera prst="isometricBottomUp" fov="0">
              <a:rot lat="0" lon="0" rev="0"/>
            </a:camera>
            <a:lightRig rig="soft" dir="b">
              <a:rot lat="0" lon="0" rev="9000000"/>
            </a:lightRig>
          </a:scene3d>
          <a:sp3d contourW="35000" prstMaterial="matte">
            <a:bevelT w="45000" h="38100" prst="convex"/>
            <a:contourClr>
              <a:schemeClr val="phClr">
                <a:tint val="10000"/>
                <a:satMod val="130000"/>
              </a:schemeClr>
            </a:contourClr>
          </a:sp3d>
        </a:effectStyle>
      </a:effectStyleLst>
      <a:bgFillStyleLst>
        <a:solidFill>
          <a:schemeClr val="phClr"/>
        </a:solidFill>
        <a:gradFill rotWithShape="1">
          <a:gsLst>
            <a:gs pos="0">
              <a:schemeClr val="phClr">
                <a:shade val="40000"/>
                <a:satMod val="165000"/>
              </a:schemeClr>
            </a:gs>
            <a:gs pos="50000">
              <a:schemeClr val="phClr">
                <a:shade val="80000"/>
                <a:satMod val="155000"/>
              </a:schemeClr>
            </a:gs>
            <a:gs pos="100000">
              <a:schemeClr val="phClr">
                <a:tint val="95000"/>
                <a:satMod val="200000"/>
              </a:schemeClr>
            </a:gs>
          </a:gsLst>
          <a:lin ang="16200000" scaled="1"/>
        </a:gradFill>
        <a:blipFill>
          <a:blip xmlns:r="http://schemas.openxmlformats.org/officeDocument/2006/relationships" r:embed="rId1">
            <a:duotone>
              <a:schemeClr val="phClr">
                <a:tint val="95000"/>
                <a:satMod val="200000"/>
              </a:schemeClr>
              <a:schemeClr val="phClr">
                <a:shade val="80000"/>
                <a:satMod val="100000"/>
              </a:schemeClr>
            </a:duotone>
          </a:blip>
          <a:tile tx="0" ty="0" sx="55000" sy="55000" flip="none"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F5C9F5-3C01-4EE2-9F57-C05137C39B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(Equity theme).dotx</Template>
  <TotalTime>9007</TotalTime>
  <Pages>19</Pages>
  <Words>3528</Words>
  <Characters>20112</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dc:creator>Socrat D</dc:creator>
  <cp:keywords/>
  <dc:description/>
  <cp:lastModifiedBy>Socrat D</cp:lastModifiedBy>
  <cp:revision>20</cp:revision>
  <dcterms:created xsi:type="dcterms:W3CDTF">2021-06-13T10:30:00Z</dcterms:created>
  <dcterms:modified xsi:type="dcterms:W3CDTF">2021-06-24T18:04:00Z</dcterms:modified>
</cp:coreProperties>
</file>