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148E3" w14:textId="1E040949" w:rsidR="00CF270B" w:rsidRDefault="00CF270B" w:rsidP="00BC5DF1">
      <w:pPr>
        <w:pStyle w:val="TOCHeading"/>
        <w:spacing w:line="360" w:lineRule="auto"/>
        <w:jc w:val="center"/>
        <w:rPr>
          <w:rFonts w:ascii="Times New Roman" w:eastAsiaTheme="minorHAnsi" w:hAnsi="Times New Roman" w:cs="Times New Roman"/>
          <w:color w:val="auto"/>
          <w:sz w:val="40"/>
          <w:szCs w:val="40"/>
          <w:lang w:val="en-IN"/>
        </w:rPr>
      </w:pPr>
      <w:r>
        <w:rPr>
          <w:rFonts w:ascii="Times New Roman" w:eastAsiaTheme="minorHAnsi" w:hAnsi="Times New Roman" w:cs="Times New Roman"/>
          <w:color w:val="auto"/>
          <w:sz w:val="40"/>
          <w:szCs w:val="40"/>
          <w:lang w:val="en-IN"/>
        </w:rPr>
        <w:t xml:space="preserve">Marketing Assignment </w:t>
      </w:r>
      <w:proofErr w:type="gramStart"/>
      <w:r>
        <w:rPr>
          <w:rFonts w:ascii="Times New Roman" w:eastAsiaTheme="minorHAnsi" w:hAnsi="Times New Roman" w:cs="Times New Roman"/>
          <w:color w:val="auto"/>
          <w:sz w:val="40"/>
          <w:szCs w:val="40"/>
          <w:lang w:val="en-IN"/>
        </w:rPr>
        <w:t>2 :Rolls</w:t>
      </w:r>
      <w:proofErr w:type="gramEnd"/>
      <w:r>
        <w:rPr>
          <w:rFonts w:ascii="Times New Roman" w:eastAsiaTheme="minorHAnsi" w:hAnsi="Times New Roman" w:cs="Times New Roman"/>
          <w:color w:val="auto"/>
          <w:sz w:val="40"/>
          <w:szCs w:val="40"/>
          <w:lang w:val="en-IN"/>
        </w:rPr>
        <w:t xml:space="preserve"> Royce</w:t>
      </w:r>
    </w:p>
    <w:p w14:paraId="1BE4F297" w14:textId="38C858EE" w:rsidR="00CF270B" w:rsidRDefault="00CF270B" w:rsidP="00CF270B">
      <w:r>
        <w:t xml:space="preserve">                                                           By Vijaypal Godara</w:t>
      </w:r>
    </w:p>
    <w:p w14:paraId="790878A0" w14:textId="55088DFB" w:rsidR="00CF270B" w:rsidRDefault="00CF270B" w:rsidP="00CF270B"/>
    <w:p w14:paraId="443BB9C3" w14:textId="4252570A" w:rsidR="00CF270B" w:rsidRDefault="00CF270B" w:rsidP="00CF270B"/>
    <w:p w14:paraId="6BE1F55E" w14:textId="568F1613" w:rsidR="00CF270B" w:rsidRDefault="00CF270B" w:rsidP="00CF270B"/>
    <w:p w14:paraId="4A4ECBB7" w14:textId="4BEA0C23" w:rsidR="00CF270B" w:rsidRDefault="00CF270B" w:rsidP="00CF270B"/>
    <w:p w14:paraId="6CE080B1" w14:textId="7BB5E84E" w:rsidR="00CF270B" w:rsidRDefault="00CF270B" w:rsidP="00CF270B"/>
    <w:p w14:paraId="0C9DE8A8" w14:textId="7E221804" w:rsidR="00CF270B" w:rsidRDefault="00CF270B" w:rsidP="00CF270B">
      <w:pPr>
        <w:rPr>
          <w:sz w:val="28"/>
          <w:szCs w:val="28"/>
        </w:rPr>
      </w:pPr>
      <w:r>
        <w:t xml:space="preserve">                                      </w:t>
      </w:r>
      <w:proofErr w:type="gramStart"/>
      <w:r>
        <w:rPr>
          <w:sz w:val="28"/>
          <w:szCs w:val="28"/>
        </w:rPr>
        <w:t>Name :</w:t>
      </w:r>
      <w:proofErr w:type="gramEnd"/>
      <w:r>
        <w:rPr>
          <w:sz w:val="28"/>
          <w:szCs w:val="28"/>
        </w:rPr>
        <w:t>- Vijaypal Godara</w:t>
      </w:r>
    </w:p>
    <w:p w14:paraId="7D0058B2" w14:textId="1E90EAF5" w:rsidR="00CF270B" w:rsidRDefault="00CF270B" w:rsidP="00CF270B">
      <w:pPr>
        <w:rPr>
          <w:sz w:val="28"/>
          <w:szCs w:val="28"/>
        </w:rPr>
      </w:pPr>
      <w:r>
        <w:rPr>
          <w:sz w:val="28"/>
          <w:szCs w:val="28"/>
        </w:rPr>
        <w:t xml:space="preserve">                             Student </w:t>
      </w:r>
      <w:proofErr w:type="gramStart"/>
      <w:r>
        <w:rPr>
          <w:sz w:val="28"/>
          <w:szCs w:val="28"/>
        </w:rPr>
        <w:t>Number :</w:t>
      </w:r>
      <w:proofErr w:type="gramEnd"/>
      <w:r>
        <w:rPr>
          <w:sz w:val="28"/>
          <w:szCs w:val="28"/>
        </w:rPr>
        <w:t>- 2130310</w:t>
      </w:r>
    </w:p>
    <w:p w14:paraId="38927CBD" w14:textId="3631F4AA" w:rsidR="00CF270B" w:rsidRDefault="00CF270B" w:rsidP="00CF270B">
      <w:pPr>
        <w:rPr>
          <w:sz w:val="28"/>
          <w:szCs w:val="28"/>
        </w:rPr>
      </w:pPr>
      <w:r>
        <w:rPr>
          <w:sz w:val="28"/>
          <w:szCs w:val="28"/>
        </w:rPr>
        <w:t xml:space="preserve">                             </w:t>
      </w:r>
      <w:proofErr w:type="gramStart"/>
      <w:r>
        <w:rPr>
          <w:sz w:val="28"/>
          <w:szCs w:val="28"/>
        </w:rPr>
        <w:t>Module :</w:t>
      </w:r>
      <w:proofErr w:type="gramEnd"/>
      <w:r>
        <w:rPr>
          <w:sz w:val="28"/>
          <w:szCs w:val="28"/>
        </w:rPr>
        <w:t>- LCMB7001</w:t>
      </w:r>
    </w:p>
    <w:p w14:paraId="3583E444" w14:textId="5105BC41" w:rsidR="00CF270B" w:rsidRDefault="00CF270B" w:rsidP="00CF270B">
      <w:pPr>
        <w:rPr>
          <w:sz w:val="28"/>
          <w:szCs w:val="28"/>
        </w:rPr>
      </w:pPr>
      <w:r>
        <w:rPr>
          <w:sz w:val="28"/>
          <w:szCs w:val="28"/>
        </w:rPr>
        <w:t xml:space="preserve">                            </w:t>
      </w:r>
      <w:proofErr w:type="gramStart"/>
      <w:r>
        <w:rPr>
          <w:sz w:val="28"/>
          <w:szCs w:val="28"/>
        </w:rPr>
        <w:t>Lecturer :</w:t>
      </w:r>
      <w:proofErr w:type="gramEnd"/>
      <w:r>
        <w:rPr>
          <w:sz w:val="28"/>
          <w:szCs w:val="28"/>
        </w:rPr>
        <w:t xml:space="preserve">- Tushara </w:t>
      </w:r>
      <w:proofErr w:type="spellStart"/>
      <w:r>
        <w:rPr>
          <w:sz w:val="28"/>
          <w:szCs w:val="28"/>
        </w:rPr>
        <w:t>B</w:t>
      </w:r>
      <w:r w:rsidR="0047531A">
        <w:rPr>
          <w:sz w:val="28"/>
          <w:szCs w:val="28"/>
        </w:rPr>
        <w:t>alendran</w:t>
      </w:r>
      <w:proofErr w:type="spellEnd"/>
    </w:p>
    <w:p w14:paraId="6413E5FF" w14:textId="65989862" w:rsidR="0047531A" w:rsidRDefault="0047531A" w:rsidP="00CF270B">
      <w:pPr>
        <w:rPr>
          <w:sz w:val="28"/>
          <w:szCs w:val="28"/>
        </w:rPr>
      </w:pPr>
      <w:r>
        <w:rPr>
          <w:sz w:val="28"/>
          <w:szCs w:val="28"/>
        </w:rPr>
        <w:t xml:space="preserve">                            </w:t>
      </w:r>
      <w:proofErr w:type="gramStart"/>
      <w:r>
        <w:rPr>
          <w:sz w:val="28"/>
          <w:szCs w:val="28"/>
        </w:rPr>
        <w:t>Course :</w:t>
      </w:r>
      <w:proofErr w:type="gramEnd"/>
      <w:r>
        <w:rPr>
          <w:sz w:val="28"/>
          <w:szCs w:val="28"/>
        </w:rPr>
        <w:t>-  Master In Business Administration</w:t>
      </w:r>
    </w:p>
    <w:p w14:paraId="2A1AE568" w14:textId="78941144" w:rsidR="0047531A" w:rsidRPr="00CF270B" w:rsidRDefault="0047531A" w:rsidP="00CF270B">
      <w:pPr>
        <w:rPr>
          <w:sz w:val="28"/>
          <w:szCs w:val="28"/>
        </w:rPr>
      </w:pPr>
      <w:r>
        <w:rPr>
          <w:sz w:val="28"/>
          <w:szCs w:val="28"/>
        </w:rPr>
        <w:t xml:space="preserve">                           Submission Date :- 12/09/2022</w:t>
      </w:r>
    </w:p>
    <w:p w14:paraId="791CE1AA" w14:textId="1DAA0164" w:rsidR="00CF270B" w:rsidRDefault="00CF270B">
      <w:pPr>
        <w:rPr>
          <w:rFonts w:ascii="Times New Roman" w:hAnsi="Times New Roman" w:cs="Times New Roman"/>
        </w:rPr>
      </w:pPr>
      <w:r>
        <w:rPr>
          <w:rFonts w:ascii="Times New Roman" w:hAnsi="Times New Roman" w:cs="Times New Roman"/>
        </w:rPr>
        <w:br w:type="page"/>
      </w:r>
    </w:p>
    <w:sdt>
      <w:sdtPr>
        <w:rPr>
          <w:rFonts w:ascii="Times New Roman" w:eastAsiaTheme="minorHAnsi" w:hAnsi="Times New Roman" w:cs="Times New Roman"/>
          <w:color w:val="auto"/>
          <w:sz w:val="22"/>
          <w:szCs w:val="22"/>
          <w:lang w:val="en-IN"/>
        </w:rPr>
        <w:id w:val="1696573557"/>
        <w:docPartObj>
          <w:docPartGallery w:val="Table of Contents"/>
          <w:docPartUnique/>
        </w:docPartObj>
      </w:sdtPr>
      <w:sdtEndPr>
        <w:rPr>
          <w:b/>
          <w:bCs/>
          <w:noProof/>
        </w:rPr>
      </w:sdtEndPr>
      <w:sdtContent>
        <w:p w14:paraId="5CA32913" w14:textId="3445E988" w:rsidR="007C260E" w:rsidRPr="00BC5DF1" w:rsidRDefault="007C260E" w:rsidP="00BC5DF1">
          <w:pPr>
            <w:pStyle w:val="TOCHeading"/>
            <w:spacing w:line="360" w:lineRule="auto"/>
            <w:jc w:val="center"/>
            <w:rPr>
              <w:rFonts w:ascii="Times New Roman" w:hAnsi="Times New Roman" w:cs="Times New Roman"/>
              <w:color w:val="auto"/>
              <w:sz w:val="36"/>
              <w:szCs w:val="36"/>
            </w:rPr>
          </w:pPr>
          <w:r w:rsidRPr="00BC5DF1">
            <w:rPr>
              <w:rFonts w:ascii="Times New Roman" w:hAnsi="Times New Roman" w:cs="Times New Roman"/>
              <w:color w:val="auto"/>
              <w:sz w:val="36"/>
              <w:szCs w:val="36"/>
            </w:rPr>
            <w:t>Table of Contents</w:t>
          </w:r>
        </w:p>
        <w:p w14:paraId="7A6B9B1C" w14:textId="77777777" w:rsidR="00BC5DF1" w:rsidRDefault="007C260E">
          <w:pPr>
            <w:pStyle w:val="TOC1"/>
            <w:tabs>
              <w:tab w:val="right" w:leader="dot" w:pos="9016"/>
            </w:tabs>
            <w:rPr>
              <w:rFonts w:eastAsiaTheme="minorEastAsia"/>
              <w:noProof/>
              <w:lang w:eastAsia="en-IN"/>
            </w:rPr>
          </w:pPr>
          <w:r w:rsidRPr="0002178B">
            <w:rPr>
              <w:rFonts w:ascii="Times New Roman" w:hAnsi="Times New Roman" w:cs="Times New Roman"/>
              <w:b/>
              <w:bCs/>
              <w:noProof/>
            </w:rPr>
            <w:fldChar w:fldCharType="begin"/>
          </w:r>
          <w:r w:rsidRPr="0002178B">
            <w:rPr>
              <w:rFonts w:ascii="Times New Roman" w:hAnsi="Times New Roman" w:cs="Times New Roman"/>
              <w:b/>
              <w:bCs/>
              <w:noProof/>
            </w:rPr>
            <w:instrText xml:space="preserve"> TOC \o "1-3" \h \z \u </w:instrText>
          </w:r>
          <w:r w:rsidRPr="0002178B">
            <w:rPr>
              <w:rFonts w:ascii="Times New Roman" w:hAnsi="Times New Roman" w:cs="Times New Roman"/>
              <w:b/>
              <w:bCs/>
              <w:noProof/>
            </w:rPr>
            <w:fldChar w:fldCharType="separate"/>
          </w:r>
          <w:hyperlink w:anchor="_Toc113882320" w:history="1">
            <w:r w:rsidR="00BC5DF1" w:rsidRPr="00474FF1">
              <w:rPr>
                <w:rStyle w:val="Hyperlink"/>
                <w:rFonts w:ascii="Times New Roman" w:eastAsia="Times New Roman" w:hAnsi="Times New Roman" w:cs="Times New Roman"/>
                <w:noProof/>
                <w:kern w:val="36"/>
                <w:lang w:eastAsia="en-IN"/>
              </w:rPr>
              <w:t>Introduction</w:t>
            </w:r>
            <w:r w:rsidR="00BC5DF1">
              <w:rPr>
                <w:noProof/>
                <w:webHidden/>
              </w:rPr>
              <w:tab/>
            </w:r>
            <w:r w:rsidR="00BC5DF1">
              <w:rPr>
                <w:noProof/>
                <w:webHidden/>
              </w:rPr>
              <w:fldChar w:fldCharType="begin"/>
            </w:r>
            <w:r w:rsidR="00BC5DF1">
              <w:rPr>
                <w:noProof/>
                <w:webHidden/>
              </w:rPr>
              <w:instrText xml:space="preserve"> PAGEREF _Toc113882320 \h </w:instrText>
            </w:r>
            <w:r w:rsidR="00BC5DF1">
              <w:rPr>
                <w:noProof/>
                <w:webHidden/>
              </w:rPr>
            </w:r>
            <w:r w:rsidR="00BC5DF1">
              <w:rPr>
                <w:noProof/>
                <w:webHidden/>
              </w:rPr>
              <w:fldChar w:fldCharType="separate"/>
            </w:r>
            <w:r w:rsidR="00890500">
              <w:rPr>
                <w:noProof/>
                <w:webHidden/>
              </w:rPr>
              <w:t>2</w:t>
            </w:r>
            <w:r w:rsidR="00BC5DF1">
              <w:rPr>
                <w:noProof/>
                <w:webHidden/>
              </w:rPr>
              <w:fldChar w:fldCharType="end"/>
            </w:r>
          </w:hyperlink>
        </w:p>
        <w:p w14:paraId="0D2A7FE1" w14:textId="77777777" w:rsidR="00BC5DF1" w:rsidRDefault="00000000">
          <w:pPr>
            <w:pStyle w:val="TOC1"/>
            <w:tabs>
              <w:tab w:val="right" w:leader="dot" w:pos="9016"/>
            </w:tabs>
            <w:rPr>
              <w:rFonts w:eastAsiaTheme="minorEastAsia"/>
              <w:noProof/>
              <w:lang w:eastAsia="en-IN"/>
            </w:rPr>
          </w:pPr>
          <w:hyperlink w:anchor="_Toc113882321" w:history="1">
            <w:r w:rsidR="00BC5DF1" w:rsidRPr="00474FF1">
              <w:rPr>
                <w:rStyle w:val="Hyperlink"/>
                <w:rFonts w:ascii="Times New Roman" w:eastAsia="Times New Roman" w:hAnsi="Times New Roman" w:cs="Times New Roman"/>
                <w:bCs/>
                <w:noProof/>
                <w:kern w:val="36"/>
                <w:lang w:eastAsia="en-IN"/>
              </w:rPr>
              <w:t>SWOT</w:t>
            </w:r>
            <w:r w:rsidR="00BC5DF1">
              <w:rPr>
                <w:noProof/>
                <w:webHidden/>
              </w:rPr>
              <w:tab/>
            </w:r>
            <w:r w:rsidR="00BC5DF1">
              <w:rPr>
                <w:noProof/>
                <w:webHidden/>
              </w:rPr>
              <w:fldChar w:fldCharType="begin"/>
            </w:r>
            <w:r w:rsidR="00BC5DF1">
              <w:rPr>
                <w:noProof/>
                <w:webHidden/>
              </w:rPr>
              <w:instrText xml:space="preserve"> PAGEREF _Toc113882321 \h </w:instrText>
            </w:r>
            <w:r w:rsidR="00BC5DF1">
              <w:rPr>
                <w:noProof/>
                <w:webHidden/>
              </w:rPr>
            </w:r>
            <w:r w:rsidR="00BC5DF1">
              <w:rPr>
                <w:noProof/>
                <w:webHidden/>
              </w:rPr>
              <w:fldChar w:fldCharType="separate"/>
            </w:r>
            <w:r w:rsidR="00890500">
              <w:rPr>
                <w:noProof/>
                <w:webHidden/>
              </w:rPr>
              <w:t>2</w:t>
            </w:r>
            <w:r w:rsidR="00BC5DF1">
              <w:rPr>
                <w:noProof/>
                <w:webHidden/>
              </w:rPr>
              <w:fldChar w:fldCharType="end"/>
            </w:r>
          </w:hyperlink>
        </w:p>
        <w:p w14:paraId="32789436" w14:textId="77777777" w:rsidR="00BC5DF1" w:rsidRDefault="00000000">
          <w:pPr>
            <w:pStyle w:val="TOC2"/>
            <w:tabs>
              <w:tab w:val="right" w:leader="dot" w:pos="9016"/>
            </w:tabs>
            <w:rPr>
              <w:rFonts w:eastAsiaTheme="minorEastAsia"/>
              <w:noProof/>
              <w:lang w:eastAsia="en-IN"/>
            </w:rPr>
          </w:pPr>
          <w:hyperlink w:anchor="_Toc113882322" w:history="1">
            <w:r w:rsidR="00BC5DF1" w:rsidRPr="00474FF1">
              <w:rPr>
                <w:rStyle w:val="Hyperlink"/>
                <w:noProof/>
              </w:rPr>
              <w:t>Internal Factors</w:t>
            </w:r>
            <w:r w:rsidR="00BC5DF1">
              <w:rPr>
                <w:noProof/>
                <w:webHidden/>
              </w:rPr>
              <w:tab/>
            </w:r>
            <w:r w:rsidR="00BC5DF1">
              <w:rPr>
                <w:noProof/>
                <w:webHidden/>
              </w:rPr>
              <w:fldChar w:fldCharType="begin"/>
            </w:r>
            <w:r w:rsidR="00BC5DF1">
              <w:rPr>
                <w:noProof/>
                <w:webHidden/>
              </w:rPr>
              <w:instrText xml:space="preserve"> PAGEREF _Toc113882322 \h </w:instrText>
            </w:r>
            <w:r w:rsidR="00BC5DF1">
              <w:rPr>
                <w:noProof/>
                <w:webHidden/>
              </w:rPr>
            </w:r>
            <w:r w:rsidR="00BC5DF1">
              <w:rPr>
                <w:noProof/>
                <w:webHidden/>
              </w:rPr>
              <w:fldChar w:fldCharType="separate"/>
            </w:r>
            <w:r w:rsidR="00890500">
              <w:rPr>
                <w:noProof/>
                <w:webHidden/>
              </w:rPr>
              <w:t>2</w:t>
            </w:r>
            <w:r w:rsidR="00BC5DF1">
              <w:rPr>
                <w:noProof/>
                <w:webHidden/>
              </w:rPr>
              <w:fldChar w:fldCharType="end"/>
            </w:r>
          </w:hyperlink>
        </w:p>
        <w:p w14:paraId="56DA9B4E" w14:textId="77777777" w:rsidR="00BC5DF1" w:rsidRDefault="00000000">
          <w:pPr>
            <w:pStyle w:val="TOC3"/>
            <w:tabs>
              <w:tab w:val="right" w:leader="dot" w:pos="9016"/>
            </w:tabs>
            <w:rPr>
              <w:noProof/>
            </w:rPr>
          </w:pPr>
          <w:hyperlink w:anchor="_Toc113882323" w:history="1">
            <w:r w:rsidR="00BC5DF1" w:rsidRPr="00474FF1">
              <w:rPr>
                <w:rStyle w:val="Hyperlink"/>
                <w:rFonts w:eastAsia="Times New Roman" w:cs="Times New Roman"/>
                <w:noProof/>
                <w:lang w:eastAsia="en-IN"/>
              </w:rPr>
              <w:t>Strengths</w:t>
            </w:r>
            <w:r w:rsidR="00BC5DF1">
              <w:rPr>
                <w:noProof/>
                <w:webHidden/>
              </w:rPr>
              <w:tab/>
            </w:r>
            <w:r w:rsidR="00BC5DF1">
              <w:rPr>
                <w:noProof/>
                <w:webHidden/>
              </w:rPr>
              <w:fldChar w:fldCharType="begin"/>
            </w:r>
            <w:r w:rsidR="00BC5DF1">
              <w:rPr>
                <w:noProof/>
                <w:webHidden/>
              </w:rPr>
              <w:instrText xml:space="preserve"> PAGEREF _Toc113882323 \h </w:instrText>
            </w:r>
            <w:r w:rsidR="00BC5DF1">
              <w:rPr>
                <w:noProof/>
                <w:webHidden/>
              </w:rPr>
            </w:r>
            <w:r w:rsidR="00BC5DF1">
              <w:rPr>
                <w:noProof/>
                <w:webHidden/>
              </w:rPr>
              <w:fldChar w:fldCharType="separate"/>
            </w:r>
            <w:r w:rsidR="00890500">
              <w:rPr>
                <w:noProof/>
                <w:webHidden/>
              </w:rPr>
              <w:t>2</w:t>
            </w:r>
            <w:r w:rsidR="00BC5DF1">
              <w:rPr>
                <w:noProof/>
                <w:webHidden/>
              </w:rPr>
              <w:fldChar w:fldCharType="end"/>
            </w:r>
          </w:hyperlink>
        </w:p>
        <w:p w14:paraId="1B84E850" w14:textId="77777777" w:rsidR="00BC5DF1" w:rsidRDefault="00000000">
          <w:pPr>
            <w:pStyle w:val="TOC3"/>
            <w:tabs>
              <w:tab w:val="right" w:leader="dot" w:pos="9016"/>
            </w:tabs>
            <w:rPr>
              <w:noProof/>
            </w:rPr>
          </w:pPr>
          <w:hyperlink w:anchor="_Toc113882324" w:history="1">
            <w:r w:rsidR="00BC5DF1" w:rsidRPr="00474FF1">
              <w:rPr>
                <w:rStyle w:val="Hyperlink"/>
                <w:rFonts w:eastAsia="Times New Roman" w:cs="Times New Roman"/>
                <w:noProof/>
                <w:lang w:eastAsia="en-IN"/>
              </w:rPr>
              <w:t>Weaknesses</w:t>
            </w:r>
            <w:r w:rsidR="00BC5DF1">
              <w:rPr>
                <w:noProof/>
                <w:webHidden/>
              </w:rPr>
              <w:tab/>
            </w:r>
            <w:r w:rsidR="00BC5DF1">
              <w:rPr>
                <w:noProof/>
                <w:webHidden/>
              </w:rPr>
              <w:fldChar w:fldCharType="begin"/>
            </w:r>
            <w:r w:rsidR="00BC5DF1">
              <w:rPr>
                <w:noProof/>
                <w:webHidden/>
              </w:rPr>
              <w:instrText xml:space="preserve"> PAGEREF _Toc113882324 \h </w:instrText>
            </w:r>
            <w:r w:rsidR="00BC5DF1">
              <w:rPr>
                <w:noProof/>
                <w:webHidden/>
              </w:rPr>
            </w:r>
            <w:r w:rsidR="00BC5DF1">
              <w:rPr>
                <w:noProof/>
                <w:webHidden/>
              </w:rPr>
              <w:fldChar w:fldCharType="separate"/>
            </w:r>
            <w:r w:rsidR="00890500">
              <w:rPr>
                <w:noProof/>
                <w:webHidden/>
              </w:rPr>
              <w:t>2</w:t>
            </w:r>
            <w:r w:rsidR="00BC5DF1">
              <w:rPr>
                <w:noProof/>
                <w:webHidden/>
              </w:rPr>
              <w:fldChar w:fldCharType="end"/>
            </w:r>
          </w:hyperlink>
        </w:p>
        <w:p w14:paraId="54D10AE5" w14:textId="77777777" w:rsidR="00BC5DF1" w:rsidRDefault="00000000">
          <w:pPr>
            <w:pStyle w:val="TOC2"/>
            <w:tabs>
              <w:tab w:val="right" w:leader="dot" w:pos="9016"/>
            </w:tabs>
            <w:rPr>
              <w:rFonts w:eastAsiaTheme="minorEastAsia"/>
              <w:noProof/>
              <w:lang w:eastAsia="en-IN"/>
            </w:rPr>
          </w:pPr>
          <w:hyperlink w:anchor="_Toc113882325" w:history="1">
            <w:r w:rsidR="00BC5DF1" w:rsidRPr="00474FF1">
              <w:rPr>
                <w:rStyle w:val="Hyperlink"/>
                <w:noProof/>
              </w:rPr>
              <w:t>External Factors</w:t>
            </w:r>
            <w:r w:rsidR="00BC5DF1">
              <w:rPr>
                <w:noProof/>
                <w:webHidden/>
              </w:rPr>
              <w:tab/>
            </w:r>
            <w:r w:rsidR="00BC5DF1">
              <w:rPr>
                <w:noProof/>
                <w:webHidden/>
              </w:rPr>
              <w:fldChar w:fldCharType="begin"/>
            </w:r>
            <w:r w:rsidR="00BC5DF1">
              <w:rPr>
                <w:noProof/>
                <w:webHidden/>
              </w:rPr>
              <w:instrText xml:space="preserve"> PAGEREF _Toc113882325 \h </w:instrText>
            </w:r>
            <w:r w:rsidR="00BC5DF1">
              <w:rPr>
                <w:noProof/>
                <w:webHidden/>
              </w:rPr>
            </w:r>
            <w:r w:rsidR="00BC5DF1">
              <w:rPr>
                <w:noProof/>
                <w:webHidden/>
              </w:rPr>
              <w:fldChar w:fldCharType="separate"/>
            </w:r>
            <w:r w:rsidR="00890500">
              <w:rPr>
                <w:noProof/>
                <w:webHidden/>
              </w:rPr>
              <w:t>3</w:t>
            </w:r>
            <w:r w:rsidR="00BC5DF1">
              <w:rPr>
                <w:noProof/>
                <w:webHidden/>
              </w:rPr>
              <w:fldChar w:fldCharType="end"/>
            </w:r>
          </w:hyperlink>
        </w:p>
        <w:p w14:paraId="729BD81E" w14:textId="77777777" w:rsidR="00BC5DF1" w:rsidRDefault="00000000">
          <w:pPr>
            <w:pStyle w:val="TOC3"/>
            <w:tabs>
              <w:tab w:val="right" w:leader="dot" w:pos="9016"/>
            </w:tabs>
            <w:rPr>
              <w:noProof/>
            </w:rPr>
          </w:pPr>
          <w:hyperlink w:anchor="_Toc113882326" w:history="1">
            <w:r w:rsidR="00BC5DF1" w:rsidRPr="00474FF1">
              <w:rPr>
                <w:rStyle w:val="Hyperlink"/>
                <w:rFonts w:eastAsia="Times New Roman" w:cs="Times New Roman"/>
                <w:noProof/>
                <w:lang w:eastAsia="en-IN"/>
              </w:rPr>
              <w:t>Opportunities</w:t>
            </w:r>
            <w:r w:rsidR="00BC5DF1">
              <w:rPr>
                <w:noProof/>
                <w:webHidden/>
              </w:rPr>
              <w:tab/>
            </w:r>
            <w:r w:rsidR="00BC5DF1">
              <w:rPr>
                <w:noProof/>
                <w:webHidden/>
              </w:rPr>
              <w:fldChar w:fldCharType="begin"/>
            </w:r>
            <w:r w:rsidR="00BC5DF1">
              <w:rPr>
                <w:noProof/>
                <w:webHidden/>
              </w:rPr>
              <w:instrText xml:space="preserve"> PAGEREF _Toc113882326 \h </w:instrText>
            </w:r>
            <w:r w:rsidR="00BC5DF1">
              <w:rPr>
                <w:noProof/>
                <w:webHidden/>
              </w:rPr>
            </w:r>
            <w:r w:rsidR="00BC5DF1">
              <w:rPr>
                <w:noProof/>
                <w:webHidden/>
              </w:rPr>
              <w:fldChar w:fldCharType="separate"/>
            </w:r>
            <w:r w:rsidR="00890500">
              <w:rPr>
                <w:noProof/>
                <w:webHidden/>
              </w:rPr>
              <w:t>3</w:t>
            </w:r>
            <w:r w:rsidR="00BC5DF1">
              <w:rPr>
                <w:noProof/>
                <w:webHidden/>
              </w:rPr>
              <w:fldChar w:fldCharType="end"/>
            </w:r>
          </w:hyperlink>
        </w:p>
        <w:p w14:paraId="5FBEEA70" w14:textId="77777777" w:rsidR="00BC5DF1" w:rsidRDefault="00000000">
          <w:pPr>
            <w:pStyle w:val="TOC3"/>
            <w:tabs>
              <w:tab w:val="right" w:leader="dot" w:pos="9016"/>
            </w:tabs>
            <w:rPr>
              <w:noProof/>
            </w:rPr>
          </w:pPr>
          <w:hyperlink w:anchor="_Toc113882327" w:history="1">
            <w:r w:rsidR="00BC5DF1" w:rsidRPr="00474FF1">
              <w:rPr>
                <w:rStyle w:val="Hyperlink"/>
                <w:rFonts w:eastAsia="Times New Roman" w:cs="Times New Roman"/>
                <w:noProof/>
                <w:lang w:eastAsia="en-IN"/>
              </w:rPr>
              <w:t>Threats</w:t>
            </w:r>
            <w:r w:rsidR="00BC5DF1">
              <w:rPr>
                <w:noProof/>
                <w:webHidden/>
              </w:rPr>
              <w:tab/>
            </w:r>
            <w:r w:rsidR="00BC5DF1">
              <w:rPr>
                <w:noProof/>
                <w:webHidden/>
              </w:rPr>
              <w:fldChar w:fldCharType="begin"/>
            </w:r>
            <w:r w:rsidR="00BC5DF1">
              <w:rPr>
                <w:noProof/>
                <w:webHidden/>
              </w:rPr>
              <w:instrText xml:space="preserve"> PAGEREF _Toc113882327 \h </w:instrText>
            </w:r>
            <w:r w:rsidR="00BC5DF1">
              <w:rPr>
                <w:noProof/>
                <w:webHidden/>
              </w:rPr>
            </w:r>
            <w:r w:rsidR="00BC5DF1">
              <w:rPr>
                <w:noProof/>
                <w:webHidden/>
              </w:rPr>
              <w:fldChar w:fldCharType="separate"/>
            </w:r>
            <w:r w:rsidR="00890500">
              <w:rPr>
                <w:noProof/>
                <w:webHidden/>
              </w:rPr>
              <w:t>3</w:t>
            </w:r>
            <w:r w:rsidR="00BC5DF1">
              <w:rPr>
                <w:noProof/>
                <w:webHidden/>
              </w:rPr>
              <w:fldChar w:fldCharType="end"/>
            </w:r>
          </w:hyperlink>
        </w:p>
        <w:p w14:paraId="3A34A820" w14:textId="77777777" w:rsidR="00BC5DF1" w:rsidRDefault="00000000">
          <w:pPr>
            <w:pStyle w:val="TOC1"/>
            <w:tabs>
              <w:tab w:val="right" w:leader="dot" w:pos="9016"/>
            </w:tabs>
            <w:rPr>
              <w:rFonts w:eastAsiaTheme="minorEastAsia"/>
              <w:noProof/>
              <w:lang w:eastAsia="en-IN"/>
            </w:rPr>
          </w:pPr>
          <w:hyperlink w:anchor="_Toc113882328" w:history="1">
            <w:r w:rsidR="00BC5DF1" w:rsidRPr="00474FF1">
              <w:rPr>
                <w:rStyle w:val="Hyperlink"/>
                <w:rFonts w:ascii="Times New Roman" w:eastAsia="Times New Roman" w:hAnsi="Times New Roman" w:cs="Times New Roman"/>
                <w:bCs/>
                <w:noProof/>
                <w:kern w:val="36"/>
                <w:lang w:eastAsia="en-IN"/>
              </w:rPr>
              <w:t>PESTEL Analysis</w:t>
            </w:r>
            <w:r w:rsidR="00BC5DF1">
              <w:rPr>
                <w:noProof/>
                <w:webHidden/>
              </w:rPr>
              <w:tab/>
            </w:r>
            <w:r w:rsidR="00BC5DF1">
              <w:rPr>
                <w:noProof/>
                <w:webHidden/>
              </w:rPr>
              <w:fldChar w:fldCharType="begin"/>
            </w:r>
            <w:r w:rsidR="00BC5DF1">
              <w:rPr>
                <w:noProof/>
                <w:webHidden/>
              </w:rPr>
              <w:instrText xml:space="preserve"> PAGEREF _Toc113882328 \h </w:instrText>
            </w:r>
            <w:r w:rsidR="00BC5DF1">
              <w:rPr>
                <w:noProof/>
                <w:webHidden/>
              </w:rPr>
            </w:r>
            <w:r w:rsidR="00BC5DF1">
              <w:rPr>
                <w:noProof/>
                <w:webHidden/>
              </w:rPr>
              <w:fldChar w:fldCharType="separate"/>
            </w:r>
            <w:r w:rsidR="00890500">
              <w:rPr>
                <w:noProof/>
                <w:webHidden/>
              </w:rPr>
              <w:t>3</w:t>
            </w:r>
            <w:r w:rsidR="00BC5DF1">
              <w:rPr>
                <w:noProof/>
                <w:webHidden/>
              </w:rPr>
              <w:fldChar w:fldCharType="end"/>
            </w:r>
          </w:hyperlink>
        </w:p>
        <w:p w14:paraId="11229A83" w14:textId="77777777" w:rsidR="00BC5DF1" w:rsidRDefault="00000000">
          <w:pPr>
            <w:pStyle w:val="TOC2"/>
            <w:tabs>
              <w:tab w:val="right" w:leader="dot" w:pos="9016"/>
            </w:tabs>
            <w:rPr>
              <w:rFonts w:eastAsiaTheme="minorEastAsia"/>
              <w:noProof/>
              <w:lang w:eastAsia="en-IN"/>
            </w:rPr>
          </w:pPr>
          <w:hyperlink w:anchor="_Toc113882329" w:history="1">
            <w:r w:rsidR="00BC5DF1" w:rsidRPr="00474FF1">
              <w:rPr>
                <w:rStyle w:val="Hyperlink"/>
                <w:rFonts w:ascii="Times New Roman" w:eastAsia="Times New Roman" w:hAnsi="Times New Roman" w:cs="Times New Roman"/>
                <w:b/>
                <w:bCs/>
                <w:noProof/>
                <w:lang w:eastAsia="en-IN"/>
              </w:rPr>
              <w:t>Political Factors</w:t>
            </w:r>
            <w:r w:rsidR="00BC5DF1">
              <w:rPr>
                <w:noProof/>
                <w:webHidden/>
              </w:rPr>
              <w:tab/>
            </w:r>
            <w:r w:rsidR="00BC5DF1">
              <w:rPr>
                <w:noProof/>
                <w:webHidden/>
              </w:rPr>
              <w:fldChar w:fldCharType="begin"/>
            </w:r>
            <w:r w:rsidR="00BC5DF1">
              <w:rPr>
                <w:noProof/>
                <w:webHidden/>
              </w:rPr>
              <w:instrText xml:space="preserve"> PAGEREF _Toc113882329 \h </w:instrText>
            </w:r>
            <w:r w:rsidR="00BC5DF1">
              <w:rPr>
                <w:noProof/>
                <w:webHidden/>
              </w:rPr>
            </w:r>
            <w:r w:rsidR="00BC5DF1">
              <w:rPr>
                <w:noProof/>
                <w:webHidden/>
              </w:rPr>
              <w:fldChar w:fldCharType="separate"/>
            </w:r>
            <w:r w:rsidR="00890500">
              <w:rPr>
                <w:noProof/>
                <w:webHidden/>
              </w:rPr>
              <w:t>4</w:t>
            </w:r>
            <w:r w:rsidR="00BC5DF1">
              <w:rPr>
                <w:noProof/>
                <w:webHidden/>
              </w:rPr>
              <w:fldChar w:fldCharType="end"/>
            </w:r>
          </w:hyperlink>
        </w:p>
        <w:p w14:paraId="778E409E" w14:textId="77777777" w:rsidR="00BC5DF1" w:rsidRDefault="00000000">
          <w:pPr>
            <w:pStyle w:val="TOC2"/>
            <w:tabs>
              <w:tab w:val="right" w:leader="dot" w:pos="9016"/>
            </w:tabs>
            <w:rPr>
              <w:rFonts w:eastAsiaTheme="minorEastAsia"/>
              <w:noProof/>
              <w:lang w:eastAsia="en-IN"/>
            </w:rPr>
          </w:pPr>
          <w:hyperlink w:anchor="_Toc113882330" w:history="1">
            <w:r w:rsidR="00BC5DF1" w:rsidRPr="00474FF1">
              <w:rPr>
                <w:rStyle w:val="Hyperlink"/>
                <w:rFonts w:ascii="Times New Roman" w:eastAsia="Times New Roman" w:hAnsi="Times New Roman" w:cs="Times New Roman"/>
                <w:b/>
                <w:bCs/>
                <w:noProof/>
                <w:lang w:eastAsia="en-IN"/>
              </w:rPr>
              <w:t>Economic Factors</w:t>
            </w:r>
            <w:r w:rsidR="00BC5DF1">
              <w:rPr>
                <w:noProof/>
                <w:webHidden/>
              </w:rPr>
              <w:tab/>
            </w:r>
            <w:r w:rsidR="00BC5DF1">
              <w:rPr>
                <w:noProof/>
                <w:webHidden/>
              </w:rPr>
              <w:fldChar w:fldCharType="begin"/>
            </w:r>
            <w:r w:rsidR="00BC5DF1">
              <w:rPr>
                <w:noProof/>
                <w:webHidden/>
              </w:rPr>
              <w:instrText xml:space="preserve"> PAGEREF _Toc113882330 \h </w:instrText>
            </w:r>
            <w:r w:rsidR="00BC5DF1">
              <w:rPr>
                <w:noProof/>
                <w:webHidden/>
              </w:rPr>
            </w:r>
            <w:r w:rsidR="00BC5DF1">
              <w:rPr>
                <w:noProof/>
                <w:webHidden/>
              </w:rPr>
              <w:fldChar w:fldCharType="separate"/>
            </w:r>
            <w:r w:rsidR="00890500">
              <w:rPr>
                <w:noProof/>
                <w:webHidden/>
              </w:rPr>
              <w:t>4</w:t>
            </w:r>
            <w:r w:rsidR="00BC5DF1">
              <w:rPr>
                <w:noProof/>
                <w:webHidden/>
              </w:rPr>
              <w:fldChar w:fldCharType="end"/>
            </w:r>
          </w:hyperlink>
        </w:p>
        <w:p w14:paraId="2751F3F9" w14:textId="77777777" w:rsidR="00BC5DF1" w:rsidRDefault="00000000">
          <w:pPr>
            <w:pStyle w:val="TOC2"/>
            <w:tabs>
              <w:tab w:val="right" w:leader="dot" w:pos="9016"/>
            </w:tabs>
            <w:rPr>
              <w:rFonts w:eastAsiaTheme="minorEastAsia"/>
              <w:noProof/>
              <w:lang w:eastAsia="en-IN"/>
            </w:rPr>
          </w:pPr>
          <w:hyperlink w:anchor="_Toc113882331" w:history="1">
            <w:r w:rsidR="00BC5DF1" w:rsidRPr="00474FF1">
              <w:rPr>
                <w:rStyle w:val="Hyperlink"/>
                <w:noProof/>
              </w:rPr>
              <w:t>Social Factors</w:t>
            </w:r>
            <w:r w:rsidR="00BC5DF1">
              <w:rPr>
                <w:noProof/>
                <w:webHidden/>
              </w:rPr>
              <w:tab/>
            </w:r>
            <w:r w:rsidR="00BC5DF1">
              <w:rPr>
                <w:noProof/>
                <w:webHidden/>
              </w:rPr>
              <w:fldChar w:fldCharType="begin"/>
            </w:r>
            <w:r w:rsidR="00BC5DF1">
              <w:rPr>
                <w:noProof/>
                <w:webHidden/>
              </w:rPr>
              <w:instrText xml:space="preserve"> PAGEREF _Toc113882331 \h </w:instrText>
            </w:r>
            <w:r w:rsidR="00BC5DF1">
              <w:rPr>
                <w:noProof/>
                <w:webHidden/>
              </w:rPr>
            </w:r>
            <w:r w:rsidR="00BC5DF1">
              <w:rPr>
                <w:noProof/>
                <w:webHidden/>
              </w:rPr>
              <w:fldChar w:fldCharType="separate"/>
            </w:r>
            <w:r w:rsidR="00890500">
              <w:rPr>
                <w:noProof/>
                <w:webHidden/>
              </w:rPr>
              <w:t>4</w:t>
            </w:r>
            <w:r w:rsidR="00BC5DF1">
              <w:rPr>
                <w:noProof/>
                <w:webHidden/>
              </w:rPr>
              <w:fldChar w:fldCharType="end"/>
            </w:r>
          </w:hyperlink>
        </w:p>
        <w:p w14:paraId="0E0953A1" w14:textId="77777777" w:rsidR="00BC5DF1" w:rsidRDefault="00000000">
          <w:pPr>
            <w:pStyle w:val="TOC2"/>
            <w:tabs>
              <w:tab w:val="right" w:leader="dot" w:pos="9016"/>
            </w:tabs>
            <w:rPr>
              <w:rFonts w:eastAsiaTheme="minorEastAsia"/>
              <w:noProof/>
              <w:lang w:eastAsia="en-IN"/>
            </w:rPr>
          </w:pPr>
          <w:hyperlink w:anchor="_Toc113882332" w:history="1">
            <w:r w:rsidR="00BC5DF1" w:rsidRPr="00474FF1">
              <w:rPr>
                <w:rStyle w:val="Hyperlink"/>
                <w:rFonts w:ascii="Times New Roman" w:eastAsia="Times New Roman" w:hAnsi="Times New Roman" w:cs="Times New Roman"/>
                <w:b/>
                <w:bCs/>
                <w:noProof/>
                <w:lang w:eastAsia="en-IN"/>
              </w:rPr>
              <w:t>Technological Factors</w:t>
            </w:r>
            <w:r w:rsidR="00BC5DF1">
              <w:rPr>
                <w:noProof/>
                <w:webHidden/>
              </w:rPr>
              <w:tab/>
            </w:r>
            <w:r w:rsidR="00BC5DF1">
              <w:rPr>
                <w:noProof/>
                <w:webHidden/>
              </w:rPr>
              <w:fldChar w:fldCharType="begin"/>
            </w:r>
            <w:r w:rsidR="00BC5DF1">
              <w:rPr>
                <w:noProof/>
                <w:webHidden/>
              </w:rPr>
              <w:instrText xml:space="preserve"> PAGEREF _Toc113882332 \h </w:instrText>
            </w:r>
            <w:r w:rsidR="00BC5DF1">
              <w:rPr>
                <w:noProof/>
                <w:webHidden/>
              </w:rPr>
            </w:r>
            <w:r w:rsidR="00BC5DF1">
              <w:rPr>
                <w:noProof/>
                <w:webHidden/>
              </w:rPr>
              <w:fldChar w:fldCharType="separate"/>
            </w:r>
            <w:r w:rsidR="00890500">
              <w:rPr>
                <w:noProof/>
                <w:webHidden/>
              </w:rPr>
              <w:t>5</w:t>
            </w:r>
            <w:r w:rsidR="00BC5DF1">
              <w:rPr>
                <w:noProof/>
                <w:webHidden/>
              </w:rPr>
              <w:fldChar w:fldCharType="end"/>
            </w:r>
          </w:hyperlink>
        </w:p>
        <w:p w14:paraId="16D9F57F" w14:textId="77777777" w:rsidR="00BC5DF1" w:rsidRDefault="00000000">
          <w:pPr>
            <w:pStyle w:val="TOC2"/>
            <w:tabs>
              <w:tab w:val="right" w:leader="dot" w:pos="9016"/>
            </w:tabs>
            <w:rPr>
              <w:rFonts w:eastAsiaTheme="minorEastAsia"/>
              <w:noProof/>
              <w:lang w:eastAsia="en-IN"/>
            </w:rPr>
          </w:pPr>
          <w:hyperlink w:anchor="_Toc113882333" w:history="1">
            <w:r w:rsidR="00BC5DF1" w:rsidRPr="00474FF1">
              <w:rPr>
                <w:rStyle w:val="Hyperlink"/>
                <w:rFonts w:ascii="Times New Roman" w:eastAsia="Times New Roman" w:hAnsi="Times New Roman" w:cs="Times New Roman"/>
                <w:b/>
                <w:bCs/>
                <w:noProof/>
                <w:lang w:eastAsia="en-IN"/>
              </w:rPr>
              <w:t>Environmental Factors</w:t>
            </w:r>
            <w:r w:rsidR="00BC5DF1">
              <w:rPr>
                <w:noProof/>
                <w:webHidden/>
              </w:rPr>
              <w:tab/>
            </w:r>
            <w:r w:rsidR="00BC5DF1">
              <w:rPr>
                <w:noProof/>
                <w:webHidden/>
              </w:rPr>
              <w:fldChar w:fldCharType="begin"/>
            </w:r>
            <w:r w:rsidR="00BC5DF1">
              <w:rPr>
                <w:noProof/>
                <w:webHidden/>
              </w:rPr>
              <w:instrText xml:space="preserve"> PAGEREF _Toc113882333 \h </w:instrText>
            </w:r>
            <w:r w:rsidR="00BC5DF1">
              <w:rPr>
                <w:noProof/>
                <w:webHidden/>
              </w:rPr>
            </w:r>
            <w:r w:rsidR="00BC5DF1">
              <w:rPr>
                <w:noProof/>
                <w:webHidden/>
              </w:rPr>
              <w:fldChar w:fldCharType="separate"/>
            </w:r>
            <w:r w:rsidR="00890500">
              <w:rPr>
                <w:noProof/>
                <w:webHidden/>
              </w:rPr>
              <w:t>5</w:t>
            </w:r>
            <w:r w:rsidR="00BC5DF1">
              <w:rPr>
                <w:noProof/>
                <w:webHidden/>
              </w:rPr>
              <w:fldChar w:fldCharType="end"/>
            </w:r>
          </w:hyperlink>
        </w:p>
        <w:p w14:paraId="42ABD0D8" w14:textId="77777777" w:rsidR="00BC5DF1" w:rsidRDefault="00000000">
          <w:pPr>
            <w:pStyle w:val="TOC2"/>
            <w:tabs>
              <w:tab w:val="right" w:leader="dot" w:pos="9016"/>
            </w:tabs>
            <w:rPr>
              <w:rFonts w:eastAsiaTheme="minorEastAsia"/>
              <w:noProof/>
              <w:lang w:eastAsia="en-IN"/>
            </w:rPr>
          </w:pPr>
          <w:hyperlink w:anchor="_Toc113882334" w:history="1">
            <w:r w:rsidR="00BC5DF1" w:rsidRPr="00474FF1">
              <w:rPr>
                <w:rStyle w:val="Hyperlink"/>
                <w:rFonts w:ascii="Times New Roman" w:eastAsia="Times New Roman" w:hAnsi="Times New Roman" w:cs="Times New Roman"/>
                <w:b/>
                <w:bCs/>
                <w:noProof/>
                <w:lang w:eastAsia="en-IN"/>
              </w:rPr>
              <w:t>Legal factors</w:t>
            </w:r>
            <w:r w:rsidR="00BC5DF1">
              <w:rPr>
                <w:noProof/>
                <w:webHidden/>
              </w:rPr>
              <w:tab/>
            </w:r>
            <w:r w:rsidR="00BC5DF1">
              <w:rPr>
                <w:noProof/>
                <w:webHidden/>
              </w:rPr>
              <w:fldChar w:fldCharType="begin"/>
            </w:r>
            <w:r w:rsidR="00BC5DF1">
              <w:rPr>
                <w:noProof/>
                <w:webHidden/>
              </w:rPr>
              <w:instrText xml:space="preserve"> PAGEREF _Toc113882334 \h </w:instrText>
            </w:r>
            <w:r w:rsidR="00BC5DF1">
              <w:rPr>
                <w:noProof/>
                <w:webHidden/>
              </w:rPr>
            </w:r>
            <w:r w:rsidR="00BC5DF1">
              <w:rPr>
                <w:noProof/>
                <w:webHidden/>
              </w:rPr>
              <w:fldChar w:fldCharType="separate"/>
            </w:r>
            <w:r w:rsidR="00890500">
              <w:rPr>
                <w:noProof/>
                <w:webHidden/>
              </w:rPr>
              <w:t>6</w:t>
            </w:r>
            <w:r w:rsidR="00BC5DF1">
              <w:rPr>
                <w:noProof/>
                <w:webHidden/>
              </w:rPr>
              <w:fldChar w:fldCharType="end"/>
            </w:r>
          </w:hyperlink>
        </w:p>
        <w:p w14:paraId="5477C1CA" w14:textId="77777777" w:rsidR="00BC5DF1" w:rsidRDefault="00000000">
          <w:pPr>
            <w:pStyle w:val="TOC1"/>
            <w:tabs>
              <w:tab w:val="right" w:leader="dot" w:pos="9016"/>
            </w:tabs>
            <w:rPr>
              <w:rFonts w:eastAsiaTheme="minorEastAsia"/>
              <w:noProof/>
              <w:lang w:eastAsia="en-IN"/>
            </w:rPr>
          </w:pPr>
          <w:hyperlink w:anchor="_Toc113882335" w:history="1">
            <w:r w:rsidR="00BC5DF1" w:rsidRPr="00474FF1">
              <w:rPr>
                <w:rStyle w:val="Hyperlink"/>
                <w:rFonts w:ascii="Times New Roman" w:eastAsia="Times New Roman" w:hAnsi="Times New Roman" w:cs="Times New Roman"/>
                <w:bCs/>
                <w:noProof/>
                <w:kern w:val="36"/>
                <w:lang w:eastAsia="en-IN"/>
              </w:rPr>
              <w:t>Porter's Five Forces</w:t>
            </w:r>
            <w:r w:rsidR="00BC5DF1">
              <w:rPr>
                <w:noProof/>
                <w:webHidden/>
              </w:rPr>
              <w:tab/>
            </w:r>
            <w:r w:rsidR="00BC5DF1">
              <w:rPr>
                <w:noProof/>
                <w:webHidden/>
              </w:rPr>
              <w:fldChar w:fldCharType="begin"/>
            </w:r>
            <w:r w:rsidR="00BC5DF1">
              <w:rPr>
                <w:noProof/>
                <w:webHidden/>
              </w:rPr>
              <w:instrText xml:space="preserve"> PAGEREF _Toc113882335 \h </w:instrText>
            </w:r>
            <w:r w:rsidR="00BC5DF1">
              <w:rPr>
                <w:noProof/>
                <w:webHidden/>
              </w:rPr>
            </w:r>
            <w:r w:rsidR="00BC5DF1">
              <w:rPr>
                <w:noProof/>
                <w:webHidden/>
              </w:rPr>
              <w:fldChar w:fldCharType="separate"/>
            </w:r>
            <w:r w:rsidR="00890500">
              <w:rPr>
                <w:noProof/>
                <w:webHidden/>
              </w:rPr>
              <w:t>6</w:t>
            </w:r>
            <w:r w:rsidR="00BC5DF1">
              <w:rPr>
                <w:noProof/>
                <w:webHidden/>
              </w:rPr>
              <w:fldChar w:fldCharType="end"/>
            </w:r>
          </w:hyperlink>
        </w:p>
        <w:p w14:paraId="11523BA0" w14:textId="77777777" w:rsidR="00BC5DF1" w:rsidRDefault="00000000">
          <w:pPr>
            <w:pStyle w:val="TOC2"/>
            <w:tabs>
              <w:tab w:val="right" w:leader="dot" w:pos="9016"/>
            </w:tabs>
            <w:rPr>
              <w:rFonts w:eastAsiaTheme="minorEastAsia"/>
              <w:noProof/>
              <w:lang w:eastAsia="en-IN"/>
            </w:rPr>
          </w:pPr>
          <w:hyperlink w:anchor="_Toc113882336" w:history="1">
            <w:r w:rsidR="00BC5DF1" w:rsidRPr="00474FF1">
              <w:rPr>
                <w:rStyle w:val="Hyperlink"/>
                <w:rFonts w:ascii="Times New Roman" w:eastAsia="Times New Roman" w:hAnsi="Times New Roman" w:cs="Times New Roman"/>
                <w:b/>
                <w:bCs/>
                <w:noProof/>
                <w:lang w:eastAsia="en-IN"/>
              </w:rPr>
              <w:t>The threat of New Entrants</w:t>
            </w:r>
            <w:r w:rsidR="00BC5DF1">
              <w:rPr>
                <w:noProof/>
                <w:webHidden/>
              </w:rPr>
              <w:tab/>
            </w:r>
            <w:r w:rsidR="00BC5DF1">
              <w:rPr>
                <w:noProof/>
                <w:webHidden/>
              </w:rPr>
              <w:fldChar w:fldCharType="begin"/>
            </w:r>
            <w:r w:rsidR="00BC5DF1">
              <w:rPr>
                <w:noProof/>
                <w:webHidden/>
              </w:rPr>
              <w:instrText xml:space="preserve"> PAGEREF _Toc113882336 \h </w:instrText>
            </w:r>
            <w:r w:rsidR="00BC5DF1">
              <w:rPr>
                <w:noProof/>
                <w:webHidden/>
              </w:rPr>
            </w:r>
            <w:r w:rsidR="00BC5DF1">
              <w:rPr>
                <w:noProof/>
                <w:webHidden/>
              </w:rPr>
              <w:fldChar w:fldCharType="separate"/>
            </w:r>
            <w:r w:rsidR="00890500">
              <w:rPr>
                <w:noProof/>
                <w:webHidden/>
              </w:rPr>
              <w:t>6</w:t>
            </w:r>
            <w:r w:rsidR="00BC5DF1">
              <w:rPr>
                <w:noProof/>
                <w:webHidden/>
              </w:rPr>
              <w:fldChar w:fldCharType="end"/>
            </w:r>
          </w:hyperlink>
        </w:p>
        <w:p w14:paraId="1AC6296B" w14:textId="77777777" w:rsidR="00BC5DF1" w:rsidRDefault="00000000">
          <w:pPr>
            <w:pStyle w:val="TOC2"/>
            <w:tabs>
              <w:tab w:val="right" w:leader="dot" w:pos="9016"/>
            </w:tabs>
            <w:rPr>
              <w:rFonts w:eastAsiaTheme="minorEastAsia"/>
              <w:noProof/>
              <w:lang w:eastAsia="en-IN"/>
            </w:rPr>
          </w:pPr>
          <w:hyperlink w:anchor="_Toc113882337" w:history="1">
            <w:r w:rsidR="00BC5DF1" w:rsidRPr="00474FF1">
              <w:rPr>
                <w:rStyle w:val="Hyperlink"/>
                <w:rFonts w:ascii="Times New Roman" w:eastAsia="Times New Roman" w:hAnsi="Times New Roman" w:cs="Times New Roman"/>
                <w:b/>
                <w:bCs/>
                <w:noProof/>
                <w:lang w:eastAsia="en-IN"/>
              </w:rPr>
              <w:t>Intensity of Rivalry</w:t>
            </w:r>
            <w:r w:rsidR="00BC5DF1">
              <w:rPr>
                <w:noProof/>
                <w:webHidden/>
              </w:rPr>
              <w:tab/>
            </w:r>
            <w:r w:rsidR="00BC5DF1">
              <w:rPr>
                <w:noProof/>
                <w:webHidden/>
              </w:rPr>
              <w:fldChar w:fldCharType="begin"/>
            </w:r>
            <w:r w:rsidR="00BC5DF1">
              <w:rPr>
                <w:noProof/>
                <w:webHidden/>
              </w:rPr>
              <w:instrText xml:space="preserve"> PAGEREF _Toc113882337 \h </w:instrText>
            </w:r>
            <w:r w:rsidR="00BC5DF1">
              <w:rPr>
                <w:noProof/>
                <w:webHidden/>
              </w:rPr>
            </w:r>
            <w:r w:rsidR="00BC5DF1">
              <w:rPr>
                <w:noProof/>
                <w:webHidden/>
              </w:rPr>
              <w:fldChar w:fldCharType="separate"/>
            </w:r>
            <w:r w:rsidR="00890500">
              <w:rPr>
                <w:noProof/>
                <w:webHidden/>
              </w:rPr>
              <w:t>6</w:t>
            </w:r>
            <w:r w:rsidR="00BC5DF1">
              <w:rPr>
                <w:noProof/>
                <w:webHidden/>
              </w:rPr>
              <w:fldChar w:fldCharType="end"/>
            </w:r>
          </w:hyperlink>
        </w:p>
        <w:p w14:paraId="3F2F9B81" w14:textId="77777777" w:rsidR="00BC5DF1" w:rsidRDefault="00000000">
          <w:pPr>
            <w:pStyle w:val="TOC2"/>
            <w:tabs>
              <w:tab w:val="right" w:leader="dot" w:pos="9016"/>
            </w:tabs>
            <w:rPr>
              <w:rFonts w:eastAsiaTheme="minorEastAsia"/>
              <w:noProof/>
              <w:lang w:eastAsia="en-IN"/>
            </w:rPr>
          </w:pPr>
          <w:hyperlink w:anchor="_Toc113882338" w:history="1">
            <w:r w:rsidR="00BC5DF1" w:rsidRPr="00474FF1">
              <w:rPr>
                <w:rStyle w:val="Hyperlink"/>
                <w:rFonts w:ascii="Times New Roman" w:eastAsia="Times New Roman" w:hAnsi="Times New Roman" w:cs="Times New Roman"/>
                <w:b/>
                <w:bCs/>
                <w:noProof/>
                <w:lang w:eastAsia="en-IN"/>
              </w:rPr>
              <w:t>Substitute Products</w:t>
            </w:r>
            <w:r w:rsidR="00BC5DF1">
              <w:rPr>
                <w:noProof/>
                <w:webHidden/>
              </w:rPr>
              <w:tab/>
            </w:r>
            <w:r w:rsidR="00BC5DF1">
              <w:rPr>
                <w:noProof/>
                <w:webHidden/>
              </w:rPr>
              <w:fldChar w:fldCharType="begin"/>
            </w:r>
            <w:r w:rsidR="00BC5DF1">
              <w:rPr>
                <w:noProof/>
                <w:webHidden/>
              </w:rPr>
              <w:instrText xml:space="preserve"> PAGEREF _Toc113882338 \h </w:instrText>
            </w:r>
            <w:r w:rsidR="00BC5DF1">
              <w:rPr>
                <w:noProof/>
                <w:webHidden/>
              </w:rPr>
            </w:r>
            <w:r w:rsidR="00BC5DF1">
              <w:rPr>
                <w:noProof/>
                <w:webHidden/>
              </w:rPr>
              <w:fldChar w:fldCharType="separate"/>
            </w:r>
            <w:r w:rsidR="00890500">
              <w:rPr>
                <w:noProof/>
                <w:webHidden/>
              </w:rPr>
              <w:t>6</w:t>
            </w:r>
            <w:r w:rsidR="00BC5DF1">
              <w:rPr>
                <w:noProof/>
                <w:webHidden/>
              </w:rPr>
              <w:fldChar w:fldCharType="end"/>
            </w:r>
          </w:hyperlink>
        </w:p>
        <w:p w14:paraId="206D6F18" w14:textId="77777777" w:rsidR="00BC5DF1" w:rsidRDefault="00000000">
          <w:pPr>
            <w:pStyle w:val="TOC2"/>
            <w:tabs>
              <w:tab w:val="right" w:leader="dot" w:pos="9016"/>
            </w:tabs>
            <w:rPr>
              <w:rFonts w:eastAsiaTheme="minorEastAsia"/>
              <w:noProof/>
              <w:lang w:eastAsia="en-IN"/>
            </w:rPr>
          </w:pPr>
          <w:hyperlink w:anchor="_Toc113882339" w:history="1">
            <w:r w:rsidR="00BC5DF1" w:rsidRPr="00474FF1">
              <w:rPr>
                <w:rStyle w:val="Hyperlink"/>
                <w:rFonts w:ascii="Times New Roman" w:eastAsia="Times New Roman" w:hAnsi="Times New Roman" w:cs="Times New Roman"/>
                <w:b/>
                <w:bCs/>
                <w:noProof/>
                <w:lang w:eastAsia="en-IN"/>
              </w:rPr>
              <w:t>Bargaining Power of Suppliers</w:t>
            </w:r>
            <w:r w:rsidR="00BC5DF1">
              <w:rPr>
                <w:noProof/>
                <w:webHidden/>
              </w:rPr>
              <w:tab/>
            </w:r>
            <w:r w:rsidR="00BC5DF1">
              <w:rPr>
                <w:noProof/>
                <w:webHidden/>
              </w:rPr>
              <w:fldChar w:fldCharType="begin"/>
            </w:r>
            <w:r w:rsidR="00BC5DF1">
              <w:rPr>
                <w:noProof/>
                <w:webHidden/>
              </w:rPr>
              <w:instrText xml:space="preserve"> PAGEREF _Toc113882339 \h </w:instrText>
            </w:r>
            <w:r w:rsidR="00BC5DF1">
              <w:rPr>
                <w:noProof/>
                <w:webHidden/>
              </w:rPr>
            </w:r>
            <w:r w:rsidR="00BC5DF1">
              <w:rPr>
                <w:noProof/>
                <w:webHidden/>
              </w:rPr>
              <w:fldChar w:fldCharType="separate"/>
            </w:r>
            <w:r w:rsidR="00890500">
              <w:rPr>
                <w:noProof/>
                <w:webHidden/>
              </w:rPr>
              <w:t>7</w:t>
            </w:r>
            <w:r w:rsidR="00BC5DF1">
              <w:rPr>
                <w:noProof/>
                <w:webHidden/>
              </w:rPr>
              <w:fldChar w:fldCharType="end"/>
            </w:r>
          </w:hyperlink>
        </w:p>
        <w:p w14:paraId="214BAD49" w14:textId="77777777" w:rsidR="00BC5DF1" w:rsidRDefault="00000000">
          <w:pPr>
            <w:pStyle w:val="TOC2"/>
            <w:tabs>
              <w:tab w:val="right" w:leader="dot" w:pos="9016"/>
            </w:tabs>
            <w:rPr>
              <w:rFonts w:eastAsiaTheme="minorEastAsia"/>
              <w:noProof/>
              <w:lang w:eastAsia="en-IN"/>
            </w:rPr>
          </w:pPr>
          <w:hyperlink w:anchor="_Toc113882340" w:history="1">
            <w:r w:rsidR="00BC5DF1" w:rsidRPr="00474FF1">
              <w:rPr>
                <w:rStyle w:val="Hyperlink"/>
                <w:rFonts w:ascii="Times New Roman" w:eastAsia="Times New Roman" w:hAnsi="Times New Roman" w:cs="Times New Roman"/>
                <w:b/>
                <w:bCs/>
                <w:noProof/>
                <w:lang w:eastAsia="en-IN"/>
              </w:rPr>
              <w:t>Bargaining Power of Buyers</w:t>
            </w:r>
            <w:r w:rsidR="00BC5DF1">
              <w:rPr>
                <w:noProof/>
                <w:webHidden/>
              </w:rPr>
              <w:tab/>
            </w:r>
            <w:r w:rsidR="00BC5DF1">
              <w:rPr>
                <w:noProof/>
                <w:webHidden/>
              </w:rPr>
              <w:fldChar w:fldCharType="begin"/>
            </w:r>
            <w:r w:rsidR="00BC5DF1">
              <w:rPr>
                <w:noProof/>
                <w:webHidden/>
              </w:rPr>
              <w:instrText xml:space="preserve"> PAGEREF _Toc113882340 \h </w:instrText>
            </w:r>
            <w:r w:rsidR="00BC5DF1">
              <w:rPr>
                <w:noProof/>
                <w:webHidden/>
              </w:rPr>
            </w:r>
            <w:r w:rsidR="00BC5DF1">
              <w:rPr>
                <w:noProof/>
                <w:webHidden/>
              </w:rPr>
              <w:fldChar w:fldCharType="separate"/>
            </w:r>
            <w:r w:rsidR="00890500">
              <w:rPr>
                <w:noProof/>
                <w:webHidden/>
              </w:rPr>
              <w:t>7</w:t>
            </w:r>
            <w:r w:rsidR="00BC5DF1">
              <w:rPr>
                <w:noProof/>
                <w:webHidden/>
              </w:rPr>
              <w:fldChar w:fldCharType="end"/>
            </w:r>
          </w:hyperlink>
        </w:p>
        <w:p w14:paraId="6F437A85" w14:textId="77777777" w:rsidR="00BC5DF1" w:rsidRDefault="00000000">
          <w:pPr>
            <w:pStyle w:val="TOC2"/>
            <w:tabs>
              <w:tab w:val="right" w:leader="dot" w:pos="9016"/>
            </w:tabs>
            <w:rPr>
              <w:rFonts w:eastAsiaTheme="minorEastAsia"/>
              <w:noProof/>
              <w:lang w:eastAsia="en-IN"/>
            </w:rPr>
          </w:pPr>
          <w:hyperlink w:anchor="_Toc113882341" w:history="1">
            <w:r w:rsidR="00BC5DF1" w:rsidRPr="00474FF1">
              <w:rPr>
                <w:rStyle w:val="Hyperlink"/>
                <w:noProof/>
              </w:rPr>
              <w:t>Channel of Distribution</w:t>
            </w:r>
            <w:r w:rsidR="00BC5DF1">
              <w:rPr>
                <w:noProof/>
                <w:webHidden/>
              </w:rPr>
              <w:tab/>
            </w:r>
            <w:r w:rsidR="00BC5DF1">
              <w:rPr>
                <w:noProof/>
                <w:webHidden/>
              </w:rPr>
              <w:fldChar w:fldCharType="begin"/>
            </w:r>
            <w:r w:rsidR="00BC5DF1">
              <w:rPr>
                <w:noProof/>
                <w:webHidden/>
              </w:rPr>
              <w:instrText xml:space="preserve"> PAGEREF _Toc113882341 \h </w:instrText>
            </w:r>
            <w:r w:rsidR="00BC5DF1">
              <w:rPr>
                <w:noProof/>
                <w:webHidden/>
              </w:rPr>
            </w:r>
            <w:r w:rsidR="00BC5DF1">
              <w:rPr>
                <w:noProof/>
                <w:webHidden/>
              </w:rPr>
              <w:fldChar w:fldCharType="separate"/>
            </w:r>
            <w:r w:rsidR="00890500">
              <w:rPr>
                <w:noProof/>
                <w:webHidden/>
              </w:rPr>
              <w:t>7</w:t>
            </w:r>
            <w:r w:rsidR="00BC5DF1">
              <w:rPr>
                <w:noProof/>
                <w:webHidden/>
              </w:rPr>
              <w:fldChar w:fldCharType="end"/>
            </w:r>
          </w:hyperlink>
        </w:p>
        <w:p w14:paraId="0AC03894" w14:textId="77777777" w:rsidR="00BC5DF1" w:rsidRDefault="00000000">
          <w:pPr>
            <w:pStyle w:val="TOC1"/>
            <w:tabs>
              <w:tab w:val="right" w:leader="dot" w:pos="9016"/>
            </w:tabs>
            <w:rPr>
              <w:rFonts w:eastAsiaTheme="minorEastAsia"/>
              <w:noProof/>
              <w:lang w:eastAsia="en-IN"/>
            </w:rPr>
          </w:pPr>
          <w:hyperlink w:anchor="_Toc113882342" w:history="1">
            <w:r w:rsidR="00BC5DF1" w:rsidRPr="00474FF1">
              <w:rPr>
                <w:rStyle w:val="Hyperlink"/>
                <w:rFonts w:ascii="Times New Roman" w:eastAsia="Times New Roman" w:hAnsi="Times New Roman" w:cs="Times New Roman"/>
                <w:bCs/>
                <w:noProof/>
                <w:kern w:val="36"/>
                <w:lang w:eastAsia="en-IN"/>
              </w:rPr>
              <w:t>Marketing Mix</w:t>
            </w:r>
            <w:r w:rsidR="00BC5DF1">
              <w:rPr>
                <w:noProof/>
                <w:webHidden/>
              </w:rPr>
              <w:tab/>
            </w:r>
            <w:r w:rsidR="00BC5DF1">
              <w:rPr>
                <w:noProof/>
                <w:webHidden/>
              </w:rPr>
              <w:fldChar w:fldCharType="begin"/>
            </w:r>
            <w:r w:rsidR="00BC5DF1">
              <w:rPr>
                <w:noProof/>
                <w:webHidden/>
              </w:rPr>
              <w:instrText xml:space="preserve"> PAGEREF _Toc113882342 \h </w:instrText>
            </w:r>
            <w:r w:rsidR="00BC5DF1">
              <w:rPr>
                <w:noProof/>
                <w:webHidden/>
              </w:rPr>
            </w:r>
            <w:r w:rsidR="00BC5DF1">
              <w:rPr>
                <w:noProof/>
                <w:webHidden/>
              </w:rPr>
              <w:fldChar w:fldCharType="separate"/>
            </w:r>
            <w:r w:rsidR="00890500">
              <w:rPr>
                <w:noProof/>
                <w:webHidden/>
              </w:rPr>
              <w:t>7</w:t>
            </w:r>
            <w:r w:rsidR="00BC5DF1">
              <w:rPr>
                <w:noProof/>
                <w:webHidden/>
              </w:rPr>
              <w:fldChar w:fldCharType="end"/>
            </w:r>
          </w:hyperlink>
        </w:p>
        <w:p w14:paraId="0B474DC6" w14:textId="77777777" w:rsidR="00BC5DF1" w:rsidRDefault="00000000">
          <w:pPr>
            <w:pStyle w:val="TOC2"/>
            <w:tabs>
              <w:tab w:val="right" w:leader="dot" w:pos="9016"/>
            </w:tabs>
            <w:rPr>
              <w:rFonts w:eastAsiaTheme="minorEastAsia"/>
              <w:noProof/>
              <w:lang w:eastAsia="en-IN"/>
            </w:rPr>
          </w:pPr>
          <w:hyperlink w:anchor="_Toc113882343" w:history="1">
            <w:r w:rsidR="00BC5DF1" w:rsidRPr="00474FF1">
              <w:rPr>
                <w:rStyle w:val="Hyperlink"/>
                <w:rFonts w:ascii="Times New Roman" w:eastAsia="Times New Roman" w:hAnsi="Times New Roman" w:cs="Times New Roman"/>
                <w:b/>
                <w:bCs/>
                <w:noProof/>
                <w:lang w:eastAsia="en-IN"/>
              </w:rPr>
              <w:t>Product</w:t>
            </w:r>
            <w:r w:rsidR="00BC5DF1">
              <w:rPr>
                <w:noProof/>
                <w:webHidden/>
              </w:rPr>
              <w:tab/>
            </w:r>
            <w:r w:rsidR="00BC5DF1">
              <w:rPr>
                <w:noProof/>
                <w:webHidden/>
              </w:rPr>
              <w:fldChar w:fldCharType="begin"/>
            </w:r>
            <w:r w:rsidR="00BC5DF1">
              <w:rPr>
                <w:noProof/>
                <w:webHidden/>
              </w:rPr>
              <w:instrText xml:space="preserve"> PAGEREF _Toc113882343 \h </w:instrText>
            </w:r>
            <w:r w:rsidR="00BC5DF1">
              <w:rPr>
                <w:noProof/>
                <w:webHidden/>
              </w:rPr>
            </w:r>
            <w:r w:rsidR="00BC5DF1">
              <w:rPr>
                <w:noProof/>
                <w:webHidden/>
              </w:rPr>
              <w:fldChar w:fldCharType="separate"/>
            </w:r>
            <w:r w:rsidR="00890500">
              <w:rPr>
                <w:noProof/>
                <w:webHidden/>
              </w:rPr>
              <w:t>7</w:t>
            </w:r>
            <w:r w:rsidR="00BC5DF1">
              <w:rPr>
                <w:noProof/>
                <w:webHidden/>
              </w:rPr>
              <w:fldChar w:fldCharType="end"/>
            </w:r>
          </w:hyperlink>
        </w:p>
        <w:p w14:paraId="497F6DC2" w14:textId="77777777" w:rsidR="00BC5DF1" w:rsidRDefault="00000000">
          <w:pPr>
            <w:pStyle w:val="TOC2"/>
            <w:tabs>
              <w:tab w:val="right" w:leader="dot" w:pos="9016"/>
            </w:tabs>
            <w:rPr>
              <w:rFonts w:eastAsiaTheme="minorEastAsia"/>
              <w:noProof/>
              <w:lang w:eastAsia="en-IN"/>
            </w:rPr>
          </w:pPr>
          <w:hyperlink w:anchor="_Toc113882344" w:history="1">
            <w:r w:rsidR="00BC5DF1" w:rsidRPr="00474FF1">
              <w:rPr>
                <w:rStyle w:val="Hyperlink"/>
                <w:rFonts w:ascii="Times New Roman" w:eastAsia="Times New Roman" w:hAnsi="Times New Roman" w:cs="Times New Roman"/>
                <w:b/>
                <w:bCs/>
                <w:noProof/>
                <w:lang w:eastAsia="en-IN"/>
              </w:rPr>
              <w:t>Price</w:t>
            </w:r>
            <w:r w:rsidR="00BC5DF1">
              <w:rPr>
                <w:noProof/>
                <w:webHidden/>
              </w:rPr>
              <w:tab/>
            </w:r>
            <w:r w:rsidR="00BC5DF1">
              <w:rPr>
                <w:noProof/>
                <w:webHidden/>
              </w:rPr>
              <w:fldChar w:fldCharType="begin"/>
            </w:r>
            <w:r w:rsidR="00BC5DF1">
              <w:rPr>
                <w:noProof/>
                <w:webHidden/>
              </w:rPr>
              <w:instrText xml:space="preserve"> PAGEREF _Toc113882344 \h </w:instrText>
            </w:r>
            <w:r w:rsidR="00BC5DF1">
              <w:rPr>
                <w:noProof/>
                <w:webHidden/>
              </w:rPr>
            </w:r>
            <w:r w:rsidR="00BC5DF1">
              <w:rPr>
                <w:noProof/>
                <w:webHidden/>
              </w:rPr>
              <w:fldChar w:fldCharType="separate"/>
            </w:r>
            <w:r w:rsidR="00890500">
              <w:rPr>
                <w:noProof/>
                <w:webHidden/>
              </w:rPr>
              <w:t>8</w:t>
            </w:r>
            <w:r w:rsidR="00BC5DF1">
              <w:rPr>
                <w:noProof/>
                <w:webHidden/>
              </w:rPr>
              <w:fldChar w:fldCharType="end"/>
            </w:r>
          </w:hyperlink>
        </w:p>
        <w:p w14:paraId="38A29A99" w14:textId="77777777" w:rsidR="00BC5DF1" w:rsidRDefault="00000000">
          <w:pPr>
            <w:pStyle w:val="TOC2"/>
            <w:tabs>
              <w:tab w:val="right" w:leader="dot" w:pos="9016"/>
            </w:tabs>
            <w:rPr>
              <w:rFonts w:eastAsiaTheme="minorEastAsia"/>
              <w:noProof/>
              <w:lang w:eastAsia="en-IN"/>
            </w:rPr>
          </w:pPr>
          <w:hyperlink w:anchor="_Toc113882345" w:history="1">
            <w:r w:rsidR="00BC5DF1" w:rsidRPr="00474FF1">
              <w:rPr>
                <w:rStyle w:val="Hyperlink"/>
                <w:rFonts w:ascii="Times New Roman" w:eastAsia="Times New Roman" w:hAnsi="Times New Roman" w:cs="Times New Roman"/>
                <w:b/>
                <w:bCs/>
                <w:noProof/>
                <w:lang w:eastAsia="en-IN"/>
              </w:rPr>
              <w:t>Place</w:t>
            </w:r>
            <w:r w:rsidR="00BC5DF1">
              <w:rPr>
                <w:noProof/>
                <w:webHidden/>
              </w:rPr>
              <w:tab/>
            </w:r>
            <w:r w:rsidR="00BC5DF1">
              <w:rPr>
                <w:noProof/>
                <w:webHidden/>
              </w:rPr>
              <w:fldChar w:fldCharType="begin"/>
            </w:r>
            <w:r w:rsidR="00BC5DF1">
              <w:rPr>
                <w:noProof/>
                <w:webHidden/>
              </w:rPr>
              <w:instrText xml:space="preserve"> PAGEREF _Toc113882345 \h </w:instrText>
            </w:r>
            <w:r w:rsidR="00BC5DF1">
              <w:rPr>
                <w:noProof/>
                <w:webHidden/>
              </w:rPr>
            </w:r>
            <w:r w:rsidR="00BC5DF1">
              <w:rPr>
                <w:noProof/>
                <w:webHidden/>
              </w:rPr>
              <w:fldChar w:fldCharType="separate"/>
            </w:r>
            <w:r w:rsidR="00890500">
              <w:rPr>
                <w:noProof/>
                <w:webHidden/>
              </w:rPr>
              <w:t>8</w:t>
            </w:r>
            <w:r w:rsidR="00BC5DF1">
              <w:rPr>
                <w:noProof/>
                <w:webHidden/>
              </w:rPr>
              <w:fldChar w:fldCharType="end"/>
            </w:r>
          </w:hyperlink>
        </w:p>
        <w:p w14:paraId="5111A15E" w14:textId="77777777" w:rsidR="00BC5DF1" w:rsidRDefault="00000000">
          <w:pPr>
            <w:pStyle w:val="TOC2"/>
            <w:tabs>
              <w:tab w:val="right" w:leader="dot" w:pos="9016"/>
            </w:tabs>
            <w:rPr>
              <w:rFonts w:eastAsiaTheme="minorEastAsia"/>
              <w:noProof/>
              <w:lang w:eastAsia="en-IN"/>
            </w:rPr>
          </w:pPr>
          <w:hyperlink w:anchor="_Toc113882346" w:history="1">
            <w:r w:rsidR="00BC5DF1" w:rsidRPr="00474FF1">
              <w:rPr>
                <w:rStyle w:val="Hyperlink"/>
                <w:rFonts w:ascii="Times New Roman" w:eastAsia="Times New Roman" w:hAnsi="Times New Roman" w:cs="Times New Roman"/>
                <w:b/>
                <w:bCs/>
                <w:noProof/>
                <w:lang w:eastAsia="en-IN"/>
              </w:rPr>
              <w:t>Promotion</w:t>
            </w:r>
            <w:r w:rsidR="00BC5DF1">
              <w:rPr>
                <w:noProof/>
                <w:webHidden/>
              </w:rPr>
              <w:tab/>
            </w:r>
            <w:r w:rsidR="00BC5DF1">
              <w:rPr>
                <w:noProof/>
                <w:webHidden/>
              </w:rPr>
              <w:fldChar w:fldCharType="begin"/>
            </w:r>
            <w:r w:rsidR="00BC5DF1">
              <w:rPr>
                <w:noProof/>
                <w:webHidden/>
              </w:rPr>
              <w:instrText xml:space="preserve"> PAGEREF _Toc113882346 \h </w:instrText>
            </w:r>
            <w:r w:rsidR="00BC5DF1">
              <w:rPr>
                <w:noProof/>
                <w:webHidden/>
              </w:rPr>
            </w:r>
            <w:r w:rsidR="00BC5DF1">
              <w:rPr>
                <w:noProof/>
                <w:webHidden/>
              </w:rPr>
              <w:fldChar w:fldCharType="separate"/>
            </w:r>
            <w:r w:rsidR="00890500">
              <w:rPr>
                <w:noProof/>
                <w:webHidden/>
              </w:rPr>
              <w:t>8</w:t>
            </w:r>
            <w:r w:rsidR="00BC5DF1">
              <w:rPr>
                <w:noProof/>
                <w:webHidden/>
              </w:rPr>
              <w:fldChar w:fldCharType="end"/>
            </w:r>
          </w:hyperlink>
        </w:p>
        <w:p w14:paraId="2C687F6C" w14:textId="77777777" w:rsidR="00BC5DF1" w:rsidRDefault="00000000">
          <w:pPr>
            <w:pStyle w:val="TOC2"/>
            <w:tabs>
              <w:tab w:val="right" w:leader="dot" w:pos="9016"/>
            </w:tabs>
            <w:rPr>
              <w:rFonts w:eastAsiaTheme="minorEastAsia"/>
              <w:noProof/>
              <w:lang w:eastAsia="en-IN"/>
            </w:rPr>
          </w:pPr>
          <w:hyperlink w:anchor="_Toc113882347" w:history="1">
            <w:r w:rsidR="00BC5DF1" w:rsidRPr="00474FF1">
              <w:rPr>
                <w:rStyle w:val="Hyperlink"/>
                <w:noProof/>
              </w:rPr>
              <w:t>Brand Strategy of Rolls Royce</w:t>
            </w:r>
            <w:r w:rsidR="00BC5DF1">
              <w:rPr>
                <w:noProof/>
                <w:webHidden/>
              </w:rPr>
              <w:tab/>
            </w:r>
            <w:r w:rsidR="00BC5DF1">
              <w:rPr>
                <w:noProof/>
                <w:webHidden/>
              </w:rPr>
              <w:fldChar w:fldCharType="begin"/>
            </w:r>
            <w:r w:rsidR="00BC5DF1">
              <w:rPr>
                <w:noProof/>
                <w:webHidden/>
              </w:rPr>
              <w:instrText xml:space="preserve"> PAGEREF _Toc113882347 \h </w:instrText>
            </w:r>
            <w:r w:rsidR="00BC5DF1">
              <w:rPr>
                <w:noProof/>
                <w:webHidden/>
              </w:rPr>
            </w:r>
            <w:r w:rsidR="00BC5DF1">
              <w:rPr>
                <w:noProof/>
                <w:webHidden/>
              </w:rPr>
              <w:fldChar w:fldCharType="separate"/>
            </w:r>
            <w:r w:rsidR="00890500">
              <w:rPr>
                <w:noProof/>
                <w:webHidden/>
              </w:rPr>
              <w:t>9</w:t>
            </w:r>
            <w:r w:rsidR="00BC5DF1">
              <w:rPr>
                <w:noProof/>
                <w:webHidden/>
              </w:rPr>
              <w:fldChar w:fldCharType="end"/>
            </w:r>
          </w:hyperlink>
        </w:p>
        <w:p w14:paraId="3FED17C5" w14:textId="77777777" w:rsidR="00BC5DF1" w:rsidRDefault="00000000">
          <w:pPr>
            <w:pStyle w:val="TOC1"/>
            <w:tabs>
              <w:tab w:val="right" w:leader="dot" w:pos="9016"/>
            </w:tabs>
            <w:rPr>
              <w:rFonts w:eastAsiaTheme="minorEastAsia"/>
              <w:noProof/>
              <w:lang w:eastAsia="en-IN"/>
            </w:rPr>
          </w:pPr>
          <w:hyperlink w:anchor="_Toc113882348" w:history="1">
            <w:r w:rsidR="00BC5DF1" w:rsidRPr="00474FF1">
              <w:rPr>
                <w:rStyle w:val="Hyperlink"/>
                <w:noProof/>
              </w:rPr>
              <w:t>Recommendations</w:t>
            </w:r>
            <w:r w:rsidR="00BC5DF1">
              <w:rPr>
                <w:noProof/>
                <w:webHidden/>
              </w:rPr>
              <w:tab/>
            </w:r>
            <w:r w:rsidR="00BC5DF1">
              <w:rPr>
                <w:noProof/>
                <w:webHidden/>
              </w:rPr>
              <w:fldChar w:fldCharType="begin"/>
            </w:r>
            <w:r w:rsidR="00BC5DF1">
              <w:rPr>
                <w:noProof/>
                <w:webHidden/>
              </w:rPr>
              <w:instrText xml:space="preserve"> PAGEREF _Toc113882348 \h </w:instrText>
            </w:r>
            <w:r w:rsidR="00BC5DF1">
              <w:rPr>
                <w:noProof/>
                <w:webHidden/>
              </w:rPr>
            </w:r>
            <w:r w:rsidR="00BC5DF1">
              <w:rPr>
                <w:noProof/>
                <w:webHidden/>
              </w:rPr>
              <w:fldChar w:fldCharType="separate"/>
            </w:r>
            <w:r w:rsidR="00890500">
              <w:rPr>
                <w:noProof/>
                <w:webHidden/>
              </w:rPr>
              <w:t>9</w:t>
            </w:r>
            <w:r w:rsidR="00BC5DF1">
              <w:rPr>
                <w:noProof/>
                <w:webHidden/>
              </w:rPr>
              <w:fldChar w:fldCharType="end"/>
            </w:r>
          </w:hyperlink>
        </w:p>
        <w:p w14:paraId="05B5A9A0" w14:textId="77777777" w:rsidR="00BC5DF1" w:rsidRDefault="00000000">
          <w:pPr>
            <w:pStyle w:val="TOC1"/>
            <w:tabs>
              <w:tab w:val="right" w:leader="dot" w:pos="9016"/>
            </w:tabs>
            <w:rPr>
              <w:rFonts w:eastAsiaTheme="minorEastAsia"/>
              <w:noProof/>
              <w:lang w:eastAsia="en-IN"/>
            </w:rPr>
          </w:pPr>
          <w:hyperlink w:anchor="_Toc113882349" w:history="1">
            <w:r w:rsidR="00BC5DF1" w:rsidRPr="00474FF1">
              <w:rPr>
                <w:rStyle w:val="Hyperlink"/>
                <w:rFonts w:ascii="Times New Roman" w:eastAsia="Times New Roman" w:hAnsi="Times New Roman" w:cs="Times New Roman"/>
                <w:noProof/>
                <w:kern w:val="36"/>
                <w:lang w:eastAsia="en-IN"/>
              </w:rPr>
              <w:t>Conclusion</w:t>
            </w:r>
            <w:r w:rsidR="00BC5DF1">
              <w:rPr>
                <w:noProof/>
                <w:webHidden/>
              </w:rPr>
              <w:tab/>
            </w:r>
            <w:r w:rsidR="00BC5DF1">
              <w:rPr>
                <w:noProof/>
                <w:webHidden/>
              </w:rPr>
              <w:fldChar w:fldCharType="begin"/>
            </w:r>
            <w:r w:rsidR="00BC5DF1">
              <w:rPr>
                <w:noProof/>
                <w:webHidden/>
              </w:rPr>
              <w:instrText xml:space="preserve"> PAGEREF _Toc113882349 \h </w:instrText>
            </w:r>
            <w:r w:rsidR="00BC5DF1">
              <w:rPr>
                <w:noProof/>
                <w:webHidden/>
              </w:rPr>
            </w:r>
            <w:r w:rsidR="00BC5DF1">
              <w:rPr>
                <w:noProof/>
                <w:webHidden/>
              </w:rPr>
              <w:fldChar w:fldCharType="separate"/>
            </w:r>
            <w:r w:rsidR="00890500">
              <w:rPr>
                <w:noProof/>
                <w:webHidden/>
              </w:rPr>
              <w:t>9</w:t>
            </w:r>
            <w:r w:rsidR="00BC5DF1">
              <w:rPr>
                <w:noProof/>
                <w:webHidden/>
              </w:rPr>
              <w:fldChar w:fldCharType="end"/>
            </w:r>
          </w:hyperlink>
        </w:p>
        <w:p w14:paraId="2539166D" w14:textId="77777777" w:rsidR="00BC5DF1" w:rsidRDefault="00000000">
          <w:pPr>
            <w:pStyle w:val="TOC1"/>
            <w:tabs>
              <w:tab w:val="right" w:leader="dot" w:pos="9016"/>
            </w:tabs>
            <w:rPr>
              <w:rFonts w:eastAsiaTheme="minorEastAsia"/>
              <w:noProof/>
              <w:lang w:eastAsia="en-IN"/>
            </w:rPr>
          </w:pPr>
          <w:hyperlink w:anchor="_Toc113882350" w:history="1">
            <w:r w:rsidR="00BC5DF1" w:rsidRPr="00474FF1">
              <w:rPr>
                <w:rStyle w:val="Hyperlink"/>
                <w:noProof/>
              </w:rPr>
              <w:t>Reference</w:t>
            </w:r>
            <w:r w:rsidR="00BC5DF1">
              <w:rPr>
                <w:noProof/>
                <w:webHidden/>
              </w:rPr>
              <w:tab/>
            </w:r>
            <w:r w:rsidR="00BC5DF1">
              <w:rPr>
                <w:noProof/>
                <w:webHidden/>
              </w:rPr>
              <w:fldChar w:fldCharType="begin"/>
            </w:r>
            <w:r w:rsidR="00BC5DF1">
              <w:rPr>
                <w:noProof/>
                <w:webHidden/>
              </w:rPr>
              <w:instrText xml:space="preserve"> PAGEREF _Toc113882350 \h </w:instrText>
            </w:r>
            <w:r w:rsidR="00BC5DF1">
              <w:rPr>
                <w:noProof/>
                <w:webHidden/>
              </w:rPr>
            </w:r>
            <w:r w:rsidR="00BC5DF1">
              <w:rPr>
                <w:noProof/>
                <w:webHidden/>
              </w:rPr>
              <w:fldChar w:fldCharType="separate"/>
            </w:r>
            <w:r w:rsidR="00890500">
              <w:rPr>
                <w:noProof/>
                <w:webHidden/>
              </w:rPr>
              <w:t>11</w:t>
            </w:r>
            <w:r w:rsidR="00BC5DF1">
              <w:rPr>
                <w:noProof/>
                <w:webHidden/>
              </w:rPr>
              <w:fldChar w:fldCharType="end"/>
            </w:r>
          </w:hyperlink>
        </w:p>
        <w:p w14:paraId="1A1E0906" w14:textId="77777777" w:rsidR="007C260E" w:rsidRPr="00BC5DF1" w:rsidRDefault="007C260E" w:rsidP="0002178B">
          <w:pPr>
            <w:spacing w:line="360" w:lineRule="auto"/>
            <w:jc w:val="both"/>
            <w:rPr>
              <w:rFonts w:ascii="Times New Roman" w:hAnsi="Times New Roman" w:cs="Times New Roman"/>
            </w:rPr>
          </w:pPr>
          <w:r w:rsidRPr="0002178B">
            <w:rPr>
              <w:rFonts w:ascii="Times New Roman" w:hAnsi="Times New Roman" w:cs="Times New Roman"/>
              <w:b/>
              <w:bCs/>
              <w:noProof/>
            </w:rPr>
            <w:fldChar w:fldCharType="end"/>
          </w:r>
        </w:p>
      </w:sdtContent>
    </w:sdt>
    <w:p w14:paraId="0D4CF237" w14:textId="77777777" w:rsidR="00453BF2" w:rsidRPr="0002178B" w:rsidRDefault="00453BF2" w:rsidP="0002178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0" w:name="_Toc113882320"/>
      <w:r w:rsidRPr="0002178B">
        <w:rPr>
          <w:rFonts w:ascii="Times New Roman" w:eastAsia="Times New Roman" w:hAnsi="Times New Roman" w:cs="Times New Roman"/>
          <w:color w:val="0E101A"/>
          <w:kern w:val="36"/>
          <w:sz w:val="48"/>
          <w:szCs w:val="48"/>
          <w:lang w:eastAsia="en-IN"/>
        </w:rPr>
        <w:t>Introduction</w:t>
      </w:r>
      <w:bookmarkEnd w:id="0"/>
    </w:p>
    <w:p w14:paraId="5BF4E2F3"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lastRenderedPageBreak/>
        <w:t>Marketing strategies are considered one of the most crucial aspects of any brand. A good marketing strategy can not only boost the sales of a company but can also be used to improve customer retention. On the other hand, if a company does not have a good marketing strategy, it can face significant losses; all have tough positions in this competitive environment. </w:t>
      </w:r>
    </w:p>
    <w:p w14:paraId="5CB35C3E"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This report has presented a comprehensive analysis of the various marketing strategies for Rolls Royce. Rolls Royce is a luxury car company, but it's not without weaknesses. The company has strong brand recognition and a loyal customer base, but its growth has been hampered by Covid-19 and competition from emerging luxury brands. The report has covered all the important aspects related to its marketing strategies.</w:t>
      </w:r>
    </w:p>
    <w:p w14:paraId="67E699CD" w14:textId="77777777" w:rsidR="00453BF2" w:rsidRPr="0002178B" w:rsidRDefault="00453BF2" w:rsidP="0002178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1" w:name="_Toc113882321"/>
      <w:r w:rsidRPr="0002178B">
        <w:rPr>
          <w:rFonts w:ascii="Times New Roman" w:eastAsia="Times New Roman" w:hAnsi="Times New Roman" w:cs="Times New Roman"/>
          <w:bCs/>
          <w:color w:val="0E101A"/>
          <w:kern w:val="36"/>
          <w:sz w:val="48"/>
          <w:szCs w:val="48"/>
          <w:lang w:eastAsia="en-IN"/>
        </w:rPr>
        <w:t>SWOT</w:t>
      </w:r>
      <w:bookmarkEnd w:id="1"/>
      <w:r w:rsidRPr="0002178B">
        <w:rPr>
          <w:rFonts w:ascii="Times New Roman" w:eastAsia="Times New Roman" w:hAnsi="Times New Roman" w:cs="Times New Roman"/>
          <w:bCs/>
          <w:color w:val="0E101A"/>
          <w:kern w:val="36"/>
          <w:sz w:val="48"/>
          <w:szCs w:val="48"/>
          <w:lang w:eastAsia="en-IN"/>
        </w:rPr>
        <w:t> </w:t>
      </w:r>
    </w:p>
    <w:p w14:paraId="14A7412A"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purpose of a SWOT analysis is to help the brand identify the strengths and weaknesses of the brand business as well as its opportunities and threats. This information can then be used to determine what steps the brand needs to take in order to grow the brand business</w:t>
      </w:r>
      <w:r w:rsidR="00362E5C" w:rsidRPr="0002178B">
        <w:rPr>
          <w:rFonts w:ascii="Times New Roman" w:eastAsia="Times New Roman" w:hAnsi="Times New Roman" w:cs="Times New Roman"/>
          <w:color w:val="0E101A"/>
          <w:sz w:val="24"/>
          <w:szCs w:val="24"/>
          <w:lang w:eastAsia="en-IN"/>
        </w:rPr>
        <w:t xml:space="preserve"> (</w:t>
      </w:r>
      <w:r w:rsidR="00362E5C" w:rsidRPr="0002178B">
        <w:rPr>
          <w:rFonts w:ascii="Times New Roman" w:hAnsi="Times New Roman" w:cs="Times New Roman"/>
          <w:color w:val="222222"/>
          <w:sz w:val="20"/>
          <w:szCs w:val="20"/>
          <w:shd w:val="clear" w:color="auto" w:fill="FFFFFF"/>
        </w:rPr>
        <w:t>Do Quang, 2017)</w:t>
      </w:r>
      <w:r w:rsidRPr="0002178B">
        <w:rPr>
          <w:rFonts w:ascii="Times New Roman" w:eastAsia="Times New Roman" w:hAnsi="Times New Roman" w:cs="Times New Roman"/>
          <w:color w:val="0E101A"/>
          <w:sz w:val="24"/>
          <w:szCs w:val="24"/>
          <w:lang w:eastAsia="en-IN"/>
        </w:rPr>
        <w:t>. A SWOT analysis is most effective when the brand uses it at least once a quarter and compares the results from one quarter to the next.</w:t>
      </w:r>
    </w:p>
    <w:p w14:paraId="6F7BAD1D" w14:textId="77777777" w:rsidR="007C74E7" w:rsidRPr="0002178B" w:rsidRDefault="007C74E7" w:rsidP="0002178B">
      <w:pPr>
        <w:pStyle w:val="Heading2"/>
        <w:spacing w:line="360" w:lineRule="auto"/>
        <w:jc w:val="both"/>
      </w:pPr>
      <w:bookmarkStart w:id="2" w:name="_Toc113882322"/>
      <w:r w:rsidRPr="0002178B">
        <w:t>Internal Factors</w:t>
      </w:r>
      <w:bookmarkEnd w:id="2"/>
    </w:p>
    <w:p w14:paraId="76AD2EF6" w14:textId="77777777" w:rsidR="00453BF2" w:rsidRPr="0002178B" w:rsidRDefault="00453BF2" w:rsidP="0002178B">
      <w:pPr>
        <w:pStyle w:val="Heading3"/>
        <w:spacing w:line="360" w:lineRule="auto"/>
        <w:jc w:val="both"/>
        <w:rPr>
          <w:rFonts w:eastAsia="Times New Roman" w:cs="Times New Roman"/>
          <w:lang w:eastAsia="en-IN"/>
        </w:rPr>
      </w:pPr>
      <w:bookmarkStart w:id="3" w:name="_Toc113882323"/>
      <w:r w:rsidRPr="0002178B">
        <w:rPr>
          <w:rFonts w:eastAsia="Times New Roman" w:cs="Times New Roman"/>
          <w:lang w:eastAsia="en-IN"/>
        </w:rPr>
        <w:t>Strengths</w:t>
      </w:r>
      <w:bookmarkEnd w:id="3"/>
    </w:p>
    <w:p w14:paraId="6CEF9644" w14:textId="77777777" w:rsidR="00453BF2" w:rsidRPr="0002178B" w:rsidRDefault="00453BF2" w:rsidP="0002178B">
      <w:pPr>
        <w:numPr>
          <w:ilvl w:val="0"/>
          <w:numId w:val="10"/>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is a well-known brand.</w:t>
      </w:r>
    </w:p>
    <w:p w14:paraId="3E649521" w14:textId="77777777" w:rsidR="00453BF2" w:rsidRPr="0002178B" w:rsidRDefault="00453BF2" w:rsidP="0002178B">
      <w:pPr>
        <w:numPr>
          <w:ilvl w:val="0"/>
          <w:numId w:val="10"/>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has a strong reputation for quality</w:t>
      </w:r>
    </w:p>
    <w:p w14:paraId="33B9F884" w14:textId="77777777" w:rsidR="00453BF2" w:rsidRPr="0002178B" w:rsidRDefault="00453BF2" w:rsidP="0002178B">
      <w:pPr>
        <w:numPr>
          <w:ilvl w:val="0"/>
          <w:numId w:val="10"/>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has a very strong brand image</w:t>
      </w:r>
    </w:p>
    <w:p w14:paraId="007FBE84" w14:textId="77777777" w:rsidR="00453BF2" w:rsidRPr="0002178B" w:rsidRDefault="00453BF2" w:rsidP="0002178B">
      <w:pPr>
        <w:numPr>
          <w:ilvl w:val="0"/>
          <w:numId w:val="10"/>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has a very strong corporate brand</w:t>
      </w:r>
    </w:p>
    <w:p w14:paraId="3FBC8A45" w14:textId="77777777" w:rsidR="00453BF2" w:rsidRPr="0002178B" w:rsidRDefault="00453BF2" w:rsidP="0002178B">
      <w:pPr>
        <w:pStyle w:val="Heading3"/>
        <w:spacing w:line="360" w:lineRule="auto"/>
        <w:jc w:val="both"/>
        <w:rPr>
          <w:rFonts w:eastAsia="Times New Roman" w:cs="Times New Roman"/>
          <w:lang w:eastAsia="en-IN"/>
        </w:rPr>
      </w:pPr>
      <w:bookmarkStart w:id="4" w:name="_Toc113882324"/>
      <w:r w:rsidRPr="0002178B">
        <w:rPr>
          <w:rFonts w:eastAsia="Times New Roman" w:cs="Times New Roman"/>
          <w:lang w:eastAsia="en-IN"/>
        </w:rPr>
        <w:t>Weaknesses</w:t>
      </w:r>
      <w:bookmarkEnd w:id="4"/>
    </w:p>
    <w:p w14:paraId="3F115B60"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weakness of Rolls-Royce is that it has poor cash flow management. It means they can't manage their finances well and don't have enough money to pay their bills on time. If this situation continues, then the company will have to shut down because it won't be able to pay its employees or suppliers any more</w:t>
      </w:r>
      <w:r w:rsidR="00362E5C" w:rsidRPr="0002178B">
        <w:rPr>
          <w:rFonts w:ascii="Times New Roman" w:eastAsia="Times New Roman" w:hAnsi="Times New Roman" w:cs="Times New Roman"/>
          <w:color w:val="0E101A"/>
          <w:sz w:val="24"/>
          <w:szCs w:val="24"/>
          <w:lang w:eastAsia="en-IN"/>
        </w:rPr>
        <w:t xml:space="preserve"> (</w:t>
      </w:r>
      <w:r w:rsidR="00362E5C" w:rsidRPr="0002178B">
        <w:rPr>
          <w:rFonts w:ascii="Times New Roman" w:hAnsi="Times New Roman" w:cs="Times New Roman"/>
          <w:color w:val="222222"/>
          <w:sz w:val="24"/>
          <w:szCs w:val="24"/>
          <w:shd w:val="clear" w:color="auto" w:fill="FFFFFF"/>
        </w:rPr>
        <w:t>Smith-Gillespie et al. 2019)</w:t>
      </w:r>
      <w:r w:rsidRPr="0002178B">
        <w:rPr>
          <w:rFonts w:ascii="Times New Roman" w:eastAsia="Times New Roman" w:hAnsi="Times New Roman" w:cs="Times New Roman"/>
          <w:color w:val="0E101A"/>
          <w:sz w:val="24"/>
          <w:szCs w:val="24"/>
          <w:lang w:eastAsia="en-IN"/>
        </w:rPr>
        <w:t>.</w:t>
      </w:r>
    </w:p>
    <w:p w14:paraId="17EB3CCE"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If the brand wants the company to succeed, then the brand needs a solid financial plan for the business that includes adequate funding for expansion, research and development (R&amp;D), marketing and other aspects of operations like payroll costs as well as monthly expenses such as rent or mortgage payments etc.</w:t>
      </w:r>
    </w:p>
    <w:p w14:paraId="368876E4" w14:textId="77777777" w:rsidR="007C74E7" w:rsidRPr="0002178B" w:rsidRDefault="007C74E7" w:rsidP="0002178B">
      <w:pPr>
        <w:pStyle w:val="Heading2"/>
        <w:spacing w:line="360" w:lineRule="auto"/>
        <w:jc w:val="both"/>
      </w:pPr>
      <w:bookmarkStart w:id="5" w:name="_Toc113882325"/>
      <w:r w:rsidRPr="0002178B">
        <w:lastRenderedPageBreak/>
        <w:t>External Factors</w:t>
      </w:r>
      <w:bookmarkEnd w:id="5"/>
    </w:p>
    <w:p w14:paraId="2C45CA51" w14:textId="77777777" w:rsidR="00453BF2" w:rsidRPr="0002178B" w:rsidRDefault="00453BF2" w:rsidP="0002178B">
      <w:pPr>
        <w:pStyle w:val="Heading3"/>
        <w:spacing w:line="360" w:lineRule="auto"/>
        <w:jc w:val="both"/>
        <w:rPr>
          <w:rFonts w:eastAsia="Times New Roman" w:cs="Times New Roman"/>
          <w:lang w:eastAsia="en-IN"/>
        </w:rPr>
      </w:pPr>
      <w:bookmarkStart w:id="6" w:name="_Toc113882326"/>
      <w:r w:rsidRPr="0002178B">
        <w:rPr>
          <w:rFonts w:eastAsia="Times New Roman" w:cs="Times New Roman"/>
          <w:lang w:eastAsia="en-IN"/>
        </w:rPr>
        <w:t>Opportunities</w:t>
      </w:r>
      <w:bookmarkEnd w:id="6"/>
    </w:p>
    <w:p w14:paraId="0C6F55D4"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Opportunities are external or internal opportunities. They can be used to increase the company's revenue, expand its market share or even gain a competitive advantage.</w:t>
      </w:r>
    </w:p>
    <w:p w14:paraId="263C55AC"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Examples of opportunities:</w:t>
      </w:r>
    </w:p>
    <w:p w14:paraId="73AF6F0A" w14:textId="77777777" w:rsidR="00453BF2" w:rsidRPr="0002178B" w:rsidRDefault="00453BF2" w:rsidP="0002178B">
      <w:pPr>
        <w:numPr>
          <w:ilvl w:val="0"/>
          <w:numId w:val="11"/>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brand can use new technology within the industry for business operations.</w:t>
      </w:r>
    </w:p>
    <w:p w14:paraId="2C43BE62" w14:textId="77777777" w:rsidR="00453BF2" w:rsidRPr="0002178B" w:rsidRDefault="00453BF2" w:rsidP="0002178B">
      <w:pPr>
        <w:numPr>
          <w:ilvl w:val="0"/>
          <w:numId w:val="11"/>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A new customer segment has been discovered by the brand, which has not been explored by any other competitor in the market and seems to be highly profitable for the brand.</w:t>
      </w:r>
    </w:p>
    <w:p w14:paraId="3DEB70DF" w14:textId="77777777" w:rsidR="00453BF2" w:rsidRPr="0002178B" w:rsidRDefault="00453BF2" w:rsidP="0002178B">
      <w:pPr>
        <w:pStyle w:val="Heading3"/>
        <w:spacing w:line="360" w:lineRule="auto"/>
        <w:jc w:val="both"/>
        <w:rPr>
          <w:rFonts w:eastAsia="Times New Roman" w:cs="Times New Roman"/>
          <w:lang w:eastAsia="en-IN"/>
        </w:rPr>
      </w:pPr>
      <w:bookmarkStart w:id="7" w:name="_Toc113882327"/>
      <w:r w:rsidRPr="0002178B">
        <w:rPr>
          <w:rFonts w:eastAsia="Times New Roman" w:cs="Times New Roman"/>
          <w:lang w:eastAsia="en-IN"/>
        </w:rPr>
        <w:t>Threats</w:t>
      </w:r>
      <w:bookmarkEnd w:id="7"/>
    </w:p>
    <w:p w14:paraId="0C55E87E" w14:textId="77777777" w:rsidR="00453BF2" w:rsidRPr="0002178B" w:rsidRDefault="00453BF2" w:rsidP="0002178B">
      <w:pPr>
        <w:numPr>
          <w:ilvl w:val="0"/>
          <w:numId w:val="12"/>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Economic downturn. A recession or economic downturn can do many things to the economy, including making consumers more cautious about spending money and cutting into businesses' funds for new projects. It may decrease demand for Rolls Royce products if this happens, which could hurt its sales numbers.</w:t>
      </w:r>
    </w:p>
    <w:p w14:paraId="56C4D634" w14:textId="77777777" w:rsidR="00453BF2" w:rsidRPr="0002178B" w:rsidRDefault="00453BF2" w:rsidP="0002178B">
      <w:pPr>
        <w:numPr>
          <w:ilvl w:val="0"/>
          <w:numId w:val="12"/>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Competition from other luxury car manufacturers. As with any industry, there is always competition from the brand competitors—and Rolls Royce isn't immune to this reality! Competitors in this field include Bentley and Ferrari (among others), who offer similar products at lower prices than Rolls Royce does</w:t>
      </w:r>
      <w:r w:rsidR="00362E5C" w:rsidRPr="0002178B">
        <w:rPr>
          <w:rFonts w:ascii="Times New Roman" w:eastAsia="Times New Roman" w:hAnsi="Times New Roman" w:cs="Times New Roman"/>
          <w:color w:val="0E101A"/>
          <w:sz w:val="24"/>
          <w:szCs w:val="24"/>
          <w:lang w:eastAsia="en-IN"/>
        </w:rPr>
        <w:t xml:space="preserve"> (</w:t>
      </w:r>
      <w:r w:rsidR="00362E5C" w:rsidRPr="0002178B">
        <w:rPr>
          <w:rFonts w:ascii="Times New Roman" w:hAnsi="Times New Roman" w:cs="Times New Roman"/>
          <w:color w:val="222222"/>
          <w:sz w:val="24"/>
          <w:szCs w:val="24"/>
          <w:shd w:val="clear" w:color="auto" w:fill="FFFFFF"/>
        </w:rPr>
        <w:t>Salim, 2017)</w:t>
      </w:r>
      <w:r w:rsidRPr="0002178B">
        <w:rPr>
          <w:rFonts w:ascii="Times New Roman" w:eastAsia="Times New Roman" w:hAnsi="Times New Roman" w:cs="Times New Roman"/>
          <w:color w:val="0E101A"/>
          <w:sz w:val="24"/>
          <w:szCs w:val="24"/>
          <w:lang w:eastAsia="en-IN"/>
        </w:rPr>
        <w:t>. </w:t>
      </w:r>
    </w:p>
    <w:p w14:paraId="585A7E14" w14:textId="77777777" w:rsidR="00453BF2" w:rsidRPr="0002178B" w:rsidRDefault="00453BF2" w:rsidP="0002178B">
      <w:pPr>
        <w:numPr>
          <w:ilvl w:val="0"/>
          <w:numId w:val="12"/>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Rising costs of raw materials needed for the production of cars like these will also make it harder on them financially since they would be paying more out-of-pocket costs due to inflationary pressures caused by high commodity prices during periods of rapid growth such as right now when we're seeing record levels set across multiple industries due largely but not exclusively thanks to China's influence over global trade routes."</w:t>
      </w:r>
    </w:p>
    <w:p w14:paraId="22A3A267" w14:textId="77777777" w:rsidR="00453BF2" w:rsidRPr="0002178B" w:rsidRDefault="00453BF2" w:rsidP="0002178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8" w:name="_Toc113882328"/>
      <w:r w:rsidRPr="0002178B">
        <w:rPr>
          <w:rFonts w:ascii="Times New Roman" w:eastAsia="Times New Roman" w:hAnsi="Times New Roman" w:cs="Times New Roman"/>
          <w:bCs/>
          <w:color w:val="0E101A"/>
          <w:kern w:val="36"/>
          <w:sz w:val="48"/>
          <w:szCs w:val="48"/>
          <w:lang w:eastAsia="en-IN"/>
        </w:rPr>
        <w:t>PESTEL Analysis</w:t>
      </w:r>
      <w:bookmarkEnd w:id="8"/>
    </w:p>
    <w:p w14:paraId="7A9A1AC9"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A PESTLE analysis of the company will provide insights into its strategic direction and help it design policies that are aligned with its business strategy.</w:t>
      </w:r>
    </w:p>
    <w:p w14:paraId="05029B44" w14:textId="77777777" w:rsidR="007C74E7" w:rsidRPr="0002178B" w:rsidRDefault="007C74E7"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noProof/>
          <w:color w:val="0E101A"/>
          <w:sz w:val="24"/>
          <w:szCs w:val="24"/>
          <w:lang w:eastAsia="en-IN"/>
        </w:rPr>
        <w:lastRenderedPageBreak/>
        <w:drawing>
          <wp:inline distT="0" distB="0" distL="0" distR="0" wp14:anchorId="60F64F7E" wp14:editId="64547FD8">
            <wp:extent cx="5731510" cy="3008884"/>
            <wp:effectExtent l="0" t="0" r="2540" b="1270"/>
            <wp:docPr id="1" name="Picture 1" descr="E:\Writing\August 2022\30th\p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riting\August 2022\30th\pes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08884"/>
                    </a:xfrm>
                    <a:prstGeom prst="rect">
                      <a:avLst/>
                    </a:prstGeom>
                    <a:noFill/>
                    <a:ln>
                      <a:noFill/>
                    </a:ln>
                  </pic:spPr>
                </pic:pic>
              </a:graphicData>
            </a:graphic>
          </wp:inline>
        </w:drawing>
      </w:r>
    </w:p>
    <w:p w14:paraId="500B3820" w14:textId="77777777" w:rsidR="007C74E7" w:rsidRPr="0002178B" w:rsidRDefault="007C74E7" w:rsidP="0002178B">
      <w:pPr>
        <w:spacing w:after="0" w:line="360" w:lineRule="auto"/>
        <w:jc w:val="both"/>
        <w:rPr>
          <w:rFonts w:ascii="Times New Roman" w:eastAsia="Times New Roman" w:hAnsi="Times New Roman" w:cs="Times New Roman"/>
          <w:b/>
          <w:color w:val="0E101A"/>
          <w:sz w:val="20"/>
          <w:szCs w:val="20"/>
          <w:lang w:eastAsia="en-IN"/>
        </w:rPr>
      </w:pPr>
      <w:r w:rsidRPr="0002178B">
        <w:rPr>
          <w:rFonts w:ascii="Times New Roman" w:eastAsia="Times New Roman" w:hAnsi="Times New Roman" w:cs="Times New Roman"/>
          <w:b/>
          <w:color w:val="000000"/>
          <w:sz w:val="20"/>
          <w:szCs w:val="20"/>
          <w:lang w:eastAsia="en-IN"/>
        </w:rPr>
        <w:t>Figure 1: PESTEL ANALYSIS (</w:t>
      </w:r>
      <w:proofErr w:type="spellStart"/>
      <w:r w:rsidRPr="0002178B">
        <w:rPr>
          <w:rFonts w:ascii="Times New Roman" w:eastAsia="Times New Roman" w:hAnsi="Times New Roman" w:cs="Times New Roman"/>
          <w:b/>
          <w:color w:val="000000"/>
          <w:sz w:val="20"/>
          <w:szCs w:val="20"/>
          <w:lang w:eastAsia="en-IN"/>
        </w:rPr>
        <w:t>Peterdy</w:t>
      </w:r>
      <w:proofErr w:type="spellEnd"/>
      <w:r w:rsidRPr="0002178B">
        <w:rPr>
          <w:rFonts w:ascii="Times New Roman" w:eastAsia="Times New Roman" w:hAnsi="Times New Roman" w:cs="Times New Roman"/>
          <w:b/>
          <w:color w:val="000000"/>
          <w:sz w:val="20"/>
          <w:szCs w:val="20"/>
          <w:lang w:eastAsia="en-IN"/>
        </w:rPr>
        <w:t xml:space="preserve">, </w:t>
      </w:r>
      <w:r w:rsidRPr="007C74E7">
        <w:rPr>
          <w:rFonts w:ascii="Times New Roman" w:eastAsia="Times New Roman" w:hAnsi="Times New Roman" w:cs="Times New Roman"/>
          <w:b/>
          <w:color w:val="000000"/>
          <w:sz w:val="20"/>
          <w:szCs w:val="20"/>
          <w:lang w:eastAsia="en-IN"/>
        </w:rPr>
        <w:t>2022</w:t>
      </w:r>
      <w:r w:rsidRPr="0002178B">
        <w:rPr>
          <w:rFonts w:ascii="Times New Roman" w:eastAsia="Times New Roman" w:hAnsi="Times New Roman" w:cs="Times New Roman"/>
          <w:b/>
          <w:color w:val="000000"/>
          <w:sz w:val="20"/>
          <w:szCs w:val="20"/>
          <w:lang w:eastAsia="en-IN"/>
        </w:rPr>
        <w:t>)</w:t>
      </w:r>
    </w:p>
    <w:p w14:paraId="5974F4D9"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9" w:name="_Toc113882329"/>
      <w:r w:rsidRPr="0002178B">
        <w:rPr>
          <w:rFonts w:ascii="Times New Roman" w:eastAsia="Times New Roman" w:hAnsi="Times New Roman" w:cs="Times New Roman"/>
          <w:b/>
          <w:bCs/>
          <w:color w:val="0E101A"/>
          <w:sz w:val="36"/>
          <w:szCs w:val="36"/>
          <w:lang w:eastAsia="en-IN"/>
        </w:rPr>
        <w:t>Political Factors</w:t>
      </w:r>
      <w:bookmarkEnd w:id="9"/>
    </w:p>
    <w:p w14:paraId="76E1FEC6"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Political factors are those that are related to the government of a country. Rolls Royce is a British company, so the political factors highly influence its business strategy in the UK. For example, an economic crisis or other problems in a country can affect Rolls Royce's sales and profits</w:t>
      </w:r>
      <w:r w:rsidR="00362E5C" w:rsidRPr="0002178B">
        <w:rPr>
          <w:rFonts w:ascii="Times New Roman" w:eastAsia="Times New Roman" w:hAnsi="Times New Roman" w:cs="Times New Roman"/>
          <w:color w:val="0E101A"/>
          <w:sz w:val="24"/>
          <w:szCs w:val="24"/>
          <w:lang w:eastAsia="en-IN"/>
        </w:rPr>
        <w:t xml:space="preserve"> (</w:t>
      </w:r>
      <w:r w:rsidR="00362E5C" w:rsidRPr="0002178B">
        <w:rPr>
          <w:rFonts w:ascii="Times New Roman" w:hAnsi="Times New Roman" w:cs="Times New Roman"/>
          <w:color w:val="222222"/>
          <w:sz w:val="24"/>
          <w:szCs w:val="24"/>
          <w:shd w:val="clear" w:color="auto" w:fill="FFFFFF"/>
        </w:rPr>
        <w:t>Choi and Hampton, 2020)</w:t>
      </w:r>
      <w:r w:rsidRPr="0002178B">
        <w:rPr>
          <w:rFonts w:ascii="Times New Roman" w:eastAsia="Times New Roman" w:hAnsi="Times New Roman" w:cs="Times New Roman"/>
          <w:color w:val="0E101A"/>
          <w:sz w:val="24"/>
          <w:szCs w:val="24"/>
          <w:lang w:eastAsia="en-IN"/>
        </w:rPr>
        <w:t>.</w:t>
      </w:r>
    </w:p>
    <w:p w14:paraId="56F7D8E1"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Royce's business strategy is based on the UK's economic strategy, which focuses on developing industries such as aerospace or defence manufacturing to improve people's lives. If a country has such an economic strategy, it will be easier for Rolls-Royce to find customers who want to buy advanced technology products because these products were designed for these industries.</w:t>
      </w:r>
    </w:p>
    <w:p w14:paraId="7D481FC1"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0" w:name="_Toc113882330"/>
      <w:r w:rsidRPr="0002178B">
        <w:rPr>
          <w:rFonts w:ascii="Times New Roman" w:eastAsia="Times New Roman" w:hAnsi="Times New Roman" w:cs="Times New Roman"/>
          <w:b/>
          <w:bCs/>
          <w:color w:val="0E101A"/>
          <w:sz w:val="36"/>
          <w:szCs w:val="36"/>
          <w:lang w:eastAsia="en-IN"/>
        </w:rPr>
        <w:t>Economic Factors</w:t>
      </w:r>
      <w:bookmarkEnd w:id="10"/>
    </w:p>
    <w:p w14:paraId="52F71E28"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economic factors that affect Rolls Royce include:</w:t>
      </w:r>
    </w:p>
    <w:p w14:paraId="6D4CC5DC" w14:textId="77777777" w:rsidR="00453BF2" w:rsidRPr="0002178B" w:rsidRDefault="00453BF2" w:rsidP="0002178B">
      <w:pPr>
        <w:numPr>
          <w:ilvl w:val="0"/>
          <w:numId w:val="13"/>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global economic growth.</w:t>
      </w:r>
    </w:p>
    <w:p w14:paraId="354F8741" w14:textId="77777777" w:rsidR="00453BF2" w:rsidRPr="0002178B" w:rsidRDefault="00453BF2" w:rsidP="0002178B">
      <w:pPr>
        <w:numPr>
          <w:ilvl w:val="0"/>
          <w:numId w:val="13"/>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UK market's economic growth.</w:t>
      </w:r>
    </w:p>
    <w:p w14:paraId="470485AE" w14:textId="77777777" w:rsidR="00453BF2" w:rsidRPr="0002178B" w:rsidRDefault="00453BF2" w:rsidP="0002178B">
      <w:pPr>
        <w:numPr>
          <w:ilvl w:val="0"/>
          <w:numId w:val="13"/>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European market's economic growth.</w:t>
      </w:r>
    </w:p>
    <w:p w14:paraId="13893F7A" w14:textId="77777777" w:rsidR="00453BF2" w:rsidRPr="0002178B" w:rsidRDefault="00453BF2" w:rsidP="0002178B">
      <w:pPr>
        <w:pStyle w:val="Heading2"/>
        <w:spacing w:line="360" w:lineRule="auto"/>
        <w:jc w:val="both"/>
      </w:pPr>
      <w:bookmarkStart w:id="11" w:name="_Toc113882331"/>
      <w:r w:rsidRPr="0002178B">
        <w:t>Social Factors</w:t>
      </w:r>
      <w:bookmarkEnd w:id="11"/>
    </w:p>
    <w:p w14:paraId="1354E7F1"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 xml:space="preserve">The social factors of the Rolls-Royce Company include the political, economic and legal environment in which it operates. These social issues affect its ability to attract customers and </w:t>
      </w:r>
      <w:r w:rsidRPr="0002178B">
        <w:rPr>
          <w:rFonts w:ascii="Times New Roman" w:eastAsia="Times New Roman" w:hAnsi="Times New Roman" w:cs="Times New Roman"/>
          <w:color w:val="0E101A"/>
          <w:sz w:val="24"/>
          <w:szCs w:val="24"/>
          <w:lang w:eastAsia="en-IN"/>
        </w:rPr>
        <w:lastRenderedPageBreak/>
        <w:t>employees. The company must also follow certain guidelines set by these factors or face the consequences such as lawsuits or fines if they fail to do so</w:t>
      </w:r>
      <w:r w:rsidR="00362E5C" w:rsidRPr="0002178B">
        <w:rPr>
          <w:rFonts w:ascii="Times New Roman" w:eastAsia="Times New Roman" w:hAnsi="Times New Roman" w:cs="Times New Roman"/>
          <w:color w:val="0E101A"/>
          <w:sz w:val="24"/>
          <w:szCs w:val="24"/>
          <w:lang w:eastAsia="en-IN"/>
        </w:rPr>
        <w:t xml:space="preserve"> (</w:t>
      </w:r>
      <w:r w:rsidR="00362E5C" w:rsidRPr="0002178B">
        <w:rPr>
          <w:rFonts w:ascii="Times New Roman" w:hAnsi="Times New Roman" w:cs="Times New Roman"/>
          <w:color w:val="222222"/>
          <w:sz w:val="24"/>
          <w:szCs w:val="24"/>
          <w:shd w:val="clear" w:color="auto" w:fill="FFFFFF"/>
        </w:rPr>
        <w:t>Kozlowska, 2017)</w:t>
      </w:r>
      <w:r w:rsidRPr="0002178B">
        <w:rPr>
          <w:rFonts w:ascii="Times New Roman" w:eastAsia="Times New Roman" w:hAnsi="Times New Roman" w:cs="Times New Roman"/>
          <w:color w:val="0E101A"/>
          <w:sz w:val="24"/>
          <w:szCs w:val="24"/>
          <w:lang w:eastAsia="en-IN"/>
        </w:rPr>
        <w:t>.</w:t>
      </w:r>
    </w:p>
    <w:p w14:paraId="3B52BA01"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2" w:name="_Toc113882332"/>
      <w:r w:rsidRPr="0002178B">
        <w:rPr>
          <w:rFonts w:ascii="Times New Roman" w:eastAsia="Times New Roman" w:hAnsi="Times New Roman" w:cs="Times New Roman"/>
          <w:b/>
          <w:bCs/>
          <w:color w:val="0E101A"/>
          <w:sz w:val="36"/>
          <w:szCs w:val="36"/>
          <w:lang w:eastAsia="en-IN"/>
        </w:rPr>
        <w:t>Technological Factors</w:t>
      </w:r>
      <w:bookmarkEnd w:id="12"/>
    </w:p>
    <w:p w14:paraId="6FB68DB4"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From a technological perspective, the PESTEL analysis of Rolls Royce points out that the company has been successful in its ability to innovate and has been able to adopt new technologies quickly. The company can also monitor technology's impact on its business operations</w:t>
      </w:r>
      <w:r w:rsidR="00362E5C" w:rsidRPr="0002178B">
        <w:rPr>
          <w:rFonts w:ascii="Times New Roman" w:eastAsia="Times New Roman" w:hAnsi="Times New Roman" w:cs="Times New Roman"/>
          <w:color w:val="0E101A"/>
          <w:sz w:val="24"/>
          <w:szCs w:val="24"/>
          <w:lang w:eastAsia="en-IN"/>
        </w:rPr>
        <w:t xml:space="preserve"> (</w:t>
      </w:r>
      <w:r w:rsidR="00362E5C" w:rsidRPr="0002178B">
        <w:rPr>
          <w:rFonts w:ascii="Times New Roman" w:hAnsi="Times New Roman" w:cs="Times New Roman"/>
          <w:color w:val="222222"/>
          <w:sz w:val="24"/>
          <w:szCs w:val="24"/>
          <w:shd w:val="clear" w:color="auto" w:fill="FFFFFF"/>
        </w:rPr>
        <w:t>Royce, 2015)</w:t>
      </w:r>
      <w:r w:rsidRPr="0002178B">
        <w:rPr>
          <w:rFonts w:ascii="Times New Roman" w:eastAsia="Times New Roman" w:hAnsi="Times New Roman" w:cs="Times New Roman"/>
          <w:color w:val="0E101A"/>
          <w:sz w:val="24"/>
          <w:szCs w:val="24"/>
          <w:lang w:eastAsia="en-IN"/>
        </w:rPr>
        <w:t>.</w:t>
      </w:r>
    </w:p>
    <w:p w14:paraId="49672E52"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Innovation is considered one of the key success factors for any organisation because it helps companies stay ahead of their competitors by providing better products and services than them. The firm's R&amp;D efforts have resulted in a steady stream of innovations that have helped it maintain a competitive advantage in its industry.</w:t>
      </w:r>
    </w:p>
    <w:p w14:paraId="1668EA6A"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In terms of adoption rates, Rolls-Royce has also shown good performance by adapting new technologies quickly and efficiently for use within its manufacturing processes.</w:t>
      </w:r>
    </w:p>
    <w:p w14:paraId="51F5AA31"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3" w:name="_Toc113882333"/>
      <w:r w:rsidRPr="0002178B">
        <w:rPr>
          <w:rFonts w:ascii="Times New Roman" w:eastAsia="Times New Roman" w:hAnsi="Times New Roman" w:cs="Times New Roman"/>
          <w:b/>
          <w:bCs/>
          <w:color w:val="0E101A"/>
          <w:sz w:val="36"/>
          <w:szCs w:val="36"/>
          <w:lang w:eastAsia="en-IN"/>
        </w:rPr>
        <w:t>Environmental Factors</w:t>
      </w:r>
      <w:bookmarkEnd w:id="13"/>
    </w:p>
    <w:p w14:paraId="588EF0CB" w14:textId="77777777" w:rsidR="00453BF2" w:rsidRPr="0002178B" w:rsidRDefault="00453BF2" w:rsidP="0002178B">
      <w:pPr>
        <w:numPr>
          <w:ilvl w:val="0"/>
          <w:numId w:val="14"/>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Environmental regulations: Rolls-Royce has to comply with environmental regulations, whether they are imposed by local governments or international bodies such as the ISO, IMO and EU. These regulations cover all aspects of their operations, from fuel efficiency (CO2 emissions) and waste disposal to air quality management</w:t>
      </w:r>
      <w:r w:rsidR="00362E5C" w:rsidRPr="0002178B">
        <w:rPr>
          <w:rFonts w:ascii="Times New Roman" w:eastAsia="Times New Roman" w:hAnsi="Times New Roman" w:cs="Times New Roman"/>
          <w:color w:val="0E101A"/>
          <w:sz w:val="24"/>
          <w:szCs w:val="24"/>
          <w:lang w:eastAsia="en-IN"/>
        </w:rPr>
        <w:t xml:space="preserve"> (</w:t>
      </w:r>
      <w:proofErr w:type="spellStart"/>
      <w:r w:rsidR="00362E5C" w:rsidRPr="0002178B">
        <w:rPr>
          <w:rFonts w:ascii="Times New Roman" w:hAnsi="Times New Roman" w:cs="Times New Roman"/>
          <w:color w:val="222222"/>
          <w:sz w:val="20"/>
          <w:szCs w:val="20"/>
          <w:shd w:val="clear" w:color="auto" w:fill="FFFFFF"/>
        </w:rPr>
        <w:t>Métais</w:t>
      </w:r>
      <w:proofErr w:type="spellEnd"/>
      <w:r w:rsidR="00362E5C" w:rsidRPr="0002178B">
        <w:rPr>
          <w:rFonts w:ascii="Times New Roman" w:hAnsi="Times New Roman" w:cs="Times New Roman"/>
          <w:color w:val="222222"/>
          <w:sz w:val="20"/>
          <w:szCs w:val="20"/>
          <w:shd w:val="clear" w:color="auto" w:fill="FFFFFF"/>
        </w:rPr>
        <w:t xml:space="preserve"> et al. 2018)</w:t>
      </w:r>
      <w:r w:rsidRPr="0002178B">
        <w:rPr>
          <w:rFonts w:ascii="Times New Roman" w:eastAsia="Times New Roman" w:hAnsi="Times New Roman" w:cs="Times New Roman"/>
          <w:color w:val="0E101A"/>
          <w:sz w:val="24"/>
          <w:szCs w:val="24"/>
          <w:lang w:eastAsia="en-IN"/>
        </w:rPr>
        <w:t>.</w:t>
      </w:r>
    </w:p>
    <w:p w14:paraId="7EB87129" w14:textId="77777777" w:rsidR="00453BF2" w:rsidRPr="0002178B" w:rsidRDefault="00453BF2" w:rsidP="0002178B">
      <w:pPr>
        <w:numPr>
          <w:ilvl w:val="0"/>
          <w:numId w:val="14"/>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Environmental impact of its customers: The company should be aware of the environmental impact of its customers' products. For example, Rolls-Royce engines power helicopters that can affect wildlife when flying low over forests; aircraft engines also pollute airport noise.</w:t>
      </w:r>
    </w:p>
    <w:p w14:paraId="04DA34CC" w14:textId="77777777" w:rsidR="00453BF2" w:rsidRPr="0002178B" w:rsidRDefault="00453BF2" w:rsidP="0002178B">
      <w:pPr>
        <w:numPr>
          <w:ilvl w:val="0"/>
          <w:numId w:val="14"/>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Environmental impact of products: In addition to affecting people directly through their use (e.g., air travel), Rolls-Royce engines have an indirect effect on the environment because they power vehicles like ships and cars, which produce CO2 emissions from burning fossil fuels like oil or gas for energy purposes; these vehicles also consume more resources such as food due to transportation demands placed on them by commuters who need a means for getting around town each day</w:t>
      </w:r>
      <w:r w:rsidR="006E5CDA" w:rsidRPr="0002178B">
        <w:rPr>
          <w:rFonts w:ascii="Times New Roman" w:eastAsia="Times New Roman" w:hAnsi="Times New Roman" w:cs="Times New Roman"/>
          <w:color w:val="0E101A"/>
          <w:sz w:val="24"/>
          <w:szCs w:val="24"/>
          <w:lang w:eastAsia="en-IN"/>
        </w:rPr>
        <w:t xml:space="preserve"> (</w:t>
      </w:r>
      <w:r w:rsidR="006E5CDA" w:rsidRPr="0002178B">
        <w:rPr>
          <w:rFonts w:ascii="Times New Roman" w:hAnsi="Times New Roman" w:cs="Times New Roman"/>
          <w:color w:val="222222"/>
          <w:sz w:val="24"/>
          <w:szCs w:val="24"/>
          <w:shd w:val="clear" w:color="auto" w:fill="FFFFFF"/>
        </w:rPr>
        <w:t>Emslie et al. 2016)</w:t>
      </w:r>
      <w:r w:rsidRPr="0002178B">
        <w:rPr>
          <w:rFonts w:ascii="Times New Roman" w:eastAsia="Times New Roman" w:hAnsi="Times New Roman" w:cs="Times New Roman"/>
          <w:color w:val="0E101A"/>
          <w:sz w:val="24"/>
          <w:szCs w:val="24"/>
          <w:lang w:eastAsia="en-IN"/>
        </w:rPr>
        <w:t>; this ultimately puts additional stress on renewable resource supplies such as land used for growing crops/forests needed for timber production/wildlife habitats destroyed by development projects etc.</w:t>
      </w:r>
    </w:p>
    <w:p w14:paraId="4228362C"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4" w:name="_Toc113882334"/>
      <w:r w:rsidRPr="0002178B">
        <w:rPr>
          <w:rFonts w:ascii="Times New Roman" w:eastAsia="Times New Roman" w:hAnsi="Times New Roman" w:cs="Times New Roman"/>
          <w:b/>
          <w:bCs/>
          <w:color w:val="0E101A"/>
          <w:sz w:val="36"/>
          <w:szCs w:val="36"/>
          <w:lang w:eastAsia="en-IN"/>
        </w:rPr>
        <w:lastRenderedPageBreak/>
        <w:t>Legal factors</w:t>
      </w:r>
      <w:bookmarkEnd w:id="14"/>
    </w:p>
    <w:p w14:paraId="1BB31B71" w14:textId="77777777" w:rsidR="00453BF2" w:rsidRPr="0002178B" w:rsidRDefault="00453BF2" w:rsidP="0002178B">
      <w:pPr>
        <w:numPr>
          <w:ilvl w:val="0"/>
          <w:numId w:val="15"/>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Legal factors include the legal and regulatory environment, the company's policies and procedures, and compliance with laws. Compliance with laws is an important legal factor because it can affect the company's business strategy.</w:t>
      </w:r>
    </w:p>
    <w:p w14:paraId="41306F47" w14:textId="77777777" w:rsidR="00453BF2" w:rsidRPr="0002178B" w:rsidRDefault="00453BF2" w:rsidP="0002178B">
      <w:pPr>
        <w:numPr>
          <w:ilvl w:val="0"/>
          <w:numId w:val="15"/>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If a company ignores or flouts environmental regulations, it may face fines or even be shut down completely. In addition, some countries have regulations on how long the brand should hold onto certain records (for example, medical records). These rules need to be followed as well</w:t>
      </w:r>
      <w:r w:rsidR="006E5CDA" w:rsidRPr="0002178B">
        <w:rPr>
          <w:rFonts w:ascii="Times New Roman" w:eastAsia="Times New Roman" w:hAnsi="Times New Roman" w:cs="Times New Roman"/>
          <w:color w:val="0E101A"/>
          <w:sz w:val="24"/>
          <w:szCs w:val="24"/>
          <w:lang w:eastAsia="en-IN"/>
        </w:rPr>
        <w:t xml:space="preserve"> (</w:t>
      </w:r>
      <w:r w:rsidR="006E5CDA" w:rsidRPr="0002178B">
        <w:rPr>
          <w:rFonts w:ascii="Times New Roman" w:hAnsi="Times New Roman" w:cs="Times New Roman"/>
          <w:color w:val="222222"/>
          <w:sz w:val="24"/>
          <w:szCs w:val="24"/>
          <w:shd w:val="clear" w:color="auto" w:fill="FFFFFF"/>
        </w:rPr>
        <w:t>Nicolson, 2017)</w:t>
      </w:r>
      <w:r w:rsidRPr="0002178B">
        <w:rPr>
          <w:rFonts w:ascii="Times New Roman" w:eastAsia="Times New Roman" w:hAnsi="Times New Roman" w:cs="Times New Roman"/>
          <w:color w:val="0E101A"/>
          <w:sz w:val="24"/>
          <w:szCs w:val="24"/>
          <w:lang w:eastAsia="en-IN"/>
        </w:rPr>
        <w:t>.</w:t>
      </w:r>
    </w:p>
    <w:p w14:paraId="7A29DD97" w14:textId="77777777" w:rsidR="00453BF2" w:rsidRPr="0002178B" w:rsidRDefault="00453BF2" w:rsidP="0002178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15" w:name="_Toc113882335"/>
      <w:r w:rsidRPr="0002178B">
        <w:rPr>
          <w:rFonts w:ascii="Times New Roman" w:eastAsia="Times New Roman" w:hAnsi="Times New Roman" w:cs="Times New Roman"/>
          <w:bCs/>
          <w:color w:val="0E101A"/>
          <w:kern w:val="36"/>
          <w:sz w:val="48"/>
          <w:szCs w:val="48"/>
          <w:lang w:eastAsia="en-IN"/>
        </w:rPr>
        <w:t>Porter's Five Forces</w:t>
      </w:r>
      <w:bookmarkEnd w:id="15"/>
    </w:p>
    <w:p w14:paraId="3326F227"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is a luxury car manufacturer which produces cars, aircraft engines and machines. The company primarily uses steel in its products and titanium and other materials. It has a market share of 13% in the global premium cars industry, and the company operates in over 100 countries. This article will discuss Porter's 5 Forces Model to analyse Rolls Royce's attractiveness and profitability</w:t>
      </w:r>
      <w:r w:rsidR="006E5CDA" w:rsidRPr="0002178B">
        <w:rPr>
          <w:rFonts w:ascii="Times New Roman" w:eastAsia="Times New Roman" w:hAnsi="Times New Roman" w:cs="Times New Roman"/>
          <w:color w:val="0E101A"/>
          <w:sz w:val="24"/>
          <w:szCs w:val="24"/>
          <w:lang w:eastAsia="en-IN"/>
        </w:rPr>
        <w:t xml:space="preserve"> (</w:t>
      </w:r>
      <w:proofErr w:type="spellStart"/>
      <w:r w:rsidR="006E5CDA" w:rsidRPr="0002178B">
        <w:rPr>
          <w:rFonts w:ascii="Times New Roman" w:hAnsi="Times New Roman" w:cs="Times New Roman"/>
          <w:color w:val="222222"/>
          <w:sz w:val="24"/>
          <w:szCs w:val="24"/>
          <w:shd w:val="clear" w:color="auto" w:fill="FFFFFF"/>
        </w:rPr>
        <w:t>Heinilä</w:t>
      </w:r>
      <w:proofErr w:type="spellEnd"/>
      <w:r w:rsidR="006E5CDA" w:rsidRPr="0002178B">
        <w:rPr>
          <w:rFonts w:ascii="Times New Roman" w:hAnsi="Times New Roman" w:cs="Times New Roman"/>
          <w:color w:val="222222"/>
          <w:sz w:val="24"/>
          <w:szCs w:val="24"/>
          <w:shd w:val="clear" w:color="auto" w:fill="FFFFFF"/>
        </w:rPr>
        <w:t>, 2015)</w:t>
      </w:r>
      <w:r w:rsidRPr="0002178B">
        <w:rPr>
          <w:rFonts w:ascii="Times New Roman" w:eastAsia="Times New Roman" w:hAnsi="Times New Roman" w:cs="Times New Roman"/>
          <w:color w:val="0E101A"/>
          <w:sz w:val="24"/>
          <w:szCs w:val="24"/>
          <w:lang w:eastAsia="en-IN"/>
        </w:rPr>
        <w:t>.</w:t>
      </w:r>
    </w:p>
    <w:p w14:paraId="7824853A"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6" w:name="_Toc113882336"/>
      <w:r w:rsidRPr="0002178B">
        <w:rPr>
          <w:rFonts w:ascii="Times New Roman" w:eastAsia="Times New Roman" w:hAnsi="Times New Roman" w:cs="Times New Roman"/>
          <w:b/>
          <w:bCs/>
          <w:color w:val="0E101A"/>
          <w:sz w:val="36"/>
          <w:szCs w:val="36"/>
          <w:lang w:eastAsia="en-IN"/>
        </w:rPr>
        <w:t>The threat of New Entrants</w:t>
      </w:r>
      <w:bookmarkEnd w:id="16"/>
    </w:p>
    <w:p w14:paraId="2C17F1B7"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New entrants can enter the market by:</w:t>
      </w:r>
    </w:p>
    <w:p w14:paraId="2DA0C5D5" w14:textId="77777777" w:rsidR="00453BF2" w:rsidRPr="0002178B" w:rsidRDefault="00453BF2" w:rsidP="0002178B">
      <w:pPr>
        <w:numPr>
          <w:ilvl w:val="0"/>
          <w:numId w:val="16"/>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Building a new plant.</w:t>
      </w:r>
    </w:p>
    <w:p w14:paraId="0BD259BE" w14:textId="77777777" w:rsidR="00453BF2" w:rsidRPr="0002178B" w:rsidRDefault="00453BF2" w:rsidP="0002178B">
      <w:pPr>
        <w:numPr>
          <w:ilvl w:val="0"/>
          <w:numId w:val="16"/>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Acquiring an existing firm.</w:t>
      </w:r>
    </w:p>
    <w:p w14:paraId="1FC98DF1" w14:textId="77777777" w:rsidR="00453BF2" w:rsidRPr="0002178B" w:rsidRDefault="00453BF2" w:rsidP="0002178B">
      <w:pPr>
        <w:numPr>
          <w:ilvl w:val="0"/>
          <w:numId w:val="16"/>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Forming a joint venture with an existing firm.</w:t>
      </w:r>
    </w:p>
    <w:p w14:paraId="125707B5" w14:textId="77777777" w:rsidR="00453BF2" w:rsidRPr="0002178B" w:rsidRDefault="00453BF2" w:rsidP="0002178B">
      <w:pPr>
        <w:numPr>
          <w:ilvl w:val="0"/>
          <w:numId w:val="16"/>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Acquiring a new product line from another firm.</w:t>
      </w:r>
    </w:p>
    <w:p w14:paraId="2FCF643A" w14:textId="77777777" w:rsidR="00453BF2" w:rsidRPr="0002178B" w:rsidRDefault="00453BF2" w:rsidP="0002178B">
      <w:pPr>
        <w:numPr>
          <w:ilvl w:val="0"/>
          <w:numId w:val="16"/>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Establishing a new brand</w:t>
      </w:r>
    </w:p>
    <w:p w14:paraId="4244C4C2"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7" w:name="_Toc113882337"/>
      <w:r w:rsidRPr="0002178B">
        <w:rPr>
          <w:rFonts w:ascii="Times New Roman" w:eastAsia="Times New Roman" w:hAnsi="Times New Roman" w:cs="Times New Roman"/>
          <w:b/>
          <w:bCs/>
          <w:color w:val="0E101A"/>
          <w:sz w:val="36"/>
          <w:szCs w:val="36"/>
          <w:lang w:eastAsia="en-IN"/>
        </w:rPr>
        <w:t>Intensity of Rivalry</w:t>
      </w:r>
      <w:bookmarkEnd w:id="17"/>
    </w:p>
    <w:p w14:paraId="633D2F73"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and Boeing are the two main competitors in the aerospace industry. Both companies have strong market positions, with Rolls Royce leading this industry and Boeing being a close second. They are both global leaders, with Rolls Royce having more than 50% of revenues coming from exports and Boeing around 30%</w:t>
      </w:r>
      <w:r w:rsidR="006E5CDA" w:rsidRPr="0002178B">
        <w:rPr>
          <w:rFonts w:ascii="Times New Roman" w:eastAsia="Times New Roman" w:hAnsi="Times New Roman" w:cs="Times New Roman"/>
          <w:color w:val="0E101A"/>
          <w:sz w:val="24"/>
          <w:szCs w:val="24"/>
          <w:lang w:eastAsia="en-IN"/>
        </w:rPr>
        <w:t xml:space="preserve"> (</w:t>
      </w:r>
      <w:r w:rsidR="006E5CDA" w:rsidRPr="0002178B">
        <w:rPr>
          <w:rFonts w:ascii="Times New Roman" w:hAnsi="Times New Roman" w:cs="Times New Roman"/>
          <w:color w:val="222222"/>
          <w:sz w:val="24"/>
          <w:szCs w:val="24"/>
          <w:shd w:val="clear" w:color="auto" w:fill="FFFFFF"/>
        </w:rPr>
        <w:t>Olabode et al. 2022)</w:t>
      </w:r>
      <w:r w:rsidRPr="0002178B">
        <w:rPr>
          <w:rFonts w:ascii="Times New Roman" w:eastAsia="Times New Roman" w:hAnsi="Times New Roman" w:cs="Times New Roman"/>
          <w:color w:val="0E101A"/>
          <w:sz w:val="24"/>
          <w:szCs w:val="24"/>
          <w:lang w:eastAsia="en-IN"/>
        </w:rPr>
        <w:t>.</w:t>
      </w:r>
    </w:p>
    <w:p w14:paraId="3D523AF9"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8" w:name="_Toc113882338"/>
      <w:r w:rsidRPr="0002178B">
        <w:rPr>
          <w:rFonts w:ascii="Times New Roman" w:eastAsia="Times New Roman" w:hAnsi="Times New Roman" w:cs="Times New Roman"/>
          <w:b/>
          <w:bCs/>
          <w:color w:val="0E101A"/>
          <w:sz w:val="36"/>
          <w:szCs w:val="36"/>
          <w:lang w:eastAsia="en-IN"/>
        </w:rPr>
        <w:t>Substitute Products</w:t>
      </w:r>
      <w:bookmarkEnd w:id="18"/>
    </w:p>
    <w:p w14:paraId="16AD4763"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 xml:space="preserve">The second force that Rolls Royce faces is the threat of substitute products. The company sells its cars to people who want to be seen driving a Rolls Royce, but there are alternatives on the market. For example, Bentley sells cars that look similar to Rolls Royce and cost less than half as much. In this case, the substitute product has a lower price than the original product (a higher </w:t>
      </w:r>
      <w:r w:rsidRPr="0002178B">
        <w:rPr>
          <w:rFonts w:ascii="Times New Roman" w:eastAsia="Times New Roman" w:hAnsi="Times New Roman" w:cs="Times New Roman"/>
          <w:color w:val="0E101A"/>
          <w:sz w:val="24"/>
          <w:szCs w:val="24"/>
          <w:lang w:eastAsia="en-IN"/>
        </w:rPr>
        <w:lastRenderedPageBreak/>
        <w:t>cost) and a different image (less luxurious)</w:t>
      </w:r>
      <w:r w:rsidR="006E5CDA" w:rsidRPr="0002178B">
        <w:rPr>
          <w:rFonts w:ascii="Times New Roman" w:eastAsia="Times New Roman" w:hAnsi="Times New Roman" w:cs="Times New Roman"/>
          <w:color w:val="0E101A"/>
          <w:sz w:val="24"/>
          <w:szCs w:val="24"/>
          <w:lang w:eastAsia="en-IN"/>
        </w:rPr>
        <w:t xml:space="preserve"> (</w:t>
      </w:r>
      <w:r w:rsidR="006E5CDA" w:rsidRPr="0002178B">
        <w:rPr>
          <w:rFonts w:ascii="Times New Roman" w:hAnsi="Times New Roman" w:cs="Times New Roman"/>
          <w:color w:val="222222"/>
          <w:sz w:val="24"/>
          <w:szCs w:val="24"/>
          <w:shd w:val="clear" w:color="auto" w:fill="FFFFFF"/>
        </w:rPr>
        <w:t>Jovanovic et al. 2015)</w:t>
      </w:r>
      <w:r w:rsidRPr="0002178B">
        <w:rPr>
          <w:rFonts w:ascii="Times New Roman" w:eastAsia="Times New Roman" w:hAnsi="Times New Roman" w:cs="Times New Roman"/>
          <w:color w:val="0E101A"/>
          <w:sz w:val="24"/>
          <w:szCs w:val="24"/>
          <w:lang w:eastAsia="en-IN"/>
        </w:rPr>
        <w:t>. In order to counteract this competition from other companies, Rolls Royce would have to spend more money on marketing their unique qualities while maintaining their high price point in order to continue selling their vehicles at such a premium.</w:t>
      </w:r>
    </w:p>
    <w:p w14:paraId="10986E25"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19" w:name="_Toc113882339"/>
      <w:r w:rsidRPr="0002178B">
        <w:rPr>
          <w:rFonts w:ascii="Times New Roman" w:eastAsia="Times New Roman" w:hAnsi="Times New Roman" w:cs="Times New Roman"/>
          <w:b/>
          <w:bCs/>
          <w:color w:val="0E101A"/>
          <w:sz w:val="36"/>
          <w:szCs w:val="36"/>
          <w:lang w:eastAsia="en-IN"/>
        </w:rPr>
        <w:t>Bargaining Power of Suppliers</w:t>
      </w:r>
      <w:bookmarkEnd w:id="19"/>
    </w:p>
    <w:p w14:paraId="42C6385D"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has a significant amount of bargaining power with suppliers. Rolls Royce is not very reliant on its suppliers for its success, and there are many other companies that can supply the same products. If a supplier does not want to sell to Rolls Royce, it will simply find another one who is willing</w:t>
      </w:r>
      <w:r w:rsidR="006E5CDA" w:rsidRPr="0002178B">
        <w:rPr>
          <w:rFonts w:ascii="Times New Roman" w:eastAsia="Times New Roman" w:hAnsi="Times New Roman" w:cs="Times New Roman"/>
          <w:color w:val="0E101A"/>
          <w:sz w:val="24"/>
          <w:szCs w:val="24"/>
          <w:lang w:eastAsia="en-IN"/>
        </w:rPr>
        <w:t xml:space="preserve"> (</w:t>
      </w:r>
      <w:r w:rsidR="006E5CDA" w:rsidRPr="0002178B">
        <w:rPr>
          <w:rFonts w:ascii="Times New Roman" w:hAnsi="Times New Roman" w:cs="Times New Roman"/>
          <w:color w:val="222222"/>
          <w:sz w:val="24"/>
          <w:szCs w:val="24"/>
          <w:shd w:val="clear" w:color="auto" w:fill="FFFFFF"/>
        </w:rPr>
        <w:t>Do Quang, 2017)</w:t>
      </w:r>
      <w:r w:rsidRPr="0002178B">
        <w:rPr>
          <w:rFonts w:ascii="Times New Roman" w:eastAsia="Times New Roman" w:hAnsi="Times New Roman" w:cs="Times New Roman"/>
          <w:color w:val="0E101A"/>
          <w:sz w:val="24"/>
          <w:szCs w:val="24"/>
          <w:lang w:eastAsia="en-IN"/>
        </w:rPr>
        <w:t>.</w:t>
      </w:r>
    </w:p>
    <w:p w14:paraId="496D2718"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20" w:name="_Toc113882340"/>
      <w:r w:rsidRPr="0002178B">
        <w:rPr>
          <w:rFonts w:ascii="Times New Roman" w:eastAsia="Times New Roman" w:hAnsi="Times New Roman" w:cs="Times New Roman"/>
          <w:b/>
          <w:bCs/>
          <w:color w:val="0E101A"/>
          <w:sz w:val="36"/>
          <w:szCs w:val="36"/>
          <w:lang w:eastAsia="en-IN"/>
        </w:rPr>
        <w:t>Bargaining Power of Buyers</w:t>
      </w:r>
      <w:bookmarkEnd w:id="20"/>
    </w:p>
    <w:p w14:paraId="7B819F5A"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is a luxury car and has limited buyers. It targets a niche segment that can afford its high cost. Its customers are mostly rich and affluent people who prefer style over efficiency. They can even customise their cars as they want by paying more money. However, many of these consumers also buy cars from other brands like Audi and BMW just to expand their collection. Therefore, they have bargaining power as high as any other buyer of a luxury brand</w:t>
      </w:r>
      <w:r w:rsidR="007C260E" w:rsidRPr="0002178B">
        <w:rPr>
          <w:rFonts w:ascii="Times New Roman" w:eastAsia="Times New Roman" w:hAnsi="Times New Roman" w:cs="Times New Roman"/>
          <w:color w:val="0E101A"/>
          <w:sz w:val="24"/>
          <w:szCs w:val="24"/>
          <w:lang w:eastAsia="en-IN"/>
        </w:rPr>
        <w:t xml:space="preserve"> (</w:t>
      </w:r>
      <w:r w:rsidR="007C260E" w:rsidRPr="0002178B">
        <w:rPr>
          <w:rFonts w:ascii="Times New Roman" w:hAnsi="Times New Roman" w:cs="Times New Roman"/>
          <w:color w:val="222222"/>
          <w:sz w:val="24"/>
          <w:szCs w:val="24"/>
          <w:shd w:val="clear" w:color="auto" w:fill="FFFFFF"/>
        </w:rPr>
        <w:t>Mendibil et al. 2016)</w:t>
      </w:r>
      <w:r w:rsidRPr="0002178B">
        <w:rPr>
          <w:rFonts w:ascii="Times New Roman" w:eastAsia="Times New Roman" w:hAnsi="Times New Roman" w:cs="Times New Roman"/>
          <w:color w:val="0E101A"/>
          <w:sz w:val="24"/>
          <w:szCs w:val="24"/>
          <w:lang w:eastAsia="en-IN"/>
        </w:rPr>
        <w:t>.</w:t>
      </w:r>
    </w:p>
    <w:p w14:paraId="36CB4585" w14:textId="77777777" w:rsidR="007C74E7" w:rsidRPr="0002178B" w:rsidRDefault="007C74E7" w:rsidP="0002178B">
      <w:pPr>
        <w:pStyle w:val="Heading2"/>
        <w:spacing w:line="360" w:lineRule="auto"/>
        <w:jc w:val="both"/>
      </w:pPr>
      <w:bookmarkStart w:id="21" w:name="_Toc113882341"/>
      <w:r w:rsidRPr="0002178B">
        <w:t>Channel of Distribution</w:t>
      </w:r>
      <w:bookmarkEnd w:id="21"/>
      <w:r w:rsidRPr="0002178B">
        <w:t xml:space="preserve"> </w:t>
      </w:r>
    </w:p>
    <w:p w14:paraId="2F36C2AE" w14:textId="77777777" w:rsidR="007C74E7" w:rsidRPr="0002178B" w:rsidRDefault="007C74E7" w:rsidP="0002178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7C74E7">
        <w:rPr>
          <w:rFonts w:ascii="Times New Roman" w:eastAsia="Times New Roman" w:hAnsi="Times New Roman" w:cs="Times New Roman"/>
          <w:sz w:val="24"/>
          <w:szCs w:val="24"/>
          <w:lang w:eastAsia="en-IN"/>
        </w:rPr>
        <w:t>The Channel of Distribution focuses on exclusivity and prestige. Rolls Royce is sold in exclusive showrooms worldwide. The main consumer who buys a Rolls Royce car is a high net worth individual (HNWI).</w:t>
      </w:r>
    </w:p>
    <w:p w14:paraId="62D74C00" w14:textId="77777777" w:rsidR="00453BF2" w:rsidRPr="0002178B" w:rsidRDefault="007C260E" w:rsidP="0002178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22" w:name="_Toc113882342"/>
      <w:r w:rsidRPr="0002178B">
        <w:rPr>
          <w:rFonts w:ascii="Times New Roman" w:eastAsia="Times New Roman" w:hAnsi="Times New Roman" w:cs="Times New Roman"/>
          <w:bCs/>
          <w:color w:val="0E101A"/>
          <w:kern w:val="36"/>
          <w:sz w:val="48"/>
          <w:szCs w:val="48"/>
          <w:lang w:eastAsia="en-IN"/>
        </w:rPr>
        <w:t>Marketing Mix</w:t>
      </w:r>
      <w:bookmarkEnd w:id="22"/>
    </w:p>
    <w:p w14:paraId="788B7E14"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Motor Cars Ltd. is a British luxury automaker that was founded by Charles Stewart Rolls and Sir Frederick Henry Royce in 1906. The company sells its flagship products through showrooms located in 18 countries across four continents and also markets them through its official website along with a well-maintained social media presence on Facebook and Twitter</w:t>
      </w:r>
      <w:r w:rsidR="007C260E" w:rsidRPr="0002178B">
        <w:rPr>
          <w:rFonts w:ascii="Times New Roman" w:eastAsia="Times New Roman" w:hAnsi="Times New Roman" w:cs="Times New Roman"/>
          <w:color w:val="0E101A"/>
          <w:sz w:val="24"/>
          <w:szCs w:val="24"/>
          <w:lang w:eastAsia="en-IN"/>
        </w:rPr>
        <w:t xml:space="preserve"> (</w:t>
      </w:r>
      <w:r w:rsidR="007C260E" w:rsidRPr="0002178B">
        <w:rPr>
          <w:rFonts w:ascii="Times New Roman" w:hAnsi="Times New Roman" w:cs="Times New Roman"/>
          <w:color w:val="222222"/>
          <w:sz w:val="20"/>
          <w:szCs w:val="20"/>
          <w:shd w:val="clear" w:color="auto" w:fill="FFFFFF"/>
        </w:rPr>
        <w:t>Chaston, 2015)</w:t>
      </w:r>
      <w:r w:rsidRPr="0002178B">
        <w:rPr>
          <w:rFonts w:ascii="Times New Roman" w:eastAsia="Times New Roman" w:hAnsi="Times New Roman" w:cs="Times New Roman"/>
          <w:color w:val="0E101A"/>
          <w:sz w:val="24"/>
          <w:szCs w:val="24"/>
          <w:lang w:eastAsia="en-IN"/>
        </w:rPr>
        <w:t>.</w:t>
      </w:r>
    </w:p>
    <w:p w14:paraId="1A70BC8E"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23" w:name="_Toc113882343"/>
      <w:r w:rsidRPr="0002178B">
        <w:rPr>
          <w:rFonts w:ascii="Times New Roman" w:eastAsia="Times New Roman" w:hAnsi="Times New Roman" w:cs="Times New Roman"/>
          <w:b/>
          <w:bCs/>
          <w:color w:val="0E101A"/>
          <w:sz w:val="36"/>
          <w:szCs w:val="36"/>
          <w:lang w:eastAsia="en-IN"/>
        </w:rPr>
        <w:t>Product</w:t>
      </w:r>
      <w:bookmarkEnd w:id="23"/>
    </w:p>
    <w:p w14:paraId="71FE4DA7"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 xml:space="preserve">The company still retains its traditional coachbuilding methods and handcrafts every car individually using only premium materials such as stainless steel for body panels (which are </w:t>
      </w:r>
      <w:r w:rsidRPr="0002178B">
        <w:rPr>
          <w:rFonts w:ascii="Times New Roman" w:eastAsia="Times New Roman" w:hAnsi="Times New Roman" w:cs="Times New Roman"/>
          <w:color w:val="0E101A"/>
          <w:sz w:val="24"/>
          <w:szCs w:val="24"/>
          <w:lang w:eastAsia="en-IN"/>
        </w:rPr>
        <w:lastRenderedPageBreak/>
        <w:t>made by specialist suppliers), aluminium for engine parts, and wood veneers for dashboards (which are supplied by companies in France), leather hides from Italy etc., thus making each car unique with its signature style just like any other handmade piece of art would be unique</w:t>
      </w:r>
      <w:r w:rsidR="007C260E" w:rsidRPr="0002178B">
        <w:rPr>
          <w:rFonts w:ascii="Times New Roman" w:eastAsia="Times New Roman" w:hAnsi="Times New Roman" w:cs="Times New Roman"/>
          <w:color w:val="0E101A"/>
          <w:sz w:val="24"/>
          <w:szCs w:val="24"/>
          <w:lang w:eastAsia="en-IN"/>
        </w:rPr>
        <w:t xml:space="preserve"> (</w:t>
      </w:r>
      <w:proofErr w:type="spellStart"/>
      <w:r w:rsidR="007C260E" w:rsidRPr="0002178B">
        <w:rPr>
          <w:rFonts w:ascii="Times New Roman" w:hAnsi="Times New Roman" w:cs="Times New Roman"/>
          <w:color w:val="222222"/>
          <w:sz w:val="24"/>
          <w:szCs w:val="24"/>
          <w:shd w:val="clear" w:color="auto" w:fill="FFFFFF"/>
        </w:rPr>
        <w:t>Mohammadkazemi</w:t>
      </w:r>
      <w:proofErr w:type="spellEnd"/>
      <w:r w:rsidR="007C260E" w:rsidRPr="0002178B">
        <w:rPr>
          <w:rFonts w:ascii="Times New Roman" w:hAnsi="Times New Roman" w:cs="Times New Roman"/>
          <w:color w:val="222222"/>
          <w:sz w:val="24"/>
          <w:szCs w:val="24"/>
          <w:shd w:val="clear" w:color="auto" w:fill="FFFFFF"/>
        </w:rPr>
        <w:t xml:space="preserve"> et al. 2022)</w:t>
      </w:r>
      <w:r w:rsidRPr="0002178B">
        <w:rPr>
          <w:rFonts w:ascii="Times New Roman" w:eastAsia="Times New Roman" w:hAnsi="Times New Roman" w:cs="Times New Roman"/>
          <w:color w:val="0E101A"/>
          <w:sz w:val="24"/>
          <w:szCs w:val="24"/>
          <w:lang w:eastAsia="en-IN"/>
        </w:rPr>
        <w:t>.</w:t>
      </w:r>
    </w:p>
    <w:p w14:paraId="43F5F71B"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24" w:name="_Toc113882344"/>
      <w:r w:rsidRPr="0002178B">
        <w:rPr>
          <w:rFonts w:ascii="Times New Roman" w:eastAsia="Times New Roman" w:hAnsi="Times New Roman" w:cs="Times New Roman"/>
          <w:b/>
          <w:bCs/>
          <w:color w:val="0E101A"/>
          <w:sz w:val="36"/>
          <w:szCs w:val="36"/>
          <w:lang w:eastAsia="en-IN"/>
        </w:rPr>
        <w:t>Price</w:t>
      </w:r>
      <w:bookmarkEnd w:id="24"/>
    </w:p>
    <w:p w14:paraId="4E158EF7"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 xml:space="preserve">Rolls Royce has a premium pricing strategy for its brand of automobiles as it has a very limited number of customers who can afford their cars. The company charges a premium price for its products which are priced higher than the other luxury automakers in the industry. For instance, the Rolls Royce Ghost Series II model is priced at $230,000, while the BMW 750Li </w:t>
      </w:r>
      <w:proofErr w:type="spellStart"/>
      <w:r w:rsidRPr="0002178B">
        <w:rPr>
          <w:rFonts w:ascii="Times New Roman" w:eastAsia="Times New Roman" w:hAnsi="Times New Roman" w:cs="Times New Roman"/>
          <w:color w:val="0E101A"/>
          <w:sz w:val="24"/>
          <w:szCs w:val="24"/>
          <w:lang w:eastAsia="en-IN"/>
        </w:rPr>
        <w:t>xDrive</w:t>
      </w:r>
      <w:proofErr w:type="spellEnd"/>
      <w:r w:rsidRPr="0002178B">
        <w:rPr>
          <w:rFonts w:ascii="Times New Roman" w:eastAsia="Times New Roman" w:hAnsi="Times New Roman" w:cs="Times New Roman"/>
          <w:color w:val="0E101A"/>
          <w:sz w:val="24"/>
          <w:szCs w:val="24"/>
          <w:lang w:eastAsia="en-IN"/>
        </w:rPr>
        <w:t xml:space="preserve"> Sedan sells at $112,500 withou</w:t>
      </w:r>
      <w:r w:rsidR="007C260E" w:rsidRPr="0002178B">
        <w:rPr>
          <w:rFonts w:ascii="Times New Roman" w:eastAsia="Times New Roman" w:hAnsi="Times New Roman" w:cs="Times New Roman"/>
          <w:color w:val="0E101A"/>
          <w:sz w:val="24"/>
          <w:szCs w:val="24"/>
          <w:lang w:eastAsia="en-IN"/>
        </w:rPr>
        <w:t>t additional charges (</w:t>
      </w:r>
      <w:r w:rsidR="007C260E" w:rsidRPr="0002178B">
        <w:rPr>
          <w:rFonts w:ascii="Times New Roman" w:hAnsi="Times New Roman" w:cs="Times New Roman"/>
          <w:color w:val="222222"/>
          <w:sz w:val="24"/>
          <w:szCs w:val="24"/>
          <w:shd w:val="clear" w:color="auto" w:fill="FFFFFF"/>
        </w:rPr>
        <w:t>Steenkamp, 2017)</w:t>
      </w:r>
      <w:r w:rsidRPr="0002178B">
        <w:rPr>
          <w:rFonts w:ascii="Times New Roman" w:eastAsia="Times New Roman" w:hAnsi="Times New Roman" w:cs="Times New Roman"/>
          <w:color w:val="0E101A"/>
          <w:sz w:val="24"/>
          <w:szCs w:val="24"/>
          <w:lang w:eastAsia="en-IN"/>
        </w:rPr>
        <w:t>.</w:t>
      </w:r>
    </w:p>
    <w:p w14:paraId="2C1A7080"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Royce's high-profit margin and profit ratio have been attributed to this strategy since they have fewer customers than their competitors. However, they sell more cars because they charge more than ordinary people can afford.</w:t>
      </w:r>
    </w:p>
    <w:p w14:paraId="0D5A9F04"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25" w:name="_Toc113882345"/>
      <w:r w:rsidRPr="0002178B">
        <w:rPr>
          <w:rFonts w:ascii="Times New Roman" w:eastAsia="Times New Roman" w:hAnsi="Times New Roman" w:cs="Times New Roman"/>
          <w:b/>
          <w:bCs/>
          <w:color w:val="0E101A"/>
          <w:sz w:val="36"/>
          <w:szCs w:val="36"/>
          <w:lang w:eastAsia="en-IN"/>
        </w:rPr>
        <w:t>Place</w:t>
      </w:r>
      <w:bookmarkEnd w:id="25"/>
    </w:p>
    <w:p w14:paraId="68931EFD" w14:textId="77777777" w:rsidR="00453BF2" w:rsidRPr="0002178B" w:rsidRDefault="00453BF2" w:rsidP="0002178B">
      <w:pPr>
        <w:numPr>
          <w:ilvl w:val="0"/>
          <w:numId w:val="17"/>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company has showrooms in 18 countries across four continents, including China, Germany and India. The Rolls Royce stand at the Geneva Motor Show is one of their most popular exhibits.</w:t>
      </w:r>
    </w:p>
    <w:p w14:paraId="6F18B523" w14:textId="77777777" w:rsidR="00453BF2" w:rsidRPr="0002178B" w:rsidRDefault="00453BF2" w:rsidP="0002178B">
      <w:pPr>
        <w:numPr>
          <w:ilvl w:val="0"/>
          <w:numId w:val="17"/>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company maintains a well-maintained social media presence on Facebook and Twitter.</w:t>
      </w:r>
    </w:p>
    <w:p w14:paraId="21E9E8C4" w14:textId="77777777" w:rsidR="00453BF2" w:rsidRPr="0002178B" w:rsidRDefault="00453BF2" w:rsidP="0002178B">
      <w:pPr>
        <w:numPr>
          <w:ilvl w:val="0"/>
          <w:numId w:val="17"/>
        </w:num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It also markets its products through its official website and a well-maintained social media presence on Facebook and Twitter.</w:t>
      </w:r>
    </w:p>
    <w:p w14:paraId="25937428" w14:textId="77777777" w:rsidR="00453BF2" w:rsidRPr="0002178B" w:rsidRDefault="00453BF2" w:rsidP="0002178B">
      <w:pPr>
        <w:spacing w:after="0" w:line="360" w:lineRule="auto"/>
        <w:jc w:val="both"/>
        <w:outlineLvl w:val="1"/>
        <w:rPr>
          <w:rFonts w:ascii="Times New Roman" w:eastAsia="Times New Roman" w:hAnsi="Times New Roman" w:cs="Times New Roman"/>
          <w:color w:val="0E101A"/>
          <w:sz w:val="36"/>
          <w:szCs w:val="36"/>
          <w:lang w:eastAsia="en-IN"/>
        </w:rPr>
      </w:pPr>
      <w:bookmarkStart w:id="26" w:name="_Toc113882346"/>
      <w:r w:rsidRPr="0002178B">
        <w:rPr>
          <w:rFonts w:ascii="Times New Roman" w:eastAsia="Times New Roman" w:hAnsi="Times New Roman" w:cs="Times New Roman"/>
          <w:b/>
          <w:bCs/>
          <w:color w:val="0E101A"/>
          <w:sz w:val="36"/>
          <w:szCs w:val="36"/>
          <w:lang w:eastAsia="en-IN"/>
        </w:rPr>
        <w:t>Promotion</w:t>
      </w:r>
      <w:bookmarkEnd w:id="26"/>
    </w:p>
    <w:p w14:paraId="24DBEAEA"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Rolls Royce has a low-profile image. It builds exclusivity around its brand image rather than selling itself like any other automobile manufacturer to retain its aura among its customers. It is not the brand regular car manufacturer that spends millions on advertising and promoting its vehicles. The company's marketing strategy states that "the most powerful form of promotion for Rolls-Royce is the mere existence of the marque". The company does not spend money on traditional advertising but instead uses word-of-mouth publicity and customer endorsements through social media to promote its products</w:t>
      </w:r>
      <w:r w:rsidR="007C260E" w:rsidRPr="0002178B">
        <w:rPr>
          <w:rFonts w:ascii="Times New Roman" w:eastAsia="Times New Roman" w:hAnsi="Times New Roman" w:cs="Times New Roman"/>
          <w:color w:val="0E101A"/>
          <w:sz w:val="24"/>
          <w:szCs w:val="24"/>
          <w:lang w:eastAsia="en-IN"/>
        </w:rPr>
        <w:t xml:space="preserve"> (</w:t>
      </w:r>
      <w:r w:rsidR="007C260E" w:rsidRPr="0002178B">
        <w:rPr>
          <w:rFonts w:ascii="Times New Roman" w:hAnsi="Times New Roman" w:cs="Times New Roman"/>
          <w:color w:val="222222"/>
          <w:sz w:val="24"/>
          <w:szCs w:val="24"/>
          <w:shd w:val="clear" w:color="auto" w:fill="FFFFFF"/>
        </w:rPr>
        <w:t>Baines et al. 2017)</w:t>
      </w:r>
      <w:r w:rsidRPr="0002178B">
        <w:rPr>
          <w:rFonts w:ascii="Times New Roman" w:eastAsia="Times New Roman" w:hAnsi="Times New Roman" w:cs="Times New Roman"/>
          <w:color w:val="0E101A"/>
          <w:sz w:val="24"/>
          <w:szCs w:val="24"/>
          <w:lang w:eastAsia="en-IN"/>
        </w:rPr>
        <w:t>.</w:t>
      </w:r>
    </w:p>
    <w:p w14:paraId="23CFD852"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main marketing strategy followed by Rolls Royce is to maintain a low-profile image of itself as it builds exclusivity around its brand image rather than selling itself like any other automobile manufacturer in order to retain its aura among its customers.</w:t>
      </w:r>
    </w:p>
    <w:p w14:paraId="77AA75F0" w14:textId="77777777" w:rsidR="00695CAA" w:rsidRPr="0002178B" w:rsidRDefault="00695CAA" w:rsidP="0002178B">
      <w:pPr>
        <w:pStyle w:val="Heading2"/>
        <w:spacing w:line="360" w:lineRule="auto"/>
        <w:jc w:val="both"/>
      </w:pPr>
      <w:bookmarkStart w:id="27" w:name="_Toc113882347"/>
      <w:r w:rsidRPr="0002178B">
        <w:lastRenderedPageBreak/>
        <w:t>Brand Strategy of Rolls Royce</w:t>
      </w:r>
      <w:bookmarkEnd w:id="27"/>
    </w:p>
    <w:p w14:paraId="617B6236" w14:textId="77777777" w:rsidR="00695CAA" w:rsidRPr="0002178B" w:rsidRDefault="00695CAA" w:rsidP="0002178B">
      <w:pPr>
        <w:pStyle w:val="NormalWeb"/>
        <w:spacing w:line="360" w:lineRule="auto"/>
        <w:jc w:val="both"/>
      </w:pPr>
      <w:r w:rsidRPr="00695CAA">
        <w:t>Rolls-Royce has been able to maintain its luxury status by being consistent in their advertising and branding strategies. The company uses a variety of methods to make sure they are perceived as high end, but they do not change their brand image dramatically from one year to the next.</w:t>
      </w:r>
      <w:r w:rsidRPr="0002178B">
        <w:t xml:space="preserve"> They have a strong brand image and reputation that is synonymous with quality, reliability and luxury. The company has maintained this reputation for years by having consistent advertising which shows off the cars in positive ways.</w:t>
      </w:r>
    </w:p>
    <w:p w14:paraId="55738C5B" w14:textId="77777777" w:rsidR="00695CAA" w:rsidRPr="0002178B" w:rsidRDefault="00695CAA" w:rsidP="0002178B">
      <w:pPr>
        <w:pStyle w:val="Heading1"/>
        <w:spacing w:line="360" w:lineRule="auto"/>
        <w:jc w:val="both"/>
      </w:pPr>
      <w:bookmarkStart w:id="28" w:name="_Toc113882348"/>
      <w:r w:rsidRPr="0002178B">
        <w:t>Recommendations</w:t>
      </w:r>
      <w:bookmarkEnd w:id="28"/>
    </w:p>
    <w:p w14:paraId="4CDC57A0" w14:textId="77777777" w:rsidR="00695CAA" w:rsidRPr="00695CAA" w:rsidRDefault="00695CAA" w:rsidP="0002178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95CAA">
        <w:rPr>
          <w:rFonts w:ascii="Times New Roman" w:eastAsia="Times New Roman" w:hAnsi="Times New Roman" w:cs="Times New Roman"/>
          <w:sz w:val="24"/>
          <w:szCs w:val="24"/>
          <w:lang w:eastAsia="en-IN"/>
        </w:rPr>
        <w:t>Rolls Royce is a very successful and profitable brand, but as it expands globally and its product offerings diversify, Rolls Royce should be aware of the increased competition from other luxury car brands. Some of these companies have long-standing reputations across the globe - they were founded well before Rolls Royce was even thought of. The challenge for Rolls Royce will be to differentiate themselves from these established competitors in order to maintain their current level of success. The company needs to keep their customers happy while at the same time ensuring that they do not lose out on potential new customers who may choose another brand instead of going with Rolls Royce because it's too expensive or not worth it for them personally.</w:t>
      </w:r>
    </w:p>
    <w:p w14:paraId="3C1A636D" w14:textId="77777777" w:rsidR="00695CAA" w:rsidRPr="0002178B" w:rsidRDefault="00695CAA" w:rsidP="0002178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95CAA">
        <w:rPr>
          <w:rFonts w:ascii="Times New Roman" w:eastAsia="Times New Roman" w:hAnsi="Times New Roman" w:cs="Times New Roman"/>
          <w:sz w:val="24"/>
          <w:szCs w:val="24"/>
          <w:lang w:eastAsia="en-IN"/>
        </w:rPr>
        <w:t>The popularity of Rolls Royce vehicles is increasing in China and India, where there is a growing demand for luxury cars as well as wealthy consumers who can afford them. Rolls Royce should continue their strategy of offering unique and distinct vehicles that reinforce the brand status by focusing on their product line and marketing efforts in emerging markets such as China and India. The increased competition from other luxury car brands could threaten the continued growth of Rolls Royce if they do not take steps to ensure they are marketing properly there; however, if they do this effectively then they have great potential to grow even more than they already have been doing!</w:t>
      </w:r>
    </w:p>
    <w:p w14:paraId="5B651F51" w14:textId="77777777" w:rsidR="00453BF2" w:rsidRPr="0002178B" w:rsidRDefault="00453BF2" w:rsidP="0002178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29" w:name="_Toc113882349"/>
      <w:r w:rsidRPr="0002178B">
        <w:rPr>
          <w:rFonts w:ascii="Times New Roman" w:eastAsia="Times New Roman" w:hAnsi="Times New Roman" w:cs="Times New Roman"/>
          <w:color w:val="0E101A"/>
          <w:kern w:val="36"/>
          <w:sz w:val="48"/>
          <w:szCs w:val="48"/>
          <w:lang w:eastAsia="en-IN"/>
        </w:rPr>
        <w:t>Conclusion</w:t>
      </w:r>
      <w:bookmarkEnd w:id="29"/>
    </w:p>
    <w:p w14:paraId="516F54A5"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 xml:space="preserve">Rolls Royce is a company with a great future. Its products are known worldwide, and it has established itself as one of the most prestigious brands in the world. The company has enjoyed </w:t>
      </w:r>
      <w:r w:rsidRPr="0002178B">
        <w:rPr>
          <w:rFonts w:ascii="Times New Roman" w:eastAsia="Times New Roman" w:hAnsi="Times New Roman" w:cs="Times New Roman"/>
          <w:color w:val="0E101A"/>
          <w:sz w:val="24"/>
          <w:szCs w:val="24"/>
          <w:lang w:eastAsia="en-IN"/>
        </w:rPr>
        <w:lastRenderedPageBreak/>
        <w:t>growth over the years and will continue to do so as it continues to expand its product portfolio. Rolls Royce has a low-profile image. It builds exclusivity around its brand image rather than selling itself like any other automobile manufacturer in order to retain its aura among its customers.</w:t>
      </w:r>
    </w:p>
    <w:p w14:paraId="370F1F33"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r w:rsidRPr="0002178B">
        <w:rPr>
          <w:rFonts w:ascii="Times New Roman" w:eastAsia="Times New Roman" w:hAnsi="Times New Roman" w:cs="Times New Roman"/>
          <w:color w:val="0E101A"/>
          <w:sz w:val="24"/>
          <w:szCs w:val="24"/>
          <w:lang w:eastAsia="en-IN"/>
        </w:rPr>
        <w:t>The company has a premium pricing strategy for its brand of automobiles as it has a very limited number of customers who can afford their cars. The company still retains its traditional coachbuilding methods and handcrafts every car individually using only premium materials such as stainless steel for body panels (which are made by specialist suppliers), aluminium for engine parts, and wood veneers for dashboards (which are supplied by companies in France), leather hides from Italy etc., thus making each car unique with its signature style just like any other handmade piece of art would be unique. However, the high competition among suppliers makes it difficult to raise prices or refuse to supply their services without losing business elsewhere in their industry. The company must also work on its cash flow to streamline the mechanism.</w:t>
      </w:r>
    </w:p>
    <w:p w14:paraId="5A2CB886" w14:textId="77777777" w:rsidR="007C260E" w:rsidRPr="0002178B" w:rsidRDefault="007C260E" w:rsidP="0002178B">
      <w:pPr>
        <w:spacing w:line="360" w:lineRule="auto"/>
        <w:jc w:val="both"/>
        <w:rPr>
          <w:rFonts w:ascii="Times New Roman" w:eastAsia="Times New Roman" w:hAnsi="Times New Roman" w:cs="Times New Roman"/>
          <w:sz w:val="48"/>
          <w:szCs w:val="48"/>
          <w:lang w:eastAsia="en-IN"/>
        </w:rPr>
      </w:pPr>
      <w:r w:rsidRPr="0002178B">
        <w:rPr>
          <w:rFonts w:ascii="Times New Roman" w:hAnsi="Times New Roman" w:cs="Times New Roman"/>
        </w:rPr>
        <w:br w:type="page"/>
      </w:r>
    </w:p>
    <w:p w14:paraId="00AFD416" w14:textId="77777777" w:rsidR="007C74E7" w:rsidRPr="00890500" w:rsidRDefault="00362E5C" w:rsidP="00890500">
      <w:pPr>
        <w:pStyle w:val="Heading1"/>
        <w:spacing w:line="360" w:lineRule="auto"/>
        <w:jc w:val="both"/>
      </w:pPr>
      <w:bookmarkStart w:id="30" w:name="_Toc113882350"/>
      <w:r w:rsidRPr="0002178B">
        <w:lastRenderedPageBreak/>
        <w:t>Reference</w:t>
      </w:r>
      <w:bookmarkEnd w:id="30"/>
      <w:r w:rsidRPr="0002178B">
        <w:t xml:space="preserve"> </w:t>
      </w:r>
    </w:p>
    <w:p w14:paraId="7467F694" w14:textId="77777777" w:rsidR="007C74E7" w:rsidRPr="0002178B" w:rsidRDefault="007C74E7" w:rsidP="0002178B">
      <w:pPr>
        <w:spacing w:line="360" w:lineRule="auto"/>
        <w:jc w:val="both"/>
        <w:rPr>
          <w:rFonts w:ascii="Times New Roman" w:hAnsi="Times New Roman" w:cs="Times New Roman"/>
          <w:sz w:val="24"/>
          <w:szCs w:val="24"/>
          <w:lang w:eastAsia="en-IN"/>
        </w:rPr>
      </w:pPr>
      <w:r w:rsidRPr="0002178B">
        <w:rPr>
          <w:rFonts w:ascii="Times New Roman" w:hAnsi="Times New Roman" w:cs="Times New Roman"/>
          <w:color w:val="222222"/>
          <w:sz w:val="24"/>
          <w:szCs w:val="24"/>
          <w:shd w:val="clear" w:color="auto" w:fill="FFFFFF"/>
        </w:rPr>
        <w:t>Baines, P., Fill, C. and Rosengren, S., (2017). </w:t>
      </w:r>
      <w:r w:rsidRPr="0002178B">
        <w:rPr>
          <w:rFonts w:ascii="Times New Roman" w:hAnsi="Times New Roman" w:cs="Times New Roman"/>
          <w:i/>
          <w:iCs/>
          <w:color w:val="222222"/>
          <w:sz w:val="24"/>
          <w:szCs w:val="24"/>
          <w:shd w:val="clear" w:color="auto" w:fill="FFFFFF"/>
        </w:rPr>
        <w:t>Marketing</w:t>
      </w:r>
      <w:r w:rsidRPr="0002178B">
        <w:rPr>
          <w:rFonts w:ascii="Times New Roman" w:hAnsi="Times New Roman" w:cs="Times New Roman"/>
          <w:color w:val="222222"/>
          <w:sz w:val="24"/>
          <w:szCs w:val="24"/>
          <w:shd w:val="clear" w:color="auto" w:fill="FFFFFF"/>
        </w:rPr>
        <w:t>. Oxford University Press.</w:t>
      </w:r>
    </w:p>
    <w:p w14:paraId="536B7A83"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Chaston, I., (2015). Marketing Mix. In </w:t>
      </w:r>
      <w:r w:rsidRPr="0002178B">
        <w:rPr>
          <w:rFonts w:ascii="Times New Roman" w:hAnsi="Times New Roman" w:cs="Times New Roman"/>
          <w:i/>
          <w:iCs/>
          <w:color w:val="222222"/>
          <w:sz w:val="24"/>
          <w:szCs w:val="24"/>
          <w:shd w:val="clear" w:color="auto" w:fill="FFFFFF"/>
        </w:rPr>
        <w:t>Internet Marketing and Big Data Exploitation</w:t>
      </w:r>
      <w:r w:rsidRPr="0002178B">
        <w:rPr>
          <w:rFonts w:ascii="Times New Roman" w:hAnsi="Times New Roman" w:cs="Times New Roman"/>
          <w:color w:val="222222"/>
          <w:sz w:val="24"/>
          <w:szCs w:val="24"/>
          <w:shd w:val="clear" w:color="auto" w:fill="FFFFFF"/>
        </w:rPr>
        <w:t> (pp. 116-133). Palgrave Macmillan, London.</w:t>
      </w:r>
    </w:p>
    <w:p w14:paraId="5D47C470"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Choi, W. and Hampton, S., (2020). Scenario-based strategic planning for future civil vertical take-off and landing (VTOL) transport. </w:t>
      </w:r>
      <w:r w:rsidRPr="0002178B">
        <w:rPr>
          <w:rFonts w:ascii="Times New Roman" w:hAnsi="Times New Roman" w:cs="Times New Roman"/>
          <w:i/>
          <w:iCs/>
          <w:color w:val="222222"/>
          <w:sz w:val="24"/>
          <w:szCs w:val="24"/>
          <w:shd w:val="clear" w:color="auto" w:fill="FFFFFF"/>
        </w:rPr>
        <w:t>Journal of Aviation/Aerospace Education &amp; Research</w:t>
      </w:r>
      <w:r w:rsidRPr="0002178B">
        <w:rPr>
          <w:rFonts w:ascii="Times New Roman" w:hAnsi="Times New Roman" w:cs="Times New Roman"/>
          <w:color w:val="222222"/>
          <w:sz w:val="24"/>
          <w:szCs w:val="24"/>
          <w:shd w:val="clear" w:color="auto" w:fill="FFFFFF"/>
        </w:rPr>
        <w:t>, </w:t>
      </w:r>
      <w:r w:rsidRPr="0002178B">
        <w:rPr>
          <w:rFonts w:ascii="Times New Roman" w:hAnsi="Times New Roman" w:cs="Times New Roman"/>
          <w:i/>
          <w:iCs/>
          <w:color w:val="222222"/>
          <w:sz w:val="24"/>
          <w:szCs w:val="24"/>
          <w:shd w:val="clear" w:color="auto" w:fill="FFFFFF"/>
        </w:rPr>
        <w:t>29</w:t>
      </w:r>
      <w:r w:rsidRPr="0002178B">
        <w:rPr>
          <w:rFonts w:ascii="Times New Roman" w:hAnsi="Times New Roman" w:cs="Times New Roman"/>
          <w:color w:val="222222"/>
          <w:sz w:val="24"/>
          <w:szCs w:val="24"/>
          <w:shd w:val="clear" w:color="auto" w:fill="FFFFFF"/>
        </w:rPr>
        <w:t>(1), pp.1-31.</w:t>
      </w:r>
    </w:p>
    <w:p w14:paraId="2547D627"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Do Quang, H., (2017). </w:t>
      </w:r>
      <w:r w:rsidRPr="0002178B">
        <w:rPr>
          <w:rFonts w:ascii="Times New Roman" w:hAnsi="Times New Roman" w:cs="Times New Roman"/>
          <w:i/>
          <w:iCs/>
          <w:color w:val="222222"/>
          <w:sz w:val="24"/>
          <w:szCs w:val="24"/>
          <w:shd w:val="clear" w:color="auto" w:fill="FFFFFF"/>
        </w:rPr>
        <w:t>Marketing SWOT Analysis of Rolls-Royce Motor Cars</w:t>
      </w:r>
      <w:r w:rsidRPr="0002178B">
        <w:rPr>
          <w:rFonts w:ascii="Times New Roman" w:hAnsi="Times New Roman" w:cs="Times New Roman"/>
          <w:color w:val="222222"/>
          <w:sz w:val="24"/>
          <w:szCs w:val="24"/>
          <w:shd w:val="clear" w:color="auto" w:fill="FFFFFF"/>
        </w:rPr>
        <w:t> (Doctoral dissertation, Empire State College).</w:t>
      </w:r>
    </w:p>
    <w:p w14:paraId="4FEF6B5C"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Do Quang, H., (2017). </w:t>
      </w:r>
      <w:r w:rsidRPr="0002178B">
        <w:rPr>
          <w:rFonts w:ascii="Times New Roman" w:hAnsi="Times New Roman" w:cs="Times New Roman"/>
          <w:i/>
          <w:iCs/>
          <w:color w:val="222222"/>
          <w:sz w:val="24"/>
          <w:szCs w:val="24"/>
          <w:shd w:val="clear" w:color="auto" w:fill="FFFFFF"/>
        </w:rPr>
        <w:t>Marketing SWOT Analysis of Rolls-Royce Motor Cars</w:t>
      </w:r>
      <w:r w:rsidRPr="0002178B">
        <w:rPr>
          <w:rFonts w:ascii="Times New Roman" w:hAnsi="Times New Roman" w:cs="Times New Roman"/>
          <w:color w:val="222222"/>
          <w:sz w:val="24"/>
          <w:szCs w:val="24"/>
          <w:shd w:val="clear" w:color="auto" w:fill="FFFFFF"/>
        </w:rPr>
        <w:t> (Doctoral dissertation, Empire State College).</w:t>
      </w:r>
    </w:p>
    <w:p w14:paraId="2EF6966B"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Emslie, J., Gill, C. and Wright, K., (2016), July. Assessment method to account for the rise time of complex waveforms in stainless steel environmental fatigue crack growth calculations. In </w:t>
      </w:r>
      <w:r w:rsidRPr="0002178B">
        <w:rPr>
          <w:rFonts w:ascii="Times New Roman" w:hAnsi="Times New Roman" w:cs="Times New Roman"/>
          <w:i/>
          <w:iCs/>
          <w:color w:val="222222"/>
          <w:sz w:val="24"/>
          <w:szCs w:val="24"/>
          <w:shd w:val="clear" w:color="auto" w:fill="FFFFFF"/>
        </w:rPr>
        <w:t>Pressure Vessels and Piping Conference</w:t>
      </w:r>
      <w:r w:rsidRPr="0002178B">
        <w:rPr>
          <w:rFonts w:ascii="Times New Roman" w:hAnsi="Times New Roman" w:cs="Times New Roman"/>
          <w:color w:val="222222"/>
          <w:sz w:val="24"/>
          <w:szCs w:val="24"/>
          <w:shd w:val="clear" w:color="auto" w:fill="FFFFFF"/>
        </w:rPr>
        <w:t> (Vol. 50350, p. V01AT01A024). American Society of Mechanical Engineers.</w:t>
      </w:r>
    </w:p>
    <w:p w14:paraId="44F55339"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proofErr w:type="spellStart"/>
      <w:r w:rsidRPr="0002178B">
        <w:rPr>
          <w:rFonts w:ascii="Times New Roman" w:hAnsi="Times New Roman" w:cs="Times New Roman"/>
          <w:color w:val="222222"/>
          <w:sz w:val="24"/>
          <w:szCs w:val="24"/>
          <w:shd w:val="clear" w:color="auto" w:fill="FFFFFF"/>
        </w:rPr>
        <w:t>Heinilä</w:t>
      </w:r>
      <w:proofErr w:type="spellEnd"/>
      <w:r w:rsidRPr="0002178B">
        <w:rPr>
          <w:rFonts w:ascii="Times New Roman" w:hAnsi="Times New Roman" w:cs="Times New Roman"/>
          <w:color w:val="222222"/>
          <w:sz w:val="24"/>
          <w:szCs w:val="24"/>
          <w:shd w:val="clear" w:color="auto" w:fill="FFFFFF"/>
        </w:rPr>
        <w:t>, M., (2015). Export process and risk analysis–Case Rolls-Royce Oy Ab.</w:t>
      </w:r>
    </w:p>
    <w:p w14:paraId="12868F12"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 xml:space="preserve">Jovanovic, M., Engwall, M. and </w:t>
      </w:r>
      <w:proofErr w:type="spellStart"/>
      <w:r w:rsidRPr="0002178B">
        <w:rPr>
          <w:rFonts w:ascii="Times New Roman" w:hAnsi="Times New Roman" w:cs="Times New Roman"/>
          <w:color w:val="222222"/>
          <w:sz w:val="24"/>
          <w:szCs w:val="24"/>
          <w:shd w:val="clear" w:color="auto" w:fill="FFFFFF"/>
        </w:rPr>
        <w:t>Jerbrant</w:t>
      </w:r>
      <w:proofErr w:type="spellEnd"/>
      <w:r w:rsidRPr="0002178B">
        <w:rPr>
          <w:rFonts w:ascii="Times New Roman" w:hAnsi="Times New Roman" w:cs="Times New Roman"/>
          <w:color w:val="222222"/>
          <w:sz w:val="24"/>
          <w:szCs w:val="24"/>
          <w:shd w:val="clear" w:color="auto" w:fill="FFFFFF"/>
        </w:rPr>
        <w:t>, A., (2015). WHY CAN’T EVERYBODY COPY ROLLS-ROYCE? A DEMAND SIDE PERSPECTIVE ON THE DIFFICULT PATH TO SERVITIZATION. </w:t>
      </w:r>
      <w:r w:rsidRPr="0002178B">
        <w:rPr>
          <w:rFonts w:ascii="Times New Roman" w:hAnsi="Times New Roman" w:cs="Times New Roman"/>
          <w:i/>
          <w:iCs/>
          <w:color w:val="222222"/>
          <w:sz w:val="24"/>
          <w:szCs w:val="24"/>
          <w:shd w:val="clear" w:color="auto" w:fill="FFFFFF"/>
        </w:rPr>
        <w:t>ASTON CENTRE FOR SERVITIZATION RESEARCH AND PRACTICE</w:t>
      </w:r>
      <w:r w:rsidRPr="0002178B">
        <w:rPr>
          <w:rFonts w:ascii="Times New Roman" w:hAnsi="Times New Roman" w:cs="Times New Roman"/>
          <w:color w:val="222222"/>
          <w:sz w:val="24"/>
          <w:szCs w:val="24"/>
          <w:shd w:val="clear" w:color="auto" w:fill="FFFFFF"/>
        </w:rPr>
        <w:t>, </w:t>
      </w:r>
      <w:r w:rsidRPr="0002178B">
        <w:rPr>
          <w:rFonts w:ascii="Times New Roman" w:hAnsi="Times New Roman" w:cs="Times New Roman"/>
          <w:i/>
          <w:iCs/>
          <w:color w:val="222222"/>
          <w:sz w:val="24"/>
          <w:szCs w:val="24"/>
          <w:shd w:val="clear" w:color="auto" w:fill="FFFFFF"/>
        </w:rPr>
        <w:t>18</w:t>
      </w:r>
      <w:r w:rsidRPr="0002178B">
        <w:rPr>
          <w:rFonts w:ascii="Times New Roman" w:hAnsi="Times New Roman" w:cs="Times New Roman"/>
          <w:color w:val="222222"/>
          <w:sz w:val="24"/>
          <w:szCs w:val="24"/>
          <w:shd w:val="clear" w:color="auto" w:fill="FFFFFF"/>
        </w:rPr>
        <w:t>, p.202.</w:t>
      </w:r>
    </w:p>
    <w:p w14:paraId="4F2B6574"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 xml:space="preserve">Kozlowska, </w:t>
      </w:r>
      <w:proofErr w:type="gramStart"/>
      <w:r w:rsidRPr="0002178B">
        <w:rPr>
          <w:rFonts w:ascii="Times New Roman" w:hAnsi="Times New Roman" w:cs="Times New Roman"/>
          <w:color w:val="222222"/>
          <w:sz w:val="24"/>
          <w:szCs w:val="24"/>
          <w:shd w:val="clear" w:color="auto" w:fill="FFFFFF"/>
        </w:rPr>
        <w:t>J.,(</w:t>
      </w:r>
      <w:proofErr w:type="gramEnd"/>
      <w:r w:rsidRPr="0002178B">
        <w:rPr>
          <w:rFonts w:ascii="Times New Roman" w:hAnsi="Times New Roman" w:cs="Times New Roman"/>
          <w:color w:val="222222"/>
          <w:sz w:val="24"/>
          <w:szCs w:val="24"/>
          <w:shd w:val="clear" w:color="auto" w:fill="FFFFFF"/>
        </w:rPr>
        <w:t>2017), September. SERVITIZATION OF MANUFACTURING COMPANIES–A PROPOSITION OF FACTORS FOR STEEPVL ANALYSIS. In </w:t>
      </w:r>
      <w:r w:rsidRPr="0002178B">
        <w:rPr>
          <w:rFonts w:ascii="Times New Roman" w:hAnsi="Times New Roman" w:cs="Times New Roman"/>
          <w:i/>
          <w:iCs/>
          <w:color w:val="222222"/>
          <w:sz w:val="24"/>
          <w:szCs w:val="24"/>
          <w:shd w:val="clear" w:color="auto" w:fill="FFFFFF"/>
        </w:rPr>
        <w:t>Economic and Social Development (Book of Proceedings), 23rd International Scientific Conference on Economic and Social</w:t>
      </w:r>
      <w:r w:rsidRPr="0002178B">
        <w:rPr>
          <w:rFonts w:ascii="Times New Roman" w:hAnsi="Times New Roman" w:cs="Times New Roman"/>
          <w:color w:val="222222"/>
          <w:sz w:val="24"/>
          <w:szCs w:val="24"/>
          <w:shd w:val="clear" w:color="auto" w:fill="FFFFFF"/>
        </w:rPr>
        <w:t> (p. 619).</w:t>
      </w:r>
    </w:p>
    <w:p w14:paraId="4EDFEAA8"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 xml:space="preserve">Mendibil, K., Rudberg, M., Baines, T. and </w:t>
      </w:r>
      <w:proofErr w:type="spellStart"/>
      <w:r w:rsidRPr="0002178B">
        <w:rPr>
          <w:rFonts w:ascii="Times New Roman" w:hAnsi="Times New Roman" w:cs="Times New Roman"/>
          <w:color w:val="222222"/>
          <w:sz w:val="24"/>
          <w:szCs w:val="24"/>
          <w:shd w:val="clear" w:color="auto" w:fill="FFFFFF"/>
        </w:rPr>
        <w:t>Errasti</w:t>
      </w:r>
      <w:proofErr w:type="spellEnd"/>
      <w:r w:rsidRPr="0002178B">
        <w:rPr>
          <w:rFonts w:ascii="Times New Roman" w:hAnsi="Times New Roman" w:cs="Times New Roman"/>
          <w:color w:val="222222"/>
          <w:sz w:val="24"/>
          <w:szCs w:val="24"/>
          <w:shd w:val="clear" w:color="auto" w:fill="FFFFFF"/>
        </w:rPr>
        <w:t>, A., (2016). Operations Strategy and Deployment. </w:t>
      </w:r>
      <w:r w:rsidRPr="0002178B">
        <w:rPr>
          <w:rFonts w:ascii="Times New Roman" w:hAnsi="Times New Roman" w:cs="Times New Roman"/>
          <w:i/>
          <w:iCs/>
          <w:color w:val="222222"/>
          <w:sz w:val="24"/>
          <w:szCs w:val="24"/>
          <w:shd w:val="clear" w:color="auto" w:fill="FFFFFF"/>
        </w:rPr>
        <w:t>Global Production Networks</w:t>
      </w:r>
      <w:r w:rsidRPr="0002178B">
        <w:rPr>
          <w:rFonts w:ascii="Times New Roman" w:hAnsi="Times New Roman" w:cs="Times New Roman"/>
          <w:color w:val="222222"/>
          <w:sz w:val="24"/>
          <w:szCs w:val="24"/>
          <w:shd w:val="clear" w:color="auto" w:fill="FFFFFF"/>
        </w:rPr>
        <w:t>, pp.82-113.</w:t>
      </w:r>
    </w:p>
    <w:p w14:paraId="7F3A0EDC"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proofErr w:type="spellStart"/>
      <w:r w:rsidRPr="0002178B">
        <w:rPr>
          <w:rFonts w:ascii="Times New Roman" w:hAnsi="Times New Roman" w:cs="Times New Roman"/>
          <w:color w:val="222222"/>
          <w:sz w:val="24"/>
          <w:szCs w:val="24"/>
          <w:shd w:val="clear" w:color="auto" w:fill="FFFFFF"/>
        </w:rPr>
        <w:t>Métais</w:t>
      </w:r>
      <w:proofErr w:type="spellEnd"/>
      <w:r w:rsidRPr="0002178B">
        <w:rPr>
          <w:rFonts w:ascii="Times New Roman" w:hAnsi="Times New Roman" w:cs="Times New Roman"/>
          <w:color w:val="222222"/>
          <w:sz w:val="24"/>
          <w:szCs w:val="24"/>
          <w:shd w:val="clear" w:color="auto" w:fill="FFFFFF"/>
        </w:rPr>
        <w:t xml:space="preserve">, T., Morley, A., de </w:t>
      </w:r>
      <w:proofErr w:type="spellStart"/>
      <w:r w:rsidRPr="0002178B">
        <w:rPr>
          <w:rFonts w:ascii="Times New Roman" w:hAnsi="Times New Roman" w:cs="Times New Roman"/>
          <w:color w:val="222222"/>
          <w:sz w:val="24"/>
          <w:szCs w:val="24"/>
          <w:shd w:val="clear" w:color="auto" w:fill="FFFFFF"/>
        </w:rPr>
        <w:t>Baglion</w:t>
      </w:r>
      <w:proofErr w:type="spellEnd"/>
      <w:r w:rsidRPr="0002178B">
        <w:rPr>
          <w:rFonts w:ascii="Times New Roman" w:hAnsi="Times New Roman" w:cs="Times New Roman"/>
          <w:color w:val="222222"/>
          <w:sz w:val="24"/>
          <w:szCs w:val="24"/>
          <w:shd w:val="clear" w:color="auto" w:fill="FFFFFF"/>
        </w:rPr>
        <w:t xml:space="preserve">, L., Tice, D., Stevens, G.L. and </w:t>
      </w:r>
      <w:proofErr w:type="spellStart"/>
      <w:r w:rsidRPr="0002178B">
        <w:rPr>
          <w:rFonts w:ascii="Times New Roman" w:hAnsi="Times New Roman" w:cs="Times New Roman"/>
          <w:color w:val="222222"/>
          <w:sz w:val="24"/>
          <w:szCs w:val="24"/>
          <w:shd w:val="clear" w:color="auto" w:fill="FFFFFF"/>
        </w:rPr>
        <w:t>Cuvilliez</w:t>
      </w:r>
      <w:proofErr w:type="spellEnd"/>
      <w:r w:rsidRPr="0002178B">
        <w:rPr>
          <w:rFonts w:ascii="Times New Roman" w:hAnsi="Times New Roman" w:cs="Times New Roman"/>
          <w:color w:val="222222"/>
          <w:sz w:val="24"/>
          <w:szCs w:val="24"/>
          <w:shd w:val="clear" w:color="auto" w:fill="FFFFFF"/>
        </w:rPr>
        <w:t xml:space="preserve">, S., (2018), July. Explicit quantification of the interaction between the PWR environment and component surface finish in environmental fatigue evaluation methods for austenitic stainless steels. </w:t>
      </w:r>
      <w:r w:rsidRPr="0002178B">
        <w:rPr>
          <w:rFonts w:ascii="Times New Roman" w:hAnsi="Times New Roman" w:cs="Times New Roman"/>
          <w:color w:val="222222"/>
          <w:sz w:val="24"/>
          <w:szCs w:val="24"/>
          <w:shd w:val="clear" w:color="auto" w:fill="FFFFFF"/>
        </w:rPr>
        <w:lastRenderedPageBreak/>
        <w:t>In </w:t>
      </w:r>
      <w:r w:rsidRPr="0002178B">
        <w:rPr>
          <w:rFonts w:ascii="Times New Roman" w:hAnsi="Times New Roman" w:cs="Times New Roman"/>
          <w:i/>
          <w:iCs/>
          <w:color w:val="222222"/>
          <w:sz w:val="24"/>
          <w:szCs w:val="24"/>
          <w:shd w:val="clear" w:color="auto" w:fill="FFFFFF"/>
        </w:rPr>
        <w:t>Pressure Vessels and Piping Conference</w:t>
      </w:r>
      <w:r w:rsidRPr="0002178B">
        <w:rPr>
          <w:rFonts w:ascii="Times New Roman" w:hAnsi="Times New Roman" w:cs="Times New Roman"/>
          <w:color w:val="222222"/>
          <w:sz w:val="24"/>
          <w:szCs w:val="24"/>
          <w:shd w:val="clear" w:color="auto" w:fill="FFFFFF"/>
        </w:rPr>
        <w:t> (Vol. 51586, p. V01AT01A016). American Society of Mechanical Engineers.</w:t>
      </w:r>
    </w:p>
    <w:p w14:paraId="71591A56"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proofErr w:type="spellStart"/>
      <w:r w:rsidRPr="0002178B">
        <w:rPr>
          <w:rFonts w:ascii="Times New Roman" w:hAnsi="Times New Roman" w:cs="Times New Roman"/>
          <w:color w:val="222222"/>
          <w:sz w:val="24"/>
          <w:szCs w:val="24"/>
          <w:shd w:val="clear" w:color="auto" w:fill="FFFFFF"/>
        </w:rPr>
        <w:t>Mohammadkazemi</w:t>
      </w:r>
      <w:proofErr w:type="spellEnd"/>
      <w:r w:rsidRPr="0002178B">
        <w:rPr>
          <w:rFonts w:ascii="Times New Roman" w:hAnsi="Times New Roman" w:cs="Times New Roman"/>
          <w:color w:val="222222"/>
          <w:sz w:val="24"/>
          <w:szCs w:val="24"/>
          <w:shd w:val="clear" w:color="auto" w:fill="FFFFFF"/>
        </w:rPr>
        <w:t xml:space="preserve">, R., Kardar, S. and </w:t>
      </w:r>
      <w:proofErr w:type="spellStart"/>
      <w:r w:rsidRPr="0002178B">
        <w:rPr>
          <w:rFonts w:ascii="Times New Roman" w:hAnsi="Times New Roman" w:cs="Times New Roman"/>
          <w:color w:val="222222"/>
          <w:sz w:val="24"/>
          <w:szCs w:val="24"/>
          <w:shd w:val="clear" w:color="auto" w:fill="FFFFFF"/>
        </w:rPr>
        <w:t>Pouriz</w:t>
      </w:r>
      <w:proofErr w:type="spellEnd"/>
      <w:r w:rsidRPr="0002178B">
        <w:rPr>
          <w:rFonts w:ascii="Times New Roman" w:hAnsi="Times New Roman" w:cs="Times New Roman"/>
          <w:color w:val="222222"/>
          <w:sz w:val="24"/>
          <w:szCs w:val="24"/>
          <w:shd w:val="clear" w:color="auto" w:fill="FFFFFF"/>
        </w:rPr>
        <w:t>, M., (2022). Identification and ranking of the marketing mix of services in the banking industry focusing on financial services &amp; Investment using DEMATEL. </w:t>
      </w:r>
      <w:r w:rsidRPr="0002178B">
        <w:rPr>
          <w:rFonts w:ascii="Times New Roman" w:hAnsi="Times New Roman" w:cs="Times New Roman"/>
          <w:i/>
          <w:iCs/>
          <w:color w:val="222222"/>
          <w:sz w:val="24"/>
          <w:szCs w:val="24"/>
          <w:shd w:val="clear" w:color="auto" w:fill="FFFFFF"/>
        </w:rPr>
        <w:t>Journal of Investment Knowledge</w:t>
      </w:r>
      <w:r w:rsidRPr="0002178B">
        <w:rPr>
          <w:rFonts w:ascii="Times New Roman" w:hAnsi="Times New Roman" w:cs="Times New Roman"/>
          <w:color w:val="222222"/>
          <w:sz w:val="24"/>
          <w:szCs w:val="24"/>
          <w:shd w:val="clear" w:color="auto" w:fill="FFFFFF"/>
        </w:rPr>
        <w:t>, </w:t>
      </w:r>
      <w:r w:rsidRPr="0002178B">
        <w:rPr>
          <w:rFonts w:ascii="Times New Roman" w:hAnsi="Times New Roman" w:cs="Times New Roman"/>
          <w:i/>
          <w:iCs/>
          <w:color w:val="222222"/>
          <w:sz w:val="24"/>
          <w:szCs w:val="24"/>
          <w:shd w:val="clear" w:color="auto" w:fill="FFFFFF"/>
        </w:rPr>
        <w:t>11</w:t>
      </w:r>
      <w:r w:rsidRPr="0002178B">
        <w:rPr>
          <w:rFonts w:ascii="Times New Roman" w:hAnsi="Times New Roman" w:cs="Times New Roman"/>
          <w:color w:val="222222"/>
          <w:sz w:val="24"/>
          <w:szCs w:val="24"/>
          <w:shd w:val="clear" w:color="auto" w:fill="FFFFFF"/>
        </w:rPr>
        <w:t>(44), pp.203-218.</w:t>
      </w:r>
    </w:p>
    <w:p w14:paraId="02543E5F"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Nicolson, R., (2017). The Rolls-Royce bribery case and its implications in Australia. </w:t>
      </w:r>
      <w:r w:rsidRPr="0002178B">
        <w:rPr>
          <w:rFonts w:ascii="Times New Roman" w:hAnsi="Times New Roman" w:cs="Times New Roman"/>
          <w:i/>
          <w:iCs/>
          <w:color w:val="222222"/>
          <w:sz w:val="24"/>
          <w:szCs w:val="24"/>
          <w:shd w:val="clear" w:color="auto" w:fill="FFFFFF"/>
        </w:rPr>
        <w:t>Governance Directions</w:t>
      </w:r>
      <w:r w:rsidRPr="0002178B">
        <w:rPr>
          <w:rFonts w:ascii="Times New Roman" w:hAnsi="Times New Roman" w:cs="Times New Roman"/>
          <w:color w:val="222222"/>
          <w:sz w:val="24"/>
          <w:szCs w:val="24"/>
          <w:shd w:val="clear" w:color="auto" w:fill="FFFFFF"/>
        </w:rPr>
        <w:t>, </w:t>
      </w:r>
      <w:r w:rsidRPr="0002178B">
        <w:rPr>
          <w:rFonts w:ascii="Times New Roman" w:hAnsi="Times New Roman" w:cs="Times New Roman"/>
          <w:i/>
          <w:iCs/>
          <w:color w:val="222222"/>
          <w:sz w:val="24"/>
          <w:szCs w:val="24"/>
          <w:shd w:val="clear" w:color="auto" w:fill="FFFFFF"/>
        </w:rPr>
        <w:t>69</w:t>
      </w:r>
      <w:r w:rsidRPr="0002178B">
        <w:rPr>
          <w:rFonts w:ascii="Times New Roman" w:hAnsi="Times New Roman" w:cs="Times New Roman"/>
          <w:color w:val="222222"/>
          <w:sz w:val="24"/>
          <w:szCs w:val="24"/>
          <w:shd w:val="clear" w:color="auto" w:fill="FFFFFF"/>
        </w:rPr>
        <w:t>(2), pp.117-120.</w:t>
      </w:r>
    </w:p>
    <w:p w14:paraId="74E96FFE"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 xml:space="preserve">Olabode, O.E., Boso, N., Hultman, M. and </w:t>
      </w:r>
      <w:proofErr w:type="spellStart"/>
      <w:r w:rsidRPr="0002178B">
        <w:rPr>
          <w:rFonts w:ascii="Times New Roman" w:hAnsi="Times New Roman" w:cs="Times New Roman"/>
          <w:color w:val="222222"/>
          <w:sz w:val="24"/>
          <w:szCs w:val="24"/>
          <w:shd w:val="clear" w:color="auto" w:fill="FFFFFF"/>
        </w:rPr>
        <w:t>Leonidou</w:t>
      </w:r>
      <w:proofErr w:type="spellEnd"/>
      <w:r w:rsidRPr="0002178B">
        <w:rPr>
          <w:rFonts w:ascii="Times New Roman" w:hAnsi="Times New Roman" w:cs="Times New Roman"/>
          <w:color w:val="222222"/>
          <w:sz w:val="24"/>
          <w:szCs w:val="24"/>
          <w:shd w:val="clear" w:color="auto" w:fill="FFFFFF"/>
        </w:rPr>
        <w:t>, C.N., (2022). Big data analytics capability and market performance: The roles of disruptive business models and competitive intensity. </w:t>
      </w:r>
      <w:r w:rsidRPr="0002178B">
        <w:rPr>
          <w:rFonts w:ascii="Times New Roman" w:hAnsi="Times New Roman" w:cs="Times New Roman"/>
          <w:i/>
          <w:iCs/>
          <w:color w:val="222222"/>
          <w:sz w:val="24"/>
          <w:szCs w:val="24"/>
          <w:shd w:val="clear" w:color="auto" w:fill="FFFFFF"/>
        </w:rPr>
        <w:t>Journal of Business Research</w:t>
      </w:r>
      <w:r w:rsidRPr="0002178B">
        <w:rPr>
          <w:rFonts w:ascii="Times New Roman" w:hAnsi="Times New Roman" w:cs="Times New Roman"/>
          <w:color w:val="222222"/>
          <w:sz w:val="24"/>
          <w:szCs w:val="24"/>
          <w:shd w:val="clear" w:color="auto" w:fill="FFFFFF"/>
        </w:rPr>
        <w:t>, </w:t>
      </w:r>
      <w:r w:rsidRPr="0002178B">
        <w:rPr>
          <w:rFonts w:ascii="Times New Roman" w:hAnsi="Times New Roman" w:cs="Times New Roman"/>
          <w:i/>
          <w:iCs/>
          <w:color w:val="222222"/>
          <w:sz w:val="24"/>
          <w:szCs w:val="24"/>
          <w:shd w:val="clear" w:color="auto" w:fill="FFFFFF"/>
        </w:rPr>
        <w:t>139</w:t>
      </w:r>
      <w:r w:rsidRPr="0002178B">
        <w:rPr>
          <w:rFonts w:ascii="Times New Roman" w:hAnsi="Times New Roman" w:cs="Times New Roman"/>
          <w:color w:val="222222"/>
          <w:sz w:val="24"/>
          <w:szCs w:val="24"/>
          <w:shd w:val="clear" w:color="auto" w:fill="FFFFFF"/>
        </w:rPr>
        <w:t>, pp.1218-1230.</w:t>
      </w:r>
    </w:p>
    <w:p w14:paraId="3A7A46EE" w14:textId="77777777" w:rsidR="007C74E7" w:rsidRPr="007C74E7" w:rsidRDefault="007C74E7" w:rsidP="0002178B">
      <w:pPr>
        <w:spacing w:after="0" w:line="360" w:lineRule="auto"/>
        <w:jc w:val="both"/>
        <w:rPr>
          <w:rFonts w:ascii="Times New Roman" w:eastAsia="Times New Roman" w:hAnsi="Times New Roman" w:cs="Times New Roman"/>
          <w:color w:val="000000"/>
          <w:sz w:val="24"/>
          <w:szCs w:val="24"/>
          <w:lang w:eastAsia="en-IN"/>
        </w:rPr>
      </w:pPr>
      <w:proofErr w:type="spellStart"/>
      <w:r w:rsidRPr="007C74E7">
        <w:rPr>
          <w:rFonts w:ascii="Times New Roman" w:eastAsia="Times New Roman" w:hAnsi="Times New Roman" w:cs="Times New Roman"/>
          <w:color w:val="000000"/>
          <w:sz w:val="24"/>
          <w:szCs w:val="24"/>
          <w:lang w:eastAsia="en-IN"/>
        </w:rPr>
        <w:t>Peterdy</w:t>
      </w:r>
      <w:proofErr w:type="spellEnd"/>
      <w:r w:rsidRPr="007C74E7">
        <w:rPr>
          <w:rFonts w:ascii="Times New Roman" w:eastAsia="Times New Roman" w:hAnsi="Times New Roman" w:cs="Times New Roman"/>
          <w:color w:val="000000"/>
          <w:sz w:val="24"/>
          <w:szCs w:val="24"/>
          <w:lang w:eastAsia="en-IN"/>
        </w:rPr>
        <w:t>, K. (2022). </w:t>
      </w:r>
      <w:r w:rsidRPr="007C74E7">
        <w:rPr>
          <w:rFonts w:ascii="Times New Roman" w:eastAsia="Times New Roman" w:hAnsi="Times New Roman" w:cs="Times New Roman"/>
          <w:i/>
          <w:iCs/>
          <w:color w:val="000000"/>
          <w:sz w:val="24"/>
          <w:szCs w:val="24"/>
          <w:lang w:eastAsia="en-IN"/>
        </w:rPr>
        <w:t>PESTEL Analysis</w:t>
      </w:r>
      <w:r w:rsidRPr="007C74E7">
        <w:rPr>
          <w:rFonts w:ascii="Times New Roman" w:eastAsia="Times New Roman" w:hAnsi="Times New Roman" w:cs="Times New Roman"/>
          <w:color w:val="000000"/>
          <w:sz w:val="24"/>
          <w:szCs w:val="24"/>
          <w:lang w:eastAsia="en-IN"/>
        </w:rPr>
        <w:t>. [online] Corporate Finance Institute. Available at: https://corporatefinanceinstitute.com/resources/knowledge/strategy/pestel-analysis/.</w:t>
      </w:r>
    </w:p>
    <w:p w14:paraId="7FFFF957"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Royce, R., (2015). </w:t>
      </w:r>
      <w:r w:rsidRPr="0002178B">
        <w:rPr>
          <w:rFonts w:ascii="Times New Roman" w:hAnsi="Times New Roman" w:cs="Times New Roman"/>
          <w:i/>
          <w:iCs/>
          <w:color w:val="222222"/>
          <w:sz w:val="24"/>
          <w:szCs w:val="24"/>
          <w:shd w:val="clear" w:color="auto" w:fill="FFFFFF"/>
        </w:rPr>
        <w:t>The jet engine</w:t>
      </w:r>
      <w:r w:rsidRPr="0002178B">
        <w:rPr>
          <w:rFonts w:ascii="Times New Roman" w:hAnsi="Times New Roman" w:cs="Times New Roman"/>
          <w:color w:val="222222"/>
          <w:sz w:val="24"/>
          <w:szCs w:val="24"/>
          <w:shd w:val="clear" w:color="auto" w:fill="FFFFFF"/>
        </w:rPr>
        <w:t>. John Wiley &amp; Sons.</w:t>
      </w:r>
    </w:p>
    <w:p w14:paraId="1A0D797E"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Salim, T.A. and Watson, A., (2017). Performance-Based Contracting for PACS Implementation in Hospitals: A SWOT Analysis. </w:t>
      </w:r>
      <w:r w:rsidRPr="0002178B">
        <w:rPr>
          <w:rFonts w:ascii="Times New Roman" w:hAnsi="Times New Roman" w:cs="Times New Roman"/>
          <w:i/>
          <w:iCs/>
          <w:color w:val="222222"/>
          <w:sz w:val="24"/>
          <w:szCs w:val="24"/>
          <w:shd w:val="clear" w:color="auto" w:fill="FFFFFF"/>
        </w:rPr>
        <w:t>International Journal of Business &amp; Management Science</w:t>
      </w:r>
      <w:r w:rsidRPr="0002178B">
        <w:rPr>
          <w:rFonts w:ascii="Times New Roman" w:hAnsi="Times New Roman" w:cs="Times New Roman"/>
          <w:color w:val="222222"/>
          <w:sz w:val="24"/>
          <w:szCs w:val="24"/>
          <w:shd w:val="clear" w:color="auto" w:fill="FFFFFF"/>
        </w:rPr>
        <w:t>, </w:t>
      </w:r>
      <w:r w:rsidRPr="0002178B">
        <w:rPr>
          <w:rFonts w:ascii="Times New Roman" w:hAnsi="Times New Roman" w:cs="Times New Roman"/>
          <w:i/>
          <w:iCs/>
          <w:color w:val="222222"/>
          <w:sz w:val="24"/>
          <w:szCs w:val="24"/>
          <w:shd w:val="clear" w:color="auto" w:fill="FFFFFF"/>
        </w:rPr>
        <w:t>7</w:t>
      </w:r>
      <w:r w:rsidRPr="0002178B">
        <w:rPr>
          <w:rFonts w:ascii="Times New Roman" w:hAnsi="Times New Roman" w:cs="Times New Roman"/>
          <w:color w:val="222222"/>
          <w:sz w:val="24"/>
          <w:szCs w:val="24"/>
          <w:shd w:val="clear" w:color="auto" w:fill="FFFFFF"/>
        </w:rPr>
        <w:t>(2).</w:t>
      </w:r>
    </w:p>
    <w:p w14:paraId="11FA860E"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Smith-Gillespie, A., Muñoz, A., Morwood, D. and Aries, T., (2019). ROLLS-ROYCE: A Circular Economy Business Model Case.</w:t>
      </w:r>
    </w:p>
    <w:p w14:paraId="52F5922A"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r w:rsidRPr="0002178B">
        <w:rPr>
          <w:rFonts w:ascii="Times New Roman" w:hAnsi="Times New Roman" w:cs="Times New Roman"/>
          <w:color w:val="222222"/>
          <w:sz w:val="24"/>
          <w:szCs w:val="24"/>
          <w:shd w:val="clear" w:color="auto" w:fill="FFFFFF"/>
        </w:rPr>
        <w:t>Steenkamp, J.B., (2017). Global marketing mix decisions: global integration, not standardization. In </w:t>
      </w:r>
      <w:r w:rsidRPr="0002178B">
        <w:rPr>
          <w:rFonts w:ascii="Times New Roman" w:hAnsi="Times New Roman" w:cs="Times New Roman"/>
          <w:i/>
          <w:iCs/>
          <w:color w:val="222222"/>
          <w:sz w:val="24"/>
          <w:szCs w:val="24"/>
          <w:shd w:val="clear" w:color="auto" w:fill="FFFFFF"/>
        </w:rPr>
        <w:t>Global Brand Strategy</w:t>
      </w:r>
      <w:r w:rsidRPr="0002178B">
        <w:rPr>
          <w:rFonts w:ascii="Times New Roman" w:hAnsi="Times New Roman" w:cs="Times New Roman"/>
          <w:color w:val="222222"/>
          <w:sz w:val="24"/>
          <w:szCs w:val="24"/>
          <w:shd w:val="clear" w:color="auto" w:fill="FFFFFF"/>
        </w:rPr>
        <w:t> (pp. 75-109). Palgrave Macmillan, London.</w:t>
      </w:r>
    </w:p>
    <w:p w14:paraId="31F52F3F" w14:textId="77777777" w:rsidR="007C74E7" w:rsidRPr="0002178B" w:rsidRDefault="007C74E7" w:rsidP="0002178B">
      <w:pPr>
        <w:spacing w:line="360" w:lineRule="auto"/>
        <w:jc w:val="both"/>
        <w:rPr>
          <w:rFonts w:ascii="Times New Roman" w:hAnsi="Times New Roman" w:cs="Times New Roman"/>
          <w:color w:val="222222"/>
          <w:sz w:val="24"/>
          <w:szCs w:val="24"/>
          <w:shd w:val="clear" w:color="auto" w:fill="FFFFFF"/>
        </w:rPr>
      </w:pPr>
    </w:p>
    <w:p w14:paraId="2622637F" w14:textId="77777777" w:rsidR="00453BF2" w:rsidRPr="0002178B" w:rsidRDefault="00453BF2" w:rsidP="0002178B">
      <w:pPr>
        <w:spacing w:after="0" w:line="360" w:lineRule="auto"/>
        <w:jc w:val="both"/>
        <w:rPr>
          <w:rFonts w:ascii="Times New Roman" w:eastAsia="Times New Roman" w:hAnsi="Times New Roman" w:cs="Times New Roman"/>
          <w:color w:val="0E101A"/>
          <w:sz w:val="24"/>
          <w:szCs w:val="24"/>
          <w:lang w:eastAsia="en-IN"/>
        </w:rPr>
      </w:pPr>
    </w:p>
    <w:p w14:paraId="104FD04A" w14:textId="77777777" w:rsidR="00BF1C92" w:rsidRPr="0002178B" w:rsidRDefault="00BF1C92" w:rsidP="0002178B">
      <w:pPr>
        <w:spacing w:line="360" w:lineRule="auto"/>
        <w:jc w:val="both"/>
        <w:rPr>
          <w:rFonts w:ascii="Times New Roman" w:hAnsi="Times New Roman" w:cs="Times New Roman"/>
        </w:rPr>
      </w:pPr>
    </w:p>
    <w:sectPr w:rsidR="00BF1C92" w:rsidRPr="0002178B" w:rsidSect="0073088C">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659D2"/>
    <w:multiLevelType w:val="multilevel"/>
    <w:tmpl w:val="125E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04933"/>
    <w:multiLevelType w:val="multilevel"/>
    <w:tmpl w:val="C15C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37910"/>
    <w:multiLevelType w:val="multilevel"/>
    <w:tmpl w:val="7150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560193"/>
    <w:multiLevelType w:val="multilevel"/>
    <w:tmpl w:val="34DC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F93339"/>
    <w:multiLevelType w:val="multilevel"/>
    <w:tmpl w:val="BD226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8034C9"/>
    <w:multiLevelType w:val="multilevel"/>
    <w:tmpl w:val="7FC6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AA26B3"/>
    <w:multiLevelType w:val="multilevel"/>
    <w:tmpl w:val="C57E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D32181"/>
    <w:multiLevelType w:val="multilevel"/>
    <w:tmpl w:val="0210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610D32"/>
    <w:multiLevelType w:val="multilevel"/>
    <w:tmpl w:val="B7A2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B14F6"/>
    <w:multiLevelType w:val="multilevel"/>
    <w:tmpl w:val="9AA4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B60434"/>
    <w:multiLevelType w:val="multilevel"/>
    <w:tmpl w:val="BE86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830EE0"/>
    <w:multiLevelType w:val="multilevel"/>
    <w:tmpl w:val="9C24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98281F"/>
    <w:multiLevelType w:val="multilevel"/>
    <w:tmpl w:val="BC9E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480ED4"/>
    <w:multiLevelType w:val="multilevel"/>
    <w:tmpl w:val="37FA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1F7FD0"/>
    <w:multiLevelType w:val="multilevel"/>
    <w:tmpl w:val="38D6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AC7FFC"/>
    <w:multiLevelType w:val="multilevel"/>
    <w:tmpl w:val="6C5C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5D058C"/>
    <w:multiLevelType w:val="multilevel"/>
    <w:tmpl w:val="0BC4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905150">
    <w:abstractNumId w:val="3"/>
  </w:num>
  <w:num w:numId="2" w16cid:durableId="1902670030">
    <w:abstractNumId w:val="2"/>
  </w:num>
  <w:num w:numId="3" w16cid:durableId="69160988">
    <w:abstractNumId w:val="14"/>
  </w:num>
  <w:num w:numId="4" w16cid:durableId="2145001604">
    <w:abstractNumId w:val="12"/>
  </w:num>
  <w:num w:numId="5" w16cid:durableId="1874616804">
    <w:abstractNumId w:val="7"/>
  </w:num>
  <w:num w:numId="6" w16cid:durableId="2138063619">
    <w:abstractNumId w:val="15"/>
  </w:num>
  <w:num w:numId="7" w16cid:durableId="2058623385">
    <w:abstractNumId w:val="13"/>
  </w:num>
  <w:num w:numId="8" w16cid:durableId="1917982194">
    <w:abstractNumId w:val="5"/>
  </w:num>
  <w:num w:numId="9" w16cid:durableId="1952396097">
    <w:abstractNumId w:val="11"/>
  </w:num>
  <w:num w:numId="10" w16cid:durableId="1678457852">
    <w:abstractNumId w:val="0"/>
  </w:num>
  <w:num w:numId="11" w16cid:durableId="1567952694">
    <w:abstractNumId w:val="9"/>
  </w:num>
  <w:num w:numId="12" w16cid:durableId="199175615">
    <w:abstractNumId w:val="4"/>
  </w:num>
  <w:num w:numId="13" w16cid:durableId="1814561314">
    <w:abstractNumId w:val="10"/>
  </w:num>
  <w:num w:numId="14" w16cid:durableId="1487626838">
    <w:abstractNumId w:val="6"/>
  </w:num>
  <w:num w:numId="15" w16cid:durableId="21054155">
    <w:abstractNumId w:val="8"/>
  </w:num>
  <w:num w:numId="16" w16cid:durableId="447820812">
    <w:abstractNumId w:val="16"/>
  </w:num>
  <w:num w:numId="17" w16cid:durableId="86194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B50"/>
    <w:rsid w:val="0002178B"/>
    <w:rsid w:val="000352C1"/>
    <w:rsid w:val="000A1DDB"/>
    <w:rsid w:val="00221B50"/>
    <w:rsid w:val="00362E5C"/>
    <w:rsid w:val="00453BF2"/>
    <w:rsid w:val="0047531A"/>
    <w:rsid w:val="00695CAA"/>
    <w:rsid w:val="006E5CDA"/>
    <w:rsid w:val="0073088C"/>
    <w:rsid w:val="007C260E"/>
    <w:rsid w:val="007C4AD2"/>
    <w:rsid w:val="007C74E7"/>
    <w:rsid w:val="00890500"/>
    <w:rsid w:val="008B3FF0"/>
    <w:rsid w:val="008D65E3"/>
    <w:rsid w:val="00BC5DF1"/>
    <w:rsid w:val="00BF1C92"/>
    <w:rsid w:val="00CF270B"/>
    <w:rsid w:val="00D757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F7200"/>
  <w15:chartTrackingRefBased/>
  <w15:docId w15:val="{1CE3F8CA-CD8F-4876-9511-7D9C39FC2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C260E"/>
    <w:pPr>
      <w:keepNext/>
      <w:keepLines/>
      <w:spacing w:before="240" w:after="0"/>
      <w:outlineLvl w:val="0"/>
    </w:pPr>
    <w:rPr>
      <w:rFonts w:ascii="Times New Roman" w:eastAsia="Times New Roman" w:hAnsi="Times New Roman" w:cs="Times New Roman"/>
      <w:sz w:val="48"/>
      <w:szCs w:val="48"/>
      <w:lang w:eastAsia="en-IN"/>
    </w:rPr>
  </w:style>
  <w:style w:type="paragraph" w:styleId="Heading2">
    <w:name w:val="heading 2"/>
    <w:basedOn w:val="Normal"/>
    <w:next w:val="Normal"/>
    <w:link w:val="Heading2Char"/>
    <w:autoRedefine/>
    <w:uiPriority w:val="9"/>
    <w:unhideWhenUsed/>
    <w:qFormat/>
    <w:rsid w:val="00362E5C"/>
    <w:pPr>
      <w:keepNext/>
      <w:keepLines/>
      <w:spacing w:before="40" w:after="0"/>
      <w:outlineLvl w:val="1"/>
    </w:pPr>
    <w:rPr>
      <w:rFonts w:ascii="Times New Roman" w:eastAsia="Times New Roman" w:hAnsi="Times New Roman" w:cs="Times New Roman"/>
      <w:b/>
      <w:sz w:val="36"/>
      <w:szCs w:val="36"/>
      <w:lang w:eastAsia="en-IN"/>
    </w:rPr>
  </w:style>
  <w:style w:type="paragraph" w:styleId="Heading3">
    <w:name w:val="heading 3"/>
    <w:basedOn w:val="Normal"/>
    <w:next w:val="Normal"/>
    <w:link w:val="Heading3Char"/>
    <w:uiPriority w:val="9"/>
    <w:unhideWhenUsed/>
    <w:qFormat/>
    <w:rsid w:val="007C74E7"/>
    <w:pPr>
      <w:keepNext/>
      <w:keepLines/>
      <w:spacing w:before="40" w:after="0"/>
      <w:outlineLvl w:val="2"/>
    </w:pPr>
    <w:rPr>
      <w:rFonts w:ascii="Times New Roman" w:eastAsiaTheme="majorEastAsia" w:hAnsi="Times New Roman"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60E"/>
    <w:rPr>
      <w:rFonts w:ascii="Times New Roman" w:eastAsia="Times New Roman" w:hAnsi="Times New Roman" w:cs="Times New Roman"/>
      <w:sz w:val="48"/>
      <w:szCs w:val="48"/>
      <w:lang w:eastAsia="en-IN"/>
    </w:rPr>
  </w:style>
  <w:style w:type="character" w:customStyle="1" w:styleId="Heading2Char">
    <w:name w:val="Heading 2 Char"/>
    <w:basedOn w:val="DefaultParagraphFont"/>
    <w:link w:val="Heading2"/>
    <w:uiPriority w:val="9"/>
    <w:rsid w:val="00362E5C"/>
    <w:rPr>
      <w:rFonts w:ascii="Times New Roman" w:eastAsia="Times New Roman" w:hAnsi="Times New Roman" w:cs="Times New Roman"/>
      <w:b/>
      <w:sz w:val="36"/>
      <w:szCs w:val="36"/>
      <w:lang w:eastAsia="en-IN"/>
    </w:rPr>
  </w:style>
  <w:style w:type="paragraph" w:styleId="NormalWeb">
    <w:name w:val="Normal (Web)"/>
    <w:basedOn w:val="Normal"/>
    <w:uiPriority w:val="99"/>
    <w:unhideWhenUsed/>
    <w:rsid w:val="00D7572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53BF2"/>
    <w:rPr>
      <w:b/>
      <w:bCs/>
    </w:rPr>
  </w:style>
  <w:style w:type="paragraph" w:styleId="TOCHeading">
    <w:name w:val="TOC Heading"/>
    <w:basedOn w:val="Heading1"/>
    <w:next w:val="Normal"/>
    <w:uiPriority w:val="39"/>
    <w:unhideWhenUsed/>
    <w:qFormat/>
    <w:rsid w:val="007C260E"/>
    <w:pPr>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7C260E"/>
    <w:pPr>
      <w:spacing w:after="100"/>
    </w:pPr>
  </w:style>
  <w:style w:type="paragraph" w:styleId="TOC2">
    <w:name w:val="toc 2"/>
    <w:basedOn w:val="Normal"/>
    <w:next w:val="Normal"/>
    <w:autoRedefine/>
    <w:uiPriority w:val="39"/>
    <w:unhideWhenUsed/>
    <w:rsid w:val="007C260E"/>
    <w:pPr>
      <w:spacing w:after="100"/>
      <w:ind w:left="220"/>
    </w:pPr>
  </w:style>
  <w:style w:type="character" w:styleId="Hyperlink">
    <w:name w:val="Hyperlink"/>
    <w:basedOn w:val="DefaultParagraphFont"/>
    <w:uiPriority w:val="99"/>
    <w:unhideWhenUsed/>
    <w:rsid w:val="007C260E"/>
    <w:rPr>
      <w:color w:val="0563C1" w:themeColor="hyperlink"/>
      <w:u w:val="single"/>
    </w:rPr>
  </w:style>
  <w:style w:type="character" w:customStyle="1" w:styleId="Heading3Char">
    <w:name w:val="Heading 3 Char"/>
    <w:basedOn w:val="DefaultParagraphFont"/>
    <w:link w:val="Heading3"/>
    <w:uiPriority w:val="9"/>
    <w:rsid w:val="007C74E7"/>
    <w:rPr>
      <w:rFonts w:ascii="Times New Roman" w:eastAsiaTheme="majorEastAsia" w:hAnsi="Times New Roman" w:cstheme="majorBidi"/>
      <w:b/>
      <w:sz w:val="26"/>
      <w:szCs w:val="24"/>
    </w:rPr>
  </w:style>
  <w:style w:type="paragraph" w:styleId="TOC3">
    <w:name w:val="toc 3"/>
    <w:basedOn w:val="Normal"/>
    <w:next w:val="Normal"/>
    <w:autoRedefine/>
    <w:uiPriority w:val="39"/>
    <w:unhideWhenUsed/>
    <w:rsid w:val="00BC5D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70341">
      <w:bodyDiv w:val="1"/>
      <w:marLeft w:val="0"/>
      <w:marRight w:val="0"/>
      <w:marTop w:val="0"/>
      <w:marBottom w:val="0"/>
      <w:divBdr>
        <w:top w:val="none" w:sz="0" w:space="0" w:color="auto"/>
        <w:left w:val="none" w:sz="0" w:space="0" w:color="auto"/>
        <w:bottom w:val="none" w:sz="0" w:space="0" w:color="auto"/>
        <w:right w:val="none" w:sz="0" w:space="0" w:color="auto"/>
      </w:divBdr>
    </w:div>
    <w:div w:id="186481438">
      <w:bodyDiv w:val="1"/>
      <w:marLeft w:val="0"/>
      <w:marRight w:val="0"/>
      <w:marTop w:val="0"/>
      <w:marBottom w:val="0"/>
      <w:divBdr>
        <w:top w:val="none" w:sz="0" w:space="0" w:color="auto"/>
        <w:left w:val="none" w:sz="0" w:space="0" w:color="auto"/>
        <w:bottom w:val="none" w:sz="0" w:space="0" w:color="auto"/>
        <w:right w:val="none" w:sz="0" w:space="0" w:color="auto"/>
      </w:divBdr>
    </w:div>
    <w:div w:id="267129804">
      <w:bodyDiv w:val="1"/>
      <w:marLeft w:val="0"/>
      <w:marRight w:val="0"/>
      <w:marTop w:val="0"/>
      <w:marBottom w:val="0"/>
      <w:divBdr>
        <w:top w:val="none" w:sz="0" w:space="0" w:color="auto"/>
        <w:left w:val="none" w:sz="0" w:space="0" w:color="auto"/>
        <w:bottom w:val="none" w:sz="0" w:space="0" w:color="auto"/>
        <w:right w:val="none" w:sz="0" w:space="0" w:color="auto"/>
      </w:divBdr>
    </w:div>
    <w:div w:id="750466501">
      <w:bodyDiv w:val="1"/>
      <w:marLeft w:val="0"/>
      <w:marRight w:val="0"/>
      <w:marTop w:val="0"/>
      <w:marBottom w:val="0"/>
      <w:divBdr>
        <w:top w:val="none" w:sz="0" w:space="0" w:color="auto"/>
        <w:left w:val="none" w:sz="0" w:space="0" w:color="auto"/>
        <w:bottom w:val="none" w:sz="0" w:space="0" w:color="auto"/>
        <w:right w:val="none" w:sz="0" w:space="0" w:color="auto"/>
      </w:divBdr>
    </w:div>
    <w:div w:id="899366642">
      <w:bodyDiv w:val="1"/>
      <w:marLeft w:val="0"/>
      <w:marRight w:val="0"/>
      <w:marTop w:val="0"/>
      <w:marBottom w:val="0"/>
      <w:divBdr>
        <w:top w:val="none" w:sz="0" w:space="0" w:color="auto"/>
        <w:left w:val="none" w:sz="0" w:space="0" w:color="auto"/>
        <w:bottom w:val="none" w:sz="0" w:space="0" w:color="auto"/>
        <w:right w:val="none" w:sz="0" w:space="0" w:color="auto"/>
      </w:divBdr>
    </w:div>
    <w:div w:id="1175148547">
      <w:bodyDiv w:val="1"/>
      <w:marLeft w:val="0"/>
      <w:marRight w:val="0"/>
      <w:marTop w:val="0"/>
      <w:marBottom w:val="0"/>
      <w:divBdr>
        <w:top w:val="none" w:sz="0" w:space="0" w:color="auto"/>
        <w:left w:val="none" w:sz="0" w:space="0" w:color="auto"/>
        <w:bottom w:val="none" w:sz="0" w:space="0" w:color="auto"/>
        <w:right w:val="none" w:sz="0" w:space="0" w:color="auto"/>
      </w:divBdr>
    </w:div>
    <w:div w:id="1218971591">
      <w:bodyDiv w:val="1"/>
      <w:marLeft w:val="0"/>
      <w:marRight w:val="0"/>
      <w:marTop w:val="0"/>
      <w:marBottom w:val="0"/>
      <w:divBdr>
        <w:top w:val="none" w:sz="0" w:space="0" w:color="auto"/>
        <w:left w:val="none" w:sz="0" w:space="0" w:color="auto"/>
        <w:bottom w:val="none" w:sz="0" w:space="0" w:color="auto"/>
        <w:right w:val="none" w:sz="0" w:space="0" w:color="auto"/>
      </w:divBdr>
    </w:div>
    <w:div w:id="1271663914">
      <w:bodyDiv w:val="1"/>
      <w:marLeft w:val="0"/>
      <w:marRight w:val="0"/>
      <w:marTop w:val="0"/>
      <w:marBottom w:val="0"/>
      <w:divBdr>
        <w:top w:val="none" w:sz="0" w:space="0" w:color="auto"/>
        <w:left w:val="none" w:sz="0" w:space="0" w:color="auto"/>
        <w:bottom w:val="none" w:sz="0" w:space="0" w:color="auto"/>
        <w:right w:val="none" w:sz="0" w:space="0" w:color="auto"/>
      </w:divBdr>
    </w:div>
    <w:div w:id="1449814644">
      <w:bodyDiv w:val="1"/>
      <w:marLeft w:val="0"/>
      <w:marRight w:val="0"/>
      <w:marTop w:val="0"/>
      <w:marBottom w:val="0"/>
      <w:divBdr>
        <w:top w:val="none" w:sz="0" w:space="0" w:color="auto"/>
        <w:left w:val="none" w:sz="0" w:space="0" w:color="auto"/>
        <w:bottom w:val="none" w:sz="0" w:space="0" w:color="auto"/>
        <w:right w:val="none" w:sz="0" w:space="0" w:color="auto"/>
      </w:divBdr>
    </w:div>
    <w:div w:id="1600482779">
      <w:bodyDiv w:val="1"/>
      <w:marLeft w:val="0"/>
      <w:marRight w:val="0"/>
      <w:marTop w:val="0"/>
      <w:marBottom w:val="0"/>
      <w:divBdr>
        <w:top w:val="none" w:sz="0" w:space="0" w:color="auto"/>
        <w:left w:val="none" w:sz="0" w:space="0" w:color="auto"/>
        <w:bottom w:val="none" w:sz="0" w:space="0" w:color="auto"/>
        <w:right w:val="none" w:sz="0" w:space="0" w:color="auto"/>
      </w:divBdr>
    </w:div>
    <w:div w:id="1838879813">
      <w:bodyDiv w:val="1"/>
      <w:marLeft w:val="0"/>
      <w:marRight w:val="0"/>
      <w:marTop w:val="0"/>
      <w:marBottom w:val="0"/>
      <w:divBdr>
        <w:top w:val="none" w:sz="0" w:space="0" w:color="auto"/>
        <w:left w:val="none" w:sz="0" w:space="0" w:color="auto"/>
        <w:bottom w:val="none" w:sz="0" w:space="0" w:color="auto"/>
        <w:right w:val="none" w:sz="0" w:space="0" w:color="auto"/>
      </w:divBdr>
    </w:div>
    <w:div w:id="204717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4D06F-48FA-4943-BC11-240EEDC17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3475</Words>
  <Characters>19808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Kshitij Pandey</dc:creator>
  <cp:keywords/>
  <dc:description/>
  <cp:lastModifiedBy>Vijaypal Godara</cp:lastModifiedBy>
  <cp:revision>2</cp:revision>
  <dcterms:created xsi:type="dcterms:W3CDTF">2022-09-12T19:50:00Z</dcterms:created>
  <dcterms:modified xsi:type="dcterms:W3CDTF">2022-09-12T19:50:00Z</dcterms:modified>
</cp:coreProperties>
</file>