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DA2BD" w14:textId="77777777" w:rsidR="00D4526B" w:rsidRDefault="00D4526B" w:rsidP="00D4526B">
      <w:pPr>
        <w:spacing w:before="120" w:after="120" w:line="480" w:lineRule="auto"/>
        <w:jc w:val="center"/>
        <w:rPr>
          <w:rFonts w:eastAsia="Calibri" w:cs="Times New Roman"/>
          <w:b/>
          <w:sz w:val="28"/>
          <w:szCs w:val="40"/>
        </w:rPr>
      </w:pPr>
    </w:p>
    <w:p w14:paraId="47D8E575" w14:textId="77777777" w:rsidR="00D4526B" w:rsidRDefault="00D4526B" w:rsidP="00D4526B">
      <w:pPr>
        <w:spacing w:before="120" w:after="120" w:line="480" w:lineRule="auto"/>
        <w:jc w:val="center"/>
        <w:rPr>
          <w:rFonts w:eastAsia="Calibri" w:cs="Times New Roman"/>
          <w:b/>
          <w:sz w:val="28"/>
          <w:szCs w:val="40"/>
        </w:rPr>
      </w:pPr>
    </w:p>
    <w:p w14:paraId="66E78734" w14:textId="77777777" w:rsidR="00D4526B" w:rsidRDefault="00D4526B" w:rsidP="00D4526B">
      <w:pPr>
        <w:spacing w:before="120" w:after="120" w:line="480" w:lineRule="auto"/>
        <w:jc w:val="center"/>
        <w:rPr>
          <w:rFonts w:eastAsia="Calibri" w:cs="Times New Roman"/>
          <w:b/>
          <w:sz w:val="28"/>
          <w:szCs w:val="40"/>
        </w:rPr>
      </w:pPr>
    </w:p>
    <w:p w14:paraId="5B3ABD97" w14:textId="77777777" w:rsidR="00D4526B" w:rsidRDefault="00D4526B" w:rsidP="00D4526B">
      <w:pPr>
        <w:spacing w:before="120" w:after="120" w:line="480" w:lineRule="auto"/>
        <w:jc w:val="center"/>
        <w:rPr>
          <w:rFonts w:eastAsia="Calibri" w:cs="Times New Roman"/>
          <w:b/>
          <w:sz w:val="28"/>
          <w:szCs w:val="40"/>
        </w:rPr>
      </w:pPr>
    </w:p>
    <w:p w14:paraId="778832AD" w14:textId="77777777" w:rsidR="00D4526B" w:rsidRDefault="00D4526B" w:rsidP="00D4526B">
      <w:pPr>
        <w:spacing w:before="120" w:after="120" w:line="480" w:lineRule="auto"/>
        <w:jc w:val="center"/>
        <w:rPr>
          <w:rFonts w:eastAsia="Calibri" w:cs="Times New Roman"/>
          <w:b/>
          <w:sz w:val="28"/>
          <w:szCs w:val="40"/>
        </w:rPr>
      </w:pPr>
    </w:p>
    <w:p w14:paraId="3F0D1B79" w14:textId="77777777" w:rsidR="00ED7FFC" w:rsidRPr="005671A4" w:rsidRDefault="002F64B0" w:rsidP="00D4526B">
      <w:pPr>
        <w:spacing w:before="120" w:after="120" w:line="480" w:lineRule="auto"/>
        <w:jc w:val="center"/>
        <w:rPr>
          <w:rFonts w:eastAsia="Calibri" w:cs="Times New Roman"/>
          <w:b/>
          <w:sz w:val="28"/>
          <w:szCs w:val="40"/>
        </w:rPr>
      </w:pPr>
      <w:r>
        <w:rPr>
          <w:rFonts w:eastAsia="Calibri" w:cs="Times New Roman"/>
          <w:b/>
          <w:sz w:val="28"/>
          <w:szCs w:val="40"/>
        </w:rPr>
        <w:t>Developing workplace critical thinking</w:t>
      </w:r>
    </w:p>
    <w:p w14:paraId="74E3B7E9" w14:textId="77777777" w:rsidR="00D4526B" w:rsidRDefault="00D4526B" w:rsidP="00D4526B">
      <w:pPr>
        <w:spacing w:before="120" w:after="120" w:line="480" w:lineRule="auto"/>
        <w:jc w:val="center"/>
        <w:rPr>
          <w:rFonts w:cs="Times New Roman"/>
          <w:szCs w:val="24"/>
        </w:rPr>
      </w:pPr>
    </w:p>
    <w:p w14:paraId="064B26C1" w14:textId="07F14B5B" w:rsidR="00D4526B" w:rsidRDefault="005072BF" w:rsidP="005072BF">
      <w:pPr>
        <w:tabs>
          <w:tab w:val="left" w:pos="276"/>
          <w:tab w:val="center" w:pos="4513"/>
        </w:tabs>
        <w:spacing w:before="120" w:after="120" w:line="480" w:lineRule="auto"/>
        <w:rPr>
          <w:rStyle w:val="normaltextrun"/>
          <w:rFonts w:ascii="Arial" w:hAnsi="Arial" w:cs="Arial"/>
          <w:color w:val="000000"/>
          <w:position w:val="1"/>
          <w:szCs w:val="24"/>
        </w:rPr>
      </w:pPr>
      <w:r>
        <w:rPr>
          <w:rFonts w:cs="Times New Roman"/>
          <w:szCs w:val="24"/>
        </w:rPr>
        <w:tab/>
      </w:r>
      <w:r>
        <w:rPr>
          <w:rFonts w:cs="Times New Roman"/>
          <w:szCs w:val="24"/>
        </w:rPr>
        <w:tab/>
      </w:r>
      <w:r w:rsidR="00AC6B0D">
        <w:rPr>
          <w:rFonts w:cs="Times New Roman"/>
          <w:szCs w:val="24"/>
        </w:rPr>
        <w:tab/>
      </w:r>
      <w:r w:rsidR="00AC6B0D">
        <w:rPr>
          <w:rFonts w:cs="Times New Roman"/>
          <w:szCs w:val="24"/>
        </w:rPr>
        <w:tab/>
      </w:r>
      <w:r w:rsidR="00AC6B0D">
        <w:rPr>
          <w:rFonts w:cs="Times New Roman"/>
          <w:szCs w:val="24"/>
        </w:rPr>
        <w:tab/>
      </w:r>
      <w:r w:rsidR="00AC6B0D">
        <w:rPr>
          <w:rFonts w:cs="Times New Roman"/>
          <w:szCs w:val="24"/>
        </w:rPr>
        <w:tab/>
      </w:r>
      <w:r w:rsidR="00AC6B0D">
        <w:rPr>
          <w:rFonts w:cs="Times New Roman"/>
          <w:szCs w:val="24"/>
        </w:rPr>
        <w:tab/>
      </w:r>
      <w:r w:rsidR="00AC6B0D">
        <w:rPr>
          <w:rFonts w:cs="Times New Roman"/>
          <w:szCs w:val="24"/>
        </w:rPr>
        <w:tab/>
      </w:r>
      <w:r>
        <w:t xml:space="preserve"> Student and ID Number</w:t>
      </w:r>
      <w:r w:rsidRPr="005072BF">
        <w:rPr>
          <w:szCs w:val="24"/>
        </w:rPr>
        <w:t>:</w:t>
      </w:r>
      <w:r w:rsidRPr="005072BF">
        <w:rPr>
          <w:rStyle w:val="TitleChar"/>
          <w:rFonts w:ascii="Arial" w:hAnsi="Arial" w:cs="Arial"/>
          <w:color w:val="000000"/>
          <w:position w:val="1"/>
          <w:sz w:val="24"/>
          <w:szCs w:val="24"/>
        </w:rPr>
        <w:t xml:space="preserve"> </w:t>
      </w:r>
      <w:r w:rsidRPr="005072BF">
        <w:rPr>
          <w:rStyle w:val="normaltextrun"/>
          <w:rFonts w:ascii="Arial" w:hAnsi="Arial" w:cs="Arial"/>
          <w:color w:val="000000"/>
          <w:position w:val="1"/>
          <w:szCs w:val="24"/>
        </w:rPr>
        <w:t> </w:t>
      </w:r>
      <w:r w:rsidRPr="005072BF">
        <w:rPr>
          <w:rStyle w:val="normaltextrun"/>
          <w:rFonts w:ascii="Arial" w:hAnsi="Arial" w:cs="Arial"/>
          <w:color w:val="000000"/>
          <w:position w:val="1"/>
          <w:szCs w:val="24"/>
        </w:rPr>
        <w:t xml:space="preserve">DRAGOS MIHAI </w:t>
      </w:r>
      <w:proofErr w:type="gramStart"/>
      <w:r w:rsidRPr="005072BF">
        <w:rPr>
          <w:rStyle w:val="normaltextrun"/>
          <w:rFonts w:ascii="Arial" w:hAnsi="Arial" w:cs="Arial"/>
          <w:color w:val="000000"/>
          <w:position w:val="1"/>
          <w:szCs w:val="24"/>
        </w:rPr>
        <w:t>PETREA</w:t>
      </w:r>
      <w:r w:rsidR="00CA3551">
        <w:rPr>
          <w:rStyle w:val="normaltextrun"/>
          <w:rFonts w:ascii="Arial" w:hAnsi="Arial" w:cs="Arial"/>
          <w:color w:val="000000"/>
          <w:position w:val="1"/>
          <w:szCs w:val="24"/>
        </w:rPr>
        <w:t xml:space="preserve">  -</w:t>
      </w:r>
      <w:proofErr w:type="gramEnd"/>
      <w:r>
        <w:rPr>
          <w:rStyle w:val="normaltextrun"/>
          <w:rFonts w:ascii="Arial" w:hAnsi="Arial" w:cs="Arial"/>
          <w:color w:val="000000"/>
          <w:position w:val="1"/>
          <w:szCs w:val="24"/>
        </w:rPr>
        <w:t xml:space="preserve">  2015949</w:t>
      </w:r>
    </w:p>
    <w:p w14:paraId="10087C50" w14:textId="54A41280" w:rsidR="005072BF" w:rsidRPr="005072BF" w:rsidRDefault="005072BF" w:rsidP="005072BF">
      <w:pPr>
        <w:tabs>
          <w:tab w:val="left" w:pos="276"/>
          <w:tab w:val="center" w:pos="4513"/>
        </w:tabs>
        <w:spacing w:before="120" w:after="120" w:line="480" w:lineRule="auto"/>
        <w:rPr>
          <w:rFonts w:cs="Times New Roman"/>
          <w:sz w:val="28"/>
          <w:szCs w:val="28"/>
        </w:rPr>
      </w:pPr>
      <w:r>
        <w:t>Lecturer Name:</w:t>
      </w:r>
      <w:r>
        <w:t xml:space="preserve"> </w:t>
      </w:r>
      <w:r w:rsidR="00A73652">
        <w:t>DR OBINNA NKWOCHA</w:t>
      </w:r>
    </w:p>
    <w:p w14:paraId="0C1A5E3B" w14:textId="77777777" w:rsidR="00D4526B" w:rsidRDefault="00D4526B" w:rsidP="00D4526B">
      <w:pPr>
        <w:spacing w:before="120" w:after="120" w:line="480" w:lineRule="auto"/>
        <w:jc w:val="center"/>
        <w:rPr>
          <w:rFonts w:cs="Times New Roman"/>
          <w:szCs w:val="24"/>
        </w:rPr>
      </w:pPr>
    </w:p>
    <w:p w14:paraId="074D4C26" w14:textId="77777777" w:rsidR="002F64B0" w:rsidRDefault="002F64B0" w:rsidP="00D4526B">
      <w:pPr>
        <w:spacing w:before="120" w:after="120" w:line="480" w:lineRule="auto"/>
        <w:jc w:val="center"/>
        <w:rPr>
          <w:rFonts w:cs="Times New Roman"/>
          <w:szCs w:val="24"/>
        </w:rPr>
      </w:pPr>
    </w:p>
    <w:p w14:paraId="3B6EFE35" w14:textId="77777777" w:rsidR="00167201" w:rsidRDefault="00167201" w:rsidP="00D4526B">
      <w:pPr>
        <w:spacing w:line="480" w:lineRule="auto"/>
        <w:rPr>
          <w:rFonts w:cs="Times New Roman"/>
          <w:szCs w:val="24"/>
        </w:rPr>
      </w:pPr>
      <w:r>
        <w:rPr>
          <w:rFonts w:cs="Times New Roman"/>
          <w:szCs w:val="24"/>
        </w:rPr>
        <w:br w:type="page"/>
      </w:r>
    </w:p>
    <w:p w14:paraId="2C1B1E22" w14:textId="77777777" w:rsidR="002F64B0" w:rsidRPr="00167201" w:rsidRDefault="002F64B0" w:rsidP="00BF175F">
      <w:pPr>
        <w:spacing w:before="120" w:after="120" w:line="480" w:lineRule="auto"/>
        <w:rPr>
          <w:rFonts w:cs="Times New Roman"/>
          <w:b/>
          <w:szCs w:val="24"/>
        </w:rPr>
      </w:pPr>
      <w:r w:rsidRPr="00167201">
        <w:rPr>
          <w:rFonts w:cs="Times New Roman"/>
          <w:b/>
          <w:szCs w:val="24"/>
        </w:rPr>
        <w:lastRenderedPageBreak/>
        <w:t>PART A</w:t>
      </w:r>
    </w:p>
    <w:p w14:paraId="275FC0E4" w14:textId="77777777" w:rsidR="00ED7FFC" w:rsidRPr="00167201" w:rsidRDefault="002F64B0" w:rsidP="00BF175F">
      <w:pPr>
        <w:spacing w:before="120" w:after="120" w:line="480" w:lineRule="auto"/>
        <w:rPr>
          <w:rFonts w:cs="Times New Roman"/>
          <w:szCs w:val="24"/>
        </w:rPr>
      </w:pPr>
      <w:r>
        <w:rPr>
          <w:rFonts w:cs="Times New Roman"/>
          <w:szCs w:val="24"/>
        </w:rPr>
        <w:t>A critical evaluation of a management theory (theory to be assigned by the tutor) and its modern-day workplace usefulness using appropriate critical thinking models</w:t>
      </w:r>
    </w:p>
    <w:p w14:paraId="1F77A9B2" w14:textId="77777777" w:rsidR="006E1D15" w:rsidRPr="006E1D15" w:rsidRDefault="006E1D15" w:rsidP="00BF175F">
      <w:pPr>
        <w:spacing w:before="120" w:after="120" w:line="480" w:lineRule="auto"/>
        <w:rPr>
          <w:b/>
          <w:i/>
        </w:rPr>
      </w:pPr>
      <w:r w:rsidRPr="009041F3">
        <w:rPr>
          <w:b/>
          <w:i/>
        </w:rPr>
        <w:t>I</w:t>
      </w:r>
      <w:r>
        <w:rPr>
          <w:b/>
          <w:i/>
        </w:rPr>
        <w:t xml:space="preserve">ntroduction </w:t>
      </w:r>
    </w:p>
    <w:p w14:paraId="4CB5D45A" w14:textId="77777777" w:rsidR="000B4643" w:rsidRDefault="000B4643" w:rsidP="00BF175F">
      <w:pPr>
        <w:spacing w:before="120" w:after="120" w:line="480" w:lineRule="auto"/>
        <w:rPr>
          <w:rFonts w:cs="Times New Roman"/>
          <w:szCs w:val="24"/>
        </w:rPr>
      </w:pPr>
      <w:r>
        <w:rPr>
          <w:rFonts w:cs="Times New Roman"/>
          <w:szCs w:val="24"/>
        </w:rPr>
        <w:tab/>
      </w:r>
      <w:r w:rsidRPr="000B4643">
        <w:rPr>
          <w:rFonts w:cs="Times New Roman"/>
          <w:szCs w:val="24"/>
        </w:rPr>
        <w:t xml:space="preserve">The essay evaluates the contingency management theory and its modern-day workplace usefulness using the </w:t>
      </w:r>
      <w:r w:rsidRPr="006E1D15">
        <w:rPr>
          <w:rFonts w:cs="Times New Roman"/>
          <w:i/>
          <w:szCs w:val="24"/>
        </w:rPr>
        <w:t>three-step critical thinking model</w:t>
      </w:r>
      <w:r w:rsidRPr="000B4643">
        <w:rPr>
          <w:rFonts w:cs="Times New Roman"/>
          <w:szCs w:val="24"/>
        </w:rPr>
        <w:t xml:space="preserve"> &amp; RED </w:t>
      </w:r>
      <w:r w:rsidRPr="006E1D15">
        <w:rPr>
          <w:rFonts w:cs="Times New Roman"/>
          <w:i/>
          <w:szCs w:val="24"/>
        </w:rPr>
        <w:t>Model of Critical Thinking</w:t>
      </w:r>
      <w:r w:rsidRPr="000B4643">
        <w:rPr>
          <w:rFonts w:cs="Times New Roman"/>
          <w:szCs w:val="24"/>
        </w:rPr>
        <w:t xml:space="preserve">. The article explains the meaning of contingency theory, describes its characteristics, critically evaluates </w:t>
      </w:r>
      <w:proofErr w:type="gramStart"/>
      <w:r w:rsidRPr="000B4643">
        <w:rPr>
          <w:rFonts w:cs="Times New Roman"/>
          <w:szCs w:val="24"/>
        </w:rPr>
        <w:t>it</w:t>
      </w:r>
      <w:proofErr w:type="gramEnd"/>
      <w:r w:rsidRPr="000B4643">
        <w:rPr>
          <w:rFonts w:cs="Times New Roman"/>
          <w:szCs w:val="24"/>
        </w:rPr>
        <w:t xml:space="preserve"> and then demonstrates its usefulness for the modern-day workplace. Both models follow the same pattern, i.e., describing, analyzing, and evaluating.</w:t>
      </w:r>
    </w:p>
    <w:p w14:paraId="76A04D7E" w14:textId="77777777" w:rsidR="006E1D15" w:rsidRPr="006E1D15" w:rsidRDefault="006E1D15" w:rsidP="00BF175F">
      <w:pPr>
        <w:spacing w:before="120" w:after="120" w:line="480" w:lineRule="auto"/>
        <w:rPr>
          <w:b/>
          <w:i/>
        </w:rPr>
      </w:pPr>
      <w:r>
        <w:rPr>
          <w:b/>
          <w:i/>
        </w:rPr>
        <w:t xml:space="preserve">Contingency Management Theory &amp; its characteristics </w:t>
      </w:r>
    </w:p>
    <w:p w14:paraId="7EC9E1F1" w14:textId="77777777" w:rsidR="0055605A" w:rsidRDefault="000B4643" w:rsidP="00BF175F">
      <w:pPr>
        <w:spacing w:before="120" w:after="120" w:line="480" w:lineRule="auto"/>
        <w:rPr>
          <w:rFonts w:cs="Times New Roman"/>
          <w:szCs w:val="24"/>
        </w:rPr>
      </w:pPr>
      <w:r>
        <w:rPr>
          <w:rFonts w:cs="Times New Roman"/>
          <w:szCs w:val="24"/>
        </w:rPr>
        <w:tab/>
      </w:r>
      <w:r w:rsidR="0055605A" w:rsidRPr="0055605A">
        <w:rPr>
          <w:rFonts w:cs="Times New Roman"/>
          <w:szCs w:val="24"/>
        </w:rPr>
        <w:t>Management theories have been a source of disagreement for a long time because some parts of the brain support certain management approaches, while others don't like them at all. There are different management theories having their traits and drawbacks. For this paper, contingency theory of management has been selected. The contingency approach for management states that there is no single best way to manage an organization</w:t>
      </w:r>
      <w:r w:rsidR="0055605A" w:rsidRPr="0055605A">
        <w:rPr>
          <w:rFonts w:cs="Times New Roman"/>
          <w:szCs w:val="24"/>
          <w:shd w:val="clear" w:color="auto" w:fill="FFFFFF"/>
        </w:rPr>
        <w:t xml:space="preserve"> (Shetty, 1974).</w:t>
      </w:r>
      <w:r w:rsidR="0055605A" w:rsidRPr="0055605A">
        <w:rPr>
          <w:rFonts w:cs="Times New Roman"/>
          <w:szCs w:val="24"/>
        </w:rPr>
        <w:t xml:space="preserve"> It is also known as situational approach. The contingency approach to management assumes that there is no universal answer to many questions because organizations, people, and situations vary and change over time. There are different factors influencing the contingency </w:t>
      </w:r>
      <w:proofErr w:type="gramStart"/>
      <w:r w:rsidR="0055605A" w:rsidRPr="0055605A">
        <w:rPr>
          <w:rFonts w:cs="Times New Roman"/>
          <w:szCs w:val="24"/>
        </w:rPr>
        <w:t>theory;</w:t>
      </w:r>
      <w:proofErr w:type="gramEnd"/>
      <w:r w:rsidR="0055605A" w:rsidRPr="0055605A">
        <w:rPr>
          <w:rFonts w:cs="Times New Roman"/>
          <w:szCs w:val="24"/>
        </w:rPr>
        <w:t xml:space="preserve"> the internal and external contingency factors. The internal factors </w:t>
      </w:r>
      <w:r>
        <w:rPr>
          <w:rFonts w:cs="Times New Roman"/>
          <w:szCs w:val="24"/>
        </w:rPr>
        <w:t xml:space="preserve">for this theory </w:t>
      </w:r>
      <w:r w:rsidR="0055605A" w:rsidRPr="0055605A">
        <w:rPr>
          <w:rFonts w:cs="Times New Roman"/>
          <w:szCs w:val="24"/>
        </w:rPr>
        <w:t xml:space="preserve">include people/employees, task, </w:t>
      </w:r>
      <w:proofErr w:type="gramStart"/>
      <w:r w:rsidR="0055605A" w:rsidRPr="0055605A">
        <w:rPr>
          <w:rFonts w:cs="Times New Roman"/>
          <w:szCs w:val="24"/>
        </w:rPr>
        <w:t>structure</w:t>
      </w:r>
      <w:proofErr w:type="gramEnd"/>
      <w:r w:rsidR="0055605A" w:rsidRPr="0055605A">
        <w:rPr>
          <w:rFonts w:cs="Times New Roman"/>
          <w:szCs w:val="24"/>
        </w:rPr>
        <w:t xml:space="preserve"> and purpose of organization. The external factors include social, cultural, legal, </w:t>
      </w:r>
      <w:proofErr w:type="gramStart"/>
      <w:r w:rsidR="0055605A" w:rsidRPr="0055605A">
        <w:rPr>
          <w:rFonts w:cs="Times New Roman"/>
          <w:szCs w:val="24"/>
        </w:rPr>
        <w:t>political</w:t>
      </w:r>
      <w:proofErr w:type="gramEnd"/>
      <w:r w:rsidR="0055605A" w:rsidRPr="0055605A">
        <w:rPr>
          <w:rFonts w:cs="Times New Roman"/>
          <w:szCs w:val="24"/>
        </w:rPr>
        <w:t xml:space="preserve"> and technological. </w:t>
      </w:r>
    </w:p>
    <w:p w14:paraId="21EDCE78" w14:textId="77777777" w:rsidR="0055605A" w:rsidRDefault="0055605A" w:rsidP="00BF175F">
      <w:pPr>
        <w:spacing w:before="120" w:after="120" w:line="480" w:lineRule="auto"/>
        <w:rPr>
          <w:rFonts w:cs="Times New Roman"/>
          <w:szCs w:val="24"/>
        </w:rPr>
      </w:pPr>
      <w:r>
        <w:rPr>
          <w:rFonts w:cs="Times New Roman"/>
          <w:szCs w:val="24"/>
        </w:rPr>
        <w:tab/>
      </w:r>
      <w:r w:rsidRPr="0055605A">
        <w:rPr>
          <w:rFonts w:cs="Times New Roman"/>
          <w:szCs w:val="24"/>
        </w:rPr>
        <w:t xml:space="preserve">When it comes to controlling things, the contingency </w:t>
      </w:r>
      <w:r w:rsidR="009041F3">
        <w:rPr>
          <w:rFonts w:cs="Times New Roman"/>
          <w:szCs w:val="24"/>
        </w:rPr>
        <w:t>approach</w:t>
      </w:r>
      <w:r w:rsidRPr="0055605A">
        <w:rPr>
          <w:rFonts w:cs="Times New Roman"/>
          <w:szCs w:val="24"/>
        </w:rPr>
        <w:t xml:space="preserve"> is different from other ideas. Let's </w:t>
      </w:r>
      <w:proofErr w:type="gramStart"/>
      <w:r w:rsidRPr="0055605A">
        <w:rPr>
          <w:rFonts w:cs="Times New Roman"/>
          <w:szCs w:val="24"/>
        </w:rPr>
        <w:t>take a look</w:t>
      </w:r>
      <w:proofErr w:type="gramEnd"/>
      <w:r w:rsidRPr="0055605A">
        <w:rPr>
          <w:rFonts w:cs="Times New Roman"/>
          <w:szCs w:val="24"/>
        </w:rPr>
        <w:t xml:space="preserve"> at some of the things it can </w:t>
      </w:r>
      <w:r w:rsidR="009041F3" w:rsidRPr="0055605A">
        <w:rPr>
          <w:rFonts w:cs="Times New Roman"/>
          <w:szCs w:val="24"/>
        </w:rPr>
        <w:t>accomplish</w:t>
      </w:r>
      <w:r w:rsidRPr="0055605A">
        <w:rPr>
          <w:rFonts w:cs="Times New Roman"/>
          <w:szCs w:val="24"/>
        </w:rPr>
        <w:t xml:space="preserve">. Success is all about being able to adapt to the situation. This means that how you control the situation is based on how </w:t>
      </w:r>
      <w:r w:rsidRPr="0055605A">
        <w:rPr>
          <w:rFonts w:cs="Times New Roman"/>
          <w:szCs w:val="24"/>
        </w:rPr>
        <w:lastRenderedPageBreak/>
        <w:t xml:space="preserve">complicated it is to solve. Management ideas are rare in nature because there is no fun way to control things. Management is based on the facts of the situation, and decisions are made based on those facts. It helps make complex agencies more effective because it focuses on the many ways that agencies work. It allows a company to work in a wide range of situations. Instead of a single way to solve problems, it gives a framework in which each answer is based on the situation. At different times, different problems may have the same answer, but different problems may have different answers at the same time. It tells </w:t>
      </w:r>
      <w:r w:rsidR="009041F3">
        <w:rPr>
          <w:rFonts w:cs="Times New Roman"/>
          <w:szCs w:val="24"/>
        </w:rPr>
        <w:t>one</w:t>
      </w:r>
      <w:r w:rsidR="000B4643">
        <w:rPr>
          <w:rFonts w:cs="Times New Roman"/>
          <w:szCs w:val="24"/>
        </w:rPr>
        <w:t xml:space="preserve"> how well a company </w:t>
      </w:r>
      <w:r w:rsidRPr="0055605A">
        <w:rPr>
          <w:rFonts w:cs="Times New Roman"/>
          <w:szCs w:val="24"/>
        </w:rPr>
        <w:t>can deal with internal and external problem</w:t>
      </w:r>
      <w:r w:rsidR="000B4643">
        <w:rPr>
          <w:rFonts w:cs="Times New Roman"/>
          <w:szCs w:val="24"/>
        </w:rPr>
        <w:t>(</w:t>
      </w:r>
      <w:r w:rsidRPr="0055605A">
        <w:rPr>
          <w:rFonts w:cs="Times New Roman"/>
          <w:szCs w:val="24"/>
        </w:rPr>
        <w:t>s</w:t>
      </w:r>
      <w:r w:rsidR="000B4643">
        <w:rPr>
          <w:rFonts w:cs="Times New Roman"/>
          <w:szCs w:val="24"/>
        </w:rPr>
        <w:t>)</w:t>
      </w:r>
      <w:r w:rsidRPr="0055605A">
        <w:rPr>
          <w:rFonts w:cs="Times New Roman"/>
          <w:szCs w:val="24"/>
        </w:rPr>
        <w:t xml:space="preserve">. </w:t>
      </w:r>
    </w:p>
    <w:p w14:paraId="3B168512" w14:textId="77777777" w:rsidR="009041F3" w:rsidRPr="009041F3" w:rsidRDefault="009041F3" w:rsidP="00BF175F">
      <w:pPr>
        <w:spacing w:before="120" w:after="120" w:line="480" w:lineRule="auto"/>
        <w:rPr>
          <w:rFonts w:cs="Times New Roman"/>
          <w:b/>
          <w:i/>
          <w:szCs w:val="24"/>
        </w:rPr>
      </w:pPr>
      <w:r w:rsidRPr="009041F3">
        <w:rPr>
          <w:rFonts w:cs="Times New Roman"/>
          <w:b/>
          <w:i/>
          <w:szCs w:val="24"/>
        </w:rPr>
        <w:t>Critical evaluation of the Contingency Theory</w:t>
      </w:r>
    </w:p>
    <w:p w14:paraId="69FBD535" w14:textId="77777777" w:rsidR="0055605A" w:rsidRPr="0055605A" w:rsidRDefault="0055605A" w:rsidP="00BF175F">
      <w:pPr>
        <w:spacing w:before="120" w:after="120" w:line="480" w:lineRule="auto"/>
        <w:rPr>
          <w:rFonts w:cs="Times New Roman"/>
          <w:szCs w:val="24"/>
        </w:rPr>
      </w:pPr>
      <w:r>
        <w:rPr>
          <w:rFonts w:cs="Times New Roman"/>
          <w:szCs w:val="24"/>
        </w:rPr>
        <w:tab/>
      </w:r>
      <w:r w:rsidR="009041F3">
        <w:rPr>
          <w:rFonts w:cs="Times New Roman"/>
          <w:szCs w:val="24"/>
        </w:rPr>
        <w:t>Arguably</w:t>
      </w:r>
      <w:r w:rsidRPr="0055605A">
        <w:rPr>
          <w:rFonts w:cs="Times New Roman"/>
          <w:szCs w:val="24"/>
        </w:rPr>
        <w:t xml:space="preserve">, to be a good manager, </w:t>
      </w:r>
      <w:r w:rsidR="009041F3">
        <w:rPr>
          <w:rFonts w:cs="Times New Roman"/>
          <w:szCs w:val="24"/>
        </w:rPr>
        <w:t>one</w:t>
      </w:r>
      <w:r w:rsidRPr="0055605A">
        <w:rPr>
          <w:rFonts w:cs="Times New Roman"/>
          <w:szCs w:val="24"/>
        </w:rPr>
        <w:t xml:space="preserve"> need</w:t>
      </w:r>
      <w:r w:rsidR="009041F3">
        <w:rPr>
          <w:rFonts w:cs="Times New Roman"/>
          <w:szCs w:val="24"/>
        </w:rPr>
        <w:t>s</w:t>
      </w:r>
      <w:r w:rsidRPr="0055605A">
        <w:rPr>
          <w:rFonts w:cs="Times New Roman"/>
          <w:szCs w:val="24"/>
        </w:rPr>
        <w:t xml:space="preserve"> to know a lot about </w:t>
      </w:r>
      <w:r w:rsidR="009041F3">
        <w:rPr>
          <w:rFonts w:cs="Times New Roman"/>
          <w:szCs w:val="24"/>
        </w:rPr>
        <w:t>the</w:t>
      </w:r>
      <w:r w:rsidRPr="0055605A">
        <w:rPr>
          <w:rFonts w:cs="Times New Roman"/>
          <w:szCs w:val="24"/>
        </w:rPr>
        <w:t xml:space="preserve"> culture, whether talking about people or business. The surroundings change with time and place. As a result, theories that led to great success, especially in the workplace, were thought to be the main reason why some businesses failed at a certain time. Following a look at the goal of management theories from a variety of perspectives, it is clear that the location of the business and different cultures </w:t>
      </w:r>
      <w:proofErr w:type="gramStart"/>
      <w:r w:rsidRPr="0055605A">
        <w:rPr>
          <w:rFonts w:cs="Times New Roman"/>
          <w:szCs w:val="24"/>
        </w:rPr>
        <w:t>are</w:t>
      </w:r>
      <w:proofErr w:type="gramEnd"/>
      <w:r w:rsidRPr="0055605A">
        <w:rPr>
          <w:rFonts w:cs="Times New Roman"/>
          <w:szCs w:val="24"/>
        </w:rPr>
        <w:t xml:space="preserve"> important for any thought to be a success. Many beliefs that were once close to being true and helped well-known workplaces succeed are now stifling business growth and making businesses fail. The abilities of the theorists and the parts of their theories can be used to </w:t>
      </w:r>
      <w:proofErr w:type="gramStart"/>
      <w:r w:rsidRPr="0055605A">
        <w:rPr>
          <w:rFonts w:cs="Times New Roman"/>
          <w:szCs w:val="24"/>
        </w:rPr>
        <w:t>look into</w:t>
      </w:r>
      <w:proofErr w:type="gramEnd"/>
      <w:r w:rsidRPr="0055605A">
        <w:rPr>
          <w:rFonts w:cs="Times New Roman"/>
          <w:szCs w:val="24"/>
        </w:rPr>
        <w:t xml:space="preserve"> how theories and the cultures around them work together. As a result, every reality reflects the point of view of the person who came up with it, which is heavily influenced by the culture around them. Theorists in the twentieth century tried to copy the economic revolution by focusing on a lot of different things. As a result, human needs were not given enough attention, and more attention was paid to productivity and earnings, which led to the development of classical method theories. These theories don't </w:t>
      </w:r>
      <w:proofErr w:type="gramStart"/>
      <w:r w:rsidRPr="0055605A">
        <w:rPr>
          <w:rFonts w:cs="Times New Roman"/>
          <w:szCs w:val="24"/>
        </w:rPr>
        <w:t>take into account</w:t>
      </w:r>
      <w:proofErr w:type="gramEnd"/>
      <w:r w:rsidRPr="0055605A">
        <w:rPr>
          <w:rFonts w:cs="Times New Roman"/>
          <w:szCs w:val="24"/>
        </w:rPr>
        <w:t xml:space="preserve"> how hard people work or how well they do over time. Due to the rise in the economy, more people had to work harder to run their businesses. This led to several new </w:t>
      </w:r>
      <w:r w:rsidRPr="0055605A">
        <w:rPr>
          <w:rFonts w:cs="Times New Roman"/>
          <w:szCs w:val="24"/>
        </w:rPr>
        <w:lastRenderedPageBreak/>
        <w:t>theories about dealing with the new situation, with the decentralized form coming up as the first one.</w:t>
      </w:r>
    </w:p>
    <w:p w14:paraId="7D2F5201" w14:textId="77777777" w:rsidR="00987F30" w:rsidRPr="0055605A" w:rsidRDefault="009041F3" w:rsidP="00BF175F">
      <w:pPr>
        <w:spacing w:before="120" w:after="120" w:line="480" w:lineRule="auto"/>
        <w:rPr>
          <w:rFonts w:cs="Times New Roman"/>
          <w:szCs w:val="24"/>
        </w:rPr>
      </w:pPr>
      <w:r>
        <w:rPr>
          <w:rFonts w:cs="Times New Roman"/>
          <w:szCs w:val="24"/>
        </w:rPr>
        <w:tab/>
      </w:r>
      <w:r w:rsidR="0055605A" w:rsidRPr="0055605A">
        <w:rPr>
          <w:rFonts w:cs="Times New Roman"/>
          <w:szCs w:val="24"/>
        </w:rPr>
        <w:t>There have been a lot of technological changes and workplace expansions in the last few years, which have led to new environments and competition. People's beliefs, attitudes, and values now mix. The development of these principles brings us closer to a new type of leadership that fits in with the market's rapid growth.</w:t>
      </w:r>
      <w:r>
        <w:rPr>
          <w:rFonts w:cs="Times New Roman"/>
          <w:szCs w:val="24"/>
        </w:rPr>
        <w:t xml:space="preserve"> </w:t>
      </w:r>
      <w:r w:rsidR="0055605A" w:rsidRPr="0055605A">
        <w:rPr>
          <w:rFonts w:cs="Times New Roman"/>
          <w:szCs w:val="24"/>
        </w:rPr>
        <w:t xml:space="preserve">In this essay, the concept of management is defined, looked at, and looked at in terms of contingency management theory and current question models. </w:t>
      </w:r>
      <w:r w:rsidR="00987F30">
        <w:rPr>
          <w:rFonts w:cs="Times New Roman"/>
          <w:szCs w:val="24"/>
        </w:rPr>
        <w:t xml:space="preserve">Management </w:t>
      </w:r>
      <w:r w:rsidR="00987F30" w:rsidRPr="005A1EBF">
        <w:rPr>
          <w:rFonts w:cs="Times New Roman"/>
          <w:szCs w:val="24"/>
        </w:rPr>
        <w:t>doesn't need its power, and its main job is to explain the proposal and why it's importa</w:t>
      </w:r>
      <w:r w:rsidR="00987F30">
        <w:rPr>
          <w:rFonts w:cs="Times New Roman"/>
          <w:szCs w:val="24"/>
        </w:rPr>
        <w:t xml:space="preserve">nt. In 1993, Koontz said that </w:t>
      </w:r>
      <w:r w:rsidR="00987F30" w:rsidRPr="005A1EBF">
        <w:rPr>
          <w:rFonts w:cs="Times New Roman"/>
          <w:szCs w:val="24"/>
        </w:rPr>
        <w:t xml:space="preserve">a manager is someone who, in addition to setting a company's budget, comes up with strategies and keeps an eye on the </w:t>
      </w:r>
      <w:r w:rsidR="00987F30" w:rsidRPr="00987F30">
        <w:rPr>
          <w:rFonts w:cs="Times New Roman"/>
          <w:szCs w:val="24"/>
        </w:rPr>
        <w:t>company's progress</w:t>
      </w:r>
      <w:r w:rsidR="00987F30" w:rsidRPr="00987F30">
        <w:rPr>
          <w:rFonts w:cs="Times New Roman"/>
          <w:color w:val="222222"/>
          <w:szCs w:val="24"/>
          <w:shd w:val="clear" w:color="auto" w:fill="FFFFFF"/>
        </w:rPr>
        <w:t xml:space="preserve"> (</w:t>
      </w:r>
      <w:proofErr w:type="spellStart"/>
      <w:r w:rsidR="00987F30" w:rsidRPr="00987F30">
        <w:rPr>
          <w:rFonts w:cs="Times New Roman"/>
          <w:color w:val="222222"/>
          <w:szCs w:val="24"/>
          <w:shd w:val="clear" w:color="auto" w:fill="FFFFFF"/>
        </w:rPr>
        <w:t>Weihrich</w:t>
      </w:r>
      <w:proofErr w:type="spellEnd"/>
      <w:r w:rsidR="00987F30" w:rsidRPr="00987F30">
        <w:rPr>
          <w:rFonts w:cs="Times New Roman"/>
          <w:color w:val="222222"/>
          <w:szCs w:val="24"/>
          <w:shd w:val="clear" w:color="auto" w:fill="FFFFFF"/>
        </w:rPr>
        <w:t xml:space="preserve"> &amp; Koontz, 1993)</w:t>
      </w:r>
      <w:r w:rsidR="00987F30" w:rsidRPr="00987F30">
        <w:rPr>
          <w:rFonts w:cs="Times New Roman"/>
          <w:szCs w:val="24"/>
        </w:rPr>
        <w:t>. Contingency</w:t>
      </w:r>
      <w:r w:rsidR="00987F30">
        <w:rPr>
          <w:rFonts w:cs="Times New Roman"/>
          <w:szCs w:val="24"/>
        </w:rPr>
        <w:t xml:space="preserve"> theory gives the same powers to managers since it does not support one style of leadership. </w:t>
      </w:r>
      <w:r w:rsidR="00987F30" w:rsidRPr="005A1EBF">
        <w:rPr>
          <w:rFonts w:cs="Times New Roman"/>
          <w:szCs w:val="24"/>
        </w:rPr>
        <w:t xml:space="preserve">People can be good or bad leaders because managers can be good or bad. </w:t>
      </w:r>
      <w:r w:rsidR="00987F30">
        <w:rPr>
          <w:rFonts w:cs="Times New Roman"/>
          <w:szCs w:val="24"/>
        </w:rPr>
        <w:t>Leadership</w:t>
      </w:r>
      <w:r w:rsidR="00987F30" w:rsidRPr="005A1EBF">
        <w:rPr>
          <w:rFonts w:cs="Times New Roman"/>
          <w:szCs w:val="24"/>
        </w:rPr>
        <w:t xml:space="preserve"> and management theories are </w:t>
      </w:r>
      <w:r w:rsidR="001B4FE2" w:rsidRPr="005A1EBF">
        <w:rPr>
          <w:rFonts w:cs="Times New Roman"/>
          <w:szCs w:val="24"/>
        </w:rPr>
        <w:t>important</w:t>
      </w:r>
      <w:r w:rsidR="00987F30" w:rsidRPr="005A1EBF">
        <w:rPr>
          <w:rFonts w:cs="Times New Roman"/>
          <w:szCs w:val="24"/>
        </w:rPr>
        <w:t xml:space="preserve"> for the administrative center, especially in the modern </w:t>
      </w:r>
      <w:r w:rsidR="001B4FE2">
        <w:rPr>
          <w:rFonts w:cs="Times New Roman"/>
          <w:szCs w:val="24"/>
        </w:rPr>
        <w:t xml:space="preserve">business </w:t>
      </w:r>
      <w:r w:rsidR="00987F30" w:rsidRPr="005A1EBF">
        <w:rPr>
          <w:rFonts w:cs="Times New Roman"/>
          <w:szCs w:val="24"/>
        </w:rPr>
        <w:t xml:space="preserve">world. </w:t>
      </w:r>
    </w:p>
    <w:p w14:paraId="1B69E4F4" w14:textId="77777777" w:rsidR="00C44200" w:rsidRDefault="009041F3" w:rsidP="00BF175F">
      <w:pPr>
        <w:spacing w:before="120" w:after="120" w:line="480" w:lineRule="auto"/>
        <w:rPr>
          <w:rFonts w:cs="Times New Roman"/>
          <w:szCs w:val="24"/>
        </w:rPr>
      </w:pPr>
      <w:r>
        <w:rPr>
          <w:rFonts w:cs="Times New Roman"/>
          <w:szCs w:val="24"/>
        </w:rPr>
        <w:tab/>
      </w:r>
      <w:r w:rsidR="0055605A" w:rsidRPr="0055605A">
        <w:rPr>
          <w:rFonts w:cs="Times New Roman"/>
          <w:szCs w:val="24"/>
        </w:rPr>
        <w:t>Organizational behavior is studied using a contingency concept approach, which looks at how things like culture, era, and the outside world can affect the organization's abil</w:t>
      </w:r>
      <w:r w:rsidR="00C44200">
        <w:rPr>
          <w:rFonts w:cs="Times New Roman"/>
          <w:szCs w:val="24"/>
        </w:rPr>
        <w:t>ity and design (</w:t>
      </w:r>
      <w:proofErr w:type="spellStart"/>
      <w:r w:rsidR="00C44200">
        <w:rPr>
          <w:rFonts w:cs="Times New Roman"/>
          <w:szCs w:val="24"/>
        </w:rPr>
        <w:t>Ackoff</w:t>
      </w:r>
      <w:proofErr w:type="spellEnd"/>
      <w:r w:rsidR="00C44200">
        <w:rPr>
          <w:rFonts w:cs="Times New Roman"/>
          <w:szCs w:val="24"/>
        </w:rPr>
        <w:t xml:space="preserve">, 1974). </w:t>
      </w:r>
      <w:r w:rsidR="0055605A" w:rsidRPr="0055605A">
        <w:rPr>
          <w:rFonts w:cs="Times New Roman"/>
          <w:szCs w:val="24"/>
        </w:rPr>
        <w:t>Modern businesses are more complicated than ever before, so no single management style can work in every case. As a result, the contingency method is all about changing management strategies when there is</w:t>
      </w:r>
      <w:r w:rsidR="00C44200">
        <w:rPr>
          <w:rFonts w:cs="Times New Roman"/>
          <w:szCs w:val="24"/>
        </w:rPr>
        <w:t xml:space="preserve"> not enough information. It i</w:t>
      </w:r>
      <w:r w:rsidR="0055605A" w:rsidRPr="0055605A">
        <w:rPr>
          <w:rFonts w:cs="Times New Roman"/>
          <w:szCs w:val="24"/>
        </w:rPr>
        <w:t>s important to look at each situation individually to figure out how to deal with the dynamic environment's context and interconnectivity. Then, strategies need to be made that take a wide range of internal and external factors into account. Based on the situation, a better management method should be chosen. This idea says that the results of an organization are the result of a relationship between or among several factors (Carlson, 1995). However, the focus of this concept is still o</w:t>
      </w:r>
      <w:r w:rsidR="00C44200">
        <w:rPr>
          <w:rFonts w:cs="Times New Roman"/>
          <w:szCs w:val="24"/>
        </w:rPr>
        <w:t>n how organizations are set up.</w:t>
      </w:r>
    </w:p>
    <w:p w14:paraId="48813065" w14:textId="77777777" w:rsidR="00C44200" w:rsidRPr="0055605A" w:rsidRDefault="00C44200" w:rsidP="00BF175F">
      <w:pPr>
        <w:spacing w:before="120" w:after="120" w:line="480" w:lineRule="auto"/>
        <w:rPr>
          <w:rFonts w:cs="Times New Roman"/>
          <w:szCs w:val="24"/>
        </w:rPr>
      </w:pPr>
      <w:r w:rsidRPr="00C44200">
        <w:rPr>
          <w:rFonts w:cs="Times New Roman"/>
          <w:szCs w:val="24"/>
          <w:shd w:val="clear" w:color="auto" w:fill="FFFFFF"/>
        </w:rPr>
        <w:lastRenderedPageBreak/>
        <w:tab/>
        <w:t xml:space="preserve">According to </w:t>
      </w:r>
      <w:proofErr w:type="spellStart"/>
      <w:r w:rsidRPr="00C44200">
        <w:rPr>
          <w:rFonts w:cs="Times New Roman"/>
          <w:szCs w:val="24"/>
          <w:shd w:val="clear" w:color="auto" w:fill="FFFFFF"/>
        </w:rPr>
        <w:t>Regier</w:t>
      </w:r>
      <w:proofErr w:type="spellEnd"/>
      <w:r w:rsidRPr="00C44200">
        <w:rPr>
          <w:rFonts w:cs="Times New Roman"/>
          <w:szCs w:val="24"/>
          <w:shd w:val="clear" w:color="auto" w:fill="FFFFFF"/>
        </w:rPr>
        <w:t xml:space="preserve"> &amp; </w:t>
      </w:r>
      <w:proofErr w:type="spellStart"/>
      <w:r w:rsidRPr="00C44200">
        <w:rPr>
          <w:rFonts w:cs="Times New Roman"/>
          <w:szCs w:val="24"/>
          <w:shd w:val="clear" w:color="auto" w:fill="FFFFFF"/>
        </w:rPr>
        <w:t>Redish</w:t>
      </w:r>
      <w:proofErr w:type="spellEnd"/>
      <w:r w:rsidRPr="00C44200">
        <w:rPr>
          <w:rFonts w:cs="Times New Roman"/>
          <w:szCs w:val="24"/>
          <w:shd w:val="clear" w:color="auto" w:fill="FFFFFF"/>
        </w:rPr>
        <w:t xml:space="preserve">, </w:t>
      </w:r>
      <w:r w:rsidR="0055605A" w:rsidRPr="00C44200">
        <w:rPr>
          <w:rFonts w:cs="Times New Roman"/>
          <w:szCs w:val="24"/>
        </w:rPr>
        <w:t>theorists had tried to combine people's minds from different control faculties when it became clear that these rules and ideas could not be used in all situations</w:t>
      </w:r>
      <w:r w:rsidRPr="00C44200">
        <w:rPr>
          <w:rFonts w:cs="Times New Roman"/>
          <w:szCs w:val="24"/>
          <w:shd w:val="clear" w:color="auto" w:fill="FFFFFF"/>
        </w:rPr>
        <w:t xml:space="preserve"> (</w:t>
      </w:r>
      <w:proofErr w:type="spellStart"/>
      <w:r w:rsidRPr="00C44200">
        <w:rPr>
          <w:rFonts w:cs="Times New Roman"/>
          <w:szCs w:val="24"/>
          <w:shd w:val="clear" w:color="auto" w:fill="FFFFFF"/>
        </w:rPr>
        <w:t>Regier</w:t>
      </w:r>
      <w:proofErr w:type="spellEnd"/>
      <w:r w:rsidRPr="00C44200">
        <w:rPr>
          <w:rFonts w:cs="Times New Roman"/>
          <w:szCs w:val="24"/>
          <w:shd w:val="clear" w:color="auto" w:fill="FFFFFF"/>
        </w:rPr>
        <w:t xml:space="preserve"> &amp; </w:t>
      </w:r>
      <w:proofErr w:type="spellStart"/>
      <w:r w:rsidRPr="00C44200">
        <w:rPr>
          <w:rFonts w:cs="Times New Roman"/>
          <w:szCs w:val="24"/>
          <w:shd w:val="clear" w:color="auto" w:fill="FFFFFF"/>
        </w:rPr>
        <w:t>Redish</w:t>
      </w:r>
      <w:proofErr w:type="spellEnd"/>
      <w:r w:rsidRPr="00C44200">
        <w:rPr>
          <w:rFonts w:cs="Times New Roman"/>
          <w:szCs w:val="24"/>
          <w:shd w:val="clear" w:color="auto" w:fill="FFFFFF"/>
        </w:rPr>
        <w:t>, 2015)</w:t>
      </w:r>
      <w:r w:rsidR="0055605A" w:rsidRPr="00C44200">
        <w:rPr>
          <w:rFonts w:cs="Times New Roman"/>
          <w:szCs w:val="24"/>
        </w:rPr>
        <w:t xml:space="preserve">. So, when looking at the contingency technique, current organizational actions can be said to have their roots in previous ways of controlling. This is because when different ways of controlling are combined, managers can do powerful things in different situations. </w:t>
      </w:r>
      <w:proofErr w:type="gramStart"/>
      <w:r w:rsidR="0055605A" w:rsidRPr="00C44200">
        <w:rPr>
          <w:rFonts w:cs="Times New Roman"/>
          <w:szCs w:val="24"/>
        </w:rPr>
        <w:t>So</w:t>
      </w:r>
      <w:proofErr w:type="gramEnd"/>
      <w:r w:rsidR="0055605A" w:rsidRPr="00C44200">
        <w:rPr>
          <w:rFonts w:cs="Times New Roman"/>
          <w:szCs w:val="24"/>
        </w:rPr>
        <w:t xml:space="preserve"> this concept said that managers should learn how to deal with problems that arise</w:t>
      </w:r>
      <w:r w:rsidRPr="00C44200">
        <w:rPr>
          <w:rFonts w:cs="Times New Roman"/>
          <w:szCs w:val="24"/>
        </w:rPr>
        <w:t xml:space="preserve"> in different situations. </w:t>
      </w:r>
      <w:r w:rsidR="0055605A" w:rsidRPr="00C44200">
        <w:rPr>
          <w:rFonts w:cs="Times New Roman"/>
          <w:szCs w:val="24"/>
        </w:rPr>
        <w:t xml:space="preserve">When the job of the supervisor changes, so does the job the supervisor has. This is because the workforce is getting older, and businesses are changing how they </w:t>
      </w:r>
      <w:r>
        <w:rPr>
          <w:rFonts w:cs="Times New Roman"/>
          <w:szCs w:val="24"/>
        </w:rPr>
        <w:t>work</w:t>
      </w:r>
      <w:r w:rsidR="0055605A" w:rsidRPr="00C44200">
        <w:rPr>
          <w:rFonts w:cs="Times New Roman"/>
          <w:szCs w:val="24"/>
        </w:rPr>
        <w:t>.</w:t>
      </w:r>
    </w:p>
    <w:p w14:paraId="1F2A5EAC" w14:textId="77777777" w:rsidR="001B4FE2" w:rsidRDefault="00C44200" w:rsidP="00BF175F">
      <w:pPr>
        <w:spacing w:before="120" w:after="120" w:line="480" w:lineRule="auto"/>
        <w:rPr>
          <w:rFonts w:cs="Times New Roman"/>
          <w:szCs w:val="24"/>
        </w:rPr>
      </w:pPr>
      <w:r>
        <w:rPr>
          <w:rFonts w:cs="Times New Roman"/>
          <w:szCs w:val="24"/>
        </w:rPr>
        <w:tab/>
      </w:r>
      <w:r w:rsidR="0055605A" w:rsidRPr="0055605A">
        <w:rPr>
          <w:rFonts w:cs="Times New Roman"/>
          <w:szCs w:val="24"/>
        </w:rPr>
        <w:t xml:space="preserve">Managers need to help their employees make smart decisions and be aware of their surroundings when they </w:t>
      </w:r>
      <w:r w:rsidR="001B4FE2" w:rsidRPr="0055605A">
        <w:rPr>
          <w:rFonts w:cs="Times New Roman"/>
          <w:szCs w:val="24"/>
        </w:rPr>
        <w:t>work (</w:t>
      </w:r>
      <w:proofErr w:type="spellStart"/>
      <w:r w:rsidR="0055605A" w:rsidRPr="0055605A">
        <w:rPr>
          <w:rFonts w:cs="Times New Roman"/>
          <w:szCs w:val="24"/>
        </w:rPr>
        <w:t>Ackoff</w:t>
      </w:r>
      <w:proofErr w:type="spellEnd"/>
      <w:r w:rsidR="0055605A" w:rsidRPr="0055605A">
        <w:rPr>
          <w:rFonts w:cs="Times New Roman"/>
          <w:szCs w:val="24"/>
        </w:rPr>
        <w:t xml:space="preserve">, 1974). It is now being used to ensure a structural employer while motivating </w:t>
      </w:r>
      <w:r w:rsidR="001B4FE2">
        <w:rPr>
          <w:rFonts w:cs="Times New Roman"/>
          <w:szCs w:val="24"/>
        </w:rPr>
        <w:t>workers</w:t>
      </w:r>
      <w:r w:rsidR="0055605A" w:rsidRPr="0055605A">
        <w:rPr>
          <w:rFonts w:cs="Times New Roman"/>
          <w:szCs w:val="24"/>
        </w:rPr>
        <w:t xml:space="preserve">. Planning statistical decision-making systems, for example, managing systems, developing communication channels, decentralized decision-making, and worker education and development, are some of the many areas where contingent technique </w:t>
      </w:r>
      <w:r w:rsidR="0055605A" w:rsidRPr="001B4FE2">
        <w:rPr>
          <w:rFonts w:cs="Times New Roman"/>
          <w:szCs w:val="24"/>
        </w:rPr>
        <w:t>can be used (</w:t>
      </w:r>
      <w:proofErr w:type="spellStart"/>
      <w:r w:rsidR="001B4FE2" w:rsidRPr="001B4FE2">
        <w:rPr>
          <w:rFonts w:cs="Times New Roman"/>
          <w:color w:val="222222"/>
          <w:szCs w:val="24"/>
          <w:shd w:val="clear" w:color="auto" w:fill="FFFFFF"/>
        </w:rPr>
        <w:t>Pateli</w:t>
      </w:r>
      <w:proofErr w:type="spellEnd"/>
      <w:r w:rsidR="001B4FE2" w:rsidRPr="001B4FE2">
        <w:rPr>
          <w:rFonts w:cs="Times New Roman"/>
          <w:color w:val="222222"/>
          <w:szCs w:val="24"/>
          <w:shd w:val="clear" w:color="auto" w:fill="FFFFFF"/>
        </w:rPr>
        <w:t xml:space="preserve"> and </w:t>
      </w:r>
      <w:proofErr w:type="spellStart"/>
      <w:r w:rsidR="001B4FE2" w:rsidRPr="001B4FE2">
        <w:rPr>
          <w:rFonts w:cs="Times New Roman"/>
          <w:color w:val="222222"/>
          <w:szCs w:val="24"/>
          <w:shd w:val="clear" w:color="auto" w:fill="FFFFFF"/>
        </w:rPr>
        <w:t>Giaglis</w:t>
      </w:r>
      <w:proofErr w:type="spellEnd"/>
      <w:r w:rsidR="001B4FE2" w:rsidRPr="001B4FE2">
        <w:rPr>
          <w:rFonts w:cs="Times New Roman"/>
          <w:color w:val="222222"/>
          <w:szCs w:val="24"/>
          <w:shd w:val="clear" w:color="auto" w:fill="FFFFFF"/>
        </w:rPr>
        <w:t>, 2005</w:t>
      </w:r>
      <w:r w:rsidR="0055605A" w:rsidRPr="001B4FE2">
        <w:rPr>
          <w:rFonts w:cs="Times New Roman"/>
          <w:szCs w:val="24"/>
        </w:rPr>
        <w:t>). This</w:t>
      </w:r>
      <w:r w:rsidR="0055605A" w:rsidRPr="0055605A">
        <w:rPr>
          <w:rFonts w:cs="Times New Roman"/>
          <w:szCs w:val="24"/>
        </w:rPr>
        <w:t xml:space="preserve"> way shows that the idea is focused on behavior, which is the focus of the neoclassical faculty. The results of that </w:t>
      </w:r>
      <w:r w:rsidR="001B4FE2" w:rsidRPr="0055605A">
        <w:rPr>
          <w:rFonts w:cs="Times New Roman"/>
          <w:szCs w:val="24"/>
        </w:rPr>
        <w:t>behavior</w:t>
      </w:r>
      <w:r w:rsidR="0055605A" w:rsidRPr="0055605A">
        <w:rPr>
          <w:rFonts w:cs="Times New Roman"/>
          <w:szCs w:val="24"/>
        </w:rPr>
        <w:t xml:space="preserve"> are driven by interactions with a wide range of factors in the world around them. These traits play a role in motivating workers to reach their company's goals is strong and environmentally friendly ways, assuming they are aware of the task at hand. Flexibility in management style and adapting to the situation's needs leads to well-trained employees who work well toget</w:t>
      </w:r>
      <w:r w:rsidR="001B4FE2">
        <w:rPr>
          <w:rFonts w:cs="Times New Roman"/>
          <w:szCs w:val="24"/>
        </w:rPr>
        <w:t xml:space="preserve">her, the contingency plan says. </w:t>
      </w:r>
      <w:r w:rsidR="0055605A" w:rsidRPr="0055605A">
        <w:rPr>
          <w:rFonts w:cs="Times New Roman"/>
          <w:szCs w:val="24"/>
        </w:rPr>
        <w:t>It shows Herzberg's idea that people who get to know each</w:t>
      </w:r>
      <w:r w:rsidR="001B4FE2">
        <w:rPr>
          <w:rFonts w:cs="Times New Roman"/>
          <w:szCs w:val="24"/>
        </w:rPr>
        <w:t xml:space="preserve"> other are more effective at the</w:t>
      </w:r>
      <w:r w:rsidR="0055605A" w:rsidRPr="0055605A">
        <w:rPr>
          <w:rFonts w:cs="Times New Roman"/>
          <w:szCs w:val="24"/>
        </w:rPr>
        <w:t xml:space="preserve">ir jobs. Consequently, the foundation of this method is based on management's ability to think. </w:t>
      </w:r>
    </w:p>
    <w:p w14:paraId="377EA701" w14:textId="77777777" w:rsidR="0055605A" w:rsidRDefault="001B4FE2" w:rsidP="00BF175F">
      <w:pPr>
        <w:spacing w:before="120" w:after="120" w:line="480" w:lineRule="auto"/>
        <w:rPr>
          <w:rFonts w:cs="Times New Roman"/>
          <w:szCs w:val="24"/>
        </w:rPr>
      </w:pPr>
      <w:r>
        <w:rPr>
          <w:rFonts w:cs="Times New Roman"/>
          <w:szCs w:val="24"/>
        </w:rPr>
        <w:tab/>
      </w:r>
      <w:r w:rsidR="0055605A" w:rsidRPr="0055605A">
        <w:rPr>
          <w:rFonts w:cs="Times New Roman"/>
          <w:szCs w:val="24"/>
        </w:rPr>
        <w:t xml:space="preserve">According to (Coulter, 2007), people who believe in this idea have shown that the environment is complex and dynamic, which means that organizations need to be able to </w:t>
      </w:r>
      <w:r w:rsidR="0055605A" w:rsidRPr="0055605A">
        <w:rPr>
          <w:rFonts w:cs="Times New Roman"/>
          <w:szCs w:val="24"/>
        </w:rPr>
        <w:lastRenderedPageBreak/>
        <w:t xml:space="preserve">change their structure and form and that bureaucratic shape may not work in these situations. </w:t>
      </w:r>
      <w:proofErr w:type="gramStart"/>
      <w:r w:rsidR="0055605A" w:rsidRPr="0055605A">
        <w:rPr>
          <w:rFonts w:cs="Times New Roman"/>
          <w:szCs w:val="24"/>
        </w:rPr>
        <w:t>As long as</w:t>
      </w:r>
      <w:proofErr w:type="gramEnd"/>
      <w:r w:rsidR="0055605A" w:rsidRPr="0055605A">
        <w:rPr>
          <w:rFonts w:cs="Times New Roman"/>
          <w:szCs w:val="24"/>
        </w:rPr>
        <w:t xml:space="preserve"> this method has broadened the range of management techniques, it has been called less honest. This is because a lot of things may happen during the process, and in the search for the best solution, valuable resources, as well as time and money, may be lost. Sometimes, it is better to make quick conclusions than go deeper into a subject because of time constraints. Putting it in the context of what's going on now makes it more</w:t>
      </w:r>
      <w:r>
        <w:rPr>
          <w:rFonts w:cs="Times New Roman"/>
          <w:szCs w:val="24"/>
        </w:rPr>
        <w:t xml:space="preserve"> likely that what Managers do it</w:t>
      </w:r>
      <w:r w:rsidR="0055605A" w:rsidRPr="0055605A">
        <w:rPr>
          <w:rFonts w:cs="Times New Roman"/>
          <w:szCs w:val="24"/>
        </w:rPr>
        <w:t xml:space="preserve"> only based on what's going on now. As a result, what is realistic in one situation may not be the best for the organization in the long run because of changes in the world around them. </w:t>
      </w:r>
      <w:proofErr w:type="gramStart"/>
      <w:r w:rsidR="0055605A" w:rsidRPr="0055605A">
        <w:rPr>
          <w:rFonts w:cs="Times New Roman"/>
          <w:szCs w:val="24"/>
        </w:rPr>
        <w:t xml:space="preserve">As a </w:t>
      </w:r>
      <w:r w:rsidRPr="0055605A">
        <w:rPr>
          <w:rFonts w:cs="Times New Roman"/>
          <w:szCs w:val="24"/>
        </w:rPr>
        <w:t>consequence</w:t>
      </w:r>
      <w:proofErr w:type="gramEnd"/>
      <w:r w:rsidR="0055605A" w:rsidRPr="0055605A">
        <w:rPr>
          <w:rFonts w:cs="Times New Roman"/>
          <w:szCs w:val="24"/>
        </w:rPr>
        <w:t xml:space="preserve">, this strategy </w:t>
      </w:r>
      <w:r>
        <w:rPr>
          <w:rFonts w:cs="Times New Roman"/>
          <w:szCs w:val="24"/>
        </w:rPr>
        <w:t>is not</w:t>
      </w:r>
      <w:r w:rsidR="0055605A" w:rsidRPr="0055605A">
        <w:rPr>
          <w:rFonts w:cs="Times New Roman"/>
          <w:szCs w:val="24"/>
        </w:rPr>
        <w:t xml:space="preserve"> always the </w:t>
      </w:r>
      <w:r w:rsidRPr="0055605A">
        <w:rPr>
          <w:rFonts w:cs="Times New Roman"/>
          <w:szCs w:val="24"/>
        </w:rPr>
        <w:t>finest</w:t>
      </w:r>
      <w:r w:rsidR="0055605A" w:rsidRPr="0055605A">
        <w:rPr>
          <w:rFonts w:cs="Times New Roman"/>
          <w:szCs w:val="24"/>
        </w:rPr>
        <w:t xml:space="preserve"> choice in every case.</w:t>
      </w:r>
    </w:p>
    <w:p w14:paraId="10D9A5E3" w14:textId="77777777" w:rsidR="006E1D15" w:rsidRDefault="001B4FE2" w:rsidP="00BF175F">
      <w:pPr>
        <w:spacing w:before="120" w:after="120" w:line="480" w:lineRule="auto"/>
        <w:rPr>
          <w:rFonts w:cs="Times New Roman"/>
          <w:b/>
          <w:i/>
          <w:szCs w:val="24"/>
        </w:rPr>
      </w:pPr>
      <w:r>
        <w:rPr>
          <w:rFonts w:cs="Times New Roman"/>
          <w:b/>
          <w:i/>
          <w:szCs w:val="24"/>
        </w:rPr>
        <w:t>U</w:t>
      </w:r>
      <w:r w:rsidR="0055605A" w:rsidRPr="001B4FE2">
        <w:rPr>
          <w:rFonts w:cs="Times New Roman"/>
          <w:b/>
          <w:i/>
          <w:szCs w:val="24"/>
        </w:rPr>
        <w:t xml:space="preserve">sefulness of </w:t>
      </w:r>
      <w:r w:rsidR="006E1D15">
        <w:rPr>
          <w:rFonts w:cs="Times New Roman"/>
          <w:b/>
          <w:i/>
          <w:szCs w:val="24"/>
        </w:rPr>
        <w:t xml:space="preserve">the </w:t>
      </w:r>
      <w:r w:rsidR="0055605A" w:rsidRPr="001B4FE2">
        <w:rPr>
          <w:rFonts w:cs="Times New Roman"/>
          <w:b/>
          <w:i/>
          <w:szCs w:val="24"/>
        </w:rPr>
        <w:t>contingency</w:t>
      </w:r>
      <w:r w:rsidR="006E1D15">
        <w:rPr>
          <w:rFonts w:cs="Times New Roman"/>
          <w:b/>
          <w:i/>
          <w:szCs w:val="24"/>
        </w:rPr>
        <w:t xml:space="preserve"> theory</w:t>
      </w:r>
    </w:p>
    <w:p w14:paraId="08BDA4C0" w14:textId="77777777" w:rsidR="0055605A" w:rsidRPr="0055605A" w:rsidRDefault="006E1D15" w:rsidP="00BF175F">
      <w:pPr>
        <w:spacing w:before="120" w:after="120" w:line="480" w:lineRule="auto"/>
        <w:rPr>
          <w:rFonts w:cs="Times New Roman"/>
          <w:szCs w:val="24"/>
        </w:rPr>
      </w:pPr>
      <w:r>
        <w:rPr>
          <w:rFonts w:cs="Times New Roman"/>
          <w:szCs w:val="24"/>
        </w:rPr>
        <w:tab/>
      </w:r>
      <w:r w:rsidR="0055605A" w:rsidRPr="0055605A">
        <w:rPr>
          <w:rFonts w:cs="Times New Roman"/>
          <w:szCs w:val="24"/>
        </w:rPr>
        <w:t xml:space="preserve">The contingency principle of control, which is based on the idea that there are many ways for managers to make decisions in a company based only on unique circumstances, is one well-known method. </w:t>
      </w:r>
      <w:r>
        <w:rPr>
          <w:rFonts w:cs="Times New Roman"/>
          <w:szCs w:val="24"/>
        </w:rPr>
        <w:t>The</w:t>
      </w:r>
      <w:r w:rsidR="0055605A" w:rsidRPr="0055605A">
        <w:rPr>
          <w:rFonts w:cs="Times New Roman"/>
          <w:szCs w:val="24"/>
        </w:rPr>
        <w:t xml:space="preserve"> managers need to be able to be flexible so that they can look at each situation and make decisions that are </w:t>
      </w:r>
      <w:r w:rsidR="0055605A" w:rsidRPr="006E1D15">
        <w:rPr>
          <w:rFonts w:cs="Times New Roman"/>
          <w:szCs w:val="24"/>
        </w:rPr>
        <w:t>appropriate for that situation</w:t>
      </w:r>
      <w:r w:rsidRPr="006E1D15">
        <w:rPr>
          <w:rFonts w:cs="Times New Roman"/>
          <w:color w:val="222222"/>
          <w:szCs w:val="24"/>
          <w:shd w:val="clear" w:color="auto" w:fill="FFFFFF"/>
        </w:rPr>
        <w:t xml:space="preserve"> (Donaldson, 2006)</w:t>
      </w:r>
      <w:r w:rsidR="0055605A" w:rsidRPr="006E1D15">
        <w:rPr>
          <w:rFonts w:cs="Times New Roman"/>
          <w:szCs w:val="24"/>
        </w:rPr>
        <w:t>.</w:t>
      </w:r>
      <w:r w:rsidR="0055605A" w:rsidRPr="0055605A">
        <w:rPr>
          <w:rFonts w:cs="Times New Roman"/>
          <w:szCs w:val="24"/>
        </w:rPr>
        <w:t xml:space="preserve"> Using the contingency principle of control means that managers must be aware and avoid relying on rules, regulations, and traditions as the most direct routes for their </w:t>
      </w:r>
      <w:r>
        <w:rPr>
          <w:rFonts w:cs="Times New Roman"/>
          <w:szCs w:val="24"/>
        </w:rPr>
        <w:t xml:space="preserve">workplace </w:t>
      </w:r>
      <w:r w:rsidR="0055605A" w:rsidRPr="0055605A">
        <w:rPr>
          <w:rFonts w:cs="Times New Roman"/>
          <w:szCs w:val="24"/>
        </w:rPr>
        <w:t>judgments. Managers need to understand the contingency principle and its positive effects on the workplace to improve productivity and morale at work.</w:t>
      </w:r>
    </w:p>
    <w:p w14:paraId="6E65FE76" w14:textId="77777777" w:rsidR="006E1D15" w:rsidRPr="006E1D15" w:rsidRDefault="006E1D15" w:rsidP="00BF175F">
      <w:pPr>
        <w:spacing w:before="120" w:after="120" w:line="480" w:lineRule="auto"/>
        <w:rPr>
          <w:rFonts w:cs="Times New Roman"/>
          <w:i/>
          <w:szCs w:val="24"/>
        </w:rPr>
      </w:pPr>
      <w:r w:rsidRPr="006E1D15">
        <w:rPr>
          <w:rFonts w:cs="Times New Roman"/>
          <w:i/>
          <w:szCs w:val="24"/>
        </w:rPr>
        <w:t>Gives a high-level view of the company</w:t>
      </w:r>
    </w:p>
    <w:p w14:paraId="59DFF538" w14:textId="77777777" w:rsidR="006E1D15" w:rsidRPr="006E1D15" w:rsidRDefault="006E1D15" w:rsidP="00BF175F">
      <w:pPr>
        <w:spacing w:before="120" w:after="120" w:line="480" w:lineRule="auto"/>
        <w:rPr>
          <w:rFonts w:cs="Times New Roman"/>
          <w:szCs w:val="24"/>
        </w:rPr>
      </w:pPr>
      <w:r>
        <w:rPr>
          <w:rFonts w:cs="Times New Roman"/>
          <w:szCs w:val="24"/>
        </w:rPr>
        <w:tab/>
      </w:r>
      <w:r w:rsidRPr="0055605A">
        <w:rPr>
          <w:rFonts w:cs="Times New Roman"/>
          <w:szCs w:val="24"/>
        </w:rPr>
        <w:t xml:space="preserve">There are a lot of ways that manager's think about how a decision will affect the whole company. A supervisor's actions need to show how the company thinks about workers' safety and well-being, how much money the company makes, how it wants to be seen, and how it wants to treat customers. Management should make decisions and deal with problems </w:t>
      </w:r>
      <w:r w:rsidRPr="0055605A">
        <w:rPr>
          <w:rFonts w:cs="Times New Roman"/>
          <w:szCs w:val="24"/>
        </w:rPr>
        <w:lastRenderedPageBreak/>
        <w:t>based on how they will affect the whole company, not just a single department or department. What should they do if a manager finds out that a company's R&amp;D department is months behind schedule on a new product? Using the contingency control method, that supervisor would not tell the rest of the company about the problem. Instead</w:t>
      </w:r>
      <w:r>
        <w:rPr>
          <w:rFonts w:cs="Times New Roman"/>
          <w:szCs w:val="24"/>
        </w:rPr>
        <w:t>, he would work closely with the</w:t>
      </w:r>
      <w:r w:rsidRPr="0055605A">
        <w:rPr>
          <w:rFonts w:cs="Times New Roman"/>
          <w:szCs w:val="24"/>
        </w:rPr>
        <w:t xml:space="preserve"> executives to find and connect the put-off assets. </w:t>
      </w:r>
    </w:p>
    <w:p w14:paraId="7FCF4506" w14:textId="77777777" w:rsidR="0055605A" w:rsidRPr="006E1D15" w:rsidRDefault="0055605A" w:rsidP="00BF175F">
      <w:pPr>
        <w:spacing w:before="120" w:after="120" w:line="480" w:lineRule="auto"/>
        <w:rPr>
          <w:rFonts w:cs="Times New Roman"/>
          <w:i/>
          <w:szCs w:val="24"/>
        </w:rPr>
      </w:pPr>
      <w:r w:rsidRPr="006E1D15">
        <w:rPr>
          <w:rFonts w:cs="Times New Roman"/>
          <w:i/>
          <w:szCs w:val="24"/>
        </w:rPr>
        <w:t>Gives answers to specific questions</w:t>
      </w:r>
    </w:p>
    <w:p w14:paraId="4D97F5A8" w14:textId="77777777" w:rsidR="0055605A" w:rsidRDefault="006E1D15" w:rsidP="00BF175F">
      <w:pPr>
        <w:spacing w:before="120" w:after="120" w:line="480" w:lineRule="auto"/>
        <w:rPr>
          <w:rFonts w:cs="Times New Roman"/>
          <w:szCs w:val="24"/>
        </w:rPr>
      </w:pPr>
      <w:r>
        <w:rPr>
          <w:rFonts w:cs="Times New Roman"/>
          <w:szCs w:val="24"/>
        </w:rPr>
        <w:tab/>
      </w:r>
      <w:r w:rsidR="0055605A" w:rsidRPr="0055605A">
        <w:rPr>
          <w:rFonts w:cs="Times New Roman"/>
          <w:szCs w:val="24"/>
        </w:rPr>
        <w:t xml:space="preserve">Managers can use a contingency control method to deal with the things that make people or women have problems, not just the problems themselves. Managers who understand the value of contingency planning would try to learn about </w:t>
      </w:r>
      <w:proofErr w:type="gramStart"/>
      <w:r w:rsidR="0055605A" w:rsidRPr="0055605A">
        <w:rPr>
          <w:rFonts w:cs="Times New Roman"/>
          <w:szCs w:val="24"/>
        </w:rPr>
        <w:t>all of</w:t>
      </w:r>
      <w:proofErr w:type="gramEnd"/>
      <w:r w:rsidR="0055605A" w:rsidRPr="0055605A">
        <w:rPr>
          <w:rFonts w:cs="Times New Roman"/>
          <w:szCs w:val="24"/>
        </w:rPr>
        <w:t xml:space="preserve"> the things that led to the pro</w:t>
      </w:r>
      <w:r>
        <w:rPr>
          <w:rFonts w:cs="Times New Roman"/>
          <w:szCs w:val="24"/>
        </w:rPr>
        <w:t>blem, not just the causes.</w:t>
      </w:r>
    </w:p>
    <w:p w14:paraId="59B81F3F" w14:textId="77777777" w:rsidR="0055605A" w:rsidRPr="006E1D15" w:rsidRDefault="006E1D15" w:rsidP="00BF175F">
      <w:pPr>
        <w:spacing w:before="120" w:after="120" w:line="480" w:lineRule="auto"/>
        <w:rPr>
          <w:rFonts w:cs="Times New Roman"/>
          <w:i/>
          <w:szCs w:val="24"/>
        </w:rPr>
      </w:pPr>
      <w:r w:rsidRPr="006E1D15">
        <w:rPr>
          <w:rFonts w:cs="Times New Roman"/>
          <w:i/>
          <w:szCs w:val="24"/>
        </w:rPr>
        <w:t>Gives managers more power</w:t>
      </w:r>
    </w:p>
    <w:p w14:paraId="07939F56" w14:textId="77777777" w:rsidR="00CB0E06" w:rsidRPr="0055605A" w:rsidRDefault="006E1D15" w:rsidP="00BF175F">
      <w:pPr>
        <w:spacing w:before="120" w:after="120" w:line="480" w:lineRule="auto"/>
        <w:rPr>
          <w:rFonts w:cs="Times New Roman"/>
          <w:szCs w:val="24"/>
        </w:rPr>
      </w:pPr>
      <w:r>
        <w:rPr>
          <w:rFonts w:cs="Times New Roman"/>
          <w:szCs w:val="24"/>
        </w:rPr>
        <w:tab/>
      </w:r>
      <w:r w:rsidR="0055605A" w:rsidRPr="0055605A">
        <w:rPr>
          <w:rFonts w:cs="Times New Roman"/>
          <w:szCs w:val="24"/>
        </w:rPr>
        <w:t xml:space="preserve">Managers must show that they can quickly ask questions to do contingency planning correctly at work. They must be able to interpret rules and policies freely, but they must also keep the company's values and goals in mind when making decisions. </w:t>
      </w:r>
      <w:r>
        <w:rPr>
          <w:rFonts w:cs="Times New Roman"/>
          <w:szCs w:val="24"/>
        </w:rPr>
        <w:t>A business</w:t>
      </w:r>
      <w:r w:rsidR="0055605A" w:rsidRPr="0055605A">
        <w:rPr>
          <w:rFonts w:cs="Times New Roman"/>
          <w:szCs w:val="24"/>
        </w:rPr>
        <w:t xml:space="preserve"> might be apprehensive about giving </w:t>
      </w:r>
      <w:r>
        <w:rPr>
          <w:rFonts w:cs="Times New Roman"/>
          <w:szCs w:val="24"/>
        </w:rPr>
        <w:t>its</w:t>
      </w:r>
      <w:r w:rsidR="0055605A" w:rsidRPr="0055605A">
        <w:rPr>
          <w:rFonts w:cs="Times New Roman"/>
          <w:szCs w:val="24"/>
        </w:rPr>
        <w:t xml:space="preserve"> managers this kind of power. But remember that the idea of contingency is about adapting to changing conditions rather than putting in place a one-size-fits-all plan. It has been shown that giving managers this much autonomy can help them make better decisions and help them do their jobs without getting a lot of approval from other people.</w:t>
      </w:r>
    </w:p>
    <w:p w14:paraId="45546BDA" w14:textId="77777777" w:rsidR="00CB0E06" w:rsidRPr="006E1D15" w:rsidRDefault="006E1D15" w:rsidP="00BF175F">
      <w:pPr>
        <w:spacing w:before="120" w:after="120" w:line="480" w:lineRule="auto"/>
        <w:rPr>
          <w:rFonts w:cs="Times New Roman"/>
          <w:b/>
          <w:i/>
          <w:szCs w:val="24"/>
        </w:rPr>
      </w:pPr>
      <w:r w:rsidRPr="006E1D15">
        <w:rPr>
          <w:rFonts w:cs="Times New Roman"/>
          <w:b/>
          <w:i/>
          <w:szCs w:val="24"/>
        </w:rPr>
        <w:t xml:space="preserve">Conclusion </w:t>
      </w:r>
    </w:p>
    <w:p w14:paraId="52BA5A38" w14:textId="77777777" w:rsidR="00BF175F" w:rsidRPr="00BF175F" w:rsidRDefault="00BF175F" w:rsidP="00BF175F">
      <w:pPr>
        <w:spacing w:before="120" w:after="120" w:line="480" w:lineRule="auto"/>
      </w:pPr>
      <w:r>
        <w:rPr>
          <w:rFonts w:cs="Times New Roman"/>
          <w:szCs w:val="24"/>
        </w:rPr>
        <w:tab/>
        <w:t>Contingency</w:t>
      </w:r>
      <w:r w:rsidR="006E1D15">
        <w:rPr>
          <w:rFonts w:cs="Times New Roman"/>
          <w:szCs w:val="24"/>
        </w:rPr>
        <w:t xml:space="preserve"> theory of management is still relevant in today’s ever changing business world. The theory has its </w:t>
      </w:r>
      <w:proofErr w:type="gramStart"/>
      <w:r>
        <w:rPr>
          <w:rFonts w:cs="Times New Roman"/>
          <w:szCs w:val="24"/>
        </w:rPr>
        <w:t>drawbacks</w:t>
      </w:r>
      <w:proofErr w:type="gramEnd"/>
      <w:r>
        <w:rPr>
          <w:rFonts w:cs="Times New Roman"/>
          <w:szCs w:val="24"/>
        </w:rPr>
        <w:t xml:space="preserve"> but the pros outdo the drawbacks. Contingency approach provides more powers to the managers so that they can make right choices. </w:t>
      </w:r>
      <w:r w:rsidR="006E1D15" w:rsidRPr="00430369">
        <w:rPr>
          <w:rFonts w:cs="Times New Roman"/>
          <w:szCs w:val="24"/>
        </w:rPr>
        <w:t xml:space="preserve">Leaders who reflect have more complete reasoning and information, as well as the ability to respond and </w:t>
      </w:r>
      <w:r w:rsidR="006E1D15" w:rsidRPr="00430369">
        <w:rPr>
          <w:rFonts w:cs="Times New Roman"/>
          <w:szCs w:val="24"/>
        </w:rPr>
        <w:lastRenderedPageBreak/>
        <w:t>react more quickly, efficiently, and effectively to a wider range of outside stimuli, or the ability to figure out what to do next.</w:t>
      </w:r>
      <w:r>
        <w:rPr>
          <w:rFonts w:cs="Times New Roman"/>
          <w:szCs w:val="24"/>
        </w:rPr>
        <w:t xml:space="preserve"> That’s what the Contingency management theory stresses upon. </w:t>
      </w:r>
      <w:r w:rsidRPr="00BF175F">
        <w:t>The optimal course of action is contingent (dependent) upon the internal and external situation.</w:t>
      </w:r>
      <w:r>
        <w:t xml:space="preserve"> Consequently, the theory is still relevant in today’s modern world and can prove to be an advantage for the company. </w:t>
      </w:r>
    </w:p>
    <w:p w14:paraId="5223EFE2" w14:textId="77777777" w:rsidR="00BF175F" w:rsidRDefault="00BF175F" w:rsidP="00BF175F">
      <w:pPr>
        <w:spacing w:before="120" w:after="120" w:line="480" w:lineRule="auto"/>
        <w:rPr>
          <w:rFonts w:cs="Times New Roman"/>
          <w:szCs w:val="24"/>
        </w:rPr>
      </w:pPr>
    </w:p>
    <w:p w14:paraId="47B68D43" w14:textId="77777777" w:rsidR="00BF175F" w:rsidRDefault="00BF175F" w:rsidP="00BF175F">
      <w:pPr>
        <w:spacing w:line="240" w:lineRule="auto"/>
        <w:rPr>
          <w:rFonts w:cs="Times New Roman"/>
          <w:szCs w:val="24"/>
        </w:rPr>
      </w:pPr>
    </w:p>
    <w:p w14:paraId="41562D37" w14:textId="77777777" w:rsidR="00CB0E06" w:rsidRDefault="00CB0E06" w:rsidP="005A1EBF">
      <w:pPr>
        <w:spacing w:line="240" w:lineRule="auto"/>
        <w:jc w:val="both"/>
        <w:rPr>
          <w:rFonts w:cs="Times New Roman"/>
          <w:b/>
          <w:szCs w:val="24"/>
        </w:rPr>
      </w:pPr>
    </w:p>
    <w:p w14:paraId="221163B6" w14:textId="77777777" w:rsidR="00CB0E06" w:rsidRDefault="00CB0E06" w:rsidP="005A1EBF">
      <w:pPr>
        <w:spacing w:line="240" w:lineRule="auto"/>
        <w:jc w:val="both"/>
        <w:rPr>
          <w:rFonts w:cs="Times New Roman"/>
          <w:b/>
          <w:szCs w:val="24"/>
        </w:rPr>
      </w:pPr>
    </w:p>
    <w:p w14:paraId="102AF099" w14:textId="77777777" w:rsidR="00CB0E06" w:rsidRDefault="00CB0E06" w:rsidP="005A1EBF">
      <w:pPr>
        <w:spacing w:line="240" w:lineRule="auto"/>
        <w:jc w:val="both"/>
        <w:rPr>
          <w:rFonts w:cs="Times New Roman"/>
          <w:b/>
          <w:szCs w:val="24"/>
        </w:rPr>
      </w:pPr>
    </w:p>
    <w:p w14:paraId="5A5CC8E4" w14:textId="77777777" w:rsidR="00CB0E06" w:rsidRDefault="00CB0E06" w:rsidP="005A1EBF">
      <w:pPr>
        <w:spacing w:line="240" w:lineRule="auto"/>
        <w:jc w:val="both"/>
        <w:rPr>
          <w:rFonts w:cs="Times New Roman"/>
          <w:b/>
          <w:szCs w:val="24"/>
        </w:rPr>
      </w:pPr>
    </w:p>
    <w:p w14:paraId="3493AC38" w14:textId="77777777" w:rsidR="00CB0E06" w:rsidRDefault="00CB0E06" w:rsidP="005A1EBF">
      <w:pPr>
        <w:spacing w:line="240" w:lineRule="auto"/>
        <w:jc w:val="both"/>
        <w:rPr>
          <w:rFonts w:cs="Times New Roman"/>
          <w:b/>
          <w:szCs w:val="24"/>
        </w:rPr>
      </w:pPr>
    </w:p>
    <w:p w14:paraId="2042AE92" w14:textId="77777777" w:rsidR="00CB0E06" w:rsidRDefault="00CB0E06" w:rsidP="005A1EBF">
      <w:pPr>
        <w:spacing w:line="240" w:lineRule="auto"/>
        <w:jc w:val="both"/>
        <w:rPr>
          <w:rFonts w:cs="Times New Roman"/>
          <w:b/>
          <w:szCs w:val="24"/>
        </w:rPr>
      </w:pPr>
    </w:p>
    <w:p w14:paraId="392FE2CB" w14:textId="77777777" w:rsidR="00CB0E06" w:rsidRDefault="00CB0E06" w:rsidP="005A1EBF">
      <w:pPr>
        <w:spacing w:line="240" w:lineRule="auto"/>
        <w:jc w:val="both"/>
        <w:rPr>
          <w:rFonts w:cs="Times New Roman"/>
          <w:b/>
          <w:szCs w:val="24"/>
        </w:rPr>
      </w:pPr>
    </w:p>
    <w:p w14:paraId="7D1C51B8" w14:textId="77777777" w:rsidR="00CB0E06" w:rsidRDefault="00CB0E06" w:rsidP="005A1EBF">
      <w:pPr>
        <w:spacing w:line="240" w:lineRule="auto"/>
        <w:jc w:val="both"/>
        <w:rPr>
          <w:rFonts w:cs="Times New Roman"/>
          <w:b/>
          <w:szCs w:val="24"/>
        </w:rPr>
      </w:pPr>
    </w:p>
    <w:p w14:paraId="42780717" w14:textId="77777777" w:rsidR="00CB0E06" w:rsidRDefault="00CB0E06" w:rsidP="005A1EBF">
      <w:pPr>
        <w:spacing w:line="240" w:lineRule="auto"/>
        <w:jc w:val="both"/>
        <w:rPr>
          <w:rFonts w:cs="Times New Roman"/>
          <w:b/>
          <w:szCs w:val="24"/>
        </w:rPr>
      </w:pPr>
    </w:p>
    <w:p w14:paraId="11B4D1F4" w14:textId="77777777" w:rsidR="00CB0E06" w:rsidRDefault="00CB0E06" w:rsidP="005A1EBF">
      <w:pPr>
        <w:spacing w:line="240" w:lineRule="auto"/>
        <w:jc w:val="both"/>
        <w:rPr>
          <w:rFonts w:cs="Times New Roman"/>
          <w:b/>
          <w:szCs w:val="24"/>
        </w:rPr>
      </w:pPr>
    </w:p>
    <w:p w14:paraId="60E733E3" w14:textId="77777777" w:rsidR="00CB0E06" w:rsidRDefault="00CB0E06" w:rsidP="005A1EBF">
      <w:pPr>
        <w:spacing w:line="240" w:lineRule="auto"/>
        <w:jc w:val="both"/>
        <w:rPr>
          <w:rFonts w:cs="Times New Roman"/>
          <w:b/>
          <w:szCs w:val="24"/>
        </w:rPr>
      </w:pPr>
    </w:p>
    <w:p w14:paraId="20BE78CA" w14:textId="77777777" w:rsidR="00CB0E06" w:rsidRDefault="00CB0E06" w:rsidP="005A1EBF">
      <w:pPr>
        <w:spacing w:line="240" w:lineRule="auto"/>
        <w:jc w:val="both"/>
        <w:rPr>
          <w:rFonts w:cs="Times New Roman"/>
          <w:b/>
          <w:szCs w:val="24"/>
        </w:rPr>
      </w:pPr>
    </w:p>
    <w:p w14:paraId="462C9162" w14:textId="77777777" w:rsidR="00CB0E06" w:rsidRDefault="00CB0E06" w:rsidP="005A1EBF">
      <w:pPr>
        <w:spacing w:line="240" w:lineRule="auto"/>
        <w:jc w:val="both"/>
        <w:rPr>
          <w:rFonts w:cs="Times New Roman"/>
          <w:b/>
          <w:szCs w:val="24"/>
        </w:rPr>
      </w:pPr>
    </w:p>
    <w:p w14:paraId="36D238B0" w14:textId="77777777" w:rsidR="00CB0E06" w:rsidRDefault="00CB0E06" w:rsidP="005A1EBF">
      <w:pPr>
        <w:spacing w:line="240" w:lineRule="auto"/>
        <w:jc w:val="both"/>
        <w:rPr>
          <w:rFonts w:cs="Times New Roman"/>
          <w:b/>
          <w:szCs w:val="24"/>
        </w:rPr>
      </w:pPr>
    </w:p>
    <w:p w14:paraId="39D59AD8" w14:textId="77777777" w:rsidR="00CB0E06" w:rsidRDefault="00CB0E06" w:rsidP="005A1EBF">
      <w:pPr>
        <w:spacing w:line="240" w:lineRule="auto"/>
        <w:jc w:val="both"/>
        <w:rPr>
          <w:rFonts w:cs="Times New Roman"/>
          <w:b/>
          <w:szCs w:val="24"/>
        </w:rPr>
      </w:pPr>
    </w:p>
    <w:p w14:paraId="52A22151" w14:textId="77777777" w:rsidR="00CB0E06" w:rsidRDefault="00CB0E06" w:rsidP="005A1EBF">
      <w:pPr>
        <w:spacing w:line="240" w:lineRule="auto"/>
        <w:jc w:val="both"/>
        <w:rPr>
          <w:rFonts w:cs="Times New Roman"/>
          <w:b/>
          <w:szCs w:val="24"/>
        </w:rPr>
      </w:pPr>
    </w:p>
    <w:p w14:paraId="30E4F9E4" w14:textId="77777777" w:rsidR="00CB0E06" w:rsidRDefault="00CB0E06" w:rsidP="005A1EBF">
      <w:pPr>
        <w:spacing w:line="240" w:lineRule="auto"/>
        <w:jc w:val="both"/>
        <w:rPr>
          <w:rFonts w:cs="Times New Roman"/>
          <w:b/>
          <w:szCs w:val="24"/>
        </w:rPr>
      </w:pPr>
    </w:p>
    <w:p w14:paraId="5B537505" w14:textId="77777777" w:rsidR="00CB0E06" w:rsidRDefault="00CB0E06" w:rsidP="005A1EBF">
      <w:pPr>
        <w:spacing w:line="240" w:lineRule="auto"/>
        <w:jc w:val="both"/>
        <w:rPr>
          <w:rFonts w:cs="Times New Roman"/>
          <w:b/>
          <w:szCs w:val="24"/>
        </w:rPr>
      </w:pPr>
    </w:p>
    <w:p w14:paraId="2BBD2ED0" w14:textId="77777777" w:rsidR="00CB0E06" w:rsidRDefault="00CB0E06" w:rsidP="005A1EBF">
      <w:pPr>
        <w:spacing w:line="240" w:lineRule="auto"/>
        <w:jc w:val="both"/>
        <w:rPr>
          <w:rFonts w:cs="Times New Roman"/>
          <w:b/>
          <w:szCs w:val="24"/>
        </w:rPr>
      </w:pPr>
    </w:p>
    <w:p w14:paraId="13B9ADEB" w14:textId="77777777" w:rsidR="00CB0E06" w:rsidRDefault="00CB0E06" w:rsidP="005A1EBF">
      <w:pPr>
        <w:spacing w:line="240" w:lineRule="auto"/>
        <w:jc w:val="both"/>
        <w:rPr>
          <w:rFonts w:cs="Times New Roman"/>
          <w:b/>
          <w:szCs w:val="24"/>
        </w:rPr>
      </w:pPr>
    </w:p>
    <w:p w14:paraId="5551C75E" w14:textId="77777777" w:rsidR="00CB0E06" w:rsidRDefault="00CB0E06" w:rsidP="005A1EBF">
      <w:pPr>
        <w:spacing w:line="240" w:lineRule="auto"/>
        <w:jc w:val="both"/>
        <w:rPr>
          <w:rFonts w:cs="Times New Roman"/>
          <w:b/>
          <w:szCs w:val="24"/>
        </w:rPr>
      </w:pPr>
    </w:p>
    <w:p w14:paraId="3D5A476D" w14:textId="77777777" w:rsidR="00CB0E06" w:rsidRDefault="00CB0E06" w:rsidP="005A1EBF">
      <w:pPr>
        <w:spacing w:line="240" w:lineRule="auto"/>
        <w:jc w:val="both"/>
        <w:rPr>
          <w:rFonts w:cs="Times New Roman"/>
          <w:b/>
          <w:szCs w:val="24"/>
        </w:rPr>
      </w:pPr>
    </w:p>
    <w:p w14:paraId="4B72F81D" w14:textId="77777777" w:rsidR="00550F53" w:rsidRDefault="00550F53" w:rsidP="005A1EBF">
      <w:pPr>
        <w:spacing w:line="240" w:lineRule="auto"/>
        <w:jc w:val="both"/>
        <w:rPr>
          <w:rFonts w:cs="Times New Roman"/>
          <w:b/>
          <w:szCs w:val="24"/>
        </w:rPr>
      </w:pPr>
    </w:p>
    <w:p w14:paraId="14A5505F" w14:textId="77777777" w:rsidR="005A1EBF" w:rsidRPr="00ED7FFC" w:rsidRDefault="005A1EBF" w:rsidP="00BF175F">
      <w:pPr>
        <w:spacing w:before="120" w:after="120" w:line="480" w:lineRule="auto"/>
        <w:rPr>
          <w:rFonts w:cs="Times New Roman"/>
          <w:b/>
          <w:szCs w:val="24"/>
        </w:rPr>
      </w:pPr>
      <w:r w:rsidRPr="00ED7FFC">
        <w:rPr>
          <w:rFonts w:cs="Times New Roman"/>
          <w:b/>
          <w:szCs w:val="24"/>
        </w:rPr>
        <w:lastRenderedPageBreak/>
        <w:t>PART B</w:t>
      </w:r>
    </w:p>
    <w:p w14:paraId="25090C34" w14:textId="77777777" w:rsidR="005A1EBF" w:rsidRDefault="005A1EBF" w:rsidP="00BF175F">
      <w:pPr>
        <w:spacing w:before="120" w:after="120" w:line="480" w:lineRule="auto"/>
        <w:rPr>
          <w:rFonts w:cs="Times New Roman"/>
          <w:szCs w:val="24"/>
        </w:rPr>
      </w:pPr>
      <w:r w:rsidRPr="005A1EBF">
        <w:rPr>
          <w:rFonts w:cs="Times New Roman"/>
          <w:szCs w:val="24"/>
        </w:rPr>
        <w:t>Critically reflect on how your critical thinking skill has developed based on your learning on the module using a reflective model.</w:t>
      </w:r>
    </w:p>
    <w:p w14:paraId="6725E980" w14:textId="77777777" w:rsidR="002C779B" w:rsidRPr="002C779B" w:rsidRDefault="002C779B" w:rsidP="00BF175F">
      <w:pPr>
        <w:spacing w:before="120" w:after="120" w:line="480" w:lineRule="auto"/>
        <w:rPr>
          <w:rFonts w:cs="Times New Roman"/>
          <w:b/>
          <w:i/>
          <w:szCs w:val="24"/>
        </w:rPr>
      </w:pPr>
      <w:r w:rsidRPr="002C779B">
        <w:rPr>
          <w:rFonts w:cs="Times New Roman"/>
          <w:b/>
          <w:i/>
          <w:szCs w:val="24"/>
        </w:rPr>
        <w:t>Introduction</w:t>
      </w:r>
    </w:p>
    <w:p w14:paraId="347BBFB3" w14:textId="77777777" w:rsidR="002C779B" w:rsidRDefault="00BB0985" w:rsidP="00BF175F">
      <w:pPr>
        <w:spacing w:before="120" w:after="120" w:line="480" w:lineRule="auto"/>
        <w:rPr>
          <w:rFonts w:cs="Times New Roman"/>
          <w:szCs w:val="24"/>
        </w:rPr>
      </w:pPr>
      <w:r>
        <w:rPr>
          <w:rFonts w:cs="Times New Roman"/>
          <w:szCs w:val="24"/>
        </w:rPr>
        <w:tab/>
      </w:r>
      <w:r w:rsidR="00CB0E06" w:rsidRPr="00CB0E06">
        <w:rPr>
          <w:rFonts w:cs="Times New Roman"/>
          <w:szCs w:val="24"/>
        </w:rPr>
        <w:t>Critical thinking is about understanding the basic principles of different ways of coming up with ideas and practicing them in a wide range of situations so that you can get better at using them</w:t>
      </w:r>
      <w:r w:rsidR="00D4526B" w:rsidRPr="00D4526B">
        <w:rPr>
          <w:rFonts w:ascii="Arial" w:hAnsi="Arial" w:cs="Arial"/>
          <w:color w:val="222222"/>
          <w:sz w:val="20"/>
          <w:szCs w:val="20"/>
          <w:shd w:val="clear" w:color="auto" w:fill="FFFFFF"/>
        </w:rPr>
        <w:t xml:space="preserve"> </w:t>
      </w:r>
      <w:r w:rsidR="00D4526B" w:rsidRPr="00D4526B">
        <w:rPr>
          <w:rFonts w:cs="Times New Roman"/>
          <w:color w:val="222222"/>
          <w:szCs w:val="24"/>
          <w:shd w:val="clear" w:color="auto" w:fill="FFFFFF"/>
        </w:rPr>
        <w:t>(Nappi, 2017)</w:t>
      </w:r>
      <w:r w:rsidR="00CB0E06" w:rsidRPr="00D4526B">
        <w:rPr>
          <w:rFonts w:cs="Times New Roman"/>
          <w:szCs w:val="24"/>
        </w:rPr>
        <w:t>.</w:t>
      </w:r>
      <w:r w:rsidR="00CB0E06" w:rsidRPr="00CB0E06">
        <w:rPr>
          <w:rFonts w:cs="Times New Roman"/>
          <w:szCs w:val="24"/>
        </w:rPr>
        <w:t xml:space="preserve"> A leader needs to know what to do next at each step of an event to achieve tasks. Because management is goal-oriented, this is what a leader wants. When you use critical thinking, you know exactly what to do next or use common sense. Leaders who reflect have more complete reasoning and information and the ability to respond and react more quickly, efficiently, and effectively to a wider range of outside stimuli or the ability to figure out what to do next. Ideas, contemplative approximations of the unknown, and the ability to ask more detailed and big questions are the best things that can come out of this. As a result, the whole process of coming up with new ideas </w:t>
      </w:r>
      <w:proofErr w:type="gramStart"/>
      <w:r w:rsidR="00CB0E06" w:rsidRPr="00CB0E06">
        <w:rPr>
          <w:rFonts w:cs="Times New Roman"/>
          <w:szCs w:val="24"/>
        </w:rPr>
        <w:t>has to</w:t>
      </w:r>
      <w:proofErr w:type="gramEnd"/>
      <w:r w:rsidR="00CB0E06" w:rsidRPr="00CB0E06">
        <w:rPr>
          <w:rFonts w:cs="Times New Roman"/>
          <w:szCs w:val="24"/>
        </w:rPr>
        <w:t xml:space="preserve"> start again.</w:t>
      </w:r>
      <w:r>
        <w:rPr>
          <w:rFonts w:cs="Times New Roman"/>
          <w:szCs w:val="24"/>
        </w:rPr>
        <w:t xml:space="preserve"> </w:t>
      </w:r>
      <w:r w:rsidR="002C779B">
        <w:rPr>
          <w:rFonts w:cs="Times New Roman"/>
          <w:szCs w:val="24"/>
        </w:rPr>
        <w:t xml:space="preserve">The module has been instrumental in strengthening my skills. I used the Kolb’s Learning Cycle </w:t>
      </w:r>
      <w:r w:rsidRPr="00BB0985">
        <w:rPr>
          <w:rFonts w:cs="Times New Roman"/>
          <w:szCs w:val="24"/>
        </w:rPr>
        <w:t>model to evaluate how my critical thinking skill has developed during the module.</w:t>
      </w:r>
    </w:p>
    <w:p w14:paraId="0A75F499" w14:textId="77777777" w:rsidR="002C779B" w:rsidRPr="002C779B" w:rsidRDefault="002C779B" w:rsidP="00BF175F">
      <w:pPr>
        <w:spacing w:before="120" w:after="120" w:line="480" w:lineRule="auto"/>
        <w:rPr>
          <w:rFonts w:cs="Times New Roman"/>
          <w:b/>
          <w:i/>
          <w:szCs w:val="24"/>
        </w:rPr>
      </w:pPr>
      <w:r w:rsidRPr="002C779B">
        <w:rPr>
          <w:rFonts w:cs="Times New Roman"/>
          <w:b/>
          <w:i/>
          <w:szCs w:val="24"/>
        </w:rPr>
        <w:t>Using the Kolb’s Learning Cycle model</w:t>
      </w:r>
    </w:p>
    <w:p w14:paraId="6A353865" w14:textId="77777777" w:rsidR="002C779B" w:rsidRPr="002C779B" w:rsidRDefault="002C779B" w:rsidP="00BF175F">
      <w:pPr>
        <w:spacing w:before="120" w:after="120" w:line="480" w:lineRule="auto"/>
        <w:rPr>
          <w:rFonts w:cs="Times New Roman"/>
          <w:i/>
          <w:szCs w:val="24"/>
        </w:rPr>
      </w:pPr>
      <w:r>
        <w:rPr>
          <w:rFonts w:cs="Times New Roman"/>
          <w:i/>
          <w:szCs w:val="24"/>
        </w:rPr>
        <w:t xml:space="preserve">Concrete Experience </w:t>
      </w:r>
    </w:p>
    <w:p w14:paraId="16C157FB" w14:textId="77777777" w:rsidR="00CB0E06" w:rsidRPr="00CB0E06" w:rsidRDefault="002C779B" w:rsidP="00BF175F">
      <w:pPr>
        <w:spacing w:before="120" w:after="120" w:line="480" w:lineRule="auto"/>
        <w:rPr>
          <w:rFonts w:cs="Times New Roman"/>
          <w:szCs w:val="24"/>
        </w:rPr>
      </w:pPr>
      <w:r>
        <w:rPr>
          <w:rFonts w:cs="Times New Roman"/>
          <w:szCs w:val="24"/>
        </w:rPr>
        <w:tab/>
      </w:r>
      <w:r w:rsidR="00CB0E06" w:rsidRPr="00CB0E06">
        <w:rPr>
          <w:rFonts w:cs="Times New Roman"/>
          <w:szCs w:val="24"/>
        </w:rPr>
        <w:t xml:space="preserve">Critical thinking entails one's ability to examine their thoughts and those of others critically. For instance, individuals </w:t>
      </w:r>
      <w:r>
        <w:rPr>
          <w:rFonts w:cs="Times New Roman"/>
          <w:szCs w:val="24"/>
        </w:rPr>
        <w:t>with</w:t>
      </w:r>
      <w:r w:rsidR="00CB0E06" w:rsidRPr="00CB0E06">
        <w:rPr>
          <w:rFonts w:cs="Times New Roman"/>
          <w:szCs w:val="24"/>
        </w:rPr>
        <w:t xml:space="preserve"> superb critical thinking skills </w:t>
      </w:r>
      <w:proofErr w:type="gramStart"/>
      <w:r w:rsidR="00CB0E06" w:rsidRPr="00CB0E06">
        <w:rPr>
          <w:rFonts w:cs="Times New Roman"/>
          <w:szCs w:val="24"/>
        </w:rPr>
        <w:t>are able to</w:t>
      </w:r>
      <w:proofErr w:type="gramEnd"/>
      <w:r w:rsidR="00CB0E06" w:rsidRPr="00CB0E06">
        <w:rPr>
          <w:rFonts w:cs="Times New Roman"/>
          <w:szCs w:val="24"/>
        </w:rPr>
        <w:t xml:space="preserve"> make reasonable judgments. Also, individuals with excellent critical thinking skills consider various options, conduct a logical analysis of such options using a well-defined criterion and draw well-</w:t>
      </w:r>
      <w:r w:rsidR="00CB0E06" w:rsidRPr="00D4526B">
        <w:rPr>
          <w:rFonts w:cs="Times New Roman"/>
          <w:szCs w:val="24"/>
        </w:rPr>
        <w:t xml:space="preserve">informed conclusions. </w:t>
      </w:r>
      <w:r w:rsidR="00D4526B" w:rsidRPr="00D4526B">
        <w:rPr>
          <w:rFonts w:cs="Times New Roman"/>
          <w:shd w:val="clear" w:color="auto" w:fill="FFFFFF"/>
        </w:rPr>
        <w:t>Kolb believed that the key to learning is involvement</w:t>
      </w:r>
      <w:r w:rsidR="00D4526B">
        <w:rPr>
          <w:rFonts w:ascii="Arial" w:hAnsi="Arial" w:cs="Arial"/>
          <w:color w:val="222222"/>
          <w:sz w:val="20"/>
          <w:szCs w:val="20"/>
          <w:shd w:val="clear" w:color="auto" w:fill="FFFFFF"/>
        </w:rPr>
        <w:t xml:space="preserve"> </w:t>
      </w:r>
      <w:r w:rsidR="00D4526B" w:rsidRPr="00D4526B">
        <w:rPr>
          <w:rFonts w:cs="Times New Roman"/>
          <w:color w:val="222222"/>
          <w:szCs w:val="24"/>
          <w:shd w:val="clear" w:color="auto" w:fill="FFFFFF"/>
        </w:rPr>
        <w:t>(McLeod, 2017)</w:t>
      </w:r>
      <w:r w:rsidR="00D4526B" w:rsidRPr="00D4526B">
        <w:rPr>
          <w:rFonts w:cs="Times New Roman"/>
          <w:szCs w:val="24"/>
          <w:shd w:val="clear" w:color="auto" w:fill="FFFFFF"/>
        </w:rPr>
        <w:t>. If an individual</w:t>
      </w:r>
      <w:r w:rsidR="00D4526B" w:rsidRPr="00D4526B">
        <w:rPr>
          <w:rFonts w:cs="Times New Roman"/>
          <w:shd w:val="clear" w:color="auto" w:fill="FFFFFF"/>
        </w:rPr>
        <w:t xml:space="preserve"> is fully involved in the learning </w:t>
      </w:r>
      <w:proofErr w:type="gramStart"/>
      <w:r w:rsidR="00D4526B" w:rsidRPr="00D4526B">
        <w:rPr>
          <w:rFonts w:cs="Times New Roman"/>
          <w:shd w:val="clear" w:color="auto" w:fill="FFFFFF"/>
        </w:rPr>
        <w:t>process</w:t>
      </w:r>
      <w:proofErr w:type="gramEnd"/>
      <w:r w:rsidR="00D4526B" w:rsidRPr="00D4526B">
        <w:rPr>
          <w:rFonts w:cs="Times New Roman"/>
          <w:shd w:val="clear" w:color="auto" w:fill="FFFFFF"/>
        </w:rPr>
        <w:t xml:space="preserve"> then he may learn a </w:t>
      </w:r>
      <w:r w:rsidR="00D4526B" w:rsidRPr="00D4526B">
        <w:rPr>
          <w:rFonts w:cs="Times New Roman"/>
          <w:shd w:val="clear" w:color="auto" w:fill="FFFFFF"/>
        </w:rPr>
        <w:lastRenderedPageBreak/>
        <w:t xml:space="preserve">great deal out of it. </w:t>
      </w:r>
      <w:r w:rsidR="00CB0E06" w:rsidRPr="00D4526B">
        <w:rPr>
          <w:rFonts w:cs="Times New Roman"/>
          <w:szCs w:val="24"/>
        </w:rPr>
        <w:t>For instance, the knowledge I acquired during the module (Developing Workplace Critical Thinking</w:t>
      </w:r>
      <w:r w:rsidRPr="00D4526B">
        <w:rPr>
          <w:rFonts w:cs="Times New Roman"/>
          <w:szCs w:val="24"/>
        </w:rPr>
        <w:t>) has</w:t>
      </w:r>
      <w:r w:rsidR="00CB0E06" w:rsidRPr="00D4526B">
        <w:rPr>
          <w:rFonts w:cs="Times New Roman"/>
          <w:szCs w:val="24"/>
        </w:rPr>
        <w:t xml:space="preserve"> greatly helped develop my critical thinking skill. For instance, the module mentioned above has</w:t>
      </w:r>
      <w:r w:rsidR="00CB0E06" w:rsidRPr="00CB0E06">
        <w:rPr>
          <w:rFonts w:cs="Times New Roman"/>
          <w:szCs w:val="24"/>
        </w:rPr>
        <w:t xml:space="preserve"> led me to become analytical and investigative. Besides, the module has stimulated my willingness to question and challenge other </w:t>
      </w:r>
      <w:r>
        <w:rPr>
          <w:rFonts w:cs="Times New Roman"/>
          <w:szCs w:val="24"/>
        </w:rPr>
        <w:t>individual’s</w:t>
      </w:r>
      <w:r w:rsidR="00CB0E06" w:rsidRPr="00CB0E06">
        <w:rPr>
          <w:rFonts w:cs="Times New Roman"/>
          <w:szCs w:val="24"/>
        </w:rPr>
        <w:t xml:space="preserve"> thoughts and ideas, not forgetting their assumption</w:t>
      </w:r>
      <w:r>
        <w:rPr>
          <w:rFonts w:cs="Times New Roman"/>
          <w:szCs w:val="24"/>
        </w:rPr>
        <w:t>(</w:t>
      </w:r>
      <w:r w:rsidR="00CB0E06" w:rsidRPr="00CB0E06">
        <w:rPr>
          <w:rFonts w:cs="Times New Roman"/>
          <w:szCs w:val="24"/>
        </w:rPr>
        <w:t>s</w:t>
      </w:r>
      <w:r>
        <w:rPr>
          <w:rFonts w:cs="Times New Roman"/>
          <w:szCs w:val="24"/>
        </w:rPr>
        <w:t>)</w:t>
      </w:r>
      <w:r w:rsidR="00CB0E06" w:rsidRPr="00CB0E06">
        <w:rPr>
          <w:rFonts w:cs="Times New Roman"/>
          <w:szCs w:val="24"/>
        </w:rPr>
        <w:t xml:space="preserve">. </w:t>
      </w:r>
    </w:p>
    <w:p w14:paraId="1258F122" w14:textId="77777777" w:rsidR="00CB0E06" w:rsidRDefault="002C779B" w:rsidP="00BF175F">
      <w:pPr>
        <w:spacing w:before="120" w:after="120" w:line="480" w:lineRule="auto"/>
        <w:rPr>
          <w:rFonts w:cs="Times New Roman"/>
          <w:szCs w:val="24"/>
        </w:rPr>
      </w:pPr>
      <w:r>
        <w:rPr>
          <w:rFonts w:cs="Times New Roman"/>
          <w:szCs w:val="24"/>
        </w:rPr>
        <w:tab/>
      </w:r>
      <w:r w:rsidR="00CB0E06" w:rsidRPr="00CB0E06">
        <w:rPr>
          <w:rFonts w:cs="Times New Roman"/>
          <w:szCs w:val="24"/>
        </w:rPr>
        <w:t xml:space="preserve">Furthermore, the module has helped me understand the core characteristics of a critical thinker. It is vital to note that critical thinkers heavily rely on their ideas, experiences, and reflections to develop and set smart goals. Also, critical thinkers use their prior experiences to refine their thinking. For instance, I can now confidently and comfortably make informed decisions drawing upon my past experiences and reasoning. Again, I can come up with positive solutions to various problems through observation and effective communication with individuals. Also, the module has helped me understand the ways one can use to improve critical thinking in the workplace. </w:t>
      </w:r>
    </w:p>
    <w:p w14:paraId="79275A9F" w14:textId="77777777" w:rsidR="002C779B" w:rsidRPr="00CB0E06" w:rsidRDefault="002C779B" w:rsidP="00BF175F">
      <w:pPr>
        <w:spacing w:before="120" w:after="120" w:line="480" w:lineRule="auto"/>
        <w:rPr>
          <w:rFonts w:cs="Times New Roman"/>
          <w:szCs w:val="24"/>
        </w:rPr>
      </w:pPr>
      <w:r>
        <w:rPr>
          <w:rFonts w:cs="Times New Roman"/>
          <w:szCs w:val="24"/>
        </w:rPr>
        <w:tab/>
      </w:r>
      <w:r w:rsidRPr="00CB0E06">
        <w:rPr>
          <w:rFonts w:cs="Times New Roman"/>
          <w:szCs w:val="24"/>
        </w:rPr>
        <w:t xml:space="preserve">Consequently, the module has helped me understand the key steps involved in critical thinking, thus aiding the further development of my critical thinking skill. The first step involved during the critical thinking process is problem identification. Gathering and organizing information is the second step of critical thinking. For instance, one should find sources that provide varying perspectives and viewpoints during this step. Considering the varying perspectives and viewpoints helps individuals avoid creating bias. Data and source analysis is the third step involved in critical thinking. During the third step, one conducts a critical evaluation of the credibility, not forgetting the reliability of the data sources. The fourth step of the critical thinking process is determining data significance. During the fourth stage, the critical thinker establishes the data/information which is relevant and vital to the current problem. The fifth step is </w:t>
      </w:r>
      <w:proofErr w:type="gramStart"/>
      <w:r w:rsidRPr="00CB0E06">
        <w:rPr>
          <w:rFonts w:cs="Times New Roman"/>
          <w:szCs w:val="24"/>
        </w:rPr>
        <w:t>making a decision</w:t>
      </w:r>
      <w:proofErr w:type="gramEnd"/>
      <w:r w:rsidRPr="00CB0E06">
        <w:rPr>
          <w:rFonts w:cs="Times New Roman"/>
          <w:szCs w:val="24"/>
        </w:rPr>
        <w:t xml:space="preserve">. During this step, the critical thinker evaluates the possible conclusions and chooses the one supported by solid evidence. The final </w:t>
      </w:r>
      <w:r w:rsidRPr="00CB0E06">
        <w:rPr>
          <w:rFonts w:cs="Times New Roman"/>
          <w:szCs w:val="24"/>
        </w:rPr>
        <w:lastRenderedPageBreak/>
        <w:t xml:space="preserve">stage of the critical thinking process is communicating the conclusion to various stakeholders. </w:t>
      </w:r>
    </w:p>
    <w:p w14:paraId="75CC8B95" w14:textId="77777777" w:rsidR="002C779B" w:rsidRPr="002C779B" w:rsidRDefault="002C779B" w:rsidP="00BF175F">
      <w:pPr>
        <w:spacing w:before="120" w:after="120" w:line="480" w:lineRule="auto"/>
        <w:rPr>
          <w:rFonts w:cs="Times New Roman"/>
          <w:i/>
          <w:szCs w:val="24"/>
        </w:rPr>
      </w:pPr>
      <w:r>
        <w:rPr>
          <w:rFonts w:cs="Times New Roman"/>
          <w:i/>
          <w:szCs w:val="24"/>
        </w:rPr>
        <w:t xml:space="preserve">Reflective Observation </w:t>
      </w:r>
    </w:p>
    <w:p w14:paraId="4313BCDA" w14:textId="77777777" w:rsidR="00CB0E06" w:rsidRPr="00CB0E06" w:rsidRDefault="002C779B" w:rsidP="00BF175F">
      <w:pPr>
        <w:spacing w:before="120" w:after="120" w:line="480" w:lineRule="auto"/>
        <w:rPr>
          <w:rFonts w:cs="Times New Roman"/>
          <w:szCs w:val="24"/>
        </w:rPr>
      </w:pPr>
      <w:r>
        <w:rPr>
          <w:rFonts w:cs="Times New Roman"/>
          <w:szCs w:val="24"/>
        </w:rPr>
        <w:tab/>
      </w:r>
      <w:r w:rsidR="00CB0E06" w:rsidRPr="00CB0E06">
        <w:rPr>
          <w:rFonts w:cs="Times New Roman"/>
          <w:szCs w:val="24"/>
        </w:rPr>
        <w:t xml:space="preserve">Most notably, I strongly believe that my knowledge during the module has improved my decision-making. I can now critically evaluate the validity of an argument and understand its logic. Also, I </w:t>
      </w:r>
      <w:proofErr w:type="gramStart"/>
      <w:r w:rsidR="00CB0E06" w:rsidRPr="00CB0E06">
        <w:rPr>
          <w:rFonts w:cs="Times New Roman"/>
          <w:szCs w:val="24"/>
        </w:rPr>
        <w:t>am able to</w:t>
      </w:r>
      <w:proofErr w:type="gramEnd"/>
      <w:r w:rsidR="00CB0E06" w:rsidRPr="00CB0E06">
        <w:rPr>
          <w:rFonts w:cs="Times New Roman"/>
          <w:szCs w:val="24"/>
        </w:rPr>
        <w:t xml:space="preserve"> evaluate the potential impact of an argument. Also, my developed critical thinking skill enables me to form and express my own opinion regarding various issues and topics. Consequently, the knowledge I have gained during the module has helped me significantly develop my ethics and confidence. It is also essential to note that knowledge acquired during the course motivates me to engage more intellectually with my peers and form strong relationships. Besides, my enhanced critical thinking skills allow me to evaluate my work critically and, most importantly, determine viable ways of improving its quality, not forgetting to become efficient. In addition, the module has equipped me with the </w:t>
      </w:r>
      <w:r w:rsidR="00F61AD2">
        <w:rPr>
          <w:rFonts w:cs="Times New Roman"/>
          <w:szCs w:val="24"/>
        </w:rPr>
        <w:t xml:space="preserve">important </w:t>
      </w:r>
      <w:r w:rsidR="00CB0E06" w:rsidRPr="00CB0E06">
        <w:rPr>
          <w:rFonts w:cs="Times New Roman"/>
          <w:szCs w:val="24"/>
        </w:rPr>
        <w:t xml:space="preserve">knowledge that has helped me develop superb comprehension skills, which are essential during conversation and reading. </w:t>
      </w:r>
    </w:p>
    <w:p w14:paraId="6740DC6C" w14:textId="77777777" w:rsidR="00CB0E06" w:rsidRDefault="002C779B" w:rsidP="00BF175F">
      <w:pPr>
        <w:spacing w:before="120" w:after="120" w:line="480" w:lineRule="auto"/>
        <w:rPr>
          <w:rFonts w:cs="Times New Roman"/>
          <w:szCs w:val="24"/>
        </w:rPr>
      </w:pPr>
      <w:r>
        <w:rPr>
          <w:rFonts w:cs="Times New Roman"/>
          <w:szCs w:val="24"/>
        </w:rPr>
        <w:tab/>
      </w:r>
      <w:r w:rsidR="00CB0E06" w:rsidRPr="00CB0E06">
        <w:rPr>
          <w:rFonts w:cs="Times New Roman"/>
          <w:szCs w:val="24"/>
        </w:rPr>
        <w:t xml:space="preserve">Moreover, the </w:t>
      </w:r>
      <w:r w:rsidR="00F61AD2">
        <w:rPr>
          <w:rFonts w:cs="Times New Roman"/>
          <w:szCs w:val="24"/>
        </w:rPr>
        <w:t xml:space="preserve">useful </w:t>
      </w:r>
      <w:r w:rsidR="00CB0E06" w:rsidRPr="00CB0E06">
        <w:rPr>
          <w:rFonts w:cs="Times New Roman"/>
          <w:szCs w:val="24"/>
        </w:rPr>
        <w:t xml:space="preserve">knowledge gained during the module has played a significant role in helping me develop my observation skills. Indeed, I can effectively notice and make accurate predictions regarding opportunities, problems, and solutions. Besides, the knowledge acquired during the module has </w:t>
      </w:r>
      <w:r w:rsidR="00F61AD2" w:rsidRPr="00CB0E06">
        <w:rPr>
          <w:rFonts w:cs="Times New Roman"/>
          <w:szCs w:val="24"/>
        </w:rPr>
        <w:t>significantly</w:t>
      </w:r>
      <w:r w:rsidR="00CB0E06" w:rsidRPr="00CB0E06">
        <w:rPr>
          <w:rFonts w:cs="Times New Roman"/>
          <w:szCs w:val="24"/>
        </w:rPr>
        <w:t xml:space="preserve"> sharpened my analytical skills. Notably, I </w:t>
      </w:r>
      <w:proofErr w:type="gramStart"/>
      <w:r w:rsidR="00CB0E06" w:rsidRPr="00CB0E06">
        <w:rPr>
          <w:rFonts w:cs="Times New Roman"/>
          <w:szCs w:val="24"/>
        </w:rPr>
        <w:t>am able to</w:t>
      </w:r>
      <w:proofErr w:type="gramEnd"/>
      <w:r w:rsidR="00CB0E06" w:rsidRPr="00CB0E06">
        <w:rPr>
          <w:rFonts w:cs="Times New Roman"/>
          <w:szCs w:val="24"/>
        </w:rPr>
        <w:t xml:space="preserve"> effectively gather, understand and interpret data and draw accurate conclusions. </w:t>
      </w:r>
    </w:p>
    <w:p w14:paraId="3E550449" w14:textId="77777777" w:rsidR="00F61AD2" w:rsidRDefault="00F61AD2" w:rsidP="00BF175F">
      <w:pPr>
        <w:spacing w:before="120" w:after="120" w:line="480" w:lineRule="auto"/>
        <w:rPr>
          <w:i/>
        </w:rPr>
      </w:pPr>
      <w:r w:rsidRPr="00F61AD2">
        <w:rPr>
          <w:i/>
        </w:rPr>
        <w:t xml:space="preserve">Abstract Conceptualism </w:t>
      </w:r>
    </w:p>
    <w:p w14:paraId="5E923152" w14:textId="77777777" w:rsidR="00F61AD2" w:rsidRPr="00F61AD2" w:rsidRDefault="00F61AD2" w:rsidP="00BF175F">
      <w:pPr>
        <w:spacing w:before="120" w:after="120" w:line="480" w:lineRule="auto"/>
      </w:pPr>
      <w:r w:rsidRPr="00F61AD2">
        <w:t xml:space="preserve">           My learning on the module has also helped me understand my flaws. For one to be good at critical thinking, it is important to be self-aware. For instance, I would pay less </w:t>
      </w:r>
      <w:r w:rsidRPr="00F61AD2">
        <w:lastRenderedPageBreak/>
        <w:t xml:space="preserve">attention to my thought process, values, and ethics, to mention a few. Indeed, I can now think objectively about what I like and what I dislike. Furthermore, the knowledge acquired </w:t>
      </w:r>
      <w:proofErr w:type="gramStart"/>
      <w:r w:rsidRPr="00F61AD2">
        <w:t>during the course of</w:t>
      </w:r>
      <w:proofErr w:type="gramEnd"/>
      <w:r w:rsidRPr="00F61AD2">
        <w:t xml:space="preserve"> the module has helped me better understand my mental process. It is vital to be mentally strong to possess the strong critical thinking skills that I lacked. For instance, to become more mentally efficient, one should thoroughly understand how they listen, interpret, and, most importantly, react to information. Critical thinkers effectively recognize their prejudices as well as how such prejudices influence solutions and decisions. </w:t>
      </w:r>
      <w:r w:rsidR="00D4526B">
        <w:t xml:space="preserve">The </w:t>
      </w:r>
      <w:r w:rsidRPr="00F61AD2">
        <w:t xml:space="preserve">knowledge derived from the module has helped develop foresight. I pay minimal attention to how other people may feel or react to my decision. Besides, the module has greatly influenced me to practice active listening. It is vital to note that effective critical thinkers are active listeners. I would not listen attentively while other </w:t>
      </w:r>
      <w:r w:rsidR="00D4526B">
        <w:t>individuals</w:t>
      </w:r>
      <w:r w:rsidRPr="00F61AD2">
        <w:t xml:space="preserve"> were talking or expressing their opinions, but I have improved in this over the course of this module.</w:t>
      </w:r>
    </w:p>
    <w:p w14:paraId="297AF799" w14:textId="77777777" w:rsidR="002C779B" w:rsidRPr="00D4526B" w:rsidRDefault="00F61AD2" w:rsidP="00BF175F">
      <w:pPr>
        <w:spacing w:before="120" w:after="120" w:line="480" w:lineRule="auto"/>
        <w:rPr>
          <w:i/>
        </w:rPr>
      </w:pPr>
      <w:r w:rsidRPr="00F61AD2">
        <w:rPr>
          <w:i/>
        </w:rPr>
        <w:t>Active experimentation:</w:t>
      </w:r>
    </w:p>
    <w:p w14:paraId="6D797621" w14:textId="77777777" w:rsidR="00D4526B" w:rsidRDefault="00D4526B" w:rsidP="00BF175F">
      <w:pPr>
        <w:spacing w:before="120" w:after="120" w:line="480" w:lineRule="auto"/>
        <w:rPr>
          <w:rFonts w:cs="Times New Roman"/>
          <w:szCs w:val="24"/>
        </w:rPr>
      </w:pPr>
      <w:r>
        <w:rPr>
          <w:rFonts w:cs="Times New Roman"/>
          <w:szCs w:val="24"/>
        </w:rPr>
        <w:tab/>
      </w:r>
      <w:r w:rsidR="00CB0E06" w:rsidRPr="00CB0E06">
        <w:rPr>
          <w:rFonts w:cs="Times New Roman"/>
          <w:szCs w:val="24"/>
        </w:rPr>
        <w:t>In conclusion, the module (Developing Workplace Critical Thinking) has greatly helped develop my critical thinking skill. The module has helped me understand the core characteristics of a critical thinker. It is vital to note that critical thinkers heavily rely on their ideas, experiences, and, most important, reflections to develop and set smart goals. Again, the knowledge acquired during the course motivates me to engage more intellectually with my peers and form strong relationships with them. The knowledge gained during the module has played a significant role in helping me develop my observation skills. Besides, the module has helped me understand the key steps involved in critical thinking, thus developing my critical thinking skills.</w:t>
      </w:r>
      <w:r>
        <w:rPr>
          <w:rFonts w:cs="Times New Roman"/>
          <w:szCs w:val="24"/>
        </w:rPr>
        <w:t xml:space="preserve"> The skills sharpened </w:t>
      </w:r>
      <w:proofErr w:type="gramStart"/>
      <w:r>
        <w:rPr>
          <w:rFonts w:cs="Times New Roman"/>
          <w:szCs w:val="24"/>
        </w:rPr>
        <w:t>during the course of</w:t>
      </w:r>
      <w:proofErr w:type="gramEnd"/>
      <w:r>
        <w:rPr>
          <w:rFonts w:cs="Times New Roman"/>
          <w:szCs w:val="24"/>
        </w:rPr>
        <w:t xml:space="preserve"> this module will help me greatly in forthcoming classes and programs. I will be using these skills in my personal and professional life </w:t>
      </w:r>
      <w:proofErr w:type="gramStart"/>
      <w:r>
        <w:rPr>
          <w:rFonts w:cs="Times New Roman"/>
          <w:szCs w:val="24"/>
        </w:rPr>
        <w:t>in the near future</w:t>
      </w:r>
      <w:proofErr w:type="gramEnd"/>
      <w:r>
        <w:rPr>
          <w:rFonts w:cs="Times New Roman"/>
          <w:szCs w:val="24"/>
        </w:rPr>
        <w:t xml:space="preserve">. </w:t>
      </w:r>
    </w:p>
    <w:p w14:paraId="67B5D01D" w14:textId="77777777" w:rsidR="00D75A25" w:rsidRDefault="00D75A25" w:rsidP="00CB0E06">
      <w:pPr>
        <w:spacing w:line="240" w:lineRule="auto"/>
        <w:rPr>
          <w:rFonts w:cs="Times New Roman"/>
          <w:szCs w:val="20"/>
          <w:shd w:val="clear" w:color="auto" w:fill="FFFFFF"/>
        </w:rPr>
      </w:pPr>
    </w:p>
    <w:p w14:paraId="44FDD9C0" w14:textId="77777777" w:rsidR="00BF175F" w:rsidRPr="00BF175F" w:rsidRDefault="00D75A25" w:rsidP="00BF175F">
      <w:pPr>
        <w:spacing w:before="120" w:after="120" w:line="360" w:lineRule="auto"/>
        <w:jc w:val="center"/>
        <w:rPr>
          <w:rFonts w:cs="Times New Roman"/>
          <w:b/>
          <w:szCs w:val="20"/>
          <w:shd w:val="clear" w:color="auto" w:fill="FFFFFF"/>
        </w:rPr>
      </w:pPr>
      <w:r w:rsidRPr="00BF175F">
        <w:rPr>
          <w:rFonts w:cs="Times New Roman"/>
          <w:b/>
          <w:szCs w:val="20"/>
          <w:shd w:val="clear" w:color="auto" w:fill="FFFFFF"/>
        </w:rPr>
        <w:lastRenderedPageBreak/>
        <w:t>References</w:t>
      </w:r>
    </w:p>
    <w:p w14:paraId="59978632" w14:textId="77777777" w:rsidR="00BF175F" w:rsidRPr="00BF175F" w:rsidRDefault="00BF175F" w:rsidP="00BF175F">
      <w:pPr>
        <w:spacing w:before="120" w:after="120" w:line="360" w:lineRule="auto"/>
        <w:ind w:left="720" w:hanging="720"/>
        <w:rPr>
          <w:rFonts w:cs="Times New Roman"/>
          <w:szCs w:val="24"/>
        </w:rPr>
      </w:pPr>
      <w:proofErr w:type="spellStart"/>
      <w:r w:rsidRPr="00BF175F">
        <w:rPr>
          <w:rFonts w:cs="Times New Roman"/>
          <w:szCs w:val="24"/>
          <w:shd w:val="clear" w:color="auto" w:fill="FFFFFF"/>
        </w:rPr>
        <w:t>Ackoff</w:t>
      </w:r>
      <w:proofErr w:type="spellEnd"/>
      <w:r w:rsidRPr="00BF175F">
        <w:rPr>
          <w:rFonts w:cs="Times New Roman"/>
          <w:szCs w:val="24"/>
          <w:shd w:val="clear" w:color="auto" w:fill="FFFFFF"/>
        </w:rPr>
        <w:t>, R.L., (1974). Redesigning the future. </w:t>
      </w:r>
      <w:r w:rsidRPr="00BF175F">
        <w:rPr>
          <w:rFonts w:cs="Times New Roman"/>
          <w:i/>
          <w:iCs/>
          <w:szCs w:val="24"/>
          <w:shd w:val="clear" w:color="auto" w:fill="FFFFFF"/>
        </w:rPr>
        <w:t>New York</w:t>
      </w:r>
      <w:r w:rsidRPr="00BF175F">
        <w:rPr>
          <w:rFonts w:cs="Times New Roman"/>
          <w:szCs w:val="24"/>
          <w:shd w:val="clear" w:color="auto" w:fill="FFFFFF"/>
        </w:rPr>
        <w:t>, </w:t>
      </w:r>
      <w:r w:rsidRPr="00BF175F">
        <w:rPr>
          <w:rFonts w:cs="Times New Roman"/>
          <w:i/>
          <w:iCs/>
          <w:szCs w:val="24"/>
          <w:shd w:val="clear" w:color="auto" w:fill="FFFFFF"/>
        </w:rPr>
        <w:t>29</w:t>
      </w:r>
      <w:r w:rsidRPr="00BF175F">
        <w:rPr>
          <w:rFonts w:cs="Times New Roman"/>
          <w:szCs w:val="24"/>
          <w:shd w:val="clear" w:color="auto" w:fill="FFFFFF"/>
        </w:rPr>
        <w:t>. Available at: http://www.serresbiz.com/busedu/en/strategy-en/literature/1990_strategy.pdf</w:t>
      </w:r>
    </w:p>
    <w:p w14:paraId="25041823" w14:textId="77777777" w:rsidR="00BF175F" w:rsidRPr="00BF175F" w:rsidRDefault="00BF175F" w:rsidP="00BF175F">
      <w:pPr>
        <w:spacing w:before="120" w:after="120" w:line="360" w:lineRule="auto"/>
        <w:ind w:left="720" w:hanging="720"/>
        <w:rPr>
          <w:rFonts w:cs="Times New Roman"/>
          <w:szCs w:val="24"/>
        </w:rPr>
      </w:pPr>
      <w:r w:rsidRPr="00BF175F">
        <w:rPr>
          <w:rFonts w:cs="Times New Roman"/>
          <w:szCs w:val="24"/>
          <w:shd w:val="clear" w:color="auto" w:fill="FFFFFF"/>
        </w:rPr>
        <w:t xml:space="preserve">Carlson, D.S. and </w:t>
      </w:r>
      <w:proofErr w:type="spellStart"/>
      <w:r w:rsidRPr="00BF175F">
        <w:rPr>
          <w:rFonts w:cs="Times New Roman"/>
          <w:szCs w:val="24"/>
          <w:shd w:val="clear" w:color="auto" w:fill="FFFFFF"/>
        </w:rPr>
        <w:t>Perrewe</w:t>
      </w:r>
      <w:proofErr w:type="spellEnd"/>
      <w:r w:rsidRPr="00BF175F">
        <w:rPr>
          <w:rFonts w:cs="Times New Roman"/>
          <w:szCs w:val="24"/>
          <w:shd w:val="clear" w:color="auto" w:fill="FFFFFF"/>
        </w:rPr>
        <w:t>, P.L., (1995). Institutionalization of organizational ethics through transformational leadership. </w:t>
      </w:r>
      <w:r w:rsidRPr="00BF175F">
        <w:rPr>
          <w:rFonts w:cs="Times New Roman"/>
          <w:i/>
          <w:iCs/>
          <w:szCs w:val="24"/>
          <w:shd w:val="clear" w:color="auto" w:fill="FFFFFF"/>
        </w:rPr>
        <w:t>Journal of business ethics</w:t>
      </w:r>
      <w:r w:rsidRPr="00BF175F">
        <w:rPr>
          <w:rFonts w:cs="Times New Roman"/>
          <w:szCs w:val="24"/>
          <w:shd w:val="clear" w:color="auto" w:fill="FFFFFF"/>
        </w:rPr>
        <w:t>, </w:t>
      </w:r>
      <w:r w:rsidRPr="00BF175F">
        <w:rPr>
          <w:rFonts w:cs="Times New Roman"/>
          <w:i/>
          <w:iCs/>
          <w:szCs w:val="24"/>
          <w:shd w:val="clear" w:color="auto" w:fill="FFFFFF"/>
        </w:rPr>
        <w:t>14</w:t>
      </w:r>
      <w:r w:rsidRPr="00BF175F">
        <w:rPr>
          <w:rFonts w:cs="Times New Roman"/>
          <w:szCs w:val="24"/>
          <w:shd w:val="clear" w:color="auto" w:fill="FFFFFF"/>
        </w:rPr>
        <w:t>(10), pp.829-838.</w:t>
      </w:r>
    </w:p>
    <w:p w14:paraId="291EC6BD" w14:textId="77777777" w:rsidR="00BF175F" w:rsidRPr="00BF175F" w:rsidRDefault="00BF175F" w:rsidP="00BF175F">
      <w:pPr>
        <w:spacing w:before="120" w:after="120" w:line="360" w:lineRule="auto"/>
        <w:ind w:left="720" w:hanging="720"/>
        <w:rPr>
          <w:rFonts w:cs="Times New Roman"/>
          <w:szCs w:val="24"/>
          <w:shd w:val="clear" w:color="auto" w:fill="FFFFFF"/>
        </w:rPr>
      </w:pPr>
      <w:r w:rsidRPr="00BF175F">
        <w:rPr>
          <w:rFonts w:cs="Times New Roman"/>
          <w:szCs w:val="24"/>
          <w:shd w:val="clear" w:color="auto" w:fill="FFFFFF"/>
        </w:rPr>
        <w:t>Donaldson, L., (2006). The contingency theory of organizational design: challenges and opportunities. In </w:t>
      </w:r>
      <w:r w:rsidRPr="00BF175F">
        <w:rPr>
          <w:rFonts w:cs="Times New Roman"/>
          <w:i/>
          <w:iCs/>
          <w:szCs w:val="24"/>
          <w:shd w:val="clear" w:color="auto" w:fill="FFFFFF"/>
        </w:rPr>
        <w:t>Organization design</w:t>
      </w:r>
      <w:r w:rsidRPr="00BF175F">
        <w:rPr>
          <w:rFonts w:cs="Times New Roman"/>
          <w:szCs w:val="24"/>
          <w:shd w:val="clear" w:color="auto" w:fill="FFFFFF"/>
        </w:rPr>
        <w:t> (pp. 19-40). Springer, Boston, MA.</w:t>
      </w:r>
    </w:p>
    <w:p w14:paraId="1CBB1A34" w14:textId="77777777" w:rsidR="00BF175F" w:rsidRPr="00BF175F" w:rsidRDefault="00BF175F" w:rsidP="00BF175F">
      <w:pPr>
        <w:spacing w:before="120" w:after="120" w:line="360" w:lineRule="auto"/>
        <w:ind w:left="720" w:hanging="720"/>
        <w:rPr>
          <w:rFonts w:cs="Times New Roman"/>
          <w:szCs w:val="24"/>
        </w:rPr>
      </w:pPr>
      <w:r w:rsidRPr="00BF175F">
        <w:rPr>
          <w:rFonts w:cs="Times New Roman"/>
          <w:szCs w:val="24"/>
          <w:shd w:val="clear" w:color="auto" w:fill="FFFFFF"/>
        </w:rPr>
        <w:t>McLeod, S., (2017). Kolb's learning styles and experiential learning cycle. </w:t>
      </w:r>
      <w:r w:rsidRPr="00BF175F">
        <w:rPr>
          <w:rFonts w:cs="Times New Roman"/>
          <w:i/>
          <w:iCs/>
          <w:szCs w:val="24"/>
          <w:shd w:val="clear" w:color="auto" w:fill="FFFFFF"/>
        </w:rPr>
        <w:t>Simply psychology</w:t>
      </w:r>
      <w:r w:rsidRPr="00BF175F">
        <w:rPr>
          <w:rFonts w:cs="Times New Roman"/>
          <w:szCs w:val="24"/>
          <w:shd w:val="clear" w:color="auto" w:fill="FFFFFF"/>
        </w:rPr>
        <w:t>, </w:t>
      </w:r>
      <w:r w:rsidRPr="00BF175F">
        <w:rPr>
          <w:rFonts w:cs="Times New Roman"/>
          <w:i/>
          <w:iCs/>
          <w:szCs w:val="24"/>
          <w:shd w:val="clear" w:color="auto" w:fill="FFFFFF"/>
        </w:rPr>
        <w:t>5</w:t>
      </w:r>
      <w:r w:rsidRPr="00BF175F">
        <w:rPr>
          <w:rFonts w:cs="Times New Roman"/>
          <w:szCs w:val="24"/>
          <w:shd w:val="clear" w:color="auto" w:fill="FFFFFF"/>
        </w:rPr>
        <w:t>.</w:t>
      </w:r>
    </w:p>
    <w:p w14:paraId="50E8F2B0" w14:textId="77777777" w:rsidR="00BF175F" w:rsidRPr="00BF175F" w:rsidRDefault="00BF175F" w:rsidP="00BF175F">
      <w:pPr>
        <w:spacing w:before="120" w:after="120" w:line="360" w:lineRule="auto"/>
        <w:ind w:left="720" w:hanging="720"/>
        <w:rPr>
          <w:rFonts w:cs="Times New Roman"/>
          <w:szCs w:val="24"/>
          <w:shd w:val="clear" w:color="auto" w:fill="FFFFFF"/>
        </w:rPr>
      </w:pPr>
      <w:r w:rsidRPr="00BF175F">
        <w:rPr>
          <w:rFonts w:cs="Times New Roman"/>
          <w:szCs w:val="24"/>
          <w:shd w:val="clear" w:color="auto" w:fill="FFFFFF"/>
        </w:rPr>
        <w:t>Nappi, J.S., (2017). The importance of questioning in developing critical thinking skills. </w:t>
      </w:r>
      <w:r w:rsidRPr="00BF175F">
        <w:rPr>
          <w:rFonts w:cs="Times New Roman"/>
          <w:i/>
          <w:iCs/>
          <w:szCs w:val="24"/>
          <w:shd w:val="clear" w:color="auto" w:fill="FFFFFF"/>
        </w:rPr>
        <w:t>Delta Kappa Gamma Bulletin</w:t>
      </w:r>
      <w:r w:rsidRPr="00BF175F">
        <w:rPr>
          <w:rFonts w:cs="Times New Roman"/>
          <w:szCs w:val="24"/>
          <w:shd w:val="clear" w:color="auto" w:fill="FFFFFF"/>
        </w:rPr>
        <w:t>, </w:t>
      </w:r>
      <w:r w:rsidRPr="00BF175F">
        <w:rPr>
          <w:rFonts w:cs="Times New Roman"/>
          <w:i/>
          <w:iCs/>
          <w:szCs w:val="24"/>
          <w:shd w:val="clear" w:color="auto" w:fill="FFFFFF"/>
        </w:rPr>
        <w:t>84</w:t>
      </w:r>
      <w:r w:rsidRPr="00BF175F">
        <w:rPr>
          <w:rFonts w:cs="Times New Roman"/>
          <w:szCs w:val="24"/>
          <w:shd w:val="clear" w:color="auto" w:fill="FFFFFF"/>
        </w:rPr>
        <w:t>(1), p.30.</w:t>
      </w:r>
    </w:p>
    <w:p w14:paraId="13B333D0" w14:textId="77777777" w:rsidR="00BF175F" w:rsidRPr="00BF175F" w:rsidRDefault="00BF175F" w:rsidP="00BF175F">
      <w:pPr>
        <w:spacing w:before="120" w:after="120" w:line="360" w:lineRule="auto"/>
        <w:ind w:left="720" w:hanging="720"/>
        <w:rPr>
          <w:rFonts w:cs="Times New Roman"/>
          <w:szCs w:val="24"/>
          <w:shd w:val="clear" w:color="auto" w:fill="FFFFFF"/>
        </w:rPr>
      </w:pPr>
      <w:proofErr w:type="spellStart"/>
      <w:r w:rsidRPr="00BF175F">
        <w:rPr>
          <w:rFonts w:cs="Times New Roman"/>
          <w:szCs w:val="24"/>
          <w:shd w:val="clear" w:color="auto" w:fill="FFFFFF"/>
        </w:rPr>
        <w:t>Pateli</w:t>
      </w:r>
      <w:proofErr w:type="spellEnd"/>
      <w:r w:rsidRPr="00BF175F">
        <w:rPr>
          <w:rFonts w:cs="Times New Roman"/>
          <w:szCs w:val="24"/>
          <w:shd w:val="clear" w:color="auto" w:fill="FFFFFF"/>
        </w:rPr>
        <w:t xml:space="preserve">, A.G. and </w:t>
      </w:r>
      <w:proofErr w:type="spellStart"/>
      <w:r w:rsidRPr="00BF175F">
        <w:rPr>
          <w:rFonts w:cs="Times New Roman"/>
          <w:szCs w:val="24"/>
          <w:shd w:val="clear" w:color="auto" w:fill="FFFFFF"/>
        </w:rPr>
        <w:t>Giaglis</w:t>
      </w:r>
      <w:proofErr w:type="spellEnd"/>
      <w:r w:rsidRPr="00BF175F">
        <w:rPr>
          <w:rFonts w:cs="Times New Roman"/>
          <w:szCs w:val="24"/>
          <w:shd w:val="clear" w:color="auto" w:fill="FFFFFF"/>
        </w:rPr>
        <w:t>, G.M., (2005). Technology innovation</w:t>
      </w:r>
      <w:r w:rsidRPr="00BF175F">
        <w:rPr>
          <w:rFonts w:ascii="Cambria Math" w:hAnsi="Cambria Math" w:cs="Times New Roman"/>
          <w:szCs w:val="24"/>
          <w:shd w:val="clear" w:color="auto" w:fill="FFFFFF"/>
        </w:rPr>
        <w:t>‐</w:t>
      </w:r>
      <w:r w:rsidRPr="00BF175F">
        <w:rPr>
          <w:rFonts w:cs="Times New Roman"/>
          <w:szCs w:val="24"/>
          <w:shd w:val="clear" w:color="auto" w:fill="FFFFFF"/>
        </w:rPr>
        <w:t>induced business model change: a contingency approach. </w:t>
      </w:r>
      <w:r w:rsidRPr="00BF175F">
        <w:rPr>
          <w:rFonts w:cs="Times New Roman"/>
          <w:i/>
          <w:iCs/>
          <w:szCs w:val="24"/>
          <w:shd w:val="clear" w:color="auto" w:fill="FFFFFF"/>
        </w:rPr>
        <w:t>Journal of Organizational Change Management</w:t>
      </w:r>
      <w:r w:rsidRPr="00BF175F">
        <w:rPr>
          <w:rFonts w:cs="Times New Roman"/>
          <w:szCs w:val="24"/>
          <w:shd w:val="clear" w:color="auto" w:fill="FFFFFF"/>
        </w:rPr>
        <w:t>.</w:t>
      </w:r>
    </w:p>
    <w:p w14:paraId="5CD77F4A" w14:textId="77777777" w:rsidR="00BF175F" w:rsidRPr="00BF175F" w:rsidRDefault="00BF175F" w:rsidP="00BF175F">
      <w:pPr>
        <w:spacing w:before="120" w:after="120" w:line="360" w:lineRule="auto"/>
        <w:ind w:left="720" w:hanging="720"/>
        <w:rPr>
          <w:rFonts w:cs="Times New Roman"/>
          <w:szCs w:val="24"/>
        </w:rPr>
      </w:pPr>
      <w:proofErr w:type="spellStart"/>
      <w:r w:rsidRPr="00BF175F">
        <w:rPr>
          <w:rFonts w:cs="Times New Roman"/>
          <w:szCs w:val="24"/>
          <w:shd w:val="clear" w:color="auto" w:fill="FFFFFF"/>
        </w:rPr>
        <w:t>Regier</w:t>
      </w:r>
      <w:proofErr w:type="spellEnd"/>
      <w:r w:rsidRPr="00BF175F">
        <w:rPr>
          <w:rFonts w:cs="Times New Roman"/>
          <w:szCs w:val="24"/>
          <w:shd w:val="clear" w:color="auto" w:fill="FFFFFF"/>
        </w:rPr>
        <w:t xml:space="preserve">, P.S. and </w:t>
      </w:r>
      <w:proofErr w:type="spellStart"/>
      <w:r w:rsidRPr="00BF175F">
        <w:rPr>
          <w:rFonts w:cs="Times New Roman"/>
          <w:szCs w:val="24"/>
          <w:shd w:val="clear" w:color="auto" w:fill="FFFFFF"/>
        </w:rPr>
        <w:t>Redish</w:t>
      </w:r>
      <w:proofErr w:type="spellEnd"/>
      <w:r w:rsidRPr="00BF175F">
        <w:rPr>
          <w:rFonts w:cs="Times New Roman"/>
          <w:szCs w:val="24"/>
          <w:shd w:val="clear" w:color="auto" w:fill="FFFFFF"/>
        </w:rPr>
        <w:t>, A.D., (2015). Contingency management and deliberative decision-making processes. </w:t>
      </w:r>
      <w:r w:rsidRPr="00BF175F">
        <w:rPr>
          <w:rFonts w:cs="Times New Roman"/>
          <w:i/>
          <w:iCs/>
          <w:szCs w:val="24"/>
          <w:shd w:val="clear" w:color="auto" w:fill="FFFFFF"/>
        </w:rPr>
        <w:t>Frontiers in Psychiatry</w:t>
      </w:r>
      <w:r w:rsidRPr="00BF175F">
        <w:rPr>
          <w:rFonts w:cs="Times New Roman"/>
          <w:szCs w:val="24"/>
          <w:shd w:val="clear" w:color="auto" w:fill="FFFFFF"/>
        </w:rPr>
        <w:t>, </w:t>
      </w:r>
      <w:r w:rsidRPr="00BF175F">
        <w:rPr>
          <w:rFonts w:cs="Times New Roman"/>
          <w:i/>
          <w:iCs/>
          <w:szCs w:val="24"/>
          <w:shd w:val="clear" w:color="auto" w:fill="FFFFFF"/>
        </w:rPr>
        <w:t>6</w:t>
      </w:r>
      <w:r w:rsidRPr="00BF175F">
        <w:rPr>
          <w:rFonts w:cs="Times New Roman"/>
          <w:szCs w:val="24"/>
          <w:shd w:val="clear" w:color="auto" w:fill="FFFFFF"/>
        </w:rPr>
        <w:t>, p.76.</w:t>
      </w:r>
    </w:p>
    <w:p w14:paraId="523B13B9" w14:textId="77777777" w:rsidR="00BF175F" w:rsidRPr="00BF175F" w:rsidRDefault="00BF175F" w:rsidP="00BF175F">
      <w:pPr>
        <w:spacing w:before="120" w:after="120" w:line="360" w:lineRule="auto"/>
        <w:ind w:left="720" w:hanging="720"/>
        <w:rPr>
          <w:rFonts w:cs="Times New Roman"/>
          <w:szCs w:val="24"/>
          <w:shd w:val="clear" w:color="auto" w:fill="FFFFFF"/>
        </w:rPr>
      </w:pPr>
      <w:r w:rsidRPr="00BF175F">
        <w:rPr>
          <w:rFonts w:cs="Times New Roman"/>
          <w:szCs w:val="24"/>
          <w:shd w:val="clear" w:color="auto" w:fill="FFFFFF"/>
        </w:rPr>
        <w:t>Robbins, S.P. and Coulter, M., (2007). Principles of management. </w:t>
      </w:r>
      <w:r w:rsidRPr="00BF175F">
        <w:rPr>
          <w:rFonts w:cs="Times New Roman"/>
          <w:i/>
          <w:iCs/>
          <w:szCs w:val="24"/>
          <w:shd w:val="clear" w:color="auto" w:fill="FFFFFF"/>
        </w:rPr>
        <w:t xml:space="preserve">Translated by Seyyed Mohammad Arabi and Mohammed Ali Hamid Rafiee and Behrouz </w:t>
      </w:r>
      <w:proofErr w:type="spellStart"/>
      <w:r w:rsidRPr="00BF175F">
        <w:rPr>
          <w:rFonts w:cs="Times New Roman"/>
          <w:i/>
          <w:iCs/>
          <w:szCs w:val="24"/>
          <w:shd w:val="clear" w:color="auto" w:fill="FFFFFF"/>
        </w:rPr>
        <w:t>Asrari</w:t>
      </w:r>
      <w:proofErr w:type="spellEnd"/>
      <w:r w:rsidRPr="00BF175F">
        <w:rPr>
          <w:rFonts w:cs="Times New Roman"/>
          <w:i/>
          <w:iCs/>
          <w:szCs w:val="24"/>
          <w:shd w:val="clear" w:color="auto" w:fill="FFFFFF"/>
        </w:rPr>
        <w:t xml:space="preserve"> </w:t>
      </w:r>
      <w:proofErr w:type="spellStart"/>
      <w:r w:rsidRPr="00BF175F">
        <w:rPr>
          <w:rFonts w:cs="Times New Roman"/>
          <w:i/>
          <w:iCs/>
          <w:szCs w:val="24"/>
          <w:shd w:val="clear" w:color="auto" w:fill="FFFFFF"/>
        </w:rPr>
        <w:t>Ershad</w:t>
      </w:r>
      <w:proofErr w:type="spellEnd"/>
      <w:r w:rsidRPr="00BF175F">
        <w:rPr>
          <w:rFonts w:cs="Times New Roman"/>
          <w:i/>
          <w:iCs/>
          <w:szCs w:val="24"/>
          <w:shd w:val="clear" w:color="auto" w:fill="FFFFFF"/>
        </w:rPr>
        <w:t>, Fourth Edition, Tehran: Office of Cultural Studies</w:t>
      </w:r>
      <w:r w:rsidRPr="00BF175F">
        <w:rPr>
          <w:rFonts w:cs="Times New Roman"/>
          <w:szCs w:val="24"/>
          <w:shd w:val="clear" w:color="auto" w:fill="FFFFFF"/>
        </w:rPr>
        <w:t>.</w:t>
      </w:r>
    </w:p>
    <w:p w14:paraId="3F7071E1" w14:textId="77777777" w:rsidR="00BF175F" w:rsidRPr="00BF175F" w:rsidRDefault="00BF175F" w:rsidP="00BF175F">
      <w:pPr>
        <w:spacing w:before="120" w:after="120" w:line="360" w:lineRule="auto"/>
        <w:ind w:left="720" w:hanging="720"/>
        <w:rPr>
          <w:rFonts w:cs="Times New Roman"/>
          <w:szCs w:val="24"/>
          <w:shd w:val="clear" w:color="auto" w:fill="FFFFFF"/>
        </w:rPr>
      </w:pPr>
      <w:r w:rsidRPr="00BF175F">
        <w:rPr>
          <w:rFonts w:cs="Times New Roman"/>
          <w:szCs w:val="24"/>
          <w:shd w:val="clear" w:color="auto" w:fill="FFFFFF"/>
        </w:rPr>
        <w:t>Shetty, Y.K., (1974). Contingency management: Current perspective for managing organizations. </w:t>
      </w:r>
      <w:r w:rsidRPr="00BF175F">
        <w:rPr>
          <w:rFonts w:cs="Times New Roman"/>
          <w:i/>
          <w:iCs/>
          <w:szCs w:val="24"/>
          <w:shd w:val="clear" w:color="auto" w:fill="FFFFFF"/>
        </w:rPr>
        <w:t>Management International Review</w:t>
      </w:r>
      <w:r w:rsidRPr="00BF175F">
        <w:rPr>
          <w:rFonts w:cs="Times New Roman"/>
          <w:szCs w:val="24"/>
          <w:shd w:val="clear" w:color="auto" w:fill="FFFFFF"/>
        </w:rPr>
        <w:t>, pp.27-35.</w:t>
      </w:r>
    </w:p>
    <w:p w14:paraId="57CD9E20" w14:textId="77777777" w:rsidR="00BF175F" w:rsidRPr="00BF175F" w:rsidRDefault="00BF175F" w:rsidP="00BF175F">
      <w:pPr>
        <w:spacing w:before="120" w:after="120" w:line="360" w:lineRule="auto"/>
        <w:ind w:left="720" w:hanging="720"/>
        <w:rPr>
          <w:rFonts w:cs="Times New Roman"/>
          <w:szCs w:val="24"/>
        </w:rPr>
      </w:pPr>
      <w:proofErr w:type="spellStart"/>
      <w:r w:rsidRPr="00BF175F">
        <w:rPr>
          <w:rFonts w:cs="Times New Roman"/>
          <w:szCs w:val="24"/>
          <w:shd w:val="clear" w:color="auto" w:fill="FFFFFF"/>
        </w:rPr>
        <w:t>Weihrich</w:t>
      </w:r>
      <w:proofErr w:type="spellEnd"/>
      <w:r w:rsidRPr="00BF175F">
        <w:rPr>
          <w:rFonts w:cs="Times New Roman"/>
          <w:szCs w:val="24"/>
          <w:shd w:val="clear" w:color="auto" w:fill="FFFFFF"/>
        </w:rPr>
        <w:t>, H. and Koontz, H., (1993). </w:t>
      </w:r>
      <w:r w:rsidRPr="00BF175F">
        <w:rPr>
          <w:rFonts w:cs="Times New Roman"/>
          <w:i/>
          <w:iCs/>
          <w:szCs w:val="24"/>
          <w:shd w:val="clear" w:color="auto" w:fill="FFFFFF"/>
        </w:rPr>
        <w:t>Management: A global perspective</w:t>
      </w:r>
      <w:r w:rsidRPr="00BF175F">
        <w:rPr>
          <w:rFonts w:cs="Times New Roman"/>
          <w:szCs w:val="24"/>
          <w:shd w:val="clear" w:color="auto" w:fill="FFFFFF"/>
        </w:rPr>
        <w:t> (Vol. 1). McGraw-Hill College.</w:t>
      </w:r>
    </w:p>
    <w:p w14:paraId="06382638" w14:textId="77777777" w:rsidR="00BF175F" w:rsidRPr="00D4526B" w:rsidRDefault="00BF175F" w:rsidP="00CB0E06">
      <w:pPr>
        <w:spacing w:line="240" w:lineRule="auto"/>
        <w:rPr>
          <w:rFonts w:cs="Times New Roman"/>
          <w:szCs w:val="20"/>
          <w:shd w:val="clear" w:color="auto" w:fill="FFFFFF"/>
        </w:rPr>
      </w:pPr>
    </w:p>
    <w:sectPr w:rsidR="00BF175F" w:rsidRPr="00D4526B" w:rsidSect="00CB0E06">
      <w:headerReference w:type="default" r:id="rId11"/>
      <w:footerReference w:type="defaul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6D2C9" w14:textId="77777777" w:rsidR="007917D4" w:rsidRDefault="007917D4" w:rsidP="00614D4D">
      <w:pPr>
        <w:spacing w:after="0" w:line="240" w:lineRule="auto"/>
      </w:pPr>
      <w:r>
        <w:separator/>
      </w:r>
    </w:p>
  </w:endnote>
  <w:endnote w:type="continuationSeparator" w:id="0">
    <w:p w14:paraId="6E816D8D" w14:textId="77777777" w:rsidR="007917D4" w:rsidRDefault="007917D4" w:rsidP="00614D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AA52FF" w14:textId="77777777" w:rsidR="008F2E50" w:rsidRDefault="008F2E50">
    <w:pPr>
      <w:pStyle w:val="Footer"/>
      <w:jc w:val="center"/>
    </w:pPr>
  </w:p>
  <w:p w14:paraId="4C3EB576" w14:textId="77777777" w:rsidR="008F2E50" w:rsidRDefault="008F2E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F2AF91" w14:textId="77777777" w:rsidR="007917D4" w:rsidRDefault="007917D4" w:rsidP="00614D4D">
      <w:pPr>
        <w:spacing w:after="0" w:line="240" w:lineRule="auto"/>
      </w:pPr>
      <w:r>
        <w:separator/>
      </w:r>
    </w:p>
  </w:footnote>
  <w:footnote w:type="continuationSeparator" w:id="0">
    <w:p w14:paraId="75410F49" w14:textId="77777777" w:rsidR="007917D4" w:rsidRDefault="007917D4" w:rsidP="00614D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0474"/>
      <w:docPartObj>
        <w:docPartGallery w:val="Page Numbers (Top of Page)"/>
        <w:docPartUnique/>
      </w:docPartObj>
    </w:sdtPr>
    <w:sdtEndPr/>
    <w:sdtContent>
      <w:p w14:paraId="26C512EA" w14:textId="77777777" w:rsidR="008F2E50" w:rsidRDefault="007917D4">
        <w:pPr>
          <w:pStyle w:val="Header"/>
          <w:jc w:val="right"/>
        </w:pPr>
        <w:r>
          <w:fldChar w:fldCharType="begin"/>
        </w:r>
        <w:r>
          <w:instrText xml:space="preserve"> PAGE   \* MERGEFORMAT </w:instrText>
        </w:r>
        <w:r>
          <w:fldChar w:fldCharType="separate"/>
        </w:r>
        <w:r w:rsidR="00BF175F">
          <w:rPr>
            <w:noProof/>
          </w:rPr>
          <w:t>1</w:t>
        </w:r>
        <w:r>
          <w:rPr>
            <w:noProof/>
          </w:rPr>
          <w:fldChar w:fldCharType="end"/>
        </w:r>
      </w:p>
    </w:sdtContent>
  </w:sdt>
  <w:p w14:paraId="717366AF" w14:textId="77777777" w:rsidR="008F2E50" w:rsidRDefault="008F2E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F35FE"/>
    <w:multiLevelType w:val="hybridMultilevel"/>
    <w:tmpl w:val="362A6E90"/>
    <w:lvl w:ilvl="0" w:tplc="04090001">
      <w:start w:val="1"/>
      <w:numFmt w:val="bullet"/>
      <w:lvlText w:val=""/>
      <w:lvlJc w:val="left"/>
      <w:pPr>
        <w:ind w:left="720" w:hanging="360"/>
      </w:pPr>
      <w:rPr>
        <w:rFonts w:ascii="Symbol" w:hAnsi="Symbol" w:hint="default"/>
      </w:rPr>
    </w:lvl>
    <w:lvl w:ilvl="1" w:tplc="21E80336">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7108F6"/>
    <w:multiLevelType w:val="hybridMultilevel"/>
    <w:tmpl w:val="D4D8E9F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375270DA"/>
    <w:multiLevelType w:val="hybridMultilevel"/>
    <w:tmpl w:val="5E1A65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45E1B86"/>
    <w:multiLevelType w:val="hybridMultilevel"/>
    <w:tmpl w:val="F0AA5F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EDC2407"/>
    <w:multiLevelType w:val="hybridMultilevel"/>
    <w:tmpl w:val="D8B2E68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5" w15:restartNumberingAfterBreak="0">
    <w:nsid w:val="50CE456E"/>
    <w:multiLevelType w:val="hybridMultilevel"/>
    <w:tmpl w:val="9F8C521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6" w15:restartNumberingAfterBreak="0">
    <w:nsid w:val="59B65A2E"/>
    <w:multiLevelType w:val="hybridMultilevel"/>
    <w:tmpl w:val="CA70A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6644DE4"/>
    <w:multiLevelType w:val="hybridMultilevel"/>
    <w:tmpl w:val="EFC60B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D371B85"/>
    <w:multiLevelType w:val="hybridMultilevel"/>
    <w:tmpl w:val="C63442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E9E04B1"/>
    <w:multiLevelType w:val="hybridMultilevel"/>
    <w:tmpl w:val="22160DA0"/>
    <w:lvl w:ilvl="0" w:tplc="1DC68CD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F4E4758"/>
    <w:multiLevelType w:val="hybridMultilevel"/>
    <w:tmpl w:val="6F04685C"/>
    <w:lvl w:ilvl="0" w:tplc="D0F4D074">
      <w:start w:val="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AB7240"/>
    <w:multiLevelType w:val="hybridMultilevel"/>
    <w:tmpl w:val="BDF01E90"/>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4855DE3"/>
    <w:multiLevelType w:val="hybridMultilevel"/>
    <w:tmpl w:val="3482AB6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2"/>
  </w:num>
  <w:num w:numId="2">
    <w:abstractNumId w:val="6"/>
  </w:num>
  <w:num w:numId="3">
    <w:abstractNumId w:val="9"/>
  </w:num>
  <w:num w:numId="4">
    <w:abstractNumId w:val="0"/>
  </w:num>
  <w:num w:numId="5">
    <w:abstractNumId w:val="12"/>
  </w:num>
  <w:num w:numId="6">
    <w:abstractNumId w:val="3"/>
  </w:num>
  <w:num w:numId="7">
    <w:abstractNumId w:val="11"/>
  </w:num>
  <w:num w:numId="8">
    <w:abstractNumId w:val="5"/>
  </w:num>
  <w:num w:numId="9">
    <w:abstractNumId w:val="4"/>
  </w:num>
  <w:num w:numId="10">
    <w:abstractNumId w:val="1"/>
  </w:num>
  <w:num w:numId="11">
    <w:abstractNumId w:val="7"/>
  </w:num>
  <w:num w:numId="12">
    <w:abstractNumId w:val="8"/>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D3"/>
    <w:rsid w:val="000B4643"/>
    <w:rsid w:val="000C30BD"/>
    <w:rsid w:val="000D084C"/>
    <w:rsid w:val="000F711F"/>
    <w:rsid w:val="001050F7"/>
    <w:rsid w:val="00161A59"/>
    <w:rsid w:val="00167201"/>
    <w:rsid w:val="00196932"/>
    <w:rsid w:val="001B4FE2"/>
    <w:rsid w:val="001C2350"/>
    <w:rsid w:val="001C47F0"/>
    <w:rsid w:val="002026C8"/>
    <w:rsid w:val="00274DCE"/>
    <w:rsid w:val="0029239F"/>
    <w:rsid w:val="002C779B"/>
    <w:rsid w:val="002D1775"/>
    <w:rsid w:val="002E6056"/>
    <w:rsid w:val="002F64B0"/>
    <w:rsid w:val="0037303A"/>
    <w:rsid w:val="003E6A86"/>
    <w:rsid w:val="00447982"/>
    <w:rsid w:val="00494CE1"/>
    <w:rsid w:val="00496EFC"/>
    <w:rsid w:val="004A65FA"/>
    <w:rsid w:val="004B5734"/>
    <w:rsid w:val="004C0D20"/>
    <w:rsid w:val="004C1583"/>
    <w:rsid w:val="004F4529"/>
    <w:rsid w:val="004F5B0F"/>
    <w:rsid w:val="005072BF"/>
    <w:rsid w:val="00512E12"/>
    <w:rsid w:val="00550F53"/>
    <w:rsid w:val="0055605A"/>
    <w:rsid w:val="005A1EBF"/>
    <w:rsid w:val="005F49BE"/>
    <w:rsid w:val="00614D4D"/>
    <w:rsid w:val="006D559F"/>
    <w:rsid w:val="006E1D15"/>
    <w:rsid w:val="00734CFE"/>
    <w:rsid w:val="00762CB3"/>
    <w:rsid w:val="007917D4"/>
    <w:rsid w:val="007A2F3C"/>
    <w:rsid w:val="007C480D"/>
    <w:rsid w:val="007D1086"/>
    <w:rsid w:val="00815B74"/>
    <w:rsid w:val="0089644D"/>
    <w:rsid w:val="008F2E50"/>
    <w:rsid w:val="00901A97"/>
    <w:rsid w:val="009041F3"/>
    <w:rsid w:val="00987F30"/>
    <w:rsid w:val="009F46F0"/>
    <w:rsid w:val="00A4569B"/>
    <w:rsid w:val="00A73652"/>
    <w:rsid w:val="00AC6B0D"/>
    <w:rsid w:val="00AC78C1"/>
    <w:rsid w:val="00B260C9"/>
    <w:rsid w:val="00B71715"/>
    <w:rsid w:val="00B73FF0"/>
    <w:rsid w:val="00BA68D3"/>
    <w:rsid w:val="00BB0985"/>
    <w:rsid w:val="00BF175F"/>
    <w:rsid w:val="00BF326B"/>
    <w:rsid w:val="00C03A2C"/>
    <w:rsid w:val="00C42327"/>
    <w:rsid w:val="00C44200"/>
    <w:rsid w:val="00CA0C12"/>
    <w:rsid w:val="00CA3551"/>
    <w:rsid w:val="00CB0E06"/>
    <w:rsid w:val="00D00C73"/>
    <w:rsid w:val="00D4526B"/>
    <w:rsid w:val="00D51822"/>
    <w:rsid w:val="00D75A25"/>
    <w:rsid w:val="00D93055"/>
    <w:rsid w:val="00E31925"/>
    <w:rsid w:val="00E812CF"/>
    <w:rsid w:val="00EC4729"/>
    <w:rsid w:val="00EC4D7A"/>
    <w:rsid w:val="00ED7FFC"/>
    <w:rsid w:val="00F03931"/>
    <w:rsid w:val="00F61AD2"/>
    <w:rsid w:val="00F638C5"/>
    <w:rsid w:val="00F75725"/>
    <w:rsid w:val="00FD286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6C2A04"/>
  <w15:docId w15:val="{C44C63E6-B0C2-BF4E-A48D-DE3582A31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8D3"/>
    <w:rPr>
      <w:rFonts w:ascii="Times New Roman" w:hAnsi="Times New Roman"/>
      <w:sz w:val="24"/>
    </w:rPr>
  </w:style>
  <w:style w:type="paragraph" w:styleId="Heading1">
    <w:name w:val="heading 1"/>
    <w:basedOn w:val="Normal"/>
    <w:next w:val="Normal"/>
    <w:link w:val="Heading1Char"/>
    <w:uiPriority w:val="9"/>
    <w:qFormat/>
    <w:rsid w:val="00BF326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BA68D3"/>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C42327"/>
    <w:pPr>
      <w:ind w:left="720"/>
      <w:contextualSpacing/>
    </w:pPr>
  </w:style>
  <w:style w:type="character" w:customStyle="1" w:styleId="Heading1Char">
    <w:name w:val="Heading 1 Char"/>
    <w:basedOn w:val="DefaultParagraphFont"/>
    <w:link w:val="Heading1"/>
    <w:uiPriority w:val="9"/>
    <w:rsid w:val="00BF326B"/>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BF326B"/>
  </w:style>
  <w:style w:type="paragraph" w:styleId="Header">
    <w:name w:val="header"/>
    <w:basedOn w:val="Normal"/>
    <w:link w:val="HeaderChar"/>
    <w:uiPriority w:val="99"/>
    <w:unhideWhenUsed/>
    <w:rsid w:val="00614D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614D4D"/>
    <w:rPr>
      <w:rFonts w:ascii="Times New Roman" w:hAnsi="Times New Roman"/>
      <w:sz w:val="24"/>
    </w:rPr>
  </w:style>
  <w:style w:type="paragraph" w:styleId="Footer">
    <w:name w:val="footer"/>
    <w:basedOn w:val="Normal"/>
    <w:link w:val="FooterChar"/>
    <w:uiPriority w:val="99"/>
    <w:unhideWhenUsed/>
    <w:rsid w:val="00614D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4D4D"/>
    <w:rPr>
      <w:rFonts w:ascii="Times New Roman" w:hAnsi="Times New Roman"/>
      <w:sz w:val="24"/>
    </w:rPr>
  </w:style>
  <w:style w:type="paragraph" w:styleId="BalloonText">
    <w:name w:val="Balloon Text"/>
    <w:basedOn w:val="Normal"/>
    <w:link w:val="BalloonTextChar"/>
    <w:uiPriority w:val="99"/>
    <w:semiHidden/>
    <w:unhideWhenUsed/>
    <w:rsid w:val="00CB0E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0E06"/>
    <w:rPr>
      <w:rFonts w:ascii="Tahoma" w:hAnsi="Tahoma" w:cs="Tahoma"/>
      <w:sz w:val="16"/>
      <w:szCs w:val="16"/>
    </w:rPr>
  </w:style>
  <w:style w:type="paragraph" w:styleId="Title">
    <w:name w:val="Title"/>
    <w:basedOn w:val="Normal"/>
    <w:next w:val="Normal"/>
    <w:link w:val="TitleChar"/>
    <w:uiPriority w:val="10"/>
    <w:qFormat/>
    <w:rsid w:val="005072BF"/>
    <w:pPr>
      <w:spacing w:after="0" w:line="240" w:lineRule="auto"/>
      <w:contextualSpacing/>
    </w:pPr>
    <w:rPr>
      <w:rFonts w:asciiTheme="majorHAnsi" w:eastAsiaTheme="majorEastAsia" w:hAnsiTheme="majorHAnsi" w:cstheme="majorBidi"/>
      <w:spacing w:val="-10"/>
      <w:kern w:val="28"/>
      <w:sz w:val="56"/>
      <w:szCs w:val="56"/>
      <w:lang w:val="en-GB"/>
    </w:rPr>
  </w:style>
  <w:style w:type="character" w:customStyle="1" w:styleId="TitleChar">
    <w:name w:val="Title Char"/>
    <w:basedOn w:val="DefaultParagraphFont"/>
    <w:link w:val="Title"/>
    <w:uiPriority w:val="10"/>
    <w:rsid w:val="005072BF"/>
    <w:rPr>
      <w:rFonts w:asciiTheme="majorHAnsi" w:eastAsiaTheme="majorEastAsia" w:hAnsiTheme="majorHAnsi" w:cstheme="majorBidi"/>
      <w:spacing w:val="-10"/>
      <w:kern w:val="28"/>
      <w:sz w:val="56"/>
      <w:szCs w:val="56"/>
      <w:lang w:val="en-GB"/>
    </w:rPr>
  </w:style>
  <w:style w:type="character" w:customStyle="1" w:styleId="normaltextrun">
    <w:name w:val="normaltextrun"/>
    <w:basedOn w:val="DefaultParagraphFont"/>
    <w:rsid w:val="005072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9778">
      <w:bodyDiv w:val="1"/>
      <w:marLeft w:val="0"/>
      <w:marRight w:val="0"/>
      <w:marTop w:val="0"/>
      <w:marBottom w:val="0"/>
      <w:divBdr>
        <w:top w:val="none" w:sz="0" w:space="0" w:color="auto"/>
        <w:left w:val="none" w:sz="0" w:space="0" w:color="auto"/>
        <w:bottom w:val="none" w:sz="0" w:space="0" w:color="auto"/>
        <w:right w:val="none" w:sz="0" w:space="0" w:color="auto"/>
      </w:divBdr>
    </w:div>
    <w:div w:id="171264756">
      <w:bodyDiv w:val="1"/>
      <w:marLeft w:val="0"/>
      <w:marRight w:val="0"/>
      <w:marTop w:val="0"/>
      <w:marBottom w:val="0"/>
      <w:divBdr>
        <w:top w:val="none" w:sz="0" w:space="0" w:color="auto"/>
        <w:left w:val="none" w:sz="0" w:space="0" w:color="auto"/>
        <w:bottom w:val="none" w:sz="0" w:space="0" w:color="auto"/>
        <w:right w:val="none" w:sz="0" w:space="0" w:color="auto"/>
      </w:divBdr>
    </w:div>
    <w:div w:id="196507444">
      <w:bodyDiv w:val="1"/>
      <w:marLeft w:val="0"/>
      <w:marRight w:val="0"/>
      <w:marTop w:val="0"/>
      <w:marBottom w:val="0"/>
      <w:divBdr>
        <w:top w:val="none" w:sz="0" w:space="0" w:color="auto"/>
        <w:left w:val="none" w:sz="0" w:space="0" w:color="auto"/>
        <w:bottom w:val="none" w:sz="0" w:space="0" w:color="auto"/>
        <w:right w:val="none" w:sz="0" w:space="0" w:color="auto"/>
      </w:divBdr>
    </w:div>
    <w:div w:id="219174329">
      <w:bodyDiv w:val="1"/>
      <w:marLeft w:val="0"/>
      <w:marRight w:val="0"/>
      <w:marTop w:val="0"/>
      <w:marBottom w:val="0"/>
      <w:divBdr>
        <w:top w:val="none" w:sz="0" w:space="0" w:color="auto"/>
        <w:left w:val="none" w:sz="0" w:space="0" w:color="auto"/>
        <w:bottom w:val="none" w:sz="0" w:space="0" w:color="auto"/>
        <w:right w:val="none" w:sz="0" w:space="0" w:color="auto"/>
      </w:divBdr>
    </w:div>
    <w:div w:id="239801394">
      <w:bodyDiv w:val="1"/>
      <w:marLeft w:val="0"/>
      <w:marRight w:val="0"/>
      <w:marTop w:val="0"/>
      <w:marBottom w:val="0"/>
      <w:divBdr>
        <w:top w:val="none" w:sz="0" w:space="0" w:color="auto"/>
        <w:left w:val="none" w:sz="0" w:space="0" w:color="auto"/>
        <w:bottom w:val="none" w:sz="0" w:space="0" w:color="auto"/>
        <w:right w:val="none" w:sz="0" w:space="0" w:color="auto"/>
      </w:divBdr>
    </w:div>
    <w:div w:id="283385932">
      <w:bodyDiv w:val="1"/>
      <w:marLeft w:val="0"/>
      <w:marRight w:val="0"/>
      <w:marTop w:val="0"/>
      <w:marBottom w:val="0"/>
      <w:divBdr>
        <w:top w:val="none" w:sz="0" w:space="0" w:color="auto"/>
        <w:left w:val="none" w:sz="0" w:space="0" w:color="auto"/>
        <w:bottom w:val="none" w:sz="0" w:space="0" w:color="auto"/>
        <w:right w:val="none" w:sz="0" w:space="0" w:color="auto"/>
      </w:divBdr>
    </w:div>
    <w:div w:id="306400543">
      <w:bodyDiv w:val="1"/>
      <w:marLeft w:val="0"/>
      <w:marRight w:val="0"/>
      <w:marTop w:val="0"/>
      <w:marBottom w:val="0"/>
      <w:divBdr>
        <w:top w:val="none" w:sz="0" w:space="0" w:color="auto"/>
        <w:left w:val="none" w:sz="0" w:space="0" w:color="auto"/>
        <w:bottom w:val="none" w:sz="0" w:space="0" w:color="auto"/>
        <w:right w:val="none" w:sz="0" w:space="0" w:color="auto"/>
      </w:divBdr>
    </w:div>
    <w:div w:id="359357401">
      <w:bodyDiv w:val="1"/>
      <w:marLeft w:val="0"/>
      <w:marRight w:val="0"/>
      <w:marTop w:val="0"/>
      <w:marBottom w:val="0"/>
      <w:divBdr>
        <w:top w:val="none" w:sz="0" w:space="0" w:color="auto"/>
        <w:left w:val="none" w:sz="0" w:space="0" w:color="auto"/>
        <w:bottom w:val="none" w:sz="0" w:space="0" w:color="auto"/>
        <w:right w:val="none" w:sz="0" w:space="0" w:color="auto"/>
      </w:divBdr>
    </w:div>
    <w:div w:id="374936652">
      <w:bodyDiv w:val="1"/>
      <w:marLeft w:val="0"/>
      <w:marRight w:val="0"/>
      <w:marTop w:val="0"/>
      <w:marBottom w:val="0"/>
      <w:divBdr>
        <w:top w:val="none" w:sz="0" w:space="0" w:color="auto"/>
        <w:left w:val="none" w:sz="0" w:space="0" w:color="auto"/>
        <w:bottom w:val="none" w:sz="0" w:space="0" w:color="auto"/>
        <w:right w:val="none" w:sz="0" w:space="0" w:color="auto"/>
      </w:divBdr>
    </w:div>
    <w:div w:id="470633007">
      <w:bodyDiv w:val="1"/>
      <w:marLeft w:val="0"/>
      <w:marRight w:val="0"/>
      <w:marTop w:val="0"/>
      <w:marBottom w:val="0"/>
      <w:divBdr>
        <w:top w:val="none" w:sz="0" w:space="0" w:color="auto"/>
        <w:left w:val="none" w:sz="0" w:space="0" w:color="auto"/>
        <w:bottom w:val="none" w:sz="0" w:space="0" w:color="auto"/>
        <w:right w:val="none" w:sz="0" w:space="0" w:color="auto"/>
      </w:divBdr>
    </w:div>
    <w:div w:id="658727065">
      <w:bodyDiv w:val="1"/>
      <w:marLeft w:val="0"/>
      <w:marRight w:val="0"/>
      <w:marTop w:val="0"/>
      <w:marBottom w:val="0"/>
      <w:divBdr>
        <w:top w:val="none" w:sz="0" w:space="0" w:color="auto"/>
        <w:left w:val="none" w:sz="0" w:space="0" w:color="auto"/>
        <w:bottom w:val="none" w:sz="0" w:space="0" w:color="auto"/>
        <w:right w:val="none" w:sz="0" w:space="0" w:color="auto"/>
      </w:divBdr>
    </w:div>
    <w:div w:id="760179216">
      <w:bodyDiv w:val="1"/>
      <w:marLeft w:val="0"/>
      <w:marRight w:val="0"/>
      <w:marTop w:val="0"/>
      <w:marBottom w:val="0"/>
      <w:divBdr>
        <w:top w:val="none" w:sz="0" w:space="0" w:color="auto"/>
        <w:left w:val="none" w:sz="0" w:space="0" w:color="auto"/>
        <w:bottom w:val="none" w:sz="0" w:space="0" w:color="auto"/>
        <w:right w:val="none" w:sz="0" w:space="0" w:color="auto"/>
      </w:divBdr>
    </w:div>
    <w:div w:id="1107043273">
      <w:bodyDiv w:val="1"/>
      <w:marLeft w:val="0"/>
      <w:marRight w:val="0"/>
      <w:marTop w:val="0"/>
      <w:marBottom w:val="0"/>
      <w:divBdr>
        <w:top w:val="none" w:sz="0" w:space="0" w:color="auto"/>
        <w:left w:val="none" w:sz="0" w:space="0" w:color="auto"/>
        <w:bottom w:val="none" w:sz="0" w:space="0" w:color="auto"/>
        <w:right w:val="none" w:sz="0" w:space="0" w:color="auto"/>
      </w:divBdr>
    </w:div>
    <w:div w:id="1237203923">
      <w:bodyDiv w:val="1"/>
      <w:marLeft w:val="0"/>
      <w:marRight w:val="0"/>
      <w:marTop w:val="0"/>
      <w:marBottom w:val="0"/>
      <w:divBdr>
        <w:top w:val="none" w:sz="0" w:space="0" w:color="auto"/>
        <w:left w:val="none" w:sz="0" w:space="0" w:color="auto"/>
        <w:bottom w:val="none" w:sz="0" w:space="0" w:color="auto"/>
        <w:right w:val="none" w:sz="0" w:space="0" w:color="auto"/>
      </w:divBdr>
    </w:div>
    <w:div w:id="1291400171">
      <w:bodyDiv w:val="1"/>
      <w:marLeft w:val="0"/>
      <w:marRight w:val="0"/>
      <w:marTop w:val="0"/>
      <w:marBottom w:val="0"/>
      <w:divBdr>
        <w:top w:val="none" w:sz="0" w:space="0" w:color="auto"/>
        <w:left w:val="none" w:sz="0" w:space="0" w:color="auto"/>
        <w:bottom w:val="none" w:sz="0" w:space="0" w:color="auto"/>
        <w:right w:val="none" w:sz="0" w:space="0" w:color="auto"/>
      </w:divBdr>
    </w:div>
    <w:div w:id="1309821547">
      <w:bodyDiv w:val="1"/>
      <w:marLeft w:val="0"/>
      <w:marRight w:val="0"/>
      <w:marTop w:val="0"/>
      <w:marBottom w:val="0"/>
      <w:divBdr>
        <w:top w:val="none" w:sz="0" w:space="0" w:color="auto"/>
        <w:left w:val="none" w:sz="0" w:space="0" w:color="auto"/>
        <w:bottom w:val="none" w:sz="0" w:space="0" w:color="auto"/>
        <w:right w:val="none" w:sz="0" w:space="0" w:color="auto"/>
      </w:divBdr>
    </w:div>
    <w:div w:id="1494761825">
      <w:bodyDiv w:val="1"/>
      <w:marLeft w:val="0"/>
      <w:marRight w:val="0"/>
      <w:marTop w:val="0"/>
      <w:marBottom w:val="0"/>
      <w:divBdr>
        <w:top w:val="none" w:sz="0" w:space="0" w:color="auto"/>
        <w:left w:val="none" w:sz="0" w:space="0" w:color="auto"/>
        <w:bottom w:val="none" w:sz="0" w:space="0" w:color="auto"/>
        <w:right w:val="none" w:sz="0" w:space="0" w:color="auto"/>
      </w:divBdr>
    </w:div>
    <w:div w:id="1595702821">
      <w:bodyDiv w:val="1"/>
      <w:marLeft w:val="0"/>
      <w:marRight w:val="0"/>
      <w:marTop w:val="0"/>
      <w:marBottom w:val="0"/>
      <w:divBdr>
        <w:top w:val="none" w:sz="0" w:space="0" w:color="auto"/>
        <w:left w:val="none" w:sz="0" w:space="0" w:color="auto"/>
        <w:bottom w:val="none" w:sz="0" w:space="0" w:color="auto"/>
        <w:right w:val="none" w:sz="0" w:space="0" w:color="auto"/>
      </w:divBdr>
    </w:div>
    <w:div w:id="1778139494">
      <w:bodyDiv w:val="1"/>
      <w:marLeft w:val="0"/>
      <w:marRight w:val="0"/>
      <w:marTop w:val="0"/>
      <w:marBottom w:val="0"/>
      <w:divBdr>
        <w:top w:val="none" w:sz="0" w:space="0" w:color="auto"/>
        <w:left w:val="none" w:sz="0" w:space="0" w:color="auto"/>
        <w:bottom w:val="none" w:sz="0" w:space="0" w:color="auto"/>
        <w:right w:val="none" w:sz="0" w:space="0" w:color="auto"/>
      </w:divBdr>
    </w:div>
    <w:div w:id="1894194618">
      <w:bodyDiv w:val="1"/>
      <w:marLeft w:val="0"/>
      <w:marRight w:val="0"/>
      <w:marTop w:val="0"/>
      <w:marBottom w:val="0"/>
      <w:divBdr>
        <w:top w:val="none" w:sz="0" w:space="0" w:color="auto"/>
        <w:left w:val="none" w:sz="0" w:space="0" w:color="auto"/>
        <w:bottom w:val="none" w:sz="0" w:space="0" w:color="auto"/>
        <w:right w:val="none" w:sz="0" w:space="0" w:color="auto"/>
      </w:divBdr>
    </w:div>
    <w:div w:id="214107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Fre03</b:Tag>
    <b:SourceType>ArticleInAPeriodical</b:SourceType>
    <b:Guid>{7D26FA1E-B833-4F4B-A960-ACDE90783FFE}</b:Guid>
    <b:Title>Management</b:Title>
    <b:Year>2003</b:Year>
    <b:Author>
      <b:Author>
        <b:NameList>
          <b:Person>
            <b:Last>Freeman</b:Last>
            <b:First>R.E.,</b:First>
            <b:Middle>Stoner,J.A.F, and patterson,K..</b:Middle>
          </b:Person>
        </b:NameList>
      </b:Author>
    </b:Author>
    <b:RefOrder>8</b:RefOrder>
  </b:Source>
  <b:Source>
    <b:Tag>Ack74</b:Tag>
    <b:SourceType>ArticleInAPeriodical</b:SourceType>
    <b:Guid>{87CCE9AB-32C6-4E33-9794-705CF3257AA9}</b:Guid>
    <b:Author>
      <b:Author>
        <b:NameList>
          <b:Person>
            <b:Last>Ackoff</b:Last>
            <b:First>R</b:First>
          </b:Person>
        </b:NameList>
      </b:Author>
    </b:Author>
    <b:Title>System, Messes and Interactive Planning</b:Title>
    <b:PeriodicalTitle>Redesigning the Future</b:PeriodicalTitle>
    <b:Year>1974</b:Year>
    <b:RefOrder>9</b:RefOrder>
  </b:Source>
  <b:Source>
    <b:Tag>Dru96</b:Tag>
    <b:SourceType>JournalArticle</b:SourceType>
    <b:Guid>{381AA0CB-4F2B-4F76-88CF-D7B1F09516C8}</b:Guid>
    <b:Author>
      <b:Author>
        <b:NameList>
          <b:Person>
            <b:Last>Drucker</b:Last>
            <b:First>P.F.Dawson,</b:First>
            <b:Middle>S.</b:Middle>
          </b:Person>
        </b:NameList>
      </b:Author>
    </b:Author>
    <b:Title>Analyzing organizations</b:Title>
    <b:Year>1996</b:Year>
    <b:RefOrder>10</b:RefOrder>
  </b:Source>
  <b:Source>
    <b:Tag>Koo93</b:Tag>
    <b:SourceType>JournalArticle</b:SourceType>
    <b:Guid>{81F9F191-2FB6-461C-9124-8359B5F74927}</b:Guid>
    <b:Author>
      <b:Author>
        <b:NameList>
          <b:Person>
            <b:Last>Koontz</b:Last>
            <b:First>H.and</b:First>
            <b:Middle>Weijrich, H.</b:Middle>
          </b:Person>
        </b:NameList>
      </b:Author>
    </b:Author>
    <b:Title>Management A Globel Perspective</b:Title>
    <b:Year>1993</b:Year>
    <b:RefOrder>11</b:RefOrder>
  </b:Source>
  <b:Source>
    <b:Tag>Kat78</b:Tag>
    <b:SourceType>JournalArticle</b:SourceType>
    <b:Guid>{02287469-0B65-456D-8C9C-8D91EA0B1499}</b:Guid>
    <b:Author>
      <b:Author>
        <b:NameList>
          <b:Person>
            <b:Last>Katz</b:Last>
            <b:First>D.</b:First>
            <b:Middle>and Kahn, R.</b:Middle>
          </b:Person>
        </b:NameList>
      </b:Author>
    </b:Author>
    <b:Title>The Social Psychology of Organizations</b:Title>
    <b:Year>1978</b:Year>
    <b:RefOrder>12</b:RefOrder>
  </b:Source>
  <b:Source>
    <b:Tag>Rou06</b:Tag>
    <b:SourceType>JournalArticle</b:SourceType>
    <b:Guid>{2EA91B97-1B2F-4F7D-9852-60BCD14D6742}</b:Guid>
    <b:Author>
      <b:Author>
        <b:NameList>
          <b:Person>
            <b:Last>Roussel L</b:Last>
            <b:First>Russell,</b:First>
            <b:Middle>R.C. and Swansburg R.J.</b:Middle>
          </b:Person>
        </b:NameList>
      </b:Author>
    </b:Author>
    <b:Title>Management and leadership for nurses administrators,</b:Title>
    <b:Year>2006</b:Year>
    <b:RefOrder>1</b:RefOrder>
  </b:Source>
  <b:Source>
    <b:Tag>Mil05</b:Tag>
    <b:SourceType>JournalArticle</b:SourceType>
    <b:Guid>{5A86AFB5-9F3D-4DC8-93D2-B973BE6FF9EE}</b:Guid>
    <b:Author>
      <b:Author>
        <b:NameList>
          <b:Person>
            <b:Last>Mills</b:Last>
            <b:First>Q.</b:First>
          </b:Person>
        </b:NameList>
      </b:Author>
    </b:Author>
    <b:Title>The Importance of Leadership</b:Title>
    <b:JournalName>Leadership:</b:JournalName>
    <b:Year>2005</b:Year>
    <b:Pages>10-23</b:Pages>
    <b:RefOrder>2</b:RefOrder>
  </b:Source>
  <b:Source>
    <b:Tag>Cou07</b:Tag>
    <b:SourceType>ArticleInAPeriodical</b:SourceType>
    <b:Guid>{71BFDBCB-F5C8-430B-A77D-C110E3A8ED24}</b:Guid>
    <b:Author>
      <b:Author>
        <b:NameList>
          <b:Person>
            <b:Last>Coulter</b:Last>
            <b:First>M.</b:First>
            <b:Middle>and Robbins, S. P.</b:Middle>
          </b:Person>
        </b:NameList>
      </b:Author>
    </b:Author>
    <b:Title>Management</b:Title>
    <b:Year>2007</b:Year>
    <b:RefOrder>3</b:RefOrder>
  </b:Source>
  <b:Source>
    <b:Tag>War12</b:Tag>
    <b:SourceType>ArticleInAPeriodical</b:SourceType>
    <b:Guid>{271B379F-6DE3-4A36-AF24-EE826A181A2A}</b:Guid>
    <b:Author>
      <b:Author>
        <b:NameList>
          <b:Person>
            <b:Last>Warrilow</b:Last>
            <b:First>S.</b:First>
          </b:Person>
        </b:NameList>
      </b:Author>
    </b:Author>
    <b:Title>Transformational Leadership Theory</b:Title>
    <b:PeriodicalTitle>Components in Leading Change &amp; Managing Change, Available</b:PeriodicalTitle>
    <b:Year>2012</b:Year>
    <b:RefOrder>4</b:RefOrder>
  </b:Source>
  <b:Source>
    <b:Tag>Raf04</b:Tag>
    <b:SourceType>JournalArticle</b:SourceType>
    <b:Guid>{DC924A5A-9725-4A32-9B03-23C4ACD43A9C}</b:Guid>
    <b:Author>
      <b:Author>
        <b:NameList>
          <b:Person>
            <b:Last>Rafferty</b:Last>
            <b:First>A.E.</b:First>
            <b:Middle>and Griffin, M.A.</b:Middle>
          </b:Person>
        </b:NameList>
      </b:Author>
    </b:Author>
    <b:Title>Dimensions of transformational leadership</b:Title>
    <b:Year>2004</b:Year>
    <b:Pages>329-354</b:Pages>
    <b:JournalName>The Leadership Quarterly,</b:JournalName>
    <b:RefOrder>5</b:RefOrder>
  </b:Source>
  <b:Source>
    <b:Tag>Bas90</b:Tag>
    <b:SourceType>JournalArticle</b:SourceType>
    <b:Guid>{AF32D0AB-00F7-416F-A62C-AF6C21AD11DE}</b:Guid>
    <b:Author>
      <b:Author>
        <b:NameList>
          <b:Person>
            <b:Last>Bass</b:Last>
            <b:First>B.M.</b:First>
          </b:Person>
        </b:NameList>
      </b:Author>
    </b:Author>
    <b:Title>From transactinal to transformational leadership:</b:Title>
    <b:JournalName>Organizational Dynamics</b:JournalName>
    <b:Year>1990</b:Year>
    <b:Pages>19-31</b:Pages>
    <b:RefOrder>6</b:RefOrder>
  </b:Source>
  <b:Source>
    <b:Tag>Car95</b:Tag>
    <b:SourceType>JournalArticle</b:SourceType>
    <b:Guid>{A06FEC51-B830-49A8-A958-0E9478032036}</b:Guid>
    <b:Author>
      <b:Author>
        <b:NameList>
          <b:Person>
            <b:Last>Carlson</b:Last>
            <b:First>D.S.</b:First>
            <b:Middle>and Perrewe, P.L.</b:Middle>
          </b:Person>
        </b:NameList>
      </b:Author>
    </b:Author>
    <b:Title>Institutionalization of organizational ethics through transformational leadership</b:Title>
    <b:JournalName>Journal of Business Ethics,</b:JournalName>
    <b:Year>1995</b:Year>
    <b:RefOrder>7</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340ed6a5227bc5dc1e2e5e019446db79">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b011db131ac1e7cce21320d12a700b43"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4D15D0B-5846-43AB-A6F8-91558D3C6227}">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9098147-35BE-48E1-BD97-49CB88CCC7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9C49F4F-76A1-4F22-B2EE-A7678D207A7D}">
  <ds:schemaRefs>
    <ds:schemaRef ds:uri="http://schemas.microsoft.com/sharepoint/v3/contenttype/forms"/>
  </ds:schemaRefs>
</ds:datastoreItem>
</file>

<file path=customXml/itemProps4.xml><?xml version="1.0" encoding="utf-8"?>
<ds:datastoreItem xmlns:ds="http://schemas.openxmlformats.org/officeDocument/2006/customXml" ds:itemID="{A8107E33-3F49-4033-9F07-E6F3047FDCCE}">
  <ds:schemaRefs>
    <ds:schemaRef ds:uri="http://schemas.openxmlformats.org/package/2006/metadata/core-properties"/>
    <ds:schemaRef ds:uri="http://schemas.microsoft.com/office/infopath/2007/PartnerControls"/>
    <ds:schemaRef ds:uri="http://purl.org/dc/terms/"/>
    <ds:schemaRef ds:uri="http://purl.org/dc/dcmitype/"/>
    <ds:schemaRef ds:uri="http://schemas.microsoft.com/office/2006/documentManagement/types"/>
    <ds:schemaRef ds:uri="5e11eeeb-aea2-48d1-b3ff-7dffc84c1762"/>
    <ds:schemaRef ds:uri="http://purl.org/dc/elements/1.1/"/>
    <ds:schemaRef ds:uri="6730e359-ea60-4bf4-a90a-e46339816358"/>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3291</Words>
  <Characters>18761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Dragos Petrea (2015949)</cp:lastModifiedBy>
  <cp:revision>2</cp:revision>
  <dcterms:created xsi:type="dcterms:W3CDTF">2022-04-07T05:44:00Z</dcterms:created>
  <dcterms:modified xsi:type="dcterms:W3CDTF">2022-04-07T05:44:00Z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