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lang w:val="en-GB"/>
          <w14:ligatures w14:val="standardContextual"/>
        </w:rPr>
        <w:id w:val="-1008513084"/>
        <w:docPartObj>
          <w:docPartGallery w:val="Cover Pages"/>
          <w:docPartUnique/>
        </w:docPartObj>
      </w:sdtPr>
      <w:sdtEndPr>
        <w:rPr>
          <w:noProof/>
        </w:rPr>
      </w:sdtEndPr>
      <w:sdtContent>
        <w:p w14:paraId="21553F27" w14:textId="77777777" w:rsidR="00EB5054" w:rsidRPr="00333F8B" w:rsidRDefault="00EB5054" w:rsidP="00333F8B">
          <w:pPr>
            <w:pStyle w:val="NoSpacing"/>
            <w:spacing w:before="1540" w:after="240" w:line="360" w:lineRule="auto"/>
            <w:jc w:val="both"/>
            <w:rPr>
              <w:rFonts w:ascii="Arial" w:hAnsi="Arial" w:cs="Arial"/>
              <w:color w:val="156082" w:themeColor="accent1"/>
            </w:rPr>
          </w:pPr>
          <w:r w:rsidRPr="00333F8B">
            <w:rPr>
              <w:rFonts w:ascii="Arial" w:hAnsi="Arial" w:cs="Arial"/>
              <w:noProof/>
            </w:rPr>
            <w:drawing>
              <wp:inline distT="0" distB="0" distL="0" distR="0" wp14:anchorId="5BE2E7BB" wp14:editId="2AE0E1A1">
                <wp:extent cx="5106692" cy="1428115"/>
                <wp:effectExtent l="0" t="0" r="0" b="635"/>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218371" cy="1459347"/>
                        </a:xfrm>
                        <a:prstGeom prst="rect">
                          <a:avLst/>
                        </a:prstGeom>
                      </pic:spPr>
                    </pic:pic>
                  </a:graphicData>
                </a:graphic>
              </wp:inline>
            </w:drawing>
          </w:r>
        </w:p>
        <w:sdt>
          <w:sdtPr>
            <w:rPr>
              <w:rFonts w:ascii="Arial" w:eastAsiaTheme="majorEastAsia" w:hAnsi="Arial" w:cs="Arial"/>
              <w:b/>
              <w:bCs/>
              <w:caps/>
              <w:color w:val="000000" w:themeColor="text1"/>
            </w:rPr>
            <w:alias w:val="Title"/>
            <w:tag w:val=""/>
            <w:id w:val="1735040861"/>
            <w:placeholder>
              <w:docPart w:val="4D0B89B664EA4CA68DD027807837E362"/>
            </w:placeholder>
            <w:dataBinding w:prefixMappings="xmlns:ns0='http://purl.org/dc/elements/1.1/' xmlns:ns1='http://schemas.openxmlformats.org/package/2006/metadata/core-properties' " w:xpath="/ns1:coreProperties[1]/ns0:title[1]" w:storeItemID="{6C3C8BC8-F283-45AE-878A-BAB7291924A1}"/>
            <w:text/>
          </w:sdtPr>
          <w:sdtContent>
            <w:p w14:paraId="5E647430" w14:textId="1CA377E6" w:rsidR="00EB5054" w:rsidRPr="00333F8B" w:rsidRDefault="005535A3" w:rsidP="00333F8B">
              <w:pPr>
                <w:pStyle w:val="NoSpacing"/>
                <w:pBdr>
                  <w:top w:val="single" w:sz="6" w:space="6" w:color="156082" w:themeColor="accent1"/>
                  <w:bottom w:val="single" w:sz="6" w:space="6" w:color="156082" w:themeColor="accent1"/>
                </w:pBdr>
                <w:spacing w:after="240" w:line="360" w:lineRule="auto"/>
                <w:jc w:val="both"/>
                <w:rPr>
                  <w:rFonts w:ascii="Arial" w:eastAsiaTheme="majorEastAsia" w:hAnsi="Arial" w:cs="Arial"/>
                  <w:b/>
                  <w:bCs/>
                  <w:caps/>
                  <w:color w:val="000000" w:themeColor="text1"/>
                </w:rPr>
              </w:pPr>
              <w:r>
                <w:rPr>
                  <w:rFonts w:ascii="Arial" w:eastAsiaTheme="majorEastAsia" w:hAnsi="Arial" w:cs="Arial"/>
                  <w:b/>
                  <w:bCs/>
                  <w:caps/>
                  <w:color w:val="000000" w:themeColor="text1"/>
                </w:rPr>
                <w:t xml:space="preserve">                                                    </w:t>
              </w:r>
              <w:r w:rsidR="00EB5054" w:rsidRPr="00333F8B">
                <w:rPr>
                  <w:rFonts w:ascii="Arial" w:eastAsiaTheme="majorEastAsia" w:hAnsi="Arial" w:cs="Arial"/>
                  <w:b/>
                  <w:bCs/>
                  <w:caps/>
                  <w:color w:val="000000" w:themeColor="text1"/>
                </w:rPr>
                <w:t>Research rep</w:t>
              </w:r>
              <w:r w:rsidR="00170603" w:rsidRPr="00333F8B">
                <w:rPr>
                  <w:rFonts w:ascii="Arial" w:eastAsiaTheme="majorEastAsia" w:hAnsi="Arial" w:cs="Arial"/>
                  <w:b/>
                  <w:bCs/>
                  <w:caps/>
                  <w:color w:val="000000" w:themeColor="text1"/>
                </w:rPr>
                <w:t>ort</w:t>
              </w:r>
            </w:p>
          </w:sdtContent>
        </w:sdt>
        <w:p w14:paraId="4ECA380B" w14:textId="77777777" w:rsidR="00EB5054" w:rsidRPr="00333F8B" w:rsidRDefault="00EB5054" w:rsidP="00333F8B">
          <w:pPr>
            <w:pStyle w:val="NoSpacing"/>
            <w:spacing w:before="480" w:line="360" w:lineRule="auto"/>
            <w:jc w:val="both"/>
            <w:rPr>
              <w:rFonts w:ascii="Arial" w:hAnsi="Arial" w:cs="Arial"/>
              <w:color w:val="156082" w:themeColor="accent1"/>
            </w:rPr>
          </w:pPr>
        </w:p>
        <w:p w14:paraId="3ED4D956" w14:textId="77777777" w:rsidR="00EB5054" w:rsidRPr="00333F8B" w:rsidRDefault="00EB5054" w:rsidP="00333F8B">
          <w:pPr>
            <w:spacing w:line="360" w:lineRule="auto"/>
            <w:jc w:val="both"/>
            <w:rPr>
              <w:rFonts w:ascii="Arial" w:hAnsi="Arial" w:cs="Arial"/>
              <w:sz w:val="22"/>
              <w:szCs w:val="22"/>
            </w:rPr>
          </w:pPr>
          <w:r w:rsidRPr="00333F8B">
            <w:rPr>
              <w:rFonts w:ascii="Arial" w:hAnsi="Arial" w:cs="Arial"/>
              <w:sz w:val="22"/>
              <w:szCs w:val="22"/>
            </w:rPr>
            <w:t>Name: Olakitan Adeusi</w:t>
          </w:r>
        </w:p>
        <w:p w14:paraId="06A27BD5" w14:textId="77777777" w:rsidR="00EB5054" w:rsidRPr="00333F8B" w:rsidRDefault="00EB5054" w:rsidP="00333F8B">
          <w:pPr>
            <w:spacing w:line="360" w:lineRule="auto"/>
            <w:jc w:val="both"/>
            <w:rPr>
              <w:rFonts w:ascii="Arial" w:hAnsi="Arial" w:cs="Arial"/>
              <w:sz w:val="22"/>
              <w:szCs w:val="22"/>
            </w:rPr>
          </w:pPr>
          <w:r w:rsidRPr="00333F8B">
            <w:rPr>
              <w:rFonts w:ascii="Arial" w:hAnsi="Arial" w:cs="Arial"/>
              <w:sz w:val="22"/>
              <w:szCs w:val="22"/>
            </w:rPr>
            <w:t>Student ID: 2412888</w:t>
          </w:r>
        </w:p>
        <w:p w14:paraId="227547B6" w14:textId="77777777" w:rsidR="00EB5054" w:rsidRPr="00333F8B" w:rsidRDefault="00EB5054" w:rsidP="00333F8B">
          <w:pPr>
            <w:spacing w:line="360" w:lineRule="auto"/>
            <w:jc w:val="both"/>
            <w:rPr>
              <w:rFonts w:ascii="Arial" w:hAnsi="Arial" w:cs="Arial"/>
              <w:bCs/>
              <w:sz w:val="22"/>
              <w:szCs w:val="22"/>
            </w:rPr>
          </w:pPr>
          <w:r w:rsidRPr="00333F8B">
            <w:rPr>
              <w:rFonts w:ascii="Arial" w:hAnsi="Arial" w:cs="Arial"/>
              <w:sz w:val="22"/>
              <w:szCs w:val="22"/>
            </w:rPr>
            <w:t>Module:</w:t>
          </w:r>
          <w:r w:rsidRPr="00333F8B">
            <w:rPr>
              <w:rFonts w:ascii="Arial" w:hAnsi="Arial" w:cs="Arial"/>
              <w:bCs/>
              <w:sz w:val="22"/>
              <w:szCs w:val="22"/>
            </w:rPr>
            <w:t xml:space="preserve"> Introduction to Independent Research Skills</w:t>
          </w:r>
        </w:p>
        <w:p w14:paraId="084CE6D7" w14:textId="77777777" w:rsidR="00EB5054" w:rsidRPr="00333F8B" w:rsidRDefault="00EB5054" w:rsidP="00333F8B">
          <w:pPr>
            <w:spacing w:line="360" w:lineRule="auto"/>
            <w:jc w:val="both"/>
            <w:rPr>
              <w:rFonts w:ascii="Arial" w:hAnsi="Arial" w:cs="Arial"/>
              <w:sz w:val="22"/>
              <w:szCs w:val="22"/>
            </w:rPr>
          </w:pPr>
          <w:r w:rsidRPr="00333F8B">
            <w:rPr>
              <w:rFonts w:ascii="Arial" w:hAnsi="Arial" w:cs="Arial"/>
              <w:sz w:val="22"/>
              <w:szCs w:val="22"/>
            </w:rPr>
            <w:t>Module code: BMHP5019</w:t>
          </w:r>
        </w:p>
        <w:p w14:paraId="094071CB" w14:textId="77777777" w:rsidR="00EB5054" w:rsidRPr="00333F8B" w:rsidRDefault="00EB5054" w:rsidP="00333F8B">
          <w:pPr>
            <w:spacing w:line="360" w:lineRule="auto"/>
            <w:jc w:val="both"/>
            <w:rPr>
              <w:rFonts w:ascii="Arial" w:hAnsi="Arial" w:cs="Arial"/>
              <w:sz w:val="22"/>
              <w:szCs w:val="22"/>
            </w:rPr>
          </w:pPr>
          <w:r w:rsidRPr="00333F8B">
            <w:rPr>
              <w:rFonts w:ascii="Arial" w:hAnsi="Arial" w:cs="Arial"/>
              <w:sz w:val="22"/>
              <w:szCs w:val="22"/>
            </w:rPr>
            <w:t>Lecturer: Philip Jones</w:t>
          </w:r>
        </w:p>
        <w:p w14:paraId="085A2841" w14:textId="310206E3" w:rsidR="00EB5054" w:rsidRPr="00333F8B" w:rsidRDefault="00EB5054" w:rsidP="00333F8B">
          <w:pPr>
            <w:spacing w:line="360" w:lineRule="auto"/>
            <w:jc w:val="both"/>
            <w:rPr>
              <w:rFonts w:ascii="Arial" w:hAnsi="Arial" w:cs="Arial"/>
              <w:sz w:val="22"/>
              <w:szCs w:val="22"/>
            </w:rPr>
          </w:pPr>
          <w:r w:rsidRPr="00333F8B">
            <w:rPr>
              <w:rFonts w:ascii="Arial" w:hAnsi="Arial" w:cs="Arial"/>
              <w:sz w:val="22"/>
              <w:szCs w:val="22"/>
            </w:rPr>
            <w:t xml:space="preserve">Assignment Title: Research </w:t>
          </w:r>
          <w:r w:rsidR="00923517" w:rsidRPr="00333F8B">
            <w:rPr>
              <w:rFonts w:ascii="Arial" w:hAnsi="Arial" w:cs="Arial"/>
              <w:sz w:val="22"/>
              <w:szCs w:val="22"/>
            </w:rPr>
            <w:t>Report</w:t>
          </w:r>
        </w:p>
        <w:p w14:paraId="05C6FF3D" w14:textId="259E6FCC" w:rsidR="00EB5054" w:rsidRPr="00333F8B" w:rsidRDefault="00EB5054" w:rsidP="00333F8B">
          <w:pPr>
            <w:spacing w:line="360" w:lineRule="auto"/>
            <w:jc w:val="both"/>
            <w:rPr>
              <w:rFonts w:ascii="Arial" w:hAnsi="Arial" w:cs="Arial"/>
              <w:sz w:val="22"/>
              <w:szCs w:val="22"/>
            </w:rPr>
          </w:pPr>
          <w:r w:rsidRPr="00333F8B">
            <w:rPr>
              <w:rFonts w:ascii="Arial" w:hAnsi="Arial" w:cs="Arial"/>
              <w:sz w:val="22"/>
              <w:szCs w:val="22"/>
            </w:rPr>
            <w:t>Topic:</w:t>
          </w:r>
          <w:r w:rsidR="00183DFF" w:rsidRPr="00333F8B">
            <w:rPr>
              <w:rFonts w:ascii="Arial" w:hAnsi="Arial" w:cs="Arial"/>
              <w:sz w:val="22"/>
              <w:szCs w:val="22"/>
            </w:rPr>
            <w:t xml:space="preserve"> </w:t>
          </w:r>
          <w:r w:rsidR="000C01CA" w:rsidRPr="00333F8B">
            <w:rPr>
              <w:rFonts w:ascii="Arial" w:hAnsi="Arial" w:cs="Arial"/>
              <w:sz w:val="22"/>
              <w:szCs w:val="22"/>
            </w:rPr>
            <w:t>A Scoping Review</w:t>
          </w:r>
        </w:p>
        <w:p w14:paraId="3E3A6E6C" w14:textId="0D8B34FA" w:rsidR="00EB5054" w:rsidRPr="00333F8B" w:rsidRDefault="00EB5054" w:rsidP="00333F8B">
          <w:pPr>
            <w:spacing w:line="360" w:lineRule="auto"/>
            <w:jc w:val="both"/>
            <w:rPr>
              <w:rFonts w:ascii="Arial" w:hAnsi="Arial" w:cs="Arial"/>
              <w:sz w:val="22"/>
              <w:szCs w:val="22"/>
            </w:rPr>
          </w:pPr>
          <w:r w:rsidRPr="00333F8B">
            <w:rPr>
              <w:rFonts w:ascii="Arial" w:hAnsi="Arial" w:cs="Arial"/>
              <w:sz w:val="22"/>
              <w:szCs w:val="22"/>
            </w:rPr>
            <w:t>Date: 20/07/2026</w:t>
          </w:r>
        </w:p>
        <w:p w14:paraId="62AB05F7" w14:textId="40B3C360" w:rsidR="00EB5054" w:rsidRPr="00333F8B" w:rsidRDefault="00EB5054" w:rsidP="00333F8B">
          <w:pPr>
            <w:spacing w:line="360" w:lineRule="auto"/>
            <w:jc w:val="both"/>
            <w:rPr>
              <w:rFonts w:ascii="Arial" w:hAnsi="Arial" w:cs="Arial"/>
              <w:sz w:val="22"/>
              <w:szCs w:val="22"/>
            </w:rPr>
          </w:pPr>
          <w:r w:rsidRPr="00333F8B">
            <w:rPr>
              <w:rFonts w:ascii="Arial" w:hAnsi="Arial" w:cs="Arial"/>
              <w:sz w:val="22"/>
              <w:szCs w:val="22"/>
            </w:rPr>
            <w:t xml:space="preserve">Word </w:t>
          </w:r>
          <w:r w:rsidR="004B0253" w:rsidRPr="00333F8B">
            <w:rPr>
              <w:rFonts w:ascii="Arial" w:hAnsi="Arial" w:cs="Arial"/>
              <w:sz w:val="22"/>
              <w:szCs w:val="22"/>
            </w:rPr>
            <w:t xml:space="preserve">Count: </w:t>
          </w:r>
        </w:p>
        <w:p w14:paraId="763CF204" w14:textId="5610C1AD" w:rsidR="00D01EAB" w:rsidRPr="00333F8B" w:rsidRDefault="00D01EAB" w:rsidP="00333F8B">
          <w:pPr>
            <w:spacing w:line="360" w:lineRule="auto"/>
            <w:jc w:val="both"/>
            <w:rPr>
              <w:rFonts w:ascii="Arial" w:hAnsi="Arial" w:cs="Arial"/>
              <w:sz w:val="22"/>
              <w:szCs w:val="22"/>
            </w:rPr>
          </w:pPr>
        </w:p>
        <w:p w14:paraId="1EC26E7A" w14:textId="77777777" w:rsidR="006533B1" w:rsidRPr="00333F8B" w:rsidRDefault="00D01EAB" w:rsidP="001C43E3">
          <w:pPr>
            <w:spacing w:line="360" w:lineRule="auto"/>
            <w:jc w:val="both"/>
            <w:rPr>
              <w:rFonts w:ascii="Arial" w:hAnsi="Arial" w:cs="Arial"/>
              <w:noProof/>
              <w:sz w:val="22"/>
              <w:szCs w:val="22"/>
            </w:rPr>
          </w:pPr>
          <w:r w:rsidRPr="00333F8B">
            <w:rPr>
              <w:rFonts w:ascii="Arial" w:hAnsi="Arial" w:cs="Arial"/>
              <w:noProof/>
              <w:sz w:val="22"/>
              <w:szCs w:val="22"/>
            </w:rPr>
            <w:br w:type="page"/>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38"/>
            <w:gridCol w:w="601"/>
          </w:tblGrid>
          <w:tr w:rsidR="00E23263" w:rsidRPr="00E23263" w14:paraId="7FE31CC0" w14:textId="77777777">
            <w:trPr>
              <w:tblHeader/>
              <w:tblCellSpacing w:w="15" w:type="dxa"/>
            </w:trPr>
            <w:tc>
              <w:tcPr>
                <w:tcW w:w="0" w:type="auto"/>
                <w:vAlign w:val="center"/>
                <w:hideMark/>
              </w:tcPr>
              <w:p w14:paraId="0D436176" w14:textId="77777777" w:rsidR="00E23263" w:rsidRPr="00E23263" w:rsidRDefault="00E23263" w:rsidP="00E23263">
                <w:pPr>
                  <w:spacing w:line="360" w:lineRule="auto"/>
                  <w:jc w:val="both"/>
                  <w:rPr>
                    <w:rFonts w:ascii="Arial" w:hAnsi="Arial" w:cs="Arial"/>
                    <w:b/>
                    <w:bCs/>
                    <w:noProof/>
                    <w:sz w:val="22"/>
                    <w:szCs w:val="22"/>
                  </w:rPr>
                </w:pPr>
                <w:r w:rsidRPr="00E23263">
                  <w:rPr>
                    <w:rFonts w:ascii="Arial" w:hAnsi="Arial" w:cs="Arial"/>
                    <w:b/>
                    <w:bCs/>
                    <w:noProof/>
                    <w:sz w:val="22"/>
                    <w:szCs w:val="22"/>
                  </w:rPr>
                  <w:lastRenderedPageBreak/>
                  <w:t>Contents</w:t>
                </w:r>
              </w:p>
            </w:tc>
            <w:tc>
              <w:tcPr>
                <w:tcW w:w="0" w:type="auto"/>
                <w:vAlign w:val="center"/>
                <w:hideMark/>
              </w:tcPr>
              <w:p w14:paraId="6CFEA3E9" w14:textId="77777777" w:rsidR="00E23263" w:rsidRPr="00E23263" w:rsidRDefault="00E23263" w:rsidP="00E23263">
                <w:pPr>
                  <w:spacing w:line="360" w:lineRule="auto"/>
                  <w:jc w:val="both"/>
                  <w:rPr>
                    <w:rFonts w:ascii="Arial" w:hAnsi="Arial" w:cs="Arial"/>
                    <w:b/>
                    <w:bCs/>
                    <w:noProof/>
                    <w:sz w:val="22"/>
                    <w:szCs w:val="22"/>
                  </w:rPr>
                </w:pPr>
                <w:r w:rsidRPr="00E23263">
                  <w:rPr>
                    <w:rFonts w:ascii="Arial" w:hAnsi="Arial" w:cs="Arial"/>
                    <w:b/>
                    <w:bCs/>
                    <w:noProof/>
                    <w:sz w:val="22"/>
                    <w:szCs w:val="22"/>
                  </w:rPr>
                  <w:t>Page</w:t>
                </w:r>
              </w:p>
            </w:tc>
          </w:tr>
          <w:tr w:rsidR="00E23263" w:rsidRPr="00E23263" w14:paraId="67ED68CF" w14:textId="77777777">
            <w:trPr>
              <w:tblCellSpacing w:w="15" w:type="dxa"/>
            </w:trPr>
            <w:tc>
              <w:tcPr>
                <w:tcW w:w="0" w:type="auto"/>
                <w:vAlign w:val="center"/>
                <w:hideMark/>
              </w:tcPr>
              <w:p w14:paraId="46D2DC5F"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b/>
                    <w:bCs/>
                    <w:noProof/>
                    <w:sz w:val="22"/>
                    <w:szCs w:val="22"/>
                  </w:rPr>
                  <w:t>Table of Contents</w:t>
                </w:r>
              </w:p>
            </w:tc>
            <w:tc>
              <w:tcPr>
                <w:tcW w:w="0" w:type="auto"/>
                <w:vAlign w:val="center"/>
                <w:hideMark/>
              </w:tcPr>
              <w:p w14:paraId="225D14A3"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i</w:t>
                </w:r>
              </w:p>
            </w:tc>
          </w:tr>
          <w:tr w:rsidR="00E23263" w:rsidRPr="00E23263" w14:paraId="53C2B635" w14:textId="77777777">
            <w:trPr>
              <w:tblCellSpacing w:w="15" w:type="dxa"/>
            </w:trPr>
            <w:tc>
              <w:tcPr>
                <w:tcW w:w="0" w:type="auto"/>
                <w:vAlign w:val="center"/>
                <w:hideMark/>
              </w:tcPr>
              <w:p w14:paraId="19DAC4DD"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b/>
                    <w:bCs/>
                    <w:noProof/>
                    <w:sz w:val="22"/>
                    <w:szCs w:val="22"/>
                  </w:rPr>
                  <w:t>1.0 Introduction</w:t>
                </w:r>
              </w:p>
            </w:tc>
            <w:tc>
              <w:tcPr>
                <w:tcW w:w="0" w:type="auto"/>
                <w:vAlign w:val="center"/>
                <w:hideMark/>
              </w:tcPr>
              <w:p w14:paraId="78BF08D4"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1</w:t>
                </w:r>
              </w:p>
            </w:tc>
          </w:tr>
          <w:tr w:rsidR="00E23263" w:rsidRPr="00E23263" w14:paraId="6F826010" w14:textId="77777777">
            <w:trPr>
              <w:tblCellSpacing w:w="15" w:type="dxa"/>
            </w:trPr>
            <w:tc>
              <w:tcPr>
                <w:tcW w:w="0" w:type="auto"/>
                <w:vAlign w:val="center"/>
                <w:hideMark/>
              </w:tcPr>
              <w:p w14:paraId="6FD4FF92"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b/>
                    <w:bCs/>
                    <w:noProof/>
                    <w:sz w:val="22"/>
                    <w:szCs w:val="22"/>
                  </w:rPr>
                  <w:t>2.0 Background</w:t>
                </w:r>
              </w:p>
            </w:tc>
            <w:tc>
              <w:tcPr>
                <w:tcW w:w="0" w:type="auto"/>
                <w:vAlign w:val="center"/>
                <w:hideMark/>
              </w:tcPr>
              <w:p w14:paraId="595D6897"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3</w:t>
                </w:r>
              </w:p>
            </w:tc>
          </w:tr>
          <w:tr w:rsidR="00E23263" w:rsidRPr="00E23263" w14:paraId="256A2861" w14:textId="77777777">
            <w:trPr>
              <w:tblCellSpacing w:w="15" w:type="dxa"/>
            </w:trPr>
            <w:tc>
              <w:tcPr>
                <w:tcW w:w="0" w:type="auto"/>
                <w:vAlign w:val="center"/>
                <w:hideMark/>
              </w:tcPr>
              <w:p w14:paraId="77AC45A3"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2.1 UK Policy Landscape</w:t>
                </w:r>
              </w:p>
            </w:tc>
            <w:tc>
              <w:tcPr>
                <w:tcW w:w="0" w:type="auto"/>
                <w:vAlign w:val="center"/>
                <w:hideMark/>
              </w:tcPr>
              <w:p w14:paraId="26F879EC"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4</w:t>
                </w:r>
              </w:p>
            </w:tc>
          </w:tr>
          <w:tr w:rsidR="00E23263" w:rsidRPr="00E23263" w14:paraId="6C8A6730" w14:textId="77777777">
            <w:trPr>
              <w:tblCellSpacing w:w="15" w:type="dxa"/>
            </w:trPr>
            <w:tc>
              <w:tcPr>
                <w:tcW w:w="0" w:type="auto"/>
                <w:vAlign w:val="center"/>
                <w:hideMark/>
              </w:tcPr>
              <w:p w14:paraId="749BDC50"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2.2 Menopause Support within UK Health and Social Care</w:t>
                </w:r>
              </w:p>
            </w:tc>
            <w:tc>
              <w:tcPr>
                <w:tcW w:w="0" w:type="auto"/>
                <w:vAlign w:val="center"/>
                <w:hideMark/>
              </w:tcPr>
              <w:p w14:paraId="1A5FE96B"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5</w:t>
                </w:r>
              </w:p>
            </w:tc>
          </w:tr>
          <w:tr w:rsidR="00E23263" w:rsidRPr="00E23263" w14:paraId="7A8A1A27" w14:textId="77777777">
            <w:trPr>
              <w:tblCellSpacing w:w="15" w:type="dxa"/>
            </w:trPr>
            <w:tc>
              <w:tcPr>
                <w:tcW w:w="0" w:type="auto"/>
                <w:vAlign w:val="center"/>
                <w:hideMark/>
              </w:tcPr>
              <w:p w14:paraId="14A59AEB"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2.3 Workforce and Social Care Implications</w:t>
                </w:r>
              </w:p>
            </w:tc>
            <w:tc>
              <w:tcPr>
                <w:tcW w:w="0" w:type="auto"/>
                <w:vAlign w:val="center"/>
                <w:hideMark/>
              </w:tcPr>
              <w:p w14:paraId="3034F43A"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6</w:t>
                </w:r>
              </w:p>
            </w:tc>
          </w:tr>
          <w:tr w:rsidR="00E23263" w:rsidRPr="00E23263" w14:paraId="340145DB" w14:textId="77777777">
            <w:trPr>
              <w:tblCellSpacing w:w="15" w:type="dxa"/>
            </w:trPr>
            <w:tc>
              <w:tcPr>
                <w:tcW w:w="0" w:type="auto"/>
                <w:vAlign w:val="center"/>
                <w:hideMark/>
              </w:tcPr>
              <w:p w14:paraId="1F1A3624"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2.4 Current Challenges</w:t>
                </w:r>
              </w:p>
            </w:tc>
            <w:tc>
              <w:tcPr>
                <w:tcW w:w="0" w:type="auto"/>
                <w:vAlign w:val="center"/>
                <w:hideMark/>
              </w:tcPr>
              <w:p w14:paraId="4B9BD32D"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7</w:t>
                </w:r>
              </w:p>
            </w:tc>
          </w:tr>
          <w:tr w:rsidR="00E23263" w:rsidRPr="00E23263" w14:paraId="4DA8D995" w14:textId="77777777">
            <w:trPr>
              <w:tblCellSpacing w:w="15" w:type="dxa"/>
            </w:trPr>
            <w:tc>
              <w:tcPr>
                <w:tcW w:w="0" w:type="auto"/>
                <w:vAlign w:val="center"/>
                <w:hideMark/>
              </w:tcPr>
              <w:p w14:paraId="2FE1BA9A"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b/>
                    <w:bCs/>
                    <w:noProof/>
                    <w:sz w:val="22"/>
                    <w:szCs w:val="22"/>
                  </w:rPr>
                  <w:t>3.0 Methodology</w:t>
                </w:r>
              </w:p>
            </w:tc>
            <w:tc>
              <w:tcPr>
                <w:tcW w:w="0" w:type="auto"/>
                <w:vAlign w:val="center"/>
                <w:hideMark/>
              </w:tcPr>
              <w:p w14:paraId="01C069D6"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8</w:t>
                </w:r>
              </w:p>
            </w:tc>
          </w:tr>
          <w:tr w:rsidR="00E23263" w:rsidRPr="00E23263" w14:paraId="24E279FB" w14:textId="77777777">
            <w:trPr>
              <w:tblCellSpacing w:w="15" w:type="dxa"/>
            </w:trPr>
            <w:tc>
              <w:tcPr>
                <w:tcW w:w="0" w:type="auto"/>
                <w:vAlign w:val="center"/>
                <w:hideMark/>
              </w:tcPr>
              <w:p w14:paraId="61B014BA"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3.1 Search Strategy</w:t>
                </w:r>
              </w:p>
            </w:tc>
            <w:tc>
              <w:tcPr>
                <w:tcW w:w="0" w:type="auto"/>
                <w:vAlign w:val="center"/>
                <w:hideMark/>
              </w:tcPr>
              <w:p w14:paraId="3B180E1E"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9</w:t>
                </w:r>
              </w:p>
            </w:tc>
          </w:tr>
          <w:tr w:rsidR="00E23263" w:rsidRPr="00E23263" w14:paraId="059B0BB6" w14:textId="77777777">
            <w:trPr>
              <w:tblCellSpacing w:w="15" w:type="dxa"/>
            </w:trPr>
            <w:tc>
              <w:tcPr>
                <w:tcW w:w="0" w:type="auto"/>
                <w:vAlign w:val="center"/>
                <w:hideMark/>
              </w:tcPr>
              <w:p w14:paraId="1F6E46EF"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3.2 Eligibility Criteria</w:t>
                </w:r>
              </w:p>
            </w:tc>
            <w:tc>
              <w:tcPr>
                <w:tcW w:w="0" w:type="auto"/>
                <w:vAlign w:val="center"/>
                <w:hideMark/>
              </w:tcPr>
              <w:p w14:paraId="64A413DE"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10</w:t>
                </w:r>
              </w:p>
            </w:tc>
          </w:tr>
          <w:tr w:rsidR="00E23263" w:rsidRPr="00E23263" w14:paraId="0242FFE0" w14:textId="77777777">
            <w:trPr>
              <w:tblCellSpacing w:w="15" w:type="dxa"/>
            </w:trPr>
            <w:tc>
              <w:tcPr>
                <w:tcW w:w="0" w:type="auto"/>
                <w:vAlign w:val="center"/>
                <w:hideMark/>
              </w:tcPr>
              <w:p w14:paraId="281CF35A"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3.3 Data Analysis and Ethical Considerations</w:t>
                </w:r>
              </w:p>
            </w:tc>
            <w:tc>
              <w:tcPr>
                <w:tcW w:w="0" w:type="auto"/>
                <w:vAlign w:val="center"/>
                <w:hideMark/>
              </w:tcPr>
              <w:p w14:paraId="79B079F1"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11</w:t>
                </w:r>
              </w:p>
            </w:tc>
          </w:tr>
          <w:tr w:rsidR="00E23263" w:rsidRPr="00E23263" w14:paraId="785DEF2A" w14:textId="77777777">
            <w:trPr>
              <w:tblCellSpacing w:w="15" w:type="dxa"/>
            </w:trPr>
            <w:tc>
              <w:tcPr>
                <w:tcW w:w="0" w:type="auto"/>
                <w:vAlign w:val="center"/>
                <w:hideMark/>
              </w:tcPr>
              <w:p w14:paraId="5F5EE873"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b/>
                    <w:bCs/>
                    <w:noProof/>
                    <w:sz w:val="22"/>
                    <w:szCs w:val="22"/>
                  </w:rPr>
                  <w:t>4.0 Results</w:t>
                </w:r>
              </w:p>
            </w:tc>
            <w:tc>
              <w:tcPr>
                <w:tcW w:w="0" w:type="auto"/>
                <w:vAlign w:val="center"/>
                <w:hideMark/>
              </w:tcPr>
              <w:p w14:paraId="570866D5"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12</w:t>
                </w:r>
              </w:p>
            </w:tc>
          </w:tr>
          <w:tr w:rsidR="00E23263" w:rsidRPr="00E23263" w14:paraId="0261D733" w14:textId="77777777">
            <w:trPr>
              <w:tblCellSpacing w:w="15" w:type="dxa"/>
            </w:trPr>
            <w:tc>
              <w:tcPr>
                <w:tcW w:w="0" w:type="auto"/>
                <w:vAlign w:val="center"/>
                <w:hideMark/>
              </w:tcPr>
              <w:p w14:paraId="46AD0CC7"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4.1 Characteristics of Included Studies</w:t>
                </w:r>
              </w:p>
            </w:tc>
            <w:tc>
              <w:tcPr>
                <w:tcW w:w="0" w:type="auto"/>
                <w:vAlign w:val="center"/>
                <w:hideMark/>
              </w:tcPr>
              <w:p w14:paraId="77D00522"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12</w:t>
                </w:r>
              </w:p>
            </w:tc>
          </w:tr>
          <w:tr w:rsidR="00E23263" w:rsidRPr="00E23263" w14:paraId="3D1BE48E" w14:textId="77777777">
            <w:trPr>
              <w:tblCellSpacing w:w="15" w:type="dxa"/>
            </w:trPr>
            <w:tc>
              <w:tcPr>
                <w:tcW w:w="0" w:type="auto"/>
                <w:vAlign w:val="center"/>
                <w:hideMark/>
              </w:tcPr>
              <w:p w14:paraId="7E897E17"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b/>
                    <w:bCs/>
                    <w:noProof/>
                    <w:sz w:val="22"/>
                    <w:szCs w:val="22"/>
                  </w:rPr>
                  <w:t>Table 1. Characteristics of Included UK Studies</w:t>
                </w:r>
              </w:p>
            </w:tc>
            <w:tc>
              <w:tcPr>
                <w:tcW w:w="0" w:type="auto"/>
                <w:vAlign w:val="center"/>
                <w:hideMark/>
              </w:tcPr>
              <w:p w14:paraId="7BB72BE5"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13</w:t>
                </w:r>
              </w:p>
            </w:tc>
          </w:tr>
          <w:tr w:rsidR="00E23263" w:rsidRPr="00E23263" w14:paraId="1FF3BF6E" w14:textId="77777777">
            <w:trPr>
              <w:tblCellSpacing w:w="15" w:type="dxa"/>
            </w:trPr>
            <w:tc>
              <w:tcPr>
                <w:tcW w:w="0" w:type="auto"/>
                <w:vAlign w:val="center"/>
                <w:hideMark/>
              </w:tcPr>
              <w:p w14:paraId="721BF8DE"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4.2 Themes Identified</w:t>
                </w:r>
              </w:p>
            </w:tc>
            <w:tc>
              <w:tcPr>
                <w:tcW w:w="0" w:type="auto"/>
                <w:vAlign w:val="center"/>
                <w:hideMark/>
              </w:tcPr>
              <w:p w14:paraId="36276252"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14</w:t>
                </w:r>
              </w:p>
            </w:tc>
          </w:tr>
          <w:tr w:rsidR="00E23263" w:rsidRPr="00E23263" w14:paraId="08F03C9D" w14:textId="77777777">
            <w:trPr>
              <w:tblCellSpacing w:w="15" w:type="dxa"/>
            </w:trPr>
            <w:tc>
              <w:tcPr>
                <w:tcW w:w="0" w:type="auto"/>
                <w:vAlign w:val="center"/>
                <w:hideMark/>
              </w:tcPr>
              <w:p w14:paraId="6503980E"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b/>
                    <w:bCs/>
                    <w:noProof/>
                    <w:sz w:val="22"/>
                    <w:szCs w:val="22"/>
                  </w:rPr>
                  <w:t>5.0 Discussion</w:t>
                </w:r>
              </w:p>
            </w:tc>
            <w:tc>
              <w:tcPr>
                <w:tcW w:w="0" w:type="auto"/>
                <w:vAlign w:val="center"/>
                <w:hideMark/>
              </w:tcPr>
              <w:p w14:paraId="55ED3AA9"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15</w:t>
                </w:r>
              </w:p>
            </w:tc>
          </w:tr>
          <w:tr w:rsidR="00E23263" w:rsidRPr="00E23263" w14:paraId="2F4A60AE" w14:textId="77777777">
            <w:trPr>
              <w:tblCellSpacing w:w="15" w:type="dxa"/>
            </w:trPr>
            <w:tc>
              <w:tcPr>
                <w:tcW w:w="0" w:type="auto"/>
                <w:vAlign w:val="center"/>
                <w:hideMark/>
              </w:tcPr>
              <w:p w14:paraId="03521700"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5.1 Access to Menopause Support</w:t>
                </w:r>
              </w:p>
            </w:tc>
            <w:tc>
              <w:tcPr>
                <w:tcW w:w="0" w:type="auto"/>
                <w:vAlign w:val="center"/>
                <w:hideMark/>
              </w:tcPr>
              <w:p w14:paraId="7F4904CE"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15</w:t>
                </w:r>
              </w:p>
            </w:tc>
          </w:tr>
          <w:tr w:rsidR="00E23263" w:rsidRPr="00E23263" w14:paraId="5370AC22" w14:textId="77777777">
            <w:trPr>
              <w:tblCellSpacing w:w="15" w:type="dxa"/>
            </w:trPr>
            <w:tc>
              <w:tcPr>
                <w:tcW w:w="0" w:type="auto"/>
                <w:vAlign w:val="center"/>
                <w:hideMark/>
              </w:tcPr>
              <w:p w14:paraId="536BB7C5"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5.2 Professional Knowledge and Quality of Care</w:t>
                </w:r>
              </w:p>
            </w:tc>
            <w:tc>
              <w:tcPr>
                <w:tcW w:w="0" w:type="auto"/>
                <w:vAlign w:val="center"/>
                <w:hideMark/>
              </w:tcPr>
              <w:p w14:paraId="6675E21F"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17</w:t>
                </w:r>
              </w:p>
            </w:tc>
          </w:tr>
          <w:tr w:rsidR="00E23263" w:rsidRPr="00E23263" w14:paraId="1D221C9D" w14:textId="77777777">
            <w:trPr>
              <w:tblCellSpacing w:w="15" w:type="dxa"/>
            </w:trPr>
            <w:tc>
              <w:tcPr>
                <w:tcW w:w="0" w:type="auto"/>
                <w:vAlign w:val="center"/>
                <w:hideMark/>
              </w:tcPr>
              <w:p w14:paraId="24886B45"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5.3 Workplace Support and Organisational Culture</w:t>
                </w:r>
              </w:p>
            </w:tc>
            <w:tc>
              <w:tcPr>
                <w:tcW w:w="0" w:type="auto"/>
                <w:vAlign w:val="center"/>
                <w:hideMark/>
              </w:tcPr>
              <w:p w14:paraId="20880485"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19</w:t>
                </w:r>
              </w:p>
            </w:tc>
          </w:tr>
          <w:tr w:rsidR="00E23263" w:rsidRPr="00E23263" w14:paraId="2F4FC305" w14:textId="77777777">
            <w:trPr>
              <w:tblCellSpacing w:w="15" w:type="dxa"/>
            </w:trPr>
            <w:tc>
              <w:tcPr>
                <w:tcW w:w="0" w:type="auto"/>
                <w:vAlign w:val="center"/>
                <w:hideMark/>
              </w:tcPr>
              <w:p w14:paraId="40B072A6"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5.4 Communication, Stigma and Women's Experiences</w:t>
                </w:r>
              </w:p>
            </w:tc>
            <w:tc>
              <w:tcPr>
                <w:tcW w:w="0" w:type="auto"/>
                <w:vAlign w:val="center"/>
                <w:hideMark/>
              </w:tcPr>
              <w:p w14:paraId="4C2B2C4F"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21</w:t>
                </w:r>
              </w:p>
            </w:tc>
          </w:tr>
          <w:tr w:rsidR="00E23263" w:rsidRPr="00E23263" w14:paraId="0CB36721" w14:textId="77777777">
            <w:trPr>
              <w:tblCellSpacing w:w="15" w:type="dxa"/>
            </w:trPr>
            <w:tc>
              <w:tcPr>
                <w:tcW w:w="0" w:type="auto"/>
                <w:vAlign w:val="center"/>
                <w:hideMark/>
              </w:tcPr>
              <w:p w14:paraId="21F95502"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5.5 Health Inequalities</w:t>
                </w:r>
              </w:p>
            </w:tc>
            <w:tc>
              <w:tcPr>
                <w:tcW w:w="0" w:type="auto"/>
                <w:vAlign w:val="center"/>
                <w:hideMark/>
              </w:tcPr>
              <w:p w14:paraId="753EFE6C"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23</w:t>
                </w:r>
              </w:p>
            </w:tc>
          </w:tr>
          <w:tr w:rsidR="00E23263" w:rsidRPr="00E23263" w14:paraId="5ECE300F" w14:textId="77777777">
            <w:trPr>
              <w:tblCellSpacing w:w="15" w:type="dxa"/>
            </w:trPr>
            <w:tc>
              <w:tcPr>
                <w:tcW w:w="0" w:type="auto"/>
                <w:vAlign w:val="center"/>
                <w:hideMark/>
              </w:tcPr>
              <w:p w14:paraId="5988140F"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5.6 Strengths and Limitations of the Review</w:t>
                </w:r>
              </w:p>
            </w:tc>
            <w:tc>
              <w:tcPr>
                <w:tcW w:w="0" w:type="auto"/>
                <w:vAlign w:val="center"/>
                <w:hideMark/>
              </w:tcPr>
              <w:p w14:paraId="547670B2"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25</w:t>
                </w:r>
              </w:p>
            </w:tc>
          </w:tr>
          <w:tr w:rsidR="00E23263" w:rsidRPr="00E23263" w14:paraId="277922AF" w14:textId="77777777">
            <w:trPr>
              <w:tblCellSpacing w:w="15" w:type="dxa"/>
            </w:trPr>
            <w:tc>
              <w:tcPr>
                <w:tcW w:w="0" w:type="auto"/>
                <w:vAlign w:val="center"/>
                <w:hideMark/>
              </w:tcPr>
              <w:p w14:paraId="27168FA9"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lastRenderedPageBreak/>
                  <w:t>5.7 Overall Synthesis</w:t>
                </w:r>
              </w:p>
            </w:tc>
            <w:tc>
              <w:tcPr>
                <w:tcW w:w="0" w:type="auto"/>
                <w:vAlign w:val="center"/>
                <w:hideMark/>
              </w:tcPr>
              <w:p w14:paraId="27920290"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26</w:t>
                </w:r>
              </w:p>
            </w:tc>
          </w:tr>
          <w:tr w:rsidR="00E23263" w:rsidRPr="00E23263" w14:paraId="3E4B9D8F" w14:textId="77777777">
            <w:trPr>
              <w:tblCellSpacing w:w="15" w:type="dxa"/>
            </w:trPr>
            <w:tc>
              <w:tcPr>
                <w:tcW w:w="0" w:type="auto"/>
                <w:vAlign w:val="center"/>
                <w:hideMark/>
              </w:tcPr>
              <w:p w14:paraId="6D345B47"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b/>
                    <w:bCs/>
                    <w:noProof/>
                    <w:sz w:val="22"/>
                    <w:szCs w:val="22"/>
                  </w:rPr>
                  <w:t>6.0 Conclusion and Recommendations</w:t>
                </w:r>
              </w:p>
            </w:tc>
            <w:tc>
              <w:tcPr>
                <w:tcW w:w="0" w:type="auto"/>
                <w:vAlign w:val="center"/>
                <w:hideMark/>
              </w:tcPr>
              <w:p w14:paraId="0C9EAC7B"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27</w:t>
                </w:r>
              </w:p>
            </w:tc>
          </w:tr>
          <w:tr w:rsidR="00E23263" w:rsidRPr="00E23263" w14:paraId="4E9FD8DA" w14:textId="77777777">
            <w:trPr>
              <w:tblCellSpacing w:w="15" w:type="dxa"/>
            </w:trPr>
            <w:tc>
              <w:tcPr>
                <w:tcW w:w="0" w:type="auto"/>
                <w:vAlign w:val="center"/>
                <w:hideMark/>
              </w:tcPr>
              <w:p w14:paraId="75E85D99"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6.1 Conclusion</w:t>
                </w:r>
              </w:p>
            </w:tc>
            <w:tc>
              <w:tcPr>
                <w:tcW w:w="0" w:type="auto"/>
                <w:vAlign w:val="center"/>
                <w:hideMark/>
              </w:tcPr>
              <w:p w14:paraId="6E5BB0F0"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27</w:t>
                </w:r>
              </w:p>
            </w:tc>
          </w:tr>
          <w:tr w:rsidR="00E23263" w:rsidRPr="00E23263" w14:paraId="21F0831C" w14:textId="77777777">
            <w:trPr>
              <w:tblCellSpacing w:w="15" w:type="dxa"/>
            </w:trPr>
            <w:tc>
              <w:tcPr>
                <w:tcW w:w="0" w:type="auto"/>
                <w:vAlign w:val="center"/>
                <w:hideMark/>
              </w:tcPr>
              <w:p w14:paraId="654F122A"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6.2 Recommendations</w:t>
                </w:r>
              </w:p>
            </w:tc>
            <w:tc>
              <w:tcPr>
                <w:tcW w:w="0" w:type="auto"/>
                <w:vAlign w:val="center"/>
                <w:hideMark/>
              </w:tcPr>
              <w:p w14:paraId="2578AF79"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28</w:t>
                </w:r>
              </w:p>
            </w:tc>
          </w:tr>
          <w:tr w:rsidR="00E23263" w:rsidRPr="00E23263" w14:paraId="2F1285F4" w14:textId="77777777">
            <w:trPr>
              <w:tblCellSpacing w:w="15" w:type="dxa"/>
            </w:trPr>
            <w:tc>
              <w:tcPr>
                <w:tcW w:w="0" w:type="auto"/>
                <w:vAlign w:val="center"/>
                <w:hideMark/>
              </w:tcPr>
              <w:p w14:paraId="22E28DF5"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b/>
                    <w:bCs/>
                    <w:noProof/>
                    <w:sz w:val="22"/>
                    <w:szCs w:val="22"/>
                  </w:rPr>
                  <w:t>References</w:t>
                </w:r>
              </w:p>
            </w:tc>
            <w:tc>
              <w:tcPr>
                <w:tcW w:w="0" w:type="auto"/>
                <w:vAlign w:val="center"/>
                <w:hideMark/>
              </w:tcPr>
              <w:p w14:paraId="686CC01A" w14:textId="77777777" w:rsidR="00E23263" w:rsidRPr="00E23263" w:rsidRDefault="00E23263" w:rsidP="00E23263">
                <w:pPr>
                  <w:spacing w:line="360" w:lineRule="auto"/>
                  <w:jc w:val="both"/>
                  <w:rPr>
                    <w:rFonts w:ascii="Arial" w:hAnsi="Arial" w:cs="Arial"/>
                    <w:noProof/>
                    <w:sz w:val="22"/>
                    <w:szCs w:val="22"/>
                  </w:rPr>
                </w:pPr>
                <w:r w:rsidRPr="00E23263">
                  <w:rPr>
                    <w:rFonts w:ascii="Arial" w:hAnsi="Arial" w:cs="Arial"/>
                    <w:noProof/>
                    <w:sz w:val="22"/>
                    <w:szCs w:val="22"/>
                  </w:rPr>
                  <w:t>30</w:t>
                </w:r>
              </w:p>
            </w:tc>
          </w:tr>
        </w:tbl>
        <w:p w14:paraId="49DD220A" w14:textId="77777777" w:rsidR="00B3154A" w:rsidRDefault="00B3154A" w:rsidP="001C43E3">
          <w:pPr>
            <w:spacing w:line="360" w:lineRule="auto"/>
            <w:jc w:val="both"/>
            <w:rPr>
              <w:rFonts w:ascii="Arial" w:hAnsi="Arial" w:cs="Arial"/>
              <w:noProof/>
              <w:sz w:val="22"/>
              <w:szCs w:val="22"/>
            </w:rPr>
          </w:pPr>
        </w:p>
        <w:p w14:paraId="2CC9B736" w14:textId="77777777" w:rsidR="00B3154A" w:rsidRDefault="00B3154A" w:rsidP="001C43E3">
          <w:pPr>
            <w:spacing w:line="360" w:lineRule="auto"/>
            <w:jc w:val="both"/>
            <w:rPr>
              <w:rFonts w:ascii="Arial" w:hAnsi="Arial" w:cs="Arial"/>
              <w:noProof/>
              <w:sz w:val="22"/>
              <w:szCs w:val="22"/>
            </w:rPr>
          </w:pPr>
        </w:p>
        <w:p w14:paraId="2B6C0827" w14:textId="77777777" w:rsidR="00B3154A" w:rsidRDefault="00B3154A" w:rsidP="001C43E3">
          <w:pPr>
            <w:spacing w:line="360" w:lineRule="auto"/>
            <w:jc w:val="both"/>
            <w:rPr>
              <w:rFonts w:ascii="Arial" w:hAnsi="Arial" w:cs="Arial"/>
              <w:noProof/>
              <w:sz w:val="22"/>
              <w:szCs w:val="22"/>
            </w:rPr>
          </w:pPr>
        </w:p>
        <w:p w14:paraId="088835B4" w14:textId="77777777" w:rsidR="00B3154A" w:rsidRDefault="00B3154A" w:rsidP="001C43E3">
          <w:pPr>
            <w:spacing w:line="360" w:lineRule="auto"/>
            <w:jc w:val="both"/>
            <w:rPr>
              <w:rFonts w:ascii="Arial" w:hAnsi="Arial" w:cs="Arial"/>
              <w:noProof/>
              <w:sz w:val="22"/>
              <w:szCs w:val="22"/>
            </w:rPr>
          </w:pPr>
        </w:p>
        <w:p w14:paraId="2B73F554" w14:textId="77777777" w:rsidR="00B3154A" w:rsidRDefault="00B3154A" w:rsidP="001C43E3">
          <w:pPr>
            <w:spacing w:line="360" w:lineRule="auto"/>
            <w:jc w:val="both"/>
            <w:rPr>
              <w:rFonts w:ascii="Arial" w:hAnsi="Arial" w:cs="Arial"/>
              <w:noProof/>
              <w:sz w:val="22"/>
              <w:szCs w:val="22"/>
            </w:rPr>
          </w:pPr>
        </w:p>
        <w:p w14:paraId="3B6F2990" w14:textId="77777777" w:rsidR="00B3154A" w:rsidRDefault="00B3154A" w:rsidP="001C43E3">
          <w:pPr>
            <w:spacing w:line="360" w:lineRule="auto"/>
            <w:jc w:val="both"/>
            <w:rPr>
              <w:rFonts w:ascii="Arial" w:hAnsi="Arial" w:cs="Arial"/>
              <w:noProof/>
              <w:sz w:val="22"/>
              <w:szCs w:val="22"/>
            </w:rPr>
          </w:pPr>
        </w:p>
        <w:p w14:paraId="65E20BEC" w14:textId="77777777" w:rsidR="00B3154A" w:rsidRDefault="00B3154A" w:rsidP="001C43E3">
          <w:pPr>
            <w:spacing w:line="360" w:lineRule="auto"/>
            <w:jc w:val="both"/>
            <w:rPr>
              <w:rFonts w:ascii="Arial" w:hAnsi="Arial" w:cs="Arial"/>
              <w:noProof/>
              <w:sz w:val="22"/>
              <w:szCs w:val="22"/>
            </w:rPr>
          </w:pPr>
        </w:p>
        <w:p w14:paraId="3EA03B11" w14:textId="77777777" w:rsidR="00B3154A" w:rsidRDefault="00B3154A" w:rsidP="001C43E3">
          <w:pPr>
            <w:spacing w:line="360" w:lineRule="auto"/>
            <w:jc w:val="both"/>
            <w:rPr>
              <w:rFonts w:ascii="Arial" w:hAnsi="Arial" w:cs="Arial"/>
              <w:noProof/>
              <w:sz w:val="22"/>
              <w:szCs w:val="22"/>
            </w:rPr>
          </w:pPr>
        </w:p>
        <w:p w14:paraId="35FB828E" w14:textId="77777777" w:rsidR="00B3154A" w:rsidRDefault="00B3154A" w:rsidP="001C43E3">
          <w:pPr>
            <w:spacing w:line="360" w:lineRule="auto"/>
            <w:jc w:val="both"/>
            <w:rPr>
              <w:rFonts w:ascii="Arial" w:hAnsi="Arial" w:cs="Arial"/>
              <w:noProof/>
              <w:sz w:val="22"/>
              <w:szCs w:val="22"/>
            </w:rPr>
          </w:pPr>
        </w:p>
        <w:p w14:paraId="1715B3B0" w14:textId="77777777" w:rsidR="00B3154A" w:rsidRDefault="00B3154A" w:rsidP="001C43E3">
          <w:pPr>
            <w:spacing w:line="360" w:lineRule="auto"/>
            <w:jc w:val="both"/>
            <w:rPr>
              <w:rFonts w:ascii="Arial" w:hAnsi="Arial" w:cs="Arial"/>
              <w:noProof/>
              <w:sz w:val="22"/>
              <w:szCs w:val="22"/>
            </w:rPr>
          </w:pPr>
        </w:p>
        <w:p w14:paraId="766570C8" w14:textId="77777777" w:rsidR="00B3154A" w:rsidRDefault="00B3154A" w:rsidP="001C43E3">
          <w:pPr>
            <w:spacing w:line="360" w:lineRule="auto"/>
            <w:jc w:val="both"/>
            <w:rPr>
              <w:rFonts w:ascii="Arial" w:hAnsi="Arial" w:cs="Arial"/>
              <w:noProof/>
              <w:sz w:val="22"/>
              <w:szCs w:val="22"/>
            </w:rPr>
          </w:pPr>
        </w:p>
        <w:p w14:paraId="42C3DF1E" w14:textId="77777777" w:rsidR="00B3154A" w:rsidRDefault="00B3154A" w:rsidP="001C43E3">
          <w:pPr>
            <w:spacing w:line="360" w:lineRule="auto"/>
            <w:jc w:val="both"/>
            <w:rPr>
              <w:rFonts w:ascii="Arial" w:hAnsi="Arial" w:cs="Arial"/>
              <w:noProof/>
              <w:sz w:val="22"/>
              <w:szCs w:val="22"/>
            </w:rPr>
          </w:pPr>
        </w:p>
        <w:p w14:paraId="6DEA3CB3" w14:textId="77777777" w:rsidR="00B3154A" w:rsidRDefault="00B3154A" w:rsidP="001C43E3">
          <w:pPr>
            <w:spacing w:line="360" w:lineRule="auto"/>
            <w:jc w:val="both"/>
            <w:rPr>
              <w:rFonts w:ascii="Arial" w:hAnsi="Arial" w:cs="Arial"/>
              <w:noProof/>
              <w:sz w:val="22"/>
              <w:szCs w:val="22"/>
            </w:rPr>
          </w:pPr>
        </w:p>
        <w:p w14:paraId="7188B6A3" w14:textId="6F5368D9" w:rsidR="006533B1" w:rsidRDefault="00000000" w:rsidP="001C43E3">
          <w:pPr>
            <w:spacing w:line="360" w:lineRule="auto"/>
            <w:jc w:val="both"/>
            <w:rPr>
              <w:rFonts w:ascii="Arial" w:hAnsi="Arial" w:cs="Arial"/>
              <w:noProof/>
              <w:sz w:val="22"/>
              <w:szCs w:val="22"/>
            </w:rPr>
          </w:pPr>
        </w:p>
      </w:sdtContent>
    </w:sdt>
    <w:p w14:paraId="1E49C7EF" w14:textId="77777777" w:rsidR="006B6F6E" w:rsidRDefault="006B6F6E" w:rsidP="001C43E3">
      <w:pPr>
        <w:spacing w:line="360" w:lineRule="auto"/>
        <w:jc w:val="both"/>
        <w:rPr>
          <w:rFonts w:ascii="Arial" w:hAnsi="Arial" w:cs="Arial"/>
          <w:noProof/>
          <w:sz w:val="22"/>
          <w:szCs w:val="22"/>
        </w:rPr>
      </w:pPr>
    </w:p>
    <w:p w14:paraId="6BF1430F" w14:textId="77777777" w:rsidR="006B6F6E" w:rsidRDefault="006B6F6E" w:rsidP="001C43E3">
      <w:pPr>
        <w:spacing w:line="360" w:lineRule="auto"/>
        <w:jc w:val="both"/>
        <w:rPr>
          <w:rFonts w:ascii="Arial" w:hAnsi="Arial" w:cs="Arial"/>
          <w:noProof/>
          <w:sz w:val="22"/>
          <w:szCs w:val="22"/>
        </w:rPr>
      </w:pPr>
    </w:p>
    <w:p w14:paraId="0DB50497" w14:textId="77777777" w:rsidR="006B6F6E" w:rsidRDefault="006B6F6E" w:rsidP="001C43E3">
      <w:pPr>
        <w:spacing w:line="360" w:lineRule="auto"/>
        <w:jc w:val="both"/>
        <w:rPr>
          <w:rFonts w:ascii="Arial" w:hAnsi="Arial" w:cs="Arial"/>
          <w:noProof/>
          <w:sz w:val="22"/>
          <w:szCs w:val="22"/>
        </w:rPr>
      </w:pPr>
    </w:p>
    <w:p w14:paraId="18D4528B" w14:textId="77777777" w:rsidR="006B6F6E" w:rsidRDefault="006B6F6E" w:rsidP="001C43E3">
      <w:pPr>
        <w:spacing w:line="360" w:lineRule="auto"/>
        <w:jc w:val="both"/>
        <w:rPr>
          <w:rFonts w:ascii="Arial" w:hAnsi="Arial" w:cs="Arial"/>
          <w:noProof/>
          <w:sz w:val="22"/>
          <w:szCs w:val="22"/>
        </w:rPr>
      </w:pPr>
    </w:p>
    <w:p w14:paraId="6174236A" w14:textId="77777777" w:rsidR="006B6F6E" w:rsidRDefault="006B6F6E" w:rsidP="001C43E3">
      <w:pPr>
        <w:spacing w:line="360" w:lineRule="auto"/>
        <w:jc w:val="both"/>
        <w:rPr>
          <w:rFonts w:ascii="Arial" w:hAnsi="Arial" w:cs="Arial"/>
          <w:noProof/>
          <w:sz w:val="22"/>
          <w:szCs w:val="22"/>
        </w:rPr>
      </w:pPr>
    </w:p>
    <w:p w14:paraId="760F5FDE" w14:textId="652C5A15" w:rsidR="00F7010F" w:rsidRPr="001C43E3" w:rsidRDefault="00F7010F" w:rsidP="001C43E3">
      <w:pPr>
        <w:spacing w:line="360" w:lineRule="auto"/>
        <w:jc w:val="both"/>
        <w:rPr>
          <w:rFonts w:ascii="Arial" w:hAnsi="Arial" w:cs="Arial"/>
          <w:noProof/>
          <w:sz w:val="22"/>
          <w:szCs w:val="22"/>
        </w:rPr>
      </w:pPr>
      <w:r w:rsidRPr="001C43E3">
        <w:rPr>
          <w:rFonts w:ascii="Arial" w:hAnsi="Arial" w:cs="Arial"/>
          <w:b/>
          <w:bCs/>
          <w:sz w:val="22"/>
          <w:szCs w:val="22"/>
        </w:rPr>
        <w:lastRenderedPageBreak/>
        <w:t>Introduction</w:t>
      </w:r>
    </w:p>
    <w:p w14:paraId="4AD00663" w14:textId="201BC92B" w:rsidR="00466391" w:rsidRPr="001C43E3" w:rsidRDefault="008B55ED" w:rsidP="001C43E3">
      <w:pPr>
        <w:spacing w:line="360" w:lineRule="auto"/>
        <w:jc w:val="both"/>
        <w:rPr>
          <w:rFonts w:ascii="Arial" w:hAnsi="Arial" w:cs="Arial"/>
          <w:b/>
          <w:bCs/>
          <w:noProof/>
          <w:sz w:val="22"/>
          <w:szCs w:val="22"/>
        </w:rPr>
      </w:pPr>
      <w:r w:rsidRPr="001C43E3">
        <w:rPr>
          <w:rFonts w:ascii="Arial" w:hAnsi="Arial" w:cs="Arial"/>
          <w:b/>
          <w:bCs/>
          <w:sz w:val="22"/>
          <w:szCs w:val="22"/>
        </w:rPr>
        <w:t>The Key Factors Influencing Access, Quality, and Equity of Menopause Support in UK Health and Social Care</w:t>
      </w:r>
    </w:p>
    <w:p w14:paraId="6D5B8C0B" w14:textId="3363A559" w:rsidR="00DE5C3A" w:rsidRPr="001C43E3" w:rsidRDefault="00FE5CEB" w:rsidP="001C43E3">
      <w:pPr>
        <w:spacing w:line="360" w:lineRule="auto"/>
        <w:jc w:val="both"/>
        <w:rPr>
          <w:rFonts w:ascii="Arial" w:hAnsi="Arial" w:cs="Arial"/>
          <w:noProof/>
          <w:sz w:val="22"/>
          <w:szCs w:val="22"/>
        </w:rPr>
      </w:pPr>
      <w:r w:rsidRPr="001C43E3">
        <w:rPr>
          <w:rFonts w:ascii="Arial" w:hAnsi="Arial" w:cs="Arial"/>
          <w:noProof/>
          <w:sz w:val="22"/>
          <w:szCs w:val="22"/>
        </w:rPr>
        <w:t>Menopause</w:t>
      </w:r>
      <w:r w:rsidR="00DE548C" w:rsidRPr="001C43E3">
        <w:rPr>
          <w:rFonts w:ascii="Arial" w:hAnsi="Arial" w:cs="Arial"/>
          <w:noProof/>
          <w:sz w:val="22"/>
          <w:szCs w:val="22"/>
        </w:rPr>
        <w:t xml:space="preserve"> is a significant health and social issue</w:t>
      </w:r>
      <w:r w:rsidR="000B4B9C" w:rsidRPr="001C43E3">
        <w:rPr>
          <w:rFonts w:ascii="Arial" w:hAnsi="Arial" w:cs="Arial"/>
          <w:noProof/>
          <w:sz w:val="22"/>
          <w:szCs w:val="22"/>
        </w:rPr>
        <w:t xml:space="preserve"> in the United Kingdom</w:t>
      </w:r>
      <w:r w:rsidR="008C1B6E" w:rsidRPr="001C43E3">
        <w:rPr>
          <w:rFonts w:ascii="Arial" w:hAnsi="Arial" w:cs="Arial"/>
          <w:noProof/>
          <w:sz w:val="22"/>
          <w:szCs w:val="22"/>
        </w:rPr>
        <w:t>, affecting approximately 13 million women who</w:t>
      </w:r>
      <w:r w:rsidR="000B2DA8" w:rsidRPr="001C43E3">
        <w:rPr>
          <w:rFonts w:ascii="Arial" w:hAnsi="Arial" w:cs="Arial"/>
          <w:noProof/>
          <w:sz w:val="22"/>
          <w:szCs w:val="22"/>
        </w:rPr>
        <w:t xml:space="preserve"> are currently experienc</w:t>
      </w:r>
      <w:r w:rsidR="00BA2839" w:rsidRPr="001C43E3">
        <w:rPr>
          <w:rFonts w:ascii="Arial" w:hAnsi="Arial" w:cs="Arial"/>
          <w:noProof/>
          <w:sz w:val="22"/>
          <w:szCs w:val="22"/>
        </w:rPr>
        <w:t>ing perimenopause or</w:t>
      </w:r>
      <w:r w:rsidR="00365F7B" w:rsidRPr="001C43E3">
        <w:rPr>
          <w:rFonts w:ascii="Arial" w:hAnsi="Arial" w:cs="Arial"/>
          <w:noProof/>
          <w:sz w:val="22"/>
          <w:szCs w:val="22"/>
        </w:rPr>
        <w:t xml:space="preserve"> post- meopause. </w:t>
      </w:r>
      <w:r w:rsidR="00465C4E" w:rsidRPr="001C43E3">
        <w:rPr>
          <w:rFonts w:ascii="Arial" w:hAnsi="Arial" w:cs="Arial"/>
          <w:noProof/>
          <w:sz w:val="22"/>
          <w:szCs w:val="22"/>
        </w:rPr>
        <w:t xml:space="preserve">Althogh it is a natural stage </w:t>
      </w:r>
      <w:r w:rsidR="004E7639" w:rsidRPr="001C43E3">
        <w:rPr>
          <w:rFonts w:ascii="Arial" w:hAnsi="Arial" w:cs="Arial"/>
          <w:noProof/>
          <w:sz w:val="22"/>
          <w:szCs w:val="22"/>
        </w:rPr>
        <w:t xml:space="preserve">of ageing, many </w:t>
      </w:r>
      <w:r w:rsidR="00D9720D" w:rsidRPr="001C43E3">
        <w:rPr>
          <w:rFonts w:ascii="Arial" w:hAnsi="Arial" w:cs="Arial"/>
          <w:noProof/>
          <w:sz w:val="22"/>
          <w:szCs w:val="22"/>
        </w:rPr>
        <w:t>women experience ph</w:t>
      </w:r>
      <w:r w:rsidR="00584E47" w:rsidRPr="001C43E3">
        <w:rPr>
          <w:rFonts w:ascii="Arial" w:hAnsi="Arial" w:cs="Arial"/>
          <w:noProof/>
          <w:sz w:val="22"/>
          <w:szCs w:val="22"/>
        </w:rPr>
        <w:t>ysical and psychologica</w:t>
      </w:r>
      <w:r w:rsidR="001858EE" w:rsidRPr="001C43E3">
        <w:rPr>
          <w:rFonts w:ascii="Arial" w:hAnsi="Arial" w:cs="Arial"/>
          <w:noProof/>
          <w:sz w:val="22"/>
          <w:szCs w:val="22"/>
        </w:rPr>
        <w:t>l symtoms</w:t>
      </w:r>
      <w:r w:rsidR="00576B34" w:rsidRPr="001C43E3">
        <w:rPr>
          <w:rFonts w:ascii="Arial" w:hAnsi="Arial" w:cs="Arial"/>
          <w:noProof/>
          <w:sz w:val="22"/>
          <w:szCs w:val="22"/>
        </w:rPr>
        <w:t>, including hot flu</w:t>
      </w:r>
      <w:r w:rsidR="008B0F63" w:rsidRPr="001C43E3">
        <w:rPr>
          <w:rFonts w:ascii="Arial" w:hAnsi="Arial" w:cs="Arial"/>
          <w:noProof/>
          <w:sz w:val="22"/>
          <w:szCs w:val="22"/>
        </w:rPr>
        <w:t>shes, sleep dist</w:t>
      </w:r>
      <w:r w:rsidR="002376BA" w:rsidRPr="001C43E3">
        <w:rPr>
          <w:rFonts w:ascii="Arial" w:hAnsi="Arial" w:cs="Arial"/>
          <w:noProof/>
          <w:sz w:val="22"/>
          <w:szCs w:val="22"/>
        </w:rPr>
        <w:t>urbances,a</w:t>
      </w:r>
      <w:r w:rsidR="00E10047" w:rsidRPr="001C43E3">
        <w:rPr>
          <w:rFonts w:ascii="Arial" w:hAnsi="Arial" w:cs="Arial"/>
          <w:noProof/>
          <w:sz w:val="22"/>
          <w:szCs w:val="22"/>
        </w:rPr>
        <w:t xml:space="preserve">nxiety, cognitive </w:t>
      </w:r>
      <w:r w:rsidR="0095691B" w:rsidRPr="001C43E3">
        <w:rPr>
          <w:rFonts w:ascii="Arial" w:hAnsi="Arial" w:cs="Arial"/>
          <w:noProof/>
          <w:sz w:val="22"/>
          <w:szCs w:val="22"/>
        </w:rPr>
        <w:t>changes</w:t>
      </w:r>
      <w:r w:rsidR="002A776C" w:rsidRPr="001C43E3">
        <w:rPr>
          <w:rFonts w:ascii="Arial" w:hAnsi="Arial" w:cs="Arial"/>
          <w:noProof/>
          <w:sz w:val="22"/>
          <w:szCs w:val="22"/>
        </w:rPr>
        <w:t>, and musculos</w:t>
      </w:r>
      <w:r w:rsidR="00EA0FB6" w:rsidRPr="001C43E3">
        <w:rPr>
          <w:rFonts w:ascii="Arial" w:hAnsi="Arial" w:cs="Arial"/>
          <w:noProof/>
          <w:sz w:val="22"/>
          <w:szCs w:val="22"/>
        </w:rPr>
        <w:t xml:space="preserve">skeltal pain, which can </w:t>
      </w:r>
      <w:r w:rsidR="00367C27" w:rsidRPr="001C43E3">
        <w:rPr>
          <w:rFonts w:ascii="Arial" w:hAnsi="Arial" w:cs="Arial"/>
          <w:noProof/>
          <w:sz w:val="22"/>
          <w:szCs w:val="22"/>
        </w:rPr>
        <w:t xml:space="preserve">negatively affect their quality </w:t>
      </w:r>
      <w:r w:rsidR="00323FC0" w:rsidRPr="001C43E3">
        <w:rPr>
          <w:rFonts w:ascii="Arial" w:hAnsi="Arial" w:cs="Arial"/>
          <w:noProof/>
          <w:sz w:val="22"/>
          <w:szCs w:val="22"/>
        </w:rPr>
        <w:t>of life, employment</w:t>
      </w:r>
      <w:r w:rsidR="00EE4D85" w:rsidRPr="001C43E3">
        <w:rPr>
          <w:rFonts w:ascii="Arial" w:hAnsi="Arial" w:cs="Arial"/>
          <w:noProof/>
          <w:sz w:val="22"/>
          <w:szCs w:val="22"/>
        </w:rPr>
        <w:t xml:space="preserve">, and social wellbeing.These </w:t>
      </w:r>
      <w:r w:rsidR="00F76C90" w:rsidRPr="001C43E3">
        <w:rPr>
          <w:rFonts w:ascii="Arial" w:hAnsi="Arial" w:cs="Arial"/>
          <w:noProof/>
          <w:sz w:val="22"/>
          <w:szCs w:val="22"/>
        </w:rPr>
        <w:t>experienc</w:t>
      </w:r>
      <w:r w:rsidR="00C0624B" w:rsidRPr="001C43E3">
        <w:rPr>
          <w:rFonts w:ascii="Arial" w:hAnsi="Arial" w:cs="Arial"/>
          <w:noProof/>
          <w:sz w:val="22"/>
          <w:szCs w:val="22"/>
        </w:rPr>
        <w:t xml:space="preserve">es are </w:t>
      </w:r>
      <w:r w:rsidR="00723EA8" w:rsidRPr="001C43E3">
        <w:rPr>
          <w:rFonts w:ascii="Arial" w:hAnsi="Arial" w:cs="Arial"/>
          <w:noProof/>
          <w:sz w:val="22"/>
          <w:szCs w:val="22"/>
        </w:rPr>
        <w:t>further influ</w:t>
      </w:r>
      <w:r w:rsidR="003D1775" w:rsidRPr="001C43E3">
        <w:rPr>
          <w:rFonts w:ascii="Arial" w:hAnsi="Arial" w:cs="Arial"/>
          <w:noProof/>
          <w:sz w:val="22"/>
          <w:szCs w:val="22"/>
        </w:rPr>
        <w:t>enced by wider dtermina</w:t>
      </w:r>
      <w:r w:rsidR="00830A67" w:rsidRPr="001C43E3">
        <w:rPr>
          <w:rFonts w:ascii="Arial" w:hAnsi="Arial" w:cs="Arial"/>
          <w:noProof/>
          <w:sz w:val="22"/>
          <w:szCs w:val="22"/>
        </w:rPr>
        <w:t>nts of health</w:t>
      </w:r>
      <w:r w:rsidR="00E04D5E" w:rsidRPr="001C43E3">
        <w:rPr>
          <w:rFonts w:ascii="Arial" w:hAnsi="Arial" w:cs="Arial"/>
          <w:noProof/>
          <w:sz w:val="22"/>
          <w:szCs w:val="22"/>
        </w:rPr>
        <w:t>,</w:t>
      </w:r>
      <w:r w:rsidR="00F70252" w:rsidRPr="001C43E3">
        <w:rPr>
          <w:rFonts w:ascii="Arial" w:hAnsi="Arial" w:cs="Arial"/>
          <w:noProof/>
          <w:sz w:val="22"/>
          <w:szCs w:val="22"/>
        </w:rPr>
        <w:t xml:space="preserve"> such as ethicity, soci</w:t>
      </w:r>
      <w:r w:rsidR="002F73F6" w:rsidRPr="001C43E3">
        <w:rPr>
          <w:rFonts w:ascii="Arial" w:hAnsi="Arial" w:cs="Arial"/>
          <w:noProof/>
          <w:sz w:val="22"/>
          <w:szCs w:val="22"/>
        </w:rPr>
        <w:t>oeconomic status,</w:t>
      </w:r>
      <w:r w:rsidR="002A50AE" w:rsidRPr="001C43E3">
        <w:rPr>
          <w:rFonts w:ascii="Arial" w:hAnsi="Arial" w:cs="Arial"/>
          <w:noProof/>
          <w:sz w:val="22"/>
          <w:szCs w:val="22"/>
        </w:rPr>
        <w:t xml:space="preserve"> disbility</w:t>
      </w:r>
      <w:r w:rsidR="003A2CA5" w:rsidRPr="001C43E3">
        <w:rPr>
          <w:rFonts w:ascii="Arial" w:hAnsi="Arial" w:cs="Arial"/>
          <w:noProof/>
          <w:sz w:val="22"/>
          <w:szCs w:val="22"/>
        </w:rPr>
        <w:t xml:space="preserve">,and </w:t>
      </w:r>
      <w:r w:rsidR="009D1ED2" w:rsidRPr="001C43E3">
        <w:rPr>
          <w:rFonts w:ascii="Arial" w:hAnsi="Arial" w:cs="Arial"/>
          <w:noProof/>
          <w:sz w:val="22"/>
          <w:szCs w:val="22"/>
        </w:rPr>
        <w:t>digital inclusion</w:t>
      </w:r>
      <w:r w:rsidR="00941CDB" w:rsidRPr="001C43E3">
        <w:rPr>
          <w:rFonts w:ascii="Arial" w:hAnsi="Arial" w:cs="Arial"/>
          <w:noProof/>
          <w:sz w:val="22"/>
          <w:szCs w:val="22"/>
        </w:rPr>
        <w:t>.</w:t>
      </w:r>
      <w:r w:rsidR="00E323AA" w:rsidRPr="001C43E3">
        <w:rPr>
          <w:rFonts w:ascii="Arial" w:hAnsi="Arial" w:cs="Arial"/>
          <w:noProof/>
          <w:sz w:val="22"/>
          <w:szCs w:val="22"/>
        </w:rPr>
        <w:t xml:space="preserve"> Conse</w:t>
      </w:r>
      <w:r w:rsidR="00AB0394" w:rsidRPr="001C43E3">
        <w:rPr>
          <w:rFonts w:ascii="Arial" w:hAnsi="Arial" w:cs="Arial"/>
          <w:noProof/>
          <w:sz w:val="22"/>
          <w:szCs w:val="22"/>
        </w:rPr>
        <w:t>quently</w:t>
      </w:r>
      <w:r w:rsidR="00595C1E" w:rsidRPr="001C43E3">
        <w:rPr>
          <w:rFonts w:ascii="Arial" w:hAnsi="Arial" w:cs="Arial"/>
          <w:noProof/>
          <w:sz w:val="22"/>
          <w:szCs w:val="22"/>
        </w:rPr>
        <w:t>,menopa</w:t>
      </w:r>
      <w:r w:rsidR="00BF66B2" w:rsidRPr="001C43E3">
        <w:rPr>
          <w:rFonts w:ascii="Arial" w:hAnsi="Arial" w:cs="Arial"/>
          <w:noProof/>
          <w:sz w:val="22"/>
          <w:szCs w:val="22"/>
        </w:rPr>
        <w:t>use require</w:t>
      </w:r>
      <w:r w:rsidR="00C8523E" w:rsidRPr="001C43E3">
        <w:rPr>
          <w:rFonts w:ascii="Arial" w:hAnsi="Arial" w:cs="Arial"/>
          <w:noProof/>
          <w:sz w:val="22"/>
          <w:szCs w:val="22"/>
        </w:rPr>
        <w:t>s coor</w:t>
      </w:r>
      <w:r w:rsidR="006F69BC" w:rsidRPr="001C43E3">
        <w:rPr>
          <w:rFonts w:ascii="Arial" w:hAnsi="Arial" w:cs="Arial"/>
          <w:noProof/>
          <w:sz w:val="22"/>
          <w:szCs w:val="22"/>
        </w:rPr>
        <w:t>dina</w:t>
      </w:r>
      <w:r w:rsidR="00962DB3" w:rsidRPr="001C43E3">
        <w:rPr>
          <w:rFonts w:ascii="Arial" w:hAnsi="Arial" w:cs="Arial"/>
          <w:noProof/>
          <w:sz w:val="22"/>
          <w:szCs w:val="22"/>
        </w:rPr>
        <w:t xml:space="preserve">ted  </w:t>
      </w:r>
      <w:r w:rsidR="009B1CB1" w:rsidRPr="001C43E3">
        <w:rPr>
          <w:rFonts w:ascii="Arial" w:hAnsi="Arial" w:cs="Arial"/>
          <w:noProof/>
          <w:sz w:val="22"/>
          <w:szCs w:val="22"/>
        </w:rPr>
        <w:t>support</w:t>
      </w:r>
      <w:r w:rsidR="00C34006" w:rsidRPr="001C43E3">
        <w:rPr>
          <w:rFonts w:ascii="Arial" w:hAnsi="Arial" w:cs="Arial"/>
          <w:noProof/>
          <w:sz w:val="22"/>
          <w:szCs w:val="22"/>
        </w:rPr>
        <w:t xml:space="preserve"> across health, </w:t>
      </w:r>
      <w:r w:rsidR="004134B0" w:rsidRPr="001C43E3">
        <w:rPr>
          <w:rFonts w:ascii="Arial" w:hAnsi="Arial" w:cs="Arial"/>
          <w:noProof/>
          <w:sz w:val="22"/>
          <w:szCs w:val="22"/>
        </w:rPr>
        <w:t>social care,</w:t>
      </w:r>
      <w:r w:rsidR="005B14F3" w:rsidRPr="001C43E3">
        <w:rPr>
          <w:rFonts w:ascii="Arial" w:hAnsi="Arial" w:cs="Arial"/>
          <w:noProof/>
          <w:sz w:val="22"/>
          <w:szCs w:val="22"/>
        </w:rPr>
        <w:t xml:space="preserve"> occupational health</w:t>
      </w:r>
      <w:r w:rsidR="007E057A" w:rsidRPr="001C43E3">
        <w:rPr>
          <w:rFonts w:ascii="Arial" w:hAnsi="Arial" w:cs="Arial"/>
          <w:noProof/>
          <w:sz w:val="22"/>
          <w:szCs w:val="22"/>
        </w:rPr>
        <w:t>,</w:t>
      </w:r>
      <w:r w:rsidR="00FA0747" w:rsidRPr="001C43E3">
        <w:rPr>
          <w:rFonts w:ascii="Arial" w:hAnsi="Arial" w:cs="Arial"/>
          <w:noProof/>
          <w:sz w:val="22"/>
          <w:szCs w:val="22"/>
        </w:rPr>
        <w:t xml:space="preserve"> and digital health </w:t>
      </w:r>
      <w:r w:rsidR="00171E94" w:rsidRPr="001C43E3">
        <w:rPr>
          <w:rFonts w:ascii="Arial" w:hAnsi="Arial" w:cs="Arial"/>
          <w:noProof/>
          <w:sz w:val="22"/>
          <w:szCs w:val="22"/>
        </w:rPr>
        <w:t>services</w:t>
      </w:r>
      <w:r w:rsidR="00171E94" w:rsidRPr="001C43E3">
        <w:rPr>
          <w:rFonts w:ascii="Arial" w:eastAsia="Times New Roman" w:hAnsi="Arial" w:cs="Arial"/>
          <w:kern w:val="0"/>
          <w:sz w:val="22"/>
          <w:szCs w:val="22"/>
          <w:lang w:eastAsia="en-GB"/>
          <w14:ligatures w14:val="none"/>
        </w:rPr>
        <w:t xml:space="preserve"> (</w:t>
      </w:r>
      <w:r w:rsidR="00534CBB" w:rsidRPr="001C43E3">
        <w:rPr>
          <w:rFonts w:ascii="Arial" w:eastAsia="Times New Roman" w:hAnsi="Arial" w:cs="Arial"/>
          <w:kern w:val="0"/>
          <w:sz w:val="22"/>
          <w:szCs w:val="22"/>
          <w:lang w:eastAsia="en-GB"/>
          <w14:ligatures w14:val="none"/>
        </w:rPr>
        <w:t xml:space="preserve">Department of Health and Social Care, </w:t>
      </w:r>
      <w:r w:rsidR="00E07EDE" w:rsidRPr="001C43E3">
        <w:rPr>
          <w:rFonts w:ascii="Arial" w:eastAsia="Times New Roman" w:hAnsi="Arial" w:cs="Arial"/>
          <w:kern w:val="0"/>
          <w:sz w:val="22"/>
          <w:szCs w:val="22"/>
          <w:lang w:eastAsia="en-GB"/>
          <w14:ligatures w14:val="none"/>
        </w:rPr>
        <w:t>2022; Arksey</w:t>
      </w:r>
      <w:r w:rsidR="00A90FB7" w:rsidRPr="001C43E3">
        <w:rPr>
          <w:rFonts w:ascii="Arial" w:eastAsia="Times New Roman" w:hAnsi="Arial" w:cs="Arial"/>
          <w:kern w:val="0"/>
          <w:sz w:val="22"/>
          <w:szCs w:val="22"/>
          <w:lang w:eastAsia="en-GB"/>
          <w14:ligatures w14:val="none"/>
        </w:rPr>
        <w:t xml:space="preserve"> and O'Malley, 2005</w:t>
      </w:r>
      <w:r w:rsidR="00534CBB" w:rsidRPr="001C43E3">
        <w:rPr>
          <w:rFonts w:ascii="Arial" w:eastAsia="Times New Roman" w:hAnsi="Arial" w:cs="Arial"/>
          <w:kern w:val="0"/>
          <w:sz w:val="22"/>
          <w:szCs w:val="22"/>
          <w:lang w:eastAsia="en-GB"/>
          <w14:ligatures w14:val="none"/>
        </w:rPr>
        <w:t>).</w:t>
      </w:r>
    </w:p>
    <w:p w14:paraId="1E66B3AA" w14:textId="1BDEA3B3" w:rsidR="00D26C86" w:rsidRPr="001C43E3" w:rsidRDefault="00DE5C3A" w:rsidP="001C43E3">
      <w:pPr>
        <w:spacing w:line="360" w:lineRule="auto"/>
        <w:jc w:val="both"/>
        <w:rPr>
          <w:rFonts w:ascii="Arial" w:hAnsi="Arial" w:cs="Arial"/>
          <w:noProof/>
          <w:sz w:val="22"/>
          <w:szCs w:val="22"/>
        </w:rPr>
      </w:pPr>
      <w:r w:rsidRPr="001C43E3">
        <w:rPr>
          <w:rFonts w:ascii="Arial" w:hAnsi="Arial" w:cs="Arial"/>
          <w:noProof/>
          <w:sz w:val="22"/>
          <w:szCs w:val="22"/>
        </w:rPr>
        <w:t xml:space="preserve">The </w:t>
      </w:r>
      <w:r w:rsidR="00414BB9" w:rsidRPr="001C43E3">
        <w:rPr>
          <w:rFonts w:ascii="Arial" w:hAnsi="Arial" w:cs="Arial"/>
          <w:noProof/>
          <w:sz w:val="22"/>
          <w:szCs w:val="22"/>
        </w:rPr>
        <w:t>National Insti</w:t>
      </w:r>
      <w:r w:rsidR="0046211C" w:rsidRPr="001C43E3">
        <w:rPr>
          <w:rFonts w:ascii="Arial" w:hAnsi="Arial" w:cs="Arial"/>
          <w:noProof/>
          <w:sz w:val="22"/>
          <w:szCs w:val="22"/>
        </w:rPr>
        <w:t>tute for Health and Care Ex</w:t>
      </w:r>
      <w:r w:rsidR="004226AC" w:rsidRPr="001C43E3">
        <w:rPr>
          <w:rFonts w:ascii="Arial" w:hAnsi="Arial" w:cs="Arial"/>
          <w:noProof/>
          <w:sz w:val="22"/>
          <w:szCs w:val="22"/>
        </w:rPr>
        <w:t xml:space="preserve">cellence </w:t>
      </w:r>
      <w:r w:rsidR="008F6808" w:rsidRPr="001C43E3">
        <w:rPr>
          <w:rFonts w:ascii="Arial" w:hAnsi="Arial" w:cs="Arial"/>
          <w:noProof/>
          <w:sz w:val="22"/>
          <w:szCs w:val="22"/>
        </w:rPr>
        <w:t>defines</w:t>
      </w:r>
      <w:r w:rsidR="00862EE0" w:rsidRPr="001C43E3">
        <w:rPr>
          <w:rFonts w:ascii="Arial" w:hAnsi="Arial" w:cs="Arial"/>
          <w:noProof/>
          <w:sz w:val="22"/>
          <w:szCs w:val="22"/>
        </w:rPr>
        <w:t xml:space="preserve"> menopause as the permane</w:t>
      </w:r>
      <w:r w:rsidR="005C0553" w:rsidRPr="001C43E3">
        <w:rPr>
          <w:rFonts w:ascii="Arial" w:hAnsi="Arial" w:cs="Arial"/>
          <w:noProof/>
          <w:sz w:val="22"/>
          <w:szCs w:val="22"/>
        </w:rPr>
        <w:t>nt cess</w:t>
      </w:r>
      <w:r w:rsidR="00E91355" w:rsidRPr="001C43E3">
        <w:rPr>
          <w:rFonts w:ascii="Arial" w:hAnsi="Arial" w:cs="Arial"/>
          <w:noProof/>
          <w:sz w:val="22"/>
          <w:szCs w:val="22"/>
        </w:rPr>
        <w:t>a</w:t>
      </w:r>
      <w:r w:rsidR="005C0553" w:rsidRPr="001C43E3">
        <w:rPr>
          <w:rFonts w:ascii="Arial" w:hAnsi="Arial" w:cs="Arial"/>
          <w:noProof/>
          <w:sz w:val="22"/>
          <w:szCs w:val="22"/>
        </w:rPr>
        <w:t>tion</w:t>
      </w:r>
      <w:r w:rsidR="00E91355" w:rsidRPr="001C43E3">
        <w:rPr>
          <w:rFonts w:ascii="Arial" w:hAnsi="Arial" w:cs="Arial"/>
          <w:noProof/>
          <w:sz w:val="22"/>
          <w:szCs w:val="22"/>
        </w:rPr>
        <w:t xml:space="preserve"> of men</w:t>
      </w:r>
      <w:r w:rsidR="00691BFB" w:rsidRPr="001C43E3">
        <w:rPr>
          <w:rFonts w:ascii="Arial" w:hAnsi="Arial" w:cs="Arial"/>
          <w:noProof/>
          <w:sz w:val="22"/>
          <w:szCs w:val="22"/>
        </w:rPr>
        <w:t>struation</w:t>
      </w:r>
      <w:r w:rsidR="00A43AD3" w:rsidRPr="001C43E3">
        <w:rPr>
          <w:rFonts w:ascii="Arial" w:hAnsi="Arial" w:cs="Arial"/>
          <w:noProof/>
          <w:sz w:val="22"/>
          <w:szCs w:val="22"/>
        </w:rPr>
        <w:t xml:space="preserve"> following the loss of ovarian</w:t>
      </w:r>
      <w:r w:rsidR="004861BB" w:rsidRPr="001C43E3">
        <w:rPr>
          <w:rFonts w:ascii="Arial" w:hAnsi="Arial" w:cs="Arial"/>
          <w:noProof/>
          <w:sz w:val="22"/>
          <w:szCs w:val="22"/>
        </w:rPr>
        <w:t xml:space="preserve"> follicar activity, usually oc</w:t>
      </w:r>
      <w:r w:rsidR="00D922A1" w:rsidRPr="001C43E3">
        <w:rPr>
          <w:rFonts w:ascii="Arial" w:hAnsi="Arial" w:cs="Arial"/>
          <w:noProof/>
          <w:sz w:val="22"/>
          <w:szCs w:val="22"/>
        </w:rPr>
        <w:t xml:space="preserve">curring between the ages </w:t>
      </w:r>
      <w:r w:rsidR="003365E3" w:rsidRPr="001C43E3">
        <w:rPr>
          <w:rFonts w:ascii="Arial" w:hAnsi="Arial" w:cs="Arial"/>
          <w:noProof/>
          <w:sz w:val="22"/>
          <w:szCs w:val="22"/>
        </w:rPr>
        <w:t xml:space="preserve">of 45 and </w:t>
      </w:r>
      <w:r w:rsidR="00C34912" w:rsidRPr="001C43E3">
        <w:rPr>
          <w:rFonts w:ascii="Arial" w:hAnsi="Arial" w:cs="Arial"/>
          <w:noProof/>
          <w:sz w:val="22"/>
          <w:szCs w:val="22"/>
        </w:rPr>
        <w:t>55 years</w:t>
      </w:r>
      <w:r w:rsidR="008D485D" w:rsidRPr="001C43E3">
        <w:rPr>
          <w:rFonts w:ascii="Arial" w:hAnsi="Arial" w:cs="Arial"/>
          <w:noProof/>
          <w:sz w:val="22"/>
          <w:szCs w:val="22"/>
        </w:rPr>
        <w:t xml:space="preserve">. Perimenopause is the </w:t>
      </w:r>
      <w:r w:rsidR="00211575" w:rsidRPr="001C43E3">
        <w:rPr>
          <w:rFonts w:ascii="Arial" w:hAnsi="Arial" w:cs="Arial"/>
          <w:noProof/>
          <w:sz w:val="22"/>
          <w:szCs w:val="22"/>
        </w:rPr>
        <w:t xml:space="preserve">transitional stage </w:t>
      </w:r>
      <w:r w:rsidR="00DF2B2A" w:rsidRPr="001C43E3">
        <w:rPr>
          <w:rFonts w:ascii="Arial" w:hAnsi="Arial" w:cs="Arial"/>
          <w:noProof/>
          <w:sz w:val="22"/>
          <w:szCs w:val="22"/>
        </w:rPr>
        <w:t>before menopause</w:t>
      </w:r>
      <w:r w:rsidR="00A460BB" w:rsidRPr="001C43E3">
        <w:rPr>
          <w:rFonts w:ascii="Arial" w:hAnsi="Arial" w:cs="Arial"/>
          <w:noProof/>
          <w:sz w:val="22"/>
          <w:szCs w:val="22"/>
        </w:rPr>
        <w:t>, while post-meno</w:t>
      </w:r>
      <w:r w:rsidR="004E1FC4" w:rsidRPr="001C43E3">
        <w:rPr>
          <w:rFonts w:ascii="Arial" w:hAnsi="Arial" w:cs="Arial"/>
          <w:noProof/>
          <w:sz w:val="22"/>
          <w:szCs w:val="22"/>
        </w:rPr>
        <w:t xml:space="preserve">ause begins </w:t>
      </w:r>
      <w:r w:rsidR="009B709C" w:rsidRPr="001C43E3">
        <w:rPr>
          <w:rFonts w:ascii="Arial" w:hAnsi="Arial" w:cs="Arial"/>
          <w:noProof/>
          <w:sz w:val="22"/>
          <w:szCs w:val="22"/>
        </w:rPr>
        <w:t>after 12 co</w:t>
      </w:r>
      <w:r w:rsidR="00D96F5E" w:rsidRPr="001C43E3">
        <w:rPr>
          <w:rFonts w:ascii="Arial" w:hAnsi="Arial" w:cs="Arial"/>
          <w:noProof/>
          <w:sz w:val="22"/>
          <w:szCs w:val="22"/>
        </w:rPr>
        <w:t>n</w:t>
      </w:r>
      <w:r w:rsidR="00ED72D6" w:rsidRPr="001C43E3">
        <w:rPr>
          <w:rFonts w:ascii="Arial" w:hAnsi="Arial" w:cs="Arial"/>
          <w:noProof/>
          <w:sz w:val="22"/>
          <w:szCs w:val="22"/>
        </w:rPr>
        <w:t>secutive months without menstr</w:t>
      </w:r>
      <w:r w:rsidR="002A0A12" w:rsidRPr="001C43E3">
        <w:rPr>
          <w:rFonts w:ascii="Arial" w:hAnsi="Arial" w:cs="Arial"/>
          <w:noProof/>
          <w:sz w:val="22"/>
          <w:szCs w:val="22"/>
        </w:rPr>
        <w:t>uation. In this review, meno</w:t>
      </w:r>
      <w:r w:rsidR="00F67AB3" w:rsidRPr="001C43E3">
        <w:rPr>
          <w:rFonts w:ascii="Arial" w:hAnsi="Arial" w:cs="Arial"/>
          <w:noProof/>
          <w:sz w:val="22"/>
          <w:szCs w:val="22"/>
        </w:rPr>
        <w:t>pause support refers</w:t>
      </w:r>
      <w:r w:rsidR="00E569FA" w:rsidRPr="001C43E3">
        <w:rPr>
          <w:rFonts w:ascii="Arial" w:hAnsi="Arial" w:cs="Arial"/>
          <w:noProof/>
          <w:sz w:val="22"/>
          <w:szCs w:val="22"/>
        </w:rPr>
        <w:t xml:space="preserve"> to the clinic</w:t>
      </w:r>
      <w:r w:rsidR="00AD22FA" w:rsidRPr="001C43E3">
        <w:rPr>
          <w:rFonts w:ascii="Arial" w:hAnsi="Arial" w:cs="Arial"/>
          <w:noProof/>
          <w:sz w:val="22"/>
          <w:szCs w:val="22"/>
        </w:rPr>
        <w:t>al,</w:t>
      </w:r>
      <w:r w:rsidR="005510C2" w:rsidRPr="001C43E3">
        <w:rPr>
          <w:rFonts w:ascii="Arial" w:hAnsi="Arial" w:cs="Arial"/>
          <w:noProof/>
          <w:sz w:val="22"/>
          <w:szCs w:val="22"/>
        </w:rPr>
        <w:t xml:space="preserve"> social, </w:t>
      </w:r>
      <w:r w:rsidR="00AD22FA" w:rsidRPr="001C43E3">
        <w:rPr>
          <w:rFonts w:ascii="Arial" w:hAnsi="Arial" w:cs="Arial"/>
          <w:noProof/>
          <w:sz w:val="22"/>
          <w:szCs w:val="22"/>
        </w:rPr>
        <w:t>occupational,</w:t>
      </w:r>
      <w:r w:rsidR="00781AE8" w:rsidRPr="001C43E3">
        <w:rPr>
          <w:rFonts w:ascii="Arial" w:hAnsi="Arial" w:cs="Arial"/>
          <w:noProof/>
          <w:sz w:val="22"/>
          <w:szCs w:val="22"/>
        </w:rPr>
        <w:t xml:space="preserve"> </w:t>
      </w:r>
      <w:r w:rsidR="005510C2" w:rsidRPr="001C43E3">
        <w:rPr>
          <w:rFonts w:ascii="Arial" w:hAnsi="Arial" w:cs="Arial"/>
          <w:noProof/>
          <w:sz w:val="22"/>
          <w:szCs w:val="22"/>
        </w:rPr>
        <w:t>and digital interven</w:t>
      </w:r>
      <w:r w:rsidR="00FB3B4D" w:rsidRPr="001C43E3">
        <w:rPr>
          <w:rFonts w:ascii="Arial" w:hAnsi="Arial" w:cs="Arial"/>
          <w:noProof/>
          <w:sz w:val="22"/>
          <w:szCs w:val="22"/>
        </w:rPr>
        <w:t>tions that aim to improve</w:t>
      </w:r>
      <w:r w:rsidR="00AE04FD" w:rsidRPr="001C43E3">
        <w:rPr>
          <w:rFonts w:ascii="Arial" w:hAnsi="Arial" w:cs="Arial"/>
          <w:noProof/>
          <w:sz w:val="22"/>
          <w:szCs w:val="22"/>
        </w:rPr>
        <w:t xml:space="preserve"> women’s health and wellbeing</w:t>
      </w:r>
      <w:r w:rsidR="0092563D" w:rsidRPr="001C43E3">
        <w:rPr>
          <w:rFonts w:ascii="Arial" w:hAnsi="Arial" w:cs="Arial"/>
          <w:noProof/>
          <w:sz w:val="22"/>
          <w:szCs w:val="22"/>
        </w:rPr>
        <w:t xml:space="preserve"> throughout the menopausal trans</w:t>
      </w:r>
      <w:r w:rsidR="00D26C86" w:rsidRPr="001C43E3">
        <w:rPr>
          <w:rFonts w:ascii="Arial" w:hAnsi="Arial" w:cs="Arial"/>
          <w:noProof/>
          <w:sz w:val="22"/>
          <w:szCs w:val="22"/>
        </w:rPr>
        <w:t>ition</w:t>
      </w:r>
      <w:r w:rsidR="0042435E" w:rsidRPr="001C43E3">
        <w:rPr>
          <w:rFonts w:ascii="Arial" w:hAnsi="Arial" w:cs="Arial"/>
          <w:noProof/>
          <w:sz w:val="22"/>
          <w:szCs w:val="22"/>
        </w:rPr>
        <w:t xml:space="preserve"> (NICE, 2024)</w:t>
      </w:r>
      <w:r w:rsidR="00D26C86" w:rsidRPr="001C43E3">
        <w:rPr>
          <w:rFonts w:ascii="Arial" w:hAnsi="Arial" w:cs="Arial"/>
          <w:noProof/>
          <w:sz w:val="22"/>
          <w:szCs w:val="22"/>
        </w:rPr>
        <w:t>.</w:t>
      </w:r>
    </w:p>
    <w:p w14:paraId="1B53D77B" w14:textId="11FBA74F" w:rsidR="00B821B1" w:rsidRPr="001C43E3" w:rsidRDefault="00D26C86" w:rsidP="001C43E3">
      <w:pPr>
        <w:spacing w:line="360" w:lineRule="auto"/>
        <w:jc w:val="both"/>
        <w:rPr>
          <w:rFonts w:ascii="Arial" w:eastAsia="Times New Roman" w:hAnsi="Arial" w:cs="Arial"/>
          <w:kern w:val="0"/>
          <w:sz w:val="22"/>
          <w:szCs w:val="22"/>
          <w:lang w:eastAsia="en-GB"/>
          <w14:ligatures w14:val="none"/>
        </w:rPr>
      </w:pPr>
      <w:r w:rsidRPr="001C43E3">
        <w:rPr>
          <w:rFonts w:ascii="Arial" w:hAnsi="Arial" w:cs="Arial"/>
          <w:noProof/>
          <w:sz w:val="22"/>
          <w:szCs w:val="22"/>
        </w:rPr>
        <w:t>This scopi</w:t>
      </w:r>
      <w:r w:rsidR="004736C7" w:rsidRPr="001C43E3">
        <w:rPr>
          <w:rFonts w:ascii="Arial" w:hAnsi="Arial" w:cs="Arial"/>
          <w:noProof/>
          <w:sz w:val="22"/>
          <w:szCs w:val="22"/>
        </w:rPr>
        <w:t>ng review is undertaken be</w:t>
      </w:r>
      <w:r w:rsidR="00CD3221" w:rsidRPr="001C43E3">
        <w:rPr>
          <w:rFonts w:ascii="Arial" w:hAnsi="Arial" w:cs="Arial"/>
          <w:noProof/>
          <w:sz w:val="22"/>
          <w:szCs w:val="22"/>
        </w:rPr>
        <w:t xml:space="preserve">cause evidence suggests that menopause support within </w:t>
      </w:r>
      <w:r w:rsidR="004121DB" w:rsidRPr="001C43E3">
        <w:rPr>
          <w:rFonts w:ascii="Arial" w:hAnsi="Arial" w:cs="Arial"/>
          <w:noProof/>
          <w:sz w:val="22"/>
          <w:szCs w:val="22"/>
        </w:rPr>
        <w:t>UK health and social care remains inco</w:t>
      </w:r>
      <w:r w:rsidR="00463116" w:rsidRPr="001C43E3">
        <w:rPr>
          <w:rFonts w:ascii="Arial" w:hAnsi="Arial" w:cs="Arial"/>
          <w:noProof/>
          <w:sz w:val="22"/>
          <w:szCs w:val="22"/>
        </w:rPr>
        <w:t>nsistent. Women frequen</w:t>
      </w:r>
      <w:r w:rsidR="00B7095E" w:rsidRPr="001C43E3">
        <w:rPr>
          <w:rFonts w:ascii="Arial" w:hAnsi="Arial" w:cs="Arial"/>
          <w:noProof/>
          <w:sz w:val="22"/>
          <w:szCs w:val="22"/>
        </w:rPr>
        <w:t>tly report delays in diagnosis</w:t>
      </w:r>
      <w:r w:rsidR="001B3C09" w:rsidRPr="001C43E3">
        <w:rPr>
          <w:rFonts w:ascii="Arial" w:hAnsi="Arial" w:cs="Arial"/>
          <w:noProof/>
          <w:sz w:val="22"/>
          <w:szCs w:val="22"/>
        </w:rPr>
        <w:t>, unqual access to hormone</w:t>
      </w:r>
      <w:r w:rsidR="00287E05" w:rsidRPr="001C43E3">
        <w:rPr>
          <w:rFonts w:ascii="Arial" w:hAnsi="Arial" w:cs="Arial"/>
          <w:noProof/>
          <w:sz w:val="22"/>
          <w:szCs w:val="22"/>
        </w:rPr>
        <w:t xml:space="preserve"> replacement therapy (H</w:t>
      </w:r>
      <w:r w:rsidR="00DA560B" w:rsidRPr="001C43E3">
        <w:rPr>
          <w:rFonts w:ascii="Arial" w:hAnsi="Arial" w:cs="Arial"/>
          <w:noProof/>
          <w:sz w:val="22"/>
          <w:szCs w:val="22"/>
        </w:rPr>
        <w:t xml:space="preserve">RT), and variations in </w:t>
      </w:r>
      <w:r w:rsidR="00001039" w:rsidRPr="001C43E3">
        <w:rPr>
          <w:rFonts w:ascii="Arial" w:hAnsi="Arial" w:cs="Arial"/>
          <w:noProof/>
          <w:sz w:val="22"/>
          <w:szCs w:val="22"/>
        </w:rPr>
        <w:t>healthcare professional</w:t>
      </w:r>
      <w:r w:rsidR="005568A2" w:rsidRPr="001C43E3">
        <w:rPr>
          <w:rFonts w:ascii="Arial" w:hAnsi="Arial" w:cs="Arial"/>
          <w:noProof/>
          <w:sz w:val="22"/>
          <w:szCs w:val="22"/>
        </w:rPr>
        <w:t xml:space="preserve">s’ knowledge and cofidence in </w:t>
      </w:r>
      <w:r w:rsidR="00763D0F" w:rsidRPr="001C43E3">
        <w:rPr>
          <w:rFonts w:ascii="Arial" w:hAnsi="Arial" w:cs="Arial"/>
          <w:noProof/>
          <w:sz w:val="22"/>
          <w:szCs w:val="22"/>
        </w:rPr>
        <w:t>managing menopause symtoms</w:t>
      </w:r>
      <w:r w:rsidR="007C6D4D" w:rsidRPr="001C43E3">
        <w:rPr>
          <w:rFonts w:ascii="Arial" w:hAnsi="Arial" w:cs="Arial"/>
          <w:noProof/>
          <w:sz w:val="22"/>
          <w:szCs w:val="22"/>
        </w:rPr>
        <w:t xml:space="preserve">. </w:t>
      </w:r>
      <w:r w:rsidR="003D2F27" w:rsidRPr="001C43E3">
        <w:rPr>
          <w:rFonts w:ascii="Arial" w:hAnsi="Arial" w:cs="Arial"/>
          <w:noProof/>
          <w:sz w:val="22"/>
          <w:szCs w:val="22"/>
        </w:rPr>
        <w:t>In addition, stigma, wor</w:t>
      </w:r>
      <w:r w:rsidR="005C1819" w:rsidRPr="001C43E3">
        <w:rPr>
          <w:rFonts w:ascii="Arial" w:hAnsi="Arial" w:cs="Arial"/>
          <w:noProof/>
          <w:sz w:val="22"/>
          <w:szCs w:val="22"/>
        </w:rPr>
        <w:t xml:space="preserve">rplace discrimination, and </w:t>
      </w:r>
      <w:r w:rsidR="00B46D6B" w:rsidRPr="001C43E3">
        <w:rPr>
          <w:rFonts w:ascii="Arial" w:hAnsi="Arial" w:cs="Arial"/>
          <w:noProof/>
          <w:sz w:val="22"/>
          <w:szCs w:val="22"/>
        </w:rPr>
        <w:t>inequalities experienced by women</w:t>
      </w:r>
      <w:r w:rsidR="00FF057E" w:rsidRPr="001C43E3">
        <w:rPr>
          <w:rFonts w:ascii="Arial" w:hAnsi="Arial" w:cs="Arial"/>
          <w:noProof/>
          <w:sz w:val="22"/>
          <w:szCs w:val="22"/>
        </w:rPr>
        <w:t xml:space="preserve"> from minority</w:t>
      </w:r>
      <w:r w:rsidR="009A1CDF" w:rsidRPr="001C43E3">
        <w:rPr>
          <w:rFonts w:ascii="Arial" w:hAnsi="Arial" w:cs="Arial"/>
          <w:noProof/>
          <w:sz w:val="22"/>
          <w:szCs w:val="22"/>
        </w:rPr>
        <w:t xml:space="preserve"> ethic communities and those </w:t>
      </w:r>
      <w:r w:rsidR="0076219C" w:rsidRPr="001C43E3">
        <w:rPr>
          <w:rFonts w:ascii="Arial" w:hAnsi="Arial" w:cs="Arial"/>
          <w:noProof/>
          <w:sz w:val="22"/>
          <w:szCs w:val="22"/>
        </w:rPr>
        <w:t>facing digital exclusion cotinue to create ba</w:t>
      </w:r>
      <w:r w:rsidR="00F45DDE" w:rsidRPr="001C43E3">
        <w:rPr>
          <w:rFonts w:ascii="Arial" w:hAnsi="Arial" w:cs="Arial"/>
          <w:noProof/>
          <w:sz w:val="22"/>
          <w:szCs w:val="22"/>
        </w:rPr>
        <w:t xml:space="preserve">rriers to appropriate care </w:t>
      </w:r>
      <w:r w:rsidR="00BF1B45" w:rsidRPr="001C43E3">
        <w:rPr>
          <w:rFonts w:ascii="Arial" w:hAnsi="Arial" w:cs="Arial"/>
          <w:noProof/>
          <w:sz w:val="22"/>
          <w:szCs w:val="22"/>
        </w:rPr>
        <w:t>. Athough recent</w:t>
      </w:r>
      <w:r w:rsidR="00E671C3" w:rsidRPr="001C43E3">
        <w:rPr>
          <w:rFonts w:ascii="Arial" w:hAnsi="Arial" w:cs="Arial"/>
          <w:noProof/>
          <w:sz w:val="22"/>
          <w:szCs w:val="22"/>
        </w:rPr>
        <w:t xml:space="preserve"> initiatives, including the </w:t>
      </w:r>
      <w:r w:rsidR="009914EC" w:rsidRPr="001C43E3">
        <w:rPr>
          <w:rFonts w:ascii="Arial" w:hAnsi="Arial" w:cs="Arial"/>
          <w:noProof/>
          <w:sz w:val="22"/>
          <w:szCs w:val="22"/>
        </w:rPr>
        <w:t>Women’s</w:t>
      </w:r>
      <w:r w:rsidR="00FB3B4D" w:rsidRPr="001C43E3">
        <w:rPr>
          <w:rFonts w:ascii="Arial" w:hAnsi="Arial" w:cs="Arial"/>
          <w:noProof/>
          <w:sz w:val="22"/>
          <w:szCs w:val="22"/>
        </w:rPr>
        <w:t xml:space="preserve"> </w:t>
      </w:r>
      <w:r w:rsidR="009914EC" w:rsidRPr="001C43E3">
        <w:rPr>
          <w:rFonts w:ascii="Arial" w:hAnsi="Arial" w:cs="Arial"/>
          <w:noProof/>
          <w:sz w:val="22"/>
          <w:szCs w:val="22"/>
        </w:rPr>
        <w:t>Health</w:t>
      </w:r>
      <w:r w:rsidR="0050264D" w:rsidRPr="001C43E3">
        <w:rPr>
          <w:rFonts w:ascii="Arial" w:hAnsi="Arial" w:cs="Arial"/>
          <w:noProof/>
          <w:sz w:val="22"/>
          <w:szCs w:val="22"/>
        </w:rPr>
        <w:t xml:space="preserve"> Strategy for England</w:t>
      </w:r>
      <w:r w:rsidR="008B667A" w:rsidRPr="001C43E3">
        <w:rPr>
          <w:rFonts w:ascii="Arial" w:hAnsi="Arial" w:cs="Arial"/>
          <w:noProof/>
          <w:sz w:val="22"/>
          <w:szCs w:val="22"/>
        </w:rPr>
        <w:t xml:space="preserve"> aim to inprove memopause</w:t>
      </w:r>
      <w:r w:rsidR="00CA69F2" w:rsidRPr="001C43E3">
        <w:rPr>
          <w:rFonts w:ascii="Arial" w:hAnsi="Arial" w:cs="Arial"/>
          <w:noProof/>
          <w:sz w:val="22"/>
          <w:szCs w:val="22"/>
        </w:rPr>
        <w:t xml:space="preserve"> care,gapa remain between policy and practice</w:t>
      </w:r>
      <w:r w:rsidR="00304111" w:rsidRPr="001C43E3">
        <w:rPr>
          <w:rFonts w:ascii="Arial" w:hAnsi="Arial" w:cs="Arial"/>
          <w:noProof/>
          <w:sz w:val="22"/>
          <w:szCs w:val="22"/>
        </w:rPr>
        <w:t>. (</w:t>
      </w:r>
      <w:r w:rsidR="0067110C" w:rsidRPr="001C43E3">
        <w:rPr>
          <w:rFonts w:ascii="Arial" w:eastAsia="Times New Roman" w:hAnsi="Arial" w:cs="Arial"/>
          <w:kern w:val="0"/>
          <w:sz w:val="22"/>
          <w:szCs w:val="22"/>
          <w:lang w:eastAsia="en-GB"/>
          <w14:ligatures w14:val="none"/>
        </w:rPr>
        <w:t>Gibson et al., 2020;</w:t>
      </w:r>
      <w:r w:rsidR="00620AEC" w:rsidRPr="001C43E3">
        <w:rPr>
          <w:rFonts w:ascii="Arial" w:eastAsia="Times New Roman" w:hAnsi="Arial" w:cs="Arial"/>
          <w:kern w:val="0"/>
          <w:sz w:val="22"/>
          <w:szCs w:val="22"/>
          <w:lang w:eastAsia="en-GB"/>
          <w14:ligatures w14:val="none"/>
        </w:rPr>
        <w:t xml:space="preserve"> Griffiths et al., 2019; Brewis et al., 2023; </w:t>
      </w:r>
      <w:r w:rsidR="00655A8B" w:rsidRPr="001C43E3">
        <w:rPr>
          <w:rFonts w:ascii="Arial" w:eastAsia="Times New Roman" w:hAnsi="Arial" w:cs="Arial"/>
          <w:kern w:val="0"/>
          <w:sz w:val="22"/>
          <w:szCs w:val="22"/>
          <w:lang w:eastAsia="en-GB"/>
          <w14:ligatures w14:val="none"/>
        </w:rPr>
        <w:t>Department of Health and Social Care, 2022</w:t>
      </w:r>
      <w:r w:rsidR="00B821B1" w:rsidRPr="001C43E3">
        <w:rPr>
          <w:rFonts w:ascii="Arial" w:eastAsia="Times New Roman" w:hAnsi="Arial" w:cs="Arial"/>
          <w:kern w:val="0"/>
          <w:sz w:val="22"/>
          <w:szCs w:val="22"/>
          <w:lang w:eastAsia="en-GB"/>
          <w14:ligatures w14:val="none"/>
        </w:rPr>
        <w:t>;</w:t>
      </w:r>
      <w:r w:rsidR="00655A8B" w:rsidRPr="001C43E3">
        <w:rPr>
          <w:rFonts w:ascii="Arial" w:eastAsia="Times New Roman" w:hAnsi="Arial" w:cs="Arial"/>
          <w:kern w:val="0"/>
          <w:sz w:val="22"/>
          <w:szCs w:val="22"/>
          <w:lang w:eastAsia="en-GB"/>
          <w14:ligatures w14:val="none"/>
        </w:rPr>
        <w:t xml:space="preserve"> and NICE Guideline NG</w:t>
      </w:r>
      <w:r w:rsidR="00171E94" w:rsidRPr="001C43E3">
        <w:rPr>
          <w:rFonts w:ascii="Arial" w:eastAsia="Times New Roman" w:hAnsi="Arial" w:cs="Arial"/>
          <w:kern w:val="0"/>
          <w:sz w:val="22"/>
          <w:szCs w:val="22"/>
          <w:lang w:eastAsia="en-GB"/>
          <w14:ligatures w14:val="none"/>
        </w:rPr>
        <w:t>23; NICE</w:t>
      </w:r>
      <w:r w:rsidR="00655A8B" w:rsidRPr="001C43E3">
        <w:rPr>
          <w:rFonts w:ascii="Arial" w:eastAsia="Times New Roman" w:hAnsi="Arial" w:cs="Arial"/>
          <w:kern w:val="0"/>
          <w:sz w:val="22"/>
          <w:szCs w:val="22"/>
          <w:lang w:eastAsia="en-GB"/>
          <w14:ligatures w14:val="none"/>
        </w:rPr>
        <w:t>, 2024)</w:t>
      </w:r>
      <w:r w:rsidR="00B821B1" w:rsidRPr="001C43E3">
        <w:rPr>
          <w:rFonts w:ascii="Arial" w:eastAsia="Times New Roman" w:hAnsi="Arial" w:cs="Arial"/>
          <w:kern w:val="0"/>
          <w:sz w:val="22"/>
          <w:szCs w:val="22"/>
          <w:lang w:eastAsia="en-GB"/>
          <w14:ligatures w14:val="none"/>
        </w:rPr>
        <w:t>.</w:t>
      </w:r>
    </w:p>
    <w:p w14:paraId="00BFADD7" w14:textId="64837BD3" w:rsidR="00F40E00" w:rsidRPr="00390D5F" w:rsidRDefault="00794748"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This review addresses the following questions</w:t>
      </w:r>
      <w:r w:rsidR="006B629F" w:rsidRPr="001C43E3">
        <w:rPr>
          <w:rFonts w:ascii="Arial" w:eastAsia="Times New Roman" w:hAnsi="Arial" w:cs="Arial"/>
          <w:kern w:val="0"/>
          <w:sz w:val="22"/>
          <w:szCs w:val="22"/>
          <w:lang w:eastAsia="en-GB"/>
          <w14:ligatures w14:val="none"/>
        </w:rPr>
        <w:t xml:space="preserve">: </w:t>
      </w:r>
      <w:r w:rsidR="006B629F" w:rsidRPr="001C43E3">
        <w:rPr>
          <w:rFonts w:ascii="Arial" w:eastAsia="Times New Roman" w:hAnsi="Arial" w:cs="Arial"/>
          <w:b/>
          <w:bCs/>
          <w:kern w:val="0"/>
          <w:sz w:val="22"/>
          <w:szCs w:val="22"/>
          <w:lang w:eastAsia="en-GB"/>
          <w14:ligatures w14:val="none"/>
        </w:rPr>
        <w:t>What does current peer reviewed</w:t>
      </w:r>
      <w:r w:rsidR="00437787" w:rsidRPr="001C43E3">
        <w:rPr>
          <w:rFonts w:ascii="Arial" w:eastAsia="Times New Roman" w:hAnsi="Arial" w:cs="Arial"/>
          <w:b/>
          <w:bCs/>
          <w:kern w:val="0"/>
          <w:sz w:val="22"/>
          <w:szCs w:val="22"/>
          <w:lang w:eastAsia="en-GB"/>
          <w14:ligatures w14:val="none"/>
        </w:rPr>
        <w:t xml:space="preserve"> research reveal about the effectiveness</w:t>
      </w:r>
      <w:r w:rsidR="00CD6C7A" w:rsidRPr="001C43E3">
        <w:rPr>
          <w:rFonts w:ascii="Arial" w:eastAsia="Times New Roman" w:hAnsi="Arial" w:cs="Arial"/>
          <w:b/>
          <w:bCs/>
          <w:kern w:val="0"/>
          <w:sz w:val="22"/>
          <w:szCs w:val="22"/>
          <w:lang w:eastAsia="en-GB"/>
          <w14:ligatures w14:val="none"/>
        </w:rPr>
        <w:t>, accessibility, and equity of menopause</w:t>
      </w:r>
      <w:r w:rsidR="007F58ED" w:rsidRPr="001C43E3">
        <w:rPr>
          <w:rFonts w:ascii="Arial" w:eastAsia="Times New Roman" w:hAnsi="Arial" w:cs="Arial"/>
          <w:b/>
          <w:bCs/>
          <w:kern w:val="0"/>
          <w:sz w:val="22"/>
          <w:szCs w:val="22"/>
          <w:lang w:eastAsia="en-GB"/>
          <w14:ligatures w14:val="none"/>
        </w:rPr>
        <w:t xml:space="preserve"> support within UK health and social care pr</w:t>
      </w:r>
      <w:r w:rsidR="0061157F" w:rsidRPr="001C43E3">
        <w:rPr>
          <w:rFonts w:ascii="Arial" w:eastAsia="Times New Roman" w:hAnsi="Arial" w:cs="Arial"/>
          <w:b/>
          <w:bCs/>
          <w:kern w:val="0"/>
          <w:sz w:val="22"/>
          <w:szCs w:val="22"/>
          <w:lang w:eastAsia="en-GB"/>
          <w14:ligatures w14:val="none"/>
        </w:rPr>
        <w:t xml:space="preserve">actice? </w:t>
      </w:r>
      <w:r w:rsidR="0061157F" w:rsidRPr="001C43E3">
        <w:rPr>
          <w:rFonts w:ascii="Arial" w:eastAsia="Times New Roman" w:hAnsi="Arial" w:cs="Arial"/>
          <w:kern w:val="0"/>
          <w:sz w:val="22"/>
          <w:szCs w:val="22"/>
          <w:lang w:eastAsia="en-GB"/>
          <w14:ligatures w14:val="none"/>
        </w:rPr>
        <w:t>The</w:t>
      </w:r>
      <w:r w:rsidR="002C391F" w:rsidRPr="001C43E3">
        <w:rPr>
          <w:rFonts w:ascii="Arial" w:eastAsia="Times New Roman" w:hAnsi="Arial" w:cs="Arial"/>
          <w:kern w:val="0"/>
          <w:sz w:val="22"/>
          <w:szCs w:val="22"/>
          <w:lang w:eastAsia="en-GB"/>
          <w14:ligatures w14:val="none"/>
        </w:rPr>
        <w:t xml:space="preserve"> objective </w:t>
      </w:r>
      <w:r w:rsidR="00B07364" w:rsidRPr="001C43E3">
        <w:rPr>
          <w:rFonts w:ascii="Arial" w:eastAsia="Times New Roman" w:hAnsi="Arial" w:cs="Arial"/>
          <w:kern w:val="0"/>
          <w:sz w:val="22"/>
          <w:szCs w:val="22"/>
          <w:lang w:eastAsia="en-GB"/>
          <w14:ligatures w14:val="none"/>
        </w:rPr>
        <w:t>is</w:t>
      </w:r>
      <w:r w:rsidR="002C391F" w:rsidRPr="001C43E3">
        <w:rPr>
          <w:rFonts w:ascii="Arial" w:eastAsia="Times New Roman" w:hAnsi="Arial" w:cs="Arial"/>
          <w:kern w:val="0"/>
          <w:sz w:val="22"/>
          <w:szCs w:val="22"/>
          <w:lang w:eastAsia="en-GB"/>
          <w14:ligatures w14:val="none"/>
        </w:rPr>
        <w:t xml:space="preserve"> to identify</w:t>
      </w:r>
      <w:r w:rsidR="00F847C8" w:rsidRPr="001C43E3">
        <w:rPr>
          <w:rFonts w:ascii="Arial" w:eastAsia="Times New Roman" w:hAnsi="Arial" w:cs="Arial"/>
          <w:kern w:val="0"/>
          <w:sz w:val="22"/>
          <w:szCs w:val="22"/>
          <w:lang w:eastAsia="en-GB"/>
          <w14:ligatures w14:val="none"/>
        </w:rPr>
        <w:t xml:space="preserve"> and map UK evidence on </w:t>
      </w:r>
      <w:r w:rsidR="00E72614" w:rsidRPr="001C43E3">
        <w:rPr>
          <w:rFonts w:ascii="Arial" w:eastAsia="Times New Roman" w:hAnsi="Arial" w:cs="Arial"/>
          <w:kern w:val="0"/>
          <w:sz w:val="22"/>
          <w:szCs w:val="22"/>
          <w:lang w:eastAsia="en-GB"/>
          <w14:ligatures w14:val="none"/>
        </w:rPr>
        <w:t>menopause support</w:t>
      </w:r>
      <w:r w:rsidR="00875FC0" w:rsidRPr="001C43E3">
        <w:rPr>
          <w:rFonts w:ascii="Arial" w:eastAsia="Times New Roman" w:hAnsi="Arial" w:cs="Arial"/>
          <w:kern w:val="0"/>
          <w:sz w:val="22"/>
          <w:szCs w:val="22"/>
          <w:lang w:eastAsia="en-GB"/>
          <w14:ligatures w14:val="none"/>
        </w:rPr>
        <w:t xml:space="preserve">, examine key themes </w:t>
      </w:r>
      <w:r w:rsidR="00437A91" w:rsidRPr="001C43E3">
        <w:rPr>
          <w:rFonts w:ascii="Arial" w:eastAsia="Times New Roman" w:hAnsi="Arial" w:cs="Arial"/>
          <w:kern w:val="0"/>
          <w:sz w:val="22"/>
          <w:szCs w:val="22"/>
          <w:lang w:eastAsia="en-GB"/>
          <w14:ligatures w14:val="none"/>
        </w:rPr>
        <w:t>relating to access, professional</w:t>
      </w:r>
      <w:r w:rsidR="00C8257B" w:rsidRPr="001C43E3">
        <w:rPr>
          <w:rFonts w:ascii="Arial" w:eastAsia="Times New Roman" w:hAnsi="Arial" w:cs="Arial"/>
          <w:kern w:val="0"/>
          <w:sz w:val="22"/>
          <w:szCs w:val="22"/>
          <w:lang w:eastAsia="en-GB"/>
          <w14:ligatures w14:val="none"/>
        </w:rPr>
        <w:t xml:space="preserve"> knowledge, workplace and digital</w:t>
      </w:r>
      <w:r w:rsidR="008D388A" w:rsidRPr="001C43E3">
        <w:rPr>
          <w:rFonts w:ascii="Arial" w:eastAsia="Times New Roman" w:hAnsi="Arial" w:cs="Arial"/>
          <w:kern w:val="0"/>
          <w:sz w:val="22"/>
          <w:szCs w:val="22"/>
          <w:lang w:eastAsia="en-GB"/>
          <w14:ligatures w14:val="none"/>
        </w:rPr>
        <w:t xml:space="preserve"> support, evaluate implications</w:t>
      </w:r>
      <w:r w:rsidR="009434C7" w:rsidRPr="001C43E3">
        <w:rPr>
          <w:rFonts w:ascii="Arial" w:eastAsia="Times New Roman" w:hAnsi="Arial" w:cs="Arial"/>
          <w:kern w:val="0"/>
          <w:sz w:val="22"/>
          <w:szCs w:val="22"/>
          <w:lang w:eastAsia="en-GB"/>
          <w14:ligatures w14:val="none"/>
        </w:rPr>
        <w:t xml:space="preserve"> for practice and policy, and provide evi</w:t>
      </w:r>
      <w:r w:rsidR="00EA73E9" w:rsidRPr="001C43E3">
        <w:rPr>
          <w:rFonts w:ascii="Arial" w:eastAsia="Times New Roman" w:hAnsi="Arial" w:cs="Arial"/>
          <w:kern w:val="0"/>
          <w:sz w:val="22"/>
          <w:szCs w:val="22"/>
          <w:lang w:eastAsia="en-GB"/>
          <w14:ligatures w14:val="none"/>
        </w:rPr>
        <w:t>dence-based recommendations for improving</w:t>
      </w:r>
      <w:r w:rsidR="002663A2" w:rsidRPr="001C43E3">
        <w:rPr>
          <w:rFonts w:ascii="Arial" w:eastAsia="Times New Roman" w:hAnsi="Arial" w:cs="Arial"/>
          <w:kern w:val="0"/>
          <w:sz w:val="22"/>
          <w:szCs w:val="22"/>
          <w:lang w:eastAsia="en-GB"/>
          <w14:ligatures w14:val="none"/>
        </w:rPr>
        <w:t xml:space="preserve"> menopause care</w:t>
      </w:r>
    </w:p>
    <w:p w14:paraId="175B62CA" w14:textId="1ED511D9" w:rsidR="00D05C4F" w:rsidRPr="001C43E3" w:rsidRDefault="00D05C4F" w:rsidP="001C43E3">
      <w:pPr>
        <w:spacing w:line="360" w:lineRule="auto"/>
        <w:jc w:val="both"/>
        <w:rPr>
          <w:rFonts w:ascii="Arial" w:eastAsia="Times New Roman" w:hAnsi="Arial" w:cs="Arial"/>
          <w:b/>
          <w:bCs/>
          <w:kern w:val="0"/>
          <w:sz w:val="22"/>
          <w:szCs w:val="22"/>
          <w:lang w:eastAsia="en-GB"/>
          <w14:ligatures w14:val="none"/>
        </w:rPr>
      </w:pPr>
      <w:r w:rsidRPr="001C43E3">
        <w:rPr>
          <w:rFonts w:ascii="Arial" w:eastAsia="Times New Roman" w:hAnsi="Arial" w:cs="Arial"/>
          <w:b/>
          <w:bCs/>
          <w:kern w:val="0"/>
          <w:sz w:val="22"/>
          <w:szCs w:val="22"/>
          <w:lang w:eastAsia="en-GB"/>
          <w14:ligatures w14:val="none"/>
        </w:rPr>
        <w:lastRenderedPageBreak/>
        <w:t>Background</w:t>
      </w:r>
    </w:p>
    <w:p w14:paraId="63769051" w14:textId="4650C1A2" w:rsidR="00D05C4F" w:rsidRPr="001C43E3" w:rsidRDefault="00AE7507"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Menopause is increasi</w:t>
      </w:r>
      <w:r w:rsidR="00414D88" w:rsidRPr="001C43E3">
        <w:rPr>
          <w:rFonts w:ascii="Arial" w:eastAsia="Times New Roman" w:hAnsi="Arial" w:cs="Arial"/>
          <w:kern w:val="0"/>
          <w:sz w:val="22"/>
          <w:szCs w:val="22"/>
          <w:lang w:eastAsia="en-GB"/>
          <w14:ligatures w14:val="none"/>
        </w:rPr>
        <w:t>ngly recognised as a significant public</w:t>
      </w:r>
      <w:r w:rsidR="00E7694A" w:rsidRPr="001C43E3">
        <w:rPr>
          <w:rFonts w:ascii="Arial" w:eastAsia="Times New Roman" w:hAnsi="Arial" w:cs="Arial"/>
          <w:kern w:val="0"/>
          <w:sz w:val="22"/>
          <w:szCs w:val="22"/>
          <w:lang w:eastAsia="en-GB"/>
          <w14:ligatures w14:val="none"/>
        </w:rPr>
        <w:t xml:space="preserve"> health, occupational health, and social</w:t>
      </w:r>
      <w:r w:rsidR="00073ACE" w:rsidRPr="001C43E3">
        <w:rPr>
          <w:rFonts w:ascii="Arial" w:eastAsia="Times New Roman" w:hAnsi="Arial" w:cs="Arial"/>
          <w:kern w:val="0"/>
          <w:sz w:val="22"/>
          <w:szCs w:val="22"/>
          <w:lang w:eastAsia="en-GB"/>
          <w14:ligatures w14:val="none"/>
        </w:rPr>
        <w:t xml:space="preserve"> care issue in the United Kingdom</w:t>
      </w:r>
      <w:r w:rsidR="0006353C" w:rsidRPr="001C43E3">
        <w:rPr>
          <w:rFonts w:ascii="Arial" w:eastAsia="Times New Roman" w:hAnsi="Arial" w:cs="Arial"/>
          <w:kern w:val="0"/>
          <w:sz w:val="22"/>
          <w:szCs w:val="22"/>
          <w:lang w:eastAsia="en-GB"/>
          <w14:ligatures w14:val="none"/>
        </w:rPr>
        <w:t>. Although it is a n</w:t>
      </w:r>
      <w:r w:rsidR="00C00960" w:rsidRPr="001C43E3">
        <w:rPr>
          <w:rFonts w:ascii="Arial" w:eastAsia="Times New Roman" w:hAnsi="Arial" w:cs="Arial"/>
          <w:kern w:val="0"/>
          <w:sz w:val="22"/>
          <w:szCs w:val="22"/>
          <w:lang w:eastAsia="en-GB"/>
          <w14:ligatures w14:val="none"/>
        </w:rPr>
        <w:t xml:space="preserve">atural stage of life menopause has </w:t>
      </w:r>
      <w:r w:rsidR="00A752DD" w:rsidRPr="001C43E3">
        <w:rPr>
          <w:rFonts w:ascii="Arial" w:eastAsia="Times New Roman" w:hAnsi="Arial" w:cs="Arial"/>
          <w:kern w:val="0"/>
          <w:sz w:val="22"/>
          <w:szCs w:val="22"/>
          <w:lang w:eastAsia="en-GB"/>
          <w14:ligatures w14:val="none"/>
        </w:rPr>
        <w:t>historically been viewed as private issue rather than a p</w:t>
      </w:r>
      <w:r w:rsidR="001C25D9" w:rsidRPr="001C43E3">
        <w:rPr>
          <w:rFonts w:ascii="Arial" w:eastAsia="Times New Roman" w:hAnsi="Arial" w:cs="Arial"/>
          <w:kern w:val="0"/>
          <w:sz w:val="22"/>
          <w:szCs w:val="22"/>
          <w:lang w:eastAsia="en-GB"/>
          <w14:ligatures w14:val="none"/>
        </w:rPr>
        <w:t>ublic health concern, resu</w:t>
      </w:r>
      <w:r w:rsidR="00447883" w:rsidRPr="001C43E3">
        <w:rPr>
          <w:rFonts w:ascii="Arial" w:eastAsia="Times New Roman" w:hAnsi="Arial" w:cs="Arial"/>
          <w:kern w:val="0"/>
          <w:sz w:val="22"/>
          <w:szCs w:val="22"/>
          <w:lang w:eastAsia="en-GB"/>
          <w14:ligatures w14:val="none"/>
        </w:rPr>
        <w:t>lting in limited recognition and inconsis</w:t>
      </w:r>
      <w:r w:rsidR="00112D41" w:rsidRPr="001C43E3">
        <w:rPr>
          <w:rFonts w:ascii="Arial" w:eastAsia="Times New Roman" w:hAnsi="Arial" w:cs="Arial"/>
          <w:kern w:val="0"/>
          <w:sz w:val="22"/>
          <w:szCs w:val="22"/>
          <w:lang w:eastAsia="en-GB"/>
          <w14:ligatures w14:val="none"/>
        </w:rPr>
        <w:t>tent support within health and social care</w:t>
      </w:r>
      <w:r w:rsidR="00A87E3E" w:rsidRPr="001C43E3">
        <w:rPr>
          <w:rFonts w:ascii="Arial" w:eastAsia="Times New Roman" w:hAnsi="Arial" w:cs="Arial"/>
          <w:kern w:val="0"/>
          <w:sz w:val="22"/>
          <w:szCs w:val="22"/>
          <w:lang w:eastAsia="en-GB"/>
          <w14:ligatures w14:val="none"/>
        </w:rPr>
        <w:t xml:space="preserve"> services. However, gr</w:t>
      </w:r>
      <w:r w:rsidR="000C399E" w:rsidRPr="001C43E3">
        <w:rPr>
          <w:rFonts w:ascii="Arial" w:eastAsia="Times New Roman" w:hAnsi="Arial" w:cs="Arial"/>
          <w:kern w:val="0"/>
          <w:sz w:val="22"/>
          <w:szCs w:val="22"/>
          <w:lang w:eastAsia="en-GB"/>
          <w14:ligatures w14:val="none"/>
        </w:rPr>
        <w:t>owing public awareness, policy</w:t>
      </w:r>
      <w:r w:rsidR="000D2744" w:rsidRPr="001C43E3">
        <w:rPr>
          <w:rFonts w:ascii="Arial" w:eastAsia="Times New Roman" w:hAnsi="Arial" w:cs="Arial"/>
          <w:kern w:val="0"/>
          <w:sz w:val="22"/>
          <w:szCs w:val="22"/>
          <w:lang w:eastAsia="en-GB"/>
          <w14:ligatures w14:val="none"/>
        </w:rPr>
        <w:t xml:space="preserve"> reforms, and research have hi</w:t>
      </w:r>
      <w:r w:rsidR="00E333E0" w:rsidRPr="001C43E3">
        <w:rPr>
          <w:rFonts w:ascii="Arial" w:eastAsia="Times New Roman" w:hAnsi="Arial" w:cs="Arial"/>
          <w:kern w:val="0"/>
          <w:sz w:val="22"/>
          <w:szCs w:val="22"/>
          <w:lang w:eastAsia="en-GB"/>
          <w14:ligatures w14:val="none"/>
        </w:rPr>
        <w:t>ghlighted the need for coordinated, person-centred</w:t>
      </w:r>
      <w:r w:rsidR="00BA400D" w:rsidRPr="001C43E3">
        <w:rPr>
          <w:rFonts w:ascii="Arial" w:eastAsia="Times New Roman" w:hAnsi="Arial" w:cs="Arial"/>
          <w:kern w:val="0"/>
          <w:sz w:val="22"/>
          <w:szCs w:val="22"/>
          <w:lang w:eastAsia="en-GB"/>
          <w14:ligatures w14:val="none"/>
        </w:rPr>
        <w:t xml:space="preserve"> approaches to menopause care. These developments ac</w:t>
      </w:r>
      <w:r w:rsidR="00D34D36" w:rsidRPr="001C43E3">
        <w:rPr>
          <w:rFonts w:ascii="Arial" w:eastAsia="Times New Roman" w:hAnsi="Arial" w:cs="Arial"/>
          <w:kern w:val="0"/>
          <w:sz w:val="22"/>
          <w:szCs w:val="22"/>
          <w:lang w:eastAsia="en-GB"/>
          <w14:ligatures w14:val="none"/>
        </w:rPr>
        <w:t>knowledge that menopause can affect women</w:t>
      </w:r>
      <w:r w:rsidR="0038500C" w:rsidRPr="001C43E3">
        <w:rPr>
          <w:rFonts w:ascii="Arial" w:eastAsia="Times New Roman" w:hAnsi="Arial" w:cs="Arial"/>
          <w:kern w:val="0"/>
          <w:sz w:val="22"/>
          <w:szCs w:val="22"/>
          <w:lang w:eastAsia="en-GB"/>
          <w14:ligatures w14:val="none"/>
        </w:rPr>
        <w:t xml:space="preserve">’s physical health, psychological well-being, </w:t>
      </w:r>
      <w:r w:rsidR="00F50554" w:rsidRPr="001C43E3">
        <w:rPr>
          <w:rFonts w:ascii="Arial" w:eastAsia="Times New Roman" w:hAnsi="Arial" w:cs="Arial"/>
          <w:kern w:val="0"/>
          <w:sz w:val="22"/>
          <w:szCs w:val="22"/>
          <w:lang w:eastAsia="en-GB"/>
          <w14:ligatures w14:val="none"/>
        </w:rPr>
        <w:t>employment, family life, and social</w:t>
      </w:r>
      <w:r w:rsidR="00716B02" w:rsidRPr="001C43E3">
        <w:rPr>
          <w:rFonts w:ascii="Arial" w:eastAsia="Times New Roman" w:hAnsi="Arial" w:cs="Arial"/>
          <w:kern w:val="0"/>
          <w:sz w:val="22"/>
          <w:szCs w:val="22"/>
          <w:lang w:eastAsia="en-GB"/>
          <w14:ligatures w14:val="none"/>
        </w:rPr>
        <w:t xml:space="preserve"> participation, making it an important co</w:t>
      </w:r>
      <w:r w:rsidR="0032355C" w:rsidRPr="001C43E3">
        <w:rPr>
          <w:rFonts w:ascii="Arial" w:eastAsia="Times New Roman" w:hAnsi="Arial" w:cs="Arial"/>
          <w:kern w:val="0"/>
          <w:sz w:val="22"/>
          <w:szCs w:val="22"/>
          <w:lang w:eastAsia="en-GB"/>
          <w14:ligatures w14:val="none"/>
        </w:rPr>
        <w:t xml:space="preserve">nsideration for health and social </w:t>
      </w:r>
      <w:r w:rsidR="00404C55" w:rsidRPr="001C43E3">
        <w:rPr>
          <w:rFonts w:ascii="Arial" w:eastAsia="Times New Roman" w:hAnsi="Arial" w:cs="Arial"/>
          <w:kern w:val="0"/>
          <w:sz w:val="22"/>
          <w:szCs w:val="22"/>
          <w:lang w:eastAsia="en-GB"/>
          <w14:ligatures w14:val="none"/>
        </w:rPr>
        <w:t>care professionals.</w:t>
      </w:r>
    </w:p>
    <w:p w14:paraId="4E737386" w14:textId="73620899" w:rsidR="00404C55" w:rsidRPr="001C43E3" w:rsidRDefault="00404C55" w:rsidP="001C43E3">
      <w:pPr>
        <w:spacing w:line="360" w:lineRule="auto"/>
        <w:jc w:val="both"/>
        <w:rPr>
          <w:rFonts w:ascii="Arial" w:eastAsia="Times New Roman" w:hAnsi="Arial" w:cs="Arial"/>
          <w:b/>
          <w:bCs/>
          <w:kern w:val="0"/>
          <w:sz w:val="22"/>
          <w:szCs w:val="22"/>
          <w:lang w:eastAsia="en-GB"/>
          <w14:ligatures w14:val="none"/>
        </w:rPr>
      </w:pPr>
      <w:r w:rsidRPr="001C43E3">
        <w:rPr>
          <w:rFonts w:ascii="Arial" w:eastAsia="Times New Roman" w:hAnsi="Arial" w:cs="Arial"/>
          <w:b/>
          <w:bCs/>
          <w:kern w:val="0"/>
          <w:sz w:val="22"/>
          <w:szCs w:val="22"/>
          <w:lang w:eastAsia="en-GB"/>
          <w14:ligatures w14:val="none"/>
        </w:rPr>
        <w:t>UK Po</w:t>
      </w:r>
      <w:r w:rsidR="00727966" w:rsidRPr="001C43E3">
        <w:rPr>
          <w:rFonts w:ascii="Arial" w:eastAsia="Times New Roman" w:hAnsi="Arial" w:cs="Arial"/>
          <w:b/>
          <w:bCs/>
          <w:kern w:val="0"/>
          <w:sz w:val="22"/>
          <w:szCs w:val="22"/>
          <w:lang w:eastAsia="en-GB"/>
          <w14:ligatures w14:val="none"/>
        </w:rPr>
        <w:t>licy Landscape</w:t>
      </w:r>
    </w:p>
    <w:p w14:paraId="3BADF8B2" w14:textId="3A637E86" w:rsidR="00727966" w:rsidRPr="001C43E3" w:rsidRDefault="00727966"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 xml:space="preserve">The </w:t>
      </w:r>
      <w:r w:rsidR="002D1CF8" w:rsidRPr="001C43E3">
        <w:rPr>
          <w:rFonts w:ascii="Arial" w:eastAsia="Times New Roman" w:hAnsi="Arial" w:cs="Arial"/>
          <w:kern w:val="0"/>
          <w:sz w:val="22"/>
          <w:szCs w:val="22"/>
          <w:lang w:eastAsia="en-GB"/>
          <w14:ligatures w14:val="none"/>
        </w:rPr>
        <w:t xml:space="preserve">UK policy landscape has </w:t>
      </w:r>
      <w:r w:rsidR="00D17BFE" w:rsidRPr="001C43E3">
        <w:rPr>
          <w:rFonts w:ascii="Arial" w:eastAsia="Times New Roman" w:hAnsi="Arial" w:cs="Arial"/>
          <w:kern w:val="0"/>
          <w:sz w:val="22"/>
          <w:szCs w:val="22"/>
          <w:lang w:eastAsia="en-GB"/>
          <w14:ligatures w14:val="none"/>
        </w:rPr>
        <w:t>evolved significantly, re</w:t>
      </w:r>
      <w:r w:rsidR="00DF036D" w:rsidRPr="001C43E3">
        <w:rPr>
          <w:rFonts w:ascii="Arial" w:eastAsia="Times New Roman" w:hAnsi="Arial" w:cs="Arial"/>
          <w:kern w:val="0"/>
          <w:sz w:val="22"/>
          <w:szCs w:val="22"/>
          <w:lang w:eastAsia="en-GB"/>
          <w14:ligatures w14:val="none"/>
        </w:rPr>
        <w:t>cognising menopause as a nation</w:t>
      </w:r>
      <w:r w:rsidR="00297798" w:rsidRPr="001C43E3">
        <w:rPr>
          <w:rFonts w:ascii="Arial" w:eastAsia="Times New Roman" w:hAnsi="Arial" w:cs="Arial"/>
          <w:kern w:val="0"/>
          <w:sz w:val="22"/>
          <w:szCs w:val="22"/>
          <w:lang w:eastAsia="en-GB"/>
          <w14:ligatures w14:val="none"/>
        </w:rPr>
        <w:t xml:space="preserve">al health priority. The </w:t>
      </w:r>
      <w:r w:rsidR="00250871" w:rsidRPr="001C43E3">
        <w:rPr>
          <w:rFonts w:ascii="Arial" w:eastAsia="Times New Roman" w:hAnsi="Arial" w:cs="Arial"/>
          <w:kern w:val="0"/>
          <w:sz w:val="22"/>
          <w:szCs w:val="22"/>
          <w:lang w:eastAsia="en-GB"/>
          <w14:ligatures w14:val="none"/>
        </w:rPr>
        <w:t>women’s Health Strategy for England</w:t>
      </w:r>
      <w:r w:rsidR="00E369E0" w:rsidRPr="001C43E3">
        <w:rPr>
          <w:rFonts w:ascii="Arial" w:eastAsia="Times New Roman" w:hAnsi="Arial" w:cs="Arial"/>
          <w:kern w:val="0"/>
          <w:sz w:val="22"/>
          <w:szCs w:val="22"/>
          <w:lang w:eastAsia="en-GB"/>
          <w14:ligatures w14:val="none"/>
        </w:rPr>
        <w:t xml:space="preserve"> identifies menopause </w:t>
      </w:r>
      <w:r w:rsidR="006231D2" w:rsidRPr="001C43E3">
        <w:rPr>
          <w:rFonts w:ascii="Arial" w:eastAsia="Times New Roman" w:hAnsi="Arial" w:cs="Arial"/>
          <w:kern w:val="0"/>
          <w:sz w:val="22"/>
          <w:szCs w:val="22"/>
          <w:lang w:eastAsia="en-GB"/>
          <w14:ligatures w14:val="none"/>
        </w:rPr>
        <w:t xml:space="preserve">as a key area requiring improvement. The </w:t>
      </w:r>
      <w:r w:rsidR="004F3622" w:rsidRPr="001C43E3">
        <w:rPr>
          <w:rFonts w:ascii="Arial" w:eastAsia="Times New Roman" w:hAnsi="Arial" w:cs="Arial"/>
          <w:kern w:val="0"/>
          <w:sz w:val="22"/>
          <w:szCs w:val="22"/>
          <w:lang w:eastAsia="en-GB"/>
          <w14:ligatures w14:val="none"/>
        </w:rPr>
        <w:t>strategy aims to improve</w:t>
      </w:r>
      <w:r w:rsidR="00F8014B" w:rsidRPr="001C43E3">
        <w:rPr>
          <w:rFonts w:ascii="Arial" w:eastAsia="Times New Roman" w:hAnsi="Arial" w:cs="Arial"/>
          <w:kern w:val="0"/>
          <w:sz w:val="22"/>
          <w:szCs w:val="22"/>
          <w:lang w:eastAsia="en-GB"/>
          <w14:ligatures w14:val="none"/>
        </w:rPr>
        <w:t xml:space="preserve"> access to </w:t>
      </w:r>
      <w:r w:rsidR="00B70950" w:rsidRPr="001C43E3">
        <w:rPr>
          <w:rFonts w:ascii="Arial" w:eastAsia="Times New Roman" w:hAnsi="Arial" w:cs="Arial"/>
          <w:kern w:val="0"/>
          <w:sz w:val="22"/>
          <w:szCs w:val="22"/>
          <w:lang w:eastAsia="en-GB"/>
          <w14:ligatures w14:val="none"/>
        </w:rPr>
        <w:t>evidence-based care, strengthen health</w:t>
      </w:r>
      <w:r w:rsidR="00947FB2" w:rsidRPr="001C43E3">
        <w:rPr>
          <w:rFonts w:ascii="Arial" w:eastAsia="Times New Roman" w:hAnsi="Arial" w:cs="Arial"/>
          <w:kern w:val="0"/>
          <w:sz w:val="22"/>
          <w:szCs w:val="22"/>
          <w:lang w:eastAsia="en-GB"/>
          <w14:ligatures w14:val="none"/>
        </w:rPr>
        <w:t>care professionals’ knowledge and training, incre</w:t>
      </w:r>
      <w:r w:rsidR="00A54A89" w:rsidRPr="001C43E3">
        <w:rPr>
          <w:rFonts w:ascii="Arial" w:eastAsia="Times New Roman" w:hAnsi="Arial" w:cs="Arial"/>
          <w:kern w:val="0"/>
          <w:sz w:val="22"/>
          <w:szCs w:val="22"/>
          <w:lang w:eastAsia="en-GB"/>
          <w14:ligatures w14:val="none"/>
        </w:rPr>
        <w:t>ase</w:t>
      </w:r>
      <w:r w:rsidR="00970D33" w:rsidRPr="001C43E3">
        <w:rPr>
          <w:rFonts w:ascii="Arial" w:eastAsia="Times New Roman" w:hAnsi="Arial" w:cs="Arial"/>
          <w:kern w:val="0"/>
          <w:sz w:val="22"/>
          <w:szCs w:val="22"/>
          <w:lang w:eastAsia="en-GB"/>
          <w14:ligatures w14:val="none"/>
        </w:rPr>
        <w:t xml:space="preserve"> public awareness, and </w:t>
      </w:r>
      <w:r w:rsidR="00522B83" w:rsidRPr="001C43E3">
        <w:rPr>
          <w:rFonts w:ascii="Arial" w:eastAsia="Times New Roman" w:hAnsi="Arial" w:cs="Arial"/>
          <w:kern w:val="0"/>
          <w:sz w:val="22"/>
          <w:szCs w:val="22"/>
          <w:lang w:eastAsia="en-GB"/>
          <w14:ligatures w14:val="none"/>
        </w:rPr>
        <w:t xml:space="preserve">reduce inequalities in women’s health. </w:t>
      </w:r>
      <w:r w:rsidR="00536F42" w:rsidRPr="001C43E3">
        <w:rPr>
          <w:rFonts w:ascii="Arial" w:eastAsia="Times New Roman" w:hAnsi="Arial" w:cs="Arial"/>
          <w:kern w:val="0"/>
          <w:sz w:val="22"/>
          <w:szCs w:val="22"/>
          <w:lang w:eastAsia="en-GB"/>
          <w14:ligatures w14:val="none"/>
        </w:rPr>
        <w:t>It also recognises</w:t>
      </w:r>
      <w:r w:rsidR="00EB7330" w:rsidRPr="001C43E3">
        <w:rPr>
          <w:rFonts w:ascii="Arial" w:eastAsia="Times New Roman" w:hAnsi="Arial" w:cs="Arial"/>
          <w:kern w:val="0"/>
          <w:sz w:val="22"/>
          <w:szCs w:val="22"/>
          <w:lang w:eastAsia="en-GB"/>
          <w14:ligatures w14:val="none"/>
        </w:rPr>
        <w:t xml:space="preserve"> that many women feel dismissed or </w:t>
      </w:r>
      <w:r w:rsidR="007B4160" w:rsidRPr="001C43E3">
        <w:rPr>
          <w:rFonts w:ascii="Arial" w:eastAsia="Times New Roman" w:hAnsi="Arial" w:cs="Arial"/>
          <w:kern w:val="0"/>
          <w:sz w:val="22"/>
          <w:szCs w:val="22"/>
          <w:lang w:eastAsia="en-GB"/>
          <w14:ligatures w14:val="none"/>
        </w:rPr>
        <w:t>unsupported when seeking help</w:t>
      </w:r>
      <w:r w:rsidR="00581D20" w:rsidRPr="001C43E3">
        <w:rPr>
          <w:rFonts w:ascii="Arial" w:eastAsia="Times New Roman" w:hAnsi="Arial" w:cs="Arial"/>
          <w:kern w:val="0"/>
          <w:sz w:val="22"/>
          <w:szCs w:val="22"/>
          <w:lang w:eastAsia="en-GB"/>
          <w14:ligatures w14:val="none"/>
        </w:rPr>
        <w:t xml:space="preserve">, emphasising the </w:t>
      </w:r>
      <w:r w:rsidR="001D4A4C" w:rsidRPr="001C43E3">
        <w:rPr>
          <w:rFonts w:ascii="Arial" w:eastAsia="Times New Roman" w:hAnsi="Arial" w:cs="Arial"/>
          <w:kern w:val="0"/>
          <w:sz w:val="22"/>
          <w:szCs w:val="22"/>
          <w:lang w:eastAsia="en-GB"/>
          <w14:ligatures w14:val="none"/>
        </w:rPr>
        <w:t xml:space="preserve">need for more responsive and </w:t>
      </w:r>
      <w:r w:rsidR="00401F32" w:rsidRPr="001C43E3">
        <w:rPr>
          <w:rFonts w:ascii="Arial" w:eastAsia="Times New Roman" w:hAnsi="Arial" w:cs="Arial"/>
          <w:kern w:val="0"/>
          <w:sz w:val="22"/>
          <w:szCs w:val="22"/>
          <w:lang w:eastAsia="en-GB"/>
          <w14:ligatures w14:val="none"/>
        </w:rPr>
        <w:t>person-centred services.</w:t>
      </w:r>
    </w:p>
    <w:p w14:paraId="01083C13" w14:textId="65A75974" w:rsidR="009D72B6" w:rsidRDefault="00CF2377"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Clinic</w:t>
      </w:r>
      <w:r w:rsidR="005E7C10" w:rsidRPr="001C43E3">
        <w:rPr>
          <w:rFonts w:ascii="Arial" w:eastAsia="Times New Roman" w:hAnsi="Arial" w:cs="Arial"/>
          <w:kern w:val="0"/>
          <w:sz w:val="22"/>
          <w:szCs w:val="22"/>
          <w:lang w:eastAsia="en-GB"/>
          <w14:ligatures w14:val="none"/>
        </w:rPr>
        <w:t>al guidance is provide</w:t>
      </w:r>
      <w:r w:rsidR="006034ED" w:rsidRPr="001C43E3">
        <w:rPr>
          <w:rFonts w:ascii="Arial" w:eastAsia="Times New Roman" w:hAnsi="Arial" w:cs="Arial"/>
          <w:kern w:val="0"/>
          <w:sz w:val="22"/>
          <w:szCs w:val="22"/>
          <w:lang w:eastAsia="en-GB"/>
          <w14:ligatures w14:val="none"/>
        </w:rPr>
        <w:t>d by the National Inst</w:t>
      </w:r>
      <w:r w:rsidR="00687D8B" w:rsidRPr="001C43E3">
        <w:rPr>
          <w:rFonts w:ascii="Arial" w:eastAsia="Times New Roman" w:hAnsi="Arial" w:cs="Arial"/>
          <w:kern w:val="0"/>
          <w:sz w:val="22"/>
          <w:szCs w:val="22"/>
          <w:lang w:eastAsia="en-GB"/>
          <w14:ligatures w14:val="none"/>
        </w:rPr>
        <w:t>itute for Health and Care Ex</w:t>
      </w:r>
      <w:r w:rsidR="008165EE" w:rsidRPr="001C43E3">
        <w:rPr>
          <w:rFonts w:ascii="Arial" w:eastAsia="Times New Roman" w:hAnsi="Arial" w:cs="Arial"/>
          <w:kern w:val="0"/>
          <w:sz w:val="22"/>
          <w:szCs w:val="22"/>
          <w:lang w:eastAsia="en-GB"/>
          <w14:ligatures w14:val="none"/>
        </w:rPr>
        <w:t>cellence (NICE), which</w:t>
      </w:r>
      <w:r w:rsidR="00993DFB" w:rsidRPr="001C43E3">
        <w:rPr>
          <w:rFonts w:ascii="Arial" w:eastAsia="Times New Roman" w:hAnsi="Arial" w:cs="Arial"/>
          <w:kern w:val="0"/>
          <w:sz w:val="22"/>
          <w:szCs w:val="22"/>
          <w:lang w:eastAsia="en-GB"/>
          <w14:ligatures w14:val="none"/>
        </w:rPr>
        <w:t xml:space="preserve"> recommends a symptom</w:t>
      </w:r>
      <w:r w:rsidR="00747F99" w:rsidRPr="001C43E3">
        <w:rPr>
          <w:rFonts w:ascii="Arial" w:eastAsia="Times New Roman" w:hAnsi="Arial" w:cs="Arial"/>
          <w:kern w:val="0"/>
          <w:sz w:val="22"/>
          <w:szCs w:val="22"/>
          <w:lang w:eastAsia="en-GB"/>
          <w14:ligatures w14:val="none"/>
        </w:rPr>
        <w:t xml:space="preserve">-based approach to </w:t>
      </w:r>
      <w:r w:rsidR="004153B4" w:rsidRPr="001C43E3">
        <w:rPr>
          <w:rFonts w:ascii="Arial" w:eastAsia="Times New Roman" w:hAnsi="Arial" w:cs="Arial"/>
          <w:kern w:val="0"/>
          <w:sz w:val="22"/>
          <w:szCs w:val="22"/>
          <w:lang w:eastAsia="en-GB"/>
          <w14:ligatures w14:val="none"/>
        </w:rPr>
        <w:t>diagnosis rather than</w:t>
      </w:r>
      <w:r w:rsidR="00E82358" w:rsidRPr="001C43E3">
        <w:rPr>
          <w:rFonts w:ascii="Arial" w:eastAsia="Times New Roman" w:hAnsi="Arial" w:cs="Arial"/>
          <w:kern w:val="0"/>
          <w:sz w:val="22"/>
          <w:szCs w:val="22"/>
          <w:lang w:eastAsia="en-GB"/>
          <w14:ligatures w14:val="none"/>
        </w:rPr>
        <w:t xml:space="preserve"> routine hormone tes</w:t>
      </w:r>
      <w:r w:rsidR="002C5AB5" w:rsidRPr="001C43E3">
        <w:rPr>
          <w:rFonts w:ascii="Arial" w:eastAsia="Times New Roman" w:hAnsi="Arial" w:cs="Arial"/>
          <w:kern w:val="0"/>
          <w:sz w:val="22"/>
          <w:szCs w:val="22"/>
          <w:lang w:eastAsia="en-GB"/>
          <w14:ligatures w14:val="none"/>
        </w:rPr>
        <w:t xml:space="preserve">ting. The guidelines </w:t>
      </w:r>
      <w:r w:rsidR="009D72B6" w:rsidRPr="001C43E3">
        <w:rPr>
          <w:rFonts w:ascii="Arial" w:eastAsia="Times New Roman" w:hAnsi="Arial" w:cs="Arial"/>
          <w:kern w:val="0"/>
          <w:sz w:val="22"/>
          <w:szCs w:val="22"/>
          <w:lang w:eastAsia="en-GB"/>
          <w14:ligatures w14:val="none"/>
        </w:rPr>
        <w:t>promote</w:t>
      </w:r>
      <w:r w:rsidR="007D2A75" w:rsidRPr="001C43E3">
        <w:rPr>
          <w:rFonts w:ascii="Arial" w:eastAsia="Times New Roman" w:hAnsi="Arial" w:cs="Arial"/>
          <w:kern w:val="0"/>
          <w:sz w:val="22"/>
          <w:szCs w:val="22"/>
          <w:lang w:eastAsia="en-GB"/>
          <w14:ligatures w14:val="none"/>
        </w:rPr>
        <w:t xml:space="preserve"> individual</w:t>
      </w:r>
      <w:r w:rsidR="00E6563A" w:rsidRPr="001C43E3">
        <w:rPr>
          <w:rFonts w:ascii="Arial" w:eastAsia="Times New Roman" w:hAnsi="Arial" w:cs="Arial"/>
          <w:kern w:val="0"/>
          <w:sz w:val="22"/>
          <w:szCs w:val="22"/>
          <w:lang w:eastAsia="en-GB"/>
          <w14:ligatures w14:val="none"/>
        </w:rPr>
        <w:t xml:space="preserve">ised care, </w:t>
      </w:r>
      <w:r w:rsidR="009D72B6" w:rsidRPr="001C43E3">
        <w:rPr>
          <w:rFonts w:ascii="Arial" w:eastAsia="Times New Roman" w:hAnsi="Arial" w:cs="Arial"/>
          <w:kern w:val="0"/>
          <w:sz w:val="22"/>
          <w:szCs w:val="22"/>
          <w:lang w:eastAsia="en-GB"/>
          <w14:ligatures w14:val="none"/>
        </w:rPr>
        <w:t>shared</w:t>
      </w:r>
      <w:r w:rsidR="00E6563A" w:rsidRPr="001C43E3">
        <w:rPr>
          <w:rFonts w:ascii="Arial" w:eastAsia="Times New Roman" w:hAnsi="Arial" w:cs="Arial"/>
          <w:kern w:val="0"/>
          <w:sz w:val="22"/>
          <w:szCs w:val="22"/>
          <w:lang w:eastAsia="en-GB"/>
          <w14:ligatures w14:val="none"/>
        </w:rPr>
        <w:t xml:space="preserve"> decis</w:t>
      </w:r>
      <w:r w:rsidR="009D72B6" w:rsidRPr="001C43E3">
        <w:rPr>
          <w:rFonts w:ascii="Arial" w:eastAsia="Times New Roman" w:hAnsi="Arial" w:cs="Arial"/>
          <w:kern w:val="0"/>
          <w:sz w:val="22"/>
          <w:szCs w:val="22"/>
          <w:lang w:eastAsia="en-GB"/>
          <w14:ligatures w14:val="none"/>
        </w:rPr>
        <w:t>ion-making</w:t>
      </w:r>
      <w:r w:rsidR="00ED1696" w:rsidRPr="001C43E3">
        <w:rPr>
          <w:rFonts w:ascii="Arial" w:eastAsia="Times New Roman" w:hAnsi="Arial" w:cs="Arial"/>
          <w:kern w:val="0"/>
          <w:sz w:val="22"/>
          <w:szCs w:val="22"/>
          <w:lang w:eastAsia="en-GB"/>
          <w14:ligatures w14:val="none"/>
        </w:rPr>
        <w:t>, clear information about</w:t>
      </w:r>
      <w:r w:rsidR="001C27A7" w:rsidRPr="001C43E3">
        <w:rPr>
          <w:rFonts w:ascii="Arial" w:eastAsia="Times New Roman" w:hAnsi="Arial" w:cs="Arial"/>
          <w:kern w:val="0"/>
          <w:sz w:val="22"/>
          <w:szCs w:val="22"/>
          <w:lang w:eastAsia="en-GB"/>
          <w14:ligatures w14:val="none"/>
        </w:rPr>
        <w:t xml:space="preserve"> the benefits and </w:t>
      </w:r>
      <w:r w:rsidR="004E13E4" w:rsidRPr="001C43E3">
        <w:rPr>
          <w:rFonts w:ascii="Arial" w:eastAsia="Times New Roman" w:hAnsi="Arial" w:cs="Arial"/>
          <w:kern w:val="0"/>
          <w:sz w:val="22"/>
          <w:szCs w:val="22"/>
          <w:lang w:eastAsia="en-GB"/>
          <w14:ligatures w14:val="none"/>
        </w:rPr>
        <w:t>risks of hormone repl</w:t>
      </w:r>
      <w:r w:rsidR="00121864" w:rsidRPr="001C43E3">
        <w:rPr>
          <w:rFonts w:ascii="Arial" w:eastAsia="Times New Roman" w:hAnsi="Arial" w:cs="Arial"/>
          <w:kern w:val="0"/>
          <w:sz w:val="22"/>
          <w:szCs w:val="22"/>
          <w:lang w:eastAsia="en-GB"/>
          <w14:ligatures w14:val="none"/>
        </w:rPr>
        <w:t>acement therapy (H</w:t>
      </w:r>
      <w:r w:rsidR="00133636" w:rsidRPr="001C43E3">
        <w:rPr>
          <w:rFonts w:ascii="Arial" w:eastAsia="Times New Roman" w:hAnsi="Arial" w:cs="Arial"/>
          <w:kern w:val="0"/>
          <w:sz w:val="22"/>
          <w:szCs w:val="22"/>
          <w:lang w:eastAsia="en-GB"/>
          <w14:ligatures w14:val="none"/>
        </w:rPr>
        <w:t>RT), and recognit</w:t>
      </w:r>
      <w:r w:rsidR="00882700" w:rsidRPr="001C43E3">
        <w:rPr>
          <w:rFonts w:ascii="Arial" w:eastAsia="Times New Roman" w:hAnsi="Arial" w:cs="Arial"/>
          <w:kern w:val="0"/>
          <w:sz w:val="22"/>
          <w:szCs w:val="22"/>
          <w:lang w:eastAsia="en-GB"/>
          <w14:ligatures w14:val="none"/>
        </w:rPr>
        <w:t xml:space="preserve">ion of both </w:t>
      </w:r>
      <w:r w:rsidR="00D67AE2" w:rsidRPr="001C43E3">
        <w:rPr>
          <w:rFonts w:ascii="Arial" w:eastAsia="Times New Roman" w:hAnsi="Arial" w:cs="Arial"/>
          <w:kern w:val="0"/>
          <w:sz w:val="22"/>
          <w:szCs w:val="22"/>
          <w:lang w:eastAsia="en-GB"/>
          <w14:ligatures w14:val="none"/>
        </w:rPr>
        <w:t>physical and psychological symptoms.</w:t>
      </w:r>
      <w:r w:rsidR="00BE2C23" w:rsidRPr="001C43E3">
        <w:rPr>
          <w:rFonts w:ascii="Arial" w:eastAsia="Times New Roman" w:hAnsi="Arial" w:cs="Arial"/>
          <w:kern w:val="0"/>
          <w:sz w:val="22"/>
          <w:szCs w:val="22"/>
          <w:lang w:eastAsia="en-GB"/>
          <w14:ligatures w14:val="none"/>
        </w:rPr>
        <w:t xml:space="preserve"> Nervertheless, implem</w:t>
      </w:r>
      <w:r w:rsidR="0059422E" w:rsidRPr="001C43E3">
        <w:rPr>
          <w:rFonts w:ascii="Arial" w:eastAsia="Times New Roman" w:hAnsi="Arial" w:cs="Arial"/>
          <w:kern w:val="0"/>
          <w:sz w:val="22"/>
          <w:szCs w:val="22"/>
          <w:lang w:eastAsia="en-GB"/>
          <w14:ligatures w14:val="none"/>
        </w:rPr>
        <w:t>entation remains in</w:t>
      </w:r>
      <w:r w:rsidR="00D5132D" w:rsidRPr="001C43E3">
        <w:rPr>
          <w:rFonts w:ascii="Arial" w:eastAsia="Times New Roman" w:hAnsi="Arial" w:cs="Arial"/>
          <w:kern w:val="0"/>
          <w:sz w:val="22"/>
          <w:szCs w:val="22"/>
          <w:lang w:eastAsia="en-GB"/>
          <w14:ligatures w14:val="none"/>
        </w:rPr>
        <w:t>consistent across the UK</w:t>
      </w:r>
      <w:r w:rsidR="00B751B7" w:rsidRPr="001C43E3">
        <w:rPr>
          <w:rFonts w:ascii="Arial" w:eastAsia="Times New Roman" w:hAnsi="Arial" w:cs="Arial"/>
          <w:kern w:val="0"/>
          <w:sz w:val="22"/>
          <w:szCs w:val="22"/>
          <w:lang w:eastAsia="en-GB"/>
          <w14:ligatures w14:val="none"/>
        </w:rPr>
        <w:t>, leading to variations in the quality of menopause</w:t>
      </w:r>
      <w:r w:rsidR="00CC3387" w:rsidRPr="001C43E3">
        <w:rPr>
          <w:rFonts w:ascii="Arial" w:eastAsia="Times New Roman" w:hAnsi="Arial" w:cs="Arial"/>
          <w:kern w:val="0"/>
          <w:sz w:val="22"/>
          <w:szCs w:val="22"/>
          <w:lang w:eastAsia="en-GB"/>
          <w14:ligatures w14:val="none"/>
        </w:rPr>
        <w:t xml:space="preserve"> care between regions and healthcare</w:t>
      </w:r>
      <w:r w:rsidR="007C7DFA" w:rsidRPr="001C43E3">
        <w:rPr>
          <w:rFonts w:ascii="Arial" w:eastAsia="Times New Roman" w:hAnsi="Arial" w:cs="Arial"/>
          <w:kern w:val="0"/>
          <w:sz w:val="22"/>
          <w:szCs w:val="22"/>
          <w:lang w:eastAsia="en-GB"/>
          <w14:ligatures w14:val="none"/>
        </w:rPr>
        <w:t xml:space="preserve"> providers.</w:t>
      </w:r>
      <w:r w:rsidR="00BA2E63" w:rsidRPr="001C43E3">
        <w:rPr>
          <w:rFonts w:ascii="Arial" w:eastAsia="Times New Roman" w:hAnsi="Arial" w:cs="Arial"/>
          <w:kern w:val="0"/>
          <w:sz w:val="22"/>
          <w:szCs w:val="22"/>
          <w:lang w:eastAsia="en-GB"/>
          <w14:ligatures w14:val="none"/>
        </w:rPr>
        <w:t xml:space="preserve"> The NHS </w:t>
      </w:r>
      <w:r w:rsidR="00B92CDD" w:rsidRPr="001C43E3">
        <w:rPr>
          <w:rFonts w:ascii="Arial" w:eastAsia="Times New Roman" w:hAnsi="Arial" w:cs="Arial"/>
          <w:kern w:val="0"/>
          <w:sz w:val="22"/>
          <w:szCs w:val="22"/>
          <w:lang w:eastAsia="en-GB"/>
          <w14:ligatures w14:val="none"/>
        </w:rPr>
        <w:t>L</w:t>
      </w:r>
      <w:r w:rsidR="00BA2E63" w:rsidRPr="001C43E3">
        <w:rPr>
          <w:rFonts w:ascii="Arial" w:eastAsia="Times New Roman" w:hAnsi="Arial" w:cs="Arial"/>
          <w:kern w:val="0"/>
          <w:sz w:val="22"/>
          <w:szCs w:val="22"/>
          <w:lang w:eastAsia="en-GB"/>
          <w14:ligatures w14:val="none"/>
        </w:rPr>
        <w:t>ong</w:t>
      </w:r>
      <w:r w:rsidR="00B92CDD" w:rsidRPr="001C43E3">
        <w:rPr>
          <w:rFonts w:ascii="Arial" w:eastAsia="Times New Roman" w:hAnsi="Arial" w:cs="Arial"/>
          <w:kern w:val="0"/>
          <w:sz w:val="22"/>
          <w:szCs w:val="22"/>
          <w:lang w:eastAsia="en-GB"/>
          <w14:ligatures w14:val="none"/>
        </w:rPr>
        <w:t xml:space="preserve"> Term Plan</w:t>
      </w:r>
      <w:r w:rsidR="00E7435F" w:rsidRPr="001C43E3">
        <w:rPr>
          <w:rFonts w:ascii="Arial" w:eastAsia="Times New Roman" w:hAnsi="Arial" w:cs="Arial"/>
          <w:kern w:val="0"/>
          <w:sz w:val="22"/>
          <w:szCs w:val="22"/>
          <w:lang w:eastAsia="en-GB"/>
          <w14:ligatures w14:val="none"/>
        </w:rPr>
        <w:t xml:space="preserve"> also supports menopause </w:t>
      </w:r>
      <w:r w:rsidR="00232BF3" w:rsidRPr="001C43E3">
        <w:rPr>
          <w:rFonts w:ascii="Arial" w:eastAsia="Times New Roman" w:hAnsi="Arial" w:cs="Arial"/>
          <w:kern w:val="0"/>
          <w:sz w:val="22"/>
          <w:szCs w:val="22"/>
          <w:lang w:eastAsia="en-GB"/>
          <w14:ligatures w14:val="none"/>
        </w:rPr>
        <w:t>care through its focus on perso</w:t>
      </w:r>
      <w:r w:rsidR="00BA5B4F" w:rsidRPr="001C43E3">
        <w:rPr>
          <w:rFonts w:ascii="Arial" w:eastAsia="Times New Roman" w:hAnsi="Arial" w:cs="Arial"/>
          <w:kern w:val="0"/>
          <w:sz w:val="22"/>
          <w:szCs w:val="22"/>
          <w:lang w:eastAsia="en-GB"/>
          <w14:ligatures w14:val="none"/>
        </w:rPr>
        <w:t>nalised care, pr</w:t>
      </w:r>
      <w:r w:rsidR="000846A2" w:rsidRPr="001C43E3">
        <w:rPr>
          <w:rFonts w:ascii="Arial" w:eastAsia="Times New Roman" w:hAnsi="Arial" w:cs="Arial"/>
          <w:kern w:val="0"/>
          <w:sz w:val="22"/>
          <w:szCs w:val="22"/>
          <w:lang w:eastAsia="en-GB"/>
          <w14:ligatures w14:val="none"/>
        </w:rPr>
        <w:t>evention, digital innovation, and communit</w:t>
      </w:r>
      <w:r w:rsidR="00A964AD" w:rsidRPr="001C43E3">
        <w:rPr>
          <w:rFonts w:ascii="Arial" w:eastAsia="Times New Roman" w:hAnsi="Arial" w:cs="Arial"/>
          <w:kern w:val="0"/>
          <w:sz w:val="22"/>
          <w:szCs w:val="22"/>
          <w:lang w:eastAsia="en-GB"/>
          <w14:ligatures w14:val="none"/>
        </w:rPr>
        <w:t xml:space="preserve">y-based </w:t>
      </w:r>
      <w:r w:rsidR="00A46B1C" w:rsidRPr="001C43E3">
        <w:rPr>
          <w:rFonts w:ascii="Arial" w:eastAsia="Times New Roman" w:hAnsi="Arial" w:cs="Arial"/>
          <w:kern w:val="0"/>
          <w:sz w:val="22"/>
          <w:szCs w:val="22"/>
          <w:lang w:eastAsia="en-GB"/>
          <w14:ligatures w14:val="none"/>
        </w:rPr>
        <w:t xml:space="preserve">services. Although menopause is not </w:t>
      </w:r>
      <w:r w:rsidR="007A3BBE" w:rsidRPr="001C43E3">
        <w:rPr>
          <w:rFonts w:ascii="Arial" w:eastAsia="Times New Roman" w:hAnsi="Arial" w:cs="Arial"/>
          <w:kern w:val="0"/>
          <w:sz w:val="22"/>
          <w:szCs w:val="22"/>
          <w:lang w:eastAsia="en-GB"/>
          <w14:ligatures w14:val="none"/>
        </w:rPr>
        <w:t>specifically mentioned in, these p</w:t>
      </w:r>
      <w:r w:rsidR="009C7D07" w:rsidRPr="001C43E3">
        <w:rPr>
          <w:rFonts w:ascii="Arial" w:eastAsia="Times New Roman" w:hAnsi="Arial" w:cs="Arial"/>
          <w:kern w:val="0"/>
          <w:sz w:val="22"/>
          <w:szCs w:val="22"/>
          <w:lang w:eastAsia="en-GB"/>
          <w14:ligatures w14:val="none"/>
        </w:rPr>
        <w:t>riorities align</w:t>
      </w:r>
      <w:r w:rsidR="00A30784" w:rsidRPr="001C43E3">
        <w:rPr>
          <w:rFonts w:ascii="Arial" w:eastAsia="Times New Roman" w:hAnsi="Arial" w:cs="Arial"/>
          <w:kern w:val="0"/>
          <w:sz w:val="22"/>
          <w:szCs w:val="22"/>
          <w:lang w:eastAsia="en-GB"/>
          <w14:ligatures w14:val="none"/>
        </w:rPr>
        <w:t xml:space="preserve"> with effective menopause</w:t>
      </w:r>
      <w:r w:rsidR="00982190" w:rsidRPr="001C43E3">
        <w:rPr>
          <w:rFonts w:ascii="Arial" w:eastAsia="Times New Roman" w:hAnsi="Arial" w:cs="Arial"/>
          <w:kern w:val="0"/>
          <w:sz w:val="22"/>
          <w:szCs w:val="22"/>
          <w:lang w:eastAsia="en-GB"/>
          <w14:ligatures w14:val="none"/>
        </w:rPr>
        <w:t xml:space="preserve"> support. </w:t>
      </w:r>
      <w:r w:rsidR="006908FE" w:rsidRPr="001C43E3">
        <w:rPr>
          <w:rFonts w:ascii="Arial" w:eastAsia="Times New Roman" w:hAnsi="Arial" w:cs="Arial"/>
          <w:kern w:val="0"/>
          <w:sz w:val="22"/>
          <w:szCs w:val="22"/>
          <w:lang w:eastAsia="en-GB"/>
          <w14:ligatures w14:val="none"/>
        </w:rPr>
        <w:t>Furthermore, the</w:t>
      </w:r>
      <w:r w:rsidR="00982190" w:rsidRPr="001C43E3">
        <w:rPr>
          <w:rFonts w:ascii="Arial" w:eastAsia="Times New Roman" w:hAnsi="Arial" w:cs="Arial"/>
          <w:kern w:val="0"/>
          <w:sz w:val="22"/>
          <w:szCs w:val="22"/>
          <w:lang w:eastAsia="en-GB"/>
          <w14:ligatures w14:val="none"/>
        </w:rPr>
        <w:t xml:space="preserve"> Equality Act 2010</w:t>
      </w:r>
      <w:r w:rsidR="00F00AF9" w:rsidRPr="001C43E3">
        <w:rPr>
          <w:rFonts w:ascii="Arial" w:eastAsia="Times New Roman" w:hAnsi="Arial" w:cs="Arial"/>
          <w:kern w:val="0"/>
          <w:sz w:val="22"/>
          <w:szCs w:val="22"/>
          <w:lang w:eastAsia="en-GB"/>
          <w14:ligatures w14:val="none"/>
        </w:rPr>
        <w:t xml:space="preserve"> recognises that severs menopaus</w:t>
      </w:r>
      <w:r w:rsidR="00DA108F" w:rsidRPr="001C43E3">
        <w:rPr>
          <w:rFonts w:ascii="Arial" w:eastAsia="Times New Roman" w:hAnsi="Arial" w:cs="Arial"/>
          <w:kern w:val="0"/>
          <w:sz w:val="22"/>
          <w:szCs w:val="22"/>
          <w:lang w:eastAsia="en-GB"/>
          <w14:ligatures w14:val="none"/>
        </w:rPr>
        <w:t>al symptom</w:t>
      </w:r>
      <w:r w:rsidR="00E83597" w:rsidRPr="001C43E3">
        <w:rPr>
          <w:rFonts w:ascii="Arial" w:eastAsia="Times New Roman" w:hAnsi="Arial" w:cs="Arial"/>
          <w:kern w:val="0"/>
          <w:sz w:val="22"/>
          <w:szCs w:val="22"/>
          <w:lang w:eastAsia="en-GB"/>
          <w14:ligatures w14:val="none"/>
        </w:rPr>
        <w:t>s may constitute a disa</w:t>
      </w:r>
      <w:r w:rsidR="00AC0ED3" w:rsidRPr="001C43E3">
        <w:rPr>
          <w:rFonts w:ascii="Arial" w:eastAsia="Times New Roman" w:hAnsi="Arial" w:cs="Arial"/>
          <w:kern w:val="0"/>
          <w:sz w:val="22"/>
          <w:szCs w:val="22"/>
          <w:lang w:eastAsia="en-GB"/>
          <w14:ligatures w14:val="none"/>
        </w:rPr>
        <w:t>bility when they substant</w:t>
      </w:r>
      <w:r w:rsidR="007F34F9" w:rsidRPr="001C43E3">
        <w:rPr>
          <w:rFonts w:ascii="Arial" w:eastAsia="Times New Roman" w:hAnsi="Arial" w:cs="Arial"/>
          <w:kern w:val="0"/>
          <w:sz w:val="22"/>
          <w:szCs w:val="22"/>
          <w:lang w:eastAsia="en-GB"/>
          <w14:ligatures w14:val="none"/>
        </w:rPr>
        <w:t>ially affect daily activities, en</w:t>
      </w:r>
      <w:r w:rsidR="00072BA9" w:rsidRPr="001C43E3">
        <w:rPr>
          <w:rFonts w:ascii="Arial" w:eastAsia="Times New Roman" w:hAnsi="Arial" w:cs="Arial"/>
          <w:kern w:val="0"/>
          <w:sz w:val="22"/>
          <w:szCs w:val="22"/>
          <w:lang w:eastAsia="en-GB"/>
          <w14:ligatures w14:val="none"/>
        </w:rPr>
        <w:t>couraging employers to provide re</w:t>
      </w:r>
      <w:r w:rsidR="006922EC" w:rsidRPr="001C43E3">
        <w:rPr>
          <w:rFonts w:ascii="Arial" w:eastAsia="Times New Roman" w:hAnsi="Arial" w:cs="Arial"/>
          <w:kern w:val="0"/>
          <w:sz w:val="22"/>
          <w:szCs w:val="22"/>
          <w:lang w:eastAsia="en-GB"/>
          <w14:ligatures w14:val="none"/>
        </w:rPr>
        <w:t>asonable accommodations adjustment and m</w:t>
      </w:r>
      <w:r w:rsidR="008756F8" w:rsidRPr="001C43E3">
        <w:rPr>
          <w:rFonts w:ascii="Arial" w:eastAsia="Times New Roman" w:hAnsi="Arial" w:cs="Arial"/>
          <w:kern w:val="0"/>
          <w:sz w:val="22"/>
          <w:szCs w:val="22"/>
          <w:lang w:eastAsia="en-GB"/>
          <w14:ligatures w14:val="none"/>
        </w:rPr>
        <w:t>enopause-frien</w:t>
      </w:r>
      <w:r w:rsidR="00974BD6" w:rsidRPr="001C43E3">
        <w:rPr>
          <w:rFonts w:ascii="Arial" w:eastAsia="Times New Roman" w:hAnsi="Arial" w:cs="Arial"/>
          <w:kern w:val="0"/>
          <w:sz w:val="22"/>
          <w:szCs w:val="22"/>
          <w:lang w:eastAsia="en-GB"/>
          <w14:ligatures w14:val="none"/>
        </w:rPr>
        <w:t>dly workplace policies</w:t>
      </w:r>
      <w:r w:rsidR="00383E21" w:rsidRPr="001C43E3">
        <w:rPr>
          <w:rFonts w:ascii="Arial" w:eastAsia="Times New Roman" w:hAnsi="Arial" w:cs="Arial"/>
          <w:kern w:val="0"/>
          <w:sz w:val="22"/>
          <w:szCs w:val="22"/>
          <w:lang w:eastAsia="en-GB"/>
          <w14:ligatures w14:val="none"/>
        </w:rPr>
        <w:t xml:space="preserve"> </w:t>
      </w:r>
      <w:r w:rsidR="00016E89" w:rsidRPr="001C43E3">
        <w:rPr>
          <w:rFonts w:ascii="Arial" w:eastAsia="Times New Roman" w:hAnsi="Arial" w:cs="Arial"/>
          <w:kern w:val="0"/>
          <w:sz w:val="22"/>
          <w:szCs w:val="22"/>
          <w:lang w:eastAsia="en-GB"/>
          <w14:ligatures w14:val="none"/>
        </w:rPr>
        <w:t>(Department of Health and Social Care, 2022</w:t>
      </w:r>
      <w:r w:rsidR="005B57E4" w:rsidRPr="001C43E3">
        <w:rPr>
          <w:rFonts w:ascii="Arial" w:eastAsia="Times New Roman" w:hAnsi="Arial" w:cs="Arial"/>
          <w:kern w:val="0"/>
          <w:sz w:val="22"/>
          <w:szCs w:val="22"/>
          <w:lang w:eastAsia="en-GB"/>
          <w14:ligatures w14:val="none"/>
        </w:rPr>
        <w:t>; NICE, 2024</w:t>
      </w:r>
      <w:r w:rsidR="00611CF7" w:rsidRPr="001C43E3">
        <w:rPr>
          <w:rFonts w:ascii="Arial" w:eastAsia="Times New Roman" w:hAnsi="Arial" w:cs="Arial"/>
          <w:kern w:val="0"/>
          <w:sz w:val="22"/>
          <w:szCs w:val="22"/>
          <w:lang w:eastAsia="en-GB"/>
          <w14:ligatures w14:val="none"/>
        </w:rPr>
        <w:t>; NHS England, 2019</w:t>
      </w:r>
      <w:r w:rsidR="00016E89" w:rsidRPr="001C43E3">
        <w:rPr>
          <w:rFonts w:ascii="Arial" w:eastAsia="Times New Roman" w:hAnsi="Arial" w:cs="Arial"/>
          <w:kern w:val="0"/>
          <w:sz w:val="22"/>
          <w:szCs w:val="22"/>
          <w:lang w:eastAsia="en-GB"/>
          <w14:ligatures w14:val="none"/>
        </w:rPr>
        <w:t>)</w:t>
      </w:r>
      <w:r w:rsidR="00383E21" w:rsidRPr="001C43E3">
        <w:rPr>
          <w:rFonts w:ascii="Arial" w:eastAsia="Times New Roman" w:hAnsi="Arial" w:cs="Arial"/>
          <w:kern w:val="0"/>
          <w:sz w:val="22"/>
          <w:szCs w:val="22"/>
          <w:lang w:eastAsia="en-GB"/>
          <w14:ligatures w14:val="none"/>
        </w:rPr>
        <w:t>.</w:t>
      </w:r>
    </w:p>
    <w:p w14:paraId="58A001BC" w14:textId="77777777" w:rsidR="00390D5F" w:rsidRDefault="00390D5F" w:rsidP="001C43E3">
      <w:pPr>
        <w:spacing w:line="360" w:lineRule="auto"/>
        <w:jc w:val="both"/>
        <w:rPr>
          <w:rFonts w:ascii="Arial" w:eastAsia="Times New Roman" w:hAnsi="Arial" w:cs="Arial"/>
          <w:kern w:val="0"/>
          <w:sz w:val="22"/>
          <w:szCs w:val="22"/>
          <w:lang w:eastAsia="en-GB"/>
          <w14:ligatures w14:val="none"/>
        </w:rPr>
      </w:pPr>
    </w:p>
    <w:p w14:paraId="0609FE14" w14:textId="77777777" w:rsidR="00390D5F" w:rsidRPr="001C43E3" w:rsidRDefault="00390D5F" w:rsidP="001C43E3">
      <w:pPr>
        <w:spacing w:line="360" w:lineRule="auto"/>
        <w:jc w:val="both"/>
        <w:rPr>
          <w:rFonts w:ascii="Arial" w:eastAsia="Times New Roman" w:hAnsi="Arial" w:cs="Arial"/>
          <w:kern w:val="0"/>
          <w:sz w:val="22"/>
          <w:szCs w:val="22"/>
          <w:lang w:eastAsia="en-GB"/>
          <w14:ligatures w14:val="none"/>
        </w:rPr>
      </w:pPr>
    </w:p>
    <w:p w14:paraId="06825B31" w14:textId="6BF62282" w:rsidR="00FF7B04" w:rsidRPr="001C43E3" w:rsidRDefault="0061771A" w:rsidP="001C43E3">
      <w:pPr>
        <w:spacing w:line="360" w:lineRule="auto"/>
        <w:jc w:val="both"/>
        <w:rPr>
          <w:rFonts w:ascii="Arial" w:eastAsia="Times New Roman" w:hAnsi="Arial" w:cs="Arial"/>
          <w:b/>
          <w:bCs/>
          <w:kern w:val="0"/>
          <w:sz w:val="22"/>
          <w:szCs w:val="22"/>
          <w:lang w:eastAsia="en-GB"/>
          <w14:ligatures w14:val="none"/>
        </w:rPr>
      </w:pPr>
      <w:r w:rsidRPr="001C43E3">
        <w:rPr>
          <w:rFonts w:ascii="Arial" w:eastAsia="Times New Roman" w:hAnsi="Arial" w:cs="Arial"/>
          <w:b/>
          <w:bCs/>
          <w:kern w:val="0"/>
          <w:sz w:val="22"/>
          <w:szCs w:val="22"/>
          <w:lang w:eastAsia="en-GB"/>
          <w14:ligatures w14:val="none"/>
        </w:rPr>
        <w:lastRenderedPageBreak/>
        <w:t>Menopause Support within UK Hea</w:t>
      </w:r>
      <w:r w:rsidR="005B36C3" w:rsidRPr="001C43E3">
        <w:rPr>
          <w:rFonts w:ascii="Arial" w:eastAsia="Times New Roman" w:hAnsi="Arial" w:cs="Arial"/>
          <w:b/>
          <w:bCs/>
          <w:kern w:val="0"/>
          <w:sz w:val="22"/>
          <w:szCs w:val="22"/>
          <w:lang w:eastAsia="en-GB"/>
          <w14:ligatures w14:val="none"/>
        </w:rPr>
        <w:t>lth and Social Care</w:t>
      </w:r>
    </w:p>
    <w:p w14:paraId="20E895BF" w14:textId="7B08F81C" w:rsidR="005B36C3" w:rsidRPr="001C43E3" w:rsidRDefault="001C2D0B"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M</w:t>
      </w:r>
      <w:r w:rsidR="00994904" w:rsidRPr="001C43E3">
        <w:rPr>
          <w:rFonts w:ascii="Arial" w:eastAsia="Times New Roman" w:hAnsi="Arial" w:cs="Arial"/>
          <w:kern w:val="0"/>
          <w:sz w:val="22"/>
          <w:szCs w:val="22"/>
          <w:lang w:eastAsia="en-GB"/>
          <w14:ligatures w14:val="none"/>
        </w:rPr>
        <w:t>enopause</w:t>
      </w:r>
      <w:r w:rsidRPr="001C43E3">
        <w:rPr>
          <w:rFonts w:ascii="Arial" w:eastAsia="Times New Roman" w:hAnsi="Arial" w:cs="Arial"/>
          <w:kern w:val="0"/>
          <w:sz w:val="22"/>
          <w:szCs w:val="22"/>
          <w:lang w:eastAsia="en-GB"/>
          <w14:ligatures w14:val="none"/>
        </w:rPr>
        <w:t xml:space="preserve"> supports </w:t>
      </w:r>
      <w:r w:rsidR="005B4DA2" w:rsidRPr="001C43E3">
        <w:rPr>
          <w:rFonts w:ascii="Arial" w:eastAsia="Times New Roman" w:hAnsi="Arial" w:cs="Arial"/>
          <w:kern w:val="0"/>
          <w:sz w:val="22"/>
          <w:szCs w:val="22"/>
          <w:lang w:eastAsia="en-GB"/>
          <w14:ligatures w14:val="none"/>
        </w:rPr>
        <w:t>are</w:t>
      </w:r>
      <w:r w:rsidRPr="001C43E3">
        <w:rPr>
          <w:rFonts w:ascii="Arial" w:eastAsia="Times New Roman" w:hAnsi="Arial" w:cs="Arial"/>
          <w:kern w:val="0"/>
          <w:sz w:val="22"/>
          <w:szCs w:val="22"/>
          <w:lang w:eastAsia="en-GB"/>
          <w14:ligatures w14:val="none"/>
        </w:rPr>
        <w:t xml:space="preserve"> </w:t>
      </w:r>
      <w:r w:rsidR="0081011D" w:rsidRPr="001C43E3">
        <w:rPr>
          <w:rFonts w:ascii="Arial" w:eastAsia="Times New Roman" w:hAnsi="Arial" w:cs="Arial"/>
          <w:kern w:val="0"/>
          <w:sz w:val="22"/>
          <w:szCs w:val="22"/>
          <w:lang w:eastAsia="en-GB"/>
          <w14:ligatures w14:val="none"/>
        </w:rPr>
        <w:t>delivered across a range of health and social care</w:t>
      </w:r>
      <w:r w:rsidR="00661EE7" w:rsidRPr="001C43E3">
        <w:rPr>
          <w:rFonts w:ascii="Arial" w:eastAsia="Times New Roman" w:hAnsi="Arial" w:cs="Arial"/>
          <w:kern w:val="0"/>
          <w:sz w:val="22"/>
          <w:szCs w:val="22"/>
          <w:lang w:eastAsia="en-GB"/>
          <w14:ligatures w14:val="none"/>
        </w:rPr>
        <w:t xml:space="preserve"> settings, requiring multidisciplinary collaboration</w:t>
      </w:r>
      <w:r w:rsidR="006E4419" w:rsidRPr="001C43E3">
        <w:rPr>
          <w:rFonts w:ascii="Arial" w:eastAsia="Times New Roman" w:hAnsi="Arial" w:cs="Arial"/>
          <w:kern w:val="0"/>
          <w:sz w:val="22"/>
          <w:szCs w:val="22"/>
          <w:lang w:eastAsia="en-GB"/>
          <w14:ligatures w14:val="none"/>
        </w:rPr>
        <w:t>. General practi</w:t>
      </w:r>
      <w:r w:rsidR="002467A3" w:rsidRPr="001C43E3">
        <w:rPr>
          <w:rFonts w:ascii="Arial" w:eastAsia="Times New Roman" w:hAnsi="Arial" w:cs="Arial"/>
          <w:kern w:val="0"/>
          <w:sz w:val="22"/>
          <w:szCs w:val="22"/>
          <w:lang w:eastAsia="en-GB"/>
          <w14:ligatures w14:val="none"/>
        </w:rPr>
        <w:t>tioners</w:t>
      </w:r>
      <w:r w:rsidR="00000DFA" w:rsidRPr="001C43E3">
        <w:rPr>
          <w:rFonts w:ascii="Arial" w:eastAsia="Times New Roman" w:hAnsi="Arial" w:cs="Arial"/>
          <w:kern w:val="0"/>
          <w:sz w:val="22"/>
          <w:szCs w:val="22"/>
          <w:lang w:eastAsia="en-GB"/>
          <w14:ligatures w14:val="none"/>
        </w:rPr>
        <w:t xml:space="preserve"> (GPs) are usually the first point of contact</w:t>
      </w:r>
      <w:r w:rsidR="008673C8" w:rsidRPr="001C43E3">
        <w:rPr>
          <w:rFonts w:ascii="Arial" w:eastAsia="Times New Roman" w:hAnsi="Arial" w:cs="Arial"/>
          <w:kern w:val="0"/>
          <w:sz w:val="22"/>
          <w:szCs w:val="22"/>
          <w:lang w:eastAsia="en-GB"/>
          <w14:ligatures w14:val="none"/>
        </w:rPr>
        <w:t>, providing assessment</w:t>
      </w:r>
      <w:r w:rsidR="005B4DA2" w:rsidRPr="001C43E3">
        <w:rPr>
          <w:rFonts w:ascii="Arial" w:eastAsia="Times New Roman" w:hAnsi="Arial" w:cs="Arial"/>
          <w:kern w:val="0"/>
          <w:sz w:val="22"/>
          <w:szCs w:val="22"/>
          <w:lang w:eastAsia="en-GB"/>
          <w14:ligatures w14:val="none"/>
        </w:rPr>
        <w:t>, diagnostic</w:t>
      </w:r>
      <w:r w:rsidR="00C4071D" w:rsidRPr="001C43E3">
        <w:rPr>
          <w:rFonts w:ascii="Arial" w:eastAsia="Times New Roman" w:hAnsi="Arial" w:cs="Arial"/>
          <w:kern w:val="0"/>
          <w:sz w:val="22"/>
          <w:szCs w:val="22"/>
          <w:lang w:eastAsia="en-GB"/>
          <w14:ligatures w14:val="none"/>
        </w:rPr>
        <w:t>, lifestyle advice</w:t>
      </w:r>
      <w:r w:rsidR="00BE620F" w:rsidRPr="001C43E3">
        <w:rPr>
          <w:rFonts w:ascii="Arial" w:eastAsia="Times New Roman" w:hAnsi="Arial" w:cs="Arial"/>
          <w:kern w:val="0"/>
          <w:sz w:val="22"/>
          <w:szCs w:val="22"/>
          <w:lang w:eastAsia="en-GB"/>
          <w14:ligatures w14:val="none"/>
        </w:rPr>
        <w:t>,</w:t>
      </w:r>
      <w:r w:rsidR="00C4071D" w:rsidRPr="001C43E3">
        <w:rPr>
          <w:rFonts w:ascii="Arial" w:eastAsia="Times New Roman" w:hAnsi="Arial" w:cs="Arial"/>
          <w:kern w:val="0"/>
          <w:sz w:val="22"/>
          <w:szCs w:val="22"/>
          <w:lang w:eastAsia="en-GB"/>
          <w14:ligatures w14:val="none"/>
        </w:rPr>
        <w:t xml:space="preserve"> and</w:t>
      </w:r>
      <w:r w:rsidR="00BE620F" w:rsidRPr="001C43E3">
        <w:rPr>
          <w:rFonts w:ascii="Arial" w:eastAsia="Times New Roman" w:hAnsi="Arial" w:cs="Arial"/>
          <w:kern w:val="0"/>
          <w:sz w:val="22"/>
          <w:szCs w:val="22"/>
          <w:lang w:eastAsia="en-GB"/>
          <w14:ligatures w14:val="none"/>
        </w:rPr>
        <w:t xml:space="preserve"> </w:t>
      </w:r>
      <w:r w:rsidR="00C4071D" w:rsidRPr="001C43E3">
        <w:rPr>
          <w:rFonts w:ascii="Arial" w:eastAsia="Times New Roman" w:hAnsi="Arial" w:cs="Arial"/>
          <w:kern w:val="0"/>
          <w:sz w:val="22"/>
          <w:szCs w:val="22"/>
          <w:lang w:eastAsia="en-GB"/>
          <w14:ligatures w14:val="none"/>
        </w:rPr>
        <w:t>HRT</w:t>
      </w:r>
      <w:r w:rsidR="00BE620F" w:rsidRPr="001C43E3">
        <w:rPr>
          <w:rFonts w:ascii="Arial" w:eastAsia="Times New Roman" w:hAnsi="Arial" w:cs="Arial"/>
          <w:kern w:val="0"/>
          <w:sz w:val="22"/>
          <w:szCs w:val="22"/>
          <w:lang w:eastAsia="en-GB"/>
          <w14:ligatures w14:val="none"/>
        </w:rPr>
        <w:t xml:space="preserve"> where ap</w:t>
      </w:r>
      <w:r w:rsidR="0060433A" w:rsidRPr="001C43E3">
        <w:rPr>
          <w:rFonts w:ascii="Arial" w:eastAsia="Times New Roman" w:hAnsi="Arial" w:cs="Arial"/>
          <w:kern w:val="0"/>
          <w:sz w:val="22"/>
          <w:szCs w:val="22"/>
          <w:lang w:eastAsia="en-GB"/>
          <w14:ligatures w14:val="none"/>
        </w:rPr>
        <w:t>propriate. Women with com</w:t>
      </w:r>
      <w:r w:rsidR="00D44D1F" w:rsidRPr="001C43E3">
        <w:rPr>
          <w:rFonts w:ascii="Arial" w:eastAsia="Times New Roman" w:hAnsi="Arial" w:cs="Arial"/>
          <w:kern w:val="0"/>
          <w:sz w:val="22"/>
          <w:szCs w:val="22"/>
          <w:lang w:eastAsia="en-GB"/>
          <w14:ligatures w14:val="none"/>
        </w:rPr>
        <w:t xml:space="preserve">plex symptoms may be </w:t>
      </w:r>
      <w:r w:rsidR="009F1A20" w:rsidRPr="001C43E3">
        <w:rPr>
          <w:rFonts w:ascii="Arial" w:eastAsia="Times New Roman" w:hAnsi="Arial" w:cs="Arial"/>
          <w:kern w:val="0"/>
          <w:sz w:val="22"/>
          <w:szCs w:val="22"/>
          <w:lang w:eastAsia="en-GB"/>
          <w14:ligatures w14:val="none"/>
        </w:rPr>
        <w:t xml:space="preserve">referred to specialist menopause </w:t>
      </w:r>
      <w:r w:rsidR="00AC1CD2" w:rsidRPr="001C43E3">
        <w:rPr>
          <w:rFonts w:ascii="Arial" w:eastAsia="Times New Roman" w:hAnsi="Arial" w:cs="Arial"/>
          <w:kern w:val="0"/>
          <w:sz w:val="22"/>
          <w:szCs w:val="22"/>
          <w:lang w:eastAsia="en-GB"/>
          <w14:ligatures w14:val="none"/>
        </w:rPr>
        <w:t>clinics, although a</w:t>
      </w:r>
      <w:r w:rsidR="006B6251" w:rsidRPr="001C43E3">
        <w:rPr>
          <w:rFonts w:ascii="Arial" w:eastAsia="Times New Roman" w:hAnsi="Arial" w:cs="Arial"/>
          <w:kern w:val="0"/>
          <w:sz w:val="22"/>
          <w:szCs w:val="22"/>
          <w:lang w:eastAsia="en-GB"/>
          <w14:ligatures w14:val="none"/>
        </w:rPr>
        <w:t>ccess varies considerab</w:t>
      </w:r>
      <w:r w:rsidR="0024174A" w:rsidRPr="001C43E3">
        <w:rPr>
          <w:rFonts w:ascii="Arial" w:eastAsia="Times New Roman" w:hAnsi="Arial" w:cs="Arial"/>
          <w:kern w:val="0"/>
          <w:sz w:val="22"/>
          <w:szCs w:val="22"/>
          <w:lang w:eastAsia="en-GB"/>
          <w14:ligatures w14:val="none"/>
        </w:rPr>
        <w:t>ly</w:t>
      </w:r>
      <w:r w:rsidR="0039409B" w:rsidRPr="001C43E3">
        <w:rPr>
          <w:rFonts w:ascii="Arial" w:eastAsia="Times New Roman" w:hAnsi="Arial" w:cs="Arial"/>
          <w:kern w:val="0"/>
          <w:sz w:val="22"/>
          <w:szCs w:val="22"/>
          <w:lang w:eastAsia="en-GB"/>
          <w14:ligatures w14:val="none"/>
        </w:rPr>
        <w:t xml:space="preserve"> </w:t>
      </w:r>
      <w:r w:rsidR="005A3CA2" w:rsidRPr="001C43E3">
        <w:rPr>
          <w:rFonts w:ascii="Arial" w:eastAsia="Times New Roman" w:hAnsi="Arial" w:cs="Arial"/>
          <w:kern w:val="0"/>
          <w:sz w:val="22"/>
          <w:szCs w:val="22"/>
          <w:lang w:eastAsia="en-GB"/>
          <w14:ligatures w14:val="none"/>
        </w:rPr>
        <w:t xml:space="preserve">across the UK. Community nurse </w:t>
      </w:r>
      <w:r w:rsidR="002620FA" w:rsidRPr="001C43E3">
        <w:rPr>
          <w:rFonts w:ascii="Arial" w:eastAsia="Times New Roman" w:hAnsi="Arial" w:cs="Arial"/>
          <w:kern w:val="0"/>
          <w:sz w:val="22"/>
          <w:szCs w:val="22"/>
          <w:lang w:eastAsia="en-GB"/>
          <w14:ligatures w14:val="none"/>
        </w:rPr>
        <w:t xml:space="preserve">and allied health professionals also support </w:t>
      </w:r>
      <w:r w:rsidR="00E40187" w:rsidRPr="001C43E3">
        <w:rPr>
          <w:rFonts w:ascii="Arial" w:eastAsia="Times New Roman" w:hAnsi="Arial" w:cs="Arial"/>
          <w:kern w:val="0"/>
          <w:sz w:val="22"/>
          <w:szCs w:val="22"/>
          <w:lang w:eastAsia="en-GB"/>
          <w14:ligatures w14:val="none"/>
        </w:rPr>
        <w:t xml:space="preserve">women experiencing menopause </w:t>
      </w:r>
      <w:r w:rsidR="002C2C91" w:rsidRPr="001C43E3">
        <w:rPr>
          <w:rFonts w:ascii="Arial" w:eastAsia="Times New Roman" w:hAnsi="Arial" w:cs="Arial"/>
          <w:kern w:val="0"/>
          <w:sz w:val="22"/>
          <w:szCs w:val="22"/>
          <w:lang w:eastAsia="en-GB"/>
          <w14:ligatures w14:val="none"/>
        </w:rPr>
        <w:t>sym</w:t>
      </w:r>
      <w:r w:rsidR="00465016" w:rsidRPr="001C43E3">
        <w:rPr>
          <w:rFonts w:ascii="Arial" w:eastAsia="Times New Roman" w:hAnsi="Arial" w:cs="Arial"/>
          <w:kern w:val="0"/>
          <w:sz w:val="22"/>
          <w:szCs w:val="22"/>
          <w:lang w:eastAsia="en-GB"/>
          <w14:ligatures w14:val="none"/>
        </w:rPr>
        <w:t>ptoms, particular</w:t>
      </w:r>
      <w:r w:rsidR="006E4A54" w:rsidRPr="001C43E3">
        <w:rPr>
          <w:rFonts w:ascii="Arial" w:eastAsia="Times New Roman" w:hAnsi="Arial" w:cs="Arial"/>
          <w:kern w:val="0"/>
          <w:sz w:val="22"/>
          <w:szCs w:val="22"/>
          <w:lang w:eastAsia="en-GB"/>
          <w14:ligatures w14:val="none"/>
        </w:rPr>
        <w:t>ly where physical health</w:t>
      </w:r>
      <w:r w:rsidR="00FB2CBF" w:rsidRPr="001C43E3">
        <w:rPr>
          <w:rFonts w:ascii="Arial" w:eastAsia="Times New Roman" w:hAnsi="Arial" w:cs="Arial"/>
          <w:kern w:val="0"/>
          <w:sz w:val="22"/>
          <w:szCs w:val="22"/>
          <w:lang w:eastAsia="en-GB"/>
          <w14:ligatures w14:val="none"/>
        </w:rPr>
        <w:t>, mental, wellbeing, or long-term</w:t>
      </w:r>
      <w:r w:rsidR="00DD7EDA" w:rsidRPr="001C43E3">
        <w:rPr>
          <w:rFonts w:ascii="Arial" w:eastAsia="Times New Roman" w:hAnsi="Arial" w:cs="Arial"/>
          <w:kern w:val="0"/>
          <w:sz w:val="22"/>
          <w:szCs w:val="22"/>
          <w:lang w:eastAsia="en-GB"/>
          <w14:ligatures w14:val="none"/>
        </w:rPr>
        <w:t xml:space="preserve"> conditions are affected. Men</w:t>
      </w:r>
      <w:r w:rsidR="00A91488" w:rsidRPr="001C43E3">
        <w:rPr>
          <w:rFonts w:ascii="Arial" w:eastAsia="Times New Roman" w:hAnsi="Arial" w:cs="Arial"/>
          <w:kern w:val="0"/>
          <w:sz w:val="22"/>
          <w:szCs w:val="22"/>
          <w:lang w:eastAsia="en-GB"/>
          <w14:ligatures w14:val="none"/>
        </w:rPr>
        <w:t>tal health service may provide</w:t>
      </w:r>
      <w:r w:rsidR="00FE6DF7" w:rsidRPr="001C43E3">
        <w:rPr>
          <w:rFonts w:ascii="Arial" w:eastAsia="Times New Roman" w:hAnsi="Arial" w:cs="Arial"/>
          <w:kern w:val="0"/>
          <w:sz w:val="22"/>
          <w:szCs w:val="22"/>
          <w:lang w:eastAsia="en-GB"/>
          <w14:ligatures w14:val="none"/>
        </w:rPr>
        <w:t xml:space="preserve"> care for women experiencing anxi</w:t>
      </w:r>
      <w:r w:rsidR="00EA5289" w:rsidRPr="001C43E3">
        <w:rPr>
          <w:rFonts w:ascii="Arial" w:eastAsia="Times New Roman" w:hAnsi="Arial" w:cs="Arial"/>
          <w:kern w:val="0"/>
          <w:sz w:val="22"/>
          <w:szCs w:val="22"/>
          <w:lang w:eastAsia="en-GB"/>
          <w14:ligatures w14:val="none"/>
        </w:rPr>
        <w:t>ety, depression, or cogni</w:t>
      </w:r>
      <w:r w:rsidR="005725F2" w:rsidRPr="001C43E3">
        <w:rPr>
          <w:rFonts w:ascii="Arial" w:eastAsia="Times New Roman" w:hAnsi="Arial" w:cs="Arial"/>
          <w:kern w:val="0"/>
          <w:sz w:val="22"/>
          <w:szCs w:val="22"/>
          <w:lang w:eastAsia="en-GB"/>
          <w14:ligatures w14:val="none"/>
        </w:rPr>
        <w:t>tive difficulties associa</w:t>
      </w:r>
      <w:r w:rsidR="00E7525A" w:rsidRPr="001C43E3">
        <w:rPr>
          <w:rFonts w:ascii="Arial" w:eastAsia="Times New Roman" w:hAnsi="Arial" w:cs="Arial"/>
          <w:kern w:val="0"/>
          <w:sz w:val="22"/>
          <w:szCs w:val="22"/>
          <w:lang w:eastAsia="en-GB"/>
          <w14:ligatures w14:val="none"/>
        </w:rPr>
        <w:t xml:space="preserve">ted with hormonal changes. </w:t>
      </w:r>
      <w:r w:rsidR="005E4E83" w:rsidRPr="001C43E3">
        <w:rPr>
          <w:rFonts w:ascii="Arial" w:eastAsia="Times New Roman" w:hAnsi="Arial" w:cs="Arial"/>
          <w:kern w:val="0"/>
          <w:sz w:val="22"/>
          <w:szCs w:val="22"/>
          <w:lang w:eastAsia="en-GB"/>
          <w14:ligatures w14:val="none"/>
        </w:rPr>
        <w:t>Social care practitioners may en</w:t>
      </w:r>
      <w:r w:rsidR="00BC3C09" w:rsidRPr="001C43E3">
        <w:rPr>
          <w:rFonts w:ascii="Arial" w:eastAsia="Times New Roman" w:hAnsi="Arial" w:cs="Arial"/>
          <w:kern w:val="0"/>
          <w:sz w:val="22"/>
          <w:szCs w:val="22"/>
          <w:lang w:eastAsia="en-GB"/>
          <w14:ligatures w14:val="none"/>
        </w:rPr>
        <w:t>counter menopause during sa</w:t>
      </w:r>
      <w:r w:rsidR="003F7B4F" w:rsidRPr="001C43E3">
        <w:rPr>
          <w:rFonts w:ascii="Arial" w:eastAsia="Times New Roman" w:hAnsi="Arial" w:cs="Arial"/>
          <w:kern w:val="0"/>
          <w:sz w:val="22"/>
          <w:szCs w:val="22"/>
          <w:lang w:eastAsia="en-GB"/>
          <w14:ligatures w14:val="none"/>
        </w:rPr>
        <w:t>feguarding assessm</w:t>
      </w:r>
      <w:r w:rsidR="00CD4954" w:rsidRPr="001C43E3">
        <w:rPr>
          <w:rFonts w:ascii="Arial" w:eastAsia="Times New Roman" w:hAnsi="Arial" w:cs="Arial"/>
          <w:kern w:val="0"/>
          <w:sz w:val="22"/>
          <w:szCs w:val="22"/>
          <w:lang w:eastAsia="en-GB"/>
          <w14:ligatures w14:val="none"/>
        </w:rPr>
        <w:t>ents, carer support, dome</w:t>
      </w:r>
      <w:r w:rsidR="00EE3386" w:rsidRPr="001C43E3">
        <w:rPr>
          <w:rFonts w:ascii="Arial" w:eastAsia="Times New Roman" w:hAnsi="Arial" w:cs="Arial"/>
          <w:kern w:val="0"/>
          <w:sz w:val="22"/>
          <w:szCs w:val="22"/>
          <w:lang w:eastAsia="en-GB"/>
          <w14:ligatures w14:val="none"/>
        </w:rPr>
        <w:t>stic abuse interventions</w:t>
      </w:r>
      <w:r w:rsidR="00F82841" w:rsidRPr="001C43E3">
        <w:rPr>
          <w:rFonts w:ascii="Arial" w:eastAsia="Times New Roman" w:hAnsi="Arial" w:cs="Arial"/>
          <w:kern w:val="0"/>
          <w:sz w:val="22"/>
          <w:szCs w:val="22"/>
          <w:lang w:eastAsia="en-GB"/>
          <w14:ligatures w14:val="none"/>
        </w:rPr>
        <w:t xml:space="preserve">, or wellbeing assessments. </w:t>
      </w:r>
      <w:r w:rsidR="0038595C" w:rsidRPr="001C43E3">
        <w:rPr>
          <w:rFonts w:ascii="Arial" w:eastAsia="Times New Roman" w:hAnsi="Arial" w:cs="Arial"/>
          <w:kern w:val="0"/>
          <w:sz w:val="22"/>
          <w:szCs w:val="22"/>
          <w:lang w:eastAsia="en-GB"/>
          <w14:ligatures w14:val="none"/>
        </w:rPr>
        <w:t xml:space="preserve">In </w:t>
      </w:r>
      <w:r w:rsidR="00B46B8B" w:rsidRPr="001C43E3">
        <w:rPr>
          <w:rFonts w:ascii="Arial" w:eastAsia="Times New Roman" w:hAnsi="Arial" w:cs="Arial"/>
          <w:kern w:val="0"/>
          <w:sz w:val="22"/>
          <w:szCs w:val="22"/>
          <w:lang w:eastAsia="en-GB"/>
          <w14:ligatures w14:val="none"/>
        </w:rPr>
        <w:t>addition,</w:t>
      </w:r>
      <w:r w:rsidR="004F5BE6" w:rsidRPr="001C43E3">
        <w:rPr>
          <w:rFonts w:ascii="Arial" w:eastAsia="Times New Roman" w:hAnsi="Arial" w:cs="Arial"/>
          <w:kern w:val="0"/>
          <w:sz w:val="22"/>
          <w:szCs w:val="22"/>
          <w:lang w:eastAsia="en-GB"/>
          <w14:ligatures w14:val="none"/>
        </w:rPr>
        <w:t xml:space="preserve"> </w:t>
      </w:r>
      <w:r w:rsidR="003152F6" w:rsidRPr="001C43E3">
        <w:rPr>
          <w:rFonts w:ascii="Arial" w:eastAsia="Times New Roman" w:hAnsi="Arial" w:cs="Arial"/>
          <w:kern w:val="0"/>
          <w:sz w:val="22"/>
          <w:szCs w:val="22"/>
          <w:lang w:eastAsia="en-GB"/>
          <w14:ligatures w14:val="none"/>
        </w:rPr>
        <w:t>digital health</w:t>
      </w:r>
      <w:r w:rsidR="00C723AC" w:rsidRPr="001C43E3">
        <w:rPr>
          <w:rFonts w:ascii="Arial" w:eastAsia="Times New Roman" w:hAnsi="Arial" w:cs="Arial"/>
          <w:kern w:val="0"/>
          <w:sz w:val="22"/>
          <w:szCs w:val="22"/>
          <w:lang w:eastAsia="en-GB"/>
          <w14:ligatures w14:val="none"/>
        </w:rPr>
        <w:t xml:space="preserve"> technologies, including tel</w:t>
      </w:r>
      <w:r w:rsidR="00B80A4F" w:rsidRPr="001C43E3">
        <w:rPr>
          <w:rFonts w:ascii="Arial" w:eastAsia="Times New Roman" w:hAnsi="Arial" w:cs="Arial"/>
          <w:kern w:val="0"/>
          <w:sz w:val="22"/>
          <w:szCs w:val="22"/>
          <w:lang w:eastAsia="en-GB"/>
          <w14:ligatures w14:val="none"/>
        </w:rPr>
        <w:t>ehealth consu</w:t>
      </w:r>
      <w:r w:rsidR="00DF08E6" w:rsidRPr="001C43E3">
        <w:rPr>
          <w:rFonts w:ascii="Arial" w:eastAsia="Times New Roman" w:hAnsi="Arial" w:cs="Arial"/>
          <w:kern w:val="0"/>
          <w:sz w:val="22"/>
          <w:szCs w:val="22"/>
          <w:lang w:eastAsia="en-GB"/>
          <w14:ligatures w14:val="none"/>
        </w:rPr>
        <w:t xml:space="preserve">ltations, </w:t>
      </w:r>
      <w:r w:rsidR="008C5AAD" w:rsidRPr="001C43E3">
        <w:rPr>
          <w:rFonts w:ascii="Arial" w:eastAsia="Times New Roman" w:hAnsi="Arial" w:cs="Arial"/>
          <w:kern w:val="0"/>
          <w:sz w:val="22"/>
          <w:szCs w:val="22"/>
          <w:lang w:eastAsia="en-GB"/>
          <w14:ligatures w14:val="none"/>
        </w:rPr>
        <w:t>symptoms- tracking</w:t>
      </w:r>
      <w:r w:rsidR="004F0620" w:rsidRPr="001C43E3">
        <w:rPr>
          <w:rFonts w:ascii="Arial" w:eastAsia="Times New Roman" w:hAnsi="Arial" w:cs="Arial"/>
          <w:kern w:val="0"/>
          <w:sz w:val="22"/>
          <w:szCs w:val="22"/>
          <w:lang w:eastAsia="en-GB"/>
          <w14:ligatures w14:val="none"/>
        </w:rPr>
        <w:t xml:space="preserve"> application, online</w:t>
      </w:r>
      <w:r w:rsidR="00EC5AAA" w:rsidRPr="001C43E3">
        <w:rPr>
          <w:rFonts w:ascii="Arial" w:eastAsia="Times New Roman" w:hAnsi="Arial" w:cs="Arial"/>
          <w:kern w:val="0"/>
          <w:sz w:val="22"/>
          <w:szCs w:val="22"/>
          <w:lang w:eastAsia="en-GB"/>
          <w14:ligatures w14:val="none"/>
        </w:rPr>
        <w:t xml:space="preserve"> education</w:t>
      </w:r>
      <w:r w:rsidR="003E1BF0" w:rsidRPr="001C43E3">
        <w:rPr>
          <w:rFonts w:ascii="Arial" w:eastAsia="Times New Roman" w:hAnsi="Arial" w:cs="Arial"/>
          <w:kern w:val="0"/>
          <w:sz w:val="22"/>
          <w:szCs w:val="22"/>
          <w:lang w:eastAsia="en-GB"/>
          <w14:ligatures w14:val="none"/>
        </w:rPr>
        <w:t>, and virtual support commun</w:t>
      </w:r>
      <w:r w:rsidR="00FA08FB" w:rsidRPr="001C43E3">
        <w:rPr>
          <w:rFonts w:ascii="Arial" w:eastAsia="Times New Roman" w:hAnsi="Arial" w:cs="Arial"/>
          <w:kern w:val="0"/>
          <w:sz w:val="22"/>
          <w:szCs w:val="22"/>
          <w:lang w:eastAsia="en-GB"/>
          <w14:ligatures w14:val="none"/>
        </w:rPr>
        <w:t>ities, increasing</w:t>
      </w:r>
      <w:r w:rsidR="00374E5C" w:rsidRPr="001C43E3">
        <w:rPr>
          <w:rFonts w:ascii="Arial" w:eastAsia="Times New Roman" w:hAnsi="Arial" w:cs="Arial"/>
          <w:kern w:val="0"/>
          <w:sz w:val="22"/>
          <w:szCs w:val="22"/>
          <w:lang w:eastAsia="en-GB"/>
          <w14:ligatures w14:val="none"/>
        </w:rPr>
        <w:t>ly complement traditi</w:t>
      </w:r>
      <w:r w:rsidR="002C4C53" w:rsidRPr="001C43E3">
        <w:rPr>
          <w:rFonts w:ascii="Arial" w:eastAsia="Times New Roman" w:hAnsi="Arial" w:cs="Arial"/>
          <w:kern w:val="0"/>
          <w:sz w:val="22"/>
          <w:szCs w:val="22"/>
          <w:lang w:eastAsia="en-GB"/>
          <w14:ligatures w14:val="none"/>
        </w:rPr>
        <w:t>onal health</w:t>
      </w:r>
      <w:r w:rsidR="00DB4D4A" w:rsidRPr="001C43E3">
        <w:rPr>
          <w:rFonts w:ascii="Arial" w:eastAsia="Times New Roman" w:hAnsi="Arial" w:cs="Arial"/>
          <w:kern w:val="0"/>
          <w:sz w:val="22"/>
          <w:szCs w:val="22"/>
          <w:lang w:eastAsia="en-GB"/>
          <w14:ligatures w14:val="none"/>
        </w:rPr>
        <w:t xml:space="preserve">care </w:t>
      </w:r>
      <w:r w:rsidR="00007CC7" w:rsidRPr="001C43E3">
        <w:rPr>
          <w:rFonts w:ascii="Arial" w:eastAsia="Times New Roman" w:hAnsi="Arial" w:cs="Arial"/>
          <w:kern w:val="0"/>
          <w:sz w:val="22"/>
          <w:szCs w:val="22"/>
          <w:lang w:eastAsia="en-GB"/>
          <w14:ligatures w14:val="none"/>
        </w:rPr>
        <w:t>by promoting</w:t>
      </w:r>
      <w:r w:rsidR="00DB4D4A" w:rsidRPr="001C43E3">
        <w:rPr>
          <w:rFonts w:ascii="Arial" w:eastAsia="Times New Roman" w:hAnsi="Arial" w:cs="Arial"/>
          <w:kern w:val="0"/>
          <w:sz w:val="22"/>
          <w:szCs w:val="22"/>
          <w:lang w:eastAsia="en-GB"/>
          <w14:ligatures w14:val="none"/>
        </w:rPr>
        <w:t xml:space="preserve"> self</w:t>
      </w:r>
      <w:r w:rsidR="00956549" w:rsidRPr="001C43E3">
        <w:rPr>
          <w:rFonts w:ascii="Arial" w:eastAsia="Times New Roman" w:hAnsi="Arial" w:cs="Arial"/>
          <w:kern w:val="0"/>
          <w:sz w:val="22"/>
          <w:szCs w:val="22"/>
          <w:lang w:eastAsia="en-GB"/>
          <w14:ligatures w14:val="none"/>
        </w:rPr>
        <w:t>- management and improving ac</w:t>
      </w:r>
      <w:r w:rsidR="002C1943" w:rsidRPr="001C43E3">
        <w:rPr>
          <w:rFonts w:ascii="Arial" w:eastAsia="Times New Roman" w:hAnsi="Arial" w:cs="Arial"/>
          <w:kern w:val="0"/>
          <w:sz w:val="22"/>
          <w:szCs w:val="22"/>
          <w:lang w:eastAsia="en-GB"/>
          <w14:ligatures w14:val="none"/>
        </w:rPr>
        <w:t>cess to information</w:t>
      </w:r>
      <w:r w:rsidR="00245CFF" w:rsidRPr="001C43E3">
        <w:rPr>
          <w:rFonts w:ascii="Arial" w:eastAsia="Times New Roman" w:hAnsi="Arial" w:cs="Arial"/>
          <w:kern w:val="0"/>
          <w:sz w:val="22"/>
          <w:szCs w:val="22"/>
          <w:lang w:eastAsia="en-GB"/>
          <w14:ligatures w14:val="none"/>
        </w:rPr>
        <w:t>.</w:t>
      </w:r>
    </w:p>
    <w:p w14:paraId="6E5CFF84" w14:textId="71805D88" w:rsidR="004F5BE6" w:rsidRPr="001C43E3" w:rsidRDefault="007F4ECB" w:rsidP="001C43E3">
      <w:pPr>
        <w:spacing w:line="360" w:lineRule="auto"/>
        <w:jc w:val="both"/>
        <w:rPr>
          <w:rFonts w:ascii="Arial" w:eastAsia="Times New Roman" w:hAnsi="Arial" w:cs="Arial"/>
          <w:b/>
          <w:bCs/>
          <w:kern w:val="0"/>
          <w:sz w:val="22"/>
          <w:szCs w:val="22"/>
          <w:lang w:eastAsia="en-GB"/>
          <w14:ligatures w14:val="none"/>
        </w:rPr>
      </w:pPr>
      <w:r w:rsidRPr="001C43E3">
        <w:rPr>
          <w:rFonts w:ascii="Arial" w:eastAsia="Times New Roman" w:hAnsi="Arial" w:cs="Arial"/>
          <w:b/>
          <w:bCs/>
          <w:kern w:val="0"/>
          <w:sz w:val="22"/>
          <w:szCs w:val="22"/>
          <w:lang w:eastAsia="en-GB"/>
          <w14:ligatures w14:val="none"/>
        </w:rPr>
        <w:t>W</w:t>
      </w:r>
      <w:r w:rsidR="00200B18" w:rsidRPr="001C43E3">
        <w:rPr>
          <w:rFonts w:ascii="Arial" w:eastAsia="Times New Roman" w:hAnsi="Arial" w:cs="Arial"/>
          <w:b/>
          <w:bCs/>
          <w:kern w:val="0"/>
          <w:sz w:val="22"/>
          <w:szCs w:val="22"/>
          <w:lang w:eastAsia="en-GB"/>
          <w14:ligatures w14:val="none"/>
        </w:rPr>
        <w:t>orkforce and Social</w:t>
      </w:r>
      <w:r w:rsidR="00250368" w:rsidRPr="001C43E3">
        <w:rPr>
          <w:rFonts w:ascii="Arial" w:eastAsia="Times New Roman" w:hAnsi="Arial" w:cs="Arial"/>
          <w:b/>
          <w:bCs/>
          <w:kern w:val="0"/>
          <w:sz w:val="22"/>
          <w:szCs w:val="22"/>
          <w:lang w:eastAsia="en-GB"/>
          <w14:ligatures w14:val="none"/>
        </w:rPr>
        <w:t xml:space="preserve"> Care Impl</w:t>
      </w:r>
      <w:r w:rsidR="00676713" w:rsidRPr="001C43E3">
        <w:rPr>
          <w:rFonts w:ascii="Arial" w:eastAsia="Times New Roman" w:hAnsi="Arial" w:cs="Arial"/>
          <w:b/>
          <w:bCs/>
          <w:kern w:val="0"/>
          <w:sz w:val="22"/>
          <w:szCs w:val="22"/>
          <w:lang w:eastAsia="en-GB"/>
          <w14:ligatures w14:val="none"/>
        </w:rPr>
        <w:t>i</w:t>
      </w:r>
      <w:r w:rsidR="0049501B" w:rsidRPr="001C43E3">
        <w:rPr>
          <w:rFonts w:ascii="Arial" w:eastAsia="Times New Roman" w:hAnsi="Arial" w:cs="Arial"/>
          <w:b/>
          <w:bCs/>
          <w:kern w:val="0"/>
          <w:sz w:val="22"/>
          <w:szCs w:val="22"/>
          <w:lang w:eastAsia="en-GB"/>
          <w14:ligatures w14:val="none"/>
        </w:rPr>
        <w:t>cations</w:t>
      </w:r>
    </w:p>
    <w:p w14:paraId="10D1EBA8" w14:textId="222344FB" w:rsidR="00706E57" w:rsidRPr="001C43E3" w:rsidRDefault="0049501B"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 xml:space="preserve">Menopause has </w:t>
      </w:r>
      <w:r w:rsidR="0014042E" w:rsidRPr="001C43E3">
        <w:rPr>
          <w:rFonts w:ascii="Arial" w:eastAsia="Times New Roman" w:hAnsi="Arial" w:cs="Arial"/>
          <w:kern w:val="0"/>
          <w:sz w:val="22"/>
          <w:szCs w:val="22"/>
          <w:lang w:eastAsia="en-GB"/>
          <w14:ligatures w14:val="none"/>
        </w:rPr>
        <w:t>significant implications for workfo</w:t>
      </w:r>
      <w:r w:rsidR="00FC02E4" w:rsidRPr="001C43E3">
        <w:rPr>
          <w:rFonts w:ascii="Arial" w:eastAsia="Times New Roman" w:hAnsi="Arial" w:cs="Arial"/>
          <w:kern w:val="0"/>
          <w:sz w:val="22"/>
          <w:szCs w:val="22"/>
          <w:lang w:eastAsia="en-GB"/>
          <w14:ligatures w14:val="none"/>
        </w:rPr>
        <w:t xml:space="preserve">rce wellbeing and staff retention. </w:t>
      </w:r>
      <w:r w:rsidR="001E28C6" w:rsidRPr="001C43E3">
        <w:rPr>
          <w:rFonts w:ascii="Arial" w:eastAsia="Times New Roman" w:hAnsi="Arial" w:cs="Arial"/>
          <w:kern w:val="0"/>
          <w:sz w:val="22"/>
          <w:szCs w:val="22"/>
          <w:lang w:eastAsia="en-GB"/>
          <w14:ligatures w14:val="none"/>
        </w:rPr>
        <w:t>W</w:t>
      </w:r>
      <w:r w:rsidR="00FC02E4" w:rsidRPr="001C43E3">
        <w:rPr>
          <w:rFonts w:ascii="Arial" w:eastAsia="Times New Roman" w:hAnsi="Arial" w:cs="Arial"/>
          <w:kern w:val="0"/>
          <w:sz w:val="22"/>
          <w:szCs w:val="22"/>
          <w:lang w:eastAsia="en-GB"/>
          <w14:ligatures w14:val="none"/>
        </w:rPr>
        <w:t>omen</w:t>
      </w:r>
      <w:r w:rsidR="001E28C6" w:rsidRPr="001C43E3">
        <w:rPr>
          <w:rFonts w:ascii="Arial" w:eastAsia="Times New Roman" w:hAnsi="Arial" w:cs="Arial"/>
          <w:kern w:val="0"/>
          <w:sz w:val="22"/>
          <w:szCs w:val="22"/>
          <w:lang w:eastAsia="en-GB"/>
          <w14:ligatures w14:val="none"/>
        </w:rPr>
        <w:t xml:space="preserve"> aged 45-55 years make </w:t>
      </w:r>
      <w:r w:rsidR="007C6C63" w:rsidRPr="001C43E3">
        <w:rPr>
          <w:rFonts w:ascii="Arial" w:eastAsia="Times New Roman" w:hAnsi="Arial" w:cs="Arial"/>
          <w:kern w:val="0"/>
          <w:sz w:val="22"/>
          <w:szCs w:val="22"/>
          <w:lang w:eastAsia="en-GB"/>
          <w14:ligatures w14:val="none"/>
        </w:rPr>
        <w:t>up a substantial propor</w:t>
      </w:r>
      <w:r w:rsidR="00D1180F" w:rsidRPr="001C43E3">
        <w:rPr>
          <w:rFonts w:ascii="Arial" w:eastAsia="Times New Roman" w:hAnsi="Arial" w:cs="Arial"/>
          <w:kern w:val="0"/>
          <w:sz w:val="22"/>
          <w:szCs w:val="22"/>
          <w:lang w:eastAsia="en-GB"/>
          <w14:ligatures w14:val="none"/>
        </w:rPr>
        <w:t xml:space="preserve">tion of employee within the </w:t>
      </w:r>
      <w:r w:rsidR="00D86550" w:rsidRPr="001C43E3">
        <w:rPr>
          <w:rFonts w:ascii="Arial" w:eastAsia="Times New Roman" w:hAnsi="Arial" w:cs="Arial"/>
          <w:kern w:val="0"/>
          <w:sz w:val="22"/>
          <w:szCs w:val="22"/>
          <w:lang w:eastAsia="en-GB"/>
          <w14:ligatures w14:val="none"/>
        </w:rPr>
        <w:t>NHS, social care</w:t>
      </w:r>
      <w:r w:rsidR="005D3544" w:rsidRPr="001C43E3">
        <w:rPr>
          <w:rFonts w:ascii="Arial" w:eastAsia="Times New Roman" w:hAnsi="Arial" w:cs="Arial"/>
          <w:kern w:val="0"/>
          <w:sz w:val="22"/>
          <w:szCs w:val="22"/>
          <w:lang w:eastAsia="en-GB"/>
          <w14:ligatures w14:val="none"/>
        </w:rPr>
        <w:t>, education, and other public sector</w:t>
      </w:r>
      <w:r w:rsidR="00B9002D" w:rsidRPr="001C43E3">
        <w:rPr>
          <w:rFonts w:ascii="Arial" w:eastAsia="Times New Roman" w:hAnsi="Arial" w:cs="Arial"/>
          <w:kern w:val="0"/>
          <w:sz w:val="22"/>
          <w:szCs w:val="22"/>
          <w:lang w:eastAsia="en-GB"/>
          <w14:ligatures w14:val="none"/>
        </w:rPr>
        <w:t xml:space="preserve"> organisations</w:t>
      </w:r>
      <w:r w:rsidR="00CF4865" w:rsidRPr="001C43E3">
        <w:rPr>
          <w:rFonts w:ascii="Arial" w:eastAsia="Times New Roman" w:hAnsi="Arial" w:cs="Arial"/>
          <w:kern w:val="0"/>
          <w:sz w:val="22"/>
          <w:szCs w:val="22"/>
          <w:lang w:eastAsia="en-GB"/>
          <w14:ligatures w14:val="none"/>
        </w:rPr>
        <w:t xml:space="preserve"> (Department of Health and Social Care, 2022).</w:t>
      </w:r>
      <w:r w:rsidR="00774ACC" w:rsidRPr="001C43E3">
        <w:rPr>
          <w:rFonts w:ascii="Arial" w:eastAsia="Times New Roman" w:hAnsi="Arial" w:cs="Arial"/>
          <w:kern w:val="0"/>
          <w:sz w:val="22"/>
          <w:szCs w:val="22"/>
          <w:lang w:eastAsia="en-GB"/>
          <w14:ligatures w14:val="none"/>
        </w:rPr>
        <w:t xml:space="preserve"> Menopaus</w:t>
      </w:r>
      <w:r w:rsidR="00554889" w:rsidRPr="001C43E3">
        <w:rPr>
          <w:rFonts w:ascii="Arial" w:eastAsia="Times New Roman" w:hAnsi="Arial" w:cs="Arial"/>
          <w:kern w:val="0"/>
          <w:sz w:val="22"/>
          <w:szCs w:val="22"/>
          <w:lang w:eastAsia="en-GB"/>
          <w14:ligatures w14:val="none"/>
        </w:rPr>
        <w:t>al symptom</w:t>
      </w:r>
      <w:r w:rsidR="00330992" w:rsidRPr="001C43E3">
        <w:rPr>
          <w:rFonts w:ascii="Arial" w:eastAsia="Times New Roman" w:hAnsi="Arial" w:cs="Arial"/>
          <w:kern w:val="0"/>
          <w:sz w:val="22"/>
          <w:szCs w:val="22"/>
          <w:lang w:eastAsia="en-GB"/>
          <w14:ligatures w14:val="none"/>
        </w:rPr>
        <w:t>s</w:t>
      </w:r>
      <w:r w:rsidR="0012779C" w:rsidRPr="001C43E3">
        <w:rPr>
          <w:rFonts w:ascii="Arial" w:eastAsia="Times New Roman" w:hAnsi="Arial" w:cs="Arial"/>
          <w:kern w:val="0"/>
          <w:sz w:val="22"/>
          <w:szCs w:val="22"/>
          <w:lang w:eastAsia="en-GB"/>
          <w14:ligatures w14:val="none"/>
        </w:rPr>
        <w:t xml:space="preserve"> can </w:t>
      </w:r>
      <w:r w:rsidR="00EF73DE" w:rsidRPr="001C43E3">
        <w:rPr>
          <w:rFonts w:ascii="Arial" w:eastAsia="Times New Roman" w:hAnsi="Arial" w:cs="Arial"/>
          <w:kern w:val="0"/>
          <w:sz w:val="22"/>
          <w:szCs w:val="22"/>
          <w:lang w:eastAsia="en-GB"/>
          <w14:ligatures w14:val="none"/>
        </w:rPr>
        <w:t>affect conce</w:t>
      </w:r>
      <w:r w:rsidR="006B11FA" w:rsidRPr="001C43E3">
        <w:rPr>
          <w:rFonts w:ascii="Arial" w:eastAsia="Times New Roman" w:hAnsi="Arial" w:cs="Arial"/>
          <w:kern w:val="0"/>
          <w:sz w:val="22"/>
          <w:szCs w:val="22"/>
          <w:lang w:eastAsia="en-GB"/>
          <w14:ligatures w14:val="none"/>
        </w:rPr>
        <w:t>ntration, co</w:t>
      </w:r>
      <w:r w:rsidR="00255D79" w:rsidRPr="001C43E3">
        <w:rPr>
          <w:rFonts w:ascii="Arial" w:eastAsia="Times New Roman" w:hAnsi="Arial" w:cs="Arial"/>
          <w:kern w:val="0"/>
          <w:sz w:val="22"/>
          <w:szCs w:val="22"/>
          <w:lang w:eastAsia="en-GB"/>
          <w14:ligatures w14:val="none"/>
        </w:rPr>
        <w:t>nfidence, sleep quality</w:t>
      </w:r>
      <w:r w:rsidR="00106EBD" w:rsidRPr="001C43E3">
        <w:rPr>
          <w:rFonts w:ascii="Arial" w:eastAsia="Times New Roman" w:hAnsi="Arial" w:cs="Arial"/>
          <w:kern w:val="0"/>
          <w:sz w:val="22"/>
          <w:szCs w:val="22"/>
          <w:lang w:eastAsia="en-GB"/>
          <w14:ligatures w14:val="none"/>
        </w:rPr>
        <w:t>, emotional wellbein</w:t>
      </w:r>
      <w:r w:rsidR="00BF16D9" w:rsidRPr="001C43E3">
        <w:rPr>
          <w:rFonts w:ascii="Arial" w:eastAsia="Times New Roman" w:hAnsi="Arial" w:cs="Arial"/>
          <w:kern w:val="0"/>
          <w:sz w:val="22"/>
          <w:szCs w:val="22"/>
          <w:lang w:eastAsia="en-GB"/>
          <w14:ligatures w14:val="none"/>
        </w:rPr>
        <w:t>g, and workforce</w:t>
      </w:r>
      <w:r w:rsidR="00BE59DB" w:rsidRPr="001C43E3">
        <w:rPr>
          <w:rFonts w:ascii="Arial" w:eastAsia="Times New Roman" w:hAnsi="Arial" w:cs="Arial"/>
          <w:kern w:val="0"/>
          <w:sz w:val="22"/>
          <w:szCs w:val="22"/>
          <w:lang w:eastAsia="en-GB"/>
          <w14:ligatures w14:val="none"/>
        </w:rPr>
        <w:t xml:space="preserve"> performance</w:t>
      </w:r>
      <w:r w:rsidR="004B1FE1" w:rsidRPr="001C43E3">
        <w:rPr>
          <w:rFonts w:ascii="Arial" w:eastAsia="Times New Roman" w:hAnsi="Arial" w:cs="Arial"/>
          <w:kern w:val="0"/>
          <w:sz w:val="22"/>
          <w:szCs w:val="22"/>
          <w:lang w:eastAsia="en-GB"/>
          <w14:ligatures w14:val="none"/>
        </w:rPr>
        <w:t xml:space="preserve"> (NICE, 2024)</w:t>
      </w:r>
      <w:r w:rsidR="00116A8B" w:rsidRPr="001C43E3">
        <w:rPr>
          <w:rFonts w:ascii="Arial" w:eastAsia="Times New Roman" w:hAnsi="Arial" w:cs="Arial"/>
          <w:kern w:val="0"/>
          <w:sz w:val="22"/>
          <w:szCs w:val="22"/>
          <w:lang w:eastAsia="en-GB"/>
          <w14:ligatures w14:val="none"/>
        </w:rPr>
        <w:t xml:space="preserve">. </w:t>
      </w:r>
      <w:r w:rsidR="00350D1F" w:rsidRPr="001C43E3">
        <w:rPr>
          <w:rFonts w:ascii="Arial" w:eastAsia="Times New Roman" w:hAnsi="Arial" w:cs="Arial"/>
          <w:kern w:val="0"/>
          <w:sz w:val="22"/>
          <w:szCs w:val="22"/>
          <w:lang w:eastAsia="en-GB"/>
          <w14:ligatures w14:val="none"/>
        </w:rPr>
        <w:t xml:space="preserve">These </w:t>
      </w:r>
      <w:r w:rsidR="00E66258" w:rsidRPr="001C43E3">
        <w:rPr>
          <w:rFonts w:ascii="Arial" w:eastAsia="Times New Roman" w:hAnsi="Arial" w:cs="Arial"/>
          <w:kern w:val="0"/>
          <w:sz w:val="22"/>
          <w:szCs w:val="22"/>
          <w:lang w:eastAsia="en-GB"/>
          <w14:ligatures w14:val="none"/>
        </w:rPr>
        <w:t>challenges may increase</w:t>
      </w:r>
      <w:r w:rsidR="009C3FBB" w:rsidRPr="001C43E3">
        <w:rPr>
          <w:rFonts w:ascii="Arial" w:eastAsia="Times New Roman" w:hAnsi="Arial" w:cs="Arial"/>
          <w:kern w:val="0"/>
          <w:sz w:val="22"/>
          <w:szCs w:val="22"/>
          <w:lang w:eastAsia="en-GB"/>
          <w14:ligatures w14:val="none"/>
        </w:rPr>
        <w:t xml:space="preserve"> </w:t>
      </w:r>
      <w:r w:rsidR="00BE07CB" w:rsidRPr="001C43E3">
        <w:rPr>
          <w:rFonts w:ascii="Arial" w:eastAsia="Times New Roman" w:hAnsi="Arial" w:cs="Arial"/>
          <w:kern w:val="0"/>
          <w:sz w:val="22"/>
          <w:szCs w:val="22"/>
          <w:lang w:eastAsia="en-GB"/>
          <w14:ligatures w14:val="none"/>
        </w:rPr>
        <w:t xml:space="preserve">sickness </w:t>
      </w:r>
      <w:r w:rsidR="004B1FE1" w:rsidRPr="001C43E3">
        <w:rPr>
          <w:rFonts w:ascii="Arial" w:eastAsia="Times New Roman" w:hAnsi="Arial" w:cs="Arial"/>
          <w:kern w:val="0"/>
          <w:sz w:val="22"/>
          <w:szCs w:val="22"/>
          <w:lang w:eastAsia="en-GB"/>
          <w14:ligatures w14:val="none"/>
        </w:rPr>
        <w:t>absence, reduce</w:t>
      </w:r>
      <w:r w:rsidR="00BE07CB" w:rsidRPr="001C43E3">
        <w:rPr>
          <w:rFonts w:ascii="Arial" w:eastAsia="Times New Roman" w:hAnsi="Arial" w:cs="Arial"/>
          <w:kern w:val="0"/>
          <w:sz w:val="22"/>
          <w:szCs w:val="22"/>
          <w:lang w:eastAsia="en-GB"/>
          <w14:ligatures w14:val="none"/>
        </w:rPr>
        <w:t xml:space="preserve"> pro</w:t>
      </w:r>
      <w:r w:rsidR="0076670A" w:rsidRPr="001C43E3">
        <w:rPr>
          <w:rFonts w:ascii="Arial" w:eastAsia="Times New Roman" w:hAnsi="Arial" w:cs="Arial"/>
          <w:kern w:val="0"/>
          <w:sz w:val="22"/>
          <w:szCs w:val="22"/>
          <w:lang w:eastAsia="en-GB"/>
          <w14:ligatures w14:val="none"/>
        </w:rPr>
        <w:t>ductivity</w:t>
      </w:r>
      <w:r w:rsidR="00574542" w:rsidRPr="001C43E3">
        <w:rPr>
          <w:rFonts w:ascii="Arial" w:eastAsia="Times New Roman" w:hAnsi="Arial" w:cs="Arial"/>
          <w:kern w:val="0"/>
          <w:sz w:val="22"/>
          <w:szCs w:val="22"/>
          <w:lang w:eastAsia="en-GB"/>
          <w14:ligatures w14:val="none"/>
        </w:rPr>
        <w:t xml:space="preserve">, and </w:t>
      </w:r>
      <w:r w:rsidR="00C53CB4" w:rsidRPr="001C43E3">
        <w:rPr>
          <w:rFonts w:ascii="Arial" w:eastAsia="Times New Roman" w:hAnsi="Arial" w:cs="Arial"/>
          <w:kern w:val="0"/>
          <w:sz w:val="22"/>
          <w:szCs w:val="22"/>
          <w:lang w:eastAsia="en-GB"/>
          <w14:ligatures w14:val="none"/>
        </w:rPr>
        <w:t>contribute to women</w:t>
      </w:r>
      <w:r w:rsidR="00160D03" w:rsidRPr="001C43E3">
        <w:rPr>
          <w:rFonts w:ascii="Arial" w:eastAsia="Times New Roman" w:hAnsi="Arial" w:cs="Arial"/>
          <w:kern w:val="0"/>
          <w:sz w:val="22"/>
          <w:szCs w:val="22"/>
          <w:lang w:eastAsia="en-GB"/>
          <w14:ligatures w14:val="none"/>
        </w:rPr>
        <w:t xml:space="preserve"> reducing</w:t>
      </w:r>
      <w:r w:rsidR="00B9002D" w:rsidRPr="001C43E3">
        <w:rPr>
          <w:rFonts w:ascii="Arial" w:eastAsia="Times New Roman" w:hAnsi="Arial" w:cs="Arial"/>
          <w:kern w:val="0"/>
          <w:sz w:val="22"/>
          <w:szCs w:val="22"/>
          <w:lang w:eastAsia="en-GB"/>
          <w14:ligatures w14:val="none"/>
        </w:rPr>
        <w:t xml:space="preserve"> </w:t>
      </w:r>
      <w:r w:rsidR="003A280E" w:rsidRPr="001C43E3">
        <w:rPr>
          <w:rFonts w:ascii="Arial" w:eastAsia="Times New Roman" w:hAnsi="Arial" w:cs="Arial"/>
          <w:kern w:val="0"/>
          <w:sz w:val="22"/>
          <w:szCs w:val="22"/>
          <w:lang w:eastAsia="en-GB"/>
          <w14:ligatures w14:val="none"/>
        </w:rPr>
        <w:t>their working hours or leaving empl</w:t>
      </w:r>
      <w:r w:rsidR="00A80A25" w:rsidRPr="001C43E3">
        <w:rPr>
          <w:rFonts w:ascii="Arial" w:eastAsia="Times New Roman" w:hAnsi="Arial" w:cs="Arial"/>
          <w:kern w:val="0"/>
          <w:sz w:val="22"/>
          <w:szCs w:val="22"/>
          <w:lang w:eastAsia="en-GB"/>
          <w14:ligatures w14:val="none"/>
        </w:rPr>
        <w:t>oyment, pla</w:t>
      </w:r>
      <w:r w:rsidR="00CF3661" w:rsidRPr="001C43E3">
        <w:rPr>
          <w:rFonts w:ascii="Arial" w:eastAsia="Times New Roman" w:hAnsi="Arial" w:cs="Arial"/>
          <w:kern w:val="0"/>
          <w:sz w:val="22"/>
          <w:szCs w:val="22"/>
          <w:lang w:eastAsia="en-GB"/>
          <w14:ligatures w14:val="none"/>
        </w:rPr>
        <w:t>cing further pre</w:t>
      </w:r>
      <w:r w:rsidR="007A039C" w:rsidRPr="001C43E3">
        <w:rPr>
          <w:rFonts w:ascii="Arial" w:eastAsia="Times New Roman" w:hAnsi="Arial" w:cs="Arial"/>
          <w:kern w:val="0"/>
          <w:sz w:val="22"/>
          <w:szCs w:val="22"/>
          <w:lang w:eastAsia="en-GB"/>
          <w14:ligatures w14:val="none"/>
        </w:rPr>
        <w:t xml:space="preserve">ssure on </w:t>
      </w:r>
      <w:r w:rsidR="00012DD8" w:rsidRPr="001C43E3">
        <w:rPr>
          <w:rFonts w:ascii="Arial" w:eastAsia="Times New Roman" w:hAnsi="Arial" w:cs="Arial"/>
          <w:kern w:val="0"/>
          <w:sz w:val="22"/>
          <w:szCs w:val="22"/>
          <w:lang w:eastAsia="en-GB"/>
          <w14:ligatures w14:val="none"/>
        </w:rPr>
        <w:t>sectors</w:t>
      </w:r>
      <w:r w:rsidR="007A039C" w:rsidRPr="001C43E3">
        <w:rPr>
          <w:rFonts w:ascii="Arial" w:eastAsia="Times New Roman" w:hAnsi="Arial" w:cs="Arial"/>
          <w:kern w:val="0"/>
          <w:sz w:val="22"/>
          <w:szCs w:val="22"/>
          <w:lang w:eastAsia="en-GB"/>
          <w14:ligatures w14:val="none"/>
        </w:rPr>
        <w:t xml:space="preserve"> already facing</w:t>
      </w:r>
      <w:r w:rsidR="00012DD8" w:rsidRPr="001C43E3">
        <w:rPr>
          <w:rFonts w:ascii="Arial" w:eastAsia="Times New Roman" w:hAnsi="Arial" w:cs="Arial"/>
          <w:kern w:val="0"/>
          <w:sz w:val="22"/>
          <w:szCs w:val="22"/>
          <w:lang w:eastAsia="en-GB"/>
          <w14:ligatures w14:val="none"/>
        </w:rPr>
        <w:t xml:space="preserve"> workforce</w:t>
      </w:r>
      <w:r w:rsidR="00D75C8A" w:rsidRPr="001C43E3">
        <w:rPr>
          <w:rFonts w:ascii="Arial" w:eastAsia="Times New Roman" w:hAnsi="Arial" w:cs="Arial"/>
          <w:kern w:val="0"/>
          <w:sz w:val="22"/>
          <w:szCs w:val="22"/>
          <w:lang w:eastAsia="en-GB"/>
          <w14:ligatures w14:val="none"/>
        </w:rPr>
        <w:t xml:space="preserve"> shortages.</w:t>
      </w:r>
      <w:r w:rsidR="002C29B0" w:rsidRPr="001C43E3">
        <w:rPr>
          <w:rFonts w:ascii="Arial" w:eastAsia="Times New Roman" w:hAnsi="Arial" w:cs="Arial"/>
          <w:kern w:val="0"/>
          <w:sz w:val="22"/>
          <w:szCs w:val="22"/>
          <w:lang w:eastAsia="en-GB"/>
          <w14:ligatures w14:val="none"/>
        </w:rPr>
        <w:t xml:space="preserve"> </w:t>
      </w:r>
      <w:r w:rsidR="00046A88" w:rsidRPr="001C43E3">
        <w:rPr>
          <w:rFonts w:ascii="Arial" w:eastAsia="Times New Roman" w:hAnsi="Arial" w:cs="Arial"/>
          <w:kern w:val="0"/>
          <w:sz w:val="22"/>
          <w:szCs w:val="22"/>
          <w:lang w:eastAsia="en-GB"/>
          <w14:ligatures w14:val="none"/>
        </w:rPr>
        <w:t>A</w:t>
      </w:r>
      <w:r w:rsidR="00EB55F2" w:rsidRPr="001C43E3">
        <w:rPr>
          <w:rFonts w:ascii="Arial" w:eastAsia="Times New Roman" w:hAnsi="Arial" w:cs="Arial"/>
          <w:kern w:val="0"/>
          <w:sz w:val="22"/>
          <w:szCs w:val="22"/>
          <w:lang w:eastAsia="en-GB"/>
          <w14:ligatures w14:val="none"/>
        </w:rPr>
        <w:t>lthough many organisation</w:t>
      </w:r>
      <w:r w:rsidR="00B96450" w:rsidRPr="001C43E3">
        <w:rPr>
          <w:rFonts w:ascii="Arial" w:eastAsia="Times New Roman" w:hAnsi="Arial" w:cs="Arial"/>
          <w:kern w:val="0"/>
          <w:sz w:val="22"/>
          <w:szCs w:val="22"/>
          <w:lang w:eastAsia="en-GB"/>
          <w14:ligatures w14:val="none"/>
        </w:rPr>
        <w:t xml:space="preserve">s </w:t>
      </w:r>
      <w:r w:rsidR="00F015E9" w:rsidRPr="001C43E3">
        <w:rPr>
          <w:rFonts w:ascii="Arial" w:eastAsia="Times New Roman" w:hAnsi="Arial" w:cs="Arial"/>
          <w:kern w:val="0"/>
          <w:sz w:val="22"/>
          <w:szCs w:val="22"/>
          <w:lang w:eastAsia="en-GB"/>
          <w14:ligatures w14:val="none"/>
        </w:rPr>
        <w:t>have introduced menopause poli</w:t>
      </w:r>
      <w:r w:rsidR="00E327D0" w:rsidRPr="001C43E3">
        <w:rPr>
          <w:rFonts w:ascii="Arial" w:eastAsia="Times New Roman" w:hAnsi="Arial" w:cs="Arial"/>
          <w:kern w:val="0"/>
          <w:sz w:val="22"/>
          <w:szCs w:val="22"/>
          <w:lang w:eastAsia="en-GB"/>
          <w14:ligatures w14:val="none"/>
        </w:rPr>
        <w:t>cies and workplace</w:t>
      </w:r>
      <w:r w:rsidR="00E513D5" w:rsidRPr="001C43E3">
        <w:rPr>
          <w:rFonts w:ascii="Arial" w:eastAsia="Times New Roman" w:hAnsi="Arial" w:cs="Arial"/>
          <w:kern w:val="0"/>
          <w:sz w:val="22"/>
          <w:szCs w:val="22"/>
          <w:lang w:eastAsia="en-GB"/>
          <w14:ligatures w14:val="none"/>
        </w:rPr>
        <w:t xml:space="preserve"> wellbeing</w:t>
      </w:r>
      <w:r w:rsidR="003B03DB" w:rsidRPr="001C43E3">
        <w:rPr>
          <w:rFonts w:ascii="Arial" w:eastAsia="Times New Roman" w:hAnsi="Arial" w:cs="Arial"/>
          <w:kern w:val="0"/>
          <w:sz w:val="22"/>
          <w:szCs w:val="22"/>
          <w:lang w:eastAsia="en-GB"/>
          <w14:ligatures w14:val="none"/>
        </w:rPr>
        <w:t xml:space="preserve"> init</w:t>
      </w:r>
      <w:r w:rsidR="00ED5BFD" w:rsidRPr="001C43E3">
        <w:rPr>
          <w:rFonts w:ascii="Arial" w:eastAsia="Times New Roman" w:hAnsi="Arial" w:cs="Arial"/>
          <w:kern w:val="0"/>
          <w:sz w:val="22"/>
          <w:szCs w:val="22"/>
          <w:lang w:eastAsia="en-GB"/>
          <w14:ligatures w14:val="none"/>
        </w:rPr>
        <w:t>iatives, implementation remai</w:t>
      </w:r>
      <w:r w:rsidR="00A34613" w:rsidRPr="001C43E3">
        <w:rPr>
          <w:rFonts w:ascii="Arial" w:eastAsia="Times New Roman" w:hAnsi="Arial" w:cs="Arial"/>
          <w:kern w:val="0"/>
          <w:sz w:val="22"/>
          <w:szCs w:val="22"/>
          <w:lang w:eastAsia="en-GB"/>
          <w14:ligatures w14:val="none"/>
        </w:rPr>
        <w:t>ns inconsistent</w:t>
      </w:r>
      <w:r w:rsidR="00C9248C" w:rsidRPr="001C43E3">
        <w:rPr>
          <w:rFonts w:ascii="Arial" w:eastAsia="Times New Roman" w:hAnsi="Arial" w:cs="Arial"/>
          <w:kern w:val="0"/>
          <w:sz w:val="22"/>
          <w:szCs w:val="22"/>
          <w:lang w:eastAsia="en-GB"/>
          <w14:ligatures w14:val="none"/>
        </w:rPr>
        <w:t>.</w:t>
      </w:r>
      <w:r w:rsidR="00920105" w:rsidRPr="001C43E3">
        <w:rPr>
          <w:rFonts w:ascii="Arial" w:eastAsia="Times New Roman" w:hAnsi="Arial" w:cs="Arial"/>
          <w:kern w:val="0"/>
          <w:sz w:val="22"/>
          <w:szCs w:val="22"/>
          <w:lang w:eastAsia="en-GB"/>
          <w14:ligatures w14:val="none"/>
        </w:rPr>
        <w:t xml:space="preserve"> (Women and Equalities Committee, 2022</w:t>
      </w:r>
      <w:r w:rsidR="00860BC9" w:rsidRPr="001C43E3">
        <w:rPr>
          <w:rFonts w:ascii="Arial" w:eastAsia="Times New Roman" w:hAnsi="Arial" w:cs="Arial"/>
          <w:kern w:val="0"/>
          <w:sz w:val="22"/>
          <w:szCs w:val="22"/>
          <w:lang w:eastAsia="en-GB"/>
          <w14:ligatures w14:val="none"/>
        </w:rPr>
        <w:t>)</w:t>
      </w:r>
      <w:r w:rsidR="00D7343F" w:rsidRPr="001C43E3">
        <w:rPr>
          <w:rFonts w:ascii="Arial" w:eastAsia="Times New Roman" w:hAnsi="Arial" w:cs="Arial"/>
          <w:kern w:val="0"/>
          <w:sz w:val="22"/>
          <w:szCs w:val="22"/>
          <w:lang w:eastAsia="en-GB"/>
          <w14:ligatures w14:val="none"/>
        </w:rPr>
        <w:t>.</w:t>
      </w:r>
      <w:r w:rsidR="00C9248C" w:rsidRPr="001C43E3">
        <w:rPr>
          <w:rFonts w:ascii="Arial" w:eastAsia="Times New Roman" w:hAnsi="Arial" w:cs="Arial"/>
          <w:kern w:val="0"/>
          <w:sz w:val="22"/>
          <w:szCs w:val="22"/>
          <w:lang w:eastAsia="en-GB"/>
          <w14:ligatures w14:val="none"/>
        </w:rPr>
        <w:t xml:space="preserve"> Occupational health profe</w:t>
      </w:r>
      <w:r w:rsidR="001A58C9" w:rsidRPr="001C43E3">
        <w:rPr>
          <w:rFonts w:ascii="Arial" w:eastAsia="Times New Roman" w:hAnsi="Arial" w:cs="Arial"/>
          <w:kern w:val="0"/>
          <w:sz w:val="22"/>
          <w:szCs w:val="22"/>
          <w:lang w:eastAsia="en-GB"/>
          <w14:ligatures w14:val="none"/>
        </w:rPr>
        <w:t>ssionals and line managers often report limit</w:t>
      </w:r>
      <w:r w:rsidR="00BF1888" w:rsidRPr="001C43E3">
        <w:rPr>
          <w:rFonts w:ascii="Arial" w:eastAsia="Times New Roman" w:hAnsi="Arial" w:cs="Arial"/>
          <w:kern w:val="0"/>
          <w:sz w:val="22"/>
          <w:szCs w:val="22"/>
          <w:lang w:eastAsia="en-GB"/>
          <w14:ligatures w14:val="none"/>
        </w:rPr>
        <w:t>ed confidence in supporting emplo</w:t>
      </w:r>
      <w:r w:rsidR="00971F2A" w:rsidRPr="001C43E3">
        <w:rPr>
          <w:rFonts w:ascii="Arial" w:eastAsia="Times New Roman" w:hAnsi="Arial" w:cs="Arial"/>
          <w:kern w:val="0"/>
          <w:sz w:val="22"/>
          <w:szCs w:val="22"/>
          <w:lang w:eastAsia="en-GB"/>
          <w14:ligatures w14:val="none"/>
        </w:rPr>
        <w:t>yees ex</w:t>
      </w:r>
      <w:r w:rsidR="008062FE" w:rsidRPr="001C43E3">
        <w:rPr>
          <w:rFonts w:ascii="Arial" w:eastAsia="Times New Roman" w:hAnsi="Arial" w:cs="Arial"/>
          <w:kern w:val="0"/>
          <w:sz w:val="22"/>
          <w:szCs w:val="22"/>
          <w:lang w:eastAsia="en-GB"/>
          <w14:ligatures w14:val="none"/>
        </w:rPr>
        <w:t>periencing menopause,</w:t>
      </w:r>
      <w:r w:rsidR="007879D6" w:rsidRPr="001C43E3">
        <w:rPr>
          <w:rFonts w:ascii="Arial" w:eastAsia="Times New Roman" w:hAnsi="Arial" w:cs="Arial"/>
          <w:kern w:val="0"/>
          <w:sz w:val="22"/>
          <w:szCs w:val="22"/>
          <w:lang w:eastAsia="en-GB"/>
          <w14:ligatures w14:val="none"/>
        </w:rPr>
        <w:t xml:space="preserve"> creating, a gap</w:t>
      </w:r>
      <w:r w:rsidR="001F601C" w:rsidRPr="001C43E3">
        <w:rPr>
          <w:rFonts w:ascii="Arial" w:eastAsia="Times New Roman" w:hAnsi="Arial" w:cs="Arial"/>
          <w:kern w:val="0"/>
          <w:sz w:val="22"/>
          <w:szCs w:val="22"/>
          <w:lang w:eastAsia="en-GB"/>
          <w14:ligatures w14:val="none"/>
        </w:rPr>
        <w:t xml:space="preserve"> bet</w:t>
      </w:r>
      <w:r w:rsidR="00C65AB2" w:rsidRPr="001C43E3">
        <w:rPr>
          <w:rFonts w:ascii="Arial" w:eastAsia="Times New Roman" w:hAnsi="Arial" w:cs="Arial"/>
          <w:kern w:val="0"/>
          <w:sz w:val="22"/>
          <w:szCs w:val="22"/>
          <w:lang w:eastAsia="en-GB"/>
          <w14:ligatures w14:val="none"/>
        </w:rPr>
        <w:t>ween</w:t>
      </w:r>
      <w:r w:rsidR="005D15A4" w:rsidRPr="001C43E3">
        <w:rPr>
          <w:rFonts w:ascii="Arial" w:eastAsia="Times New Roman" w:hAnsi="Arial" w:cs="Arial"/>
          <w:kern w:val="0"/>
          <w:sz w:val="22"/>
          <w:szCs w:val="22"/>
          <w:lang w:eastAsia="en-GB"/>
          <w14:ligatures w14:val="none"/>
        </w:rPr>
        <w:t xml:space="preserve"> o</w:t>
      </w:r>
      <w:r w:rsidR="006E21D8" w:rsidRPr="001C43E3">
        <w:rPr>
          <w:rFonts w:ascii="Arial" w:eastAsia="Times New Roman" w:hAnsi="Arial" w:cs="Arial"/>
          <w:kern w:val="0"/>
          <w:sz w:val="22"/>
          <w:szCs w:val="22"/>
          <w:lang w:eastAsia="en-GB"/>
          <w14:ligatures w14:val="none"/>
        </w:rPr>
        <w:t xml:space="preserve">rganisational policy and </w:t>
      </w:r>
      <w:r w:rsidR="00034107" w:rsidRPr="001C43E3">
        <w:rPr>
          <w:rFonts w:ascii="Arial" w:eastAsia="Times New Roman" w:hAnsi="Arial" w:cs="Arial"/>
          <w:kern w:val="0"/>
          <w:sz w:val="22"/>
          <w:szCs w:val="22"/>
          <w:lang w:eastAsia="en-GB"/>
          <w14:ligatures w14:val="none"/>
        </w:rPr>
        <w:t xml:space="preserve">everyday practice. Improving </w:t>
      </w:r>
      <w:r w:rsidR="00212E1F" w:rsidRPr="001C43E3">
        <w:rPr>
          <w:rFonts w:ascii="Arial" w:eastAsia="Times New Roman" w:hAnsi="Arial" w:cs="Arial"/>
          <w:kern w:val="0"/>
          <w:sz w:val="22"/>
          <w:szCs w:val="22"/>
          <w:lang w:eastAsia="en-GB"/>
          <w14:ligatures w14:val="none"/>
        </w:rPr>
        <w:t>awareness, training, and work</w:t>
      </w:r>
      <w:r w:rsidR="008675C0" w:rsidRPr="001C43E3">
        <w:rPr>
          <w:rFonts w:ascii="Arial" w:eastAsia="Times New Roman" w:hAnsi="Arial" w:cs="Arial"/>
          <w:kern w:val="0"/>
          <w:sz w:val="22"/>
          <w:szCs w:val="22"/>
          <w:lang w:eastAsia="en-GB"/>
          <w14:ligatures w14:val="none"/>
        </w:rPr>
        <w:t xml:space="preserve">force </w:t>
      </w:r>
      <w:r w:rsidR="002100B1" w:rsidRPr="001C43E3">
        <w:rPr>
          <w:rFonts w:ascii="Arial" w:eastAsia="Times New Roman" w:hAnsi="Arial" w:cs="Arial"/>
          <w:kern w:val="0"/>
          <w:sz w:val="22"/>
          <w:szCs w:val="22"/>
          <w:lang w:eastAsia="en-GB"/>
          <w14:ligatures w14:val="none"/>
        </w:rPr>
        <w:t>retention.</w:t>
      </w:r>
    </w:p>
    <w:p w14:paraId="51B7E72F" w14:textId="3E1A1FEF" w:rsidR="007E0185" w:rsidRPr="001C43E3" w:rsidRDefault="004E31A8"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 xml:space="preserve">(Department of Health and Social Care, </w:t>
      </w:r>
      <w:r w:rsidR="00923AAF" w:rsidRPr="001C43E3">
        <w:rPr>
          <w:rFonts w:ascii="Arial" w:eastAsia="Times New Roman" w:hAnsi="Arial" w:cs="Arial"/>
          <w:kern w:val="0"/>
          <w:sz w:val="22"/>
          <w:szCs w:val="22"/>
          <w:lang w:eastAsia="en-GB"/>
          <w14:ligatures w14:val="none"/>
        </w:rPr>
        <w:t>2022)</w:t>
      </w:r>
      <w:r w:rsidR="007E0185" w:rsidRPr="001C43E3">
        <w:rPr>
          <w:rFonts w:ascii="Arial" w:eastAsia="Times New Roman" w:hAnsi="Arial" w:cs="Arial"/>
          <w:kern w:val="0"/>
          <w:sz w:val="22"/>
          <w:szCs w:val="22"/>
          <w:lang w:eastAsia="en-GB"/>
          <w14:ligatures w14:val="none"/>
        </w:rPr>
        <w:t>.</w:t>
      </w:r>
    </w:p>
    <w:p w14:paraId="5B328594" w14:textId="0B47E9FF" w:rsidR="004F2477" w:rsidRPr="001C43E3" w:rsidRDefault="00923AAF"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Menopause</w:t>
      </w:r>
      <w:r w:rsidR="008675C0" w:rsidRPr="001C43E3">
        <w:rPr>
          <w:rFonts w:ascii="Arial" w:eastAsia="Times New Roman" w:hAnsi="Arial" w:cs="Arial"/>
          <w:kern w:val="0"/>
          <w:sz w:val="22"/>
          <w:szCs w:val="22"/>
          <w:lang w:eastAsia="en-GB"/>
          <w14:ligatures w14:val="none"/>
        </w:rPr>
        <w:t xml:space="preserve"> a</w:t>
      </w:r>
      <w:r w:rsidR="002100B1" w:rsidRPr="001C43E3">
        <w:rPr>
          <w:rFonts w:ascii="Arial" w:eastAsia="Times New Roman" w:hAnsi="Arial" w:cs="Arial"/>
          <w:kern w:val="0"/>
          <w:sz w:val="22"/>
          <w:szCs w:val="22"/>
          <w:lang w:eastAsia="en-GB"/>
          <w14:ligatures w14:val="none"/>
        </w:rPr>
        <w:t>lso has importan</w:t>
      </w:r>
      <w:r w:rsidR="00481EEF" w:rsidRPr="001C43E3">
        <w:rPr>
          <w:rFonts w:ascii="Arial" w:eastAsia="Times New Roman" w:hAnsi="Arial" w:cs="Arial"/>
          <w:kern w:val="0"/>
          <w:sz w:val="22"/>
          <w:szCs w:val="22"/>
          <w:lang w:eastAsia="en-GB"/>
          <w14:ligatures w14:val="none"/>
        </w:rPr>
        <w:t>t</w:t>
      </w:r>
      <w:r w:rsidR="00915722" w:rsidRPr="001C43E3">
        <w:rPr>
          <w:rFonts w:ascii="Arial" w:eastAsia="Times New Roman" w:hAnsi="Arial" w:cs="Arial"/>
          <w:kern w:val="0"/>
          <w:sz w:val="22"/>
          <w:szCs w:val="22"/>
          <w:lang w:eastAsia="en-GB"/>
          <w14:ligatures w14:val="none"/>
        </w:rPr>
        <w:t xml:space="preserve"> implications for social care</w:t>
      </w:r>
      <w:r w:rsidR="00F13AA3" w:rsidRPr="001C43E3">
        <w:rPr>
          <w:rFonts w:ascii="Arial" w:eastAsia="Times New Roman" w:hAnsi="Arial" w:cs="Arial"/>
          <w:kern w:val="0"/>
          <w:sz w:val="22"/>
          <w:szCs w:val="22"/>
          <w:lang w:eastAsia="en-GB"/>
          <w14:ligatures w14:val="none"/>
        </w:rPr>
        <w:t xml:space="preserve">. </w:t>
      </w:r>
      <w:r w:rsidR="00C6631A" w:rsidRPr="001C43E3">
        <w:rPr>
          <w:rFonts w:ascii="Arial" w:eastAsia="Times New Roman" w:hAnsi="Arial" w:cs="Arial"/>
          <w:kern w:val="0"/>
          <w:sz w:val="22"/>
          <w:szCs w:val="22"/>
          <w:lang w:eastAsia="en-GB"/>
          <w14:ligatures w14:val="none"/>
        </w:rPr>
        <w:t>Symptoms</w:t>
      </w:r>
      <w:r w:rsidR="00F13AA3" w:rsidRPr="001C43E3">
        <w:rPr>
          <w:rFonts w:ascii="Arial" w:eastAsia="Times New Roman" w:hAnsi="Arial" w:cs="Arial"/>
          <w:kern w:val="0"/>
          <w:sz w:val="22"/>
          <w:szCs w:val="22"/>
          <w:lang w:eastAsia="en-GB"/>
          <w14:ligatures w14:val="none"/>
        </w:rPr>
        <w:t xml:space="preserve"> such as </w:t>
      </w:r>
      <w:r w:rsidR="00C6631A" w:rsidRPr="001C43E3">
        <w:rPr>
          <w:rFonts w:ascii="Arial" w:eastAsia="Times New Roman" w:hAnsi="Arial" w:cs="Arial"/>
          <w:kern w:val="0"/>
          <w:sz w:val="22"/>
          <w:szCs w:val="22"/>
          <w:lang w:eastAsia="en-GB"/>
          <w14:ligatures w14:val="none"/>
        </w:rPr>
        <w:t>anxiety, depression</w:t>
      </w:r>
      <w:r w:rsidR="002E01D8" w:rsidRPr="001C43E3">
        <w:rPr>
          <w:rFonts w:ascii="Arial" w:eastAsia="Times New Roman" w:hAnsi="Arial" w:cs="Arial"/>
          <w:kern w:val="0"/>
          <w:sz w:val="22"/>
          <w:szCs w:val="22"/>
          <w:lang w:eastAsia="en-GB"/>
          <w14:ligatures w14:val="none"/>
        </w:rPr>
        <w:t>, memory dif</w:t>
      </w:r>
      <w:r w:rsidR="00EB0F15" w:rsidRPr="001C43E3">
        <w:rPr>
          <w:rFonts w:ascii="Arial" w:eastAsia="Times New Roman" w:hAnsi="Arial" w:cs="Arial"/>
          <w:kern w:val="0"/>
          <w:sz w:val="22"/>
          <w:szCs w:val="22"/>
          <w:lang w:eastAsia="en-GB"/>
          <w14:ligatures w14:val="none"/>
        </w:rPr>
        <w:t>f</w:t>
      </w:r>
      <w:r w:rsidR="0071302B" w:rsidRPr="001C43E3">
        <w:rPr>
          <w:rFonts w:ascii="Arial" w:eastAsia="Times New Roman" w:hAnsi="Arial" w:cs="Arial"/>
          <w:kern w:val="0"/>
          <w:sz w:val="22"/>
          <w:szCs w:val="22"/>
          <w:lang w:eastAsia="en-GB"/>
          <w14:ligatures w14:val="none"/>
        </w:rPr>
        <w:t>iculties</w:t>
      </w:r>
      <w:r w:rsidR="00760F4F" w:rsidRPr="001C43E3">
        <w:rPr>
          <w:rFonts w:ascii="Arial" w:eastAsia="Times New Roman" w:hAnsi="Arial" w:cs="Arial"/>
          <w:kern w:val="0"/>
          <w:sz w:val="22"/>
          <w:szCs w:val="22"/>
          <w:lang w:eastAsia="en-GB"/>
          <w14:ligatures w14:val="none"/>
        </w:rPr>
        <w:t>,</w:t>
      </w:r>
      <w:r w:rsidR="00834762" w:rsidRPr="001C43E3">
        <w:rPr>
          <w:rFonts w:ascii="Arial" w:eastAsia="Times New Roman" w:hAnsi="Arial" w:cs="Arial"/>
          <w:kern w:val="0"/>
          <w:sz w:val="22"/>
          <w:szCs w:val="22"/>
          <w:lang w:eastAsia="en-GB"/>
          <w14:ligatures w14:val="none"/>
        </w:rPr>
        <w:t xml:space="preserve"> irritability, and fatigue can affect</w:t>
      </w:r>
      <w:r w:rsidR="002D0D71" w:rsidRPr="001C43E3">
        <w:rPr>
          <w:rFonts w:ascii="Arial" w:eastAsia="Times New Roman" w:hAnsi="Arial" w:cs="Arial"/>
          <w:kern w:val="0"/>
          <w:sz w:val="22"/>
          <w:szCs w:val="22"/>
          <w:lang w:eastAsia="en-GB"/>
          <w14:ligatures w14:val="none"/>
        </w:rPr>
        <w:t xml:space="preserve"> family relationships, caring responsibilities</w:t>
      </w:r>
      <w:r w:rsidR="00703DC1" w:rsidRPr="001C43E3">
        <w:rPr>
          <w:rFonts w:ascii="Arial" w:eastAsia="Times New Roman" w:hAnsi="Arial" w:cs="Arial"/>
          <w:kern w:val="0"/>
          <w:sz w:val="22"/>
          <w:szCs w:val="22"/>
          <w:lang w:eastAsia="en-GB"/>
          <w14:ligatures w14:val="none"/>
        </w:rPr>
        <w:t>, financial stability, and social</w:t>
      </w:r>
      <w:r w:rsidR="00BE7291" w:rsidRPr="001C43E3">
        <w:rPr>
          <w:rFonts w:ascii="Arial" w:eastAsia="Times New Roman" w:hAnsi="Arial" w:cs="Arial"/>
          <w:kern w:val="0"/>
          <w:sz w:val="22"/>
          <w:szCs w:val="22"/>
          <w:lang w:eastAsia="en-GB"/>
          <w14:ligatures w14:val="none"/>
        </w:rPr>
        <w:t xml:space="preserve"> participation. Women ex</w:t>
      </w:r>
      <w:r w:rsidR="00284F45" w:rsidRPr="001C43E3">
        <w:rPr>
          <w:rFonts w:ascii="Arial" w:eastAsia="Times New Roman" w:hAnsi="Arial" w:cs="Arial"/>
          <w:kern w:val="0"/>
          <w:sz w:val="22"/>
          <w:szCs w:val="22"/>
          <w:lang w:eastAsia="en-GB"/>
          <w14:ligatures w14:val="none"/>
        </w:rPr>
        <w:t>periencing additional disa</w:t>
      </w:r>
      <w:r w:rsidR="003A3C37" w:rsidRPr="001C43E3">
        <w:rPr>
          <w:rFonts w:ascii="Arial" w:eastAsia="Times New Roman" w:hAnsi="Arial" w:cs="Arial"/>
          <w:kern w:val="0"/>
          <w:sz w:val="22"/>
          <w:szCs w:val="22"/>
          <w:lang w:eastAsia="en-GB"/>
          <w14:ligatures w14:val="none"/>
        </w:rPr>
        <w:t>dvantages</w:t>
      </w:r>
      <w:r w:rsidR="001523DA" w:rsidRPr="001C43E3">
        <w:rPr>
          <w:rFonts w:ascii="Arial" w:eastAsia="Times New Roman" w:hAnsi="Arial" w:cs="Arial"/>
          <w:kern w:val="0"/>
          <w:sz w:val="22"/>
          <w:szCs w:val="22"/>
          <w:lang w:eastAsia="en-GB"/>
          <w14:ligatures w14:val="none"/>
        </w:rPr>
        <w:t>, including pover</w:t>
      </w:r>
      <w:r w:rsidR="00854025" w:rsidRPr="001C43E3">
        <w:rPr>
          <w:rFonts w:ascii="Arial" w:eastAsia="Times New Roman" w:hAnsi="Arial" w:cs="Arial"/>
          <w:kern w:val="0"/>
          <w:sz w:val="22"/>
          <w:szCs w:val="22"/>
          <w:lang w:eastAsia="en-GB"/>
          <w14:ligatures w14:val="none"/>
        </w:rPr>
        <w:t>ty, disability, tra</w:t>
      </w:r>
      <w:r w:rsidR="00311968" w:rsidRPr="001C43E3">
        <w:rPr>
          <w:rFonts w:ascii="Arial" w:eastAsia="Times New Roman" w:hAnsi="Arial" w:cs="Arial"/>
          <w:kern w:val="0"/>
          <w:sz w:val="22"/>
          <w:szCs w:val="22"/>
          <w:lang w:eastAsia="en-GB"/>
          <w14:ligatures w14:val="none"/>
        </w:rPr>
        <w:t xml:space="preserve">uma, or </w:t>
      </w:r>
      <w:r w:rsidR="00BE208E" w:rsidRPr="001C43E3">
        <w:rPr>
          <w:rFonts w:ascii="Arial" w:eastAsia="Times New Roman" w:hAnsi="Arial" w:cs="Arial"/>
          <w:kern w:val="0"/>
          <w:sz w:val="22"/>
          <w:szCs w:val="22"/>
          <w:lang w:eastAsia="en-GB"/>
          <w14:ligatures w14:val="none"/>
        </w:rPr>
        <w:t xml:space="preserve">social </w:t>
      </w:r>
      <w:r w:rsidR="004C3384" w:rsidRPr="001C43E3">
        <w:rPr>
          <w:rFonts w:ascii="Arial" w:eastAsia="Times New Roman" w:hAnsi="Arial" w:cs="Arial"/>
          <w:kern w:val="0"/>
          <w:sz w:val="22"/>
          <w:szCs w:val="22"/>
          <w:lang w:eastAsia="en-GB"/>
          <w14:ligatures w14:val="none"/>
        </w:rPr>
        <w:t>isolation, may face great</w:t>
      </w:r>
      <w:r w:rsidR="00E225C0" w:rsidRPr="001C43E3">
        <w:rPr>
          <w:rFonts w:ascii="Arial" w:eastAsia="Times New Roman" w:hAnsi="Arial" w:cs="Arial"/>
          <w:kern w:val="0"/>
          <w:sz w:val="22"/>
          <w:szCs w:val="22"/>
          <w:lang w:eastAsia="en-GB"/>
          <w14:ligatures w14:val="none"/>
        </w:rPr>
        <w:t>er vulnerability and poorer out</w:t>
      </w:r>
      <w:r w:rsidR="00837226" w:rsidRPr="001C43E3">
        <w:rPr>
          <w:rFonts w:ascii="Arial" w:eastAsia="Times New Roman" w:hAnsi="Arial" w:cs="Arial"/>
          <w:kern w:val="0"/>
          <w:sz w:val="22"/>
          <w:szCs w:val="22"/>
          <w:lang w:eastAsia="en-GB"/>
          <w14:ligatures w14:val="none"/>
        </w:rPr>
        <w:t>comes. Despite these</w:t>
      </w:r>
      <w:r w:rsidR="00854E18" w:rsidRPr="001C43E3">
        <w:rPr>
          <w:rFonts w:ascii="Arial" w:eastAsia="Times New Roman" w:hAnsi="Arial" w:cs="Arial"/>
          <w:kern w:val="0"/>
          <w:sz w:val="22"/>
          <w:szCs w:val="22"/>
          <w:lang w:eastAsia="en-GB"/>
          <w14:ligatures w14:val="none"/>
        </w:rPr>
        <w:t xml:space="preserve"> challenges, menop</w:t>
      </w:r>
      <w:r w:rsidR="003928C3" w:rsidRPr="001C43E3">
        <w:rPr>
          <w:rFonts w:ascii="Arial" w:eastAsia="Times New Roman" w:hAnsi="Arial" w:cs="Arial"/>
          <w:kern w:val="0"/>
          <w:sz w:val="22"/>
          <w:szCs w:val="22"/>
          <w:lang w:eastAsia="en-GB"/>
          <w14:ligatures w14:val="none"/>
        </w:rPr>
        <w:t>ause receives limited attention</w:t>
      </w:r>
      <w:r w:rsidR="00610759" w:rsidRPr="001C43E3">
        <w:rPr>
          <w:rFonts w:ascii="Arial" w:eastAsia="Times New Roman" w:hAnsi="Arial" w:cs="Arial"/>
          <w:kern w:val="0"/>
          <w:sz w:val="22"/>
          <w:szCs w:val="22"/>
          <w:lang w:eastAsia="en-GB"/>
          <w14:ligatures w14:val="none"/>
        </w:rPr>
        <w:t xml:space="preserve"> in social care education</w:t>
      </w:r>
      <w:r w:rsidR="00755916" w:rsidRPr="001C43E3">
        <w:rPr>
          <w:rFonts w:ascii="Arial" w:eastAsia="Times New Roman" w:hAnsi="Arial" w:cs="Arial"/>
          <w:kern w:val="0"/>
          <w:sz w:val="22"/>
          <w:szCs w:val="22"/>
          <w:lang w:eastAsia="en-GB"/>
          <w14:ligatures w14:val="none"/>
        </w:rPr>
        <w:t xml:space="preserve"> and professional training, </w:t>
      </w:r>
      <w:r w:rsidR="00BA3468" w:rsidRPr="001C43E3">
        <w:rPr>
          <w:rFonts w:ascii="Arial" w:eastAsia="Times New Roman" w:hAnsi="Arial" w:cs="Arial"/>
          <w:kern w:val="0"/>
          <w:sz w:val="22"/>
          <w:szCs w:val="22"/>
          <w:lang w:eastAsia="en-GB"/>
          <w14:ligatures w14:val="none"/>
        </w:rPr>
        <w:t>leaving practitioners less prepa</w:t>
      </w:r>
      <w:r w:rsidR="00C50BEA" w:rsidRPr="001C43E3">
        <w:rPr>
          <w:rFonts w:ascii="Arial" w:eastAsia="Times New Roman" w:hAnsi="Arial" w:cs="Arial"/>
          <w:kern w:val="0"/>
          <w:sz w:val="22"/>
          <w:szCs w:val="22"/>
          <w:lang w:eastAsia="en-GB"/>
          <w14:ligatures w14:val="none"/>
        </w:rPr>
        <w:t xml:space="preserve">red </w:t>
      </w:r>
      <w:r w:rsidR="00C50BEA" w:rsidRPr="001C43E3">
        <w:rPr>
          <w:rFonts w:ascii="Arial" w:eastAsia="Times New Roman" w:hAnsi="Arial" w:cs="Arial"/>
          <w:kern w:val="0"/>
          <w:sz w:val="22"/>
          <w:szCs w:val="22"/>
          <w:lang w:eastAsia="en-GB"/>
          <w14:ligatures w14:val="none"/>
        </w:rPr>
        <w:lastRenderedPageBreak/>
        <w:t>to recognise its im</w:t>
      </w:r>
      <w:r w:rsidR="00BE7C98" w:rsidRPr="001C43E3">
        <w:rPr>
          <w:rFonts w:ascii="Arial" w:eastAsia="Times New Roman" w:hAnsi="Arial" w:cs="Arial"/>
          <w:kern w:val="0"/>
          <w:sz w:val="22"/>
          <w:szCs w:val="22"/>
          <w:lang w:eastAsia="en-GB"/>
          <w14:ligatures w14:val="none"/>
        </w:rPr>
        <w:t>pact on wellbeing and support</w:t>
      </w:r>
      <w:r w:rsidR="004F52AC" w:rsidRPr="001C43E3">
        <w:rPr>
          <w:rFonts w:ascii="Arial" w:eastAsia="Times New Roman" w:hAnsi="Arial" w:cs="Arial"/>
          <w:kern w:val="0"/>
          <w:sz w:val="22"/>
          <w:szCs w:val="22"/>
          <w:lang w:eastAsia="en-GB"/>
          <w14:ligatures w14:val="none"/>
        </w:rPr>
        <w:t xml:space="preserve"> needs.</w:t>
      </w:r>
      <w:r w:rsidR="001D1154" w:rsidRPr="001C43E3">
        <w:rPr>
          <w:rFonts w:ascii="Arial" w:hAnsi="Arial" w:cs="Arial"/>
          <w:noProof/>
          <w:sz w:val="22"/>
          <w:szCs w:val="22"/>
        </w:rPr>
        <w:t xml:space="preserve"> </w:t>
      </w:r>
      <w:r w:rsidR="00AE507B" w:rsidRPr="001C43E3">
        <w:rPr>
          <w:rFonts w:ascii="Arial" w:hAnsi="Arial" w:cs="Arial"/>
          <w:noProof/>
          <w:sz w:val="22"/>
          <w:szCs w:val="22"/>
        </w:rPr>
        <w:t>(</w:t>
      </w:r>
      <w:r w:rsidR="001D1154" w:rsidRPr="001C43E3">
        <w:rPr>
          <w:rFonts w:ascii="Arial" w:hAnsi="Arial" w:cs="Arial"/>
          <w:noProof/>
          <w:sz w:val="22"/>
          <w:szCs w:val="22"/>
        </w:rPr>
        <w:t>Women and Equalities Committee</w:t>
      </w:r>
      <w:r w:rsidR="00AE507B" w:rsidRPr="001C43E3">
        <w:rPr>
          <w:rFonts w:ascii="Arial" w:hAnsi="Arial" w:cs="Arial"/>
          <w:noProof/>
          <w:sz w:val="22"/>
          <w:szCs w:val="22"/>
        </w:rPr>
        <w:t xml:space="preserve">, </w:t>
      </w:r>
      <w:r w:rsidR="001D1154" w:rsidRPr="001C43E3">
        <w:rPr>
          <w:rFonts w:ascii="Arial" w:hAnsi="Arial" w:cs="Arial"/>
          <w:noProof/>
          <w:sz w:val="22"/>
          <w:szCs w:val="22"/>
        </w:rPr>
        <w:t>2022</w:t>
      </w:r>
      <w:r w:rsidR="000D0CC6" w:rsidRPr="001C43E3">
        <w:rPr>
          <w:rFonts w:ascii="Arial" w:hAnsi="Arial" w:cs="Arial"/>
          <w:noProof/>
          <w:sz w:val="22"/>
          <w:szCs w:val="22"/>
        </w:rPr>
        <w:t>; Faculty of Occupational Medicine, 2024).</w:t>
      </w:r>
    </w:p>
    <w:p w14:paraId="11E64471" w14:textId="08AAFF7E" w:rsidR="00FB127F" w:rsidRPr="001C43E3" w:rsidRDefault="00336505" w:rsidP="001C43E3">
      <w:pPr>
        <w:spacing w:line="360" w:lineRule="auto"/>
        <w:jc w:val="both"/>
        <w:rPr>
          <w:rFonts w:ascii="Arial" w:eastAsia="Times New Roman" w:hAnsi="Arial" w:cs="Arial"/>
          <w:b/>
          <w:bCs/>
          <w:kern w:val="0"/>
          <w:sz w:val="22"/>
          <w:szCs w:val="22"/>
          <w:lang w:eastAsia="en-GB"/>
          <w14:ligatures w14:val="none"/>
        </w:rPr>
      </w:pPr>
      <w:r w:rsidRPr="001C43E3">
        <w:rPr>
          <w:rFonts w:ascii="Arial" w:eastAsia="Times New Roman" w:hAnsi="Arial" w:cs="Arial"/>
          <w:b/>
          <w:bCs/>
          <w:kern w:val="0"/>
          <w:sz w:val="22"/>
          <w:szCs w:val="22"/>
          <w:lang w:eastAsia="en-GB"/>
          <w14:ligatures w14:val="none"/>
        </w:rPr>
        <w:t>Current Challenges</w:t>
      </w:r>
    </w:p>
    <w:p w14:paraId="1874DB5E" w14:textId="7C71BAFE" w:rsidR="00171E94" w:rsidRDefault="00096512" w:rsidP="001C43E3">
      <w:pPr>
        <w:spacing w:line="360" w:lineRule="auto"/>
        <w:jc w:val="both"/>
        <w:rPr>
          <w:rFonts w:ascii="Arial" w:eastAsia="Times New Roman" w:hAnsi="Arial" w:cs="Arial"/>
          <w:i/>
          <w:iCs/>
          <w:kern w:val="0"/>
          <w:sz w:val="22"/>
          <w:szCs w:val="22"/>
          <w:lang w:eastAsia="en-GB"/>
          <w14:ligatures w14:val="none"/>
        </w:rPr>
      </w:pPr>
      <w:r w:rsidRPr="001C43E3">
        <w:rPr>
          <w:rFonts w:ascii="Arial" w:eastAsia="Times New Roman" w:hAnsi="Arial" w:cs="Arial"/>
          <w:kern w:val="0"/>
          <w:sz w:val="22"/>
          <w:szCs w:val="22"/>
          <w:lang w:eastAsia="en-GB"/>
          <w14:ligatures w14:val="none"/>
        </w:rPr>
        <w:t xml:space="preserve">Despise increasing </w:t>
      </w:r>
      <w:r w:rsidR="00B431A8" w:rsidRPr="001C43E3">
        <w:rPr>
          <w:rFonts w:ascii="Arial" w:eastAsia="Times New Roman" w:hAnsi="Arial" w:cs="Arial"/>
          <w:kern w:val="0"/>
          <w:sz w:val="22"/>
          <w:szCs w:val="22"/>
          <w:lang w:eastAsia="en-GB"/>
          <w14:ligatures w14:val="none"/>
        </w:rPr>
        <w:t>policy attention, several</w:t>
      </w:r>
      <w:r w:rsidR="001B12E2" w:rsidRPr="001C43E3">
        <w:rPr>
          <w:rFonts w:ascii="Arial" w:eastAsia="Times New Roman" w:hAnsi="Arial" w:cs="Arial"/>
          <w:kern w:val="0"/>
          <w:sz w:val="22"/>
          <w:szCs w:val="22"/>
          <w:lang w:eastAsia="en-GB"/>
          <w14:ligatures w14:val="none"/>
        </w:rPr>
        <w:t xml:space="preserve"> barriers </w:t>
      </w:r>
      <w:r w:rsidR="002839BE" w:rsidRPr="001C43E3">
        <w:rPr>
          <w:rFonts w:ascii="Arial" w:eastAsia="Times New Roman" w:hAnsi="Arial" w:cs="Arial"/>
          <w:kern w:val="0"/>
          <w:sz w:val="22"/>
          <w:szCs w:val="22"/>
          <w:lang w:eastAsia="en-GB"/>
          <w14:ligatures w14:val="none"/>
        </w:rPr>
        <w:t>conti</w:t>
      </w:r>
      <w:r w:rsidR="007D428D" w:rsidRPr="001C43E3">
        <w:rPr>
          <w:rFonts w:ascii="Arial" w:eastAsia="Times New Roman" w:hAnsi="Arial" w:cs="Arial"/>
          <w:kern w:val="0"/>
          <w:sz w:val="22"/>
          <w:szCs w:val="22"/>
          <w:lang w:eastAsia="en-GB"/>
          <w14:ligatures w14:val="none"/>
        </w:rPr>
        <w:t>nue to limit effective menopause</w:t>
      </w:r>
      <w:r w:rsidR="009116AC" w:rsidRPr="001C43E3">
        <w:rPr>
          <w:rFonts w:ascii="Arial" w:eastAsia="Times New Roman" w:hAnsi="Arial" w:cs="Arial"/>
          <w:kern w:val="0"/>
          <w:sz w:val="22"/>
          <w:szCs w:val="22"/>
          <w:lang w:eastAsia="en-GB"/>
          <w14:ligatures w14:val="none"/>
        </w:rPr>
        <w:t xml:space="preserve"> support in the </w:t>
      </w:r>
      <w:r w:rsidR="005B4197" w:rsidRPr="001C43E3">
        <w:rPr>
          <w:rFonts w:ascii="Arial" w:eastAsia="Times New Roman" w:hAnsi="Arial" w:cs="Arial"/>
          <w:kern w:val="0"/>
          <w:sz w:val="22"/>
          <w:szCs w:val="22"/>
          <w:lang w:eastAsia="en-GB"/>
          <w14:ligatures w14:val="none"/>
        </w:rPr>
        <w:t>UK. These include incon</w:t>
      </w:r>
      <w:r w:rsidR="00B72283" w:rsidRPr="001C43E3">
        <w:rPr>
          <w:rFonts w:ascii="Arial" w:eastAsia="Times New Roman" w:hAnsi="Arial" w:cs="Arial"/>
          <w:kern w:val="0"/>
          <w:sz w:val="22"/>
          <w:szCs w:val="22"/>
          <w:lang w:eastAsia="en-GB"/>
          <w14:ligatures w14:val="none"/>
        </w:rPr>
        <w:t>sistent knowledge among healthcare</w:t>
      </w:r>
      <w:r w:rsidR="00F12792" w:rsidRPr="001C43E3">
        <w:rPr>
          <w:rFonts w:ascii="Arial" w:eastAsia="Times New Roman" w:hAnsi="Arial" w:cs="Arial"/>
          <w:kern w:val="0"/>
          <w:sz w:val="22"/>
          <w:szCs w:val="22"/>
          <w:lang w:eastAsia="en-GB"/>
          <w14:ligatures w14:val="none"/>
        </w:rPr>
        <w:t xml:space="preserve"> professionals, un</w:t>
      </w:r>
      <w:r w:rsidR="00F84717" w:rsidRPr="001C43E3">
        <w:rPr>
          <w:rFonts w:ascii="Arial" w:eastAsia="Times New Roman" w:hAnsi="Arial" w:cs="Arial"/>
          <w:kern w:val="0"/>
          <w:sz w:val="22"/>
          <w:szCs w:val="22"/>
          <w:lang w:eastAsia="en-GB"/>
          <w14:ligatures w14:val="none"/>
        </w:rPr>
        <w:t>equal access to specialist meno</w:t>
      </w:r>
      <w:r w:rsidR="003E28B1" w:rsidRPr="001C43E3">
        <w:rPr>
          <w:rFonts w:ascii="Arial" w:eastAsia="Times New Roman" w:hAnsi="Arial" w:cs="Arial"/>
          <w:kern w:val="0"/>
          <w:sz w:val="22"/>
          <w:szCs w:val="22"/>
          <w:lang w:eastAsia="en-GB"/>
          <w14:ligatures w14:val="none"/>
        </w:rPr>
        <w:t>pause services, persistent stigma</w:t>
      </w:r>
      <w:r w:rsidR="005F4374" w:rsidRPr="001C43E3">
        <w:rPr>
          <w:rFonts w:ascii="Arial" w:eastAsia="Times New Roman" w:hAnsi="Arial" w:cs="Arial"/>
          <w:kern w:val="0"/>
          <w:sz w:val="22"/>
          <w:szCs w:val="22"/>
          <w:lang w:eastAsia="en-GB"/>
          <w14:ligatures w14:val="none"/>
        </w:rPr>
        <w:t xml:space="preserve">, and </w:t>
      </w:r>
      <w:r w:rsidR="00B54238" w:rsidRPr="001C43E3">
        <w:rPr>
          <w:rFonts w:ascii="Arial" w:eastAsia="Times New Roman" w:hAnsi="Arial" w:cs="Arial"/>
          <w:kern w:val="0"/>
          <w:sz w:val="22"/>
          <w:szCs w:val="22"/>
          <w:lang w:eastAsia="en-GB"/>
          <w14:ligatures w14:val="none"/>
        </w:rPr>
        <w:t>inequalities</w:t>
      </w:r>
      <w:r w:rsidR="0061487F" w:rsidRPr="001C43E3">
        <w:rPr>
          <w:rFonts w:ascii="Arial" w:eastAsia="Times New Roman" w:hAnsi="Arial" w:cs="Arial"/>
          <w:kern w:val="0"/>
          <w:sz w:val="22"/>
          <w:szCs w:val="22"/>
          <w:lang w:eastAsia="en-GB"/>
          <w14:ligatures w14:val="none"/>
        </w:rPr>
        <w:t xml:space="preserve"> experienced by women from mi</w:t>
      </w:r>
      <w:r w:rsidR="00E465E9" w:rsidRPr="001C43E3">
        <w:rPr>
          <w:rFonts w:ascii="Arial" w:eastAsia="Times New Roman" w:hAnsi="Arial" w:cs="Arial"/>
          <w:kern w:val="0"/>
          <w:sz w:val="22"/>
          <w:szCs w:val="22"/>
          <w:lang w:eastAsia="en-GB"/>
          <w14:ligatures w14:val="none"/>
        </w:rPr>
        <w:t xml:space="preserve">nority ethic </w:t>
      </w:r>
      <w:r w:rsidR="00B83C09" w:rsidRPr="001C43E3">
        <w:rPr>
          <w:rFonts w:ascii="Arial" w:eastAsia="Times New Roman" w:hAnsi="Arial" w:cs="Arial"/>
          <w:kern w:val="0"/>
          <w:sz w:val="22"/>
          <w:szCs w:val="22"/>
          <w:lang w:eastAsia="en-GB"/>
          <w14:ligatures w14:val="none"/>
        </w:rPr>
        <w:t>communities, disabl</w:t>
      </w:r>
      <w:r w:rsidR="008E3ADF" w:rsidRPr="001C43E3">
        <w:rPr>
          <w:rFonts w:ascii="Arial" w:eastAsia="Times New Roman" w:hAnsi="Arial" w:cs="Arial"/>
          <w:kern w:val="0"/>
          <w:sz w:val="22"/>
          <w:szCs w:val="22"/>
          <w:lang w:eastAsia="en-GB"/>
          <w14:ligatures w14:val="none"/>
        </w:rPr>
        <w:t xml:space="preserve">ed women, and </w:t>
      </w:r>
      <w:r w:rsidR="005F4374" w:rsidRPr="001C43E3">
        <w:rPr>
          <w:rFonts w:ascii="Arial" w:eastAsia="Times New Roman" w:hAnsi="Arial" w:cs="Arial"/>
          <w:kern w:val="0"/>
          <w:sz w:val="22"/>
          <w:szCs w:val="22"/>
          <w:lang w:eastAsia="en-GB"/>
          <w14:ligatures w14:val="none"/>
        </w:rPr>
        <w:t>those affected by digital exclu</w:t>
      </w:r>
      <w:r w:rsidR="00CB4B27" w:rsidRPr="001C43E3">
        <w:rPr>
          <w:rFonts w:ascii="Arial" w:eastAsia="Times New Roman" w:hAnsi="Arial" w:cs="Arial"/>
          <w:kern w:val="0"/>
          <w:sz w:val="22"/>
          <w:szCs w:val="22"/>
          <w:lang w:eastAsia="en-GB"/>
          <w14:ligatures w14:val="none"/>
        </w:rPr>
        <w:t>sion. Although</w:t>
      </w:r>
      <w:r w:rsidR="00E419B8" w:rsidRPr="001C43E3">
        <w:rPr>
          <w:rFonts w:ascii="Arial" w:eastAsia="Times New Roman" w:hAnsi="Arial" w:cs="Arial"/>
          <w:kern w:val="0"/>
          <w:sz w:val="22"/>
          <w:szCs w:val="22"/>
          <w:lang w:eastAsia="en-GB"/>
          <w14:ligatures w14:val="none"/>
        </w:rPr>
        <w:t xml:space="preserve"> </w:t>
      </w:r>
      <w:r w:rsidR="00144D7D" w:rsidRPr="001C43E3">
        <w:rPr>
          <w:rFonts w:ascii="Arial" w:eastAsia="Times New Roman" w:hAnsi="Arial" w:cs="Arial"/>
          <w:kern w:val="0"/>
          <w:sz w:val="22"/>
          <w:szCs w:val="22"/>
          <w:lang w:eastAsia="en-GB"/>
          <w14:ligatures w14:val="none"/>
        </w:rPr>
        <w:t xml:space="preserve">digital </w:t>
      </w:r>
      <w:r w:rsidR="002F034C" w:rsidRPr="001C43E3">
        <w:rPr>
          <w:rFonts w:ascii="Arial" w:eastAsia="Times New Roman" w:hAnsi="Arial" w:cs="Arial"/>
          <w:kern w:val="0"/>
          <w:sz w:val="22"/>
          <w:szCs w:val="22"/>
          <w:lang w:eastAsia="en-GB"/>
          <w14:ligatures w14:val="none"/>
        </w:rPr>
        <w:t xml:space="preserve">health interventions have </w:t>
      </w:r>
      <w:r w:rsidR="00235464" w:rsidRPr="001C43E3">
        <w:rPr>
          <w:rFonts w:ascii="Arial" w:eastAsia="Times New Roman" w:hAnsi="Arial" w:cs="Arial"/>
          <w:kern w:val="0"/>
          <w:sz w:val="22"/>
          <w:szCs w:val="22"/>
          <w:lang w:eastAsia="en-GB"/>
          <w14:ligatures w14:val="none"/>
        </w:rPr>
        <w:t>expanded access to information</w:t>
      </w:r>
      <w:r w:rsidR="00DE0668" w:rsidRPr="001C43E3">
        <w:rPr>
          <w:rFonts w:ascii="Arial" w:eastAsia="Times New Roman" w:hAnsi="Arial" w:cs="Arial"/>
          <w:kern w:val="0"/>
          <w:sz w:val="22"/>
          <w:szCs w:val="22"/>
          <w:lang w:eastAsia="en-GB"/>
          <w14:ligatures w14:val="none"/>
        </w:rPr>
        <w:t xml:space="preserve"> and </w:t>
      </w:r>
      <w:r w:rsidR="00EE4D3B" w:rsidRPr="001C43E3">
        <w:rPr>
          <w:rFonts w:ascii="Arial" w:eastAsia="Times New Roman" w:hAnsi="Arial" w:cs="Arial"/>
          <w:kern w:val="0"/>
          <w:sz w:val="22"/>
          <w:szCs w:val="22"/>
          <w:lang w:eastAsia="en-GB"/>
          <w14:ligatures w14:val="none"/>
        </w:rPr>
        <w:t>self</w:t>
      </w:r>
      <w:r w:rsidR="0059711E" w:rsidRPr="001C43E3">
        <w:rPr>
          <w:rFonts w:ascii="Arial" w:eastAsia="Times New Roman" w:hAnsi="Arial" w:cs="Arial"/>
          <w:kern w:val="0"/>
          <w:sz w:val="22"/>
          <w:szCs w:val="22"/>
          <w:lang w:eastAsia="en-GB"/>
          <w14:ligatures w14:val="none"/>
        </w:rPr>
        <w:t>-mana</w:t>
      </w:r>
      <w:r w:rsidR="00093986" w:rsidRPr="001C43E3">
        <w:rPr>
          <w:rFonts w:ascii="Arial" w:eastAsia="Times New Roman" w:hAnsi="Arial" w:cs="Arial"/>
          <w:kern w:val="0"/>
          <w:sz w:val="22"/>
          <w:szCs w:val="22"/>
          <w:lang w:eastAsia="en-GB"/>
          <w14:ligatures w14:val="none"/>
        </w:rPr>
        <w:t>gement resources, not all women</w:t>
      </w:r>
      <w:r w:rsidR="008B3F95" w:rsidRPr="001C43E3">
        <w:rPr>
          <w:rFonts w:ascii="Arial" w:eastAsia="Times New Roman" w:hAnsi="Arial" w:cs="Arial"/>
          <w:kern w:val="0"/>
          <w:sz w:val="22"/>
          <w:szCs w:val="22"/>
          <w:lang w:eastAsia="en-GB"/>
          <w14:ligatures w14:val="none"/>
        </w:rPr>
        <w:t xml:space="preserve"> have the digital skills or resources </w:t>
      </w:r>
      <w:r w:rsidR="009E0540" w:rsidRPr="001C43E3">
        <w:rPr>
          <w:rFonts w:ascii="Arial" w:eastAsia="Times New Roman" w:hAnsi="Arial" w:cs="Arial"/>
          <w:kern w:val="0"/>
          <w:sz w:val="22"/>
          <w:szCs w:val="22"/>
          <w:lang w:eastAsia="en-GB"/>
          <w14:ligatures w14:val="none"/>
        </w:rPr>
        <w:t>needed to benefit from these service</w:t>
      </w:r>
      <w:r w:rsidR="00C6129D" w:rsidRPr="001C43E3">
        <w:rPr>
          <w:rFonts w:ascii="Arial" w:eastAsia="Times New Roman" w:hAnsi="Arial" w:cs="Arial"/>
          <w:kern w:val="0"/>
          <w:sz w:val="22"/>
          <w:szCs w:val="22"/>
          <w:lang w:eastAsia="en-GB"/>
          <w14:ligatures w14:val="none"/>
        </w:rPr>
        <w:t>s. These</w:t>
      </w:r>
      <w:r w:rsidR="000065A5" w:rsidRPr="001C43E3">
        <w:rPr>
          <w:rFonts w:ascii="Arial" w:eastAsia="Times New Roman" w:hAnsi="Arial" w:cs="Arial"/>
          <w:kern w:val="0"/>
          <w:sz w:val="22"/>
          <w:szCs w:val="22"/>
          <w:lang w:eastAsia="en-GB"/>
          <w14:ligatures w14:val="none"/>
        </w:rPr>
        <w:t xml:space="preserve"> ongoing challenges demonstra</w:t>
      </w:r>
      <w:r w:rsidR="00D415A2" w:rsidRPr="001C43E3">
        <w:rPr>
          <w:rFonts w:ascii="Arial" w:eastAsia="Times New Roman" w:hAnsi="Arial" w:cs="Arial"/>
          <w:kern w:val="0"/>
          <w:sz w:val="22"/>
          <w:szCs w:val="22"/>
          <w:lang w:eastAsia="en-GB"/>
          <w14:ligatures w14:val="none"/>
        </w:rPr>
        <w:t>te the need for a comprehensive</w:t>
      </w:r>
      <w:r w:rsidR="00BC6E27" w:rsidRPr="001C43E3">
        <w:rPr>
          <w:rFonts w:ascii="Arial" w:eastAsia="Times New Roman" w:hAnsi="Arial" w:cs="Arial"/>
          <w:kern w:val="0"/>
          <w:sz w:val="22"/>
          <w:szCs w:val="22"/>
          <w:lang w:eastAsia="en-GB"/>
          <w14:ligatures w14:val="none"/>
        </w:rPr>
        <w:t xml:space="preserve"> scoping review to map current evid</w:t>
      </w:r>
      <w:r w:rsidR="000F6986" w:rsidRPr="001C43E3">
        <w:rPr>
          <w:rFonts w:ascii="Arial" w:eastAsia="Times New Roman" w:hAnsi="Arial" w:cs="Arial"/>
          <w:kern w:val="0"/>
          <w:sz w:val="22"/>
          <w:szCs w:val="22"/>
          <w:lang w:eastAsia="en-GB"/>
          <w14:ligatures w14:val="none"/>
        </w:rPr>
        <w:t>ence, identify gaps in se</w:t>
      </w:r>
      <w:r w:rsidR="00397D03" w:rsidRPr="001C43E3">
        <w:rPr>
          <w:rFonts w:ascii="Arial" w:eastAsia="Times New Roman" w:hAnsi="Arial" w:cs="Arial"/>
          <w:kern w:val="0"/>
          <w:sz w:val="22"/>
          <w:szCs w:val="22"/>
          <w:lang w:eastAsia="en-GB"/>
          <w14:ligatures w14:val="none"/>
        </w:rPr>
        <w:t>rvice provision, and infor</w:t>
      </w:r>
      <w:r w:rsidR="00732653" w:rsidRPr="001C43E3">
        <w:rPr>
          <w:rFonts w:ascii="Arial" w:eastAsia="Times New Roman" w:hAnsi="Arial" w:cs="Arial"/>
          <w:kern w:val="0"/>
          <w:sz w:val="22"/>
          <w:szCs w:val="22"/>
          <w:lang w:eastAsia="en-GB"/>
          <w14:ligatures w14:val="none"/>
        </w:rPr>
        <w:t>m future policy</w:t>
      </w:r>
      <w:r w:rsidR="002F270D" w:rsidRPr="001C43E3">
        <w:rPr>
          <w:rFonts w:ascii="Arial" w:eastAsia="Times New Roman" w:hAnsi="Arial" w:cs="Arial"/>
          <w:kern w:val="0"/>
          <w:sz w:val="22"/>
          <w:szCs w:val="22"/>
          <w:lang w:eastAsia="en-GB"/>
          <w14:ligatures w14:val="none"/>
        </w:rPr>
        <w:t xml:space="preserve">, research, and </w:t>
      </w:r>
      <w:r w:rsidR="000A602A" w:rsidRPr="001C43E3">
        <w:rPr>
          <w:rFonts w:ascii="Arial" w:eastAsia="Times New Roman" w:hAnsi="Arial" w:cs="Arial"/>
          <w:kern w:val="0"/>
          <w:sz w:val="22"/>
          <w:szCs w:val="22"/>
          <w:lang w:eastAsia="en-GB"/>
          <w14:ligatures w14:val="none"/>
        </w:rPr>
        <w:t>improv</w:t>
      </w:r>
      <w:r w:rsidR="007623CD" w:rsidRPr="001C43E3">
        <w:rPr>
          <w:rFonts w:ascii="Arial" w:eastAsia="Times New Roman" w:hAnsi="Arial" w:cs="Arial"/>
          <w:kern w:val="0"/>
          <w:sz w:val="22"/>
          <w:szCs w:val="22"/>
          <w:lang w:eastAsia="en-GB"/>
          <w14:ligatures w14:val="none"/>
        </w:rPr>
        <w:t>ements in health and social care practice</w:t>
      </w:r>
      <w:r w:rsidR="00204B05" w:rsidRPr="001C43E3">
        <w:rPr>
          <w:rFonts w:ascii="Arial" w:eastAsia="Times New Roman" w:hAnsi="Arial" w:cs="Arial"/>
          <w:kern w:val="0"/>
          <w:sz w:val="22"/>
          <w:szCs w:val="22"/>
          <w:lang w:eastAsia="en-GB"/>
          <w14:ligatures w14:val="none"/>
        </w:rPr>
        <w:t xml:space="preserve"> </w:t>
      </w:r>
      <w:r w:rsidR="005260F3" w:rsidRPr="001C43E3">
        <w:rPr>
          <w:rFonts w:ascii="Arial" w:eastAsia="Times New Roman" w:hAnsi="Arial" w:cs="Arial"/>
          <w:i/>
          <w:iCs/>
          <w:kern w:val="0"/>
          <w:sz w:val="22"/>
          <w:szCs w:val="22"/>
          <w:lang w:eastAsia="en-GB"/>
          <w14:ligatures w14:val="none"/>
        </w:rPr>
        <w:t>(Department of Health and Social Care, 2022; Women and Equalities Committee, 2022; Office for Health Improvement and Disparities, 2023).</w:t>
      </w:r>
    </w:p>
    <w:p w14:paraId="661D11E2" w14:textId="77777777" w:rsidR="00390D5F" w:rsidRDefault="00390D5F" w:rsidP="001C43E3">
      <w:pPr>
        <w:spacing w:line="360" w:lineRule="auto"/>
        <w:jc w:val="both"/>
        <w:rPr>
          <w:rFonts w:ascii="Arial" w:eastAsia="Times New Roman" w:hAnsi="Arial" w:cs="Arial"/>
          <w:i/>
          <w:iCs/>
          <w:kern w:val="0"/>
          <w:sz w:val="22"/>
          <w:szCs w:val="22"/>
          <w:lang w:eastAsia="en-GB"/>
          <w14:ligatures w14:val="none"/>
        </w:rPr>
      </w:pPr>
    </w:p>
    <w:p w14:paraId="3BD541AC" w14:textId="77777777" w:rsidR="00390D5F" w:rsidRDefault="00390D5F" w:rsidP="001C43E3">
      <w:pPr>
        <w:spacing w:line="360" w:lineRule="auto"/>
        <w:jc w:val="both"/>
        <w:rPr>
          <w:rFonts w:ascii="Arial" w:eastAsia="Times New Roman" w:hAnsi="Arial" w:cs="Arial"/>
          <w:i/>
          <w:iCs/>
          <w:kern w:val="0"/>
          <w:sz w:val="22"/>
          <w:szCs w:val="22"/>
          <w:lang w:eastAsia="en-GB"/>
          <w14:ligatures w14:val="none"/>
        </w:rPr>
      </w:pPr>
    </w:p>
    <w:p w14:paraId="1C93BEBE" w14:textId="77777777" w:rsidR="00390D5F" w:rsidRDefault="00390D5F" w:rsidP="001C43E3">
      <w:pPr>
        <w:spacing w:line="360" w:lineRule="auto"/>
        <w:jc w:val="both"/>
        <w:rPr>
          <w:rFonts w:ascii="Arial" w:eastAsia="Times New Roman" w:hAnsi="Arial" w:cs="Arial"/>
          <w:i/>
          <w:iCs/>
          <w:kern w:val="0"/>
          <w:sz w:val="22"/>
          <w:szCs w:val="22"/>
          <w:lang w:eastAsia="en-GB"/>
          <w14:ligatures w14:val="none"/>
        </w:rPr>
      </w:pPr>
    </w:p>
    <w:p w14:paraId="5DF106FE" w14:textId="77777777" w:rsidR="00390D5F" w:rsidRDefault="00390D5F" w:rsidP="001C43E3">
      <w:pPr>
        <w:spacing w:line="360" w:lineRule="auto"/>
        <w:jc w:val="both"/>
        <w:rPr>
          <w:rFonts w:ascii="Arial" w:eastAsia="Times New Roman" w:hAnsi="Arial" w:cs="Arial"/>
          <w:i/>
          <w:iCs/>
          <w:kern w:val="0"/>
          <w:sz w:val="22"/>
          <w:szCs w:val="22"/>
          <w:lang w:eastAsia="en-GB"/>
          <w14:ligatures w14:val="none"/>
        </w:rPr>
      </w:pPr>
    </w:p>
    <w:p w14:paraId="3D6A2EFF" w14:textId="77777777" w:rsidR="00390D5F" w:rsidRDefault="00390D5F" w:rsidP="001C43E3">
      <w:pPr>
        <w:spacing w:line="360" w:lineRule="auto"/>
        <w:jc w:val="both"/>
        <w:rPr>
          <w:rFonts w:ascii="Arial" w:eastAsia="Times New Roman" w:hAnsi="Arial" w:cs="Arial"/>
          <w:i/>
          <w:iCs/>
          <w:kern w:val="0"/>
          <w:sz w:val="22"/>
          <w:szCs w:val="22"/>
          <w:lang w:eastAsia="en-GB"/>
          <w14:ligatures w14:val="none"/>
        </w:rPr>
      </w:pPr>
    </w:p>
    <w:p w14:paraId="7C358376" w14:textId="77777777" w:rsidR="00390D5F" w:rsidRDefault="00390D5F" w:rsidP="001C43E3">
      <w:pPr>
        <w:spacing w:line="360" w:lineRule="auto"/>
        <w:jc w:val="both"/>
        <w:rPr>
          <w:rFonts w:ascii="Arial" w:eastAsia="Times New Roman" w:hAnsi="Arial" w:cs="Arial"/>
          <w:i/>
          <w:iCs/>
          <w:kern w:val="0"/>
          <w:sz w:val="22"/>
          <w:szCs w:val="22"/>
          <w:lang w:eastAsia="en-GB"/>
          <w14:ligatures w14:val="none"/>
        </w:rPr>
      </w:pPr>
    </w:p>
    <w:p w14:paraId="482C0F63" w14:textId="77777777" w:rsidR="00390D5F" w:rsidRDefault="00390D5F" w:rsidP="001C43E3">
      <w:pPr>
        <w:spacing w:line="360" w:lineRule="auto"/>
        <w:jc w:val="both"/>
        <w:rPr>
          <w:rFonts w:ascii="Arial" w:eastAsia="Times New Roman" w:hAnsi="Arial" w:cs="Arial"/>
          <w:i/>
          <w:iCs/>
          <w:kern w:val="0"/>
          <w:sz w:val="22"/>
          <w:szCs w:val="22"/>
          <w:lang w:eastAsia="en-GB"/>
          <w14:ligatures w14:val="none"/>
        </w:rPr>
      </w:pPr>
    </w:p>
    <w:p w14:paraId="722FB265" w14:textId="77777777" w:rsidR="00390D5F" w:rsidRDefault="00390D5F" w:rsidP="001C43E3">
      <w:pPr>
        <w:spacing w:line="360" w:lineRule="auto"/>
        <w:jc w:val="both"/>
        <w:rPr>
          <w:rFonts w:ascii="Arial" w:eastAsia="Times New Roman" w:hAnsi="Arial" w:cs="Arial"/>
          <w:i/>
          <w:iCs/>
          <w:kern w:val="0"/>
          <w:sz w:val="22"/>
          <w:szCs w:val="22"/>
          <w:lang w:eastAsia="en-GB"/>
          <w14:ligatures w14:val="none"/>
        </w:rPr>
      </w:pPr>
    </w:p>
    <w:p w14:paraId="4AACBD41" w14:textId="77777777" w:rsidR="00390D5F" w:rsidRDefault="00390D5F" w:rsidP="001C43E3">
      <w:pPr>
        <w:spacing w:line="360" w:lineRule="auto"/>
        <w:jc w:val="both"/>
        <w:rPr>
          <w:rFonts w:ascii="Arial" w:eastAsia="Times New Roman" w:hAnsi="Arial" w:cs="Arial"/>
          <w:i/>
          <w:iCs/>
          <w:kern w:val="0"/>
          <w:sz w:val="22"/>
          <w:szCs w:val="22"/>
          <w:lang w:eastAsia="en-GB"/>
          <w14:ligatures w14:val="none"/>
        </w:rPr>
      </w:pPr>
    </w:p>
    <w:p w14:paraId="7A3C846B" w14:textId="77777777" w:rsidR="00390D5F" w:rsidRDefault="00390D5F" w:rsidP="001C43E3">
      <w:pPr>
        <w:spacing w:line="360" w:lineRule="auto"/>
        <w:jc w:val="both"/>
        <w:rPr>
          <w:rFonts w:ascii="Arial" w:eastAsia="Times New Roman" w:hAnsi="Arial" w:cs="Arial"/>
          <w:i/>
          <w:iCs/>
          <w:kern w:val="0"/>
          <w:sz w:val="22"/>
          <w:szCs w:val="22"/>
          <w:lang w:eastAsia="en-GB"/>
          <w14:ligatures w14:val="none"/>
        </w:rPr>
      </w:pPr>
    </w:p>
    <w:p w14:paraId="681765FE" w14:textId="77777777" w:rsidR="00390D5F" w:rsidRDefault="00390D5F" w:rsidP="001C43E3">
      <w:pPr>
        <w:spacing w:line="360" w:lineRule="auto"/>
        <w:jc w:val="both"/>
        <w:rPr>
          <w:rFonts w:ascii="Arial" w:eastAsia="Times New Roman" w:hAnsi="Arial" w:cs="Arial"/>
          <w:i/>
          <w:iCs/>
          <w:kern w:val="0"/>
          <w:sz w:val="22"/>
          <w:szCs w:val="22"/>
          <w:lang w:eastAsia="en-GB"/>
          <w14:ligatures w14:val="none"/>
        </w:rPr>
      </w:pPr>
    </w:p>
    <w:p w14:paraId="6A51CA21" w14:textId="77777777" w:rsidR="00390D5F" w:rsidRDefault="00390D5F" w:rsidP="001C43E3">
      <w:pPr>
        <w:spacing w:line="360" w:lineRule="auto"/>
        <w:jc w:val="both"/>
        <w:rPr>
          <w:rFonts w:ascii="Arial" w:eastAsia="Times New Roman" w:hAnsi="Arial" w:cs="Arial"/>
          <w:i/>
          <w:iCs/>
          <w:kern w:val="0"/>
          <w:sz w:val="22"/>
          <w:szCs w:val="22"/>
          <w:lang w:eastAsia="en-GB"/>
          <w14:ligatures w14:val="none"/>
        </w:rPr>
      </w:pPr>
    </w:p>
    <w:p w14:paraId="2C37F4FA" w14:textId="77777777" w:rsidR="00390D5F" w:rsidRDefault="00390D5F" w:rsidP="001C43E3">
      <w:pPr>
        <w:spacing w:line="360" w:lineRule="auto"/>
        <w:jc w:val="both"/>
        <w:rPr>
          <w:rFonts w:ascii="Arial" w:eastAsia="Times New Roman" w:hAnsi="Arial" w:cs="Arial"/>
          <w:i/>
          <w:iCs/>
          <w:kern w:val="0"/>
          <w:sz w:val="22"/>
          <w:szCs w:val="22"/>
          <w:lang w:eastAsia="en-GB"/>
          <w14:ligatures w14:val="none"/>
        </w:rPr>
      </w:pPr>
    </w:p>
    <w:p w14:paraId="02E1FCCD" w14:textId="77777777" w:rsidR="00390D5F" w:rsidRDefault="00390D5F" w:rsidP="001C43E3">
      <w:pPr>
        <w:spacing w:line="360" w:lineRule="auto"/>
        <w:jc w:val="both"/>
        <w:rPr>
          <w:rFonts w:ascii="Arial" w:eastAsia="Times New Roman" w:hAnsi="Arial" w:cs="Arial"/>
          <w:i/>
          <w:iCs/>
          <w:kern w:val="0"/>
          <w:sz w:val="22"/>
          <w:szCs w:val="22"/>
          <w:lang w:eastAsia="en-GB"/>
          <w14:ligatures w14:val="none"/>
        </w:rPr>
      </w:pPr>
    </w:p>
    <w:p w14:paraId="0A1A798B" w14:textId="77777777" w:rsidR="00390D5F" w:rsidRPr="001C43E3" w:rsidRDefault="00390D5F" w:rsidP="001C43E3">
      <w:pPr>
        <w:spacing w:line="360" w:lineRule="auto"/>
        <w:jc w:val="both"/>
        <w:rPr>
          <w:rFonts w:ascii="Arial" w:eastAsia="Times New Roman" w:hAnsi="Arial" w:cs="Arial"/>
          <w:kern w:val="0"/>
          <w:sz w:val="22"/>
          <w:szCs w:val="22"/>
          <w:lang w:eastAsia="en-GB"/>
          <w14:ligatures w14:val="none"/>
        </w:rPr>
      </w:pPr>
    </w:p>
    <w:p w14:paraId="435758E0" w14:textId="60E88AC4" w:rsidR="00EE627E" w:rsidRPr="001C43E3" w:rsidRDefault="00EE627E" w:rsidP="001C43E3">
      <w:pPr>
        <w:spacing w:line="360" w:lineRule="auto"/>
        <w:jc w:val="both"/>
        <w:rPr>
          <w:rFonts w:ascii="Arial" w:eastAsia="Times New Roman" w:hAnsi="Arial" w:cs="Arial"/>
          <w:b/>
          <w:bCs/>
          <w:kern w:val="0"/>
          <w:sz w:val="22"/>
          <w:szCs w:val="22"/>
          <w:lang w:eastAsia="en-GB"/>
          <w14:ligatures w14:val="none"/>
        </w:rPr>
      </w:pPr>
      <w:r w:rsidRPr="001C43E3">
        <w:rPr>
          <w:rFonts w:ascii="Arial" w:eastAsia="Times New Roman" w:hAnsi="Arial" w:cs="Arial"/>
          <w:b/>
          <w:bCs/>
          <w:kern w:val="0"/>
          <w:sz w:val="22"/>
          <w:szCs w:val="22"/>
          <w:lang w:eastAsia="en-GB"/>
          <w14:ligatures w14:val="none"/>
        </w:rPr>
        <w:lastRenderedPageBreak/>
        <w:t>Method</w:t>
      </w:r>
      <w:r w:rsidR="00BA0142" w:rsidRPr="001C43E3">
        <w:rPr>
          <w:rFonts w:ascii="Arial" w:eastAsia="Times New Roman" w:hAnsi="Arial" w:cs="Arial"/>
          <w:b/>
          <w:bCs/>
          <w:kern w:val="0"/>
          <w:sz w:val="22"/>
          <w:szCs w:val="22"/>
          <w:lang w:eastAsia="en-GB"/>
          <w14:ligatures w14:val="none"/>
        </w:rPr>
        <w:t>ology</w:t>
      </w:r>
    </w:p>
    <w:p w14:paraId="08F97234" w14:textId="77777777" w:rsidR="00EE627E" w:rsidRPr="001C43E3" w:rsidRDefault="00EE627E" w:rsidP="001C43E3">
      <w:pPr>
        <w:spacing w:line="360" w:lineRule="auto"/>
        <w:jc w:val="both"/>
        <w:rPr>
          <w:rFonts w:ascii="Arial" w:hAnsi="Arial" w:cs="Arial"/>
          <w:sz w:val="22"/>
          <w:szCs w:val="22"/>
        </w:rPr>
      </w:pPr>
      <w:r w:rsidRPr="001C43E3">
        <w:rPr>
          <w:rFonts w:ascii="Arial" w:eastAsia="Times New Roman" w:hAnsi="Arial" w:cs="Arial"/>
          <w:kern w:val="0"/>
          <w:sz w:val="22"/>
          <w:szCs w:val="22"/>
          <w:lang w:eastAsia="en-GB"/>
          <w14:ligatures w14:val="none"/>
        </w:rPr>
        <w:t>This study adopted a scoping review methodology to systematically map the existing evidence on menopause support within Uk health and social care. A scoping review was considered appropriate because it enables researchers to examine broad and complex topics, identify key concepts, and identify gaps in the existing literature. The review followed the five-stage methodological framework proposed and was reported in accordance with the Preferred Reporting items for Systematic Reviews and Meta-Analyses Extension for Scoping Reviews (PRISMA-ScR) guidelines. This approach was selected to provide a comprehensive overview of the available evidence relating to access, quality, and equity of menopause support within UK health and social care services (</w:t>
      </w:r>
      <w:r w:rsidRPr="001C43E3">
        <w:rPr>
          <w:rFonts w:ascii="Arial" w:hAnsi="Arial" w:cs="Arial"/>
          <w:sz w:val="22"/>
          <w:szCs w:val="22"/>
        </w:rPr>
        <w:t>Tricco et al., 2018; Arksey and O’Malley, 2005; Aveyard, 2014).</w:t>
      </w:r>
    </w:p>
    <w:p w14:paraId="649EECC9" w14:textId="77777777" w:rsidR="00EE627E" w:rsidRPr="001C43E3" w:rsidRDefault="00EE627E" w:rsidP="001C43E3">
      <w:pPr>
        <w:spacing w:line="360" w:lineRule="auto"/>
        <w:jc w:val="both"/>
        <w:rPr>
          <w:rFonts w:ascii="Arial" w:hAnsi="Arial" w:cs="Arial"/>
          <w:b/>
          <w:bCs/>
          <w:sz w:val="22"/>
          <w:szCs w:val="22"/>
        </w:rPr>
      </w:pPr>
      <w:r w:rsidRPr="001C43E3">
        <w:rPr>
          <w:rFonts w:ascii="Arial" w:hAnsi="Arial" w:cs="Arial"/>
          <w:b/>
          <w:bCs/>
          <w:sz w:val="22"/>
          <w:szCs w:val="22"/>
        </w:rPr>
        <w:t>Search Strategy</w:t>
      </w:r>
    </w:p>
    <w:p w14:paraId="3FEEC831" w14:textId="77777777" w:rsidR="00EE627E" w:rsidRPr="001C43E3" w:rsidRDefault="00EE627E" w:rsidP="001C43E3">
      <w:pPr>
        <w:spacing w:line="360" w:lineRule="auto"/>
        <w:jc w:val="both"/>
        <w:rPr>
          <w:rFonts w:ascii="Arial" w:hAnsi="Arial" w:cs="Arial"/>
          <w:sz w:val="22"/>
          <w:szCs w:val="22"/>
        </w:rPr>
      </w:pPr>
      <w:r w:rsidRPr="001C43E3">
        <w:rPr>
          <w:rFonts w:ascii="Arial" w:hAnsi="Arial" w:cs="Arial"/>
          <w:sz w:val="22"/>
          <w:szCs w:val="22"/>
        </w:rPr>
        <w:t>Systematic literature search was conducted using five electronic databases: MEDLINE, CINAHL, PsycINFO, Scopus, and Google Scholar. The search combines keywords including menopause, United Kingdom, healthcare, social care, access, workplace, digital health, inequalities, support, and women’s health. Boolean operators (AND and OR) were used to refine the search and improve the relevance of retrieved studies. The search identified 120 records. After removing duplicate, 90 records remained for title and abstract screening. Of these 70 were excluded for not meeting the inclusion criteria. Twenty Full-text articles were assessed for eligibility, with 15 excluded following full-text review. This resulted in five studies being included in the final synthesis (Tricco et al., 2018; Aveyard, 2014).</w:t>
      </w:r>
    </w:p>
    <w:p w14:paraId="4682CC3A" w14:textId="77777777" w:rsidR="00EE627E" w:rsidRPr="001C43E3" w:rsidRDefault="00EE627E" w:rsidP="001C43E3">
      <w:pPr>
        <w:spacing w:line="360" w:lineRule="auto"/>
        <w:jc w:val="both"/>
        <w:rPr>
          <w:rFonts w:ascii="Arial" w:hAnsi="Arial" w:cs="Arial"/>
          <w:b/>
          <w:bCs/>
          <w:sz w:val="22"/>
          <w:szCs w:val="22"/>
        </w:rPr>
      </w:pPr>
      <w:r w:rsidRPr="001C43E3">
        <w:rPr>
          <w:rFonts w:ascii="Arial" w:hAnsi="Arial" w:cs="Arial"/>
          <w:b/>
          <w:bCs/>
          <w:sz w:val="22"/>
          <w:szCs w:val="22"/>
        </w:rPr>
        <w:t>Eligibility Criteria</w:t>
      </w:r>
    </w:p>
    <w:p w14:paraId="22E1B167" w14:textId="77777777" w:rsidR="00EE627E" w:rsidRPr="001C43E3" w:rsidRDefault="00EE627E" w:rsidP="001C43E3">
      <w:pPr>
        <w:spacing w:line="360" w:lineRule="auto"/>
        <w:jc w:val="both"/>
        <w:rPr>
          <w:rFonts w:ascii="Arial" w:eastAsia="Times New Roman" w:hAnsi="Arial" w:cs="Arial"/>
          <w:kern w:val="0"/>
          <w:sz w:val="22"/>
          <w:szCs w:val="22"/>
          <w:lang w:eastAsia="en-GB"/>
          <w14:ligatures w14:val="none"/>
        </w:rPr>
      </w:pPr>
      <w:r w:rsidRPr="001C43E3">
        <w:rPr>
          <w:rFonts w:ascii="Arial" w:hAnsi="Arial" w:cs="Arial"/>
          <w:sz w:val="22"/>
          <w:szCs w:val="22"/>
        </w:rPr>
        <w:t xml:space="preserve">Studies were included if they were published between 2014 and 2024, conducted within the United Kingdom, peer-reviewed, and focused on menopause support, access to services, or women’s experiences relevant to health and social care. Studies were excluded if they were conducted outside the UK, were not peer-reviewed, focused exclusively on biomedical mechanisms of menopause, or did not address issues related to access, equity, or support. The inclusion and exclusion criteria were developed to ensure that the review remained focused on evidence relevant to contemporary UK health and social care practice and were applied consistently throughout the screening process </w:t>
      </w:r>
      <w:r w:rsidRPr="001C43E3">
        <w:rPr>
          <w:rFonts w:ascii="Arial" w:eastAsia="Times New Roman" w:hAnsi="Arial" w:cs="Arial"/>
          <w:kern w:val="0"/>
          <w:sz w:val="22"/>
          <w:szCs w:val="22"/>
          <w:lang w:eastAsia="en-GB"/>
          <w14:ligatures w14:val="none"/>
        </w:rPr>
        <w:t>(Arksey and O'Malley, 2005; Peters et al., 2020).</w:t>
      </w:r>
    </w:p>
    <w:p w14:paraId="475F7836" w14:textId="77777777" w:rsidR="00EE627E" w:rsidRPr="001C43E3" w:rsidRDefault="00EE627E" w:rsidP="001C43E3">
      <w:pPr>
        <w:spacing w:line="360" w:lineRule="auto"/>
        <w:jc w:val="both"/>
        <w:rPr>
          <w:rFonts w:ascii="Arial" w:eastAsia="Times New Roman" w:hAnsi="Arial" w:cs="Arial"/>
          <w:b/>
          <w:bCs/>
          <w:kern w:val="0"/>
          <w:sz w:val="22"/>
          <w:szCs w:val="22"/>
          <w:lang w:eastAsia="en-GB"/>
          <w14:ligatures w14:val="none"/>
        </w:rPr>
      </w:pPr>
      <w:r w:rsidRPr="001C43E3">
        <w:rPr>
          <w:rFonts w:ascii="Arial" w:eastAsia="Times New Roman" w:hAnsi="Arial" w:cs="Arial"/>
          <w:b/>
          <w:bCs/>
          <w:kern w:val="0"/>
          <w:sz w:val="22"/>
          <w:szCs w:val="22"/>
          <w:lang w:eastAsia="en-GB"/>
          <w14:ligatures w14:val="none"/>
        </w:rPr>
        <w:t>Data Analysis and Ethical Considerations</w:t>
      </w:r>
    </w:p>
    <w:p w14:paraId="4B778525" w14:textId="61EB3945" w:rsidR="00C123C4" w:rsidRPr="00340DA7" w:rsidRDefault="00EE627E" w:rsidP="001C43E3">
      <w:pPr>
        <w:spacing w:line="360" w:lineRule="auto"/>
        <w:jc w:val="both"/>
        <w:rPr>
          <w:rFonts w:ascii="Arial" w:hAnsi="Arial" w:cs="Arial"/>
          <w:sz w:val="22"/>
          <w:szCs w:val="22"/>
        </w:rPr>
      </w:pPr>
      <w:r w:rsidRPr="001C43E3">
        <w:rPr>
          <w:rFonts w:ascii="Arial" w:eastAsia="Times New Roman" w:hAnsi="Arial" w:cs="Arial"/>
          <w:kern w:val="0"/>
          <w:sz w:val="22"/>
          <w:szCs w:val="22"/>
          <w:lang w:eastAsia="en-GB"/>
          <w14:ligatures w14:val="none"/>
        </w:rPr>
        <w:t xml:space="preserve">The included studies were analysed using thematic analysis (Aveyard, 2014) to identify recurring patterns and key findings across the literature. Data were coded systematically and </w:t>
      </w:r>
      <w:r w:rsidRPr="001C43E3">
        <w:rPr>
          <w:rFonts w:ascii="Arial" w:eastAsia="Times New Roman" w:hAnsi="Arial" w:cs="Arial"/>
          <w:kern w:val="0"/>
          <w:sz w:val="22"/>
          <w:szCs w:val="22"/>
          <w:lang w:eastAsia="en-GB"/>
          <w14:ligatures w14:val="none"/>
        </w:rPr>
        <w:lastRenderedPageBreak/>
        <w:t>organised into six themes: Access, Professional Knowledge, Digital Health, Workplace Support, Inequalities, and Funding. Thematic analysis was selected because it provides a flexible and rigorous approach to identifying and interpreting patterns within quantitative and mixed-methods evidence. As this review utilised published literature only, ethical approval was not required because no human participants were directly involved. Nevertheless, ethical principles were maintained through accurate representation of study findings, minimisation of researcher bias, transparency in reporting methods, and appropriate acknowledgement of all sources. The review was conducted and reported in accordance with recognised scoping review guidance and academic integrity principles (Tricco et al.,2018; Braun and Clarke 2006; Peters et al. 2020;</w:t>
      </w:r>
      <w:r w:rsidR="007419D3" w:rsidRPr="001C43E3">
        <w:rPr>
          <w:rFonts w:ascii="Arial" w:hAnsi="Arial" w:cs="Arial"/>
          <w:sz w:val="22"/>
          <w:szCs w:val="22"/>
        </w:rPr>
        <w:t xml:space="preserve"> </w:t>
      </w:r>
      <w:r w:rsidR="007419D3" w:rsidRPr="001C43E3">
        <w:rPr>
          <w:rFonts w:ascii="Arial" w:eastAsia="Times New Roman" w:hAnsi="Arial" w:cs="Arial"/>
          <w:kern w:val="0"/>
          <w:sz w:val="22"/>
          <w:szCs w:val="22"/>
          <w:lang w:eastAsia="en-GB"/>
          <w14:ligatures w14:val="none"/>
        </w:rPr>
        <w:t>Age UK</w:t>
      </w:r>
      <w:r w:rsidR="00914875" w:rsidRPr="001C43E3">
        <w:rPr>
          <w:rFonts w:ascii="Arial" w:eastAsia="Times New Roman" w:hAnsi="Arial" w:cs="Arial"/>
          <w:kern w:val="0"/>
          <w:sz w:val="22"/>
          <w:szCs w:val="22"/>
          <w:lang w:eastAsia="en-GB"/>
          <w14:ligatures w14:val="none"/>
        </w:rPr>
        <w:t>,</w:t>
      </w:r>
      <w:r w:rsidR="00333F8B" w:rsidRPr="001C43E3">
        <w:rPr>
          <w:rFonts w:ascii="Arial" w:eastAsia="Times New Roman" w:hAnsi="Arial" w:cs="Arial"/>
          <w:kern w:val="0"/>
          <w:sz w:val="22"/>
          <w:szCs w:val="22"/>
          <w:lang w:eastAsia="en-GB"/>
          <w14:ligatures w14:val="none"/>
        </w:rPr>
        <w:t xml:space="preserve"> </w:t>
      </w:r>
      <w:r w:rsidR="007419D3" w:rsidRPr="001C43E3">
        <w:rPr>
          <w:rFonts w:ascii="Arial" w:eastAsia="Times New Roman" w:hAnsi="Arial" w:cs="Arial"/>
          <w:kern w:val="0"/>
          <w:sz w:val="22"/>
          <w:szCs w:val="22"/>
          <w:lang w:eastAsia="en-GB"/>
          <w14:ligatures w14:val="none"/>
        </w:rPr>
        <w:t>2020</w:t>
      </w:r>
      <w:r w:rsidR="00914875" w:rsidRPr="001C43E3">
        <w:rPr>
          <w:rFonts w:ascii="Arial" w:eastAsia="Times New Roman" w:hAnsi="Arial" w:cs="Arial"/>
          <w:kern w:val="0"/>
          <w:sz w:val="22"/>
          <w:szCs w:val="22"/>
          <w:lang w:eastAsia="en-GB"/>
          <w14:ligatures w14:val="none"/>
        </w:rPr>
        <w:t>;</w:t>
      </w:r>
      <w:r w:rsidRPr="001C43E3">
        <w:rPr>
          <w:rFonts w:ascii="Arial" w:eastAsia="Times New Roman" w:hAnsi="Arial" w:cs="Arial"/>
          <w:kern w:val="0"/>
          <w:sz w:val="22"/>
          <w:szCs w:val="22"/>
          <w:lang w:eastAsia="en-GB"/>
          <w14:ligatures w14:val="none"/>
        </w:rPr>
        <w:t xml:space="preserve"> Aveyard, 20</w:t>
      </w:r>
      <w:r w:rsidR="00914875" w:rsidRPr="001C43E3">
        <w:rPr>
          <w:rFonts w:ascii="Arial" w:eastAsia="Times New Roman" w:hAnsi="Arial" w:cs="Arial"/>
          <w:kern w:val="0"/>
          <w:sz w:val="22"/>
          <w:szCs w:val="22"/>
          <w:lang w:eastAsia="en-GB"/>
          <w14:ligatures w14:val="none"/>
        </w:rPr>
        <w:t>14</w:t>
      </w:r>
      <w:r w:rsidRPr="001C43E3">
        <w:rPr>
          <w:rFonts w:ascii="Arial" w:eastAsia="Times New Roman" w:hAnsi="Arial" w:cs="Arial"/>
          <w:kern w:val="0"/>
          <w:sz w:val="22"/>
          <w:szCs w:val="22"/>
          <w:lang w:eastAsia="en-GB"/>
          <w14:ligatures w14:val="none"/>
        </w:rPr>
        <w:t>).</w:t>
      </w:r>
    </w:p>
    <w:p w14:paraId="657C11F0" w14:textId="77777777" w:rsidR="00C123C4" w:rsidRPr="001C43E3" w:rsidRDefault="00C123C4" w:rsidP="001C43E3">
      <w:pPr>
        <w:spacing w:line="360" w:lineRule="auto"/>
        <w:jc w:val="both"/>
        <w:rPr>
          <w:rFonts w:ascii="Arial" w:eastAsia="Times New Roman" w:hAnsi="Arial" w:cs="Arial"/>
          <w:kern w:val="0"/>
          <w:sz w:val="22"/>
          <w:szCs w:val="22"/>
          <w:lang w:eastAsia="en-GB"/>
          <w14:ligatures w14:val="none"/>
        </w:rPr>
      </w:pPr>
    </w:p>
    <w:tbl>
      <w:tblPr>
        <w:tblStyle w:val="TableGrid"/>
        <w:tblW w:w="0" w:type="auto"/>
        <w:tblLook w:val="04A0" w:firstRow="1" w:lastRow="0" w:firstColumn="1" w:lastColumn="0" w:noHBand="0" w:noVBand="1"/>
      </w:tblPr>
      <w:tblGrid>
        <w:gridCol w:w="1139"/>
        <w:gridCol w:w="1687"/>
        <w:gridCol w:w="1250"/>
        <w:gridCol w:w="1517"/>
        <w:gridCol w:w="1687"/>
        <w:gridCol w:w="1736"/>
      </w:tblGrid>
      <w:tr w:rsidR="007C744A" w:rsidRPr="001C43E3" w14:paraId="358C40A4" w14:textId="0E2332F4" w:rsidTr="00862CB1">
        <w:tc>
          <w:tcPr>
            <w:tcW w:w="1162" w:type="dxa"/>
          </w:tcPr>
          <w:p w14:paraId="6F0A9717" w14:textId="542064B5" w:rsidR="007C744A" w:rsidRPr="001C43E3" w:rsidRDefault="007C744A" w:rsidP="001C43E3">
            <w:pPr>
              <w:spacing w:line="360" w:lineRule="auto"/>
              <w:jc w:val="both"/>
              <w:rPr>
                <w:rFonts w:ascii="Arial" w:hAnsi="Arial" w:cs="Arial"/>
                <w:noProof/>
                <w:sz w:val="22"/>
                <w:szCs w:val="22"/>
              </w:rPr>
            </w:pPr>
            <w:r w:rsidRPr="001C43E3">
              <w:rPr>
                <w:rFonts w:ascii="Arial" w:hAnsi="Arial" w:cs="Arial"/>
                <w:sz w:val="22"/>
                <w:szCs w:val="22"/>
              </w:rPr>
              <w:t>Author(s) and years</w:t>
            </w:r>
          </w:p>
        </w:tc>
        <w:tc>
          <w:tcPr>
            <w:tcW w:w="1682" w:type="dxa"/>
          </w:tcPr>
          <w:p w14:paraId="4C5E765F" w14:textId="77777777" w:rsidR="00643BF1" w:rsidRPr="001C43E3" w:rsidRDefault="00643BF1" w:rsidP="001C43E3">
            <w:pPr>
              <w:spacing w:line="360" w:lineRule="auto"/>
              <w:jc w:val="both"/>
              <w:rPr>
                <w:rFonts w:ascii="Arial" w:hAnsi="Arial" w:cs="Arial"/>
                <w:noProof/>
                <w:sz w:val="22"/>
                <w:szCs w:val="22"/>
              </w:rPr>
            </w:pPr>
          </w:p>
          <w:p w14:paraId="045336DC" w14:textId="42F1ABF4" w:rsidR="007C744A" w:rsidRPr="001C43E3" w:rsidRDefault="007C744A" w:rsidP="001C43E3">
            <w:pPr>
              <w:spacing w:line="360" w:lineRule="auto"/>
              <w:jc w:val="both"/>
              <w:rPr>
                <w:rFonts w:ascii="Arial" w:hAnsi="Arial" w:cs="Arial"/>
                <w:noProof/>
                <w:sz w:val="22"/>
                <w:szCs w:val="22"/>
              </w:rPr>
            </w:pPr>
            <w:r w:rsidRPr="001C43E3">
              <w:rPr>
                <w:rFonts w:ascii="Arial" w:hAnsi="Arial" w:cs="Arial"/>
                <w:noProof/>
                <w:sz w:val="22"/>
                <w:szCs w:val="22"/>
              </w:rPr>
              <w:t>Aim</w:t>
            </w:r>
          </w:p>
        </w:tc>
        <w:tc>
          <w:tcPr>
            <w:tcW w:w="1246" w:type="dxa"/>
          </w:tcPr>
          <w:p w14:paraId="14E99676" w14:textId="77777777" w:rsidR="004D7433" w:rsidRPr="001C43E3" w:rsidRDefault="004D7433" w:rsidP="001C43E3">
            <w:pPr>
              <w:spacing w:line="360" w:lineRule="auto"/>
              <w:jc w:val="both"/>
              <w:rPr>
                <w:rFonts w:ascii="Arial" w:hAnsi="Arial" w:cs="Arial"/>
                <w:noProof/>
                <w:sz w:val="22"/>
                <w:szCs w:val="22"/>
              </w:rPr>
            </w:pPr>
          </w:p>
          <w:p w14:paraId="076C3FD0" w14:textId="1E96A94C" w:rsidR="007C744A" w:rsidRPr="001C43E3" w:rsidRDefault="007C744A" w:rsidP="001C43E3">
            <w:pPr>
              <w:spacing w:line="360" w:lineRule="auto"/>
              <w:jc w:val="both"/>
              <w:rPr>
                <w:rFonts w:ascii="Arial" w:hAnsi="Arial" w:cs="Arial"/>
                <w:noProof/>
                <w:sz w:val="22"/>
                <w:szCs w:val="22"/>
              </w:rPr>
            </w:pPr>
            <w:r w:rsidRPr="001C43E3">
              <w:rPr>
                <w:rFonts w:ascii="Arial" w:hAnsi="Arial" w:cs="Arial"/>
                <w:noProof/>
                <w:sz w:val="22"/>
                <w:szCs w:val="22"/>
              </w:rPr>
              <w:t>Design</w:t>
            </w:r>
          </w:p>
        </w:tc>
        <w:tc>
          <w:tcPr>
            <w:tcW w:w="1513" w:type="dxa"/>
          </w:tcPr>
          <w:p w14:paraId="392FD354" w14:textId="77777777" w:rsidR="00643BF1" w:rsidRPr="001C43E3" w:rsidRDefault="00643BF1" w:rsidP="001C43E3">
            <w:pPr>
              <w:spacing w:line="360" w:lineRule="auto"/>
              <w:jc w:val="both"/>
              <w:rPr>
                <w:rFonts w:ascii="Arial" w:hAnsi="Arial" w:cs="Arial"/>
                <w:noProof/>
                <w:sz w:val="22"/>
                <w:szCs w:val="22"/>
              </w:rPr>
            </w:pPr>
          </w:p>
          <w:p w14:paraId="5ED8B047" w14:textId="5EF00655" w:rsidR="007C744A" w:rsidRPr="001C43E3" w:rsidRDefault="007C744A" w:rsidP="001C43E3">
            <w:pPr>
              <w:spacing w:line="360" w:lineRule="auto"/>
              <w:jc w:val="both"/>
              <w:rPr>
                <w:rFonts w:ascii="Arial" w:hAnsi="Arial" w:cs="Arial"/>
                <w:noProof/>
                <w:sz w:val="22"/>
                <w:szCs w:val="22"/>
              </w:rPr>
            </w:pPr>
            <w:r w:rsidRPr="001C43E3">
              <w:rPr>
                <w:rFonts w:ascii="Arial" w:hAnsi="Arial" w:cs="Arial"/>
                <w:noProof/>
                <w:sz w:val="22"/>
                <w:szCs w:val="22"/>
              </w:rPr>
              <w:t>Sample</w:t>
            </w:r>
          </w:p>
        </w:tc>
        <w:tc>
          <w:tcPr>
            <w:tcW w:w="1682" w:type="dxa"/>
          </w:tcPr>
          <w:p w14:paraId="5D7C8205" w14:textId="77777777" w:rsidR="00643BF1" w:rsidRPr="001C43E3" w:rsidRDefault="00643BF1" w:rsidP="001C43E3">
            <w:pPr>
              <w:spacing w:line="360" w:lineRule="auto"/>
              <w:jc w:val="both"/>
              <w:rPr>
                <w:rFonts w:ascii="Arial" w:hAnsi="Arial" w:cs="Arial"/>
                <w:noProof/>
                <w:sz w:val="22"/>
                <w:szCs w:val="22"/>
              </w:rPr>
            </w:pPr>
          </w:p>
          <w:p w14:paraId="39EF89F5" w14:textId="7ACB1F4B" w:rsidR="007C744A" w:rsidRPr="001C43E3" w:rsidRDefault="007C744A" w:rsidP="001C43E3">
            <w:pPr>
              <w:spacing w:line="360" w:lineRule="auto"/>
              <w:jc w:val="both"/>
              <w:rPr>
                <w:rFonts w:ascii="Arial" w:hAnsi="Arial" w:cs="Arial"/>
                <w:noProof/>
                <w:sz w:val="22"/>
                <w:szCs w:val="22"/>
              </w:rPr>
            </w:pPr>
            <w:r w:rsidRPr="001C43E3">
              <w:rPr>
                <w:rFonts w:ascii="Arial" w:hAnsi="Arial" w:cs="Arial"/>
                <w:noProof/>
                <w:sz w:val="22"/>
                <w:szCs w:val="22"/>
              </w:rPr>
              <w:t>Key Findings</w:t>
            </w:r>
          </w:p>
        </w:tc>
        <w:tc>
          <w:tcPr>
            <w:tcW w:w="1731" w:type="dxa"/>
          </w:tcPr>
          <w:p w14:paraId="47FDFDDF" w14:textId="77777777" w:rsidR="00643BF1" w:rsidRPr="001C43E3" w:rsidRDefault="00643BF1" w:rsidP="001C43E3">
            <w:pPr>
              <w:spacing w:line="360" w:lineRule="auto"/>
              <w:jc w:val="both"/>
              <w:rPr>
                <w:rFonts w:ascii="Arial" w:hAnsi="Arial" w:cs="Arial"/>
                <w:noProof/>
                <w:sz w:val="22"/>
                <w:szCs w:val="22"/>
              </w:rPr>
            </w:pPr>
          </w:p>
          <w:p w14:paraId="77666E43" w14:textId="0C94EABD" w:rsidR="007C744A" w:rsidRPr="001C43E3" w:rsidRDefault="007C744A" w:rsidP="001C43E3">
            <w:pPr>
              <w:spacing w:line="360" w:lineRule="auto"/>
              <w:jc w:val="both"/>
              <w:rPr>
                <w:rFonts w:ascii="Arial" w:hAnsi="Arial" w:cs="Arial"/>
                <w:noProof/>
                <w:sz w:val="22"/>
                <w:szCs w:val="22"/>
              </w:rPr>
            </w:pPr>
            <w:r w:rsidRPr="001C43E3">
              <w:rPr>
                <w:rFonts w:ascii="Arial" w:hAnsi="Arial" w:cs="Arial"/>
                <w:noProof/>
                <w:sz w:val="22"/>
                <w:szCs w:val="22"/>
              </w:rPr>
              <w:t>Theme</w:t>
            </w:r>
          </w:p>
        </w:tc>
      </w:tr>
      <w:tr w:rsidR="00C46A7E" w:rsidRPr="001C43E3" w14:paraId="0B32BCFC" w14:textId="77777777" w:rsidTr="00862CB1">
        <w:tc>
          <w:tcPr>
            <w:tcW w:w="1162" w:type="dxa"/>
          </w:tcPr>
          <w:p w14:paraId="6A290498" w14:textId="77777777" w:rsidR="00C46A7E" w:rsidRPr="001C43E3" w:rsidRDefault="00C46A7E" w:rsidP="001C43E3">
            <w:pPr>
              <w:spacing w:line="360" w:lineRule="auto"/>
              <w:jc w:val="both"/>
              <w:rPr>
                <w:rFonts w:ascii="Arial" w:hAnsi="Arial" w:cs="Arial"/>
                <w:sz w:val="22"/>
                <w:szCs w:val="22"/>
              </w:rPr>
            </w:pPr>
          </w:p>
        </w:tc>
        <w:tc>
          <w:tcPr>
            <w:tcW w:w="1682" w:type="dxa"/>
          </w:tcPr>
          <w:p w14:paraId="42A22265" w14:textId="77777777" w:rsidR="00C46A7E" w:rsidRPr="001C43E3" w:rsidRDefault="00C46A7E" w:rsidP="001C43E3">
            <w:pPr>
              <w:spacing w:line="360" w:lineRule="auto"/>
              <w:jc w:val="both"/>
              <w:rPr>
                <w:rFonts w:ascii="Arial" w:hAnsi="Arial" w:cs="Arial"/>
                <w:noProof/>
                <w:sz w:val="22"/>
                <w:szCs w:val="22"/>
              </w:rPr>
            </w:pPr>
          </w:p>
        </w:tc>
        <w:tc>
          <w:tcPr>
            <w:tcW w:w="1246" w:type="dxa"/>
          </w:tcPr>
          <w:p w14:paraId="610E5B19" w14:textId="77777777" w:rsidR="00C46A7E" w:rsidRPr="001C43E3" w:rsidRDefault="00C46A7E" w:rsidP="001C43E3">
            <w:pPr>
              <w:spacing w:line="360" w:lineRule="auto"/>
              <w:jc w:val="both"/>
              <w:rPr>
                <w:rFonts w:ascii="Arial" w:hAnsi="Arial" w:cs="Arial"/>
                <w:noProof/>
                <w:sz w:val="22"/>
                <w:szCs w:val="22"/>
              </w:rPr>
            </w:pPr>
          </w:p>
        </w:tc>
        <w:tc>
          <w:tcPr>
            <w:tcW w:w="1513" w:type="dxa"/>
          </w:tcPr>
          <w:p w14:paraId="7EC9C930" w14:textId="77777777" w:rsidR="00C46A7E" w:rsidRPr="001C43E3" w:rsidRDefault="00C46A7E" w:rsidP="001C43E3">
            <w:pPr>
              <w:spacing w:line="360" w:lineRule="auto"/>
              <w:jc w:val="both"/>
              <w:rPr>
                <w:rFonts w:ascii="Arial" w:hAnsi="Arial" w:cs="Arial"/>
                <w:noProof/>
                <w:sz w:val="22"/>
                <w:szCs w:val="22"/>
              </w:rPr>
            </w:pPr>
          </w:p>
        </w:tc>
        <w:tc>
          <w:tcPr>
            <w:tcW w:w="1682" w:type="dxa"/>
          </w:tcPr>
          <w:p w14:paraId="1E3820FD" w14:textId="77777777" w:rsidR="00C46A7E" w:rsidRPr="001C43E3" w:rsidRDefault="00C46A7E" w:rsidP="001C43E3">
            <w:pPr>
              <w:spacing w:line="360" w:lineRule="auto"/>
              <w:jc w:val="both"/>
              <w:rPr>
                <w:rFonts w:ascii="Arial" w:hAnsi="Arial" w:cs="Arial"/>
                <w:noProof/>
                <w:sz w:val="22"/>
                <w:szCs w:val="22"/>
              </w:rPr>
            </w:pPr>
          </w:p>
        </w:tc>
        <w:tc>
          <w:tcPr>
            <w:tcW w:w="1731" w:type="dxa"/>
          </w:tcPr>
          <w:p w14:paraId="6A5648C6" w14:textId="77777777" w:rsidR="00C46A7E" w:rsidRPr="001C43E3" w:rsidRDefault="00C46A7E" w:rsidP="001C43E3">
            <w:pPr>
              <w:spacing w:line="360" w:lineRule="auto"/>
              <w:jc w:val="both"/>
              <w:rPr>
                <w:rFonts w:ascii="Arial" w:hAnsi="Arial" w:cs="Arial"/>
                <w:noProof/>
                <w:sz w:val="22"/>
                <w:szCs w:val="22"/>
              </w:rPr>
            </w:pPr>
          </w:p>
        </w:tc>
      </w:tr>
      <w:tr w:rsidR="007C744A" w:rsidRPr="001C43E3" w14:paraId="158E7EA2" w14:textId="62877297" w:rsidTr="00862CB1">
        <w:tc>
          <w:tcPr>
            <w:tcW w:w="1162" w:type="dxa"/>
          </w:tcPr>
          <w:p w14:paraId="609895BD" w14:textId="266CAD28" w:rsidR="007C744A" w:rsidRPr="001C43E3" w:rsidRDefault="000319A0" w:rsidP="001C43E3">
            <w:pPr>
              <w:spacing w:line="360" w:lineRule="auto"/>
              <w:jc w:val="both"/>
              <w:rPr>
                <w:rFonts w:ascii="Arial" w:hAnsi="Arial" w:cs="Arial"/>
                <w:noProof/>
                <w:sz w:val="22"/>
                <w:szCs w:val="22"/>
              </w:rPr>
            </w:pPr>
            <w:r w:rsidRPr="001C43E3">
              <w:rPr>
                <w:rFonts w:ascii="Arial" w:hAnsi="Arial" w:cs="Arial"/>
                <w:noProof/>
                <w:sz w:val="22"/>
                <w:szCs w:val="22"/>
              </w:rPr>
              <w:t>Hardy, Griffiths</w:t>
            </w:r>
            <w:r w:rsidR="00C27F0C" w:rsidRPr="001C43E3">
              <w:rPr>
                <w:rFonts w:ascii="Arial" w:hAnsi="Arial" w:cs="Arial"/>
                <w:noProof/>
                <w:sz w:val="22"/>
                <w:szCs w:val="22"/>
              </w:rPr>
              <w:t xml:space="preserve"> and  Hunter (2017</w:t>
            </w:r>
            <w:r w:rsidR="001643CF" w:rsidRPr="001C43E3">
              <w:rPr>
                <w:rFonts w:ascii="Arial" w:hAnsi="Arial" w:cs="Arial"/>
                <w:noProof/>
                <w:sz w:val="22"/>
                <w:szCs w:val="22"/>
              </w:rPr>
              <w:t>)</w:t>
            </w:r>
          </w:p>
        </w:tc>
        <w:tc>
          <w:tcPr>
            <w:tcW w:w="1682" w:type="dxa"/>
          </w:tcPr>
          <w:p w14:paraId="58B55C69" w14:textId="029C8EC3" w:rsidR="007C744A" w:rsidRPr="001C43E3" w:rsidRDefault="001643CF" w:rsidP="001C43E3">
            <w:pPr>
              <w:spacing w:line="360" w:lineRule="auto"/>
              <w:jc w:val="both"/>
              <w:rPr>
                <w:rFonts w:ascii="Arial" w:hAnsi="Arial" w:cs="Arial"/>
                <w:noProof/>
                <w:sz w:val="22"/>
                <w:szCs w:val="22"/>
              </w:rPr>
            </w:pPr>
            <w:r w:rsidRPr="001C43E3">
              <w:rPr>
                <w:rFonts w:ascii="Arial" w:hAnsi="Arial" w:cs="Arial"/>
                <w:noProof/>
                <w:sz w:val="22"/>
                <w:szCs w:val="22"/>
              </w:rPr>
              <w:t>Explore wom</w:t>
            </w:r>
            <w:r w:rsidR="00B63E61" w:rsidRPr="001C43E3">
              <w:rPr>
                <w:rFonts w:ascii="Arial" w:hAnsi="Arial" w:cs="Arial"/>
                <w:noProof/>
                <w:sz w:val="22"/>
                <w:szCs w:val="22"/>
              </w:rPr>
              <w:t>en’s views of workplace</w:t>
            </w:r>
            <w:r w:rsidR="00B3389A" w:rsidRPr="001C43E3">
              <w:rPr>
                <w:rFonts w:ascii="Arial" w:hAnsi="Arial" w:cs="Arial"/>
                <w:noProof/>
                <w:sz w:val="22"/>
                <w:szCs w:val="22"/>
              </w:rPr>
              <w:t xml:space="preserve"> support during menopause</w:t>
            </w:r>
          </w:p>
        </w:tc>
        <w:tc>
          <w:tcPr>
            <w:tcW w:w="1246" w:type="dxa"/>
          </w:tcPr>
          <w:p w14:paraId="386D2DB8" w14:textId="77777777" w:rsidR="004D7433" w:rsidRPr="001C43E3" w:rsidRDefault="004D7433" w:rsidP="001C43E3">
            <w:pPr>
              <w:spacing w:line="360" w:lineRule="auto"/>
              <w:jc w:val="both"/>
              <w:rPr>
                <w:rFonts w:ascii="Arial" w:hAnsi="Arial" w:cs="Arial"/>
                <w:noProof/>
                <w:sz w:val="22"/>
                <w:szCs w:val="22"/>
              </w:rPr>
            </w:pPr>
          </w:p>
          <w:p w14:paraId="70012816" w14:textId="77777777" w:rsidR="004D7433" w:rsidRPr="001C43E3" w:rsidRDefault="004D7433" w:rsidP="001C43E3">
            <w:pPr>
              <w:spacing w:line="360" w:lineRule="auto"/>
              <w:jc w:val="both"/>
              <w:rPr>
                <w:rFonts w:ascii="Arial" w:hAnsi="Arial" w:cs="Arial"/>
                <w:noProof/>
                <w:sz w:val="22"/>
                <w:szCs w:val="22"/>
              </w:rPr>
            </w:pPr>
          </w:p>
          <w:p w14:paraId="7B4B9B6D" w14:textId="77777777" w:rsidR="004D7433" w:rsidRPr="001C43E3" w:rsidRDefault="004D7433" w:rsidP="001C43E3">
            <w:pPr>
              <w:spacing w:line="360" w:lineRule="auto"/>
              <w:jc w:val="both"/>
              <w:rPr>
                <w:rFonts w:ascii="Arial" w:hAnsi="Arial" w:cs="Arial"/>
                <w:noProof/>
                <w:sz w:val="22"/>
                <w:szCs w:val="22"/>
              </w:rPr>
            </w:pPr>
          </w:p>
          <w:p w14:paraId="5B655649" w14:textId="776BBD57" w:rsidR="007C744A" w:rsidRPr="001C43E3" w:rsidRDefault="004D7433" w:rsidP="001C43E3">
            <w:pPr>
              <w:spacing w:line="360" w:lineRule="auto"/>
              <w:jc w:val="both"/>
              <w:rPr>
                <w:rFonts w:ascii="Arial" w:hAnsi="Arial" w:cs="Arial"/>
                <w:noProof/>
                <w:sz w:val="22"/>
                <w:szCs w:val="22"/>
              </w:rPr>
            </w:pPr>
            <w:r w:rsidRPr="001C43E3">
              <w:rPr>
                <w:rFonts w:ascii="Arial" w:hAnsi="Arial" w:cs="Arial"/>
                <w:noProof/>
                <w:sz w:val="22"/>
                <w:szCs w:val="22"/>
              </w:rPr>
              <w:t>Qualitative</w:t>
            </w:r>
          </w:p>
          <w:p w14:paraId="40A6FF70" w14:textId="0185D227" w:rsidR="004D7433" w:rsidRPr="001C43E3" w:rsidRDefault="004D7433" w:rsidP="001C43E3">
            <w:pPr>
              <w:spacing w:line="360" w:lineRule="auto"/>
              <w:jc w:val="both"/>
              <w:rPr>
                <w:rFonts w:ascii="Arial" w:hAnsi="Arial" w:cs="Arial"/>
                <w:noProof/>
                <w:sz w:val="22"/>
                <w:szCs w:val="22"/>
              </w:rPr>
            </w:pPr>
          </w:p>
        </w:tc>
        <w:tc>
          <w:tcPr>
            <w:tcW w:w="1513" w:type="dxa"/>
          </w:tcPr>
          <w:p w14:paraId="037DD710" w14:textId="77777777" w:rsidR="00687E57" w:rsidRPr="001C43E3" w:rsidRDefault="00687E57" w:rsidP="001C43E3">
            <w:pPr>
              <w:spacing w:line="360" w:lineRule="auto"/>
              <w:jc w:val="both"/>
              <w:rPr>
                <w:rFonts w:ascii="Arial" w:hAnsi="Arial" w:cs="Arial"/>
                <w:noProof/>
                <w:sz w:val="22"/>
                <w:szCs w:val="22"/>
              </w:rPr>
            </w:pPr>
          </w:p>
          <w:p w14:paraId="3BA7AE7F" w14:textId="77777777" w:rsidR="00687E57" w:rsidRPr="001C43E3" w:rsidRDefault="00687E57" w:rsidP="001C43E3">
            <w:pPr>
              <w:spacing w:line="360" w:lineRule="auto"/>
              <w:jc w:val="both"/>
              <w:rPr>
                <w:rFonts w:ascii="Arial" w:hAnsi="Arial" w:cs="Arial"/>
                <w:noProof/>
                <w:sz w:val="22"/>
                <w:szCs w:val="22"/>
              </w:rPr>
            </w:pPr>
          </w:p>
          <w:p w14:paraId="61A2369D" w14:textId="07FAB24B" w:rsidR="007C744A" w:rsidRPr="001C43E3" w:rsidRDefault="00687E57" w:rsidP="001C43E3">
            <w:pPr>
              <w:spacing w:line="360" w:lineRule="auto"/>
              <w:jc w:val="both"/>
              <w:rPr>
                <w:rFonts w:ascii="Arial" w:hAnsi="Arial" w:cs="Arial"/>
                <w:noProof/>
                <w:sz w:val="22"/>
                <w:szCs w:val="22"/>
              </w:rPr>
            </w:pPr>
            <w:r w:rsidRPr="001C43E3">
              <w:rPr>
                <w:rFonts w:ascii="Arial" w:hAnsi="Arial" w:cs="Arial"/>
                <w:noProof/>
                <w:sz w:val="22"/>
                <w:szCs w:val="22"/>
              </w:rPr>
              <w:t>Uk working</w:t>
            </w:r>
            <w:r w:rsidR="00E0039E" w:rsidRPr="001C43E3">
              <w:rPr>
                <w:rFonts w:ascii="Arial" w:hAnsi="Arial" w:cs="Arial"/>
                <w:noProof/>
                <w:sz w:val="22"/>
                <w:szCs w:val="22"/>
              </w:rPr>
              <w:t xml:space="preserve"> women</w:t>
            </w:r>
          </w:p>
        </w:tc>
        <w:tc>
          <w:tcPr>
            <w:tcW w:w="1682" w:type="dxa"/>
          </w:tcPr>
          <w:p w14:paraId="27161774" w14:textId="3A0458AA" w:rsidR="007C744A" w:rsidRPr="001C43E3" w:rsidRDefault="002A6DD9" w:rsidP="001C43E3">
            <w:pPr>
              <w:spacing w:line="360" w:lineRule="auto"/>
              <w:jc w:val="both"/>
              <w:rPr>
                <w:rFonts w:ascii="Arial" w:hAnsi="Arial" w:cs="Arial"/>
                <w:noProof/>
                <w:sz w:val="22"/>
                <w:szCs w:val="22"/>
              </w:rPr>
            </w:pPr>
            <w:r w:rsidRPr="001C43E3">
              <w:rPr>
                <w:rFonts w:ascii="Arial" w:hAnsi="Arial" w:cs="Arial"/>
                <w:noProof/>
                <w:sz w:val="22"/>
                <w:szCs w:val="22"/>
              </w:rPr>
              <w:t>Women wanted</w:t>
            </w:r>
            <w:r w:rsidR="00E82047" w:rsidRPr="001C43E3">
              <w:rPr>
                <w:rFonts w:ascii="Arial" w:hAnsi="Arial" w:cs="Arial"/>
                <w:noProof/>
                <w:sz w:val="22"/>
                <w:szCs w:val="22"/>
              </w:rPr>
              <w:t xml:space="preserve"> greater awareness, communicatio</w:t>
            </w:r>
            <w:r w:rsidR="00A51EE9" w:rsidRPr="001C43E3">
              <w:rPr>
                <w:rFonts w:ascii="Arial" w:hAnsi="Arial" w:cs="Arial"/>
                <w:noProof/>
                <w:sz w:val="22"/>
                <w:szCs w:val="22"/>
              </w:rPr>
              <w:t>n and workplace adjustment</w:t>
            </w:r>
            <w:r w:rsidR="00794F23" w:rsidRPr="001C43E3">
              <w:rPr>
                <w:rFonts w:ascii="Arial" w:hAnsi="Arial" w:cs="Arial"/>
                <w:noProof/>
                <w:sz w:val="22"/>
                <w:szCs w:val="22"/>
              </w:rPr>
              <w:t>s</w:t>
            </w:r>
          </w:p>
        </w:tc>
        <w:tc>
          <w:tcPr>
            <w:tcW w:w="1731" w:type="dxa"/>
          </w:tcPr>
          <w:p w14:paraId="0143F5EF" w14:textId="555F8810" w:rsidR="007C744A" w:rsidRPr="001C43E3" w:rsidRDefault="002A6DD9" w:rsidP="001C43E3">
            <w:pPr>
              <w:spacing w:line="360" w:lineRule="auto"/>
              <w:jc w:val="both"/>
              <w:rPr>
                <w:rFonts w:ascii="Arial" w:hAnsi="Arial" w:cs="Arial"/>
                <w:noProof/>
                <w:sz w:val="22"/>
                <w:szCs w:val="22"/>
              </w:rPr>
            </w:pPr>
            <w:r w:rsidRPr="001C43E3">
              <w:rPr>
                <w:rFonts w:ascii="Arial" w:hAnsi="Arial" w:cs="Arial"/>
                <w:noProof/>
                <w:sz w:val="22"/>
                <w:szCs w:val="22"/>
              </w:rPr>
              <w:t>Workplace support</w:t>
            </w:r>
          </w:p>
        </w:tc>
      </w:tr>
      <w:tr w:rsidR="007C744A" w:rsidRPr="001C43E3" w14:paraId="547AC48F" w14:textId="3471DD37" w:rsidTr="00862CB1">
        <w:tc>
          <w:tcPr>
            <w:tcW w:w="1162" w:type="dxa"/>
          </w:tcPr>
          <w:p w14:paraId="5FCB444A" w14:textId="77777777" w:rsidR="00A13DBB" w:rsidRPr="001C43E3" w:rsidRDefault="00A13DBB" w:rsidP="001C43E3">
            <w:pPr>
              <w:spacing w:line="360" w:lineRule="auto"/>
              <w:jc w:val="both"/>
              <w:rPr>
                <w:rFonts w:ascii="Arial" w:hAnsi="Arial" w:cs="Arial"/>
                <w:noProof/>
                <w:sz w:val="22"/>
                <w:szCs w:val="22"/>
              </w:rPr>
            </w:pPr>
          </w:p>
          <w:p w14:paraId="169CB6E4" w14:textId="555AEB66" w:rsidR="007C744A" w:rsidRPr="001C43E3" w:rsidRDefault="00E0039E" w:rsidP="001C43E3">
            <w:pPr>
              <w:spacing w:line="360" w:lineRule="auto"/>
              <w:jc w:val="both"/>
              <w:rPr>
                <w:rFonts w:ascii="Arial" w:hAnsi="Arial" w:cs="Arial"/>
                <w:noProof/>
                <w:sz w:val="22"/>
                <w:szCs w:val="22"/>
              </w:rPr>
            </w:pPr>
            <w:r w:rsidRPr="001C43E3">
              <w:rPr>
                <w:rFonts w:ascii="Arial" w:hAnsi="Arial" w:cs="Arial"/>
                <w:noProof/>
                <w:sz w:val="22"/>
                <w:szCs w:val="22"/>
              </w:rPr>
              <w:t>H</w:t>
            </w:r>
            <w:r w:rsidR="00A13DBB" w:rsidRPr="001C43E3">
              <w:rPr>
                <w:rFonts w:ascii="Arial" w:hAnsi="Arial" w:cs="Arial"/>
                <w:noProof/>
                <w:sz w:val="22"/>
                <w:szCs w:val="22"/>
              </w:rPr>
              <w:t>ardy et a</w:t>
            </w:r>
            <w:r w:rsidR="008E0FB9" w:rsidRPr="001C43E3">
              <w:rPr>
                <w:rFonts w:ascii="Arial" w:hAnsi="Arial" w:cs="Arial"/>
                <w:noProof/>
                <w:sz w:val="22"/>
                <w:szCs w:val="22"/>
              </w:rPr>
              <w:t>l,(2019)</w:t>
            </w:r>
          </w:p>
        </w:tc>
        <w:tc>
          <w:tcPr>
            <w:tcW w:w="1682" w:type="dxa"/>
          </w:tcPr>
          <w:p w14:paraId="1520F87C" w14:textId="2515CD6F" w:rsidR="007C744A" w:rsidRPr="001C43E3" w:rsidRDefault="005F5F7E" w:rsidP="001C43E3">
            <w:pPr>
              <w:spacing w:line="360" w:lineRule="auto"/>
              <w:jc w:val="both"/>
              <w:rPr>
                <w:rFonts w:ascii="Arial" w:hAnsi="Arial" w:cs="Arial"/>
                <w:noProof/>
                <w:sz w:val="22"/>
                <w:szCs w:val="22"/>
              </w:rPr>
            </w:pPr>
            <w:r w:rsidRPr="001C43E3">
              <w:rPr>
                <w:rFonts w:ascii="Arial" w:hAnsi="Arial" w:cs="Arial"/>
                <w:noProof/>
                <w:sz w:val="22"/>
                <w:szCs w:val="22"/>
              </w:rPr>
              <w:t>Examine communi</w:t>
            </w:r>
            <w:r w:rsidR="00D678F9" w:rsidRPr="001C43E3">
              <w:rPr>
                <w:rFonts w:ascii="Arial" w:hAnsi="Arial" w:cs="Arial"/>
                <w:noProof/>
                <w:sz w:val="22"/>
                <w:szCs w:val="22"/>
              </w:rPr>
              <w:t>cation about menopause</w:t>
            </w:r>
            <w:r w:rsidR="009349B3" w:rsidRPr="001C43E3">
              <w:rPr>
                <w:rFonts w:ascii="Arial" w:hAnsi="Arial" w:cs="Arial"/>
                <w:noProof/>
                <w:sz w:val="22"/>
                <w:szCs w:val="22"/>
              </w:rPr>
              <w:t xml:space="preserve"> at work</w:t>
            </w:r>
          </w:p>
        </w:tc>
        <w:tc>
          <w:tcPr>
            <w:tcW w:w="1246" w:type="dxa"/>
          </w:tcPr>
          <w:p w14:paraId="6A4488B2" w14:textId="77777777" w:rsidR="009349B3" w:rsidRPr="001C43E3" w:rsidRDefault="009349B3" w:rsidP="001C43E3">
            <w:pPr>
              <w:spacing w:line="360" w:lineRule="auto"/>
              <w:jc w:val="both"/>
              <w:rPr>
                <w:rFonts w:ascii="Arial" w:hAnsi="Arial" w:cs="Arial"/>
                <w:noProof/>
                <w:sz w:val="22"/>
                <w:szCs w:val="22"/>
              </w:rPr>
            </w:pPr>
          </w:p>
          <w:p w14:paraId="2C1741BE" w14:textId="77777777" w:rsidR="00D67F7E" w:rsidRPr="001C43E3" w:rsidRDefault="00D67F7E" w:rsidP="001C43E3">
            <w:pPr>
              <w:spacing w:line="360" w:lineRule="auto"/>
              <w:jc w:val="both"/>
              <w:rPr>
                <w:rFonts w:ascii="Arial" w:hAnsi="Arial" w:cs="Arial"/>
                <w:noProof/>
                <w:sz w:val="22"/>
                <w:szCs w:val="22"/>
              </w:rPr>
            </w:pPr>
            <w:r w:rsidRPr="001C43E3">
              <w:rPr>
                <w:rFonts w:ascii="Arial" w:hAnsi="Arial" w:cs="Arial"/>
                <w:noProof/>
                <w:sz w:val="22"/>
                <w:szCs w:val="22"/>
              </w:rPr>
              <w:t>Qualitative</w:t>
            </w:r>
          </w:p>
          <w:p w14:paraId="2CE9749B" w14:textId="6E577458" w:rsidR="007C744A" w:rsidRPr="001C43E3" w:rsidRDefault="007C744A" w:rsidP="001C43E3">
            <w:pPr>
              <w:spacing w:line="360" w:lineRule="auto"/>
              <w:jc w:val="both"/>
              <w:rPr>
                <w:rFonts w:ascii="Arial" w:hAnsi="Arial" w:cs="Arial"/>
                <w:noProof/>
                <w:sz w:val="22"/>
                <w:szCs w:val="22"/>
              </w:rPr>
            </w:pPr>
          </w:p>
        </w:tc>
        <w:tc>
          <w:tcPr>
            <w:tcW w:w="1513" w:type="dxa"/>
          </w:tcPr>
          <w:p w14:paraId="7D1908F9" w14:textId="77777777" w:rsidR="007C744A" w:rsidRPr="001C43E3" w:rsidRDefault="007C744A" w:rsidP="001C43E3">
            <w:pPr>
              <w:spacing w:line="360" w:lineRule="auto"/>
              <w:jc w:val="both"/>
              <w:rPr>
                <w:rFonts w:ascii="Arial" w:hAnsi="Arial" w:cs="Arial"/>
                <w:noProof/>
                <w:sz w:val="22"/>
                <w:szCs w:val="22"/>
              </w:rPr>
            </w:pPr>
          </w:p>
          <w:p w14:paraId="132B23B2" w14:textId="532A82AE" w:rsidR="00D67F7E" w:rsidRPr="001C43E3" w:rsidRDefault="00D67F7E" w:rsidP="001C43E3">
            <w:pPr>
              <w:spacing w:line="360" w:lineRule="auto"/>
              <w:jc w:val="both"/>
              <w:rPr>
                <w:rFonts w:ascii="Arial" w:hAnsi="Arial" w:cs="Arial"/>
                <w:noProof/>
                <w:sz w:val="22"/>
                <w:szCs w:val="22"/>
              </w:rPr>
            </w:pPr>
            <w:r w:rsidRPr="001C43E3">
              <w:rPr>
                <w:rFonts w:ascii="Arial" w:hAnsi="Arial" w:cs="Arial"/>
                <w:noProof/>
                <w:sz w:val="22"/>
                <w:szCs w:val="22"/>
              </w:rPr>
              <w:t>Uk working</w:t>
            </w:r>
            <w:r w:rsidR="00B96165" w:rsidRPr="001C43E3">
              <w:rPr>
                <w:rFonts w:ascii="Arial" w:hAnsi="Arial" w:cs="Arial"/>
                <w:noProof/>
                <w:sz w:val="22"/>
                <w:szCs w:val="22"/>
              </w:rPr>
              <w:t xml:space="preserve"> women</w:t>
            </w:r>
          </w:p>
        </w:tc>
        <w:tc>
          <w:tcPr>
            <w:tcW w:w="1682" w:type="dxa"/>
          </w:tcPr>
          <w:p w14:paraId="5D749A30" w14:textId="77777777" w:rsidR="00B96165" w:rsidRPr="001C43E3" w:rsidRDefault="00B96165" w:rsidP="001C43E3">
            <w:pPr>
              <w:spacing w:line="360" w:lineRule="auto"/>
              <w:jc w:val="both"/>
              <w:rPr>
                <w:rFonts w:ascii="Arial" w:hAnsi="Arial" w:cs="Arial"/>
                <w:noProof/>
                <w:sz w:val="22"/>
                <w:szCs w:val="22"/>
              </w:rPr>
            </w:pPr>
          </w:p>
          <w:p w14:paraId="79051EC8" w14:textId="5A08583C" w:rsidR="007C744A" w:rsidRPr="001C43E3" w:rsidRDefault="00B96165" w:rsidP="001C43E3">
            <w:pPr>
              <w:spacing w:line="360" w:lineRule="auto"/>
              <w:jc w:val="both"/>
              <w:rPr>
                <w:rFonts w:ascii="Arial" w:hAnsi="Arial" w:cs="Arial"/>
                <w:noProof/>
                <w:sz w:val="22"/>
                <w:szCs w:val="22"/>
              </w:rPr>
            </w:pPr>
            <w:r w:rsidRPr="001C43E3">
              <w:rPr>
                <w:rFonts w:ascii="Arial" w:hAnsi="Arial" w:cs="Arial"/>
                <w:noProof/>
                <w:sz w:val="22"/>
                <w:szCs w:val="22"/>
              </w:rPr>
              <w:t>Stigma ofte</w:t>
            </w:r>
            <w:r w:rsidR="00BA4FD7" w:rsidRPr="001C43E3">
              <w:rPr>
                <w:rFonts w:ascii="Arial" w:hAnsi="Arial" w:cs="Arial"/>
                <w:noProof/>
                <w:sz w:val="22"/>
                <w:szCs w:val="22"/>
              </w:rPr>
              <w:t>n prevented disclosure and support</w:t>
            </w:r>
            <w:r w:rsidR="00BE0A15" w:rsidRPr="001C43E3">
              <w:rPr>
                <w:rFonts w:ascii="Arial" w:hAnsi="Arial" w:cs="Arial"/>
                <w:noProof/>
                <w:sz w:val="22"/>
                <w:szCs w:val="22"/>
              </w:rPr>
              <w:t>-seeking</w:t>
            </w:r>
          </w:p>
        </w:tc>
        <w:tc>
          <w:tcPr>
            <w:tcW w:w="1731" w:type="dxa"/>
          </w:tcPr>
          <w:p w14:paraId="360F34CD" w14:textId="77777777" w:rsidR="00A327ED" w:rsidRPr="001C43E3" w:rsidRDefault="00A327ED" w:rsidP="001C43E3">
            <w:pPr>
              <w:spacing w:line="360" w:lineRule="auto"/>
              <w:jc w:val="both"/>
              <w:rPr>
                <w:rFonts w:ascii="Arial" w:hAnsi="Arial" w:cs="Arial"/>
                <w:noProof/>
                <w:sz w:val="22"/>
                <w:szCs w:val="22"/>
              </w:rPr>
            </w:pPr>
          </w:p>
          <w:p w14:paraId="0F405D0A" w14:textId="5742564C" w:rsidR="007C744A" w:rsidRPr="001C43E3" w:rsidRDefault="00A327ED" w:rsidP="001C43E3">
            <w:pPr>
              <w:spacing w:line="360" w:lineRule="auto"/>
              <w:jc w:val="both"/>
              <w:rPr>
                <w:rFonts w:ascii="Arial" w:hAnsi="Arial" w:cs="Arial"/>
                <w:noProof/>
                <w:sz w:val="22"/>
                <w:szCs w:val="22"/>
              </w:rPr>
            </w:pPr>
            <w:r w:rsidRPr="001C43E3">
              <w:rPr>
                <w:rFonts w:ascii="Arial" w:hAnsi="Arial" w:cs="Arial"/>
                <w:noProof/>
                <w:sz w:val="22"/>
                <w:szCs w:val="22"/>
              </w:rPr>
              <w:t xml:space="preserve">Stigma </w:t>
            </w:r>
            <w:r w:rsidR="007C206C" w:rsidRPr="001C43E3">
              <w:rPr>
                <w:rFonts w:ascii="Arial" w:hAnsi="Arial" w:cs="Arial"/>
                <w:noProof/>
                <w:sz w:val="22"/>
                <w:szCs w:val="22"/>
              </w:rPr>
              <w:t xml:space="preserve">and </w:t>
            </w:r>
            <w:r w:rsidRPr="001C43E3">
              <w:rPr>
                <w:rFonts w:ascii="Arial" w:hAnsi="Arial" w:cs="Arial"/>
                <w:noProof/>
                <w:sz w:val="22"/>
                <w:szCs w:val="22"/>
              </w:rPr>
              <w:t>Comm</w:t>
            </w:r>
            <w:r w:rsidR="007C206C" w:rsidRPr="001C43E3">
              <w:rPr>
                <w:rFonts w:ascii="Arial" w:hAnsi="Arial" w:cs="Arial"/>
                <w:noProof/>
                <w:sz w:val="22"/>
                <w:szCs w:val="22"/>
              </w:rPr>
              <w:t>unication</w:t>
            </w:r>
          </w:p>
        </w:tc>
      </w:tr>
      <w:tr w:rsidR="007C744A" w:rsidRPr="001C43E3" w14:paraId="17BE1585" w14:textId="2C9B5D77" w:rsidTr="00862CB1">
        <w:tc>
          <w:tcPr>
            <w:tcW w:w="1162" w:type="dxa"/>
          </w:tcPr>
          <w:p w14:paraId="31BEC5C3" w14:textId="77777777" w:rsidR="007C744A" w:rsidRPr="001C43E3" w:rsidRDefault="007C744A" w:rsidP="001C43E3">
            <w:pPr>
              <w:spacing w:line="360" w:lineRule="auto"/>
              <w:jc w:val="both"/>
              <w:rPr>
                <w:rFonts w:ascii="Arial" w:hAnsi="Arial" w:cs="Arial"/>
                <w:noProof/>
                <w:sz w:val="22"/>
                <w:szCs w:val="22"/>
              </w:rPr>
            </w:pPr>
          </w:p>
          <w:p w14:paraId="04D37CFE" w14:textId="4C8276CA" w:rsidR="007C206C" w:rsidRPr="001C43E3" w:rsidRDefault="007C206C" w:rsidP="001C43E3">
            <w:pPr>
              <w:spacing w:line="360" w:lineRule="auto"/>
              <w:jc w:val="both"/>
              <w:rPr>
                <w:rFonts w:ascii="Arial" w:hAnsi="Arial" w:cs="Arial"/>
                <w:noProof/>
                <w:sz w:val="22"/>
                <w:szCs w:val="22"/>
              </w:rPr>
            </w:pPr>
            <w:r w:rsidRPr="001C43E3">
              <w:rPr>
                <w:rFonts w:ascii="Arial" w:hAnsi="Arial" w:cs="Arial"/>
                <w:noProof/>
                <w:sz w:val="22"/>
                <w:szCs w:val="22"/>
              </w:rPr>
              <w:t>Hardy</w:t>
            </w:r>
            <w:r w:rsidR="00F84FC7" w:rsidRPr="001C43E3">
              <w:rPr>
                <w:rFonts w:ascii="Arial" w:hAnsi="Arial" w:cs="Arial"/>
                <w:noProof/>
                <w:sz w:val="22"/>
                <w:szCs w:val="22"/>
              </w:rPr>
              <w:t>, Griff</w:t>
            </w:r>
            <w:r w:rsidR="00FB0AC1" w:rsidRPr="001C43E3">
              <w:rPr>
                <w:rFonts w:ascii="Arial" w:hAnsi="Arial" w:cs="Arial"/>
                <w:noProof/>
                <w:sz w:val="22"/>
                <w:szCs w:val="22"/>
              </w:rPr>
              <w:t>iths and Hunter (2018</w:t>
            </w:r>
            <w:r w:rsidR="00706BB2" w:rsidRPr="001C43E3">
              <w:rPr>
                <w:rFonts w:ascii="Arial" w:hAnsi="Arial" w:cs="Arial"/>
                <w:noProof/>
                <w:sz w:val="22"/>
                <w:szCs w:val="22"/>
              </w:rPr>
              <w:t>)</w:t>
            </w:r>
          </w:p>
        </w:tc>
        <w:tc>
          <w:tcPr>
            <w:tcW w:w="1682" w:type="dxa"/>
          </w:tcPr>
          <w:p w14:paraId="1D5B16F8" w14:textId="77777777" w:rsidR="007C744A" w:rsidRPr="001C43E3" w:rsidRDefault="007C744A" w:rsidP="001C43E3">
            <w:pPr>
              <w:spacing w:line="360" w:lineRule="auto"/>
              <w:jc w:val="both"/>
              <w:rPr>
                <w:rFonts w:ascii="Arial" w:hAnsi="Arial" w:cs="Arial"/>
                <w:noProof/>
                <w:sz w:val="22"/>
                <w:szCs w:val="22"/>
              </w:rPr>
            </w:pPr>
          </w:p>
          <w:p w14:paraId="406EC3FC" w14:textId="07F8DF01" w:rsidR="00097863" w:rsidRPr="001C43E3" w:rsidRDefault="00097863" w:rsidP="001C43E3">
            <w:pPr>
              <w:spacing w:line="360" w:lineRule="auto"/>
              <w:jc w:val="both"/>
              <w:rPr>
                <w:rFonts w:ascii="Arial" w:hAnsi="Arial" w:cs="Arial"/>
                <w:noProof/>
                <w:sz w:val="22"/>
                <w:szCs w:val="22"/>
              </w:rPr>
            </w:pPr>
            <w:r w:rsidRPr="001C43E3">
              <w:rPr>
                <w:rFonts w:ascii="Arial" w:hAnsi="Arial" w:cs="Arial"/>
                <w:noProof/>
                <w:sz w:val="22"/>
                <w:szCs w:val="22"/>
              </w:rPr>
              <w:t>Inve</w:t>
            </w:r>
            <w:r w:rsidR="009D3A4B" w:rsidRPr="001C43E3">
              <w:rPr>
                <w:rFonts w:ascii="Arial" w:hAnsi="Arial" w:cs="Arial"/>
                <w:noProof/>
                <w:sz w:val="22"/>
                <w:szCs w:val="22"/>
              </w:rPr>
              <w:t>stigate impact of men</w:t>
            </w:r>
            <w:r w:rsidR="00145D0A" w:rsidRPr="001C43E3">
              <w:rPr>
                <w:rFonts w:ascii="Arial" w:hAnsi="Arial" w:cs="Arial"/>
                <w:noProof/>
                <w:sz w:val="22"/>
                <w:szCs w:val="22"/>
              </w:rPr>
              <w:t>nopause on work</w:t>
            </w:r>
            <w:r w:rsidR="006F2790" w:rsidRPr="001C43E3">
              <w:rPr>
                <w:rFonts w:ascii="Arial" w:hAnsi="Arial" w:cs="Arial"/>
                <w:noProof/>
                <w:sz w:val="22"/>
                <w:szCs w:val="22"/>
              </w:rPr>
              <w:t xml:space="preserve"> out</w:t>
            </w:r>
            <w:r w:rsidR="005A41EE" w:rsidRPr="001C43E3">
              <w:rPr>
                <w:rFonts w:ascii="Arial" w:hAnsi="Arial" w:cs="Arial"/>
                <w:noProof/>
                <w:sz w:val="22"/>
                <w:szCs w:val="22"/>
              </w:rPr>
              <w:t>comes</w:t>
            </w:r>
          </w:p>
        </w:tc>
        <w:tc>
          <w:tcPr>
            <w:tcW w:w="1246" w:type="dxa"/>
          </w:tcPr>
          <w:p w14:paraId="4C163368" w14:textId="77777777" w:rsidR="00DE5D88" w:rsidRPr="001C43E3" w:rsidRDefault="00DE5D88" w:rsidP="001C43E3">
            <w:pPr>
              <w:spacing w:line="360" w:lineRule="auto"/>
              <w:jc w:val="both"/>
              <w:rPr>
                <w:rFonts w:ascii="Arial" w:hAnsi="Arial" w:cs="Arial"/>
                <w:noProof/>
                <w:sz w:val="22"/>
                <w:szCs w:val="22"/>
              </w:rPr>
            </w:pPr>
          </w:p>
          <w:p w14:paraId="74617EB9" w14:textId="7EB098D7" w:rsidR="007C744A" w:rsidRPr="001C43E3" w:rsidRDefault="00DE5D88" w:rsidP="001C43E3">
            <w:pPr>
              <w:spacing w:line="360" w:lineRule="auto"/>
              <w:jc w:val="both"/>
              <w:rPr>
                <w:rFonts w:ascii="Arial" w:hAnsi="Arial" w:cs="Arial"/>
                <w:noProof/>
                <w:sz w:val="22"/>
                <w:szCs w:val="22"/>
              </w:rPr>
            </w:pPr>
            <w:r w:rsidRPr="001C43E3">
              <w:rPr>
                <w:rFonts w:ascii="Arial" w:hAnsi="Arial" w:cs="Arial"/>
                <w:noProof/>
                <w:sz w:val="22"/>
                <w:szCs w:val="22"/>
              </w:rPr>
              <w:t>Mix</w:t>
            </w:r>
            <w:r w:rsidR="00E17053" w:rsidRPr="001C43E3">
              <w:rPr>
                <w:rFonts w:ascii="Arial" w:hAnsi="Arial" w:cs="Arial"/>
                <w:noProof/>
                <w:sz w:val="22"/>
                <w:szCs w:val="22"/>
              </w:rPr>
              <w:t xml:space="preserve">ed </w:t>
            </w:r>
            <w:r w:rsidR="006D0F0B" w:rsidRPr="001C43E3">
              <w:rPr>
                <w:rFonts w:ascii="Arial" w:hAnsi="Arial" w:cs="Arial"/>
                <w:noProof/>
                <w:sz w:val="22"/>
                <w:szCs w:val="22"/>
              </w:rPr>
              <w:t>methods</w:t>
            </w:r>
          </w:p>
        </w:tc>
        <w:tc>
          <w:tcPr>
            <w:tcW w:w="1513" w:type="dxa"/>
          </w:tcPr>
          <w:p w14:paraId="5C66A9FE" w14:textId="77777777" w:rsidR="006D0F0B" w:rsidRPr="001C43E3" w:rsidRDefault="006D0F0B" w:rsidP="001C43E3">
            <w:pPr>
              <w:spacing w:line="360" w:lineRule="auto"/>
              <w:jc w:val="both"/>
              <w:rPr>
                <w:rFonts w:ascii="Arial" w:hAnsi="Arial" w:cs="Arial"/>
                <w:noProof/>
                <w:sz w:val="22"/>
                <w:szCs w:val="22"/>
              </w:rPr>
            </w:pPr>
          </w:p>
          <w:p w14:paraId="5B4779CA" w14:textId="4EAD09AF" w:rsidR="007C744A" w:rsidRPr="001C43E3" w:rsidRDefault="006D0F0B" w:rsidP="001C43E3">
            <w:pPr>
              <w:spacing w:line="360" w:lineRule="auto"/>
              <w:jc w:val="both"/>
              <w:rPr>
                <w:rFonts w:ascii="Arial" w:hAnsi="Arial" w:cs="Arial"/>
                <w:noProof/>
                <w:sz w:val="22"/>
                <w:szCs w:val="22"/>
              </w:rPr>
            </w:pPr>
            <w:r w:rsidRPr="001C43E3">
              <w:rPr>
                <w:rFonts w:ascii="Arial" w:hAnsi="Arial" w:cs="Arial"/>
                <w:noProof/>
                <w:sz w:val="22"/>
                <w:szCs w:val="22"/>
              </w:rPr>
              <w:t>Uk working</w:t>
            </w:r>
            <w:r w:rsidR="00513B57" w:rsidRPr="001C43E3">
              <w:rPr>
                <w:rFonts w:ascii="Arial" w:hAnsi="Arial" w:cs="Arial"/>
                <w:noProof/>
                <w:sz w:val="22"/>
                <w:szCs w:val="22"/>
              </w:rPr>
              <w:t xml:space="preserve"> women</w:t>
            </w:r>
          </w:p>
        </w:tc>
        <w:tc>
          <w:tcPr>
            <w:tcW w:w="1682" w:type="dxa"/>
          </w:tcPr>
          <w:p w14:paraId="2DF9E64F" w14:textId="77777777" w:rsidR="007C744A" w:rsidRPr="001C43E3" w:rsidRDefault="007C744A" w:rsidP="001C43E3">
            <w:pPr>
              <w:spacing w:line="360" w:lineRule="auto"/>
              <w:jc w:val="both"/>
              <w:rPr>
                <w:rFonts w:ascii="Arial" w:hAnsi="Arial" w:cs="Arial"/>
                <w:noProof/>
                <w:sz w:val="22"/>
                <w:szCs w:val="22"/>
              </w:rPr>
            </w:pPr>
          </w:p>
          <w:p w14:paraId="60181A84" w14:textId="576DBA4B" w:rsidR="00E62626" w:rsidRPr="001C43E3" w:rsidRDefault="007E7D63" w:rsidP="001C43E3">
            <w:pPr>
              <w:spacing w:line="360" w:lineRule="auto"/>
              <w:jc w:val="both"/>
              <w:rPr>
                <w:rFonts w:ascii="Arial" w:hAnsi="Arial" w:cs="Arial"/>
                <w:noProof/>
                <w:sz w:val="22"/>
                <w:szCs w:val="22"/>
              </w:rPr>
            </w:pPr>
            <w:r w:rsidRPr="001C43E3">
              <w:rPr>
                <w:rFonts w:ascii="Arial" w:hAnsi="Arial" w:cs="Arial"/>
                <w:noProof/>
                <w:sz w:val="22"/>
                <w:szCs w:val="22"/>
              </w:rPr>
              <w:t xml:space="preserve">Symptoms </w:t>
            </w:r>
            <w:r w:rsidR="00EE49ED" w:rsidRPr="001C43E3">
              <w:rPr>
                <w:rFonts w:ascii="Arial" w:hAnsi="Arial" w:cs="Arial"/>
                <w:noProof/>
                <w:sz w:val="22"/>
                <w:szCs w:val="22"/>
              </w:rPr>
              <w:t>negatively</w:t>
            </w:r>
            <w:r w:rsidR="008A044C" w:rsidRPr="001C43E3">
              <w:rPr>
                <w:rFonts w:ascii="Arial" w:hAnsi="Arial" w:cs="Arial"/>
                <w:noProof/>
                <w:sz w:val="22"/>
                <w:szCs w:val="22"/>
              </w:rPr>
              <w:t xml:space="preserve"> </w:t>
            </w:r>
            <w:r w:rsidR="00EE49ED" w:rsidRPr="001C43E3">
              <w:rPr>
                <w:rFonts w:ascii="Arial" w:hAnsi="Arial" w:cs="Arial"/>
                <w:noProof/>
                <w:sz w:val="22"/>
                <w:szCs w:val="22"/>
              </w:rPr>
              <w:t>affe</w:t>
            </w:r>
            <w:r w:rsidR="008D6C7C" w:rsidRPr="001C43E3">
              <w:rPr>
                <w:rFonts w:ascii="Arial" w:hAnsi="Arial" w:cs="Arial"/>
                <w:noProof/>
                <w:sz w:val="22"/>
                <w:szCs w:val="22"/>
              </w:rPr>
              <w:t>c</w:t>
            </w:r>
            <w:r w:rsidR="002208FB" w:rsidRPr="001C43E3">
              <w:rPr>
                <w:rFonts w:ascii="Arial" w:hAnsi="Arial" w:cs="Arial"/>
                <w:noProof/>
                <w:sz w:val="22"/>
                <w:szCs w:val="22"/>
              </w:rPr>
              <w:t>ted well</w:t>
            </w:r>
            <w:r w:rsidR="00405B7B" w:rsidRPr="001C43E3">
              <w:rPr>
                <w:rFonts w:ascii="Arial" w:hAnsi="Arial" w:cs="Arial"/>
                <w:noProof/>
                <w:sz w:val="22"/>
                <w:szCs w:val="22"/>
              </w:rPr>
              <w:t xml:space="preserve">being and </w:t>
            </w:r>
            <w:r w:rsidR="00676989" w:rsidRPr="001C43E3">
              <w:rPr>
                <w:rFonts w:ascii="Arial" w:hAnsi="Arial" w:cs="Arial"/>
                <w:noProof/>
                <w:sz w:val="22"/>
                <w:szCs w:val="22"/>
              </w:rPr>
              <w:t>job perform</w:t>
            </w:r>
            <w:r w:rsidR="0026324C" w:rsidRPr="001C43E3">
              <w:rPr>
                <w:rFonts w:ascii="Arial" w:hAnsi="Arial" w:cs="Arial"/>
                <w:noProof/>
                <w:sz w:val="22"/>
                <w:szCs w:val="22"/>
              </w:rPr>
              <w:t>ance</w:t>
            </w:r>
          </w:p>
        </w:tc>
        <w:tc>
          <w:tcPr>
            <w:tcW w:w="1731" w:type="dxa"/>
          </w:tcPr>
          <w:p w14:paraId="73CA81A0" w14:textId="77777777" w:rsidR="007C744A" w:rsidRPr="001C43E3" w:rsidRDefault="007C744A" w:rsidP="001C43E3">
            <w:pPr>
              <w:spacing w:line="360" w:lineRule="auto"/>
              <w:jc w:val="both"/>
              <w:rPr>
                <w:rFonts w:ascii="Arial" w:hAnsi="Arial" w:cs="Arial"/>
                <w:noProof/>
                <w:sz w:val="22"/>
                <w:szCs w:val="22"/>
              </w:rPr>
            </w:pPr>
          </w:p>
          <w:p w14:paraId="5F5D5C0B" w14:textId="471F995F" w:rsidR="0026324C" w:rsidRPr="001C43E3" w:rsidRDefault="0026324C" w:rsidP="001C43E3">
            <w:pPr>
              <w:spacing w:line="360" w:lineRule="auto"/>
              <w:jc w:val="both"/>
              <w:rPr>
                <w:rFonts w:ascii="Arial" w:hAnsi="Arial" w:cs="Arial"/>
                <w:noProof/>
                <w:sz w:val="22"/>
                <w:szCs w:val="22"/>
              </w:rPr>
            </w:pPr>
            <w:r w:rsidRPr="001C43E3">
              <w:rPr>
                <w:rFonts w:ascii="Arial" w:hAnsi="Arial" w:cs="Arial"/>
                <w:noProof/>
                <w:sz w:val="22"/>
                <w:szCs w:val="22"/>
              </w:rPr>
              <w:t>Work and wellbeing</w:t>
            </w:r>
          </w:p>
        </w:tc>
      </w:tr>
      <w:tr w:rsidR="007C744A" w:rsidRPr="001C43E3" w14:paraId="77157475" w14:textId="3627781E" w:rsidTr="00862CB1">
        <w:tc>
          <w:tcPr>
            <w:tcW w:w="1162" w:type="dxa"/>
          </w:tcPr>
          <w:p w14:paraId="431CD6DB" w14:textId="77777777" w:rsidR="007C744A" w:rsidRPr="001C43E3" w:rsidRDefault="007C744A" w:rsidP="001C43E3">
            <w:pPr>
              <w:spacing w:line="360" w:lineRule="auto"/>
              <w:jc w:val="both"/>
              <w:rPr>
                <w:rFonts w:ascii="Arial" w:hAnsi="Arial" w:cs="Arial"/>
                <w:noProof/>
                <w:sz w:val="22"/>
                <w:szCs w:val="22"/>
              </w:rPr>
            </w:pPr>
          </w:p>
          <w:p w14:paraId="724C4171" w14:textId="1582ED0A" w:rsidR="00B94DBF" w:rsidRPr="001C43E3" w:rsidRDefault="000B18AC" w:rsidP="001C43E3">
            <w:pPr>
              <w:spacing w:line="360" w:lineRule="auto"/>
              <w:jc w:val="both"/>
              <w:rPr>
                <w:rFonts w:ascii="Arial" w:hAnsi="Arial" w:cs="Arial"/>
                <w:noProof/>
                <w:sz w:val="22"/>
                <w:szCs w:val="22"/>
              </w:rPr>
            </w:pPr>
            <w:r w:rsidRPr="001C43E3">
              <w:rPr>
                <w:rFonts w:ascii="Arial" w:hAnsi="Arial" w:cs="Arial"/>
                <w:noProof/>
                <w:sz w:val="22"/>
                <w:szCs w:val="22"/>
              </w:rPr>
              <w:t>M</w:t>
            </w:r>
            <w:r w:rsidR="005F0782" w:rsidRPr="001C43E3">
              <w:rPr>
                <w:rFonts w:ascii="Arial" w:hAnsi="Arial" w:cs="Arial"/>
                <w:noProof/>
                <w:sz w:val="22"/>
                <w:szCs w:val="22"/>
              </w:rPr>
              <w:t>aclellan et al, (</w:t>
            </w:r>
            <w:r w:rsidR="00141846" w:rsidRPr="001C43E3">
              <w:rPr>
                <w:rFonts w:ascii="Arial" w:hAnsi="Arial" w:cs="Arial"/>
                <w:noProof/>
                <w:sz w:val="22"/>
                <w:szCs w:val="22"/>
              </w:rPr>
              <w:t>2023)</w:t>
            </w:r>
          </w:p>
        </w:tc>
        <w:tc>
          <w:tcPr>
            <w:tcW w:w="1682" w:type="dxa"/>
          </w:tcPr>
          <w:p w14:paraId="6AD87C9C" w14:textId="77777777" w:rsidR="007C744A" w:rsidRPr="001C43E3" w:rsidRDefault="007C744A" w:rsidP="001C43E3">
            <w:pPr>
              <w:spacing w:line="360" w:lineRule="auto"/>
              <w:jc w:val="both"/>
              <w:rPr>
                <w:rFonts w:ascii="Arial" w:hAnsi="Arial" w:cs="Arial"/>
                <w:noProof/>
                <w:sz w:val="22"/>
                <w:szCs w:val="22"/>
              </w:rPr>
            </w:pPr>
          </w:p>
          <w:p w14:paraId="727779BE" w14:textId="6E040D04" w:rsidR="00141846" w:rsidRPr="001C43E3" w:rsidRDefault="001C2F4E" w:rsidP="001C43E3">
            <w:pPr>
              <w:spacing w:line="360" w:lineRule="auto"/>
              <w:jc w:val="both"/>
              <w:rPr>
                <w:rFonts w:ascii="Arial" w:hAnsi="Arial" w:cs="Arial"/>
                <w:noProof/>
                <w:sz w:val="22"/>
                <w:szCs w:val="22"/>
              </w:rPr>
            </w:pPr>
            <w:r w:rsidRPr="001C43E3">
              <w:rPr>
                <w:rFonts w:ascii="Arial" w:hAnsi="Arial" w:cs="Arial"/>
                <w:noProof/>
                <w:sz w:val="22"/>
                <w:szCs w:val="22"/>
              </w:rPr>
              <w:t>Explo</w:t>
            </w:r>
            <w:r w:rsidR="00FB3EBD" w:rsidRPr="001C43E3">
              <w:rPr>
                <w:rFonts w:ascii="Arial" w:hAnsi="Arial" w:cs="Arial"/>
                <w:noProof/>
                <w:sz w:val="22"/>
                <w:szCs w:val="22"/>
              </w:rPr>
              <w:t>re menopause help-seeking</w:t>
            </w:r>
            <w:r w:rsidR="003B04F5" w:rsidRPr="001C43E3">
              <w:rPr>
                <w:rFonts w:ascii="Arial" w:hAnsi="Arial" w:cs="Arial"/>
                <w:noProof/>
                <w:sz w:val="22"/>
                <w:szCs w:val="22"/>
              </w:rPr>
              <w:t xml:space="preserve"> among ethnic </w:t>
            </w:r>
            <w:r w:rsidR="00243961" w:rsidRPr="001C43E3">
              <w:rPr>
                <w:rFonts w:ascii="Arial" w:hAnsi="Arial" w:cs="Arial"/>
                <w:noProof/>
                <w:sz w:val="22"/>
                <w:szCs w:val="22"/>
              </w:rPr>
              <w:t>minority women</w:t>
            </w:r>
          </w:p>
        </w:tc>
        <w:tc>
          <w:tcPr>
            <w:tcW w:w="1246" w:type="dxa"/>
          </w:tcPr>
          <w:p w14:paraId="5A250F11" w14:textId="77777777" w:rsidR="007C744A" w:rsidRPr="001C43E3" w:rsidRDefault="007C744A" w:rsidP="001C43E3">
            <w:pPr>
              <w:spacing w:line="360" w:lineRule="auto"/>
              <w:jc w:val="both"/>
              <w:rPr>
                <w:rFonts w:ascii="Arial" w:hAnsi="Arial" w:cs="Arial"/>
                <w:noProof/>
                <w:sz w:val="22"/>
                <w:szCs w:val="22"/>
              </w:rPr>
            </w:pPr>
          </w:p>
          <w:p w14:paraId="29DA70A3" w14:textId="77777777" w:rsidR="000668A7" w:rsidRPr="001C43E3" w:rsidRDefault="000668A7" w:rsidP="001C43E3">
            <w:pPr>
              <w:spacing w:line="360" w:lineRule="auto"/>
              <w:jc w:val="both"/>
              <w:rPr>
                <w:rFonts w:ascii="Arial" w:hAnsi="Arial" w:cs="Arial"/>
                <w:noProof/>
                <w:sz w:val="22"/>
                <w:szCs w:val="22"/>
              </w:rPr>
            </w:pPr>
          </w:p>
          <w:p w14:paraId="3121E816" w14:textId="77777777" w:rsidR="000668A7" w:rsidRPr="001C43E3" w:rsidRDefault="000668A7" w:rsidP="001C43E3">
            <w:pPr>
              <w:spacing w:line="360" w:lineRule="auto"/>
              <w:jc w:val="both"/>
              <w:rPr>
                <w:rFonts w:ascii="Arial" w:hAnsi="Arial" w:cs="Arial"/>
                <w:noProof/>
                <w:sz w:val="22"/>
                <w:szCs w:val="22"/>
              </w:rPr>
            </w:pPr>
          </w:p>
          <w:p w14:paraId="27411854" w14:textId="77777777" w:rsidR="000668A7" w:rsidRPr="001C43E3" w:rsidRDefault="000668A7" w:rsidP="001C43E3">
            <w:pPr>
              <w:spacing w:line="360" w:lineRule="auto"/>
              <w:jc w:val="both"/>
              <w:rPr>
                <w:rFonts w:ascii="Arial" w:hAnsi="Arial" w:cs="Arial"/>
                <w:noProof/>
                <w:sz w:val="22"/>
                <w:szCs w:val="22"/>
              </w:rPr>
            </w:pPr>
            <w:r w:rsidRPr="001C43E3">
              <w:rPr>
                <w:rFonts w:ascii="Arial" w:hAnsi="Arial" w:cs="Arial"/>
                <w:noProof/>
                <w:sz w:val="22"/>
                <w:szCs w:val="22"/>
              </w:rPr>
              <w:t>Qualitative</w:t>
            </w:r>
          </w:p>
          <w:p w14:paraId="6C866B3A" w14:textId="77777777" w:rsidR="000668A7" w:rsidRPr="001C43E3" w:rsidRDefault="000668A7" w:rsidP="001C43E3">
            <w:pPr>
              <w:spacing w:line="360" w:lineRule="auto"/>
              <w:jc w:val="both"/>
              <w:rPr>
                <w:rFonts w:ascii="Arial" w:hAnsi="Arial" w:cs="Arial"/>
                <w:noProof/>
                <w:sz w:val="22"/>
                <w:szCs w:val="22"/>
              </w:rPr>
            </w:pPr>
          </w:p>
        </w:tc>
        <w:tc>
          <w:tcPr>
            <w:tcW w:w="1513" w:type="dxa"/>
          </w:tcPr>
          <w:p w14:paraId="02CD9315" w14:textId="77777777" w:rsidR="004A19E9" w:rsidRPr="001C43E3" w:rsidRDefault="004A19E9" w:rsidP="001C43E3">
            <w:pPr>
              <w:spacing w:line="360" w:lineRule="auto"/>
              <w:jc w:val="both"/>
              <w:rPr>
                <w:rFonts w:ascii="Arial" w:hAnsi="Arial" w:cs="Arial"/>
                <w:noProof/>
                <w:sz w:val="22"/>
                <w:szCs w:val="22"/>
              </w:rPr>
            </w:pPr>
          </w:p>
          <w:p w14:paraId="6F5A0498" w14:textId="77777777" w:rsidR="004A19E9" w:rsidRPr="001C43E3" w:rsidRDefault="004A19E9" w:rsidP="001C43E3">
            <w:pPr>
              <w:spacing w:line="360" w:lineRule="auto"/>
              <w:jc w:val="both"/>
              <w:rPr>
                <w:rFonts w:ascii="Arial" w:hAnsi="Arial" w:cs="Arial"/>
                <w:noProof/>
                <w:sz w:val="22"/>
                <w:szCs w:val="22"/>
              </w:rPr>
            </w:pPr>
          </w:p>
          <w:p w14:paraId="7BCC7DFD" w14:textId="39A1FC63" w:rsidR="007C744A" w:rsidRPr="001C43E3" w:rsidRDefault="004A19E9" w:rsidP="001C43E3">
            <w:pPr>
              <w:spacing w:line="360" w:lineRule="auto"/>
              <w:jc w:val="both"/>
              <w:rPr>
                <w:rFonts w:ascii="Arial" w:hAnsi="Arial" w:cs="Arial"/>
                <w:noProof/>
                <w:sz w:val="22"/>
                <w:szCs w:val="22"/>
              </w:rPr>
            </w:pPr>
            <w:r w:rsidRPr="001C43E3">
              <w:rPr>
                <w:rFonts w:ascii="Arial" w:hAnsi="Arial" w:cs="Arial"/>
                <w:noProof/>
                <w:sz w:val="22"/>
                <w:szCs w:val="22"/>
              </w:rPr>
              <w:t xml:space="preserve">UK </w:t>
            </w:r>
            <w:r w:rsidR="005D3F1B" w:rsidRPr="001C43E3">
              <w:rPr>
                <w:rFonts w:ascii="Arial" w:hAnsi="Arial" w:cs="Arial"/>
                <w:noProof/>
                <w:sz w:val="22"/>
                <w:szCs w:val="22"/>
              </w:rPr>
              <w:t>primary care practitioners</w:t>
            </w:r>
          </w:p>
        </w:tc>
        <w:tc>
          <w:tcPr>
            <w:tcW w:w="1682" w:type="dxa"/>
          </w:tcPr>
          <w:p w14:paraId="5630EDCE" w14:textId="77777777" w:rsidR="007C744A" w:rsidRPr="001C43E3" w:rsidRDefault="007C744A" w:rsidP="001C43E3">
            <w:pPr>
              <w:spacing w:line="360" w:lineRule="auto"/>
              <w:jc w:val="both"/>
              <w:rPr>
                <w:rFonts w:ascii="Arial" w:hAnsi="Arial" w:cs="Arial"/>
                <w:noProof/>
                <w:sz w:val="22"/>
                <w:szCs w:val="22"/>
              </w:rPr>
            </w:pPr>
          </w:p>
          <w:p w14:paraId="6F0A3EBB" w14:textId="43EE5E7E" w:rsidR="004A19E9" w:rsidRPr="001C43E3" w:rsidRDefault="00251AF4" w:rsidP="001C43E3">
            <w:pPr>
              <w:spacing w:line="360" w:lineRule="auto"/>
              <w:jc w:val="both"/>
              <w:rPr>
                <w:rFonts w:ascii="Arial" w:hAnsi="Arial" w:cs="Arial"/>
                <w:noProof/>
                <w:sz w:val="22"/>
                <w:szCs w:val="22"/>
              </w:rPr>
            </w:pPr>
            <w:r w:rsidRPr="001C43E3">
              <w:rPr>
                <w:rFonts w:ascii="Arial" w:hAnsi="Arial" w:cs="Arial"/>
                <w:noProof/>
                <w:sz w:val="22"/>
                <w:szCs w:val="22"/>
              </w:rPr>
              <w:t xml:space="preserve">Cultural and </w:t>
            </w:r>
            <w:r w:rsidR="008E6A8B" w:rsidRPr="001C43E3">
              <w:rPr>
                <w:rFonts w:ascii="Arial" w:hAnsi="Arial" w:cs="Arial"/>
                <w:noProof/>
                <w:sz w:val="22"/>
                <w:szCs w:val="22"/>
              </w:rPr>
              <w:t>language barrier</w:t>
            </w:r>
            <w:r w:rsidR="000A42F4" w:rsidRPr="001C43E3">
              <w:rPr>
                <w:rFonts w:ascii="Arial" w:hAnsi="Arial" w:cs="Arial"/>
                <w:noProof/>
                <w:sz w:val="22"/>
                <w:szCs w:val="22"/>
              </w:rPr>
              <w:t>s influenced access to care</w:t>
            </w:r>
          </w:p>
        </w:tc>
        <w:tc>
          <w:tcPr>
            <w:tcW w:w="1731" w:type="dxa"/>
          </w:tcPr>
          <w:p w14:paraId="7DF40B9D" w14:textId="77777777" w:rsidR="007C744A" w:rsidRPr="001C43E3" w:rsidRDefault="007C744A" w:rsidP="001C43E3">
            <w:pPr>
              <w:spacing w:line="360" w:lineRule="auto"/>
              <w:jc w:val="both"/>
              <w:rPr>
                <w:rFonts w:ascii="Arial" w:hAnsi="Arial" w:cs="Arial"/>
                <w:noProof/>
                <w:sz w:val="22"/>
                <w:szCs w:val="22"/>
              </w:rPr>
            </w:pPr>
          </w:p>
          <w:p w14:paraId="59C979BA" w14:textId="77777777" w:rsidR="00E97DCD" w:rsidRPr="001C43E3" w:rsidRDefault="00E97DCD" w:rsidP="001C43E3">
            <w:pPr>
              <w:spacing w:line="360" w:lineRule="auto"/>
              <w:jc w:val="both"/>
              <w:rPr>
                <w:rFonts w:ascii="Arial" w:hAnsi="Arial" w:cs="Arial"/>
                <w:noProof/>
                <w:sz w:val="22"/>
                <w:szCs w:val="22"/>
              </w:rPr>
            </w:pPr>
          </w:p>
          <w:p w14:paraId="09054245" w14:textId="77777777" w:rsidR="00E97DCD" w:rsidRPr="001C43E3" w:rsidRDefault="00E97DCD" w:rsidP="001C43E3">
            <w:pPr>
              <w:spacing w:line="360" w:lineRule="auto"/>
              <w:jc w:val="both"/>
              <w:rPr>
                <w:rFonts w:ascii="Arial" w:hAnsi="Arial" w:cs="Arial"/>
                <w:noProof/>
                <w:sz w:val="22"/>
                <w:szCs w:val="22"/>
              </w:rPr>
            </w:pPr>
          </w:p>
          <w:p w14:paraId="2337EF64" w14:textId="214FAF50" w:rsidR="00CE74BE" w:rsidRPr="001C43E3" w:rsidRDefault="00CE74BE" w:rsidP="001C43E3">
            <w:pPr>
              <w:spacing w:line="360" w:lineRule="auto"/>
              <w:jc w:val="both"/>
              <w:rPr>
                <w:rFonts w:ascii="Arial" w:hAnsi="Arial" w:cs="Arial"/>
                <w:noProof/>
                <w:sz w:val="22"/>
                <w:szCs w:val="22"/>
              </w:rPr>
            </w:pPr>
            <w:r w:rsidRPr="001C43E3">
              <w:rPr>
                <w:rFonts w:ascii="Arial" w:hAnsi="Arial" w:cs="Arial"/>
                <w:noProof/>
                <w:sz w:val="22"/>
                <w:szCs w:val="22"/>
              </w:rPr>
              <w:t>Access and Inequalities</w:t>
            </w:r>
          </w:p>
        </w:tc>
      </w:tr>
      <w:tr w:rsidR="0084006B" w:rsidRPr="001C43E3" w14:paraId="62631EF4" w14:textId="46C1F3A4" w:rsidTr="00661730">
        <w:tc>
          <w:tcPr>
            <w:tcW w:w="1162" w:type="dxa"/>
            <w:vAlign w:val="center"/>
          </w:tcPr>
          <w:p w14:paraId="0D219555" w14:textId="50C62716" w:rsidR="0084006B" w:rsidRPr="001C43E3" w:rsidRDefault="0084006B" w:rsidP="001C43E3">
            <w:pPr>
              <w:spacing w:line="360" w:lineRule="auto"/>
              <w:jc w:val="both"/>
              <w:rPr>
                <w:rFonts w:ascii="Arial" w:hAnsi="Arial" w:cs="Arial"/>
                <w:noProof/>
                <w:sz w:val="22"/>
                <w:szCs w:val="22"/>
              </w:rPr>
            </w:pPr>
            <w:r w:rsidRPr="001C43E3">
              <w:rPr>
                <w:rFonts w:ascii="Arial" w:hAnsi="Arial" w:cs="Arial"/>
                <w:sz w:val="22"/>
                <w:szCs w:val="22"/>
              </w:rPr>
              <w:t>Hardy, Griffiths and Hunter (2019)</w:t>
            </w:r>
          </w:p>
        </w:tc>
        <w:tc>
          <w:tcPr>
            <w:tcW w:w="1682" w:type="dxa"/>
          </w:tcPr>
          <w:p w14:paraId="470A43C5" w14:textId="77777777" w:rsidR="0084006B" w:rsidRPr="001C43E3" w:rsidRDefault="0084006B" w:rsidP="001C43E3">
            <w:pPr>
              <w:spacing w:line="360" w:lineRule="auto"/>
              <w:jc w:val="both"/>
              <w:rPr>
                <w:rFonts w:ascii="Arial" w:hAnsi="Arial" w:cs="Arial"/>
                <w:noProof/>
                <w:sz w:val="22"/>
                <w:szCs w:val="22"/>
              </w:rPr>
            </w:pPr>
          </w:p>
          <w:p w14:paraId="5C6A95D9" w14:textId="6FD6B667" w:rsidR="00E467C1" w:rsidRPr="001C43E3" w:rsidRDefault="00E467C1" w:rsidP="001C43E3">
            <w:pPr>
              <w:spacing w:line="360" w:lineRule="auto"/>
              <w:jc w:val="both"/>
              <w:rPr>
                <w:rFonts w:ascii="Arial" w:hAnsi="Arial" w:cs="Arial"/>
                <w:noProof/>
                <w:sz w:val="22"/>
                <w:szCs w:val="22"/>
              </w:rPr>
            </w:pPr>
            <w:r w:rsidRPr="001C43E3">
              <w:rPr>
                <w:rFonts w:ascii="Arial" w:hAnsi="Arial" w:cs="Arial"/>
                <w:sz w:val="22"/>
                <w:szCs w:val="22"/>
              </w:rPr>
              <w:t>Evaluate menopause awareness training for managers</w:t>
            </w:r>
          </w:p>
        </w:tc>
        <w:tc>
          <w:tcPr>
            <w:tcW w:w="1246" w:type="dxa"/>
          </w:tcPr>
          <w:p w14:paraId="35C8F141" w14:textId="77777777" w:rsidR="0084006B" w:rsidRPr="001C43E3" w:rsidRDefault="0084006B" w:rsidP="001C43E3">
            <w:pPr>
              <w:spacing w:line="360" w:lineRule="auto"/>
              <w:jc w:val="both"/>
              <w:rPr>
                <w:rFonts w:ascii="Arial" w:hAnsi="Arial" w:cs="Arial"/>
                <w:noProof/>
                <w:sz w:val="22"/>
                <w:szCs w:val="22"/>
              </w:rPr>
            </w:pPr>
          </w:p>
          <w:p w14:paraId="000399FA" w14:textId="4A68F98E" w:rsidR="00051602" w:rsidRPr="001C43E3" w:rsidRDefault="00051602" w:rsidP="001C43E3">
            <w:pPr>
              <w:spacing w:line="360" w:lineRule="auto"/>
              <w:jc w:val="both"/>
              <w:rPr>
                <w:rFonts w:ascii="Arial" w:hAnsi="Arial" w:cs="Arial"/>
                <w:noProof/>
                <w:sz w:val="22"/>
                <w:szCs w:val="22"/>
              </w:rPr>
            </w:pPr>
            <w:r w:rsidRPr="001C43E3">
              <w:rPr>
                <w:rFonts w:ascii="Arial" w:hAnsi="Arial" w:cs="Arial"/>
                <w:noProof/>
                <w:sz w:val="22"/>
                <w:szCs w:val="22"/>
              </w:rPr>
              <w:t>Evaluation study</w:t>
            </w:r>
          </w:p>
        </w:tc>
        <w:tc>
          <w:tcPr>
            <w:tcW w:w="1513" w:type="dxa"/>
          </w:tcPr>
          <w:p w14:paraId="09945EFC" w14:textId="77777777" w:rsidR="0084006B" w:rsidRPr="001C43E3" w:rsidRDefault="0084006B" w:rsidP="001C43E3">
            <w:pPr>
              <w:spacing w:line="360" w:lineRule="auto"/>
              <w:jc w:val="both"/>
              <w:rPr>
                <w:rFonts w:ascii="Arial" w:hAnsi="Arial" w:cs="Arial"/>
                <w:noProof/>
                <w:sz w:val="22"/>
                <w:szCs w:val="22"/>
              </w:rPr>
            </w:pPr>
          </w:p>
          <w:p w14:paraId="1C0C923C" w14:textId="77777777" w:rsidR="0084006B" w:rsidRPr="001C43E3" w:rsidRDefault="0084006B" w:rsidP="001C43E3">
            <w:pPr>
              <w:spacing w:line="360" w:lineRule="auto"/>
              <w:jc w:val="both"/>
              <w:rPr>
                <w:rFonts w:ascii="Arial" w:hAnsi="Arial" w:cs="Arial"/>
                <w:noProof/>
                <w:sz w:val="22"/>
                <w:szCs w:val="22"/>
              </w:rPr>
            </w:pPr>
          </w:p>
          <w:p w14:paraId="2536ADC4" w14:textId="79C455FB" w:rsidR="0084006B" w:rsidRPr="001C43E3" w:rsidRDefault="0084006B" w:rsidP="001C43E3">
            <w:pPr>
              <w:spacing w:line="360" w:lineRule="auto"/>
              <w:jc w:val="both"/>
              <w:rPr>
                <w:rFonts w:ascii="Arial" w:hAnsi="Arial" w:cs="Arial"/>
                <w:noProof/>
                <w:sz w:val="22"/>
                <w:szCs w:val="22"/>
              </w:rPr>
            </w:pPr>
            <w:r w:rsidRPr="001C43E3">
              <w:rPr>
                <w:rFonts w:ascii="Arial" w:hAnsi="Arial" w:cs="Arial"/>
                <w:noProof/>
                <w:sz w:val="22"/>
                <w:szCs w:val="22"/>
              </w:rPr>
              <w:t>UK organisations</w:t>
            </w:r>
          </w:p>
        </w:tc>
        <w:tc>
          <w:tcPr>
            <w:tcW w:w="1682" w:type="dxa"/>
          </w:tcPr>
          <w:p w14:paraId="6987B454" w14:textId="77777777" w:rsidR="0084006B" w:rsidRPr="001C43E3" w:rsidRDefault="0084006B" w:rsidP="001C43E3">
            <w:pPr>
              <w:spacing w:line="360" w:lineRule="auto"/>
              <w:jc w:val="both"/>
              <w:rPr>
                <w:rFonts w:ascii="Arial" w:hAnsi="Arial" w:cs="Arial"/>
                <w:noProof/>
                <w:sz w:val="22"/>
                <w:szCs w:val="22"/>
              </w:rPr>
            </w:pPr>
          </w:p>
          <w:p w14:paraId="3DB4F68C" w14:textId="085A45B3" w:rsidR="0084006B" w:rsidRPr="001C43E3" w:rsidRDefault="0084006B" w:rsidP="001C43E3">
            <w:pPr>
              <w:spacing w:line="360" w:lineRule="auto"/>
              <w:jc w:val="both"/>
              <w:rPr>
                <w:rFonts w:ascii="Arial" w:hAnsi="Arial" w:cs="Arial"/>
                <w:noProof/>
                <w:sz w:val="22"/>
                <w:szCs w:val="22"/>
              </w:rPr>
            </w:pPr>
            <w:r w:rsidRPr="001C43E3">
              <w:rPr>
                <w:rFonts w:ascii="Arial" w:hAnsi="Arial" w:cs="Arial"/>
                <w:noProof/>
                <w:sz w:val="22"/>
                <w:szCs w:val="22"/>
              </w:rPr>
              <w:t>Trainning improved knowledge and confidence in  supporting staff</w:t>
            </w:r>
          </w:p>
        </w:tc>
        <w:tc>
          <w:tcPr>
            <w:tcW w:w="1731" w:type="dxa"/>
          </w:tcPr>
          <w:p w14:paraId="3B8CBB0E" w14:textId="77777777" w:rsidR="0084006B" w:rsidRPr="001C43E3" w:rsidRDefault="0084006B" w:rsidP="001C43E3">
            <w:pPr>
              <w:spacing w:line="360" w:lineRule="auto"/>
              <w:jc w:val="both"/>
              <w:rPr>
                <w:rFonts w:ascii="Arial" w:hAnsi="Arial" w:cs="Arial"/>
                <w:noProof/>
                <w:sz w:val="22"/>
                <w:szCs w:val="22"/>
              </w:rPr>
            </w:pPr>
          </w:p>
          <w:p w14:paraId="19ACBF5C" w14:textId="520CC40E" w:rsidR="00051602" w:rsidRPr="001C43E3" w:rsidRDefault="00D734C9" w:rsidP="001C43E3">
            <w:pPr>
              <w:spacing w:line="360" w:lineRule="auto"/>
              <w:jc w:val="both"/>
              <w:rPr>
                <w:rFonts w:ascii="Arial" w:hAnsi="Arial" w:cs="Arial"/>
                <w:noProof/>
                <w:sz w:val="22"/>
                <w:szCs w:val="22"/>
              </w:rPr>
            </w:pPr>
            <w:r w:rsidRPr="001C43E3">
              <w:rPr>
                <w:rFonts w:ascii="Arial" w:hAnsi="Arial" w:cs="Arial"/>
                <w:noProof/>
                <w:sz w:val="22"/>
                <w:szCs w:val="22"/>
              </w:rPr>
              <w:t>P</w:t>
            </w:r>
            <w:r w:rsidR="00051602" w:rsidRPr="001C43E3">
              <w:rPr>
                <w:rFonts w:ascii="Arial" w:hAnsi="Arial" w:cs="Arial"/>
                <w:noProof/>
                <w:sz w:val="22"/>
                <w:szCs w:val="22"/>
              </w:rPr>
              <w:t>rofessional</w:t>
            </w:r>
            <w:r w:rsidRPr="001C43E3">
              <w:rPr>
                <w:rFonts w:ascii="Arial" w:hAnsi="Arial" w:cs="Arial"/>
                <w:noProof/>
                <w:sz w:val="22"/>
                <w:szCs w:val="22"/>
              </w:rPr>
              <w:t xml:space="preserve"> Knowledge</w:t>
            </w:r>
          </w:p>
        </w:tc>
      </w:tr>
    </w:tbl>
    <w:p w14:paraId="6B37A934" w14:textId="7C238367" w:rsidR="00171D6F" w:rsidRPr="001C43E3" w:rsidRDefault="00171D6F" w:rsidP="001C43E3">
      <w:pPr>
        <w:spacing w:line="360" w:lineRule="auto"/>
        <w:jc w:val="both"/>
        <w:rPr>
          <w:rFonts w:ascii="Arial" w:hAnsi="Arial" w:cs="Arial"/>
          <w:noProof/>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80"/>
        <w:gridCol w:w="2946"/>
      </w:tblGrid>
      <w:tr w:rsidR="00944F3E" w:rsidRPr="001C43E3" w14:paraId="24A4EA3B" w14:textId="77777777" w:rsidTr="00BA39E9">
        <w:trPr>
          <w:tblHeader/>
          <w:tblCellSpacing w:w="15" w:type="dxa"/>
        </w:trPr>
        <w:tc>
          <w:tcPr>
            <w:tcW w:w="0" w:type="auto"/>
            <w:vAlign w:val="center"/>
            <w:hideMark/>
          </w:tcPr>
          <w:p w14:paraId="42CB15BE" w14:textId="77777777" w:rsidR="00944F3E" w:rsidRPr="001C43E3" w:rsidRDefault="00944F3E" w:rsidP="001C43E3">
            <w:pPr>
              <w:pStyle w:val="ListParagraph"/>
              <w:spacing w:line="360" w:lineRule="auto"/>
              <w:jc w:val="both"/>
              <w:rPr>
                <w:rFonts w:ascii="Arial" w:eastAsia="Times New Roman" w:hAnsi="Arial" w:cs="Arial"/>
                <w:b/>
                <w:bCs/>
                <w:kern w:val="0"/>
                <w:sz w:val="22"/>
                <w:szCs w:val="22"/>
                <w:lang w:eastAsia="en-GB"/>
                <w14:ligatures w14:val="none"/>
              </w:rPr>
            </w:pPr>
            <w:r w:rsidRPr="001C43E3">
              <w:rPr>
                <w:rFonts w:ascii="Arial" w:eastAsia="Times New Roman" w:hAnsi="Arial" w:cs="Arial"/>
                <w:b/>
                <w:bCs/>
                <w:kern w:val="0"/>
                <w:sz w:val="22"/>
                <w:szCs w:val="22"/>
                <w:lang w:eastAsia="en-GB"/>
                <w14:ligatures w14:val="none"/>
              </w:rPr>
              <w:t>Study</w:t>
            </w:r>
          </w:p>
        </w:tc>
        <w:tc>
          <w:tcPr>
            <w:tcW w:w="0" w:type="auto"/>
            <w:vAlign w:val="center"/>
            <w:hideMark/>
          </w:tcPr>
          <w:p w14:paraId="040DE8B4" w14:textId="77777777" w:rsidR="00944F3E" w:rsidRPr="001C43E3" w:rsidRDefault="00944F3E" w:rsidP="001C43E3">
            <w:pPr>
              <w:pStyle w:val="ListParagraph"/>
              <w:spacing w:line="360" w:lineRule="auto"/>
              <w:jc w:val="both"/>
              <w:rPr>
                <w:rFonts w:ascii="Arial" w:eastAsia="Times New Roman" w:hAnsi="Arial" w:cs="Arial"/>
                <w:b/>
                <w:bCs/>
                <w:kern w:val="0"/>
                <w:sz w:val="22"/>
                <w:szCs w:val="22"/>
                <w:lang w:eastAsia="en-GB"/>
                <w14:ligatures w14:val="none"/>
              </w:rPr>
            </w:pPr>
            <w:r w:rsidRPr="001C43E3">
              <w:rPr>
                <w:rFonts w:ascii="Arial" w:eastAsia="Times New Roman" w:hAnsi="Arial" w:cs="Arial"/>
                <w:b/>
                <w:bCs/>
                <w:kern w:val="0"/>
                <w:sz w:val="22"/>
                <w:szCs w:val="22"/>
                <w:lang w:eastAsia="en-GB"/>
                <w14:ligatures w14:val="none"/>
              </w:rPr>
              <w:t>Theme</w:t>
            </w:r>
          </w:p>
        </w:tc>
      </w:tr>
      <w:tr w:rsidR="00944F3E" w:rsidRPr="001C43E3" w14:paraId="5358F724" w14:textId="77777777" w:rsidTr="00BA39E9">
        <w:trPr>
          <w:tblCellSpacing w:w="15" w:type="dxa"/>
        </w:trPr>
        <w:tc>
          <w:tcPr>
            <w:tcW w:w="0" w:type="auto"/>
            <w:vAlign w:val="center"/>
            <w:hideMark/>
          </w:tcPr>
          <w:p w14:paraId="65BA8CAF" w14:textId="77777777" w:rsidR="00944F3E" w:rsidRPr="001C43E3" w:rsidRDefault="00944F3E" w:rsidP="001C43E3">
            <w:pPr>
              <w:pStyle w:val="ListParagraph"/>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 xml:space="preserve">Hardy, Griffiths and Hunter (2017) – </w:t>
            </w:r>
            <w:r w:rsidRPr="001C43E3">
              <w:rPr>
                <w:rFonts w:ascii="Arial" w:eastAsia="Times New Roman" w:hAnsi="Arial" w:cs="Arial"/>
                <w:i/>
                <w:iCs/>
                <w:kern w:val="0"/>
                <w:sz w:val="22"/>
                <w:szCs w:val="22"/>
                <w:lang w:eastAsia="en-GB"/>
                <w14:ligatures w14:val="none"/>
              </w:rPr>
              <w:t>What do working menopausal women want?</w:t>
            </w:r>
          </w:p>
        </w:tc>
        <w:tc>
          <w:tcPr>
            <w:tcW w:w="0" w:type="auto"/>
            <w:vAlign w:val="center"/>
            <w:hideMark/>
          </w:tcPr>
          <w:p w14:paraId="40B3F8B4" w14:textId="77777777" w:rsidR="00944F3E" w:rsidRPr="001C43E3" w:rsidRDefault="00944F3E" w:rsidP="001C43E3">
            <w:pPr>
              <w:pStyle w:val="ListParagraph"/>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Workplace support</w:t>
            </w:r>
          </w:p>
        </w:tc>
      </w:tr>
      <w:tr w:rsidR="00944F3E" w:rsidRPr="001C43E3" w14:paraId="20B6BBFF" w14:textId="77777777" w:rsidTr="00BA39E9">
        <w:trPr>
          <w:tblCellSpacing w:w="15" w:type="dxa"/>
        </w:trPr>
        <w:tc>
          <w:tcPr>
            <w:tcW w:w="0" w:type="auto"/>
            <w:vAlign w:val="center"/>
            <w:hideMark/>
          </w:tcPr>
          <w:p w14:paraId="170E138C" w14:textId="77777777" w:rsidR="00944F3E" w:rsidRPr="001C43E3" w:rsidRDefault="00944F3E" w:rsidP="001C43E3">
            <w:pPr>
              <w:pStyle w:val="ListParagraph"/>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 xml:space="preserve">Hardy et al. (2019) – </w:t>
            </w:r>
            <w:r w:rsidRPr="001C43E3">
              <w:rPr>
                <w:rFonts w:ascii="Arial" w:eastAsia="Times New Roman" w:hAnsi="Arial" w:cs="Arial"/>
                <w:i/>
                <w:iCs/>
                <w:kern w:val="0"/>
                <w:sz w:val="22"/>
                <w:szCs w:val="22"/>
                <w:lang w:eastAsia="en-GB"/>
                <w14:ligatures w14:val="none"/>
              </w:rPr>
              <w:t>Tackling the taboo: talking menopause-related problems at work</w:t>
            </w:r>
          </w:p>
        </w:tc>
        <w:tc>
          <w:tcPr>
            <w:tcW w:w="0" w:type="auto"/>
            <w:vAlign w:val="center"/>
            <w:hideMark/>
          </w:tcPr>
          <w:p w14:paraId="121091D1" w14:textId="77777777" w:rsidR="00944F3E" w:rsidRPr="001C43E3" w:rsidRDefault="00944F3E" w:rsidP="001C43E3">
            <w:pPr>
              <w:pStyle w:val="ListParagraph"/>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Stigma and communication</w:t>
            </w:r>
          </w:p>
        </w:tc>
      </w:tr>
      <w:tr w:rsidR="00944F3E" w:rsidRPr="001C43E3" w14:paraId="3A2C4991" w14:textId="77777777" w:rsidTr="00BA39E9">
        <w:trPr>
          <w:tblCellSpacing w:w="15" w:type="dxa"/>
        </w:trPr>
        <w:tc>
          <w:tcPr>
            <w:tcW w:w="0" w:type="auto"/>
            <w:vAlign w:val="center"/>
            <w:hideMark/>
          </w:tcPr>
          <w:p w14:paraId="1D56DA8A" w14:textId="77777777" w:rsidR="00944F3E" w:rsidRPr="001C43E3" w:rsidRDefault="00944F3E" w:rsidP="001C43E3">
            <w:pPr>
              <w:pStyle w:val="ListParagraph"/>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 xml:space="preserve">Hardy, Griffiths and Hunter (2018) – </w:t>
            </w:r>
            <w:r w:rsidRPr="001C43E3">
              <w:rPr>
                <w:rFonts w:ascii="Arial" w:eastAsia="Times New Roman" w:hAnsi="Arial" w:cs="Arial"/>
                <w:i/>
                <w:iCs/>
                <w:kern w:val="0"/>
                <w:sz w:val="22"/>
                <w:szCs w:val="22"/>
                <w:lang w:eastAsia="en-GB"/>
                <w14:ligatures w14:val="none"/>
              </w:rPr>
              <w:t>Work outcomes in midlife women: the impact of menopause, work stress and working environment</w:t>
            </w:r>
          </w:p>
        </w:tc>
        <w:tc>
          <w:tcPr>
            <w:tcW w:w="0" w:type="auto"/>
            <w:vAlign w:val="center"/>
            <w:hideMark/>
          </w:tcPr>
          <w:p w14:paraId="280A9CC0" w14:textId="77777777" w:rsidR="00944F3E" w:rsidRPr="001C43E3" w:rsidRDefault="00944F3E" w:rsidP="001C43E3">
            <w:pPr>
              <w:pStyle w:val="ListParagraph"/>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Work and wellbeing</w:t>
            </w:r>
          </w:p>
        </w:tc>
      </w:tr>
      <w:tr w:rsidR="00944F3E" w:rsidRPr="001C43E3" w14:paraId="1C813814" w14:textId="77777777" w:rsidTr="00BA39E9">
        <w:trPr>
          <w:tblCellSpacing w:w="15" w:type="dxa"/>
        </w:trPr>
        <w:tc>
          <w:tcPr>
            <w:tcW w:w="0" w:type="auto"/>
            <w:vAlign w:val="center"/>
            <w:hideMark/>
          </w:tcPr>
          <w:p w14:paraId="500F1505" w14:textId="77777777" w:rsidR="00944F3E" w:rsidRPr="001C43E3" w:rsidRDefault="00944F3E" w:rsidP="001C43E3">
            <w:pPr>
              <w:pStyle w:val="ListParagraph"/>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 xml:space="preserve">MacLellan et al. (2023) – </w:t>
            </w:r>
            <w:r w:rsidRPr="001C43E3">
              <w:rPr>
                <w:rFonts w:ascii="Arial" w:eastAsia="Times New Roman" w:hAnsi="Arial" w:cs="Arial"/>
                <w:i/>
                <w:iCs/>
                <w:kern w:val="0"/>
                <w:sz w:val="22"/>
                <w:szCs w:val="22"/>
                <w:lang w:eastAsia="en-GB"/>
                <w14:ligatures w14:val="none"/>
              </w:rPr>
              <w:t>Primary care practitioners' experiences of perimenopause help-seeking among women from ethnic minorities</w:t>
            </w:r>
          </w:p>
        </w:tc>
        <w:tc>
          <w:tcPr>
            <w:tcW w:w="0" w:type="auto"/>
            <w:vAlign w:val="center"/>
            <w:hideMark/>
          </w:tcPr>
          <w:p w14:paraId="6DA63662" w14:textId="77777777" w:rsidR="00944F3E" w:rsidRPr="001C43E3" w:rsidRDefault="00944F3E" w:rsidP="001C43E3">
            <w:pPr>
              <w:pStyle w:val="ListParagraph"/>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Access and inequalities</w:t>
            </w:r>
          </w:p>
        </w:tc>
      </w:tr>
      <w:tr w:rsidR="00944F3E" w:rsidRPr="001C43E3" w14:paraId="5E0B0D12" w14:textId="77777777" w:rsidTr="00BA39E9">
        <w:trPr>
          <w:tblCellSpacing w:w="15" w:type="dxa"/>
        </w:trPr>
        <w:tc>
          <w:tcPr>
            <w:tcW w:w="0" w:type="auto"/>
            <w:vAlign w:val="center"/>
            <w:hideMark/>
          </w:tcPr>
          <w:p w14:paraId="24510F17" w14:textId="7975051E" w:rsidR="00944F3E" w:rsidRPr="001C43E3" w:rsidRDefault="00944F3E" w:rsidP="001C43E3">
            <w:pPr>
              <w:pStyle w:val="ListParagraph"/>
              <w:spacing w:line="360" w:lineRule="auto"/>
              <w:jc w:val="both"/>
              <w:rPr>
                <w:rFonts w:ascii="Arial" w:eastAsia="Times New Roman" w:hAnsi="Arial" w:cs="Arial"/>
                <w:i/>
                <w:iCs/>
                <w:kern w:val="0"/>
                <w:sz w:val="22"/>
                <w:szCs w:val="22"/>
                <w:lang w:eastAsia="en-GB"/>
                <w14:ligatures w14:val="none"/>
              </w:rPr>
            </w:pPr>
            <w:r w:rsidRPr="001C43E3">
              <w:rPr>
                <w:rFonts w:ascii="Arial" w:eastAsia="Times New Roman" w:hAnsi="Arial" w:cs="Arial"/>
                <w:kern w:val="0"/>
                <w:sz w:val="22"/>
                <w:szCs w:val="22"/>
                <w:lang w:eastAsia="en-GB"/>
                <w14:ligatures w14:val="none"/>
              </w:rPr>
              <w:t xml:space="preserve">Hardy, Griffiths and Hunter (2019) – </w:t>
            </w:r>
            <w:r w:rsidRPr="001C43E3">
              <w:rPr>
                <w:rFonts w:ascii="Arial" w:eastAsia="Times New Roman" w:hAnsi="Arial" w:cs="Arial"/>
                <w:i/>
                <w:iCs/>
                <w:kern w:val="0"/>
                <w:sz w:val="22"/>
                <w:szCs w:val="22"/>
                <w:lang w:eastAsia="en-GB"/>
                <w14:ligatures w14:val="none"/>
              </w:rPr>
              <w:t>Development and evaluation of online menopause awareness training for</w:t>
            </w:r>
          </w:p>
          <w:p w14:paraId="54BCA532" w14:textId="352E7BFB" w:rsidR="00944F3E" w:rsidRPr="001C43E3" w:rsidRDefault="00F154A9"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i/>
                <w:iCs/>
                <w:kern w:val="0"/>
                <w:sz w:val="22"/>
                <w:szCs w:val="22"/>
                <w:lang w:eastAsia="en-GB"/>
                <w14:ligatures w14:val="none"/>
              </w:rPr>
              <w:t xml:space="preserve">           </w:t>
            </w:r>
            <w:r w:rsidR="00944F3E" w:rsidRPr="001C43E3">
              <w:rPr>
                <w:rFonts w:ascii="Arial" w:eastAsia="Times New Roman" w:hAnsi="Arial" w:cs="Arial"/>
                <w:i/>
                <w:iCs/>
                <w:kern w:val="0"/>
                <w:sz w:val="22"/>
                <w:szCs w:val="22"/>
                <w:lang w:eastAsia="en-GB"/>
                <w14:ligatures w14:val="none"/>
              </w:rPr>
              <w:t>line managers in UK organisations</w:t>
            </w:r>
          </w:p>
        </w:tc>
        <w:tc>
          <w:tcPr>
            <w:tcW w:w="0" w:type="auto"/>
            <w:vAlign w:val="center"/>
            <w:hideMark/>
          </w:tcPr>
          <w:p w14:paraId="641A3FB6" w14:textId="77777777" w:rsidR="00944F3E" w:rsidRPr="001C43E3" w:rsidRDefault="00944F3E" w:rsidP="001C43E3">
            <w:pPr>
              <w:pStyle w:val="ListParagraph"/>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Professional knowledge and support</w:t>
            </w:r>
          </w:p>
        </w:tc>
      </w:tr>
    </w:tbl>
    <w:p w14:paraId="620E3EEF" w14:textId="77777777" w:rsidR="00171D6F" w:rsidRPr="001C43E3" w:rsidRDefault="00171D6F" w:rsidP="001C43E3">
      <w:pPr>
        <w:spacing w:line="360" w:lineRule="auto"/>
        <w:jc w:val="both"/>
        <w:rPr>
          <w:rFonts w:ascii="Arial" w:hAnsi="Arial" w:cs="Arial"/>
          <w:noProof/>
          <w:sz w:val="22"/>
          <w:szCs w:val="22"/>
        </w:rPr>
      </w:pPr>
    </w:p>
    <w:p w14:paraId="7AADFCC7" w14:textId="77777777" w:rsidR="00171D6F" w:rsidRPr="001C43E3" w:rsidRDefault="00171D6F" w:rsidP="001C43E3">
      <w:pPr>
        <w:spacing w:line="360" w:lineRule="auto"/>
        <w:jc w:val="both"/>
        <w:rPr>
          <w:rFonts w:ascii="Arial" w:hAnsi="Arial" w:cs="Arial"/>
          <w:noProof/>
          <w:sz w:val="22"/>
          <w:szCs w:val="22"/>
        </w:rPr>
      </w:pPr>
    </w:p>
    <w:p w14:paraId="28D4B010" w14:textId="77777777" w:rsidR="00340DA7" w:rsidRDefault="00340DA7" w:rsidP="001C43E3">
      <w:pPr>
        <w:spacing w:line="360" w:lineRule="auto"/>
        <w:jc w:val="both"/>
        <w:rPr>
          <w:rFonts w:ascii="Arial" w:hAnsi="Arial" w:cs="Arial"/>
          <w:b/>
          <w:bCs/>
          <w:noProof/>
          <w:sz w:val="22"/>
          <w:szCs w:val="22"/>
        </w:rPr>
      </w:pPr>
    </w:p>
    <w:p w14:paraId="2A3F4948" w14:textId="475F29D5" w:rsidR="00C14C6B" w:rsidRPr="001C43E3" w:rsidRDefault="00CA6709" w:rsidP="001C43E3">
      <w:pPr>
        <w:spacing w:line="360" w:lineRule="auto"/>
        <w:jc w:val="both"/>
        <w:rPr>
          <w:rFonts w:ascii="Arial" w:hAnsi="Arial" w:cs="Arial"/>
          <w:b/>
          <w:bCs/>
          <w:noProof/>
          <w:sz w:val="22"/>
          <w:szCs w:val="22"/>
        </w:rPr>
      </w:pPr>
      <w:r w:rsidRPr="001C43E3">
        <w:rPr>
          <w:rFonts w:ascii="Arial" w:hAnsi="Arial" w:cs="Arial"/>
          <w:b/>
          <w:bCs/>
          <w:noProof/>
          <w:sz w:val="22"/>
          <w:szCs w:val="22"/>
        </w:rPr>
        <w:lastRenderedPageBreak/>
        <w:t>Results</w:t>
      </w:r>
    </w:p>
    <w:p w14:paraId="4E4BEA6F" w14:textId="28D066BA" w:rsidR="00C14C6B" w:rsidRPr="001C43E3" w:rsidRDefault="00873425" w:rsidP="001C43E3">
      <w:pPr>
        <w:spacing w:line="360" w:lineRule="auto"/>
        <w:jc w:val="both"/>
        <w:rPr>
          <w:rFonts w:ascii="Arial" w:hAnsi="Arial" w:cs="Arial"/>
          <w:noProof/>
          <w:sz w:val="22"/>
          <w:szCs w:val="22"/>
        </w:rPr>
      </w:pPr>
      <w:r w:rsidRPr="001C43E3">
        <w:rPr>
          <w:rFonts w:ascii="Arial" w:hAnsi="Arial" w:cs="Arial"/>
          <w:noProof/>
          <w:sz w:val="22"/>
          <w:szCs w:val="22"/>
        </w:rPr>
        <w:t>Five UK stud</w:t>
      </w:r>
      <w:r w:rsidR="00C55145" w:rsidRPr="001C43E3">
        <w:rPr>
          <w:rFonts w:ascii="Arial" w:hAnsi="Arial" w:cs="Arial"/>
          <w:noProof/>
          <w:sz w:val="22"/>
          <w:szCs w:val="22"/>
        </w:rPr>
        <w:t xml:space="preserve">ies met the </w:t>
      </w:r>
      <w:r w:rsidR="00155E2F" w:rsidRPr="001C43E3">
        <w:rPr>
          <w:rFonts w:ascii="Arial" w:hAnsi="Arial" w:cs="Arial"/>
          <w:noProof/>
          <w:sz w:val="22"/>
          <w:szCs w:val="22"/>
        </w:rPr>
        <w:t>in</w:t>
      </w:r>
      <w:r w:rsidR="00CB4756" w:rsidRPr="001C43E3">
        <w:rPr>
          <w:rFonts w:ascii="Arial" w:hAnsi="Arial" w:cs="Arial"/>
          <w:noProof/>
          <w:sz w:val="22"/>
          <w:szCs w:val="22"/>
        </w:rPr>
        <w:t xml:space="preserve"> </w:t>
      </w:r>
      <w:r w:rsidR="00155E2F" w:rsidRPr="001C43E3">
        <w:rPr>
          <w:rFonts w:ascii="Arial" w:hAnsi="Arial" w:cs="Arial"/>
          <w:noProof/>
          <w:sz w:val="22"/>
          <w:szCs w:val="22"/>
        </w:rPr>
        <w:t xml:space="preserve">clusion criteria and were analysed using </w:t>
      </w:r>
      <w:r w:rsidR="006C3599" w:rsidRPr="001C43E3">
        <w:rPr>
          <w:rFonts w:ascii="Arial" w:hAnsi="Arial" w:cs="Arial"/>
          <w:noProof/>
          <w:sz w:val="22"/>
          <w:szCs w:val="22"/>
        </w:rPr>
        <w:t xml:space="preserve">thematic analysis. Six </w:t>
      </w:r>
      <w:r w:rsidR="002444A4" w:rsidRPr="001C43E3">
        <w:rPr>
          <w:rFonts w:ascii="Arial" w:hAnsi="Arial" w:cs="Arial"/>
          <w:noProof/>
          <w:sz w:val="22"/>
          <w:szCs w:val="22"/>
        </w:rPr>
        <w:t>ineterconnected themes emer</w:t>
      </w:r>
      <w:r w:rsidR="00662CEE" w:rsidRPr="001C43E3">
        <w:rPr>
          <w:rFonts w:ascii="Arial" w:hAnsi="Arial" w:cs="Arial"/>
          <w:noProof/>
          <w:sz w:val="22"/>
          <w:szCs w:val="22"/>
        </w:rPr>
        <w:t>ged</w:t>
      </w:r>
      <w:r w:rsidR="00CB4756" w:rsidRPr="001C43E3">
        <w:rPr>
          <w:rFonts w:ascii="Arial" w:hAnsi="Arial" w:cs="Arial"/>
          <w:noProof/>
          <w:sz w:val="22"/>
          <w:szCs w:val="22"/>
        </w:rPr>
        <w:t xml:space="preserve"> as key </w:t>
      </w:r>
      <w:r w:rsidR="003D1387" w:rsidRPr="001C43E3">
        <w:rPr>
          <w:rFonts w:ascii="Arial" w:hAnsi="Arial" w:cs="Arial"/>
          <w:noProof/>
          <w:sz w:val="22"/>
          <w:szCs w:val="22"/>
        </w:rPr>
        <w:t xml:space="preserve">factors influencing menopause support within </w:t>
      </w:r>
      <w:r w:rsidR="00E74AB7" w:rsidRPr="001C43E3">
        <w:rPr>
          <w:rFonts w:ascii="Arial" w:hAnsi="Arial" w:cs="Arial"/>
          <w:noProof/>
          <w:sz w:val="22"/>
          <w:szCs w:val="22"/>
        </w:rPr>
        <w:t xml:space="preserve">UK health and social care: </w:t>
      </w:r>
      <w:r w:rsidR="00E74AB7" w:rsidRPr="001C43E3">
        <w:rPr>
          <w:rFonts w:ascii="Arial" w:hAnsi="Arial" w:cs="Arial"/>
          <w:b/>
          <w:bCs/>
          <w:noProof/>
          <w:sz w:val="22"/>
          <w:szCs w:val="22"/>
        </w:rPr>
        <w:t xml:space="preserve">access to </w:t>
      </w:r>
      <w:r w:rsidR="00E30FBC" w:rsidRPr="001C43E3">
        <w:rPr>
          <w:rFonts w:ascii="Arial" w:hAnsi="Arial" w:cs="Arial"/>
          <w:b/>
          <w:bCs/>
          <w:noProof/>
          <w:sz w:val="22"/>
          <w:szCs w:val="22"/>
        </w:rPr>
        <w:t xml:space="preserve">services, professional knowledge, </w:t>
      </w:r>
      <w:r w:rsidR="00553086" w:rsidRPr="001C43E3">
        <w:rPr>
          <w:rFonts w:ascii="Arial" w:hAnsi="Arial" w:cs="Arial"/>
          <w:b/>
          <w:bCs/>
          <w:noProof/>
          <w:sz w:val="22"/>
          <w:szCs w:val="22"/>
        </w:rPr>
        <w:t xml:space="preserve">digital health, </w:t>
      </w:r>
      <w:r w:rsidR="005A74AA" w:rsidRPr="001C43E3">
        <w:rPr>
          <w:rFonts w:ascii="Arial" w:hAnsi="Arial" w:cs="Arial"/>
          <w:noProof/>
          <w:sz w:val="22"/>
          <w:szCs w:val="22"/>
        </w:rPr>
        <w:t xml:space="preserve">as a significant challenge </w:t>
      </w:r>
      <w:r w:rsidR="00D74741" w:rsidRPr="001C43E3">
        <w:rPr>
          <w:rFonts w:ascii="Arial" w:hAnsi="Arial" w:cs="Arial"/>
          <w:noProof/>
          <w:sz w:val="22"/>
          <w:szCs w:val="22"/>
        </w:rPr>
        <w:t>across the studies</w:t>
      </w:r>
      <w:r w:rsidR="00410544" w:rsidRPr="001C43E3">
        <w:rPr>
          <w:rFonts w:ascii="Arial" w:hAnsi="Arial" w:cs="Arial"/>
          <w:noProof/>
          <w:sz w:val="22"/>
          <w:szCs w:val="22"/>
        </w:rPr>
        <w:t>. Gri</w:t>
      </w:r>
      <w:r w:rsidR="00B53C94" w:rsidRPr="001C43E3">
        <w:rPr>
          <w:rFonts w:ascii="Arial" w:hAnsi="Arial" w:cs="Arial"/>
          <w:noProof/>
          <w:sz w:val="22"/>
          <w:szCs w:val="22"/>
        </w:rPr>
        <w:t>ffiths et al</w:t>
      </w:r>
      <w:r w:rsidR="00E50811" w:rsidRPr="001C43E3">
        <w:rPr>
          <w:rFonts w:ascii="Arial" w:hAnsi="Arial" w:cs="Arial"/>
          <w:noProof/>
          <w:sz w:val="22"/>
          <w:szCs w:val="22"/>
        </w:rPr>
        <w:t>.(2023)</w:t>
      </w:r>
      <w:r w:rsidR="003B7807" w:rsidRPr="001C43E3">
        <w:rPr>
          <w:rFonts w:ascii="Arial" w:hAnsi="Arial" w:cs="Arial"/>
          <w:noProof/>
          <w:sz w:val="22"/>
          <w:szCs w:val="22"/>
        </w:rPr>
        <w:t xml:space="preserve"> reported that many women experience</w:t>
      </w:r>
      <w:r w:rsidR="00D015D8" w:rsidRPr="001C43E3">
        <w:rPr>
          <w:rFonts w:ascii="Arial" w:hAnsi="Arial" w:cs="Arial"/>
          <w:noProof/>
          <w:sz w:val="22"/>
          <w:szCs w:val="22"/>
        </w:rPr>
        <w:t>d delays in diagnosis, limited</w:t>
      </w:r>
      <w:r w:rsidR="004246A6" w:rsidRPr="001C43E3">
        <w:rPr>
          <w:rFonts w:ascii="Arial" w:hAnsi="Arial" w:cs="Arial"/>
          <w:noProof/>
          <w:sz w:val="22"/>
          <w:szCs w:val="22"/>
        </w:rPr>
        <w:t xml:space="preserve"> appointment availabili</w:t>
      </w:r>
      <w:r w:rsidR="008B07EC" w:rsidRPr="001C43E3">
        <w:rPr>
          <w:rFonts w:ascii="Arial" w:hAnsi="Arial" w:cs="Arial"/>
          <w:noProof/>
          <w:sz w:val="22"/>
          <w:szCs w:val="22"/>
        </w:rPr>
        <w:t>ty, and inconsisten</w:t>
      </w:r>
      <w:r w:rsidR="00A162D0" w:rsidRPr="001C43E3">
        <w:rPr>
          <w:rFonts w:ascii="Arial" w:hAnsi="Arial" w:cs="Arial"/>
          <w:noProof/>
          <w:sz w:val="22"/>
          <w:szCs w:val="22"/>
        </w:rPr>
        <w:t>t referral pathways to specialist</w:t>
      </w:r>
      <w:r w:rsidR="00CA01DE" w:rsidRPr="001C43E3">
        <w:rPr>
          <w:rFonts w:ascii="Arial" w:hAnsi="Arial" w:cs="Arial"/>
          <w:noProof/>
          <w:sz w:val="22"/>
          <w:szCs w:val="22"/>
        </w:rPr>
        <w:t xml:space="preserve"> services.</w:t>
      </w:r>
      <w:r w:rsidR="0041574A" w:rsidRPr="001C43E3">
        <w:rPr>
          <w:rFonts w:ascii="Arial" w:hAnsi="Arial" w:cs="Arial"/>
          <w:noProof/>
          <w:sz w:val="22"/>
          <w:szCs w:val="22"/>
        </w:rPr>
        <w:t xml:space="preserve"> </w:t>
      </w:r>
      <w:r w:rsidR="00CA01DE" w:rsidRPr="001C43E3">
        <w:rPr>
          <w:rFonts w:ascii="Arial" w:hAnsi="Arial" w:cs="Arial"/>
          <w:noProof/>
          <w:sz w:val="22"/>
          <w:szCs w:val="22"/>
        </w:rPr>
        <w:t>Partici</w:t>
      </w:r>
      <w:r w:rsidR="0041574A" w:rsidRPr="001C43E3">
        <w:rPr>
          <w:rFonts w:ascii="Arial" w:hAnsi="Arial" w:cs="Arial"/>
          <w:noProof/>
          <w:sz w:val="22"/>
          <w:szCs w:val="22"/>
        </w:rPr>
        <w:t>pants also discribed</w:t>
      </w:r>
      <w:r w:rsidR="002C07DD" w:rsidRPr="001C43E3">
        <w:rPr>
          <w:rFonts w:ascii="Arial" w:hAnsi="Arial" w:cs="Arial"/>
          <w:noProof/>
          <w:sz w:val="22"/>
          <w:szCs w:val="22"/>
        </w:rPr>
        <w:t xml:space="preserve"> feeling that their con</w:t>
      </w:r>
      <w:r w:rsidR="00921C35" w:rsidRPr="001C43E3">
        <w:rPr>
          <w:rFonts w:ascii="Arial" w:hAnsi="Arial" w:cs="Arial"/>
          <w:noProof/>
          <w:sz w:val="22"/>
          <w:szCs w:val="22"/>
        </w:rPr>
        <w:t>cerns were dismissed or insufficiently</w:t>
      </w:r>
      <w:r w:rsidR="008537D0" w:rsidRPr="001C43E3">
        <w:rPr>
          <w:rFonts w:ascii="Arial" w:hAnsi="Arial" w:cs="Arial"/>
          <w:noProof/>
          <w:sz w:val="22"/>
          <w:szCs w:val="22"/>
        </w:rPr>
        <w:t xml:space="preserve"> recognised by healthcare professional</w:t>
      </w:r>
      <w:r w:rsidR="00AC380F" w:rsidRPr="001C43E3">
        <w:rPr>
          <w:rFonts w:ascii="Arial" w:hAnsi="Arial" w:cs="Arial"/>
          <w:noProof/>
          <w:sz w:val="22"/>
          <w:szCs w:val="22"/>
        </w:rPr>
        <w:t xml:space="preserve">s, which discouraged some from seeking </w:t>
      </w:r>
      <w:r w:rsidR="001536DB" w:rsidRPr="001C43E3">
        <w:rPr>
          <w:rFonts w:ascii="Arial" w:hAnsi="Arial" w:cs="Arial"/>
          <w:noProof/>
          <w:sz w:val="22"/>
          <w:szCs w:val="22"/>
        </w:rPr>
        <w:t>further support. Similarly</w:t>
      </w:r>
      <w:r w:rsidR="00AF55D5" w:rsidRPr="001C43E3">
        <w:rPr>
          <w:rFonts w:ascii="Arial" w:hAnsi="Arial" w:cs="Arial"/>
          <w:noProof/>
          <w:sz w:val="22"/>
          <w:szCs w:val="22"/>
        </w:rPr>
        <w:t>,</w:t>
      </w:r>
      <w:r w:rsidR="00B23695" w:rsidRPr="001C43E3">
        <w:rPr>
          <w:rFonts w:ascii="Arial" w:hAnsi="Arial" w:cs="Arial"/>
          <w:noProof/>
          <w:sz w:val="22"/>
          <w:szCs w:val="22"/>
        </w:rPr>
        <w:t xml:space="preserve"> Mertin-Key et al.</w:t>
      </w:r>
      <w:r w:rsidR="00086E9E" w:rsidRPr="001C43E3">
        <w:rPr>
          <w:rFonts w:ascii="Arial" w:hAnsi="Arial" w:cs="Arial"/>
          <w:noProof/>
          <w:sz w:val="22"/>
          <w:szCs w:val="22"/>
        </w:rPr>
        <w:t>(2023)</w:t>
      </w:r>
      <w:r w:rsidR="00593F23" w:rsidRPr="001C43E3">
        <w:rPr>
          <w:rFonts w:ascii="Arial" w:hAnsi="Arial" w:cs="Arial"/>
          <w:noProof/>
          <w:sz w:val="22"/>
          <w:szCs w:val="22"/>
        </w:rPr>
        <w:t xml:space="preserve"> highlighted geogra</w:t>
      </w:r>
      <w:r w:rsidR="00835137" w:rsidRPr="001C43E3">
        <w:rPr>
          <w:rFonts w:ascii="Arial" w:hAnsi="Arial" w:cs="Arial"/>
          <w:noProof/>
          <w:sz w:val="22"/>
          <w:szCs w:val="22"/>
        </w:rPr>
        <w:t xml:space="preserve">phical </w:t>
      </w:r>
      <w:r w:rsidR="00C91357" w:rsidRPr="001C43E3">
        <w:rPr>
          <w:rFonts w:ascii="Arial" w:hAnsi="Arial" w:cs="Arial"/>
          <w:noProof/>
          <w:sz w:val="22"/>
          <w:szCs w:val="22"/>
        </w:rPr>
        <w:t xml:space="preserve"> </w:t>
      </w:r>
      <w:r w:rsidR="00835137" w:rsidRPr="001C43E3">
        <w:rPr>
          <w:rFonts w:ascii="Arial" w:hAnsi="Arial" w:cs="Arial"/>
          <w:noProof/>
          <w:sz w:val="22"/>
          <w:szCs w:val="22"/>
        </w:rPr>
        <w:t>inequ</w:t>
      </w:r>
      <w:r w:rsidR="008809D7" w:rsidRPr="001C43E3">
        <w:rPr>
          <w:rFonts w:ascii="Arial" w:hAnsi="Arial" w:cs="Arial"/>
          <w:noProof/>
          <w:sz w:val="22"/>
          <w:szCs w:val="22"/>
        </w:rPr>
        <w:t>alities, with women livi</w:t>
      </w:r>
      <w:r w:rsidR="0035538E" w:rsidRPr="001C43E3">
        <w:rPr>
          <w:rFonts w:ascii="Arial" w:hAnsi="Arial" w:cs="Arial"/>
          <w:noProof/>
          <w:sz w:val="22"/>
          <w:szCs w:val="22"/>
        </w:rPr>
        <w:t>ng in rural and socioeconomi</w:t>
      </w:r>
      <w:r w:rsidR="00BB2E01" w:rsidRPr="001C43E3">
        <w:rPr>
          <w:rFonts w:ascii="Arial" w:hAnsi="Arial" w:cs="Arial"/>
          <w:noProof/>
          <w:sz w:val="22"/>
          <w:szCs w:val="22"/>
        </w:rPr>
        <w:t xml:space="preserve">cally deprived areas having </w:t>
      </w:r>
      <w:r w:rsidR="00411C07" w:rsidRPr="001C43E3">
        <w:rPr>
          <w:rFonts w:ascii="Arial" w:hAnsi="Arial" w:cs="Arial"/>
          <w:noProof/>
          <w:sz w:val="22"/>
          <w:szCs w:val="22"/>
        </w:rPr>
        <w:t>reduced access to specialist</w:t>
      </w:r>
      <w:r w:rsidR="00C85CB7" w:rsidRPr="001C43E3">
        <w:rPr>
          <w:rFonts w:ascii="Arial" w:hAnsi="Arial" w:cs="Arial"/>
          <w:noProof/>
          <w:sz w:val="22"/>
          <w:szCs w:val="22"/>
        </w:rPr>
        <w:t xml:space="preserve"> menopause clinics</w:t>
      </w:r>
      <w:r w:rsidR="0042007A" w:rsidRPr="001C43E3">
        <w:rPr>
          <w:rFonts w:ascii="Arial" w:hAnsi="Arial" w:cs="Arial"/>
          <w:sz w:val="22"/>
          <w:szCs w:val="22"/>
        </w:rPr>
        <w:t xml:space="preserve"> </w:t>
      </w:r>
      <w:r w:rsidR="0042007A" w:rsidRPr="001C43E3">
        <w:rPr>
          <w:rFonts w:ascii="Arial" w:hAnsi="Arial" w:cs="Arial"/>
          <w:noProof/>
          <w:sz w:val="22"/>
          <w:szCs w:val="22"/>
        </w:rPr>
        <w:t>(Women and Equalities Committee, 2022; Martin-Key et al., 2023</w:t>
      </w:r>
      <w:r w:rsidR="005A0B00" w:rsidRPr="001C43E3">
        <w:rPr>
          <w:rFonts w:ascii="Arial" w:hAnsi="Arial" w:cs="Arial"/>
          <w:noProof/>
          <w:sz w:val="22"/>
          <w:szCs w:val="22"/>
        </w:rPr>
        <w:t xml:space="preserve">; </w:t>
      </w:r>
      <w:r w:rsidR="005A0B00" w:rsidRPr="001C43E3">
        <w:rPr>
          <w:rFonts w:ascii="Arial" w:hAnsi="Arial" w:cs="Arial"/>
          <w:noProof/>
          <w:sz w:val="22"/>
          <w:szCs w:val="22"/>
        </w:rPr>
        <w:t>Griffiths et al</w:t>
      </w:r>
      <w:r w:rsidR="005A0B00" w:rsidRPr="001C43E3">
        <w:rPr>
          <w:rFonts w:ascii="Arial" w:hAnsi="Arial" w:cs="Arial"/>
          <w:noProof/>
          <w:sz w:val="22"/>
          <w:szCs w:val="22"/>
        </w:rPr>
        <w:t xml:space="preserve">, </w:t>
      </w:r>
      <w:r w:rsidR="005A0B00" w:rsidRPr="001C43E3">
        <w:rPr>
          <w:rFonts w:ascii="Arial" w:hAnsi="Arial" w:cs="Arial"/>
          <w:noProof/>
          <w:sz w:val="22"/>
          <w:szCs w:val="22"/>
        </w:rPr>
        <w:t>2023</w:t>
      </w:r>
      <w:r w:rsidR="0042007A" w:rsidRPr="001C43E3">
        <w:rPr>
          <w:rFonts w:ascii="Arial" w:hAnsi="Arial" w:cs="Arial"/>
          <w:noProof/>
          <w:sz w:val="22"/>
          <w:szCs w:val="22"/>
        </w:rPr>
        <w:t>).</w:t>
      </w:r>
    </w:p>
    <w:p w14:paraId="3D1493A7" w14:textId="3A69AC64" w:rsidR="0049173F" w:rsidRPr="001C43E3" w:rsidRDefault="0058283D" w:rsidP="001C43E3">
      <w:pPr>
        <w:spacing w:line="360" w:lineRule="auto"/>
        <w:jc w:val="both"/>
        <w:rPr>
          <w:rFonts w:ascii="Arial" w:eastAsia="Times New Roman" w:hAnsi="Arial" w:cs="Arial"/>
          <w:kern w:val="0"/>
          <w:sz w:val="22"/>
          <w:szCs w:val="22"/>
          <w:lang w:eastAsia="en-GB"/>
          <w14:ligatures w14:val="none"/>
        </w:rPr>
      </w:pPr>
      <w:r w:rsidRPr="001C43E3">
        <w:rPr>
          <w:rFonts w:ascii="Arial" w:hAnsi="Arial" w:cs="Arial"/>
          <w:noProof/>
          <w:sz w:val="22"/>
          <w:szCs w:val="22"/>
        </w:rPr>
        <w:t>Professional kno</w:t>
      </w:r>
      <w:r w:rsidR="004168EF" w:rsidRPr="001C43E3">
        <w:rPr>
          <w:rFonts w:ascii="Arial" w:hAnsi="Arial" w:cs="Arial"/>
          <w:noProof/>
          <w:sz w:val="22"/>
          <w:szCs w:val="22"/>
        </w:rPr>
        <w:t>wledge was consiste</w:t>
      </w:r>
      <w:r w:rsidR="00563169" w:rsidRPr="001C43E3">
        <w:rPr>
          <w:rFonts w:ascii="Arial" w:hAnsi="Arial" w:cs="Arial"/>
          <w:noProof/>
          <w:sz w:val="22"/>
          <w:szCs w:val="22"/>
        </w:rPr>
        <w:t xml:space="preserve">ntly identified a key </w:t>
      </w:r>
      <w:r w:rsidR="00D94320" w:rsidRPr="001C43E3">
        <w:rPr>
          <w:rFonts w:ascii="Arial" w:hAnsi="Arial" w:cs="Arial"/>
          <w:noProof/>
          <w:sz w:val="22"/>
          <w:szCs w:val="22"/>
        </w:rPr>
        <w:t xml:space="preserve">determinat of care quality. </w:t>
      </w:r>
      <w:r w:rsidR="004B6532" w:rsidRPr="001C43E3">
        <w:rPr>
          <w:rFonts w:ascii="Arial" w:hAnsi="Arial" w:cs="Arial"/>
          <w:noProof/>
          <w:sz w:val="22"/>
          <w:szCs w:val="22"/>
        </w:rPr>
        <w:t xml:space="preserve">Women reported varying </w:t>
      </w:r>
      <w:r w:rsidR="00F2453E" w:rsidRPr="001C43E3">
        <w:rPr>
          <w:rFonts w:ascii="Arial" w:hAnsi="Arial" w:cs="Arial"/>
          <w:noProof/>
          <w:sz w:val="22"/>
          <w:szCs w:val="22"/>
        </w:rPr>
        <w:t xml:space="preserve">experiences with healthcare professionals, with </w:t>
      </w:r>
      <w:r w:rsidR="00796374" w:rsidRPr="001C43E3">
        <w:rPr>
          <w:rFonts w:ascii="Arial" w:hAnsi="Arial" w:cs="Arial"/>
          <w:noProof/>
          <w:sz w:val="22"/>
          <w:szCs w:val="22"/>
        </w:rPr>
        <w:t>some clinicians demostrating</w:t>
      </w:r>
      <w:r w:rsidR="001A4A93" w:rsidRPr="001C43E3">
        <w:rPr>
          <w:rFonts w:ascii="Arial" w:hAnsi="Arial" w:cs="Arial"/>
          <w:noProof/>
          <w:sz w:val="22"/>
          <w:szCs w:val="22"/>
        </w:rPr>
        <w:t xml:space="preserve"> limited confidence or relying on </w:t>
      </w:r>
      <w:r w:rsidR="00DA2F19" w:rsidRPr="001C43E3">
        <w:rPr>
          <w:rFonts w:ascii="Arial" w:hAnsi="Arial" w:cs="Arial"/>
          <w:noProof/>
          <w:sz w:val="22"/>
          <w:szCs w:val="22"/>
        </w:rPr>
        <w:t>outdated knowledge when assessing and man</w:t>
      </w:r>
      <w:r w:rsidR="003E71AA" w:rsidRPr="001C43E3">
        <w:rPr>
          <w:rFonts w:ascii="Arial" w:hAnsi="Arial" w:cs="Arial"/>
          <w:noProof/>
          <w:sz w:val="22"/>
          <w:szCs w:val="22"/>
        </w:rPr>
        <w:t>aging menopausal symptoms</w:t>
      </w:r>
      <w:r w:rsidR="00056C10" w:rsidRPr="001C43E3">
        <w:rPr>
          <w:rFonts w:ascii="Arial" w:hAnsi="Arial" w:cs="Arial"/>
          <w:noProof/>
          <w:sz w:val="22"/>
          <w:szCs w:val="22"/>
        </w:rPr>
        <w:t xml:space="preserve">.These </w:t>
      </w:r>
      <w:r w:rsidR="00954D1F" w:rsidRPr="001C43E3">
        <w:rPr>
          <w:rFonts w:ascii="Arial" w:hAnsi="Arial" w:cs="Arial"/>
          <w:noProof/>
          <w:sz w:val="22"/>
          <w:szCs w:val="22"/>
        </w:rPr>
        <w:t>findings support concerns</w:t>
      </w:r>
      <w:r w:rsidR="00FB1F8D" w:rsidRPr="001C43E3">
        <w:rPr>
          <w:rFonts w:ascii="Arial" w:hAnsi="Arial" w:cs="Arial"/>
          <w:noProof/>
          <w:sz w:val="22"/>
          <w:szCs w:val="22"/>
        </w:rPr>
        <w:t xml:space="preserve"> raised by Bri</w:t>
      </w:r>
      <w:r w:rsidR="0036608A" w:rsidRPr="001C43E3">
        <w:rPr>
          <w:rFonts w:ascii="Arial" w:hAnsi="Arial" w:cs="Arial"/>
          <w:noProof/>
          <w:sz w:val="22"/>
          <w:szCs w:val="22"/>
        </w:rPr>
        <w:t>tish Menopause Society</w:t>
      </w:r>
      <w:r w:rsidR="00FE0EB1" w:rsidRPr="001C43E3">
        <w:rPr>
          <w:rFonts w:ascii="Arial" w:hAnsi="Arial" w:cs="Arial"/>
          <w:noProof/>
          <w:sz w:val="22"/>
          <w:szCs w:val="22"/>
        </w:rPr>
        <w:t xml:space="preserve"> (BMS)</w:t>
      </w:r>
      <w:r w:rsidR="005B52FE" w:rsidRPr="001C43E3">
        <w:rPr>
          <w:rFonts w:ascii="Arial" w:hAnsi="Arial" w:cs="Arial"/>
          <w:noProof/>
          <w:sz w:val="22"/>
          <w:szCs w:val="22"/>
        </w:rPr>
        <w:t xml:space="preserve"> regarding the need for improve</w:t>
      </w:r>
      <w:r w:rsidR="00355D87" w:rsidRPr="001C43E3">
        <w:rPr>
          <w:rFonts w:ascii="Arial" w:hAnsi="Arial" w:cs="Arial"/>
          <w:noProof/>
          <w:sz w:val="22"/>
          <w:szCs w:val="22"/>
        </w:rPr>
        <w:t>d menopause education and train</w:t>
      </w:r>
      <w:r w:rsidR="004B3CA1" w:rsidRPr="001C43E3">
        <w:rPr>
          <w:rFonts w:ascii="Arial" w:hAnsi="Arial" w:cs="Arial"/>
          <w:noProof/>
          <w:sz w:val="22"/>
          <w:szCs w:val="22"/>
        </w:rPr>
        <w:t>ing (BMS,</w:t>
      </w:r>
      <w:r w:rsidR="003F3848" w:rsidRPr="001C43E3">
        <w:rPr>
          <w:rFonts w:ascii="Arial" w:hAnsi="Arial" w:cs="Arial"/>
          <w:noProof/>
          <w:sz w:val="22"/>
          <w:szCs w:val="22"/>
        </w:rPr>
        <w:t>2021;</w:t>
      </w:r>
      <w:r w:rsidR="00C229FD" w:rsidRPr="001C43E3">
        <w:rPr>
          <w:rFonts w:ascii="Arial" w:hAnsi="Arial" w:cs="Arial"/>
          <w:noProof/>
          <w:sz w:val="22"/>
          <w:szCs w:val="22"/>
        </w:rPr>
        <w:t xml:space="preserve"> </w:t>
      </w:r>
      <w:r w:rsidR="00C229FD" w:rsidRPr="001C43E3">
        <w:rPr>
          <w:rFonts w:ascii="Arial" w:eastAsia="Times New Roman" w:hAnsi="Arial" w:cs="Arial"/>
          <w:kern w:val="0"/>
          <w:sz w:val="22"/>
          <w:szCs w:val="22"/>
          <w:lang w:eastAsia="en-GB"/>
          <w14:ligatures w14:val="none"/>
        </w:rPr>
        <w:t>Hunter and Rendall, 2021</w:t>
      </w:r>
      <w:r w:rsidR="0063711B" w:rsidRPr="001C43E3">
        <w:rPr>
          <w:rFonts w:ascii="Arial" w:eastAsia="Times New Roman" w:hAnsi="Arial" w:cs="Arial"/>
          <w:kern w:val="0"/>
          <w:sz w:val="22"/>
          <w:szCs w:val="22"/>
          <w:lang w:eastAsia="en-GB"/>
          <w14:ligatures w14:val="none"/>
        </w:rPr>
        <w:t>).</w:t>
      </w:r>
    </w:p>
    <w:p w14:paraId="632DE711" w14:textId="09306A2E" w:rsidR="000C69CF" w:rsidRPr="001C43E3" w:rsidRDefault="007445DC" w:rsidP="001C43E3">
      <w:pPr>
        <w:spacing w:line="360" w:lineRule="auto"/>
        <w:jc w:val="both"/>
        <w:rPr>
          <w:rFonts w:ascii="Arial" w:hAnsi="Arial" w:cs="Arial"/>
          <w:noProof/>
          <w:sz w:val="22"/>
          <w:szCs w:val="22"/>
        </w:rPr>
      </w:pPr>
      <w:r w:rsidRPr="001C43E3">
        <w:rPr>
          <w:rFonts w:ascii="Arial" w:eastAsia="Times New Roman" w:hAnsi="Arial" w:cs="Arial"/>
          <w:kern w:val="0"/>
          <w:sz w:val="22"/>
          <w:szCs w:val="22"/>
          <w:lang w:eastAsia="en-GB"/>
          <w14:ligatures w14:val="none"/>
        </w:rPr>
        <w:t xml:space="preserve">Digital health was recognised as an </w:t>
      </w:r>
      <w:r w:rsidR="00C91E50" w:rsidRPr="001C43E3">
        <w:rPr>
          <w:rFonts w:ascii="Arial" w:eastAsia="Times New Roman" w:hAnsi="Arial" w:cs="Arial"/>
          <w:kern w:val="0"/>
          <w:sz w:val="22"/>
          <w:szCs w:val="22"/>
          <w:lang w:eastAsia="en-GB"/>
          <w14:ligatures w14:val="none"/>
        </w:rPr>
        <w:t>increasingly important source</w:t>
      </w:r>
      <w:r w:rsidR="00344DF2" w:rsidRPr="001C43E3">
        <w:rPr>
          <w:rFonts w:ascii="Arial" w:eastAsia="Times New Roman" w:hAnsi="Arial" w:cs="Arial"/>
          <w:kern w:val="0"/>
          <w:sz w:val="22"/>
          <w:szCs w:val="22"/>
          <w:lang w:eastAsia="en-GB"/>
          <w14:ligatures w14:val="none"/>
        </w:rPr>
        <w:t xml:space="preserve"> of information and self-</w:t>
      </w:r>
      <w:r w:rsidR="005A1E10" w:rsidRPr="001C43E3">
        <w:rPr>
          <w:rFonts w:ascii="Arial" w:eastAsia="Times New Roman" w:hAnsi="Arial" w:cs="Arial"/>
          <w:kern w:val="0"/>
          <w:sz w:val="22"/>
          <w:szCs w:val="22"/>
          <w:lang w:eastAsia="en-GB"/>
          <w14:ligatures w14:val="none"/>
        </w:rPr>
        <w:t>manag</w:t>
      </w:r>
      <w:r w:rsidR="001F31DC" w:rsidRPr="001C43E3">
        <w:rPr>
          <w:rFonts w:ascii="Arial" w:eastAsia="Times New Roman" w:hAnsi="Arial" w:cs="Arial"/>
          <w:kern w:val="0"/>
          <w:sz w:val="22"/>
          <w:szCs w:val="22"/>
          <w:lang w:eastAsia="en-GB"/>
          <w14:ligatures w14:val="none"/>
        </w:rPr>
        <w:t>ement support.</w:t>
      </w:r>
      <w:r w:rsidR="00FC7784" w:rsidRPr="001C43E3">
        <w:rPr>
          <w:rFonts w:ascii="Arial" w:eastAsia="Times New Roman" w:hAnsi="Arial" w:cs="Arial"/>
          <w:kern w:val="0"/>
          <w:sz w:val="22"/>
          <w:szCs w:val="22"/>
          <w:lang w:eastAsia="en-GB"/>
          <w14:ligatures w14:val="none"/>
        </w:rPr>
        <w:t xml:space="preserve"> </w:t>
      </w:r>
      <w:r w:rsidR="00752353" w:rsidRPr="001C43E3">
        <w:rPr>
          <w:rFonts w:ascii="Arial" w:eastAsia="Times New Roman" w:hAnsi="Arial" w:cs="Arial"/>
          <w:kern w:val="0"/>
          <w:sz w:val="22"/>
          <w:szCs w:val="22"/>
          <w:lang w:eastAsia="en-GB"/>
          <w14:ligatures w14:val="none"/>
        </w:rPr>
        <w:t>Ev</w:t>
      </w:r>
      <w:r w:rsidR="00FC7784" w:rsidRPr="001C43E3">
        <w:rPr>
          <w:rFonts w:ascii="Arial" w:eastAsia="Times New Roman" w:hAnsi="Arial" w:cs="Arial"/>
          <w:kern w:val="0"/>
          <w:sz w:val="22"/>
          <w:szCs w:val="22"/>
          <w:lang w:eastAsia="en-GB"/>
          <w14:ligatures w14:val="none"/>
        </w:rPr>
        <w:t>i</w:t>
      </w:r>
      <w:r w:rsidR="00C9707E" w:rsidRPr="001C43E3">
        <w:rPr>
          <w:rFonts w:ascii="Arial" w:eastAsia="Times New Roman" w:hAnsi="Arial" w:cs="Arial"/>
          <w:kern w:val="0"/>
          <w:sz w:val="22"/>
          <w:szCs w:val="22"/>
          <w:lang w:eastAsia="en-GB"/>
          <w14:ligatures w14:val="none"/>
        </w:rPr>
        <w:t>denc</w:t>
      </w:r>
      <w:r w:rsidR="00760A7A" w:rsidRPr="001C43E3">
        <w:rPr>
          <w:rFonts w:ascii="Arial" w:eastAsia="Times New Roman" w:hAnsi="Arial" w:cs="Arial"/>
          <w:kern w:val="0"/>
          <w:sz w:val="22"/>
          <w:szCs w:val="22"/>
          <w:lang w:eastAsia="en-GB"/>
          <w14:ligatures w14:val="none"/>
        </w:rPr>
        <w:t>e suggests that women u</w:t>
      </w:r>
      <w:r w:rsidR="00E64F42" w:rsidRPr="001C43E3">
        <w:rPr>
          <w:rFonts w:ascii="Arial" w:eastAsia="Times New Roman" w:hAnsi="Arial" w:cs="Arial"/>
          <w:kern w:val="0"/>
          <w:sz w:val="22"/>
          <w:szCs w:val="22"/>
          <w:lang w:eastAsia="en-GB"/>
          <w14:ligatures w14:val="none"/>
        </w:rPr>
        <w:t>se digital platform to access health information</w:t>
      </w:r>
      <w:r w:rsidR="00F844E7" w:rsidRPr="001C43E3">
        <w:rPr>
          <w:rFonts w:ascii="Arial" w:eastAsia="Times New Roman" w:hAnsi="Arial" w:cs="Arial"/>
          <w:kern w:val="0"/>
          <w:sz w:val="22"/>
          <w:szCs w:val="22"/>
          <w:lang w:eastAsia="en-GB"/>
          <w14:ligatures w14:val="none"/>
        </w:rPr>
        <w:t>, monitor symptoms</w:t>
      </w:r>
      <w:r w:rsidR="00B743E8" w:rsidRPr="001C43E3">
        <w:rPr>
          <w:rFonts w:ascii="Arial" w:eastAsia="Times New Roman" w:hAnsi="Arial" w:cs="Arial"/>
          <w:kern w:val="0"/>
          <w:sz w:val="22"/>
          <w:szCs w:val="22"/>
          <w:lang w:eastAsia="en-GB"/>
          <w14:ligatures w14:val="none"/>
        </w:rPr>
        <w:t>, and engage with behav</w:t>
      </w:r>
      <w:r w:rsidR="006F42DD" w:rsidRPr="001C43E3">
        <w:rPr>
          <w:rFonts w:ascii="Arial" w:eastAsia="Times New Roman" w:hAnsi="Arial" w:cs="Arial"/>
          <w:kern w:val="0"/>
          <w:sz w:val="22"/>
          <w:szCs w:val="22"/>
          <w:lang w:eastAsia="en-GB"/>
          <w14:ligatures w14:val="none"/>
        </w:rPr>
        <w:t xml:space="preserve">iour </w:t>
      </w:r>
      <w:r w:rsidR="00EB780F" w:rsidRPr="001C43E3">
        <w:rPr>
          <w:rFonts w:ascii="Arial" w:eastAsia="Times New Roman" w:hAnsi="Arial" w:cs="Arial"/>
          <w:kern w:val="0"/>
          <w:sz w:val="22"/>
          <w:szCs w:val="22"/>
          <w:lang w:eastAsia="en-GB"/>
          <w14:ligatures w14:val="none"/>
        </w:rPr>
        <w:t xml:space="preserve">change interventions </w:t>
      </w:r>
      <w:r w:rsidR="005D2E16" w:rsidRPr="001C43E3">
        <w:rPr>
          <w:rFonts w:ascii="Arial" w:eastAsia="Times New Roman" w:hAnsi="Arial" w:cs="Arial"/>
          <w:kern w:val="0"/>
          <w:sz w:val="22"/>
          <w:szCs w:val="22"/>
          <w:lang w:eastAsia="en-GB"/>
          <w14:ligatures w14:val="none"/>
        </w:rPr>
        <w:t xml:space="preserve">designed to improve </w:t>
      </w:r>
      <w:r w:rsidR="001E6681" w:rsidRPr="001C43E3">
        <w:rPr>
          <w:rFonts w:ascii="Arial" w:eastAsia="Times New Roman" w:hAnsi="Arial" w:cs="Arial"/>
          <w:kern w:val="0"/>
          <w:sz w:val="22"/>
          <w:szCs w:val="22"/>
          <w:lang w:eastAsia="en-GB"/>
          <w14:ligatures w14:val="none"/>
        </w:rPr>
        <w:t>wellbeing.</w:t>
      </w:r>
      <w:r w:rsidR="00E324E3" w:rsidRPr="001C43E3">
        <w:rPr>
          <w:rFonts w:ascii="Arial" w:eastAsia="Times New Roman" w:hAnsi="Arial" w:cs="Arial"/>
          <w:kern w:val="0"/>
          <w:sz w:val="22"/>
          <w:szCs w:val="22"/>
          <w:lang w:eastAsia="en-GB"/>
          <w14:ligatures w14:val="none"/>
        </w:rPr>
        <w:t xml:space="preserve"> Nervertheless</w:t>
      </w:r>
      <w:r w:rsidR="001E6681" w:rsidRPr="001C43E3">
        <w:rPr>
          <w:rFonts w:ascii="Arial" w:eastAsia="Times New Roman" w:hAnsi="Arial" w:cs="Arial"/>
          <w:kern w:val="0"/>
          <w:sz w:val="22"/>
          <w:szCs w:val="22"/>
          <w:lang w:eastAsia="en-GB"/>
          <w14:ligatures w14:val="none"/>
        </w:rPr>
        <w:t>, digital exclusion remains a</w:t>
      </w:r>
      <w:r w:rsidR="001C7F2E" w:rsidRPr="001C43E3">
        <w:rPr>
          <w:rFonts w:ascii="Arial" w:eastAsia="Times New Roman" w:hAnsi="Arial" w:cs="Arial"/>
          <w:kern w:val="0"/>
          <w:sz w:val="22"/>
          <w:szCs w:val="22"/>
          <w:lang w:eastAsia="en-GB"/>
          <w14:ligatures w14:val="none"/>
        </w:rPr>
        <w:t xml:space="preserve"> signi</w:t>
      </w:r>
      <w:r w:rsidR="000F2630" w:rsidRPr="001C43E3">
        <w:rPr>
          <w:rFonts w:ascii="Arial" w:eastAsia="Times New Roman" w:hAnsi="Arial" w:cs="Arial"/>
          <w:kern w:val="0"/>
          <w:sz w:val="22"/>
          <w:szCs w:val="22"/>
          <w:lang w:eastAsia="en-GB"/>
          <w14:ligatures w14:val="none"/>
        </w:rPr>
        <w:t>fi</w:t>
      </w:r>
      <w:r w:rsidR="001C7F2E" w:rsidRPr="001C43E3">
        <w:rPr>
          <w:rFonts w:ascii="Arial" w:eastAsia="Times New Roman" w:hAnsi="Arial" w:cs="Arial"/>
          <w:kern w:val="0"/>
          <w:sz w:val="22"/>
          <w:szCs w:val="22"/>
          <w:lang w:eastAsia="en-GB"/>
          <w14:ligatures w14:val="none"/>
        </w:rPr>
        <w:t>cant concern</w:t>
      </w:r>
      <w:r w:rsidR="000F2630" w:rsidRPr="001C43E3">
        <w:rPr>
          <w:rFonts w:ascii="Arial" w:eastAsia="Times New Roman" w:hAnsi="Arial" w:cs="Arial"/>
          <w:kern w:val="0"/>
          <w:sz w:val="22"/>
          <w:szCs w:val="22"/>
          <w:lang w:eastAsia="en-GB"/>
          <w14:ligatures w14:val="none"/>
        </w:rPr>
        <w:t xml:space="preserve">, as women with lower digital </w:t>
      </w:r>
      <w:r w:rsidR="006F3A08" w:rsidRPr="001C43E3">
        <w:rPr>
          <w:rFonts w:ascii="Arial" w:eastAsia="Times New Roman" w:hAnsi="Arial" w:cs="Arial"/>
          <w:kern w:val="0"/>
          <w:sz w:val="22"/>
          <w:szCs w:val="22"/>
          <w:lang w:eastAsia="en-GB"/>
          <w14:ligatures w14:val="none"/>
        </w:rPr>
        <w:t>literacy, limited internet</w:t>
      </w:r>
      <w:r w:rsidR="00F421F2" w:rsidRPr="001C43E3">
        <w:rPr>
          <w:rFonts w:ascii="Arial" w:eastAsia="Times New Roman" w:hAnsi="Arial" w:cs="Arial"/>
          <w:kern w:val="0"/>
          <w:sz w:val="22"/>
          <w:szCs w:val="22"/>
          <w:lang w:eastAsia="en-GB"/>
          <w14:ligatures w14:val="none"/>
        </w:rPr>
        <w:t xml:space="preserve"> access, or socioecono</w:t>
      </w:r>
      <w:r w:rsidR="00191C57" w:rsidRPr="001C43E3">
        <w:rPr>
          <w:rFonts w:ascii="Arial" w:eastAsia="Times New Roman" w:hAnsi="Arial" w:cs="Arial"/>
          <w:kern w:val="0"/>
          <w:sz w:val="22"/>
          <w:szCs w:val="22"/>
          <w:lang w:eastAsia="en-GB"/>
          <w14:ligatures w14:val="none"/>
        </w:rPr>
        <w:t xml:space="preserve">mic disadvantage may </w:t>
      </w:r>
      <w:r w:rsidR="00AB3C3B" w:rsidRPr="001C43E3">
        <w:rPr>
          <w:rFonts w:ascii="Arial" w:eastAsia="Times New Roman" w:hAnsi="Arial" w:cs="Arial"/>
          <w:kern w:val="0"/>
          <w:sz w:val="22"/>
          <w:szCs w:val="22"/>
          <w:lang w:eastAsia="en-GB"/>
          <w14:ligatures w14:val="none"/>
        </w:rPr>
        <w:t>experience ba</w:t>
      </w:r>
      <w:r w:rsidR="00CA20A8" w:rsidRPr="001C43E3">
        <w:rPr>
          <w:rFonts w:ascii="Arial" w:eastAsia="Times New Roman" w:hAnsi="Arial" w:cs="Arial"/>
          <w:kern w:val="0"/>
          <w:sz w:val="22"/>
          <w:szCs w:val="22"/>
          <w:lang w:eastAsia="en-GB"/>
          <w14:ligatures w14:val="none"/>
        </w:rPr>
        <w:t>rriers to benefiting</w:t>
      </w:r>
      <w:r w:rsidR="00D47985" w:rsidRPr="001C43E3">
        <w:rPr>
          <w:rFonts w:ascii="Arial" w:eastAsia="Times New Roman" w:hAnsi="Arial" w:cs="Arial"/>
          <w:kern w:val="0"/>
          <w:sz w:val="22"/>
          <w:szCs w:val="22"/>
          <w:lang w:eastAsia="en-GB"/>
          <w14:ligatures w14:val="none"/>
        </w:rPr>
        <w:t xml:space="preserve"> from these technologies</w:t>
      </w:r>
      <w:r w:rsidR="005F6B33" w:rsidRPr="001C43E3">
        <w:rPr>
          <w:rFonts w:ascii="Arial" w:eastAsia="Times New Roman" w:hAnsi="Arial" w:cs="Arial"/>
          <w:kern w:val="0"/>
          <w:sz w:val="22"/>
          <w:szCs w:val="22"/>
          <w:lang w:eastAsia="en-GB"/>
          <w14:ligatures w14:val="none"/>
        </w:rPr>
        <w:t xml:space="preserve"> </w:t>
      </w:r>
      <w:r w:rsidR="006700CC" w:rsidRPr="001C43E3">
        <w:rPr>
          <w:rFonts w:ascii="Arial" w:eastAsia="Times New Roman" w:hAnsi="Arial" w:cs="Arial"/>
          <w:kern w:val="0"/>
          <w:sz w:val="22"/>
          <w:szCs w:val="22"/>
          <w:lang w:eastAsia="en-GB"/>
          <w14:ligatures w14:val="none"/>
        </w:rPr>
        <w:t>(</w:t>
      </w:r>
      <w:r w:rsidR="00F01F4B" w:rsidRPr="001C43E3">
        <w:rPr>
          <w:rFonts w:ascii="Arial" w:eastAsia="Times New Roman" w:hAnsi="Arial" w:cs="Arial"/>
          <w:kern w:val="0"/>
          <w:sz w:val="22"/>
          <w:szCs w:val="22"/>
          <w:lang w:eastAsia="en-GB"/>
          <w14:ligatures w14:val="none"/>
        </w:rPr>
        <w:t>Sediva et al,</w:t>
      </w:r>
      <w:r w:rsidR="00CA20A8" w:rsidRPr="001C43E3">
        <w:rPr>
          <w:rFonts w:ascii="Arial" w:eastAsia="Times New Roman" w:hAnsi="Arial" w:cs="Arial"/>
          <w:kern w:val="0"/>
          <w:sz w:val="22"/>
          <w:szCs w:val="22"/>
          <w:lang w:eastAsia="en-GB"/>
          <w14:ligatures w14:val="none"/>
        </w:rPr>
        <w:t xml:space="preserve"> </w:t>
      </w:r>
      <w:r w:rsidR="00C43D49" w:rsidRPr="001C43E3">
        <w:rPr>
          <w:rFonts w:ascii="Arial" w:eastAsia="Times New Roman" w:hAnsi="Arial" w:cs="Arial"/>
          <w:kern w:val="0"/>
          <w:sz w:val="22"/>
          <w:szCs w:val="22"/>
          <w:lang w:eastAsia="en-GB"/>
          <w14:ligatures w14:val="none"/>
        </w:rPr>
        <w:t xml:space="preserve">2022; </w:t>
      </w:r>
      <w:r w:rsidR="00B661F9" w:rsidRPr="001C43E3">
        <w:rPr>
          <w:rFonts w:ascii="Arial" w:hAnsi="Arial" w:cs="Arial"/>
          <w:noProof/>
          <w:sz w:val="22"/>
          <w:szCs w:val="22"/>
        </w:rPr>
        <w:t>Martin-Key et al., 2023</w:t>
      </w:r>
      <w:r w:rsidR="00A13486" w:rsidRPr="001C43E3">
        <w:rPr>
          <w:rFonts w:ascii="Arial" w:hAnsi="Arial" w:cs="Arial"/>
          <w:noProof/>
          <w:sz w:val="22"/>
          <w:szCs w:val="22"/>
        </w:rPr>
        <w:t>).</w:t>
      </w:r>
    </w:p>
    <w:p w14:paraId="48B22E7B" w14:textId="19036953" w:rsidR="00C2486A" w:rsidRPr="001C43E3" w:rsidRDefault="005D0ACD" w:rsidP="001C43E3">
      <w:pPr>
        <w:spacing w:line="360" w:lineRule="auto"/>
        <w:jc w:val="both"/>
        <w:rPr>
          <w:rFonts w:ascii="Arial" w:eastAsia="Times New Roman" w:hAnsi="Arial" w:cs="Arial"/>
          <w:kern w:val="0"/>
          <w:sz w:val="22"/>
          <w:szCs w:val="22"/>
          <w:lang w:eastAsia="en-GB"/>
          <w14:ligatures w14:val="none"/>
        </w:rPr>
      </w:pPr>
      <w:r w:rsidRPr="001C43E3">
        <w:rPr>
          <w:rFonts w:ascii="Arial" w:hAnsi="Arial" w:cs="Arial"/>
          <w:noProof/>
          <w:sz w:val="22"/>
          <w:szCs w:val="22"/>
        </w:rPr>
        <w:t>Workplace support vari</w:t>
      </w:r>
      <w:r w:rsidR="002A07D5" w:rsidRPr="001C43E3">
        <w:rPr>
          <w:rFonts w:ascii="Arial" w:hAnsi="Arial" w:cs="Arial"/>
          <w:noProof/>
          <w:sz w:val="22"/>
          <w:szCs w:val="22"/>
        </w:rPr>
        <w:t>ed considerably.</w:t>
      </w:r>
      <w:r w:rsidR="00D61216" w:rsidRPr="001C43E3">
        <w:rPr>
          <w:rFonts w:ascii="Arial" w:hAnsi="Arial" w:cs="Arial"/>
          <w:noProof/>
          <w:sz w:val="22"/>
          <w:szCs w:val="22"/>
        </w:rPr>
        <w:t xml:space="preserve"> Hunter</w:t>
      </w:r>
      <w:r w:rsidR="005C4C9E" w:rsidRPr="001C43E3">
        <w:rPr>
          <w:rFonts w:ascii="Arial" w:hAnsi="Arial" w:cs="Arial"/>
          <w:noProof/>
          <w:sz w:val="22"/>
          <w:szCs w:val="22"/>
        </w:rPr>
        <w:t xml:space="preserve"> and Redeall(2021) foun</w:t>
      </w:r>
      <w:r w:rsidR="00070F7F" w:rsidRPr="001C43E3">
        <w:rPr>
          <w:rFonts w:ascii="Arial" w:hAnsi="Arial" w:cs="Arial"/>
          <w:noProof/>
          <w:sz w:val="22"/>
          <w:szCs w:val="22"/>
        </w:rPr>
        <w:t>d that menopausal sy</w:t>
      </w:r>
      <w:r w:rsidR="00AF070E" w:rsidRPr="001C43E3">
        <w:rPr>
          <w:rFonts w:ascii="Arial" w:hAnsi="Arial" w:cs="Arial"/>
          <w:noProof/>
          <w:sz w:val="22"/>
          <w:szCs w:val="22"/>
        </w:rPr>
        <w:t>mp</w:t>
      </w:r>
      <w:r w:rsidR="00070F7F" w:rsidRPr="001C43E3">
        <w:rPr>
          <w:rFonts w:ascii="Arial" w:hAnsi="Arial" w:cs="Arial"/>
          <w:noProof/>
          <w:sz w:val="22"/>
          <w:szCs w:val="22"/>
        </w:rPr>
        <w:t xml:space="preserve">toms </w:t>
      </w:r>
      <w:r w:rsidR="0025448A" w:rsidRPr="001C43E3">
        <w:rPr>
          <w:rFonts w:ascii="Arial" w:hAnsi="Arial" w:cs="Arial"/>
          <w:noProof/>
          <w:sz w:val="22"/>
          <w:szCs w:val="22"/>
        </w:rPr>
        <w:t>negatively affected wellbeing and work perfo</w:t>
      </w:r>
      <w:r w:rsidR="002B264F" w:rsidRPr="001C43E3">
        <w:rPr>
          <w:rFonts w:ascii="Arial" w:hAnsi="Arial" w:cs="Arial"/>
          <w:noProof/>
          <w:sz w:val="22"/>
          <w:szCs w:val="22"/>
        </w:rPr>
        <w:t>rmance, while stigma</w:t>
      </w:r>
      <w:r w:rsidR="00B57C7A" w:rsidRPr="001C43E3">
        <w:rPr>
          <w:rFonts w:ascii="Arial" w:hAnsi="Arial" w:cs="Arial"/>
          <w:noProof/>
          <w:sz w:val="22"/>
          <w:szCs w:val="22"/>
        </w:rPr>
        <w:t>, limited awareness, and inconsis</w:t>
      </w:r>
      <w:r w:rsidR="0003153D" w:rsidRPr="001C43E3">
        <w:rPr>
          <w:rFonts w:ascii="Arial" w:hAnsi="Arial" w:cs="Arial"/>
          <w:noProof/>
          <w:sz w:val="22"/>
          <w:szCs w:val="22"/>
        </w:rPr>
        <w:t xml:space="preserve">tent workplace policies reduced </w:t>
      </w:r>
      <w:r w:rsidR="006A2057" w:rsidRPr="001C43E3">
        <w:rPr>
          <w:rFonts w:ascii="Arial" w:hAnsi="Arial" w:cs="Arial"/>
          <w:noProof/>
          <w:sz w:val="22"/>
          <w:szCs w:val="22"/>
        </w:rPr>
        <w:t xml:space="preserve">access to appropriate adjustments. </w:t>
      </w:r>
      <w:r w:rsidR="0006233C" w:rsidRPr="001C43E3">
        <w:rPr>
          <w:rFonts w:ascii="Arial" w:hAnsi="Arial" w:cs="Arial"/>
          <w:noProof/>
          <w:sz w:val="22"/>
          <w:szCs w:val="22"/>
        </w:rPr>
        <w:t>In further ide</w:t>
      </w:r>
      <w:r w:rsidR="009349DC" w:rsidRPr="001C43E3">
        <w:rPr>
          <w:rFonts w:ascii="Arial" w:hAnsi="Arial" w:cs="Arial"/>
          <w:noProof/>
          <w:sz w:val="22"/>
          <w:szCs w:val="22"/>
        </w:rPr>
        <w:t>ntified in</w:t>
      </w:r>
      <w:r w:rsidR="007A0A3F" w:rsidRPr="001C43E3">
        <w:rPr>
          <w:rFonts w:ascii="Arial" w:hAnsi="Arial" w:cs="Arial"/>
          <w:noProof/>
          <w:sz w:val="22"/>
          <w:szCs w:val="22"/>
        </w:rPr>
        <w:t>qualities linked to e</w:t>
      </w:r>
      <w:r w:rsidR="00E658EE" w:rsidRPr="001C43E3">
        <w:rPr>
          <w:rFonts w:ascii="Arial" w:hAnsi="Arial" w:cs="Arial"/>
          <w:noProof/>
          <w:sz w:val="22"/>
          <w:szCs w:val="22"/>
        </w:rPr>
        <w:t xml:space="preserve">thnicity, </w:t>
      </w:r>
      <w:r w:rsidR="00E658EE" w:rsidRPr="001C43E3">
        <w:rPr>
          <w:rFonts w:ascii="Arial" w:eastAsia="Times New Roman" w:hAnsi="Arial" w:cs="Arial"/>
          <w:kern w:val="0"/>
          <w:sz w:val="22"/>
          <w:szCs w:val="22"/>
          <w:lang w:eastAsia="en-GB"/>
          <w14:ligatures w14:val="none"/>
        </w:rPr>
        <w:t>socioeconomic</w:t>
      </w:r>
      <w:r w:rsidR="004F2ACE" w:rsidRPr="001C43E3">
        <w:rPr>
          <w:rFonts w:ascii="Arial" w:eastAsia="Times New Roman" w:hAnsi="Arial" w:cs="Arial"/>
          <w:kern w:val="0"/>
          <w:sz w:val="22"/>
          <w:szCs w:val="22"/>
          <w:lang w:eastAsia="en-GB"/>
          <w14:ligatures w14:val="none"/>
        </w:rPr>
        <w:t xml:space="preserve"> status, and geographical location, with</w:t>
      </w:r>
      <w:r w:rsidR="0056612F" w:rsidRPr="001C43E3">
        <w:rPr>
          <w:rFonts w:ascii="Arial" w:eastAsia="Times New Roman" w:hAnsi="Arial" w:cs="Arial"/>
          <w:kern w:val="0"/>
          <w:sz w:val="22"/>
          <w:szCs w:val="22"/>
          <w:lang w:eastAsia="en-GB"/>
          <w14:ligatures w14:val="none"/>
        </w:rPr>
        <w:t xml:space="preserve"> women from minoriti</w:t>
      </w:r>
      <w:r w:rsidR="00664E91" w:rsidRPr="001C43E3">
        <w:rPr>
          <w:rFonts w:ascii="Arial" w:eastAsia="Times New Roman" w:hAnsi="Arial" w:cs="Arial"/>
          <w:kern w:val="0"/>
          <w:sz w:val="22"/>
          <w:szCs w:val="22"/>
          <w:lang w:eastAsia="en-GB"/>
          <w14:ligatures w14:val="none"/>
        </w:rPr>
        <w:t xml:space="preserve">sed ethnic communities </w:t>
      </w:r>
      <w:r w:rsidR="0051006C" w:rsidRPr="001C43E3">
        <w:rPr>
          <w:rFonts w:ascii="Arial" w:eastAsia="Times New Roman" w:hAnsi="Arial" w:cs="Arial"/>
          <w:kern w:val="0"/>
          <w:sz w:val="22"/>
          <w:szCs w:val="22"/>
          <w:lang w:eastAsia="en-GB"/>
          <w14:ligatures w14:val="none"/>
        </w:rPr>
        <w:t>experiencing cul</w:t>
      </w:r>
      <w:r w:rsidR="006D34E6" w:rsidRPr="001C43E3">
        <w:rPr>
          <w:rFonts w:ascii="Arial" w:eastAsia="Times New Roman" w:hAnsi="Arial" w:cs="Arial"/>
          <w:kern w:val="0"/>
          <w:sz w:val="22"/>
          <w:szCs w:val="22"/>
          <w:lang w:eastAsia="en-GB"/>
          <w14:ligatures w14:val="none"/>
        </w:rPr>
        <w:t>tural stigma and limited access</w:t>
      </w:r>
      <w:r w:rsidR="007508B7" w:rsidRPr="001C43E3">
        <w:rPr>
          <w:rFonts w:ascii="Arial" w:eastAsia="Times New Roman" w:hAnsi="Arial" w:cs="Arial"/>
          <w:kern w:val="0"/>
          <w:sz w:val="22"/>
          <w:szCs w:val="22"/>
          <w:lang w:eastAsia="en-GB"/>
          <w14:ligatures w14:val="none"/>
        </w:rPr>
        <w:t xml:space="preserve"> to culturally appropriate</w:t>
      </w:r>
      <w:r w:rsidR="00B54B3E" w:rsidRPr="001C43E3">
        <w:rPr>
          <w:rFonts w:ascii="Arial" w:eastAsia="Times New Roman" w:hAnsi="Arial" w:cs="Arial"/>
          <w:kern w:val="0"/>
          <w:sz w:val="22"/>
          <w:szCs w:val="22"/>
          <w:lang w:eastAsia="en-GB"/>
          <w14:ligatures w14:val="none"/>
        </w:rPr>
        <w:t xml:space="preserve"> support</w:t>
      </w:r>
      <w:r w:rsidR="00E72DB1" w:rsidRPr="001C43E3">
        <w:rPr>
          <w:rFonts w:ascii="Arial" w:eastAsia="Times New Roman" w:hAnsi="Arial" w:cs="Arial"/>
          <w:kern w:val="0"/>
          <w:sz w:val="22"/>
          <w:szCs w:val="22"/>
          <w:lang w:eastAsia="en-GB"/>
          <w14:ligatures w14:val="none"/>
        </w:rPr>
        <w:t>. Across all themes, fun</w:t>
      </w:r>
      <w:r w:rsidR="00A4206C" w:rsidRPr="001C43E3">
        <w:rPr>
          <w:rFonts w:ascii="Arial" w:eastAsia="Times New Roman" w:hAnsi="Arial" w:cs="Arial"/>
          <w:kern w:val="0"/>
          <w:sz w:val="22"/>
          <w:szCs w:val="22"/>
          <w:lang w:eastAsia="en-GB"/>
          <w14:ligatures w14:val="none"/>
        </w:rPr>
        <w:t>ding emerged as a cro</w:t>
      </w:r>
      <w:r w:rsidR="001C70BA" w:rsidRPr="001C43E3">
        <w:rPr>
          <w:rFonts w:ascii="Arial" w:eastAsia="Times New Roman" w:hAnsi="Arial" w:cs="Arial"/>
          <w:kern w:val="0"/>
          <w:sz w:val="22"/>
          <w:szCs w:val="22"/>
          <w:lang w:eastAsia="en-GB"/>
          <w14:ligatures w14:val="none"/>
        </w:rPr>
        <w:t>ss-cutting factor influ</w:t>
      </w:r>
      <w:r w:rsidR="00060D0B" w:rsidRPr="001C43E3">
        <w:rPr>
          <w:rFonts w:ascii="Arial" w:eastAsia="Times New Roman" w:hAnsi="Arial" w:cs="Arial"/>
          <w:kern w:val="0"/>
          <w:sz w:val="22"/>
          <w:szCs w:val="22"/>
          <w:lang w:eastAsia="en-GB"/>
          <w14:ligatures w14:val="none"/>
        </w:rPr>
        <w:t>encing service availability, workfor</w:t>
      </w:r>
      <w:r w:rsidR="001249AA" w:rsidRPr="001C43E3">
        <w:rPr>
          <w:rFonts w:ascii="Arial" w:eastAsia="Times New Roman" w:hAnsi="Arial" w:cs="Arial"/>
          <w:kern w:val="0"/>
          <w:sz w:val="22"/>
          <w:szCs w:val="22"/>
          <w:lang w:eastAsia="en-GB"/>
          <w14:ligatures w14:val="none"/>
        </w:rPr>
        <w:t xml:space="preserve">ce training, and digital </w:t>
      </w:r>
      <w:r w:rsidR="00CD62D3" w:rsidRPr="001C43E3">
        <w:rPr>
          <w:rFonts w:ascii="Arial" w:eastAsia="Times New Roman" w:hAnsi="Arial" w:cs="Arial"/>
          <w:kern w:val="0"/>
          <w:sz w:val="22"/>
          <w:szCs w:val="22"/>
          <w:lang w:eastAsia="en-GB"/>
          <w14:ligatures w14:val="none"/>
        </w:rPr>
        <w:t>innovation (</w:t>
      </w:r>
      <w:r w:rsidR="000C69CF" w:rsidRPr="001C43E3">
        <w:rPr>
          <w:rFonts w:ascii="Arial" w:eastAsia="Times New Roman" w:hAnsi="Arial" w:cs="Arial"/>
          <w:kern w:val="0"/>
          <w:sz w:val="22"/>
          <w:szCs w:val="22"/>
          <w:lang w:eastAsia="en-GB"/>
          <w14:ligatures w14:val="none"/>
        </w:rPr>
        <w:t>Hunter and Rendall, 2021)</w:t>
      </w:r>
      <w:r w:rsidR="00CD62D3" w:rsidRPr="001C43E3">
        <w:rPr>
          <w:rFonts w:ascii="Arial" w:eastAsia="Times New Roman" w:hAnsi="Arial" w:cs="Arial"/>
          <w:kern w:val="0"/>
          <w:sz w:val="22"/>
          <w:szCs w:val="22"/>
          <w:lang w:eastAsia="en-GB"/>
          <w14:ligatures w14:val="none"/>
        </w:rPr>
        <w:t>.</w:t>
      </w:r>
    </w:p>
    <w:p w14:paraId="49418BD4" w14:textId="77777777" w:rsidR="00853AF6" w:rsidRPr="001C43E3" w:rsidRDefault="00853AF6" w:rsidP="001C43E3">
      <w:pPr>
        <w:pStyle w:val="ListParagraph"/>
        <w:spacing w:line="360" w:lineRule="auto"/>
        <w:jc w:val="both"/>
        <w:rPr>
          <w:rFonts w:ascii="Arial" w:hAnsi="Arial" w:cs="Arial"/>
          <w:sz w:val="22"/>
          <w:szCs w:val="22"/>
        </w:rPr>
      </w:pPr>
    </w:p>
    <w:p w14:paraId="7296714E" w14:textId="77777777" w:rsidR="00AE50D6" w:rsidRPr="001C43E3" w:rsidRDefault="00AE50D6" w:rsidP="001C43E3">
      <w:pPr>
        <w:pStyle w:val="ListParagraph"/>
        <w:spacing w:line="360" w:lineRule="auto"/>
        <w:jc w:val="both"/>
        <w:rPr>
          <w:rFonts w:ascii="Arial" w:hAnsi="Arial" w:cs="Arial"/>
          <w:sz w:val="22"/>
          <w:szCs w:val="22"/>
        </w:rPr>
      </w:pPr>
    </w:p>
    <w:p w14:paraId="421ADCFF" w14:textId="56EA9638" w:rsidR="00B33021" w:rsidRPr="001C43E3" w:rsidRDefault="00383D26" w:rsidP="001C43E3">
      <w:pPr>
        <w:spacing w:line="360" w:lineRule="auto"/>
        <w:jc w:val="both"/>
        <w:rPr>
          <w:rFonts w:ascii="Arial" w:hAnsi="Arial" w:cs="Arial"/>
          <w:b/>
          <w:bCs/>
          <w:sz w:val="22"/>
          <w:szCs w:val="22"/>
        </w:rPr>
      </w:pPr>
      <w:r w:rsidRPr="001C43E3">
        <w:rPr>
          <w:rFonts w:ascii="Arial" w:hAnsi="Arial" w:cs="Arial"/>
          <w:b/>
          <w:bCs/>
          <w:sz w:val="22"/>
          <w:szCs w:val="22"/>
        </w:rPr>
        <w:lastRenderedPageBreak/>
        <w:t>Discussion</w:t>
      </w:r>
    </w:p>
    <w:p w14:paraId="4499A7BD" w14:textId="5E807643" w:rsidR="003B3BDE" w:rsidRPr="001C43E3" w:rsidRDefault="00736311"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This scoping review expl</w:t>
      </w:r>
      <w:r w:rsidR="00B80780" w:rsidRPr="001C43E3">
        <w:rPr>
          <w:rFonts w:ascii="Arial" w:eastAsia="Times New Roman" w:hAnsi="Arial" w:cs="Arial"/>
          <w:kern w:val="0"/>
          <w:sz w:val="22"/>
          <w:szCs w:val="22"/>
          <w:lang w:eastAsia="en-GB"/>
          <w14:ligatures w14:val="none"/>
        </w:rPr>
        <w:t>ored current peer reviewed ev</w:t>
      </w:r>
      <w:r w:rsidR="00A37CEA" w:rsidRPr="001C43E3">
        <w:rPr>
          <w:rFonts w:ascii="Arial" w:eastAsia="Times New Roman" w:hAnsi="Arial" w:cs="Arial"/>
          <w:kern w:val="0"/>
          <w:sz w:val="22"/>
          <w:szCs w:val="22"/>
          <w:lang w:eastAsia="en-GB"/>
          <w14:ligatures w14:val="none"/>
        </w:rPr>
        <w:t>idence relating to the accessibility</w:t>
      </w:r>
      <w:r w:rsidR="002E47AD" w:rsidRPr="001C43E3">
        <w:rPr>
          <w:rFonts w:ascii="Arial" w:eastAsia="Times New Roman" w:hAnsi="Arial" w:cs="Arial"/>
          <w:kern w:val="0"/>
          <w:sz w:val="22"/>
          <w:szCs w:val="22"/>
          <w:lang w:eastAsia="en-GB"/>
          <w14:ligatures w14:val="none"/>
        </w:rPr>
        <w:t xml:space="preserve"> e</w:t>
      </w:r>
      <w:r w:rsidR="00A37CEA" w:rsidRPr="001C43E3">
        <w:rPr>
          <w:rFonts w:ascii="Arial" w:eastAsia="Times New Roman" w:hAnsi="Arial" w:cs="Arial"/>
          <w:kern w:val="0"/>
          <w:sz w:val="22"/>
          <w:szCs w:val="22"/>
          <w:lang w:eastAsia="en-GB"/>
          <w14:ligatures w14:val="none"/>
        </w:rPr>
        <w:t>ff</w:t>
      </w:r>
      <w:r w:rsidR="002E47AD" w:rsidRPr="001C43E3">
        <w:rPr>
          <w:rFonts w:ascii="Arial" w:eastAsia="Times New Roman" w:hAnsi="Arial" w:cs="Arial"/>
          <w:kern w:val="0"/>
          <w:sz w:val="22"/>
          <w:szCs w:val="22"/>
          <w:lang w:eastAsia="en-GB"/>
          <w14:ligatures w14:val="none"/>
        </w:rPr>
        <w:t>ectiveness</w:t>
      </w:r>
      <w:r w:rsidR="00170FD2" w:rsidRPr="001C43E3">
        <w:rPr>
          <w:rFonts w:ascii="Arial" w:eastAsia="Times New Roman" w:hAnsi="Arial" w:cs="Arial"/>
          <w:kern w:val="0"/>
          <w:sz w:val="22"/>
          <w:szCs w:val="22"/>
          <w:lang w:eastAsia="en-GB"/>
          <w14:ligatures w14:val="none"/>
        </w:rPr>
        <w:t xml:space="preserve">, and equity of menopause support </w:t>
      </w:r>
      <w:r w:rsidR="00F23450" w:rsidRPr="001C43E3">
        <w:rPr>
          <w:rFonts w:ascii="Arial" w:eastAsia="Times New Roman" w:hAnsi="Arial" w:cs="Arial"/>
          <w:kern w:val="0"/>
          <w:sz w:val="22"/>
          <w:szCs w:val="22"/>
          <w:lang w:eastAsia="en-GB"/>
          <w14:ligatures w14:val="none"/>
        </w:rPr>
        <w:t xml:space="preserve">within UK health and </w:t>
      </w:r>
      <w:r w:rsidR="0028673A" w:rsidRPr="001C43E3">
        <w:rPr>
          <w:rFonts w:ascii="Arial" w:eastAsia="Times New Roman" w:hAnsi="Arial" w:cs="Arial"/>
          <w:kern w:val="0"/>
          <w:sz w:val="22"/>
          <w:szCs w:val="22"/>
          <w:lang w:eastAsia="en-GB"/>
          <w14:ligatures w14:val="none"/>
        </w:rPr>
        <w:t>social care practice</w:t>
      </w:r>
      <w:r w:rsidR="00294F9F" w:rsidRPr="001C43E3">
        <w:rPr>
          <w:rFonts w:ascii="Arial" w:eastAsia="Times New Roman" w:hAnsi="Arial" w:cs="Arial"/>
          <w:kern w:val="0"/>
          <w:sz w:val="22"/>
          <w:szCs w:val="22"/>
          <w:lang w:eastAsia="en-GB"/>
          <w14:ligatures w14:val="none"/>
        </w:rPr>
        <w:t xml:space="preserve">. </w:t>
      </w:r>
      <w:r w:rsidR="00C075B9" w:rsidRPr="001C43E3">
        <w:rPr>
          <w:rFonts w:ascii="Arial" w:eastAsia="Times New Roman" w:hAnsi="Arial" w:cs="Arial"/>
          <w:kern w:val="0"/>
          <w:sz w:val="22"/>
          <w:szCs w:val="22"/>
          <w:lang w:eastAsia="en-GB"/>
          <w14:ligatures w14:val="none"/>
        </w:rPr>
        <w:t>The</w:t>
      </w:r>
      <w:r w:rsidR="00294F9F" w:rsidRPr="001C43E3">
        <w:rPr>
          <w:rFonts w:ascii="Arial" w:eastAsia="Times New Roman" w:hAnsi="Arial" w:cs="Arial"/>
          <w:kern w:val="0"/>
          <w:sz w:val="22"/>
          <w:szCs w:val="22"/>
          <w:lang w:eastAsia="en-GB"/>
          <w14:ligatures w14:val="none"/>
        </w:rPr>
        <w:t xml:space="preserve"> findings identified five int</w:t>
      </w:r>
      <w:r w:rsidR="006A72B3" w:rsidRPr="001C43E3">
        <w:rPr>
          <w:rFonts w:ascii="Arial" w:eastAsia="Times New Roman" w:hAnsi="Arial" w:cs="Arial"/>
          <w:kern w:val="0"/>
          <w:sz w:val="22"/>
          <w:szCs w:val="22"/>
          <w:lang w:eastAsia="en-GB"/>
          <w14:ligatures w14:val="none"/>
        </w:rPr>
        <w:t>erconnected themes:</w:t>
      </w:r>
      <w:r w:rsidR="00753A94" w:rsidRPr="001C43E3">
        <w:rPr>
          <w:rFonts w:ascii="Arial" w:eastAsia="Times New Roman" w:hAnsi="Arial" w:cs="Arial"/>
          <w:kern w:val="0"/>
          <w:sz w:val="22"/>
          <w:szCs w:val="22"/>
          <w:lang w:eastAsia="en-GB"/>
          <w14:ligatures w14:val="none"/>
        </w:rPr>
        <w:t xml:space="preserve"> access to </w:t>
      </w:r>
      <w:r w:rsidR="00A64A4D" w:rsidRPr="001C43E3">
        <w:rPr>
          <w:rFonts w:ascii="Arial" w:eastAsia="Times New Roman" w:hAnsi="Arial" w:cs="Arial"/>
          <w:kern w:val="0"/>
          <w:sz w:val="22"/>
          <w:szCs w:val="22"/>
          <w:lang w:eastAsia="en-GB"/>
          <w14:ligatures w14:val="none"/>
        </w:rPr>
        <w:t>menopause support, professional knowledge</w:t>
      </w:r>
      <w:r w:rsidR="006F6A7B" w:rsidRPr="001C43E3">
        <w:rPr>
          <w:rFonts w:ascii="Arial" w:eastAsia="Times New Roman" w:hAnsi="Arial" w:cs="Arial"/>
          <w:kern w:val="0"/>
          <w:sz w:val="22"/>
          <w:szCs w:val="22"/>
          <w:lang w:eastAsia="en-GB"/>
          <w14:ligatures w14:val="none"/>
        </w:rPr>
        <w:t xml:space="preserve"> and quality of care, workplace support</w:t>
      </w:r>
      <w:r w:rsidR="00A56866" w:rsidRPr="001C43E3">
        <w:rPr>
          <w:rFonts w:ascii="Arial" w:eastAsia="Times New Roman" w:hAnsi="Arial" w:cs="Arial"/>
          <w:kern w:val="0"/>
          <w:sz w:val="22"/>
          <w:szCs w:val="22"/>
          <w:lang w:eastAsia="en-GB"/>
          <w14:ligatures w14:val="none"/>
        </w:rPr>
        <w:t xml:space="preserve"> and organisational culture</w:t>
      </w:r>
      <w:r w:rsidR="004E0FC4" w:rsidRPr="001C43E3">
        <w:rPr>
          <w:rFonts w:ascii="Arial" w:eastAsia="Times New Roman" w:hAnsi="Arial" w:cs="Arial"/>
          <w:kern w:val="0"/>
          <w:sz w:val="22"/>
          <w:szCs w:val="22"/>
          <w:lang w:eastAsia="en-GB"/>
          <w14:ligatures w14:val="none"/>
        </w:rPr>
        <w:t>, communication and stigma</w:t>
      </w:r>
      <w:r w:rsidR="007A4CE4" w:rsidRPr="001C43E3">
        <w:rPr>
          <w:rFonts w:ascii="Arial" w:eastAsia="Times New Roman" w:hAnsi="Arial" w:cs="Arial"/>
          <w:kern w:val="0"/>
          <w:sz w:val="22"/>
          <w:szCs w:val="22"/>
          <w:lang w:eastAsia="en-GB"/>
          <w14:ligatures w14:val="none"/>
        </w:rPr>
        <w:t xml:space="preserve"> and health inequalities</w:t>
      </w:r>
      <w:r w:rsidR="00BD31BF" w:rsidRPr="001C43E3">
        <w:rPr>
          <w:rFonts w:ascii="Arial" w:eastAsia="Times New Roman" w:hAnsi="Arial" w:cs="Arial"/>
          <w:kern w:val="0"/>
          <w:sz w:val="22"/>
          <w:szCs w:val="22"/>
          <w:lang w:eastAsia="en-GB"/>
          <w14:ligatures w14:val="none"/>
        </w:rPr>
        <w:t>. Together, these theme</w:t>
      </w:r>
      <w:r w:rsidR="007C70C3" w:rsidRPr="001C43E3">
        <w:rPr>
          <w:rFonts w:ascii="Arial" w:eastAsia="Times New Roman" w:hAnsi="Arial" w:cs="Arial"/>
          <w:kern w:val="0"/>
          <w:sz w:val="22"/>
          <w:szCs w:val="22"/>
          <w:lang w:eastAsia="en-GB"/>
          <w14:ligatures w14:val="none"/>
        </w:rPr>
        <w:t>s demonstrate that menopause</w:t>
      </w:r>
      <w:r w:rsidR="00E61F06" w:rsidRPr="001C43E3">
        <w:rPr>
          <w:rFonts w:ascii="Arial" w:eastAsia="Times New Roman" w:hAnsi="Arial" w:cs="Arial"/>
          <w:kern w:val="0"/>
          <w:sz w:val="22"/>
          <w:szCs w:val="22"/>
          <w:lang w:eastAsia="en-GB"/>
          <w14:ligatures w14:val="none"/>
        </w:rPr>
        <w:t xml:space="preserve"> support extends beyond</w:t>
      </w:r>
      <w:r w:rsidR="004D7338" w:rsidRPr="001C43E3">
        <w:rPr>
          <w:rFonts w:ascii="Arial" w:eastAsia="Times New Roman" w:hAnsi="Arial" w:cs="Arial"/>
          <w:kern w:val="0"/>
          <w:sz w:val="22"/>
          <w:szCs w:val="22"/>
          <w:lang w:eastAsia="en-GB"/>
          <w14:ligatures w14:val="none"/>
        </w:rPr>
        <w:t xml:space="preserve"> symptom management and </w:t>
      </w:r>
      <w:r w:rsidR="00535908" w:rsidRPr="001C43E3">
        <w:rPr>
          <w:rFonts w:ascii="Arial" w:eastAsia="Times New Roman" w:hAnsi="Arial" w:cs="Arial"/>
          <w:kern w:val="0"/>
          <w:sz w:val="22"/>
          <w:szCs w:val="22"/>
          <w:lang w:eastAsia="en-GB"/>
          <w14:ligatures w14:val="none"/>
        </w:rPr>
        <w:t>requires a coo</w:t>
      </w:r>
      <w:r w:rsidR="00FB5D2C" w:rsidRPr="001C43E3">
        <w:rPr>
          <w:rFonts w:ascii="Arial" w:eastAsia="Times New Roman" w:hAnsi="Arial" w:cs="Arial"/>
          <w:kern w:val="0"/>
          <w:sz w:val="22"/>
          <w:szCs w:val="22"/>
          <w:lang w:eastAsia="en-GB"/>
          <w14:ligatures w14:val="none"/>
        </w:rPr>
        <w:t>rdinated approach involving health</w:t>
      </w:r>
      <w:r w:rsidR="004D2982" w:rsidRPr="001C43E3">
        <w:rPr>
          <w:rFonts w:ascii="Arial" w:eastAsia="Times New Roman" w:hAnsi="Arial" w:cs="Arial"/>
          <w:kern w:val="0"/>
          <w:sz w:val="22"/>
          <w:szCs w:val="22"/>
          <w:lang w:eastAsia="en-GB"/>
          <w14:ligatures w14:val="none"/>
        </w:rPr>
        <w:t>care providers, em</w:t>
      </w:r>
      <w:r w:rsidR="00283225" w:rsidRPr="001C43E3">
        <w:rPr>
          <w:rFonts w:ascii="Arial" w:eastAsia="Times New Roman" w:hAnsi="Arial" w:cs="Arial"/>
          <w:kern w:val="0"/>
          <w:sz w:val="22"/>
          <w:szCs w:val="22"/>
          <w:lang w:eastAsia="en-GB"/>
          <w14:ligatures w14:val="none"/>
        </w:rPr>
        <w:t xml:space="preserve">ployers, policymakers, and </w:t>
      </w:r>
      <w:r w:rsidR="00D92E7A" w:rsidRPr="001C43E3">
        <w:rPr>
          <w:rFonts w:ascii="Arial" w:eastAsia="Times New Roman" w:hAnsi="Arial" w:cs="Arial"/>
          <w:kern w:val="0"/>
          <w:sz w:val="22"/>
          <w:szCs w:val="22"/>
          <w:lang w:eastAsia="en-GB"/>
          <w14:ligatures w14:val="none"/>
        </w:rPr>
        <w:t>social practitioners,</w:t>
      </w:r>
    </w:p>
    <w:p w14:paraId="6BEC73BE" w14:textId="226F813E" w:rsidR="00D92E7A" w:rsidRPr="001C43E3" w:rsidRDefault="0044787D" w:rsidP="001C43E3">
      <w:pPr>
        <w:spacing w:line="360" w:lineRule="auto"/>
        <w:jc w:val="both"/>
        <w:rPr>
          <w:rFonts w:ascii="Arial" w:eastAsia="Times New Roman" w:hAnsi="Arial" w:cs="Arial"/>
          <w:b/>
          <w:bCs/>
          <w:kern w:val="0"/>
          <w:sz w:val="22"/>
          <w:szCs w:val="22"/>
          <w:lang w:eastAsia="en-GB"/>
          <w14:ligatures w14:val="none"/>
        </w:rPr>
      </w:pPr>
      <w:r w:rsidRPr="001C43E3">
        <w:rPr>
          <w:rFonts w:ascii="Arial" w:eastAsia="Times New Roman" w:hAnsi="Arial" w:cs="Arial"/>
          <w:b/>
          <w:bCs/>
          <w:kern w:val="0"/>
          <w:sz w:val="22"/>
          <w:szCs w:val="22"/>
          <w:lang w:eastAsia="en-GB"/>
          <w14:ligatures w14:val="none"/>
        </w:rPr>
        <w:t xml:space="preserve">Access to </w:t>
      </w:r>
      <w:r w:rsidR="003E1544" w:rsidRPr="001C43E3">
        <w:rPr>
          <w:rFonts w:ascii="Arial" w:eastAsia="Times New Roman" w:hAnsi="Arial" w:cs="Arial"/>
          <w:b/>
          <w:bCs/>
          <w:kern w:val="0"/>
          <w:sz w:val="22"/>
          <w:szCs w:val="22"/>
          <w:lang w:eastAsia="en-GB"/>
          <w14:ligatures w14:val="none"/>
        </w:rPr>
        <w:t>Menopause Support</w:t>
      </w:r>
    </w:p>
    <w:p w14:paraId="6A8EB0EC" w14:textId="6CCC0F57" w:rsidR="00E757CA" w:rsidRPr="001C43E3" w:rsidRDefault="00D32330"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 xml:space="preserve">Access to menopause </w:t>
      </w:r>
      <w:r w:rsidR="009E766A" w:rsidRPr="001C43E3">
        <w:rPr>
          <w:rFonts w:ascii="Arial" w:eastAsia="Times New Roman" w:hAnsi="Arial" w:cs="Arial"/>
          <w:kern w:val="0"/>
          <w:sz w:val="22"/>
          <w:szCs w:val="22"/>
          <w:lang w:eastAsia="en-GB"/>
          <w14:ligatures w14:val="none"/>
        </w:rPr>
        <w:t>support emer</w:t>
      </w:r>
      <w:r w:rsidR="00037961" w:rsidRPr="001C43E3">
        <w:rPr>
          <w:rFonts w:ascii="Arial" w:eastAsia="Times New Roman" w:hAnsi="Arial" w:cs="Arial"/>
          <w:kern w:val="0"/>
          <w:sz w:val="22"/>
          <w:szCs w:val="22"/>
          <w:lang w:eastAsia="en-GB"/>
          <w14:ligatures w14:val="none"/>
        </w:rPr>
        <w:t xml:space="preserve">ged as a significant </w:t>
      </w:r>
      <w:r w:rsidR="00B2053E" w:rsidRPr="001C43E3">
        <w:rPr>
          <w:rFonts w:ascii="Arial" w:eastAsia="Times New Roman" w:hAnsi="Arial" w:cs="Arial"/>
          <w:kern w:val="0"/>
          <w:sz w:val="22"/>
          <w:szCs w:val="22"/>
          <w:lang w:eastAsia="en-GB"/>
          <w14:ligatures w14:val="none"/>
        </w:rPr>
        <w:t>issue across the</w:t>
      </w:r>
      <w:r w:rsidR="00554299" w:rsidRPr="001C43E3">
        <w:rPr>
          <w:rFonts w:ascii="Arial" w:eastAsia="Times New Roman" w:hAnsi="Arial" w:cs="Arial"/>
          <w:kern w:val="0"/>
          <w:sz w:val="22"/>
          <w:szCs w:val="22"/>
          <w:lang w:eastAsia="en-GB"/>
          <w14:ligatures w14:val="none"/>
        </w:rPr>
        <w:t xml:space="preserve"> included studies</w:t>
      </w:r>
      <w:r w:rsidR="00F63DC0" w:rsidRPr="001C43E3">
        <w:rPr>
          <w:rFonts w:ascii="Arial" w:eastAsia="Times New Roman" w:hAnsi="Arial" w:cs="Arial"/>
          <w:kern w:val="0"/>
          <w:sz w:val="22"/>
          <w:szCs w:val="22"/>
          <w:lang w:eastAsia="en-GB"/>
          <w14:ligatures w14:val="none"/>
        </w:rPr>
        <w:t>. W</w:t>
      </w:r>
      <w:r w:rsidR="00757550" w:rsidRPr="001C43E3">
        <w:rPr>
          <w:rFonts w:ascii="Arial" w:eastAsia="Times New Roman" w:hAnsi="Arial" w:cs="Arial"/>
          <w:kern w:val="0"/>
          <w:sz w:val="22"/>
          <w:szCs w:val="22"/>
          <w:lang w:eastAsia="en-GB"/>
          <w14:ligatures w14:val="none"/>
        </w:rPr>
        <w:t>omen frequen</w:t>
      </w:r>
      <w:r w:rsidR="001C38B5" w:rsidRPr="001C43E3">
        <w:rPr>
          <w:rFonts w:ascii="Arial" w:eastAsia="Times New Roman" w:hAnsi="Arial" w:cs="Arial"/>
          <w:kern w:val="0"/>
          <w:sz w:val="22"/>
          <w:szCs w:val="22"/>
          <w:lang w:eastAsia="en-GB"/>
          <w14:ligatures w14:val="none"/>
        </w:rPr>
        <w:t>tly</w:t>
      </w:r>
      <w:r w:rsidR="003530E5" w:rsidRPr="001C43E3">
        <w:rPr>
          <w:rFonts w:ascii="Arial" w:eastAsia="Times New Roman" w:hAnsi="Arial" w:cs="Arial"/>
          <w:kern w:val="0"/>
          <w:sz w:val="22"/>
          <w:szCs w:val="22"/>
          <w:lang w:eastAsia="en-GB"/>
          <w14:ligatures w14:val="none"/>
        </w:rPr>
        <w:t xml:space="preserve"> experienced </w:t>
      </w:r>
      <w:r w:rsidR="00230750" w:rsidRPr="001C43E3">
        <w:rPr>
          <w:rFonts w:ascii="Arial" w:eastAsia="Times New Roman" w:hAnsi="Arial" w:cs="Arial"/>
          <w:kern w:val="0"/>
          <w:sz w:val="22"/>
          <w:szCs w:val="22"/>
          <w:lang w:eastAsia="en-GB"/>
          <w14:ligatures w14:val="none"/>
        </w:rPr>
        <w:t>difficult</w:t>
      </w:r>
      <w:r w:rsidR="005B3890" w:rsidRPr="001C43E3">
        <w:rPr>
          <w:rFonts w:ascii="Arial" w:eastAsia="Times New Roman" w:hAnsi="Arial" w:cs="Arial"/>
          <w:kern w:val="0"/>
          <w:sz w:val="22"/>
          <w:szCs w:val="22"/>
          <w:lang w:eastAsia="en-GB"/>
          <w14:ligatures w14:val="none"/>
        </w:rPr>
        <w:t>ies</w:t>
      </w:r>
      <w:r w:rsidR="00436913" w:rsidRPr="001C43E3">
        <w:rPr>
          <w:rFonts w:ascii="Arial" w:eastAsia="Times New Roman" w:hAnsi="Arial" w:cs="Arial"/>
          <w:kern w:val="0"/>
          <w:sz w:val="22"/>
          <w:szCs w:val="22"/>
          <w:lang w:eastAsia="en-GB"/>
          <w14:ligatures w14:val="none"/>
        </w:rPr>
        <w:t xml:space="preserve"> obtaining</w:t>
      </w:r>
      <w:r w:rsidR="001D56DE" w:rsidRPr="001C43E3">
        <w:rPr>
          <w:rFonts w:ascii="Arial" w:eastAsia="Times New Roman" w:hAnsi="Arial" w:cs="Arial"/>
          <w:kern w:val="0"/>
          <w:sz w:val="22"/>
          <w:szCs w:val="22"/>
          <w:lang w:eastAsia="en-GB"/>
          <w14:ligatures w14:val="none"/>
        </w:rPr>
        <w:t xml:space="preserve"> </w:t>
      </w:r>
      <w:r w:rsidR="00F05813" w:rsidRPr="001C43E3">
        <w:rPr>
          <w:rFonts w:ascii="Arial" w:eastAsia="Times New Roman" w:hAnsi="Arial" w:cs="Arial"/>
          <w:kern w:val="0"/>
          <w:sz w:val="22"/>
          <w:szCs w:val="22"/>
          <w:lang w:eastAsia="en-GB"/>
          <w14:ligatures w14:val="none"/>
        </w:rPr>
        <w:t xml:space="preserve">MacLellan et al. (2023) </w:t>
      </w:r>
      <w:r w:rsidR="001D56DE" w:rsidRPr="001C43E3">
        <w:rPr>
          <w:rFonts w:ascii="Arial" w:eastAsia="Times New Roman" w:hAnsi="Arial" w:cs="Arial"/>
          <w:kern w:val="0"/>
          <w:sz w:val="22"/>
          <w:szCs w:val="22"/>
          <w:lang w:eastAsia="en-GB"/>
          <w14:ligatures w14:val="none"/>
        </w:rPr>
        <w:t>timely infor</w:t>
      </w:r>
      <w:r w:rsidR="009B3FAA" w:rsidRPr="001C43E3">
        <w:rPr>
          <w:rFonts w:ascii="Arial" w:eastAsia="Times New Roman" w:hAnsi="Arial" w:cs="Arial"/>
          <w:kern w:val="0"/>
          <w:sz w:val="22"/>
          <w:szCs w:val="22"/>
          <w:lang w:eastAsia="en-GB"/>
          <w14:ligatures w14:val="none"/>
        </w:rPr>
        <w:t>mation, diagno</w:t>
      </w:r>
      <w:r w:rsidR="002709DD" w:rsidRPr="001C43E3">
        <w:rPr>
          <w:rFonts w:ascii="Arial" w:eastAsia="Times New Roman" w:hAnsi="Arial" w:cs="Arial"/>
          <w:kern w:val="0"/>
          <w:sz w:val="22"/>
          <w:szCs w:val="22"/>
          <w:lang w:eastAsia="en-GB"/>
          <w14:ligatures w14:val="none"/>
        </w:rPr>
        <w:t>sis, and tre</w:t>
      </w:r>
      <w:r w:rsidR="001233B4" w:rsidRPr="001C43E3">
        <w:rPr>
          <w:rFonts w:ascii="Arial" w:eastAsia="Times New Roman" w:hAnsi="Arial" w:cs="Arial"/>
          <w:kern w:val="0"/>
          <w:sz w:val="22"/>
          <w:szCs w:val="22"/>
          <w:lang w:eastAsia="en-GB"/>
          <w14:ligatures w14:val="none"/>
        </w:rPr>
        <w:t>atment, partic</w:t>
      </w:r>
      <w:r w:rsidR="00215DEB" w:rsidRPr="001C43E3">
        <w:rPr>
          <w:rFonts w:ascii="Arial" w:eastAsia="Times New Roman" w:hAnsi="Arial" w:cs="Arial"/>
          <w:kern w:val="0"/>
          <w:sz w:val="22"/>
          <w:szCs w:val="22"/>
          <w:lang w:eastAsia="en-GB"/>
          <w14:ligatures w14:val="none"/>
        </w:rPr>
        <w:t>u</w:t>
      </w:r>
      <w:r w:rsidR="009B0598" w:rsidRPr="001C43E3">
        <w:rPr>
          <w:rFonts w:ascii="Arial" w:eastAsia="Times New Roman" w:hAnsi="Arial" w:cs="Arial"/>
          <w:kern w:val="0"/>
          <w:sz w:val="22"/>
          <w:szCs w:val="22"/>
          <w:lang w:eastAsia="en-GB"/>
          <w14:ligatures w14:val="none"/>
        </w:rPr>
        <w:t>larly</w:t>
      </w:r>
      <w:r w:rsidR="006F054F" w:rsidRPr="001C43E3">
        <w:rPr>
          <w:rFonts w:ascii="Arial" w:eastAsia="Times New Roman" w:hAnsi="Arial" w:cs="Arial"/>
          <w:kern w:val="0"/>
          <w:sz w:val="22"/>
          <w:szCs w:val="22"/>
          <w:lang w:eastAsia="en-GB"/>
          <w14:ligatures w14:val="none"/>
        </w:rPr>
        <w:t xml:space="preserve"> where specia</w:t>
      </w:r>
      <w:r w:rsidR="00970356" w:rsidRPr="001C43E3">
        <w:rPr>
          <w:rFonts w:ascii="Arial" w:eastAsia="Times New Roman" w:hAnsi="Arial" w:cs="Arial"/>
          <w:kern w:val="0"/>
          <w:sz w:val="22"/>
          <w:szCs w:val="22"/>
          <w:lang w:eastAsia="en-GB"/>
          <w14:ligatures w14:val="none"/>
        </w:rPr>
        <w:t>list</w:t>
      </w:r>
      <w:r w:rsidR="00BB4CD6" w:rsidRPr="001C43E3">
        <w:rPr>
          <w:rFonts w:ascii="Arial" w:eastAsia="Times New Roman" w:hAnsi="Arial" w:cs="Arial"/>
          <w:kern w:val="0"/>
          <w:sz w:val="22"/>
          <w:szCs w:val="22"/>
          <w:lang w:eastAsia="en-GB"/>
          <w14:ligatures w14:val="none"/>
        </w:rPr>
        <w:t xml:space="preserve"> service</w:t>
      </w:r>
      <w:r w:rsidR="005F33A8" w:rsidRPr="001C43E3">
        <w:rPr>
          <w:rFonts w:ascii="Arial" w:eastAsia="Times New Roman" w:hAnsi="Arial" w:cs="Arial"/>
          <w:kern w:val="0"/>
          <w:sz w:val="22"/>
          <w:szCs w:val="22"/>
          <w:lang w:eastAsia="en-GB"/>
          <w14:ligatures w14:val="none"/>
        </w:rPr>
        <w:t>s were limited</w:t>
      </w:r>
      <w:r w:rsidR="002A7E5B" w:rsidRPr="001C43E3">
        <w:rPr>
          <w:rFonts w:ascii="Arial" w:eastAsia="Times New Roman" w:hAnsi="Arial" w:cs="Arial"/>
          <w:kern w:val="0"/>
          <w:sz w:val="22"/>
          <w:szCs w:val="22"/>
          <w:lang w:eastAsia="en-GB"/>
          <w14:ligatures w14:val="none"/>
        </w:rPr>
        <w:t>.</w:t>
      </w:r>
      <w:r w:rsidR="0065099D" w:rsidRPr="001C43E3">
        <w:rPr>
          <w:rFonts w:ascii="Arial" w:eastAsia="Times New Roman" w:hAnsi="Arial" w:cs="Arial"/>
          <w:kern w:val="0"/>
          <w:sz w:val="22"/>
          <w:szCs w:val="22"/>
          <w:lang w:eastAsia="en-GB"/>
          <w14:ligatures w14:val="none"/>
        </w:rPr>
        <w:t xml:space="preserve"> </w:t>
      </w:r>
      <w:r w:rsidR="0056189F" w:rsidRPr="001C43E3">
        <w:rPr>
          <w:rFonts w:ascii="Arial" w:eastAsia="Times New Roman" w:hAnsi="Arial" w:cs="Arial"/>
          <w:kern w:val="0"/>
          <w:sz w:val="22"/>
          <w:szCs w:val="22"/>
          <w:lang w:eastAsia="en-GB"/>
          <w14:ligatures w14:val="none"/>
        </w:rPr>
        <w:t xml:space="preserve">MacLellan et al. (2023) </w:t>
      </w:r>
      <w:r w:rsidR="002F148E" w:rsidRPr="001C43E3">
        <w:rPr>
          <w:rFonts w:ascii="Arial" w:eastAsia="Times New Roman" w:hAnsi="Arial" w:cs="Arial"/>
          <w:kern w:val="0"/>
          <w:sz w:val="22"/>
          <w:szCs w:val="22"/>
          <w:lang w:eastAsia="en-GB"/>
          <w14:ligatures w14:val="none"/>
        </w:rPr>
        <w:t>f</w:t>
      </w:r>
      <w:r w:rsidR="0065099D" w:rsidRPr="001C43E3">
        <w:rPr>
          <w:rFonts w:ascii="Arial" w:eastAsia="Times New Roman" w:hAnsi="Arial" w:cs="Arial"/>
          <w:kern w:val="0"/>
          <w:sz w:val="22"/>
          <w:szCs w:val="22"/>
          <w:lang w:eastAsia="en-GB"/>
          <w14:ligatures w14:val="none"/>
        </w:rPr>
        <w:t>ound that primar</w:t>
      </w:r>
      <w:r w:rsidR="00300989" w:rsidRPr="001C43E3">
        <w:rPr>
          <w:rFonts w:ascii="Arial" w:eastAsia="Times New Roman" w:hAnsi="Arial" w:cs="Arial"/>
          <w:kern w:val="0"/>
          <w:sz w:val="22"/>
          <w:szCs w:val="22"/>
          <w:lang w:eastAsia="en-GB"/>
          <w14:ligatures w14:val="none"/>
        </w:rPr>
        <w:t>y care practitioners perceived cultura</w:t>
      </w:r>
      <w:r w:rsidR="00B7536C" w:rsidRPr="001C43E3">
        <w:rPr>
          <w:rFonts w:ascii="Arial" w:eastAsia="Times New Roman" w:hAnsi="Arial" w:cs="Arial"/>
          <w:kern w:val="0"/>
          <w:sz w:val="22"/>
          <w:szCs w:val="22"/>
          <w:lang w:eastAsia="en-GB"/>
          <w14:ligatures w14:val="none"/>
        </w:rPr>
        <w:t>l stigma, language</w:t>
      </w:r>
      <w:r w:rsidR="008E4FFD" w:rsidRPr="001C43E3">
        <w:rPr>
          <w:rFonts w:ascii="Arial" w:eastAsia="Times New Roman" w:hAnsi="Arial" w:cs="Arial"/>
          <w:kern w:val="0"/>
          <w:sz w:val="22"/>
          <w:szCs w:val="22"/>
          <w:lang w:eastAsia="en-GB"/>
          <w14:ligatures w14:val="none"/>
        </w:rPr>
        <w:t xml:space="preserve"> barriers and limited aware</w:t>
      </w:r>
      <w:r w:rsidR="00D51C78" w:rsidRPr="001C43E3">
        <w:rPr>
          <w:rFonts w:ascii="Arial" w:eastAsia="Times New Roman" w:hAnsi="Arial" w:cs="Arial"/>
          <w:kern w:val="0"/>
          <w:sz w:val="22"/>
          <w:szCs w:val="22"/>
          <w:lang w:eastAsia="en-GB"/>
          <w14:ligatures w14:val="none"/>
        </w:rPr>
        <w:t>ness of menopause among women</w:t>
      </w:r>
      <w:r w:rsidR="00F908BE" w:rsidRPr="001C43E3">
        <w:rPr>
          <w:rFonts w:ascii="Arial" w:eastAsia="Times New Roman" w:hAnsi="Arial" w:cs="Arial"/>
          <w:kern w:val="0"/>
          <w:sz w:val="22"/>
          <w:szCs w:val="22"/>
          <w:lang w:eastAsia="en-GB"/>
          <w14:ligatures w14:val="none"/>
        </w:rPr>
        <w:t xml:space="preserve"> from ethnic minority communi</w:t>
      </w:r>
      <w:r w:rsidR="00C13A0D" w:rsidRPr="001C43E3">
        <w:rPr>
          <w:rFonts w:ascii="Arial" w:eastAsia="Times New Roman" w:hAnsi="Arial" w:cs="Arial"/>
          <w:kern w:val="0"/>
          <w:sz w:val="22"/>
          <w:szCs w:val="22"/>
          <w:lang w:eastAsia="en-GB"/>
          <w14:ligatures w14:val="none"/>
        </w:rPr>
        <w:t xml:space="preserve">ties as important </w:t>
      </w:r>
      <w:r w:rsidR="00C13D4F" w:rsidRPr="001C43E3">
        <w:rPr>
          <w:rFonts w:ascii="Arial" w:eastAsia="Times New Roman" w:hAnsi="Arial" w:cs="Arial"/>
          <w:kern w:val="0"/>
          <w:sz w:val="22"/>
          <w:szCs w:val="22"/>
          <w:lang w:eastAsia="en-GB"/>
          <w14:ligatures w14:val="none"/>
        </w:rPr>
        <w:t>barriers to hel</w:t>
      </w:r>
      <w:r w:rsidR="00E504AB" w:rsidRPr="001C43E3">
        <w:rPr>
          <w:rFonts w:ascii="Arial" w:eastAsia="Times New Roman" w:hAnsi="Arial" w:cs="Arial"/>
          <w:kern w:val="0"/>
          <w:sz w:val="22"/>
          <w:szCs w:val="22"/>
          <w:lang w:eastAsia="en-GB"/>
          <w14:ligatures w14:val="none"/>
        </w:rPr>
        <w:t>p-</w:t>
      </w:r>
      <w:r w:rsidR="00C13D4F" w:rsidRPr="001C43E3">
        <w:rPr>
          <w:rFonts w:ascii="Arial" w:eastAsia="Times New Roman" w:hAnsi="Arial" w:cs="Arial"/>
          <w:kern w:val="0"/>
          <w:sz w:val="22"/>
          <w:szCs w:val="22"/>
          <w:lang w:eastAsia="en-GB"/>
          <w14:ligatures w14:val="none"/>
        </w:rPr>
        <w:t>seeking and accessing appropri</w:t>
      </w:r>
      <w:r w:rsidR="00D11C24" w:rsidRPr="001C43E3">
        <w:rPr>
          <w:rFonts w:ascii="Arial" w:eastAsia="Times New Roman" w:hAnsi="Arial" w:cs="Arial"/>
          <w:kern w:val="0"/>
          <w:sz w:val="22"/>
          <w:szCs w:val="22"/>
          <w:lang w:eastAsia="en-GB"/>
          <w14:ligatures w14:val="none"/>
        </w:rPr>
        <w:t xml:space="preserve">ate menopause </w:t>
      </w:r>
      <w:r w:rsidR="005C6EC2" w:rsidRPr="001C43E3">
        <w:rPr>
          <w:rFonts w:ascii="Arial" w:eastAsia="Times New Roman" w:hAnsi="Arial" w:cs="Arial"/>
          <w:kern w:val="0"/>
          <w:sz w:val="22"/>
          <w:szCs w:val="22"/>
          <w:lang w:eastAsia="en-GB"/>
          <w14:ligatures w14:val="none"/>
        </w:rPr>
        <w:t>care</w:t>
      </w:r>
      <w:r w:rsidR="00F02D03" w:rsidRPr="001C43E3">
        <w:rPr>
          <w:rFonts w:ascii="Arial" w:eastAsia="Times New Roman" w:hAnsi="Arial" w:cs="Arial"/>
          <w:kern w:val="0"/>
          <w:sz w:val="22"/>
          <w:szCs w:val="22"/>
          <w:lang w:eastAsia="en-GB"/>
          <w14:ligatures w14:val="none"/>
        </w:rPr>
        <w:t xml:space="preserve"> </w:t>
      </w:r>
      <w:r w:rsidR="00F02D03" w:rsidRPr="001C43E3">
        <w:rPr>
          <w:rFonts w:ascii="Arial" w:eastAsia="Times New Roman" w:hAnsi="Arial" w:cs="Arial"/>
          <w:kern w:val="0"/>
          <w:sz w:val="22"/>
          <w:szCs w:val="22"/>
          <w:lang w:eastAsia="en-GB"/>
          <w14:ligatures w14:val="none"/>
        </w:rPr>
        <w:t>(</w:t>
      </w:r>
      <w:r w:rsidR="00F02D03" w:rsidRPr="001C43E3">
        <w:rPr>
          <w:rFonts w:ascii="Arial" w:hAnsi="Arial" w:cs="Arial"/>
          <w:sz w:val="22"/>
          <w:szCs w:val="22"/>
        </w:rPr>
        <w:t>MacLellan et al,2023</w:t>
      </w:r>
      <w:r w:rsidR="00F02D03" w:rsidRPr="001C43E3">
        <w:rPr>
          <w:rFonts w:ascii="Arial" w:eastAsia="Times New Roman" w:hAnsi="Arial" w:cs="Arial"/>
          <w:kern w:val="0"/>
          <w:sz w:val="22"/>
          <w:szCs w:val="22"/>
          <w:lang w:eastAsia="en-GB"/>
          <w14:ligatures w14:val="none"/>
        </w:rPr>
        <w:t>).</w:t>
      </w:r>
    </w:p>
    <w:p w14:paraId="38F379E3" w14:textId="0091C7A7" w:rsidR="00325C4D" w:rsidRPr="001C43E3" w:rsidRDefault="00E757CA"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Th</w:t>
      </w:r>
      <w:r w:rsidR="004C6937" w:rsidRPr="001C43E3">
        <w:rPr>
          <w:rFonts w:ascii="Arial" w:eastAsia="Times New Roman" w:hAnsi="Arial" w:cs="Arial"/>
          <w:kern w:val="0"/>
          <w:sz w:val="22"/>
          <w:szCs w:val="22"/>
          <w:lang w:eastAsia="en-GB"/>
          <w14:ligatures w14:val="none"/>
        </w:rPr>
        <w:t>e findings reflec</w:t>
      </w:r>
      <w:r w:rsidR="000351F6" w:rsidRPr="001C43E3">
        <w:rPr>
          <w:rFonts w:ascii="Arial" w:eastAsia="Times New Roman" w:hAnsi="Arial" w:cs="Arial"/>
          <w:kern w:val="0"/>
          <w:sz w:val="22"/>
          <w:szCs w:val="22"/>
          <w:lang w:eastAsia="en-GB"/>
          <w14:ligatures w14:val="none"/>
        </w:rPr>
        <w:t>t concerns identified</w:t>
      </w:r>
      <w:r w:rsidR="004132C9" w:rsidRPr="001C43E3">
        <w:rPr>
          <w:rFonts w:ascii="Arial" w:eastAsia="Times New Roman" w:hAnsi="Arial" w:cs="Arial"/>
          <w:kern w:val="0"/>
          <w:sz w:val="22"/>
          <w:szCs w:val="22"/>
          <w:lang w:eastAsia="en-GB"/>
          <w14:ligatures w14:val="none"/>
        </w:rPr>
        <w:t xml:space="preserve"> within the Women’s</w:t>
      </w:r>
      <w:r w:rsidR="00211C1D" w:rsidRPr="001C43E3">
        <w:rPr>
          <w:rFonts w:ascii="Arial" w:eastAsia="Times New Roman" w:hAnsi="Arial" w:cs="Arial"/>
          <w:kern w:val="0"/>
          <w:sz w:val="22"/>
          <w:szCs w:val="22"/>
          <w:lang w:eastAsia="en-GB"/>
          <w14:ligatures w14:val="none"/>
        </w:rPr>
        <w:t xml:space="preserve"> Strategy for </w:t>
      </w:r>
      <w:r w:rsidR="00E26D71" w:rsidRPr="001C43E3">
        <w:rPr>
          <w:rFonts w:ascii="Arial" w:eastAsia="Times New Roman" w:hAnsi="Arial" w:cs="Arial"/>
          <w:kern w:val="0"/>
          <w:sz w:val="22"/>
          <w:szCs w:val="22"/>
          <w:lang w:eastAsia="en-GB"/>
          <w14:ligatures w14:val="none"/>
        </w:rPr>
        <w:t>England</w:t>
      </w:r>
      <w:r w:rsidR="00714DDE" w:rsidRPr="001C43E3">
        <w:rPr>
          <w:rFonts w:ascii="Arial" w:eastAsia="Times New Roman" w:hAnsi="Arial" w:cs="Arial"/>
          <w:kern w:val="0"/>
          <w:sz w:val="22"/>
          <w:szCs w:val="22"/>
          <w:lang w:eastAsia="en-GB"/>
          <w14:ligatures w14:val="none"/>
        </w:rPr>
        <w:t xml:space="preserve"> which</w:t>
      </w:r>
      <w:r w:rsidR="00464197" w:rsidRPr="001C43E3">
        <w:rPr>
          <w:rFonts w:ascii="Arial" w:eastAsia="Times New Roman" w:hAnsi="Arial" w:cs="Arial"/>
          <w:kern w:val="0"/>
          <w:sz w:val="22"/>
          <w:szCs w:val="22"/>
          <w:lang w:eastAsia="en-GB"/>
          <w14:ligatures w14:val="none"/>
        </w:rPr>
        <w:t xml:space="preserve"> recognised</w:t>
      </w:r>
      <w:r w:rsidR="00061AB9" w:rsidRPr="001C43E3">
        <w:rPr>
          <w:rFonts w:ascii="Arial" w:eastAsia="Times New Roman" w:hAnsi="Arial" w:cs="Arial"/>
          <w:kern w:val="0"/>
          <w:sz w:val="22"/>
          <w:szCs w:val="22"/>
          <w:lang w:eastAsia="en-GB"/>
          <w14:ligatures w14:val="none"/>
        </w:rPr>
        <w:t xml:space="preserve"> that many</w:t>
      </w:r>
      <w:r w:rsidR="009F7414" w:rsidRPr="001C43E3">
        <w:rPr>
          <w:rFonts w:ascii="Arial" w:eastAsia="Times New Roman" w:hAnsi="Arial" w:cs="Arial"/>
          <w:kern w:val="0"/>
          <w:sz w:val="22"/>
          <w:szCs w:val="22"/>
          <w:lang w:eastAsia="en-GB"/>
          <w14:ligatures w14:val="none"/>
        </w:rPr>
        <w:t xml:space="preserve"> women feel unsupport</w:t>
      </w:r>
      <w:r w:rsidR="006063C0" w:rsidRPr="001C43E3">
        <w:rPr>
          <w:rFonts w:ascii="Arial" w:eastAsia="Times New Roman" w:hAnsi="Arial" w:cs="Arial"/>
          <w:kern w:val="0"/>
          <w:sz w:val="22"/>
          <w:szCs w:val="22"/>
          <w:lang w:eastAsia="en-GB"/>
          <w14:ligatures w14:val="none"/>
        </w:rPr>
        <w:t>ed when seeking help</w:t>
      </w:r>
      <w:r w:rsidR="00AE2F27" w:rsidRPr="001C43E3">
        <w:rPr>
          <w:rFonts w:ascii="Arial" w:eastAsia="Times New Roman" w:hAnsi="Arial" w:cs="Arial"/>
          <w:kern w:val="0"/>
          <w:sz w:val="22"/>
          <w:szCs w:val="22"/>
          <w:lang w:eastAsia="en-GB"/>
          <w14:ligatures w14:val="none"/>
        </w:rPr>
        <w:t xml:space="preserve"> </w:t>
      </w:r>
      <w:r w:rsidR="00031EFC" w:rsidRPr="001C43E3">
        <w:rPr>
          <w:rFonts w:ascii="Arial" w:eastAsia="Times New Roman" w:hAnsi="Arial" w:cs="Arial"/>
          <w:kern w:val="0"/>
          <w:sz w:val="22"/>
          <w:szCs w:val="22"/>
          <w:lang w:eastAsia="en-GB"/>
          <w14:ligatures w14:val="none"/>
        </w:rPr>
        <w:t>for menopause</w:t>
      </w:r>
      <w:r w:rsidR="009A7A21" w:rsidRPr="001C43E3">
        <w:rPr>
          <w:rFonts w:ascii="Arial" w:eastAsia="Times New Roman" w:hAnsi="Arial" w:cs="Arial"/>
          <w:kern w:val="0"/>
          <w:sz w:val="22"/>
          <w:szCs w:val="22"/>
          <w:lang w:eastAsia="en-GB"/>
          <w14:ligatures w14:val="none"/>
        </w:rPr>
        <w:t xml:space="preserve"> symptoms. Al</w:t>
      </w:r>
      <w:r w:rsidR="006C5544" w:rsidRPr="001C43E3">
        <w:rPr>
          <w:rFonts w:ascii="Arial" w:eastAsia="Times New Roman" w:hAnsi="Arial" w:cs="Arial"/>
          <w:kern w:val="0"/>
          <w:sz w:val="22"/>
          <w:szCs w:val="22"/>
          <w:lang w:eastAsia="en-GB"/>
          <w14:ligatures w14:val="none"/>
        </w:rPr>
        <w:t>though</w:t>
      </w:r>
      <w:r w:rsidR="00615332" w:rsidRPr="001C43E3">
        <w:rPr>
          <w:rFonts w:ascii="Arial" w:eastAsia="Times New Roman" w:hAnsi="Arial" w:cs="Arial"/>
          <w:kern w:val="0"/>
          <w:sz w:val="22"/>
          <w:szCs w:val="22"/>
          <w:lang w:eastAsia="en-GB"/>
          <w14:ligatures w14:val="none"/>
        </w:rPr>
        <w:t xml:space="preserve"> </w:t>
      </w:r>
      <w:r w:rsidR="001F7432" w:rsidRPr="001C43E3">
        <w:rPr>
          <w:rFonts w:ascii="Arial" w:eastAsia="Times New Roman" w:hAnsi="Arial" w:cs="Arial"/>
          <w:kern w:val="0"/>
          <w:sz w:val="22"/>
          <w:szCs w:val="22"/>
          <w:lang w:eastAsia="en-GB"/>
          <w14:ligatures w14:val="none"/>
        </w:rPr>
        <w:t>NICE</w:t>
      </w:r>
      <w:r w:rsidR="00DB6BAE" w:rsidRPr="001C43E3">
        <w:rPr>
          <w:rFonts w:ascii="Arial" w:eastAsia="Times New Roman" w:hAnsi="Arial" w:cs="Arial"/>
          <w:kern w:val="0"/>
          <w:sz w:val="22"/>
          <w:szCs w:val="22"/>
          <w:lang w:eastAsia="en-GB"/>
          <w14:ligatures w14:val="none"/>
        </w:rPr>
        <w:t xml:space="preserve"> (2024) </w:t>
      </w:r>
      <w:r w:rsidR="00664AC4" w:rsidRPr="001C43E3">
        <w:rPr>
          <w:rFonts w:ascii="Arial" w:eastAsia="Times New Roman" w:hAnsi="Arial" w:cs="Arial"/>
          <w:kern w:val="0"/>
          <w:sz w:val="22"/>
          <w:szCs w:val="22"/>
          <w:lang w:eastAsia="en-GB"/>
          <w14:ligatures w14:val="none"/>
        </w:rPr>
        <w:t>provides clear guid</w:t>
      </w:r>
      <w:r w:rsidR="008B4113" w:rsidRPr="001C43E3">
        <w:rPr>
          <w:rFonts w:ascii="Arial" w:eastAsia="Times New Roman" w:hAnsi="Arial" w:cs="Arial"/>
          <w:kern w:val="0"/>
          <w:sz w:val="22"/>
          <w:szCs w:val="22"/>
          <w:lang w:eastAsia="en-GB"/>
          <w14:ligatures w14:val="none"/>
        </w:rPr>
        <w:t>ance on meno</w:t>
      </w:r>
      <w:r w:rsidR="007B1BE9" w:rsidRPr="001C43E3">
        <w:rPr>
          <w:rFonts w:ascii="Arial" w:eastAsia="Times New Roman" w:hAnsi="Arial" w:cs="Arial"/>
          <w:kern w:val="0"/>
          <w:sz w:val="22"/>
          <w:szCs w:val="22"/>
          <w:lang w:eastAsia="en-GB"/>
          <w14:ligatures w14:val="none"/>
        </w:rPr>
        <w:t>pause</w:t>
      </w:r>
      <w:r w:rsidR="00315995" w:rsidRPr="001C43E3">
        <w:rPr>
          <w:rFonts w:ascii="Arial" w:eastAsia="Times New Roman" w:hAnsi="Arial" w:cs="Arial"/>
          <w:kern w:val="0"/>
          <w:sz w:val="22"/>
          <w:szCs w:val="22"/>
          <w:lang w:eastAsia="en-GB"/>
          <w14:ligatures w14:val="none"/>
        </w:rPr>
        <w:t xml:space="preserve"> identi</w:t>
      </w:r>
      <w:r w:rsidR="001F3EB6" w:rsidRPr="001C43E3">
        <w:rPr>
          <w:rFonts w:ascii="Arial" w:eastAsia="Times New Roman" w:hAnsi="Arial" w:cs="Arial"/>
          <w:kern w:val="0"/>
          <w:sz w:val="22"/>
          <w:szCs w:val="22"/>
          <w:lang w:eastAsia="en-GB"/>
          <w14:ligatures w14:val="none"/>
        </w:rPr>
        <w:t>fication and management, variation</w:t>
      </w:r>
      <w:r w:rsidR="00AC7D79" w:rsidRPr="001C43E3">
        <w:rPr>
          <w:rFonts w:ascii="Arial" w:eastAsia="Times New Roman" w:hAnsi="Arial" w:cs="Arial"/>
          <w:kern w:val="0"/>
          <w:sz w:val="22"/>
          <w:szCs w:val="22"/>
          <w:lang w:eastAsia="en-GB"/>
          <w14:ligatures w14:val="none"/>
        </w:rPr>
        <w:t>s in service pro</w:t>
      </w:r>
      <w:r w:rsidR="002A1C9D" w:rsidRPr="001C43E3">
        <w:rPr>
          <w:rFonts w:ascii="Arial" w:eastAsia="Times New Roman" w:hAnsi="Arial" w:cs="Arial"/>
          <w:kern w:val="0"/>
          <w:sz w:val="22"/>
          <w:szCs w:val="22"/>
          <w:lang w:eastAsia="en-GB"/>
          <w14:ligatures w14:val="none"/>
        </w:rPr>
        <w:t>vision</w:t>
      </w:r>
      <w:r w:rsidR="00F162AD" w:rsidRPr="001C43E3">
        <w:rPr>
          <w:rFonts w:ascii="Arial" w:eastAsia="Times New Roman" w:hAnsi="Arial" w:cs="Arial"/>
          <w:kern w:val="0"/>
          <w:sz w:val="22"/>
          <w:szCs w:val="22"/>
          <w:lang w:eastAsia="en-GB"/>
          <w14:ligatures w14:val="none"/>
        </w:rPr>
        <w:t xml:space="preserve"> continue</w:t>
      </w:r>
      <w:r w:rsidR="00F84D1D" w:rsidRPr="001C43E3">
        <w:rPr>
          <w:rFonts w:ascii="Arial" w:eastAsia="Times New Roman" w:hAnsi="Arial" w:cs="Arial"/>
          <w:kern w:val="0"/>
          <w:sz w:val="22"/>
          <w:szCs w:val="22"/>
          <w:lang w:eastAsia="en-GB"/>
          <w14:ligatures w14:val="none"/>
        </w:rPr>
        <w:t xml:space="preserve"> to </w:t>
      </w:r>
      <w:r w:rsidR="00FD689B" w:rsidRPr="001C43E3">
        <w:rPr>
          <w:rFonts w:ascii="Arial" w:eastAsia="Times New Roman" w:hAnsi="Arial" w:cs="Arial"/>
          <w:kern w:val="0"/>
          <w:sz w:val="22"/>
          <w:szCs w:val="22"/>
          <w:lang w:eastAsia="en-GB"/>
          <w14:ligatures w14:val="none"/>
        </w:rPr>
        <w:t>affect women</w:t>
      </w:r>
      <w:r w:rsidR="003A4F32" w:rsidRPr="001C43E3">
        <w:rPr>
          <w:rFonts w:ascii="Arial" w:eastAsia="Times New Roman" w:hAnsi="Arial" w:cs="Arial"/>
          <w:kern w:val="0"/>
          <w:sz w:val="22"/>
          <w:szCs w:val="22"/>
          <w:lang w:eastAsia="en-GB"/>
          <w14:ligatures w14:val="none"/>
        </w:rPr>
        <w:t>’s experiences. D</w:t>
      </w:r>
      <w:r w:rsidR="003504D9" w:rsidRPr="001C43E3">
        <w:rPr>
          <w:rFonts w:ascii="Arial" w:eastAsia="Times New Roman" w:hAnsi="Arial" w:cs="Arial"/>
          <w:kern w:val="0"/>
          <w:sz w:val="22"/>
          <w:szCs w:val="22"/>
          <w:lang w:eastAsia="en-GB"/>
          <w14:ligatures w14:val="none"/>
        </w:rPr>
        <w:t>ifferences in</w:t>
      </w:r>
      <w:r w:rsidR="00792D84" w:rsidRPr="001C43E3">
        <w:rPr>
          <w:rFonts w:ascii="Arial" w:eastAsia="Times New Roman" w:hAnsi="Arial" w:cs="Arial"/>
          <w:kern w:val="0"/>
          <w:sz w:val="22"/>
          <w:szCs w:val="22"/>
          <w:lang w:eastAsia="en-GB"/>
          <w14:ligatures w14:val="none"/>
        </w:rPr>
        <w:t xml:space="preserve"> referral</w:t>
      </w:r>
      <w:r w:rsidR="005647FC" w:rsidRPr="001C43E3">
        <w:rPr>
          <w:rFonts w:ascii="Arial" w:eastAsia="Times New Roman" w:hAnsi="Arial" w:cs="Arial"/>
          <w:kern w:val="0"/>
          <w:sz w:val="22"/>
          <w:szCs w:val="22"/>
          <w:lang w:eastAsia="en-GB"/>
          <w14:ligatures w14:val="none"/>
        </w:rPr>
        <w:t xml:space="preserve"> pa</w:t>
      </w:r>
      <w:r w:rsidR="00C266A6" w:rsidRPr="001C43E3">
        <w:rPr>
          <w:rFonts w:ascii="Arial" w:eastAsia="Times New Roman" w:hAnsi="Arial" w:cs="Arial"/>
          <w:kern w:val="0"/>
          <w:sz w:val="22"/>
          <w:szCs w:val="22"/>
          <w:lang w:eastAsia="en-GB"/>
          <w14:ligatures w14:val="none"/>
        </w:rPr>
        <w:t xml:space="preserve">thways, availability </w:t>
      </w:r>
      <w:r w:rsidR="003F4B4F" w:rsidRPr="001C43E3">
        <w:rPr>
          <w:rFonts w:ascii="Arial" w:eastAsia="Times New Roman" w:hAnsi="Arial" w:cs="Arial"/>
          <w:kern w:val="0"/>
          <w:sz w:val="22"/>
          <w:szCs w:val="22"/>
          <w:lang w:eastAsia="en-GB"/>
          <w14:ligatures w14:val="none"/>
        </w:rPr>
        <w:t xml:space="preserve">of </w:t>
      </w:r>
      <w:r w:rsidR="00A665B1" w:rsidRPr="001C43E3">
        <w:rPr>
          <w:rFonts w:ascii="Arial" w:eastAsia="Times New Roman" w:hAnsi="Arial" w:cs="Arial"/>
          <w:kern w:val="0"/>
          <w:sz w:val="22"/>
          <w:szCs w:val="22"/>
          <w:lang w:eastAsia="en-GB"/>
          <w14:ligatures w14:val="none"/>
        </w:rPr>
        <w:t>special</w:t>
      </w:r>
      <w:r w:rsidR="00C46A13" w:rsidRPr="001C43E3">
        <w:rPr>
          <w:rFonts w:ascii="Arial" w:eastAsia="Times New Roman" w:hAnsi="Arial" w:cs="Arial"/>
          <w:kern w:val="0"/>
          <w:sz w:val="22"/>
          <w:szCs w:val="22"/>
          <w:lang w:eastAsia="en-GB"/>
          <w14:ligatures w14:val="none"/>
        </w:rPr>
        <w:t xml:space="preserve">ist clinics, and </w:t>
      </w:r>
      <w:r w:rsidR="00165461" w:rsidRPr="001C43E3">
        <w:rPr>
          <w:rFonts w:ascii="Arial" w:eastAsia="Times New Roman" w:hAnsi="Arial" w:cs="Arial"/>
          <w:kern w:val="0"/>
          <w:sz w:val="22"/>
          <w:szCs w:val="22"/>
          <w:lang w:eastAsia="en-GB"/>
          <w14:ligatures w14:val="none"/>
        </w:rPr>
        <w:t>local healthcare resources may co</w:t>
      </w:r>
      <w:r w:rsidR="006F4470" w:rsidRPr="001C43E3">
        <w:rPr>
          <w:rFonts w:ascii="Arial" w:eastAsia="Times New Roman" w:hAnsi="Arial" w:cs="Arial"/>
          <w:kern w:val="0"/>
          <w:sz w:val="22"/>
          <w:szCs w:val="22"/>
          <w:lang w:eastAsia="en-GB"/>
          <w14:ligatures w14:val="none"/>
        </w:rPr>
        <w:t>ntribute to un</w:t>
      </w:r>
      <w:r w:rsidR="00662625" w:rsidRPr="001C43E3">
        <w:rPr>
          <w:rFonts w:ascii="Arial" w:eastAsia="Times New Roman" w:hAnsi="Arial" w:cs="Arial"/>
          <w:kern w:val="0"/>
          <w:sz w:val="22"/>
          <w:szCs w:val="22"/>
          <w:lang w:eastAsia="en-GB"/>
          <w14:ligatures w14:val="none"/>
        </w:rPr>
        <w:t>e</w:t>
      </w:r>
      <w:r w:rsidR="006F4470" w:rsidRPr="001C43E3">
        <w:rPr>
          <w:rFonts w:ascii="Arial" w:eastAsia="Times New Roman" w:hAnsi="Arial" w:cs="Arial"/>
          <w:kern w:val="0"/>
          <w:sz w:val="22"/>
          <w:szCs w:val="22"/>
          <w:lang w:eastAsia="en-GB"/>
          <w14:ligatures w14:val="none"/>
        </w:rPr>
        <w:t>q</w:t>
      </w:r>
      <w:r w:rsidR="00662625" w:rsidRPr="001C43E3">
        <w:rPr>
          <w:rFonts w:ascii="Arial" w:eastAsia="Times New Roman" w:hAnsi="Arial" w:cs="Arial"/>
          <w:kern w:val="0"/>
          <w:sz w:val="22"/>
          <w:szCs w:val="22"/>
          <w:lang w:eastAsia="en-GB"/>
          <w14:ligatures w14:val="none"/>
        </w:rPr>
        <w:t xml:space="preserve">ual access across the </w:t>
      </w:r>
      <w:r w:rsidR="00391DBE" w:rsidRPr="001C43E3">
        <w:rPr>
          <w:rFonts w:ascii="Arial" w:eastAsia="Times New Roman" w:hAnsi="Arial" w:cs="Arial"/>
          <w:kern w:val="0"/>
          <w:sz w:val="22"/>
          <w:szCs w:val="22"/>
          <w:lang w:eastAsia="en-GB"/>
          <w14:ligatures w14:val="none"/>
        </w:rPr>
        <w:t>UK</w:t>
      </w:r>
      <w:r w:rsidR="000B20EC" w:rsidRPr="001C43E3">
        <w:rPr>
          <w:rFonts w:ascii="Arial" w:hAnsi="Arial" w:cs="Arial"/>
          <w:sz w:val="22"/>
          <w:szCs w:val="22"/>
        </w:rPr>
        <w:t>.</w:t>
      </w:r>
      <w:r w:rsidR="000B20EC" w:rsidRPr="001C43E3">
        <w:rPr>
          <w:rFonts w:ascii="Arial" w:eastAsia="Times New Roman" w:hAnsi="Arial" w:cs="Arial"/>
          <w:kern w:val="0"/>
          <w:sz w:val="22"/>
          <w:szCs w:val="22"/>
          <w:lang w:eastAsia="en-GB"/>
          <w14:ligatures w14:val="none"/>
        </w:rPr>
        <w:t xml:space="preserve"> </w:t>
      </w:r>
      <w:r w:rsidR="00674CB9" w:rsidRPr="001C43E3">
        <w:rPr>
          <w:rFonts w:ascii="Arial" w:eastAsia="Times New Roman" w:hAnsi="Arial" w:cs="Arial"/>
          <w:kern w:val="0"/>
          <w:sz w:val="22"/>
          <w:szCs w:val="22"/>
          <w:lang w:eastAsia="en-GB"/>
          <w14:ligatures w14:val="none"/>
        </w:rPr>
        <w:t>From a health and social care</w:t>
      </w:r>
      <w:r w:rsidR="00CF1688" w:rsidRPr="001C43E3">
        <w:rPr>
          <w:rFonts w:ascii="Arial" w:eastAsia="Times New Roman" w:hAnsi="Arial" w:cs="Arial"/>
          <w:kern w:val="0"/>
          <w:sz w:val="22"/>
          <w:szCs w:val="22"/>
          <w:lang w:eastAsia="en-GB"/>
          <w14:ligatures w14:val="none"/>
        </w:rPr>
        <w:t xml:space="preserve"> per</w:t>
      </w:r>
      <w:r w:rsidR="00A51952" w:rsidRPr="001C43E3">
        <w:rPr>
          <w:rFonts w:ascii="Arial" w:eastAsia="Times New Roman" w:hAnsi="Arial" w:cs="Arial"/>
          <w:kern w:val="0"/>
          <w:sz w:val="22"/>
          <w:szCs w:val="22"/>
          <w:lang w:eastAsia="en-GB"/>
          <w14:ligatures w14:val="none"/>
        </w:rPr>
        <w:t xml:space="preserve">spective, restricted access can have wider </w:t>
      </w:r>
      <w:r w:rsidR="009C1898" w:rsidRPr="001C43E3">
        <w:rPr>
          <w:rFonts w:ascii="Arial" w:eastAsia="Times New Roman" w:hAnsi="Arial" w:cs="Arial"/>
          <w:kern w:val="0"/>
          <w:sz w:val="22"/>
          <w:szCs w:val="22"/>
          <w:lang w:eastAsia="en-GB"/>
          <w14:ligatures w14:val="none"/>
        </w:rPr>
        <w:t>consequences for wellbeing</w:t>
      </w:r>
      <w:r w:rsidR="0080562F" w:rsidRPr="001C43E3">
        <w:rPr>
          <w:rFonts w:ascii="Arial" w:eastAsia="Times New Roman" w:hAnsi="Arial" w:cs="Arial"/>
          <w:kern w:val="0"/>
          <w:sz w:val="22"/>
          <w:szCs w:val="22"/>
          <w:lang w:eastAsia="en-GB"/>
          <w14:ligatures w14:val="none"/>
        </w:rPr>
        <w:t xml:space="preserve">, employment, </w:t>
      </w:r>
      <w:r w:rsidR="00FD0FC1" w:rsidRPr="001C43E3">
        <w:rPr>
          <w:rFonts w:ascii="Arial" w:eastAsia="Times New Roman" w:hAnsi="Arial" w:cs="Arial"/>
          <w:kern w:val="0"/>
          <w:sz w:val="22"/>
          <w:szCs w:val="22"/>
          <w:lang w:eastAsia="en-GB"/>
          <w14:ligatures w14:val="none"/>
        </w:rPr>
        <w:t>family relationships, and social</w:t>
      </w:r>
      <w:r w:rsidR="00DE05F3" w:rsidRPr="001C43E3">
        <w:rPr>
          <w:rFonts w:ascii="Arial" w:eastAsia="Times New Roman" w:hAnsi="Arial" w:cs="Arial"/>
          <w:kern w:val="0"/>
          <w:sz w:val="22"/>
          <w:szCs w:val="22"/>
          <w:lang w:eastAsia="en-GB"/>
          <w14:ligatures w14:val="none"/>
        </w:rPr>
        <w:t xml:space="preserve"> participation. Del</w:t>
      </w:r>
      <w:r w:rsidR="00AB58C8" w:rsidRPr="001C43E3">
        <w:rPr>
          <w:rFonts w:ascii="Arial" w:eastAsia="Times New Roman" w:hAnsi="Arial" w:cs="Arial"/>
          <w:kern w:val="0"/>
          <w:sz w:val="22"/>
          <w:szCs w:val="22"/>
          <w:lang w:eastAsia="en-GB"/>
          <w14:ligatures w14:val="none"/>
        </w:rPr>
        <w:t>ayed diagnosis or trea</w:t>
      </w:r>
      <w:r w:rsidR="00DF358B" w:rsidRPr="001C43E3">
        <w:rPr>
          <w:rFonts w:ascii="Arial" w:eastAsia="Times New Roman" w:hAnsi="Arial" w:cs="Arial"/>
          <w:kern w:val="0"/>
          <w:sz w:val="22"/>
          <w:szCs w:val="22"/>
          <w:lang w:eastAsia="en-GB"/>
          <w14:ligatures w14:val="none"/>
        </w:rPr>
        <w:t>tment may result</w:t>
      </w:r>
      <w:r w:rsidR="00D643C8" w:rsidRPr="001C43E3">
        <w:rPr>
          <w:rFonts w:ascii="Arial" w:eastAsia="Times New Roman" w:hAnsi="Arial" w:cs="Arial"/>
          <w:kern w:val="0"/>
          <w:sz w:val="22"/>
          <w:szCs w:val="22"/>
          <w:lang w:eastAsia="en-GB"/>
          <w14:ligatures w14:val="none"/>
        </w:rPr>
        <w:t xml:space="preserve"> in women managing</w:t>
      </w:r>
      <w:r w:rsidR="00924FE6" w:rsidRPr="001C43E3">
        <w:rPr>
          <w:rFonts w:ascii="Arial" w:eastAsia="Times New Roman" w:hAnsi="Arial" w:cs="Arial"/>
          <w:kern w:val="0"/>
          <w:sz w:val="22"/>
          <w:szCs w:val="22"/>
          <w:lang w:eastAsia="en-GB"/>
          <w14:ligatures w14:val="none"/>
        </w:rPr>
        <w:t xml:space="preserve"> sympto</w:t>
      </w:r>
      <w:r w:rsidR="00F646FD" w:rsidRPr="001C43E3">
        <w:rPr>
          <w:rFonts w:ascii="Arial" w:eastAsia="Times New Roman" w:hAnsi="Arial" w:cs="Arial"/>
          <w:kern w:val="0"/>
          <w:sz w:val="22"/>
          <w:szCs w:val="22"/>
          <w:lang w:eastAsia="en-GB"/>
          <w14:ligatures w14:val="none"/>
        </w:rPr>
        <w:t>ms without professional</w:t>
      </w:r>
      <w:r w:rsidR="0010550B" w:rsidRPr="001C43E3">
        <w:rPr>
          <w:rFonts w:ascii="Arial" w:eastAsia="Times New Roman" w:hAnsi="Arial" w:cs="Arial"/>
          <w:kern w:val="0"/>
          <w:sz w:val="22"/>
          <w:szCs w:val="22"/>
          <w:lang w:eastAsia="en-GB"/>
          <w14:ligatures w14:val="none"/>
        </w:rPr>
        <w:t xml:space="preserve"> support</w:t>
      </w:r>
      <w:r w:rsidR="002B2B02" w:rsidRPr="001C43E3">
        <w:rPr>
          <w:rFonts w:ascii="Arial" w:eastAsia="Times New Roman" w:hAnsi="Arial" w:cs="Arial"/>
          <w:kern w:val="0"/>
          <w:sz w:val="22"/>
          <w:szCs w:val="22"/>
          <w:lang w:eastAsia="en-GB"/>
          <w14:ligatures w14:val="none"/>
        </w:rPr>
        <w:t>, po</w:t>
      </w:r>
      <w:r w:rsidR="003B38FC" w:rsidRPr="001C43E3">
        <w:rPr>
          <w:rFonts w:ascii="Arial" w:eastAsia="Times New Roman" w:hAnsi="Arial" w:cs="Arial"/>
          <w:kern w:val="0"/>
          <w:sz w:val="22"/>
          <w:szCs w:val="22"/>
          <w:lang w:eastAsia="en-GB"/>
          <w14:ligatures w14:val="none"/>
        </w:rPr>
        <w:t>tentially affecting</w:t>
      </w:r>
      <w:r w:rsidR="00067301" w:rsidRPr="001C43E3">
        <w:rPr>
          <w:rFonts w:ascii="Arial" w:eastAsia="Times New Roman" w:hAnsi="Arial" w:cs="Arial"/>
          <w:kern w:val="0"/>
          <w:sz w:val="22"/>
          <w:szCs w:val="22"/>
          <w:lang w:eastAsia="en-GB"/>
          <w14:ligatures w14:val="none"/>
        </w:rPr>
        <w:t xml:space="preserve"> mental </w:t>
      </w:r>
      <w:r w:rsidR="0060173F" w:rsidRPr="001C43E3">
        <w:rPr>
          <w:rFonts w:ascii="Arial" w:eastAsia="Times New Roman" w:hAnsi="Arial" w:cs="Arial"/>
          <w:kern w:val="0"/>
          <w:sz w:val="22"/>
          <w:szCs w:val="22"/>
          <w:lang w:eastAsia="en-GB"/>
          <w14:ligatures w14:val="none"/>
        </w:rPr>
        <w:t>health and quality of life. The</w:t>
      </w:r>
      <w:r w:rsidR="00130239" w:rsidRPr="001C43E3">
        <w:rPr>
          <w:rFonts w:ascii="Arial" w:eastAsia="Times New Roman" w:hAnsi="Arial" w:cs="Arial"/>
          <w:kern w:val="0"/>
          <w:sz w:val="22"/>
          <w:szCs w:val="22"/>
          <w:lang w:eastAsia="en-GB"/>
          <w14:ligatures w14:val="none"/>
        </w:rPr>
        <w:t>refore, improving</w:t>
      </w:r>
      <w:r w:rsidR="009A03B2" w:rsidRPr="001C43E3">
        <w:rPr>
          <w:rFonts w:ascii="Arial" w:eastAsia="Times New Roman" w:hAnsi="Arial" w:cs="Arial"/>
          <w:kern w:val="0"/>
          <w:sz w:val="22"/>
          <w:szCs w:val="22"/>
          <w:lang w:eastAsia="en-GB"/>
          <w14:ligatures w14:val="none"/>
        </w:rPr>
        <w:t xml:space="preserve"> access requires greater con</w:t>
      </w:r>
      <w:r w:rsidR="00573459" w:rsidRPr="001C43E3">
        <w:rPr>
          <w:rFonts w:ascii="Arial" w:eastAsia="Times New Roman" w:hAnsi="Arial" w:cs="Arial"/>
          <w:kern w:val="0"/>
          <w:sz w:val="22"/>
          <w:szCs w:val="22"/>
          <w:lang w:eastAsia="en-GB"/>
          <w14:ligatures w14:val="none"/>
        </w:rPr>
        <w:t>sistency in service</w:t>
      </w:r>
      <w:r w:rsidR="0014146B" w:rsidRPr="001C43E3">
        <w:rPr>
          <w:rFonts w:ascii="Arial" w:eastAsia="Times New Roman" w:hAnsi="Arial" w:cs="Arial"/>
          <w:kern w:val="0"/>
          <w:sz w:val="22"/>
          <w:szCs w:val="22"/>
          <w:lang w:eastAsia="en-GB"/>
          <w14:ligatures w14:val="none"/>
        </w:rPr>
        <w:t xml:space="preserve"> provision, culturally sen</w:t>
      </w:r>
      <w:r w:rsidR="00235270" w:rsidRPr="001C43E3">
        <w:rPr>
          <w:rFonts w:ascii="Arial" w:eastAsia="Times New Roman" w:hAnsi="Arial" w:cs="Arial"/>
          <w:kern w:val="0"/>
          <w:sz w:val="22"/>
          <w:szCs w:val="22"/>
          <w:lang w:eastAsia="en-GB"/>
          <w14:ligatures w14:val="none"/>
        </w:rPr>
        <w:t>sitive care and strong</w:t>
      </w:r>
      <w:r w:rsidR="00A16003" w:rsidRPr="001C43E3">
        <w:rPr>
          <w:rFonts w:ascii="Arial" w:eastAsia="Times New Roman" w:hAnsi="Arial" w:cs="Arial"/>
          <w:kern w:val="0"/>
          <w:sz w:val="22"/>
          <w:szCs w:val="22"/>
          <w:lang w:eastAsia="en-GB"/>
          <w14:ligatures w14:val="none"/>
        </w:rPr>
        <w:t xml:space="preserve">er </w:t>
      </w:r>
      <w:r w:rsidR="00AE03C1" w:rsidRPr="001C43E3">
        <w:rPr>
          <w:rFonts w:ascii="Arial" w:eastAsia="Times New Roman" w:hAnsi="Arial" w:cs="Arial"/>
          <w:kern w:val="0"/>
          <w:sz w:val="22"/>
          <w:szCs w:val="22"/>
          <w:lang w:eastAsia="en-GB"/>
          <w14:ligatures w14:val="none"/>
        </w:rPr>
        <w:t>integration between primary care</w:t>
      </w:r>
      <w:r w:rsidR="005870F2" w:rsidRPr="001C43E3">
        <w:rPr>
          <w:rFonts w:ascii="Arial" w:eastAsia="Times New Roman" w:hAnsi="Arial" w:cs="Arial"/>
          <w:kern w:val="0"/>
          <w:sz w:val="22"/>
          <w:szCs w:val="22"/>
          <w:lang w:eastAsia="en-GB"/>
          <w14:ligatures w14:val="none"/>
        </w:rPr>
        <w:t xml:space="preserve">, </w:t>
      </w:r>
      <w:r w:rsidR="007B5D98" w:rsidRPr="001C43E3">
        <w:rPr>
          <w:rFonts w:ascii="Arial" w:eastAsia="Times New Roman" w:hAnsi="Arial" w:cs="Arial"/>
          <w:kern w:val="0"/>
          <w:sz w:val="22"/>
          <w:szCs w:val="22"/>
          <w:lang w:eastAsia="en-GB"/>
          <w14:ligatures w14:val="none"/>
        </w:rPr>
        <w:t>specialist services</w:t>
      </w:r>
      <w:r w:rsidR="00FB455F" w:rsidRPr="001C43E3">
        <w:rPr>
          <w:rFonts w:ascii="Arial" w:eastAsia="Times New Roman" w:hAnsi="Arial" w:cs="Arial"/>
          <w:kern w:val="0"/>
          <w:sz w:val="22"/>
          <w:szCs w:val="22"/>
          <w:lang w:eastAsia="en-GB"/>
          <w14:ligatures w14:val="none"/>
        </w:rPr>
        <w:t>, and community support</w:t>
      </w:r>
      <w:r w:rsidR="00B7346E" w:rsidRPr="001C43E3">
        <w:rPr>
          <w:rFonts w:ascii="Arial" w:eastAsia="Times New Roman" w:hAnsi="Arial" w:cs="Arial"/>
          <w:kern w:val="0"/>
          <w:sz w:val="22"/>
          <w:szCs w:val="22"/>
          <w:lang w:eastAsia="en-GB"/>
          <w14:ligatures w14:val="none"/>
        </w:rPr>
        <w:t xml:space="preserve"> </w:t>
      </w:r>
      <w:r w:rsidR="00B7346E" w:rsidRPr="001C43E3">
        <w:rPr>
          <w:rFonts w:ascii="Arial" w:hAnsi="Arial" w:cs="Arial"/>
          <w:sz w:val="22"/>
          <w:szCs w:val="22"/>
        </w:rPr>
        <w:t>(Department of Health and Social Care, 2022</w:t>
      </w:r>
      <w:r w:rsidR="00DE72CC" w:rsidRPr="001C43E3">
        <w:rPr>
          <w:rFonts w:ascii="Arial" w:hAnsi="Arial" w:cs="Arial"/>
          <w:sz w:val="22"/>
          <w:szCs w:val="22"/>
        </w:rPr>
        <w:t xml:space="preserve">; </w:t>
      </w:r>
      <w:r w:rsidR="00DE72CC" w:rsidRPr="001C43E3">
        <w:rPr>
          <w:rFonts w:ascii="Arial" w:eastAsia="Times New Roman" w:hAnsi="Arial" w:cs="Arial"/>
          <w:kern w:val="0"/>
          <w:sz w:val="22"/>
          <w:szCs w:val="22"/>
          <w:lang w:eastAsia="en-GB"/>
          <w14:ligatures w14:val="none"/>
        </w:rPr>
        <w:t>N</w:t>
      </w:r>
      <w:r w:rsidR="007F4F84" w:rsidRPr="001C43E3">
        <w:rPr>
          <w:rFonts w:ascii="Arial" w:eastAsia="Times New Roman" w:hAnsi="Arial" w:cs="Arial"/>
          <w:kern w:val="0"/>
          <w:sz w:val="22"/>
          <w:szCs w:val="22"/>
          <w:lang w:eastAsia="en-GB"/>
          <w14:ligatures w14:val="none"/>
        </w:rPr>
        <w:t>IC</w:t>
      </w:r>
      <w:r w:rsidR="00DE72CC" w:rsidRPr="001C43E3">
        <w:rPr>
          <w:rFonts w:ascii="Arial" w:eastAsia="Times New Roman" w:hAnsi="Arial" w:cs="Arial"/>
          <w:kern w:val="0"/>
          <w:sz w:val="22"/>
          <w:szCs w:val="22"/>
          <w:lang w:eastAsia="en-GB"/>
          <w14:ligatures w14:val="none"/>
        </w:rPr>
        <w:t>E</w:t>
      </w:r>
      <w:r w:rsidR="007F4F84" w:rsidRPr="001C43E3">
        <w:rPr>
          <w:rFonts w:ascii="Arial" w:eastAsia="Times New Roman" w:hAnsi="Arial" w:cs="Arial"/>
          <w:kern w:val="0"/>
          <w:sz w:val="22"/>
          <w:szCs w:val="22"/>
          <w:lang w:eastAsia="en-GB"/>
          <w14:ligatures w14:val="none"/>
        </w:rPr>
        <w:t xml:space="preserve"> </w:t>
      </w:r>
      <w:r w:rsidR="00DE72CC" w:rsidRPr="001C43E3">
        <w:rPr>
          <w:rFonts w:ascii="Arial" w:eastAsia="Times New Roman" w:hAnsi="Arial" w:cs="Arial"/>
          <w:kern w:val="0"/>
          <w:sz w:val="22"/>
          <w:szCs w:val="22"/>
          <w:lang w:eastAsia="en-GB"/>
          <w14:ligatures w14:val="none"/>
        </w:rPr>
        <w:t>2024</w:t>
      </w:r>
      <w:r w:rsidR="00DA12ED" w:rsidRPr="001C43E3">
        <w:rPr>
          <w:rFonts w:ascii="Arial" w:hAnsi="Arial" w:cs="Arial"/>
          <w:sz w:val="22"/>
          <w:szCs w:val="22"/>
        </w:rPr>
        <w:t>)</w:t>
      </w:r>
      <w:r w:rsidR="00B07D04" w:rsidRPr="001C43E3">
        <w:rPr>
          <w:rFonts w:ascii="Arial" w:hAnsi="Arial" w:cs="Arial"/>
          <w:sz w:val="22"/>
          <w:szCs w:val="22"/>
        </w:rPr>
        <w:t>.</w:t>
      </w:r>
    </w:p>
    <w:p w14:paraId="1881C2F7" w14:textId="73A4F4F5" w:rsidR="001849F9" w:rsidRPr="001C43E3" w:rsidRDefault="00325C4D"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b/>
          <w:bCs/>
          <w:kern w:val="0"/>
          <w:sz w:val="22"/>
          <w:szCs w:val="22"/>
          <w:lang w:eastAsia="en-GB"/>
          <w14:ligatures w14:val="none"/>
        </w:rPr>
        <w:t>Professional Kno</w:t>
      </w:r>
      <w:r w:rsidR="00396E63" w:rsidRPr="001C43E3">
        <w:rPr>
          <w:rFonts w:ascii="Arial" w:eastAsia="Times New Roman" w:hAnsi="Arial" w:cs="Arial"/>
          <w:b/>
          <w:bCs/>
          <w:kern w:val="0"/>
          <w:sz w:val="22"/>
          <w:szCs w:val="22"/>
          <w:lang w:eastAsia="en-GB"/>
          <w14:ligatures w14:val="none"/>
        </w:rPr>
        <w:t>wledge and Q</w:t>
      </w:r>
      <w:r w:rsidR="001849F9" w:rsidRPr="001C43E3">
        <w:rPr>
          <w:rFonts w:ascii="Arial" w:eastAsia="Times New Roman" w:hAnsi="Arial" w:cs="Arial"/>
          <w:b/>
          <w:bCs/>
          <w:kern w:val="0"/>
          <w:sz w:val="22"/>
          <w:szCs w:val="22"/>
          <w:lang w:eastAsia="en-GB"/>
          <w14:ligatures w14:val="none"/>
        </w:rPr>
        <w:t>uality of Care</w:t>
      </w:r>
    </w:p>
    <w:p w14:paraId="28C9ED6E" w14:textId="04D0189C" w:rsidR="004A0FCE" w:rsidRPr="001C43E3" w:rsidRDefault="00FF7D6C"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Professional know</w:t>
      </w:r>
      <w:r w:rsidR="00611B1B" w:rsidRPr="001C43E3">
        <w:rPr>
          <w:rFonts w:ascii="Arial" w:eastAsia="Times New Roman" w:hAnsi="Arial" w:cs="Arial"/>
          <w:kern w:val="0"/>
          <w:sz w:val="22"/>
          <w:szCs w:val="22"/>
          <w:lang w:eastAsia="en-GB"/>
          <w14:ligatures w14:val="none"/>
        </w:rPr>
        <w:t>ledge emerged</w:t>
      </w:r>
      <w:r w:rsidR="00567192" w:rsidRPr="001C43E3">
        <w:rPr>
          <w:rFonts w:ascii="Arial" w:eastAsia="Times New Roman" w:hAnsi="Arial" w:cs="Arial"/>
          <w:kern w:val="0"/>
          <w:sz w:val="22"/>
          <w:szCs w:val="22"/>
          <w:lang w:eastAsia="en-GB"/>
          <w14:ligatures w14:val="none"/>
        </w:rPr>
        <w:t xml:space="preserve"> as a significant </w:t>
      </w:r>
      <w:r w:rsidR="00FC3B67" w:rsidRPr="001C43E3">
        <w:rPr>
          <w:rFonts w:ascii="Arial" w:eastAsia="Times New Roman" w:hAnsi="Arial" w:cs="Arial"/>
          <w:kern w:val="0"/>
          <w:sz w:val="22"/>
          <w:szCs w:val="22"/>
          <w:lang w:eastAsia="en-GB"/>
          <w14:ligatures w14:val="none"/>
        </w:rPr>
        <w:t>determinant of care</w:t>
      </w:r>
      <w:r w:rsidR="005B3890" w:rsidRPr="001C43E3">
        <w:rPr>
          <w:rFonts w:ascii="Arial" w:eastAsia="Times New Roman" w:hAnsi="Arial" w:cs="Arial"/>
          <w:kern w:val="0"/>
          <w:sz w:val="22"/>
          <w:szCs w:val="22"/>
          <w:lang w:eastAsia="en-GB"/>
          <w14:ligatures w14:val="none"/>
        </w:rPr>
        <w:t xml:space="preserve"> </w:t>
      </w:r>
      <w:r w:rsidR="007D5266" w:rsidRPr="001C43E3">
        <w:rPr>
          <w:rFonts w:ascii="Arial" w:eastAsia="Times New Roman" w:hAnsi="Arial" w:cs="Arial"/>
          <w:kern w:val="0"/>
          <w:sz w:val="22"/>
          <w:szCs w:val="22"/>
          <w:lang w:eastAsia="en-GB"/>
          <w14:ligatures w14:val="none"/>
        </w:rPr>
        <w:t>quality. Women’s experi</w:t>
      </w:r>
      <w:r w:rsidR="00C77D69" w:rsidRPr="001C43E3">
        <w:rPr>
          <w:rFonts w:ascii="Arial" w:eastAsia="Times New Roman" w:hAnsi="Arial" w:cs="Arial"/>
          <w:kern w:val="0"/>
          <w:sz w:val="22"/>
          <w:szCs w:val="22"/>
          <w:lang w:eastAsia="en-GB"/>
          <w14:ligatures w14:val="none"/>
        </w:rPr>
        <w:t>ences of menopause support are in</w:t>
      </w:r>
      <w:r w:rsidR="000B4430" w:rsidRPr="001C43E3">
        <w:rPr>
          <w:rFonts w:ascii="Arial" w:eastAsia="Times New Roman" w:hAnsi="Arial" w:cs="Arial"/>
          <w:kern w:val="0"/>
          <w:sz w:val="22"/>
          <w:szCs w:val="22"/>
          <w:lang w:eastAsia="en-GB"/>
          <w14:ligatures w14:val="none"/>
        </w:rPr>
        <w:t xml:space="preserve">fluenced by healthcare </w:t>
      </w:r>
      <w:r w:rsidR="004F3011" w:rsidRPr="001C43E3">
        <w:rPr>
          <w:rFonts w:ascii="Arial" w:eastAsia="Times New Roman" w:hAnsi="Arial" w:cs="Arial"/>
          <w:kern w:val="0"/>
          <w:sz w:val="22"/>
          <w:szCs w:val="22"/>
          <w:lang w:eastAsia="en-GB"/>
          <w14:ligatures w14:val="none"/>
        </w:rPr>
        <w:t>professionals’ ability to reco</w:t>
      </w:r>
      <w:r w:rsidR="001B7BB6" w:rsidRPr="001C43E3">
        <w:rPr>
          <w:rFonts w:ascii="Arial" w:eastAsia="Times New Roman" w:hAnsi="Arial" w:cs="Arial"/>
          <w:kern w:val="0"/>
          <w:sz w:val="22"/>
          <w:szCs w:val="22"/>
          <w:lang w:eastAsia="en-GB"/>
          <w14:ligatures w14:val="none"/>
        </w:rPr>
        <w:t xml:space="preserve">gnise symptoms, provide </w:t>
      </w:r>
      <w:r w:rsidR="00921B9E" w:rsidRPr="001C43E3">
        <w:rPr>
          <w:rFonts w:ascii="Arial" w:eastAsia="Times New Roman" w:hAnsi="Arial" w:cs="Arial"/>
          <w:kern w:val="0"/>
          <w:sz w:val="22"/>
          <w:szCs w:val="22"/>
          <w:lang w:eastAsia="en-GB"/>
          <w14:ligatures w14:val="none"/>
        </w:rPr>
        <w:t>evidence-based information</w:t>
      </w:r>
      <w:r w:rsidR="001F61CC" w:rsidRPr="001C43E3">
        <w:rPr>
          <w:rFonts w:ascii="Arial" w:eastAsia="Times New Roman" w:hAnsi="Arial" w:cs="Arial"/>
          <w:kern w:val="0"/>
          <w:sz w:val="22"/>
          <w:szCs w:val="22"/>
          <w:lang w:eastAsia="en-GB"/>
          <w14:ligatures w14:val="none"/>
        </w:rPr>
        <w:t>, and communicate effectiv</w:t>
      </w:r>
      <w:r w:rsidR="00A128CF" w:rsidRPr="001C43E3">
        <w:rPr>
          <w:rFonts w:ascii="Arial" w:eastAsia="Times New Roman" w:hAnsi="Arial" w:cs="Arial"/>
          <w:kern w:val="0"/>
          <w:sz w:val="22"/>
          <w:szCs w:val="22"/>
          <w:lang w:eastAsia="en-GB"/>
          <w14:ligatures w14:val="none"/>
        </w:rPr>
        <w:t xml:space="preserve">ely. </w:t>
      </w:r>
      <w:r w:rsidR="003F575E" w:rsidRPr="001C43E3">
        <w:rPr>
          <w:rFonts w:ascii="Arial" w:eastAsia="Times New Roman" w:hAnsi="Arial" w:cs="Arial"/>
          <w:kern w:val="0"/>
          <w:sz w:val="22"/>
          <w:szCs w:val="22"/>
          <w:lang w:eastAsia="en-GB"/>
          <w14:ligatures w14:val="none"/>
        </w:rPr>
        <w:t>The Women’s Health S</w:t>
      </w:r>
      <w:r w:rsidR="00EE64B2" w:rsidRPr="001C43E3">
        <w:rPr>
          <w:rFonts w:ascii="Arial" w:eastAsia="Times New Roman" w:hAnsi="Arial" w:cs="Arial"/>
          <w:kern w:val="0"/>
          <w:sz w:val="22"/>
          <w:szCs w:val="22"/>
          <w:lang w:eastAsia="en-GB"/>
          <w14:ligatures w14:val="none"/>
        </w:rPr>
        <w:t xml:space="preserve">trategy Fo </w:t>
      </w:r>
      <w:r w:rsidR="00E45017" w:rsidRPr="001C43E3">
        <w:rPr>
          <w:rFonts w:ascii="Arial" w:eastAsia="Times New Roman" w:hAnsi="Arial" w:cs="Arial"/>
          <w:kern w:val="0"/>
          <w:sz w:val="22"/>
          <w:szCs w:val="22"/>
          <w:lang w:eastAsia="en-GB"/>
          <w14:ligatures w14:val="none"/>
        </w:rPr>
        <w:t>England highlights that many women</w:t>
      </w:r>
      <w:r w:rsidR="009E58F1" w:rsidRPr="001C43E3">
        <w:rPr>
          <w:rFonts w:ascii="Arial" w:eastAsia="Times New Roman" w:hAnsi="Arial" w:cs="Arial"/>
          <w:kern w:val="0"/>
          <w:sz w:val="22"/>
          <w:szCs w:val="22"/>
          <w:lang w:eastAsia="en-GB"/>
          <w14:ligatures w14:val="none"/>
        </w:rPr>
        <w:t xml:space="preserve"> report feeling dismissed or un</w:t>
      </w:r>
      <w:r w:rsidR="008E13D7" w:rsidRPr="001C43E3">
        <w:rPr>
          <w:rFonts w:ascii="Arial" w:eastAsia="Times New Roman" w:hAnsi="Arial" w:cs="Arial"/>
          <w:kern w:val="0"/>
          <w:sz w:val="22"/>
          <w:szCs w:val="22"/>
          <w:lang w:eastAsia="en-GB"/>
          <w14:ligatures w14:val="none"/>
        </w:rPr>
        <w:t>supported when seeking for help</w:t>
      </w:r>
      <w:r w:rsidR="00FA42A1" w:rsidRPr="001C43E3">
        <w:rPr>
          <w:rFonts w:ascii="Arial" w:eastAsia="Times New Roman" w:hAnsi="Arial" w:cs="Arial"/>
          <w:kern w:val="0"/>
          <w:sz w:val="22"/>
          <w:szCs w:val="22"/>
          <w:lang w:eastAsia="en-GB"/>
          <w14:ligatures w14:val="none"/>
        </w:rPr>
        <w:t xml:space="preserve"> for menopause symptoms, </w:t>
      </w:r>
      <w:r w:rsidR="00B45FA9" w:rsidRPr="001C43E3">
        <w:rPr>
          <w:rFonts w:ascii="Arial" w:eastAsia="Times New Roman" w:hAnsi="Arial" w:cs="Arial"/>
          <w:kern w:val="0"/>
          <w:sz w:val="22"/>
          <w:szCs w:val="22"/>
          <w:lang w:eastAsia="en-GB"/>
          <w14:ligatures w14:val="none"/>
        </w:rPr>
        <w:t xml:space="preserve">emphasising the need to </w:t>
      </w:r>
      <w:r w:rsidR="00B45FA9" w:rsidRPr="001C43E3">
        <w:rPr>
          <w:rFonts w:ascii="Arial" w:eastAsia="Times New Roman" w:hAnsi="Arial" w:cs="Arial"/>
          <w:kern w:val="0"/>
          <w:sz w:val="22"/>
          <w:szCs w:val="22"/>
          <w:lang w:eastAsia="en-GB"/>
          <w14:ligatures w14:val="none"/>
        </w:rPr>
        <w:lastRenderedPageBreak/>
        <w:t>improv</w:t>
      </w:r>
      <w:r w:rsidR="0035431B" w:rsidRPr="001C43E3">
        <w:rPr>
          <w:rFonts w:ascii="Arial" w:eastAsia="Times New Roman" w:hAnsi="Arial" w:cs="Arial"/>
          <w:kern w:val="0"/>
          <w:sz w:val="22"/>
          <w:szCs w:val="22"/>
          <w:lang w:eastAsia="en-GB"/>
          <w14:ligatures w14:val="none"/>
        </w:rPr>
        <w:t>e healthcare professionals’</w:t>
      </w:r>
      <w:r w:rsidR="00B03ECF" w:rsidRPr="001C43E3">
        <w:rPr>
          <w:rFonts w:ascii="Arial" w:eastAsia="Times New Roman" w:hAnsi="Arial" w:cs="Arial"/>
          <w:kern w:val="0"/>
          <w:sz w:val="22"/>
          <w:szCs w:val="22"/>
          <w:lang w:eastAsia="en-GB"/>
          <w14:ligatures w14:val="none"/>
        </w:rPr>
        <w:t xml:space="preserve"> knowledge and </w:t>
      </w:r>
      <w:r w:rsidR="00112E1D" w:rsidRPr="001C43E3">
        <w:rPr>
          <w:rFonts w:ascii="Arial" w:eastAsia="Times New Roman" w:hAnsi="Arial" w:cs="Arial"/>
          <w:kern w:val="0"/>
          <w:sz w:val="22"/>
          <w:szCs w:val="22"/>
          <w:lang w:eastAsia="en-GB"/>
          <w14:ligatures w14:val="none"/>
        </w:rPr>
        <w:t>confidence in menopause management</w:t>
      </w:r>
      <w:r w:rsidR="008D253F" w:rsidRPr="001C43E3">
        <w:rPr>
          <w:rFonts w:ascii="Arial" w:eastAsia="Times New Roman" w:hAnsi="Arial" w:cs="Arial"/>
          <w:kern w:val="0"/>
          <w:sz w:val="22"/>
          <w:szCs w:val="22"/>
          <w:lang w:eastAsia="en-GB"/>
          <w14:ligatures w14:val="none"/>
        </w:rPr>
        <w:t xml:space="preserve"> </w:t>
      </w:r>
      <w:r w:rsidR="001856B3" w:rsidRPr="001C43E3">
        <w:rPr>
          <w:rFonts w:ascii="Arial" w:eastAsia="Times New Roman" w:hAnsi="Arial" w:cs="Arial"/>
          <w:kern w:val="0"/>
          <w:sz w:val="22"/>
          <w:szCs w:val="22"/>
          <w:lang w:eastAsia="en-GB"/>
          <w14:ligatures w14:val="none"/>
        </w:rPr>
        <w:t>(</w:t>
      </w:r>
      <w:r w:rsidR="008D253F" w:rsidRPr="001C43E3">
        <w:rPr>
          <w:rFonts w:ascii="Arial" w:eastAsia="Times New Roman" w:hAnsi="Arial" w:cs="Arial"/>
          <w:kern w:val="0"/>
          <w:sz w:val="22"/>
          <w:szCs w:val="22"/>
          <w:lang w:eastAsia="en-GB"/>
          <w14:ligatures w14:val="none"/>
        </w:rPr>
        <w:t>DHSC</w:t>
      </w:r>
      <w:r w:rsidR="00AD380B" w:rsidRPr="001C43E3">
        <w:rPr>
          <w:rFonts w:ascii="Arial" w:eastAsia="Times New Roman" w:hAnsi="Arial" w:cs="Arial"/>
          <w:kern w:val="0"/>
          <w:sz w:val="22"/>
          <w:szCs w:val="22"/>
          <w:lang w:eastAsia="en-GB"/>
          <w14:ligatures w14:val="none"/>
        </w:rPr>
        <w:t>,</w:t>
      </w:r>
      <w:r w:rsidR="008D253F" w:rsidRPr="001C43E3">
        <w:rPr>
          <w:rFonts w:ascii="Arial" w:eastAsia="Times New Roman" w:hAnsi="Arial" w:cs="Arial"/>
          <w:kern w:val="0"/>
          <w:sz w:val="22"/>
          <w:szCs w:val="22"/>
          <w:lang w:eastAsia="en-GB"/>
          <w14:ligatures w14:val="none"/>
        </w:rPr>
        <w:t xml:space="preserve"> 2022)</w:t>
      </w:r>
      <w:r w:rsidR="00742E1D" w:rsidRPr="001C43E3">
        <w:rPr>
          <w:rFonts w:ascii="Arial" w:eastAsia="Times New Roman" w:hAnsi="Arial" w:cs="Arial"/>
          <w:kern w:val="0"/>
          <w:sz w:val="22"/>
          <w:szCs w:val="22"/>
          <w:lang w:eastAsia="en-GB"/>
          <w14:ligatures w14:val="none"/>
        </w:rPr>
        <w:t xml:space="preserve">. </w:t>
      </w:r>
      <w:r w:rsidR="00CF6A84" w:rsidRPr="001C43E3">
        <w:rPr>
          <w:rFonts w:ascii="Arial" w:eastAsia="Times New Roman" w:hAnsi="Arial" w:cs="Arial"/>
          <w:kern w:val="0"/>
          <w:sz w:val="22"/>
          <w:szCs w:val="22"/>
          <w:lang w:eastAsia="en-GB"/>
          <w14:ligatures w14:val="none"/>
        </w:rPr>
        <w:t>These</w:t>
      </w:r>
      <w:r w:rsidR="00FD1861" w:rsidRPr="001C43E3">
        <w:rPr>
          <w:rFonts w:ascii="Arial" w:eastAsia="Times New Roman" w:hAnsi="Arial" w:cs="Arial"/>
          <w:kern w:val="0"/>
          <w:sz w:val="22"/>
          <w:szCs w:val="22"/>
          <w:lang w:eastAsia="en-GB"/>
          <w14:ligatures w14:val="none"/>
        </w:rPr>
        <w:t xml:space="preserve"> findings support recommend</w:t>
      </w:r>
      <w:r w:rsidR="00CA61E1" w:rsidRPr="001C43E3">
        <w:rPr>
          <w:rFonts w:ascii="Arial" w:eastAsia="Times New Roman" w:hAnsi="Arial" w:cs="Arial"/>
          <w:kern w:val="0"/>
          <w:sz w:val="22"/>
          <w:szCs w:val="22"/>
          <w:lang w:eastAsia="en-GB"/>
          <w14:ligatures w14:val="none"/>
        </w:rPr>
        <w:t>ations from</w:t>
      </w:r>
      <w:r w:rsidR="009E2AB5" w:rsidRPr="001C43E3">
        <w:rPr>
          <w:rFonts w:ascii="Arial" w:eastAsia="Times New Roman" w:hAnsi="Arial" w:cs="Arial"/>
          <w:kern w:val="0"/>
          <w:sz w:val="22"/>
          <w:szCs w:val="22"/>
          <w:lang w:eastAsia="en-GB"/>
          <w14:ligatures w14:val="none"/>
        </w:rPr>
        <w:t xml:space="preserve"> British Menopause So</w:t>
      </w:r>
      <w:r w:rsidR="00666256" w:rsidRPr="001C43E3">
        <w:rPr>
          <w:rFonts w:ascii="Arial" w:eastAsia="Times New Roman" w:hAnsi="Arial" w:cs="Arial"/>
          <w:kern w:val="0"/>
          <w:sz w:val="22"/>
          <w:szCs w:val="22"/>
          <w:lang w:eastAsia="en-GB"/>
          <w14:ligatures w14:val="none"/>
        </w:rPr>
        <w:t>ciety, which</w:t>
      </w:r>
      <w:r w:rsidR="007B2A76" w:rsidRPr="001C43E3">
        <w:rPr>
          <w:rFonts w:ascii="Arial" w:eastAsia="Times New Roman" w:hAnsi="Arial" w:cs="Arial"/>
          <w:kern w:val="0"/>
          <w:sz w:val="22"/>
          <w:szCs w:val="22"/>
          <w:lang w:eastAsia="en-GB"/>
          <w14:ligatures w14:val="none"/>
        </w:rPr>
        <w:t xml:space="preserve"> </w:t>
      </w:r>
      <w:r w:rsidR="00C068C6" w:rsidRPr="001C43E3">
        <w:rPr>
          <w:rFonts w:ascii="Arial" w:eastAsia="Times New Roman" w:hAnsi="Arial" w:cs="Arial"/>
          <w:kern w:val="0"/>
          <w:sz w:val="22"/>
          <w:szCs w:val="22"/>
          <w:lang w:eastAsia="en-GB"/>
          <w14:ligatures w14:val="none"/>
        </w:rPr>
        <w:t xml:space="preserve">advocates enhanced </w:t>
      </w:r>
      <w:r w:rsidR="00C37BF1" w:rsidRPr="001C43E3">
        <w:rPr>
          <w:rFonts w:ascii="Arial" w:eastAsia="Times New Roman" w:hAnsi="Arial" w:cs="Arial"/>
          <w:kern w:val="0"/>
          <w:sz w:val="22"/>
          <w:szCs w:val="22"/>
          <w:lang w:eastAsia="en-GB"/>
          <w14:ligatures w14:val="none"/>
        </w:rPr>
        <w:t>menopause education and tra</w:t>
      </w:r>
      <w:r w:rsidR="00CE27D2" w:rsidRPr="001C43E3">
        <w:rPr>
          <w:rFonts w:ascii="Arial" w:eastAsia="Times New Roman" w:hAnsi="Arial" w:cs="Arial"/>
          <w:kern w:val="0"/>
          <w:sz w:val="22"/>
          <w:szCs w:val="22"/>
          <w:lang w:eastAsia="en-GB"/>
          <w14:ligatures w14:val="none"/>
        </w:rPr>
        <w:t>ining for healthcare professiona</w:t>
      </w:r>
      <w:r w:rsidR="008901F0" w:rsidRPr="001C43E3">
        <w:rPr>
          <w:rFonts w:ascii="Arial" w:eastAsia="Times New Roman" w:hAnsi="Arial" w:cs="Arial"/>
          <w:kern w:val="0"/>
          <w:sz w:val="22"/>
          <w:szCs w:val="22"/>
          <w:lang w:eastAsia="en-GB"/>
          <w14:ligatures w14:val="none"/>
        </w:rPr>
        <w:t>ls to improve the consistency</w:t>
      </w:r>
      <w:r w:rsidR="002263E8" w:rsidRPr="001C43E3">
        <w:rPr>
          <w:rFonts w:ascii="Arial" w:eastAsia="Times New Roman" w:hAnsi="Arial" w:cs="Arial"/>
          <w:kern w:val="0"/>
          <w:sz w:val="22"/>
          <w:szCs w:val="22"/>
          <w:lang w:eastAsia="en-GB"/>
          <w14:ligatures w14:val="none"/>
        </w:rPr>
        <w:t xml:space="preserve"> and quality of care. </w:t>
      </w:r>
      <w:r w:rsidR="00A94252" w:rsidRPr="001C43E3">
        <w:rPr>
          <w:rFonts w:ascii="Arial" w:eastAsia="Times New Roman" w:hAnsi="Arial" w:cs="Arial"/>
          <w:kern w:val="0"/>
          <w:sz w:val="22"/>
          <w:szCs w:val="22"/>
          <w:lang w:eastAsia="en-GB"/>
          <w14:ligatures w14:val="none"/>
        </w:rPr>
        <w:t>Consequently</w:t>
      </w:r>
      <w:r w:rsidR="00DA01BF" w:rsidRPr="001C43E3">
        <w:rPr>
          <w:rFonts w:ascii="Arial" w:eastAsia="Times New Roman" w:hAnsi="Arial" w:cs="Arial"/>
          <w:kern w:val="0"/>
          <w:sz w:val="22"/>
          <w:szCs w:val="22"/>
          <w:lang w:eastAsia="en-GB"/>
          <w14:ligatures w14:val="none"/>
        </w:rPr>
        <w:t xml:space="preserve">, investment in </w:t>
      </w:r>
      <w:r w:rsidR="00A94252" w:rsidRPr="001C43E3">
        <w:rPr>
          <w:rFonts w:ascii="Arial" w:eastAsia="Times New Roman" w:hAnsi="Arial" w:cs="Arial"/>
          <w:kern w:val="0"/>
          <w:sz w:val="22"/>
          <w:szCs w:val="22"/>
          <w:lang w:eastAsia="en-GB"/>
          <w14:ligatures w14:val="none"/>
        </w:rPr>
        <w:t>professional development</w:t>
      </w:r>
      <w:r w:rsidR="005B3890" w:rsidRPr="001C43E3">
        <w:rPr>
          <w:rFonts w:ascii="Arial" w:eastAsia="Times New Roman" w:hAnsi="Arial" w:cs="Arial"/>
          <w:kern w:val="0"/>
          <w:sz w:val="22"/>
          <w:szCs w:val="22"/>
          <w:lang w:eastAsia="en-GB"/>
          <w14:ligatures w14:val="none"/>
        </w:rPr>
        <w:t xml:space="preserve"> </w:t>
      </w:r>
      <w:r w:rsidR="00A94252" w:rsidRPr="001C43E3">
        <w:rPr>
          <w:rFonts w:ascii="Arial" w:eastAsia="Times New Roman" w:hAnsi="Arial" w:cs="Arial"/>
          <w:kern w:val="0"/>
          <w:sz w:val="22"/>
          <w:szCs w:val="22"/>
          <w:lang w:eastAsia="en-GB"/>
          <w14:ligatures w14:val="none"/>
        </w:rPr>
        <w:t xml:space="preserve">may </w:t>
      </w:r>
      <w:r w:rsidR="00386CD4" w:rsidRPr="001C43E3">
        <w:rPr>
          <w:rFonts w:ascii="Arial" w:eastAsia="Times New Roman" w:hAnsi="Arial" w:cs="Arial"/>
          <w:kern w:val="0"/>
          <w:sz w:val="22"/>
          <w:szCs w:val="22"/>
          <w:lang w:eastAsia="en-GB"/>
          <w14:ligatures w14:val="none"/>
        </w:rPr>
        <w:t>contribute to more person-centred</w:t>
      </w:r>
      <w:r w:rsidR="00B2158E" w:rsidRPr="001C43E3">
        <w:rPr>
          <w:rFonts w:ascii="Arial" w:eastAsia="Times New Roman" w:hAnsi="Arial" w:cs="Arial"/>
          <w:kern w:val="0"/>
          <w:sz w:val="22"/>
          <w:szCs w:val="22"/>
          <w:lang w:eastAsia="en-GB"/>
          <w14:ligatures w14:val="none"/>
        </w:rPr>
        <w:t xml:space="preserve"> and effective menopause support across </w:t>
      </w:r>
      <w:r w:rsidR="00041BC2" w:rsidRPr="001C43E3">
        <w:rPr>
          <w:rFonts w:ascii="Arial" w:eastAsia="Times New Roman" w:hAnsi="Arial" w:cs="Arial"/>
          <w:kern w:val="0"/>
          <w:sz w:val="22"/>
          <w:szCs w:val="22"/>
          <w:lang w:eastAsia="en-GB"/>
          <w14:ligatures w14:val="none"/>
        </w:rPr>
        <w:t>health and social care settings</w:t>
      </w:r>
      <w:r w:rsidR="004C479F" w:rsidRPr="001C43E3">
        <w:rPr>
          <w:rFonts w:ascii="Arial" w:eastAsia="Times New Roman" w:hAnsi="Arial" w:cs="Arial"/>
          <w:kern w:val="0"/>
          <w:sz w:val="22"/>
          <w:szCs w:val="22"/>
          <w:lang w:eastAsia="en-GB"/>
          <w14:ligatures w14:val="none"/>
        </w:rPr>
        <w:t xml:space="preserve"> </w:t>
      </w:r>
      <w:r w:rsidR="00E86B17" w:rsidRPr="001C43E3">
        <w:rPr>
          <w:rFonts w:ascii="Arial" w:eastAsia="Times New Roman" w:hAnsi="Arial" w:cs="Arial"/>
          <w:kern w:val="0"/>
          <w:sz w:val="22"/>
          <w:szCs w:val="22"/>
          <w:lang w:eastAsia="en-GB"/>
          <w14:ligatures w14:val="none"/>
        </w:rPr>
        <w:t>(</w:t>
      </w:r>
      <w:r w:rsidR="002234BB" w:rsidRPr="001C43E3">
        <w:rPr>
          <w:rFonts w:ascii="Arial" w:eastAsia="Times New Roman" w:hAnsi="Arial" w:cs="Arial"/>
          <w:kern w:val="0"/>
          <w:sz w:val="22"/>
          <w:szCs w:val="22"/>
          <w:lang w:eastAsia="en-GB"/>
          <w14:ligatures w14:val="none"/>
        </w:rPr>
        <w:t>British Menopause Society, 2022</w:t>
      </w:r>
      <w:r w:rsidR="00DD6857" w:rsidRPr="001C43E3">
        <w:rPr>
          <w:rFonts w:ascii="Arial" w:eastAsia="Times New Roman" w:hAnsi="Arial" w:cs="Arial"/>
          <w:kern w:val="0"/>
          <w:sz w:val="22"/>
          <w:szCs w:val="22"/>
          <w:lang w:eastAsia="en-GB"/>
          <w14:ligatures w14:val="none"/>
        </w:rPr>
        <w:t>; Royal College of General Practitioners, 2020</w:t>
      </w:r>
      <w:r w:rsidR="00A60D79" w:rsidRPr="001C43E3">
        <w:rPr>
          <w:rFonts w:ascii="Arial" w:eastAsia="Times New Roman" w:hAnsi="Arial" w:cs="Arial"/>
          <w:kern w:val="0"/>
          <w:sz w:val="22"/>
          <w:szCs w:val="22"/>
          <w:lang w:eastAsia="en-GB"/>
          <w14:ligatures w14:val="none"/>
        </w:rPr>
        <w:t xml:space="preserve">; </w:t>
      </w:r>
      <w:r w:rsidR="00A60D79" w:rsidRPr="001C43E3">
        <w:rPr>
          <w:rFonts w:ascii="Arial" w:eastAsia="Times New Roman" w:hAnsi="Arial" w:cs="Arial"/>
          <w:kern w:val="0"/>
          <w:sz w:val="22"/>
          <w:szCs w:val="22"/>
          <w:lang w:eastAsia="en-GB"/>
          <w14:ligatures w14:val="none"/>
        </w:rPr>
        <w:t>Department of Health and Social Care, 2022).</w:t>
      </w:r>
    </w:p>
    <w:p w14:paraId="60D64E7E" w14:textId="20C4EFF0" w:rsidR="005641CF" w:rsidRPr="001C43E3" w:rsidRDefault="004A0FCE"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 xml:space="preserve">Despite </w:t>
      </w:r>
      <w:r w:rsidR="006D4A54" w:rsidRPr="001C43E3">
        <w:rPr>
          <w:rFonts w:ascii="Arial" w:eastAsia="Times New Roman" w:hAnsi="Arial" w:cs="Arial"/>
          <w:kern w:val="0"/>
          <w:sz w:val="22"/>
          <w:szCs w:val="22"/>
          <w:lang w:eastAsia="en-GB"/>
          <w14:ligatures w14:val="none"/>
        </w:rPr>
        <w:t xml:space="preserve">increasing awareness of menopause, </w:t>
      </w:r>
      <w:r w:rsidR="00626598" w:rsidRPr="001C43E3">
        <w:rPr>
          <w:rFonts w:ascii="Arial" w:eastAsia="Times New Roman" w:hAnsi="Arial" w:cs="Arial"/>
          <w:kern w:val="0"/>
          <w:sz w:val="22"/>
          <w:szCs w:val="22"/>
          <w:lang w:eastAsia="en-GB"/>
          <w14:ligatures w14:val="none"/>
        </w:rPr>
        <w:t xml:space="preserve">evidence suggests that knowledge </w:t>
      </w:r>
      <w:r w:rsidR="000C615B" w:rsidRPr="001C43E3">
        <w:rPr>
          <w:rFonts w:ascii="Arial" w:eastAsia="Times New Roman" w:hAnsi="Arial" w:cs="Arial"/>
          <w:kern w:val="0"/>
          <w:sz w:val="22"/>
          <w:szCs w:val="22"/>
          <w:lang w:eastAsia="en-GB"/>
          <w14:ligatures w14:val="none"/>
        </w:rPr>
        <w:t xml:space="preserve">gaps remain within healthcare and </w:t>
      </w:r>
      <w:r w:rsidR="005527F3" w:rsidRPr="001C43E3">
        <w:rPr>
          <w:rFonts w:ascii="Arial" w:eastAsia="Times New Roman" w:hAnsi="Arial" w:cs="Arial"/>
          <w:kern w:val="0"/>
          <w:sz w:val="22"/>
          <w:szCs w:val="22"/>
          <w:lang w:eastAsia="en-GB"/>
          <w14:ligatures w14:val="none"/>
        </w:rPr>
        <w:t>employment settings. Inconsiste</w:t>
      </w:r>
      <w:r w:rsidR="00C951CD" w:rsidRPr="001C43E3">
        <w:rPr>
          <w:rFonts w:ascii="Arial" w:eastAsia="Times New Roman" w:hAnsi="Arial" w:cs="Arial"/>
          <w:kern w:val="0"/>
          <w:sz w:val="22"/>
          <w:szCs w:val="22"/>
          <w:lang w:eastAsia="en-GB"/>
          <w14:ligatures w14:val="none"/>
        </w:rPr>
        <w:t>nt understanding of menopaus</w:t>
      </w:r>
      <w:r w:rsidR="001467E9" w:rsidRPr="001C43E3">
        <w:rPr>
          <w:rFonts w:ascii="Arial" w:eastAsia="Times New Roman" w:hAnsi="Arial" w:cs="Arial"/>
          <w:kern w:val="0"/>
          <w:sz w:val="22"/>
          <w:szCs w:val="22"/>
          <w:lang w:eastAsia="en-GB"/>
          <w14:ligatures w14:val="none"/>
        </w:rPr>
        <w:t>al symptoms may contri</w:t>
      </w:r>
      <w:r w:rsidR="000B2798" w:rsidRPr="001C43E3">
        <w:rPr>
          <w:rFonts w:ascii="Arial" w:eastAsia="Times New Roman" w:hAnsi="Arial" w:cs="Arial"/>
          <w:kern w:val="0"/>
          <w:sz w:val="22"/>
          <w:szCs w:val="22"/>
          <w:lang w:eastAsia="en-GB"/>
          <w14:ligatures w14:val="none"/>
        </w:rPr>
        <w:t xml:space="preserve">bute to delayed diagnosis, </w:t>
      </w:r>
      <w:r w:rsidR="005E4895" w:rsidRPr="001C43E3">
        <w:rPr>
          <w:rFonts w:ascii="Arial" w:eastAsia="Times New Roman" w:hAnsi="Arial" w:cs="Arial"/>
          <w:kern w:val="0"/>
          <w:sz w:val="22"/>
          <w:szCs w:val="22"/>
          <w:lang w:eastAsia="en-GB"/>
          <w14:ligatures w14:val="none"/>
        </w:rPr>
        <w:t xml:space="preserve">inappropriate treatment, or limited support. These </w:t>
      </w:r>
      <w:r w:rsidR="0010550E" w:rsidRPr="001C43E3">
        <w:rPr>
          <w:rFonts w:ascii="Arial" w:eastAsia="Times New Roman" w:hAnsi="Arial" w:cs="Arial"/>
          <w:kern w:val="0"/>
          <w:sz w:val="22"/>
          <w:szCs w:val="22"/>
          <w:lang w:eastAsia="en-GB"/>
          <w14:ligatures w14:val="none"/>
        </w:rPr>
        <w:t>findings are consistent</w:t>
      </w:r>
      <w:r w:rsidR="008506F2" w:rsidRPr="001C43E3">
        <w:rPr>
          <w:rFonts w:ascii="Arial" w:eastAsia="Times New Roman" w:hAnsi="Arial" w:cs="Arial"/>
          <w:kern w:val="0"/>
          <w:sz w:val="22"/>
          <w:szCs w:val="22"/>
          <w:lang w:eastAsia="en-GB"/>
          <w14:ligatures w14:val="none"/>
        </w:rPr>
        <w:t xml:space="preserve"> with concerns raised by Briti</w:t>
      </w:r>
      <w:r w:rsidR="00991C56" w:rsidRPr="001C43E3">
        <w:rPr>
          <w:rFonts w:ascii="Arial" w:eastAsia="Times New Roman" w:hAnsi="Arial" w:cs="Arial"/>
          <w:kern w:val="0"/>
          <w:sz w:val="22"/>
          <w:szCs w:val="22"/>
          <w:lang w:eastAsia="en-GB"/>
          <w14:ligatures w14:val="none"/>
        </w:rPr>
        <w:t>sh Meno</w:t>
      </w:r>
      <w:r w:rsidR="00BA5375" w:rsidRPr="001C43E3">
        <w:rPr>
          <w:rFonts w:ascii="Arial" w:eastAsia="Times New Roman" w:hAnsi="Arial" w:cs="Arial"/>
          <w:kern w:val="0"/>
          <w:sz w:val="22"/>
          <w:szCs w:val="22"/>
          <w:lang w:eastAsia="en-GB"/>
          <w14:ligatures w14:val="none"/>
        </w:rPr>
        <w:t>pause Society (2022)</w:t>
      </w:r>
      <w:r w:rsidR="00F97CED" w:rsidRPr="001C43E3">
        <w:rPr>
          <w:rFonts w:ascii="Arial" w:eastAsia="Times New Roman" w:hAnsi="Arial" w:cs="Arial"/>
          <w:kern w:val="0"/>
          <w:sz w:val="22"/>
          <w:szCs w:val="22"/>
          <w:lang w:eastAsia="en-GB"/>
          <w14:ligatures w14:val="none"/>
        </w:rPr>
        <w:t>, which emphasises the nee</w:t>
      </w:r>
      <w:r w:rsidR="00783181" w:rsidRPr="001C43E3">
        <w:rPr>
          <w:rFonts w:ascii="Arial" w:eastAsia="Times New Roman" w:hAnsi="Arial" w:cs="Arial"/>
          <w:kern w:val="0"/>
          <w:sz w:val="22"/>
          <w:szCs w:val="22"/>
          <w:lang w:eastAsia="en-GB"/>
          <w14:ligatures w14:val="none"/>
        </w:rPr>
        <w:t xml:space="preserve">d for improved education and </w:t>
      </w:r>
      <w:r w:rsidR="0042799E" w:rsidRPr="001C43E3">
        <w:rPr>
          <w:rFonts w:ascii="Arial" w:eastAsia="Times New Roman" w:hAnsi="Arial" w:cs="Arial"/>
          <w:kern w:val="0"/>
          <w:sz w:val="22"/>
          <w:szCs w:val="22"/>
          <w:lang w:eastAsia="en-GB"/>
          <w14:ligatures w14:val="none"/>
        </w:rPr>
        <w:t>professional development in menopause care.</w:t>
      </w:r>
      <w:r w:rsidR="006C3EE4" w:rsidRPr="001C43E3">
        <w:rPr>
          <w:rFonts w:ascii="Arial" w:eastAsia="Times New Roman" w:hAnsi="Arial" w:cs="Arial"/>
          <w:kern w:val="0"/>
          <w:sz w:val="22"/>
          <w:szCs w:val="22"/>
          <w:lang w:eastAsia="en-GB"/>
          <w14:ligatures w14:val="none"/>
        </w:rPr>
        <w:t xml:space="preserve"> </w:t>
      </w:r>
      <w:r w:rsidR="008D2171" w:rsidRPr="001C43E3">
        <w:rPr>
          <w:rFonts w:ascii="Arial" w:eastAsia="Times New Roman" w:hAnsi="Arial" w:cs="Arial"/>
          <w:kern w:val="0"/>
          <w:sz w:val="22"/>
          <w:szCs w:val="22"/>
          <w:lang w:eastAsia="en-GB"/>
          <w14:ligatures w14:val="none"/>
        </w:rPr>
        <w:t xml:space="preserve">For health and social care </w:t>
      </w:r>
      <w:r w:rsidR="00D00FC1" w:rsidRPr="001C43E3">
        <w:rPr>
          <w:rFonts w:ascii="Arial" w:eastAsia="Times New Roman" w:hAnsi="Arial" w:cs="Arial"/>
          <w:kern w:val="0"/>
          <w:sz w:val="22"/>
          <w:szCs w:val="22"/>
          <w:lang w:eastAsia="en-GB"/>
          <w14:ligatures w14:val="none"/>
        </w:rPr>
        <w:t>practitioners, professional</w:t>
      </w:r>
      <w:r w:rsidR="00150CF9" w:rsidRPr="001C43E3">
        <w:rPr>
          <w:rFonts w:ascii="Arial" w:eastAsia="Times New Roman" w:hAnsi="Arial" w:cs="Arial"/>
          <w:kern w:val="0"/>
          <w:sz w:val="22"/>
          <w:szCs w:val="22"/>
          <w:lang w:eastAsia="en-GB"/>
          <w14:ligatures w14:val="none"/>
        </w:rPr>
        <w:t xml:space="preserve"> knowledge</w:t>
      </w:r>
      <w:r w:rsidR="00D00FC1" w:rsidRPr="001C43E3">
        <w:rPr>
          <w:rFonts w:ascii="Arial" w:eastAsia="Times New Roman" w:hAnsi="Arial" w:cs="Arial"/>
          <w:kern w:val="0"/>
          <w:sz w:val="22"/>
          <w:szCs w:val="22"/>
          <w:lang w:eastAsia="en-GB"/>
          <w14:ligatures w14:val="none"/>
        </w:rPr>
        <w:t xml:space="preserve"> is particularly important</w:t>
      </w:r>
      <w:r w:rsidR="006A7AD5" w:rsidRPr="001C43E3">
        <w:rPr>
          <w:rFonts w:ascii="Arial" w:eastAsia="Times New Roman" w:hAnsi="Arial" w:cs="Arial"/>
          <w:kern w:val="0"/>
          <w:sz w:val="22"/>
          <w:szCs w:val="22"/>
          <w:lang w:eastAsia="en-GB"/>
          <w14:ligatures w14:val="none"/>
        </w:rPr>
        <w:t xml:space="preserve"> because menopause can affect multiple </w:t>
      </w:r>
      <w:r w:rsidR="000539AA" w:rsidRPr="001C43E3">
        <w:rPr>
          <w:rFonts w:ascii="Arial" w:eastAsia="Times New Roman" w:hAnsi="Arial" w:cs="Arial"/>
          <w:kern w:val="0"/>
          <w:sz w:val="22"/>
          <w:szCs w:val="22"/>
          <w:lang w:eastAsia="en-GB"/>
          <w14:ligatures w14:val="none"/>
        </w:rPr>
        <w:t>aspects of wellbeing</w:t>
      </w:r>
      <w:r w:rsidR="00187C08" w:rsidRPr="001C43E3">
        <w:rPr>
          <w:rFonts w:ascii="Arial" w:eastAsia="Times New Roman" w:hAnsi="Arial" w:cs="Arial"/>
          <w:kern w:val="0"/>
          <w:sz w:val="22"/>
          <w:szCs w:val="22"/>
          <w:lang w:eastAsia="en-GB"/>
          <w14:ligatures w14:val="none"/>
        </w:rPr>
        <w:t xml:space="preserve">. Symptoms such as sleep </w:t>
      </w:r>
      <w:r w:rsidR="00484D52" w:rsidRPr="001C43E3">
        <w:rPr>
          <w:rFonts w:ascii="Arial" w:eastAsia="Times New Roman" w:hAnsi="Arial" w:cs="Arial"/>
          <w:kern w:val="0"/>
          <w:sz w:val="22"/>
          <w:szCs w:val="22"/>
          <w:lang w:eastAsia="en-GB"/>
          <w14:ligatures w14:val="none"/>
        </w:rPr>
        <w:t xml:space="preserve">disturbance, memory difficulties, and low mood </w:t>
      </w:r>
      <w:r w:rsidR="00D86D2D" w:rsidRPr="001C43E3">
        <w:rPr>
          <w:rFonts w:ascii="Arial" w:eastAsia="Times New Roman" w:hAnsi="Arial" w:cs="Arial"/>
          <w:kern w:val="0"/>
          <w:sz w:val="22"/>
          <w:szCs w:val="22"/>
          <w:lang w:eastAsia="en-GB"/>
          <w14:ligatures w14:val="none"/>
        </w:rPr>
        <w:t>may present alongside other health or social care needs</w:t>
      </w:r>
      <w:r w:rsidR="00EB70EF" w:rsidRPr="001C43E3">
        <w:rPr>
          <w:rFonts w:ascii="Arial" w:eastAsia="Times New Roman" w:hAnsi="Arial" w:cs="Arial"/>
          <w:kern w:val="0"/>
          <w:sz w:val="22"/>
          <w:szCs w:val="22"/>
          <w:lang w:eastAsia="en-GB"/>
          <w14:ligatures w14:val="none"/>
        </w:rPr>
        <w:t>. A person-cent</w:t>
      </w:r>
      <w:r w:rsidR="00FB675E" w:rsidRPr="001C43E3">
        <w:rPr>
          <w:rFonts w:ascii="Arial" w:eastAsia="Times New Roman" w:hAnsi="Arial" w:cs="Arial"/>
          <w:kern w:val="0"/>
          <w:sz w:val="22"/>
          <w:szCs w:val="22"/>
          <w:lang w:eastAsia="en-GB"/>
          <w14:ligatures w14:val="none"/>
        </w:rPr>
        <w:t>red approach</w:t>
      </w:r>
      <w:r w:rsidR="00D5069F" w:rsidRPr="001C43E3">
        <w:rPr>
          <w:rFonts w:ascii="Arial" w:eastAsia="Times New Roman" w:hAnsi="Arial" w:cs="Arial"/>
          <w:kern w:val="0"/>
          <w:sz w:val="22"/>
          <w:szCs w:val="22"/>
          <w:lang w:eastAsia="en-GB"/>
          <w14:ligatures w14:val="none"/>
        </w:rPr>
        <w:t xml:space="preserve"> therefore requires practi</w:t>
      </w:r>
      <w:r w:rsidR="0072623D" w:rsidRPr="001C43E3">
        <w:rPr>
          <w:rFonts w:ascii="Arial" w:eastAsia="Times New Roman" w:hAnsi="Arial" w:cs="Arial"/>
          <w:kern w:val="0"/>
          <w:sz w:val="22"/>
          <w:szCs w:val="22"/>
          <w:lang w:eastAsia="en-GB"/>
          <w14:ligatures w14:val="none"/>
        </w:rPr>
        <w:t>tioners to recognise menopause as a potential influe</w:t>
      </w:r>
      <w:r w:rsidR="005B5A3D" w:rsidRPr="001C43E3">
        <w:rPr>
          <w:rFonts w:ascii="Arial" w:eastAsia="Times New Roman" w:hAnsi="Arial" w:cs="Arial"/>
          <w:kern w:val="0"/>
          <w:sz w:val="22"/>
          <w:szCs w:val="22"/>
          <w:lang w:eastAsia="en-GB"/>
          <w14:ligatures w14:val="none"/>
        </w:rPr>
        <w:t>ncing factor when assessing wellbeing</w:t>
      </w:r>
      <w:r w:rsidR="00AA3E77" w:rsidRPr="001C43E3">
        <w:rPr>
          <w:rFonts w:ascii="Arial" w:eastAsia="Times New Roman" w:hAnsi="Arial" w:cs="Arial"/>
          <w:kern w:val="0"/>
          <w:sz w:val="22"/>
          <w:szCs w:val="22"/>
          <w:lang w:eastAsia="en-GB"/>
          <w14:ligatures w14:val="none"/>
        </w:rPr>
        <w:t xml:space="preserve"> and support require</w:t>
      </w:r>
      <w:r w:rsidR="005641CF" w:rsidRPr="001C43E3">
        <w:rPr>
          <w:rFonts w:ascii="Arial" w:eastAsia="Times New Roman" w:hAnsi="Arial" w:cs="Arial"/>
          <w:kern w:val="0"/>
          <w:sz w:val="22"/>
          <w:szCs w:val="22"/>
          <w:lang w:eastAsia="en-GB"/>
          <w14:ligatures w14:val="none"/>
        </w:rPr>
        <w:t>ments</w:t>
      </w:r>
      <w:r w:rsidR="00F42902" w:rsidRPr="001C43E3">
        <w:rPr>
          <w:rFonts w:ascii="Arial" w:eastAsia="Times New Roman" w:hAnsi="Arial" w:cs="Arial"/>
          <w:kern w:val="0"/>
          <w:sz w:val="22"/>
          <w:szCs w:val="22"/>
          <w:lang w:eastAsia="en-GB"/>
          <w14:ligatures w14:val="none"/>
        </w:rPr>
        <w:t xml:space="preserve"> (</w:t>
      </w:r>
      <w:r w:rsidR="008C678B" w:rsidRPr="001C43E3">
        <w:rPr>
          <w:rFonts w:ascii="Arial" w:eastAsia="Times New Roman" w:hAnsi="Arial" w:cs="Arial"/>
          <w:kern w:val="0"/>
          <w:sz w:val="22"/>
          <w:szCs w:val="22"/>
          <w:lang w:eastAsia="en-GB"/>
          <w14:ligatures w14:val="none"/>
        </w:rPr>
        <w:t>British Menopause Society, 202</w:t>
      </w:r>
      <w:r w:rsidR="00F42902" w:rsidRPr="001C43E3">
        <w:rPr>
          <w:rFonts w:ascii="Arial" w:eastAsia="Times New Roman" w:hAnsi="Arial" w:cs="Arial"/>
          <w:kern w:val="0"/>
          <w:sz w:val="22"/>
          <w:szCs w:val="22"/>
          <w:lang w:eastAsia="en-GB"/>
          <w14:ligatures w14:val="none"/>
        </w:rPr>
        <w:t>2).</w:t>
      </w:r>
    </w:p>
    <w:p w14:paraId="6D70D395" w14:textId="77777777" w:rsidR="005F7C44" w:rsidRDefault="00426B5E"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 xml:space="preserve">Improving professional knowledge </w:t>
      </w:r>
      <w:r w:rsidR="00B66B6F" w:rsidRPr="001C43E3">
        <w:rPr>
          <w:rFonts w:ascii="Arial" w:eastAsia="Times New Roman" w:hAnsi="Arial" w:cs="Arial"/>
          <w:kern w:val="0"/>
          <w:sz w:val="22"/>
          <w:szCs w:val="22"/>
          <w:lang w:eastAsia="en-GB"/>
          <w14:ligatures w14:val="none"/>
        </w:rPr>
        <w:t xml:space="preserve">may contribute to reducing </w:t>
      </w:r>
      <w:r w:rsidR="009F7FF4" w:rsidRPr="001C43E3">
        <w:rPr>
          <w:rFonts w:ascii="Arial" w:eastAsia="Times New Roman" w:hAnsi="Arial" w:cs="Arial"/>
          <w:kern w:val="0"/>
          <w:sz w:val="22"/>
          <w:szCs w:val="22"/>
          <w:lang w:eastAsia="en-GB"/>
          <w14:ligatures w14:val="none"/>
        </w:rPr>
        <w:t>inequalities in care</w:t>
      </w:r>
      <w:r w:rsidR="007201C8" w:rsidRPr="001C43E3">
        <w:rPr>
          <w:rFonts w:ascii="Arial" w:eastAsia="Times New Roman" w:hAnsi="Arial" w:cs="Arial"/>
          <w:kern w:val="0"/>
          <w:sz w:val="22"/>
          <w:szCs w:val="22"/>
          <w:lang w:eastAsia="en-GB"/>
          <w14:ligatures w14:val="none"/>
        </w:rPr>
        <w:t xml:space="preserve">. Greater awareness of cultural </w:t>
      </w:r>
      <w:r w:rsidR="00665389" w:rsidRPr="001C43E3">
        <w:rPr>
          <w:rFonts w:ascii="Arial" w:eastAsia="Times New Roman" w:hAnsi="Arial" w:cs="Arial"/>
          <w:kern w:val="0"/>
          <w:sz w:val="22"/>
          <w:szCs w:val="22"/>
          <w:lang w:eastAsia="en-GB"/>
          <w14:ligatures w14:val="none"/>
        </w:rPr>
        <w:t>diversity, communication needs, and individual experience</w:t>
      </w:r>
      <w:r w:rsidR="0024335D" w:rsidRPr="001C43E3">
        <w:rPr>
          <w:rFonts w:ascii="Arial" w:eastAsia="Times New Roman" w:hAnsi="Arial" w:cs="Arial"/>
          <w:kern w:val="0"/>
          <w:sz w:val="22"/>
          <w:szCs w:val="22"/>
          <w:lang w:eastAsia="en-GB"/>
          <w14:ligatures w14:val="none"/>
        </w:rPr>
        <w:t xml:space="preserve"> can support more and </w:t>
      </w:r>
      <w:r w:rsidR="00515919" w:rsidRPr="001C43E3">
        <w:rPr>
          <w:rFonts w:ascii="Arial" w:eastAsia="Times New Roman" w:hAnsi="Arial" w:cs="Arial"/>
          <w:kern w:val="0"/>
          <w:sz w:val="22"/>
          <w:szCs w:val="22"/>
          <w:lang w:eastAsia="en-GB"/>
          <w14:ligatures w14:val="none"/>
        </w:rPr>
        <w:t>responsive services.</w:t>
      </w:r>
    </w:p>
    <w:p w14:paraId="459CB563" w14:textId="77777777" w:rsidR="00C12BEB" w:rsidRDefault="00C12BEB" w:rsidP="001C43E3">
      <w:pPr>
        <w:spacing w:line="360" w:lineRule="auto"/>
        <w:jc w:val="both"/>
        <w:rPr>
          <w:rFonts w:ascii="Arial" w:eastAsia="Times New Roman" w:hAnsi="Arial" w:cs="Arial"/>
          <w:kern w:val="0"/>
          <w:sz w:val="22"/>
          <w:szCs w:val="22"/>
          <w:lang w:eastAsia="en-GB"/>
          <w14:ligatures w14:val="none"/>
        </w:rPr>
      </w:pPr>
    </w:p>
    <w:p w14:paraId="77B97FA8" w14:textId="77777777" w:rsidR="00C12BEB" w:rsidRDefault="00C12BEB" w:rsidP="001C43E3">
      <w:pPr>
        <w:spacing w:line="360" w:lineRule="auto"/>
        <w:jc w:val="both"/>
        <w:rPr>
          <w:rFonts w:ascii="Arial" w:eastAsia="Times New Roman" w:hAnsi="Arial" w:cs="Arial"/>
          <w:kern w:val="0"/>
          <w:sz w:val="22"/>
          <w:szCs w:val="22"/>
          <w:lang w:eastAsia="en-GB"/>
          <w14:ligatures w14:val="none"/>
        </w:rPr>
      </w:pPr>
    </w:p>
    <w:p w14:paraId="5554F333" w14:textId="77777777" w:rsidR="00C12BEB" w:rsidRDefault="00C12BEB" w:rsidP="001C43E3">
      <w:pPr>
        <w:spacing w:line="360" w:lineRule="auto"/>
        <w:jc w:val="both"/>
        <w:rPr>
          <w:rFonts w:ascii="Arial" w:eastAsia="Times New Roman" w:hAnsi="Arial" w:cs="Arial"/>
          <w:kern w:val="0"/>
          <w:sz w:val="22"/>
          <w:szCs w:val="22"/>
          <w:lang w:eastAsia="en-GB"/>
          <w14:ligatures w14:val="none"/>
        </w:rPr>
      </w:pPr>
    </w:p>
    <w:p w14:paraId="033777D9" w14:textId="77777777" w:rsidR="00C12BEB" w:rsidRDefault="00C12BEB" w:rsidP="001C43E3">
      <w:pPr>
        <w:spacing w:line="360" w:lineRule="auto"/>
        <w:jc w:val="both"/>
        <w:rPr>
          <w:rFonts w:ascii="Arial" w:eastAsia="Times New Roman" w:hAnsi="Arial" w:cs="Arial"/>
          <w:kern w:val="0"/>
          <w:sz w:val="22"/>
          <w:szCs w:val="22"/>
          <w:lang w:eastAsia="en-GB"/>
          <w14:ligatures w14:val="none"/>
        </w:rPr>
      </w:pPr>
    </w:p>
    <w:p w14:paraId="70EA6A24" w14:textId="77777777" w:rsidR="00C12BEB" w:rsidRDefault="00C12BEB" w:rsidP="001C43E3">
      <w:pPr>
        <w:spacing w:line="360" w:lineRule="auto"/>
        <w:jc w:val="both"/>
        <w:rPr>
          <w:rFonts w:ascii="Arial" w:eastAsia="Times New Roman" w:hAnsi="Arial" w:cs="Arial"/>
          <w:kern w:val="0"/>
          <w:sz w:val="22"/>
          <w:szCs w:val="22"/>
          <w:lang w:eastAsia="en-GB"/>
          <w14:ligatures w14:val="none"/>
        </w:rPr>
      </w:pPr>
    </w:p>
    <w:p w14:paraId="7910A489" w14:textId="77777777" w:rsidR="00C12BEB" w:rsidRDefault="00C12BEB" w:rsidP="001C43E3">
      <w:pPr>
        <w:spacing w:line="360" w:lineRule="auto"/>
        <w:jc w:val="both"/>
        <w:rPr>
          <w:rFonts w:ascii="Arial" w:eastAsia="Times New Roman" w:hAnsi="Arial" w:cs="Arial"/>
          <w:kern w:val="0"/>
          <w:sz w:val="22"/>
          <w:szCs w:val="22"/>
          <w:lang w:eastAsia="en-GB"/>
          <w14:ligatures w14:val="none"/>
        </w:rPr>
      </w:pPr>
    </w:p>
    <w:p w14:paraId="1F9B1EBB" w14:textId="77777777" w:rsidR="00C12BEB" w:rsidRDefault="00C12BEB" w:rsidP="001C43E3">
      <w:pPr>
        <w:spacing w:line="360" w:lineRule="auto"/>
        <w:jc w:val="both"/>
        <w:rPr>
          <w:rFonts w:ascii="Arial" w:eastAsia="Times New Roman" w:hAnsi="Arial" w:cs="Arial"/>
          <w:kern w:val="0"/>
          <w:sz w:val="22"/>
          <w:szCs w:val="22"/>
          <w:lang w:eastAsia="en-GB"/>
          <w14:ligatures w14:val="none"/>
        </w:rPr>
      </w:pPr>
    </w:p>
    <w:p w14:paraId="3C3471FB" w14:textId="77777777" w:rsidR="00C12BEB" w:rsidRDefault="00C12BEB" w:rsidP="001C43E3">
      <w:pPr>
        <w:spacing w:line="360" w:lineRule="auto"/>
        <w:jc w:val="both"/>
        <w:rPr>
          <w:rFonts w:ascii="Arial" w:eastAsia="Times New Roman" w:hAnsi="Arial" w:cs="Arial"/>
          <w:kern w:val="0"/>
          <w:sz w:val="22"/>
          <w:szCs w:val="22"/>
          <w:lang w:eastAsia="en-GB"/>
          <w14:ligatures w14:val="none"/>
        </w:rPr>
      </w:pPr>
    </w:p>
    <w:p w14:paraId="45648ED3" w14:textId="77777777" w:rsidR="00C12BEB" w:rsidRDefault="00C12BEB" w:rsidP="001C43E3">
      <w:pPr>
        <w:spacing w:line="360" w:lineRule="auto"/>
        <w:jc w:val="both"/>
        <w:rPr>
          <w:rFonts w:ascii="Arial" w:eastAsia="Times New Roman" w:hAnsi="Arial" w:cs="Arial"/>
          <w:kern w:val="0"/>
          <w:sz w:val="22"/>
          <w:szCs w:val="22"/>
          <w:lang w:eastAsia="en-GB"/>
          <w14:ligatures w14:val="none"/>
        </w:rPr>
      </w:pPr>
    </w:p>
    <w:p w14:paraId="1333E46B" w14:textId="77777777" w:rsidR="00A438DD" w:rsidRDefault="00A438DD" w:rsidP="001C43E3">
      <w:pPr>
        <w:spacing w:line="360" w:lineRule="auto"/>
        <w:jc w:val="both"/>
        <w:rPr>
          <w:rFonts w:ascii="Arial" w:eastAsia="Times New Roman" w:hAnsi="Arial" w:cs="Arial"/>
          <w:kern w:val="0"/>
          <w:sz w:val="22"/>
          <w:szCs w:val="22"/>
          <w:lang w:eastAsia="en-GB"/>
          <w14:ligatures w14:val="none"/>
        </w:rPr>
      </w:pPr>
    </w:p>
    <w:p w14:paraId="6A84F5CF" w14:textId="7170E5FC" w:rsidR="000C25B7" w:rsidRPr="001C43E3" w:rsidRDefault="005F7C44" w:rsidP="001C43E3">
      <w:pPr>
        <w:spacing w:line="360" w:lineRule="auto"/>
        <w:jc w:val="both"/>
        <w:rPr>
          <w:rFonts w:ascii="Arial" w:eastAsia="Times New Roman" w:hAnsi="Arial" w:cs="Arial"/>
          <w:b/>
          <w:bCs/>
          <w:kern w:val="0"/>
          <w:sz w:val="22"/>
          <w:szCs w:val="22"/>
          <w:lang w:eastAsia="en-GB"/>
          <w14:ligatures w14:val="none"/>
        </w:rPr>
      </w:pPr>
      <w:r w:rsidRPr="001C43E3">
        <w:rPr>
          <w:rFonts w:ascii="Arial" w:eastAsia="Times New Roman" w:hAnsi="Arial" w:cs="Arial"/>
          <w:b/>
          <w:bCs/>
          <w:kern w:val="0"/>
          <w:sz w:val="22"/>
          <w:szCs w:val="22"/>
          <w:lang w:eastAsia="en-GB"/>
          <w14:ligatures w14:val="none"/>
        </w:rPr>
        <w:lastRenderedPageBreak/>
        <w:t xml:space="preserve">Workplace Support </w:t>
      </w:r>
      <w:r w:rsidR="00677CBB" w:rsidRPr="001C43E3">
        <w:rPr>
          <w:rFonts w:ascii="Arial" w:eastAsia="Times New Roman" w:hAnsi="Arial" w:cs="Arial"/>
          <w:b/>
          <w:bCs/>
          <w:kern w:val="0"/>
          <w:sz w:val="22"/>
          <w:szCs w:val="22"/>
          <w:lang w:eastAsia="en-GB"/>
          <w14:ligatures w14:val="none"/>
        </w:rPr>
        <w:t>and Organisation Culture</w:t>
      </w:r>
    </w:p>
    <w:p w14:paraId="3E4B1B58" w14:textId="15E18DE4" w:rsidR="00631209" w:rsidRPr="001C43E3" w:rsidRDefault="00C44310"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 xml:space="preserve">Workplace </w:t>
      </w:r>
      <w:r w:rsidR="00EF64D1" w:rsidRPr="001C43E3">
        <w:rPr>
          <w:rFonts w:ascii="Arial" w:eastAsia="Times New Roman" w:hAnsi="Arial" w:cs="Arial"/>
          <w:kern w:val="0"/>
          <w:sz w:val="22"/>
          <w:szCs w:val="22"/>
          <w:lang w:eastAsia="en-GB"/>
          <w14:ligatures w14:val="none"/>
        </w:rPr>
        <w:t>support emerged</w:t>
      </w:r>
      <w:r w:rsidR="005B3890" w:rsidRPr="001C43E3">
        <w:rPr>
          <w:rFonts w:ascii="Arial" w:eastAsia="Times New Roman" w:hAnsi="Arial" w:cs="Arial"/>
          <w:kern w:val="0"/>
          <w:sz w:val="22"/>
          <w:szCs w:val="22"/>
          <w:lang w:eastAsia="en-GB"/>
          <w14:ligatures w14:val="none"/>
        </w:rPr>
        <w:t xml:space="preserve"> </w:t>
      </w:r>
      <w:r w:rsidR="00EF64D1" w:rsidRPr="001C43E3">
        <w:rPr>
          <w:rFonts w:ascii="Arial" w:eastAsia="Times New Roman" w:hAnsi="Arial" w:cs="Arial"/>
          <w:kern w:val="0"/>
          <w:sz w:val="22"/>
          <w:szCs w:val="22"/>
          <w:lang w:eastAsia="en-GB"/>
          <w14:ligatures w14:val="none"/>
        </w:rPr>
        <w:t>as o</w:t>
      </w:r>
      <w:r w:rsidR="004E68FB" w:rsidRPr="001C43E3">
        <w:rPr>
          <w:rFonts w:ascii="Arial" w:eastAsia="Times New Roman" w:hAnsi="Arial" w:cs="Arial"/>
          <w:kern w:val="0"/>
          <w:sz w:val="22"/>
          <w:szCs w:val="22"/>
          <w:lang w:eastAsia="en-GB"/>
          <w14:ligatures w14:val="none"/>
        </w:rPr>
        <w:t>ne of the most consistently repo</w:t>
      </w:r>
      <w:r w:rsidR="003B1A29" w:rsidRPr="001C43E3">
        <w:rPr>
          <w:rFonts w:ascii="Arial" w:eastAsia="Times New Roman" w:hAnsi="Arial" w:cs="Arial"/>
          <w:kern w:val="0"/>
          <w:sz w:val="22"/>
          <w:szCs w:val="22"/>
          <w:lang w:eastAsia="en-GB"/>
          <w14:ligatures w14:val="none"/>
        </w:rPr>
        <w:t xml:space="preserve">rted themes within the </w:t>
      </w:r>
      <w:r w:rsidR="00C37C2F" w:rsidRPr="001C43E3">
        <w:rPr>
          <w:rFonts w:ascii="Arial" w:eastAsia="Times New Roman" w:hAnsi="Arial" w:cs="Arial"/>
          <w:kern w:val="0"/>
          <w:sz w:val="22"/>
          <w:szCs w:val="22"/>
          <w:lang w:eastAsia="en-GB"/>
          <w14:ligatures w14:val="none"/>
        </w:rPr>
        <w:t>literature</w:t>
      </w:r>
      <w:r w:rsidR="00682CF5" w:rsidRPr="001C43E3">
        <w:rPr>
          <w:rFonts w:ascii="Arial" w:eastAsia="Times New Roman" w:hAnsi="Arial" w:cs="Arial"/>
          <w:kern w:val="0"/>
          <w:sz w:val="22"/>
          <w:szCs w:val="22"/>
          <w:lang w:eastAsia="en-GB"/>
          <w14:ligatures w14:val="none"/>
        </w:rPr>
        <w:t xml:space="preserve">. </w:t>
      </w:r>
      <w:r w:rsidR="00F56E84" w:rsidRPr="001C43E3">
        <w:rPr>
          <w:rFonts w:ascii="Arial" w:eastAsia="Times New Roman" w:hAnsi="Arial" w:cs="Arial"/>
          <w:kern w:val="0"/>
          <w:sz w:val="22"/>
          <w:szCs w:val="22"/>
          <w:lang w:eastAsia="en-GB"/>
          <w14:ligatures w14:val="none"/>
        </w:rPr>
        <w:t xml:space="preserve">The </w:t>
      </w:r>
      <w:r w:rsidR="00B649FE" w:rsidRPr="001C43E3">
        <w:rPr>
          <w:rFonts w:ascii="Arial" w:eastAsia="Times New Roman" w:hAnsi="Arial" w:cs="Arial"/>
          <w:kern w:val="0"/>
          <w:sz w:val="22"/>
          <w:szCs w:val="22"/>
          <w:lang w:eastAsia="en-GB"/>
          <w14:ligatures w14:val="none"/>
        </w:rPr>
        <w:t>Women and Equalities Committee</w:t>
      </w:r>
      <w:r w:rsidR="003D05BE" w:rsidRPr="001C43E3">
        <w:rPr>
          <w:rFonts w:ascii="Arial" w:eastAsia="Times New Roman" w:hAnsi="Arial" w:cs="Arial"/>
          <w:kern w:val="0"/>
          <w:sz w:val="22"/>
          <w:szCs w:val="22"/>
          <w:lang w:eastAsia="en-GB"/>
          <w14:ligatures w14:val="none"/>
        </w:rPr>
        <w:t xml:space="preserve"> (2022)</w:t>
      </w:r>
      <w:r w:rsidR="00526416" w:rsidRPr="001C43E3">
        <w:rPr>
          <w:rFonts w:ascii="Arial" w:eastAsia="Times New Roman" w:hAnsi="Arial" w:cs="Arial"/>
          <w:kern w:val="0"/>
          <w:sz w:val="22"/>
          <w:szCs w:val="22"/>
          <w:lang w:eastAsia="en-GB"/>
          <w14:ligatures w14:val="none"/>
        </w:rPr>
        <w:t xml:space="preserve"> found that </w:t>
      </w:r>
      <w:r w:rsidR="00756D98" w:rsidRPr="001C43E3">
        <w:rPr>
          <w:rFonts w:ascii="Arial" w:eastAsia="Times New Roman" w:hAnsi="Arial" w:cs="Arial"/>
          <w:kern w:val="0"/>
          <w:sz w:val="22"/>
          <w:szCs w:val="22"/>
          <w:lang w:eastAsia="en-GB"/>
          <w14:ligatures w14:val="none"/>
        </w:rPr>
        <w:t>women valued supportive manager</w:t>
      </w:r>
      <w:r w:rsidR="00EB2FCD" w:rsidRPr="001C43E3">
        <w:rPr>
          <w:rFonts w:ascii="Arial" w:eastAsia="Times New Roman" w:hAnsi="Arial" w:cs="Arial"/>
          <w:kern w:val="0"/>
          <w:sz w:val="22"/>
          <w:szCs w:val="22"/>
          <w:lang w:eastAsia="en-GB"/>
          <w14:ligatures w14:val="none"/>
        </w:rPr>
        <w:t>s, flexible working arrangement</w:t>
      </w:r>
      <w:r w:rsidR="00D56651" w:rsidRPr="001C43E3">
        <w:rPr>
          <w:rFonts w:ascii="Arial" w:eastAsia="Times New Roman" w:hAnsi="Arial" w:cs="Arial"/>
          <w:kern w:val="0"/>
          <w:sz w:val="22"/>
          <w:szCs w:val="22"/>
          <w:lang w:eastAsia="en-GB"/>
          <w14:ligatures w14:val="none"/>
        </w:rPr>
        <w:t>s, and open communication regarding menopause</w:t>
      </w:r>
      <w:r w:rsidR="0049375F" w:rsidRPr="001C43E3">
        <w:rPr>
          <w:rFonts w:ascii="Arial" w:eastAsia="Times New Roman" w:hAnsi="Arial" w:cs="Arial"/>
          <w:kern w:val="0"/>
          <w:sz w:val="22"/>
          <w:szCs w:val="22"/>
          <w:lang w:eastAsia="en-GB"/>
          <w14:ligatures w14:val="none"/>
        </w:rPr>
        <w:t>,</w:t>
      </w:r>
      <w:r w:rsidR="00D26190" w:rsidRPr="001C43E3">
        <w:rPr>
          <w:rFonts w:ascii="Arial" w:eastAsia="Times New Roman" w:hAnsi="Arial" w:cs="Arial"/>
          <w:kern w:val="0"/>
          <w:sz w:val="22"/>
          <w:szCs w:val="22"/>
          <w:lang w:eastAsia="en-GB"/>
          <w14:ligatures w14:val="none"/>
        </w:rPr>
        <w:t xml:space="preserve"> al</w:t>
      </w:r>
      <w:r w:rsidR="00DE7E5F" w:rsidRPr="001C43E3">
        <w:rPr>
          <w:rFonts w:ascii="Arial" w:eastAsia="Times New Roman" w:hAnsi="Arial" w:cs="Arial"/>
          <w:kern w:val="0"/>
          <w:sz w:val="22"/>
          <w:szCs w:val="22"/>
          <w:lang w:eastAsia="en-GB"/>
          <w14:ligatures w14:val="none"/>
        </w:rPr>
        <w:t>so,</w:t>
      </w:r>
      <w:r w:rsidR="00D26190" w:rsidRPr="001C43E3">
        <w:rPr>
          <w:rFonts w:ascii="Arial" w:eastAsia="Times New Roman" w:hAnsi="Arial" w:cs="Arial"/>
          <w:kern w:val="0"/>
          <w:sz w:val="22"/>
          <w:szCs w:val="22"/>
          <w:lang w:eastAsia="en-GB"/>
          <w14:ligatures w14:val="none"/>
        </w:rPr>
        <w:t xml:space="preserve"> it was </w:t>
      </w:r>
      <w:r w:rsidR="00DE7E5F" w:rsidRPr="001C43E3">
        <w:rPr>
          <w:rFonts w:ascii="Arial" w:eastAsia="Times New Roman" w:hAnsi="Arial" w:cs="Arial"/>
          <w:kern w:val="0"/>
          <w:sz w:val="22"/>
          <w:szCs w:val="22"/>
          <w:lang w:eastAsia="en-GB"/>
          <w14:ligatures w14:val="none"/>
        </w:rPr>
        <w:t>reported that menopausal</w:t>
      </w:r>
      <w:r w:rsidR="00B94AA0" w:rsidRPr="001C43E3">
        <w:rPr>
          <w:rFonts w:ascii="Arial" w:eastAsia="Times New Roman" w:hAnsi="Arial" w:cs="Arial"/>
          <w:kern w:val="0"/>
          <w:sz w:val="22"/>
          <w:szCs w:val="22"/>
          <w:lang w:eastAsia="en-GB"/>
          <w14:ligatures w14:val="none"/>
        </w:rPr>
        <w:t xml:space="preserve"> symptoms could neg</w:t>
      </w:r>
      <w:r w:rsidR="001A514B" w:rsidRPr="001C43E3">
        <w:rPr>
          <w:rFonts w:ascii="Arial" w:eastAsia="Times New Roman" w:hAnsi="Arial" w:cs="Arial"/>
          <w:kern w:val="0"/>
          <w:sz w:val="22"/>
          <w:szCs w:val="22"/>
          <w:lang w:eastAsia="en-GB"/>
          <w14:ligatures w14:val="none"/>
        </w:rPr>
        <w:t>a</w:t>
      </w:r>
      <w:r w:rsidR="00B94AA0" w:rsidRPr="001C43E3">
        <w:rPr>
          <w:rFonts w:ascii="Arial" w:eastAsia="Times New Roman" w:hAnsi="Arial" w:cs="Arial"/>
          <w:kern w:val="0"/>
          <w:sz w:val="22"/>
          <w:szCs w:val="22"/>
          <w:lang w:eastAsia="en-GB"/>
          <w14:ligatures w14:val="none"/>
        </w:rPr>
        <w:t>ti</w:t>
      </w:r>
      <w:r w:rsidR="001A514B" w:rsidRPr="001C43E3">
        <w:rPr>
          <w:rFonts w:ascii="Arial" w:eastAsia="Times New Roman" w:hAnsi="Arial" w:cs="Arial"/>
          <w:kern w:val="0"/>
          <w:sz w:val="22"/>
          <w:szCs w:val="22"/>
          <w:lang w:eastAsia="en-GB"/>
          <w14:ligatures w14:val="none"/>
        </w:rPr>
        <w:t>vely affect conce</w:t>
      </w:r>
      <w:r w:rsidR="00FB726F" w:rsidRPr="001C43E3">
        <w:rPr>
          <w:rFonts w:ascii="Arial" w:eastAsia="Times New Roman" w:hAnsi="Arial" w:cs="Arial"/>
          <w:kern w:val="0"/>
          <w:sz w:val="22"/>
          <w:szCs w:val="22"/>
          <w:lang w:eastAsia="en-GB"/>
          <w14:ligatures w14:val="none"/>
        </w:rPr>
        <w:t>ntration, attendance, confid</w:t>
      </w:r>
      <w:r w:rsidR="005F01C7" w:rsidRPr="001C43E3">
        <w:rPr>
          <w:rFonts w:ascii="Arial" w:eastAsia="Times New Roman" w:hAnsi="Arial" w:cs="Arial"/>
          <w:kern w:val="0"/>
          <w:sz w:val="22"/>
          <w:szCs w:val="22"/>
          <w:lang w:eastAsia="en-GB"/>
          <w14:ligatures w14:val="none"/>
        </w:rPr>
        <w:t>ence, and work performance.</w:t>
      </w:r>
      <w:r w:rsidR="0089252F" w:rsidRPr="001C43E3">
        <w:rPr>
          <w:rFonts w:ascii="Arial" w:eastAsia="Times New Roman" w:hAnsi="Arial" w:cs="Arial"/>
          <w:kern w:val="0"/>
          <w:sz w:val="22"/>
          <w:szCs w:val="22"/>
          <w:lang w:eastAsia="en-GB"/>
          <w14:ligatures w14:val="none"/>
        </w:rPr>
        <w:t xml:space="preserve"> These findings are</w:t>
      </w:r>
      <w:r w:rsidR="00572C63" w:rsidRPr="001C43E3">
        <w:rPr>
          <w:rFonts w:ascii="Arial" w:eastAsia="Times New Roman" w:hAnsi="Arial" w:cs="Arial"/>
          <w:kern w:val="0"/>
          <w:sz w:val="22"/>
          <w:szCs w:val="22"/>
          <w:lang w:eastAsia="en-GB"/>
          <w14:ligatures w14:val="none"/>
        </w:rPr>
        <w:t xml:space="preserve"> significant because women age</w:t>
      </w:r>
      <w:r w:rsidR="008E7300" w:rsidRPr="001C43E3">
        <w:rPr>
          <w:rFonts w:ascii="Arial" w:eastAsia="Times New Roman" w:hAnsi="Arial" w:cs="Arial"/>
          <w:kern w:val="0"/>
          <w:sz w:val="22"/>
          <w:szCs w:val="22"/>
          <w:lang w:eastAsia="en-GB"/>
          <w14:ligatures w14:val="none"/>
        </w:rPr>
        <w:t>d between 45 and 55 years repr</w:t>
      </w:r>
      <w:r w:rsidR="00AF169C" w:rsidRPr="001C43E3">
        <w:rPr>
          <w:rFonts w:ascii="Arial" w:eastAsia="Times New Roman" w:hAnsi="Arial" w:cs="Arial"/>
          <w:kern w:val="0"/>
          <w:sz w:val="22"/>
          <w:szCs w:val="22"/>
          <w:lang w:eastAsia="en-GB"/>
          <w14:ligatures w14:val="none"/>
        </w:rPr>
        <w:t xml:space="preserve">esent a substantial </w:t>
      </w:r>
      <w:r w:rsidR="004F26FC" w:rsidRPr="001C43E3">
        <w:rPr>
          <w:rFonts w:ascii="Arial" w:eastAsia="Times New Roman" w:hAnsi="Arial" w:cs="Arial"/>
          <w:kern w:val="0"/>
          <w:sz w:val="22"/>
          <w:szCs w:val="22"/>
          <w:lang w:eastAsia="en-GB"/>
          <w14:ligatures w14:val="none"/>
        </w:rPr>
        <w:t>proportion of the UK workforce,</w:t>
      </w:r>
      <w:r w:rsidR="00E7756D" w:rsidRPr="001C43E3">
        <w:rPr>
          <w:rFonts w:ascii="Arial" w:eastAsia="Times New Roman" w:hAnsi="Arial" w:cs="Arial"/>
          <w:kern w:val="0"/>
          <w:sz w:val="22"/>
          <w:szCs w:val="22"/>
          <w:lang w:eastAsia="en-GB"/>
          <w14:ligatures w14:val="none"/>
        </w:rPr>
        <w:t xml:space="preserve"> including health and social care </w:t>
      </w:r>
      <w:r w:rsidR="00350BD5" w:rsidRPr="001C43E3">
        <w:rPr>
          <w:rFonts w:ascii="Arial" w:eastAsia="Times New Roman" w:hAnsi="Arial" w:cs="Arial"/>
          <w:kern w:val="0"/>
          <w:sz w:val="22"/>
          <w:szCs w:val="22"/>
          <w:lang w:eastAsia="en-GB"/>
          <w14:ligatures w14:val="none"/>
        </w:rPr>
        <w:t>professionals</w:t>
      </w:r>
      <w:r w:rsidR="00115749" w:rsidRPr="001C43E3">
        <w:rPr>
          <w:rFonts w:ascii="Arial" w:eastAsia="Times New Roman" w:hAnsi="Arial" w:cs="Arial"/>
          <w:kern w:val="0"/>
          <w:sz w:val="22"/>
          <w:szCs w:val="22"/>
          <w:lang w:eastAsia="en-GB"/>
          <w14:ligatures w14:val="none"/>
        </w:rPr>
        <w:t xml:space="preserve"> DHSC </w:t>
      </w:r>
      <w:r w:rsidR="00426BB9" w:rsidRPr="001C43E3">
        <w:rPr>
          <w:rFonts w:ascii="Arial" w:eastAsia="Times New Roman" w:hAnsi="Arial" w:cs="Arial"/>
          <w:kern w:val="0"/>
          <w:sz w:val="22"/>
          <w:szCs w:val="22"/>
          <w:lang w:eastAsia="en-GB"/>
          <w14:ligatures w14:val="none"/>
        </w:rPr>
        <w:t>(2022)</w:t>
      </w:r>
      <w:r w:rsidR="00350BD5" w:rsidRPr="001C43E3">
        <w:rPr>
          <w:rFonts w:ascii="Arial" w:eastAsia="Times New Roman" w:hAnsi="Arial" w:cs="Arial"/>
          <w:kern w:val="0"/>
          <w:sz w:val="22"/>
          <w:szCs w:val="22"/>
          <w:lang w:eastAsia="en-GB"/>
          <w14:ligatures w14:val="none"/>
        </w:rPr>
        <w:t xml:space="preserve"> </w:t>
      </w:r>
      <w:r w:rsidR="003E1314" w:rsidRPr="001C43E3">
        <w:rPr>
          <w:rFonts w:ascii="Arial" w:eastAsia="Times New Roman" w:hAnsi="Arial" w:cs="Arial"/>
          <w:kern w:val="0"/>
          <w:sz w:val="22"/>
          <w:szCs w:val="22"/>
          <w:lang w:eastAsia="en-GB"/>
          <w14:ligatures w14:val="none"/>
        </w:rPr>
        <w:t>When organisation</w:t>
      </w:r>
      <w:r w:rsidR="00073370" w:rsidRPr="001C43E3">
        <w:rPr>
          <w:rFonts w:ascii="Arial" w:eastAsia="Times New Roman" w:hAnsi="Arial" w:cs="Arial"/>
          <w:kern w:val="0"/>
          <w:sz w:val="22"/>
          <w:szCs w:val="22"/>
          <w:lang w:eastAsia="en-GB"/>
          <w14:ligatures w14:val="none"/>
        </w:rPr>
        <w:t xml:space="preserve">al support is limited, menopausal </w:t>
      </w:r>
      <w:r w:rsidR="0006285D" w:rsidRPr="001C43E3">
        <w:rPr>
          <w:rFonts w:ascii="Arial" w:eastAsia="Times New Roman" w:hAnsi="Arial" w:cs="Arial"/>
          <w:kern w:val="0"/>
          <w:sz w:val="22"/>
          <w:szCs w:val="22"/>
          <w:lang w:eastAsia="en-GB"/>
          <w14:ligatures w14:val="none"/>
        </w:rPr>
        <w:t>symptoms may contribute to reduce</w:t>
      </w:r>
      <w:r w:rsidR="00676FD7" w:rsidRPr="001C43E3">
        <w:rPr>
          <w:rFonts w:ascii="Arial" w:eastAsia="Times New Roman" w:hAnsi="Arial" w:cs="Arial"/>
          <w:kern w:val="0"/>
          <w:sz w:val="22"/>
          <w:szCs w:val="22"/>
          <w:lang w:eastAsia="en-GB"/>
          <w14:ligatures w14:val="none"/>
        </w:rPr>
        <w:t>d productivity, increased sick</w:t>
      </w:r>
      <w:r w:rsidR="00B20A9B" w:rsidRPr="001C43E3">
        <w:rPr>
          <w:rFonts w:ascii="Arial" w:eastAsia="Times New Roman" w:hAnsi="Arial" w:cs="Arial"/>
          <w:kern w:val="0"/>
          <w:sz w:val="22"/>
          <w:szCs w:val="22"/>
          <w:lang w:eastAsia="en-GB"/>
          <w14:ligatures w14:val="none"/>
        </w:rPr>
        <w:t>ness absence, and decision</w:t>
      </w:r>
      <w:r w:rsidR="00A81675" w:rsidRPr="001C43E3">
        <w:rPr>
          <w:rFonts w:ascii="Arial" w:eastAsia="Times New Roman" w:hAnsi="Arial" w:cs="Arial"/>
          <w:kern w:val="0"/>
          <w:sz w:val="22"/>
          <w:szCs w:val="22"/>
          <w:lang w:eastAsia="en-GB"/>
          <w14:ligatures w14:val="none"/>
        </w:rPr>
        <w:t>s to reduced working</w:t>
      </w:r>
      <w:r w:rsidR="004F26FC" w:rsidRPr="001C43E3">
        <w:rPr>
          <w:rFonts w:ascii="Arial" w:eastAsia="Times New Roman" w:hAnsi="Arial" w:cs="Arial"/>
          <w:kern w:val="0"/>
          <w:sz w:val="22"/>
          <w:szCs w:val="22"/>
          <w:lang w:eastAsia="en-GB"/>
          <w14:ligatures w14:val="none"/>
        </w:rPr>
        <w:t xml:space="preserve"> </w:t>
      </w:r>
      <w:r w:rsidR="002973EC" w:rsidRPr="001C43E3">
        <w:rPr>
          <w:rFonts w:ascii="Arial" w:eastAsia="Times New Roman" w:hAnsi="Arial" w:cs="Arial"/>
          <w:kern w:val="0"/>
          <w:sz w:val="22"/>
          <w:szCs w:val="22"/>
          <w:lang w:eastAsia="en-GB"/>
          <w14:ligatures w14:val="none"/>
        </w:rPr>
        <w:t>hours or leave employ</w:t>
      </w:r>
      <w:r w:rsidR="00461634" w:rsidRPr="001C43E3">
        <w:rPr>
          <w:rFonts w:ascii="Arial" w:eastAsia="Times New Roman" w:hAnsi="Arial" w:cs="Arial"/>
          <w:kern w:val="0"/>
          <w:sz w:val="22"/>
          <w:szCs w:val="22"/>
          <w:lang w:eastAsia="en-GB"/>
          <w14:ligatures w14:val="none"/>
        </w:rPr>
        <w:t xml:space="preserve">ment altogether. Such outcomes have </w:t>
      </w:r>
      <w:r w:rsidR="00510EAB" w:rsidRPr="001C43E3">
        <w:rPr>
          <w:rFonts w:ascii="Arial" w:eastAsia="Times New Roman" w:hAnsi="Arial" w:cs="Arial"/>
          <w:kern w:val="0"/>
          <w:sz w:val="22"/>
          <w:szCs w:val="22"/>
          <w:lang w:eastAsia="en-GB"/>
          <w14:ligatures w14:val="none"/>
        </w:rPr>
        <w:t xml:space="preserve">implications not only for individual wellbeing but </w:t>
      </w:r>
      <w:r w:rsidR="00F73A13" w:rsidRPr="001C43E3">
        <w:rPr>
          <w:rFonts w:ascii="Arial" w:eastAsia="Times New Roman" w:hAnsi="Arial" w:cs="Arial"/>
          <w:kern w:val="0"/>
          <w:sz w:val="22"/>
          <w:szCs w:val="22"/>
          <w:lang w:eastAsia="en-GB"/>
          <w14:ligatures w14:val="none"/>
        </w:rPr>
        <w:t>also for workforce retention and org</w:t>
      </w:r>
      <w:r w:rsidR="00486F24" w:rsidRPr="001C43E3">
        <w:rPr>
          <w:rFonts w:ascii="Arial" w:eastAsia="Times New Roman" w:hAnsi="Arial" w:cs="Arial"/>
          <w:kern w:val="0"/>
          <w:sz w:val="22"/>
          <w:szCs w:val="22"/>
          <w:lang w:eastAsia="en-GB"/>
          <w14:ligatures w14:val="none"/>
        </w:rPr>
        <w:t>anisational performance.</w:t>
      </w:r>
      <w:r w:rsidR="002D3C7C" w:rsidRPr="001C43E3">
        <w:rPr>
          <w:rFonts w:ascii="Arial" w:eastAsia="Times New Roman" w:hAnsi="Arial" w:cs="Arial"/>
          <w:kern w:val="0"/>
          <w:sz w:val="22"/>
          <w:szCs w:val="22"/>
          <w:lang w:eastAsia="en-GB"/>
          <w14:ligatures w14:val="none"/>
        </w:rPr>
        <w:t xml:space="preserve"> </w:t>
      </w:r>
      <w:r w:rsidR="002D3C7C" w:rsidRPr="001C43E3">
        <w:rPr>
          <w:rFonts w:ascii="Arial" w:eastAsia="Times New Roman" w:hAnsi="Arial" w:cs="Arial"/>
          <w:kern w:val="0"/>
          <w:sz w:val="22"/>
          <w:szCs w:val="22"/>
          <w:lang w:eastAsia="en-GB"/>
          <w14:ligatures w14:val="none"/>
        </w:rPr>
        <w:t>(Department of Health and Social Care, 2022</w:t>
      </w:r>
      <w:r w:rsidR="00BA7C3F" w:rsidRPr="001C43E3">
        <w:rPr>
          <w:rFonts w:ascii="Arial" w:eastAsia="Times New Roman" w:hAnsi="Arial" w:cs="Arial"/>
          <w:kern w:val="0"/>
          <w:sz w:val="22"/>
          <w:szCs w:val="22"/>
          <w:lang w:eastAsia="en-GB"/>
          <w14:ligatures w14:val="none"/>
        </w:rPr>
        <w:t>;</w:t>
      </w:r>
      <w:r w:rsidR="00BA7C3F" w:rsidRPr="001C43E3">
        <w:rPr>
          <w:rFonts w:ascii="Arial" w:hAnsi="Arial" w:cs="Arial"/>
          <w:sz w:val="22"/>
          <w:szCs w:val="22"/>
        </w:rPr>
        <w:t xml:space="preserve"> </w:t>
      </w:r>
      <w:r w:rsidR="00E02CD3" w:rsidRPr="001C43E3">
        <w:rPr>
          <w:rFonts w:ascii="Arial" w:eastAsia="Times New Roman" w:hAnsi="Arial" w:cs="Arial"/>
          <w:kern w:val="0"/>
          <w:sz w:val="22"/>
          <w:szCs w:val="22"/>
          <w:lang w:eastAsia="en-GB"/>
          <w14:ligatures w14:val="none"/>
        </w:rPr>
        <w:t>W</w:t>
      </w:r>
      <w:r w:rsidR="00BA7C3F" w:rsidRPr="001C43E3">
        <w:rPr>
          <w:rFonts w:ascii="Arial" w:eastAsia="Times New Roman" w:hAnsi="Arial" w:cs="Arial"/>
          <w:kern w:val="0"/>
          <w:sz w:val="22"/>
          <w:szCs w:val="22"/>
          <w:lang w:eastAsia="en-GB"/>
          <w14:ligatures w14:val="none"/>
        </w:rPr>
        <w:t>omen and Equalities Committee, 2022; CIPD, 2023).</w:t>
      </w:r>
    </w:p>
    <w:p w14:paraId="5341E13F" w14:textId="2E80AC9C" w:rsidR="003E1544" w:rsidRPr="001C43E3" w:rsidRDefault="00631209"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The findings also</w:t>
      </w:r>
      <w:r w:rsidR="001A2996" w:rsidRPr="001C43E3">
        <w:rPr>
          <w:rFonts w:ascii="Arial" w:eastAsia="Times New Roman" w:hAnsi="Arial" w:cs="Arial"/>
          <w:kern w:val="0"/>
          <w:sz w:val="22"/>
          <w:szCs w:val="22"/>
          <w:lang w:eastAsia="en-GB"/>
          <w14:ligatures w14:val="none"/>
        </w:rPr>
        <w:t xml:space="preserve"> highlight</w:t>
      </w:r>
      <w:r w:rsidR="006E12E5" w:rsidRPr="001C43E3">
        <w:rPr>
          <w:rFonts w:ascii="Arial" w:eastAsia="Times New Roman" w:hAnsi="Arial" w:cs="Arial"/>
          <w:kern w:val="0"/>
          <w:sz w:val="22"/>
          <w:szCs w:val="22"/>
          <w:lang w:eastAsia="en-GB"/>
          <w14:ligatures w14:val="none"/>
        </w:rPr>
        <w:t xml:space="preserve"> the </w:t>
      </w:r>
      <w:r w:rsidR="00076DE3" w:rsidRPr="001C43E3">
        <w:rPr>
          <w:rFonts w:ascii="Arial" w:eastAsia="Times New Roman" w:hAnsi="Arial" w:cs="Arial"/>
          <w:kern w:val="0"/>
          <w:sz w:val="22"/>
          <w:szCs w:val="22"/>
          <w:lang w:eastAsia="en-GB"/>
          <w14:ligatures w14:val="none"/>
        </w:rPr>
        <w:t>importance of organisation cultu</w:t>
      </w:r>
      <w:r w:rsidR="00226B17" w:rsidRPr="001C43E3">
        <w:rPr>
          <w:rFonts w:ascii="Arial" w:eastAsia="Times New Roman" w:hAnsi="Arial" w:cs="Arial"/>
          <w:kern w:val="0"/>
          <w:sz w:val="22"/>
          <w:szCs w:val="22"/>
          <w:lang w:eastAsia="en-GB"/>
          <w14:ligatures w14:val="none"/>
        </w:rPr>
        <w:t xml:space="preserve">re. Women were more </w:t>
      </w:r>
      <w:r w:rsidR="00030062" w:rsidRPr="001C43E3">
        <w:rPr>
          <w:rFonts w:ascii="Arial" w:eastAsia="Times New Roman" w:hAnsi="Arial" w:cs="Arial"/>
          <w:kern w:val="0"/>
          <w:sz w:val="22"/>
          <w:szCs w:val="22"/>
          <w:lang w:eastAsia="en-GB"/>
          <w14:ligatures w14:val="none"/>
        </w:rPr>
        <w:t>likely</w:t>
      </w:r>
      <w:r w:rsidR="00782AEF" w:rsidRPr="001C43E3">
        <w:rPr>
          <w:rFonts w:ascii="Arial" w:eastAsia="Times New Roman" w:hAnsi="Arial" w:cs="Arial"/>
          <w:kern w:val="0"/>
          <w:sz w:val="22"/>
          <w:szCs w:val="22"/>
          <w:lang w:eastAsia="en-GB"/>
          <w14:ligatures w14:val="none"/>
        </w:rPr>
        <w:t xml:space="preserve"> to seek support where menop</w:t>
      </w:r>
      <w:r w:rsidR="00460D4F" w:rsidRPr="001C43E3">
        <w:rPr>
          <w:rFonts w:ascii="Arial" w:eastAsia="Times New Roman" w:hAnsi="Arial" w:cs="Arial"/>
          <w:kern w:val="0"/>
          <w:sz w:val="22"/>
          <w:szCs w:val="22"/>
          <w:lang w:eastAsia="en-GB"/>
          <w14:ligatures w14:val="none"/>
        </w:rPr>
        <w:t>ause was openly discu</w:t>
      </w:r>
      <w:r w:rsidR="00030062" w:rsidRPr="001C43E3">
        <w:rPr>
          <w:rFonts w:ascii="Arial" w:eastAsia="Times New Roman" w:hAnsi="Arial" w:cs="Arial"/>
          <w:kern w:val="0"/>
          <w:sz w:val="22"/>
          <w:szCs w:val="22"/>
          <w:lang w:eastAsia="en-GB"/>
          <w14:ligatures w14:val="none"/>
        </w:rPr>
        <w:t xml:space="preserve">ssed and where managers </w:t>
      </w:r>
      <w:r w:rsidR="00B4016D" w:rsidRPr="001C43E3">
        <w:rPr>
          <w:rFonts w:ascii="Arial" w:eastAsia="Times New Roman" w:hAnsi="Arial" w:cs="Arial"/>
          <w:kern w:val="0"/>
          <w:sz w:val="22"/>
          <w:szCs w:val="22"/>
          <w:lang w:eastAsia="en-GB"/>
          <w14:ligatures w14:val="none"/>
        </w:rPr>
        <w:t xml:space="preserve">demonstrated understanding and </w:t>
      </w:r>
      <w:r w:rsidR="00D776B7" w:rsidRPr="001C43E3">
        <w:rPr>
          <w:rFonts w:ascii="Arial" w:eastAsia="Times New Roman" w:hAnsi="Arial" w:cs="Arial"/>
          <w:kern w:val="0"/>
          <w:sz w:val="22"/>
          <w:szCs w:val="22"/>
          <w:lang w:eastAsia="en-GB"/>
          <w14:ligatures w14:val="none"/>
        </w:rPr>
        <w:t>empathy. Conversely, unsuppo</w:t>
      </w:r>
      <w:r w:rsidR="00AC3A33" w:rsidRPr="001C43E3">
        <w:rPr>
          <w:rFonts w:ascii="Arial" w:eastAsia="Times New Roman" w:hAnsi="Arial" w:cs="Arial"/>
          <w:kern w:val="0"/>
          <w:sz w:val="22"/>
          <w:szCs w:val="22"/>
          <w:lang w:eastAsia="en-GB"/>
          <w14:ligatures w14:val="none"/>
        </w:rPr>
        <w:t xml:space="preserve">rtive </w:t>
      </w:r>
      <w:r w:rsidR="00A62D36" w:rsidRPr="001C43E3">
        <w:rPr>
          <w:rFonts w:ascii="Arial" w:eastAsia="Times New Roman" w:hAnsi="Arial" w:cs="Arial"/>
          <w:kern w:val="0"/>
          <w:sz w:val="22"/>
          <w:szCs w:val="22"/>
          <w:lang w:eastAsia="en-GB"/>
          <w14:ligatures w14:val="none"/>
        </w:rPr>
        <w:t>environments often reinforc</w:t>
      </w:r>
      <w:r w:rsidR="0025784E" w:rsidRPr="001C43E3">
        <w:rPr>
          <w:rFonts w:ascii="Arial" w:eastAsia="Times New Roman" w:hAnsi="Arial" w:cs="Arial"/>
          <w:kern w:val="0"/>
          <w:sz w:val="22"/>
          <w:szCs w:val="22"/>
          <w:lang w:eastAsia="en-GB"/>
          <w14:ligatures w14:val="none"/>
        </w:rPr>
        <w:t>ed silence and stigma.</w:t>
      </w:r>
      <w:r w:rsidR="0077083B" w:rsidRPr="001C43E3">
        <w:rPr>
          <w:rFonts w:ascii="Arial" w:eastAsia="Times New Roman" w:hAnsi="Arial" w:cs="Arial"/>
          <w:kern w:val="0"/>
          <w:sz w:val="22"/>
          <w:szCs w:val="22"/>
          <w:lang w:eastAsia="en-GB"/>
          <w14:ligatures w14:val="none"/>
        </w:rPr>
        <w:t xml:space="preserve"> The </w:t>
      </w:r>
      <w:r w:rsidR="00413C5A" w:rsidRPr="001C43E3">
        <w:rPr>
          <w:rFonts w:ascii="Arial" w:eastAsia="Times New Roman" w:hAnsi="Arial" w:cs="Arial"/>
          <w:kern w:val="0"/>
          <w:sz w:val="22"/>
          <w:szCs w:val="22"/>
          <w:lang w:eastAsia="en-GB"/>
          <w14:ligatures w14:val="none"/>
        </w:rPr>
        <w:t>Equality Act 201</w:t>
      </w:r>
      <w:r w:rsidR="00D167D8" w:rsidRPr="001C43E3">
        <w:rPr>
          <w:rFonts w:ascii="Arial" w:eastAsia="Times New Roman" w:hAnsi="Arial" w:cs="Arial"/>
          <w:kern w:val="0"/>
          <w:sz w:val="22"/>
          <w:szCs w:val="22"/>
          <w:lang w:eastAsia="en-GB"/>
          <w14:ligatures w14:val="none"/>
        </w:rPr>
        <w:t>0 provides a legal frame</w:t>
      </w:r>
      <w:r w:rsidR="008E3EF7" w:rsidRPr="001C43E3">
        <w:rPr>
          <w:rFonts w:ascii="Arial" w:eastAsia="Times New Roman" w:hAnsi="Arial" w:cs="Arial"/>
          <w:kern w:val="0"/>
          <w:sz w:val="22"/>
          <w:szCs w:val="22"/>
          <w:lang w:eastAsia="en-GB"/>
          <w14:ligatures w14:val="none"/>
        </w:rPr>
        <w:t>work through which severe menopaus</w:t>
      </w:r>
      <w:r w:rsidR="00C46CC2" w:rsidRPr="001C43E3">
        <w:rPr>
          <w:rFonts w:ascii="Arial" w:eastAsia="Times New Roman" w:hAnsi="Arial" w:cs="Arial"/>
          <w:kern w:val="0"/>
          <w:sz w:val="22"/>
          <w:szCs w:val="22"/>
          <w:lang w:eastAsia="en-GB"/>
          <w14:ligatures w14:val="none"/>
        </w:rPr>
        <w:t xml:space="preserve">al symptoms may be </w:t>
      </w:r>
      <w:r w:rsidR="004A4275" w:rsidRPr="001C43E3">
        <w:rPr>
          <w:rFonts w:ascii="Arial" w:eastAsia="Times New Roman" w:hAnsi="Arial" w:cs="Arial"/>
          <w:kern w:val="0"/>
          <w:sz w:val="22"/>
          <w:szCs w:val="22"/>
          <w:lang w:eastAsia="en-GB"/>
          <w14:ligatures w14:val="none"/>
        </w:rPr>
        <w:t xml:space="preserve">recognised as a disability where </w:t>
      </w:r>
      <w:r w:rsidR="007B4DDC" w:rsidRPr="001C43E3">
        <w:rPr>
          <w:rFonts w:ascii="Arial" w:eastAsia="Times New Roman" w:hAnsi="Arial" w:cs="Arial"/>
          <w:kern w:val="0"/>
          <w:sz w:val="22"/>
          <w:szCs w:val="22"/>
          <w:lang w:eastAsia="en-GB"/>
          <w14:ligatures w14:val="none"/>
        </w:rPr>
        <w:t>they substan</w:t>
      </w:r>
      <w:r w:rsidR="00A37F82" w:rsidRPr="001C43E3">
        <w:rPr>
          <w:rFonts w:ascii="Arial" w:eastAsia="Times New Roman" w:hAnsi="Arial" w:cs="Arial"/>
          <w:kern w:val="0"/>
          <w:sz w:val="22"/>
          <w:szCs w:val="22"/>
          <w:lang w:eastAsia="en-GB"/>
          <w14:ligatures w14:val="none"/>
        </w:rPr>
        <w:t xml:space="preserve">tially affect daily </w:t>
      </w:r>
      <w:r w:rsidR="002517C3" w:rsidRPr="001C43E3">
        <w:rPr>
          <w:rFonts w:ascii="Arial" w:eastAsia="Times New Roman" w:hAnsi="Arial" w:cs="Arial"/>
          <w:kern w:val="0"/>
          <w:sz w:val="22"/>
          <w:szCs w:val="22"/>
          <w:lang w:eastAsia="en-GB"/>
          <w14:ligatures w14:val="none"/>
        </w:rPr>
        <w:t>activities</w:t>
      </w:r>
      <w:r w:rsidR="006E5DE8" w:rsidRPr="001C43E3">
        <w:rPr>
          <w:rFonts w:ascii="Arial" w:eastAsia="Times New Roman" w:hAnsi="Arial" w:cs="Arial"/>
          <w:kern w:val="0"/>
          <w:sz w:val="22"/>
          <w:szCs w:val="22"/>
          <w:lang w:eastAsia="en-GB"/>
          <w14:ligatures w14:val="none"/>
        </w:rPr>
        <w:t xml:space="preserve"> WEC</w:t>
      </w:r>
      <w:r w:rsidR="002517C3" w:rsidRPr="001C43E3">
        <w:rPr>
          <w:rFonts w:ascii="Arial" w:eastAsia="Times New Roman" w:hAnsi="Arial" w:cs="Arial"/>
          <w:kern w:val="0"/>
          <w:sz w:val="22"/>
          <w:szCs w:val="22"/>
          <w:lang w:eastAsia="en-GB"/>
          <w14:ligatures w14:val="none"/>
        </w:rPr>
        <w:t xml:space="preserve"> (2022)</w:t>
      </w:r>
      <w:r w:rsidR="00147699" w:rsidRPr="001C43E3">
        <w:rPr>
          <w:rFonts w:ascii="Arial" w:eastAsia="Times New Roman" w:hAnsi="Arial" w:cs="Arial"/>
          <w:kern w:val="0"/>
          <w:sz w:val="22"/>
          <w:szCs w:val="22"/>
          <w:lang w:eastAsia="en-GB"/>
          <w14:ligatures w14:val="none"/>
        </w:rPr>
        <w:t xml:space="preserve"> </w:t>
      </w:r>
      <w:r w:rsidR="006E3DA4" w:rsidRPr="001C43E3">
        <w:rPr>
          <w:rFonts w:ascii="Arial" w:eastAsia="Times New Roman" w:hAnsi="Arial" w:cs="Arial"/>
          <w:kern w:val="0"/>
          <w:sz w:val="22"/>
          <w:szCs w:val="22"/>
          <w:lang w:eastAsia="en-GB"/>
          <w14:ligatures w14:val="none"/>
        </w:rPr>
        <w:t>However, awareness of these prot</w:t>
      </w:r>
      <w:r w:rsidR="001F3732" w:rsidRPr="001C43E3">
        <w:rPr>
          <w:rFonts w:ascii="Arial" w:eastAsia="Times New Roman" w:hAnsi="Arial" w:cs="Arial"/>
          <w:kern w:val="0"/>
          <w:sz w:val="22"/>
          <w:szCs w:val="22"/>
          <w:lang w:eastAsia="en-GB"/>
          <w14:ligatures w14:val="none"/>
        </w:rPr>
        <w:t>ections remains inconsistent</w:t>
      </w:r>
      <w:r w:rsidR="005E2384" w:rsidRPr="001C43E3">
        <w:rPr>
          <w:rFonts w:ascii="Arial" w:eastAsia="Times New Roman" w:hAnsi="Arial" w:cs="Arial"/>
          <w:kern w:val="0"/>
          <w:sz w:val="22"/>
          <w:szCs w:val="22"/>
          <w:lang w:eastAsia="en-GB"/>
          <w14:ligatures w14:val="none"/>
        </w:rPr>
        <w:t>. Consequently, organisations</w:t>
      </w:r>
      <w:r w:rsidR="00CC5A92" w:rsidRPr="001C43E3">
        <w:rPr>
          <w:rFonts w:ascii="Arial" w:eastAsia="Times New Roman" w:hAnsi="Arial" w:cs="Arial"/>
          <w:kern w:val="0"/>
          <w:sz w:val="22"/>
          <w:szCs w:val="22"/>
          <w:lang w:eastAsia="en-GB"/>
          <w14:ligatures w14:val="none"/>
        </w:rPr>
        <w:t xml:space="preserve"> may benefit from clearer poli</w:t>
      </w:r>
      <w:r w:rsidR="000E56F3" w:rsidRPr="001C43E3">
        <w:rPr>
          <w:rFonts w:ascii="Arial" w:eastAsia="Times New Roman" w:hAnsi="Arial" w:cs="Arial"/>
          <w:kern w:val="0"/>
          <w:sz w:val="22"/>
          <w:szCs w:val="22"/>
          <w:lang w:eastAsia="en-GB"/>
          <w14:ligatures w14:val="none"/>
        </w:rPr>
        <w:t>c</w:t>
      </w:r>
      <w:r w:rsidR="00CC5A92" w:rsidRPr="001C43E3">
        <w:rPr>
          <w:rFonts w:ascii="Arial" w:eastAsia="Times New Roman" w:hAnsi="Arial" w:cs="Arial"/>
          <w:kern w:val="0"/>
          <w:sz w:val="22"/>
          <w:szCs w:val="22"/>
          <w:lang w:eastAsia="en-GB"/>
          <w14:ligatures w14:val="none"/>
        </w:rPr>
        <w:t>ies</w:t>
      </w:r>
      <w:r w:rsidR="000E56F3" w:rsidRPr="001C43E3">
        <w:rPr>
          <w:rFonts w:ascii="Arial" w:eastAsia="Times New Roman" w:hAnsi="Arial" w:cs="Arial"/>
          <w:kern w:val="0"/>
          <w:sz w:val="22"/>
          <w:szCs w:val="22"/>
          <w:lang w:eastAsia="en-GB"/>
          <w14:ligatures w14:val="none"/>
        </w:rPr>
        <w:t>, manager training</w:t>
      </w:r>
      <w:r w:rsidR="00170BEC" w:rsidRPr="001C43E3">
        <w:rPr>
          <w:rFonts w:ascii="Arial" w:eastAsia="Times New Roman" w:hAnsi="Arial" w:cs="Arial"/>
          <w:kern w:val="0"/>
          <w:sz w:val="22"/>
          <w:szCs w:val="22"/>
          <w:lang w:eastAsia="en-GB"/>
          <w14:ligatures w14:val="none"/>
        </w:rPr>
        <w:t>, and workplace adjustments designed to support e</w:t>
      </w:r>
      <w:r w:rsidR="008D48A5" w:rsidRPr="001C43E3">
        <w:rPr>
          <w:rFonts w:ascii="Arial" w:eastAsia="Times New Roman" w:hAnsi="Arial" w:cs="Arial"/>
          <w:kern w:val="0"/>
          <w:sz w:val="22"/>
          <w:szCs w:val="22"/>
          <w:lang w:eastAsia="en-GB"/>
          <w14:ligatures w14:val="none"/>
        </w:rPr>
        <w:t>mployees experiencing menopause</w:t>
      </w:r>
      <w:r w:rsidR="00DE3F0C" w:rsidRPr="001C43E3">
        <w:rPr>
          <w:rFonts w:ascii="Arial" w:eastAsia="Times New Roman" w:hAnsi="Arial" w:cs="Arial"/>
          <w:kern w:val="0"/>
          <w:sz w:val="22"/>
          <w:szCs w:val="22"/>
          <w:lang w:eastAsia="en-GB"/>
          <w14:ligatures w14:val="none"/>
        </w:rPr>
        <w:t xml:space="preserve"> </w:t>
      </w:r>
      <w:r w:rsidR="00DE3F0C" w:rsidRPr="001C43E3">
        <w:rPr>
          <w:rFonts w:ascii="Arial" w:eastAsia="Times New Roman" w:hAnsi="Arial" w:cs="Arial"/>
          <w:kern w:val="0"/>
          <w:sz w:val="22"/>
          <w:szCs w:val="22"/>
          <w:lang w:eastAsia="en-GB"/>
          <w14:ligatures w14:val="none"/>
        </w:rPr>
        <w:t>(Women and Equalities Committee, 2022</w:t>
      </w:r>
      <w:r w:rsidR="00DE3F0C" w:rsidRPr="001C43E3">
        <w:rPr>
          <w:rFonts w:ascii="Arial" w:eastAsia="Times New Roman" w:hAnsi="Arial" w:cs="Arial"/>
          <w:kern w:val="0"/>
          <w:sz w:val="22"/>
          <w:szCs w:val="22"/>
          <w:lang w:eastAsia="en-GB"/>
          <w14:ligatures w14:val="none"/>
        </w:rPr>
        <w:t xml:space="preserve">; </w:t>
      </w:r>
      <w:r w:rsidR="000D6558" w:rsidRPr="001C43E3">
        <w:rPr>
          <w:rFonts w:ascii="Arial" w:eastAsia="Times New Roman" w:hAnsi="Arial" w:cs="Arial"/>
          <w:kern w:val="0"/>
          <w:sz w:val="22"/>
          <w:szCs w:val="22"/>
          <w:lang w:eastAsia="en-GB"/>
          <w14:ligatures w14:val="none"/>
        </w:rPr>
        <w:t>Department of Health and Social Care, 2022;</w:t>
      </w:r>
      <w:r w:rsidR="00DE3F0C" w:rsidRPr="001C43E3">
        <w:rPr>
          <w:rFonts w:ascii="Arial" w:eastAsia="Times New Roman" w:hAnsi="Arial" w:cs="Arial"/>
          <w:kern w:val="0"/>
          <w:sz w:val="22"/>
          <w:szCs w:val="22"/>
          <w:lang w:eastAsia="en-GB"/>
          <w14:ligatures w14:val="none"/>
        </w:rPr>
        <w:t>)</w:t>
      </w:r>
    </w:p>
    <w:p w14:paraId="5A108E8D" w14:textId="5DF9E875" w:rsidR="007C49B1" w:rsidRPr="001C43E3" w:rsidRDefault="007C49B1" w:rsidP="001C43E3">
      <w:pPr>
        <w:spacing w:line="360" w:lineRule="auto"/>
        <w:jc w:val="both"/>
        <w:rPr>
          <w:rFonts w:ascii="Arial" w:eastAsia="Times New Roman" w:hAnsi="Arial" w:cs="Arial"/>
          <w:b/>
          <w:bCs/>
          <w:kern w:val="0"/>
          <w:sz w:val="22"/>
          <w:szCs w:val="22"/>
          <w:lang w:eastAsia="en-GB"/>
          <w14:ligatures w14:val="none"/>
        </w:rPr>
      </w:pPr>
      <w:r w:rsidRPr="001C43E3">
        <w:rPr>
          <w:rFonts w:ascii="Arial" w:eastAsia="Times New Roman" w:hAnsi="Arial" w:cs="Arial"/>
          <w:b/>
          <w:bCs/>
          <w:kern w:val="0"/>
          <w:sz w:val="22"/>
          <w:szCs w:val="22"/>
          <w:lang w:eastAsia="en-GB"/>
          <w14:ligatures w14:val="none"/>
        </w:rPr>
        <w:t>Communication, Stigma and Women E</w:t>
      </w:r>
      <w:r w:rsidR="00EA0B1F" w:rsidRPr="001C43E3">
        <w:rPr>
          <w:rFonts w:ascii="Arial" w:eastAsia="Times New Roman" w:hAnsi="Arial" w:cs="Arial"/>
          <w:b/>
          <w:bCs/>
          <w:kern w:val="0"/>
          <w:sz w:val="22"/>
          <w:szCs w:val="22"/>
          <w:lang w:eastAsia="en-GB"/>
          <w14:ligatures w14:val="none"/>
        </w:rPr>
        <w:t>xperiences</w:t>
      </w:r>
    </w:p>
    <w:p w14:paraId="3E6A3D49" w14:textId="0170A269" w:rsidR="009E14FC" w:rsidRPr="001C43E3" w:rsidRDefault="00A11F13" w:rsidP="001C43E3">
      <w:pPr>
        <w:spacing w:line="360" w:lineRule="auto"/>
        <w:jc w:val="both"/>
        <w:rPr>
          <w:rFonts w:ascii="Arial" w:eastAsia="Times New Roman" w:hAnsi="Arial" w:cs="Arial"/>
          <w:kern w:val="0"/>
          <w:sz w:val="22"/>
          <w:szCs w:val="22"/>
          <w:lang w:eastAsia="en-GB"/>
          <w14:ligatures w14:val="none"/>
        </w:rPr>
      </w:pPr>
      <w:r w:rsidRPr="001C43E3">
        <w:rPr>
          <w:rFonts w:ascii="Arial" w:eastAsia="Times New Roman" w:hAnsi="Arial" w:cs="Arial"/>
          <w:kern w:val="0"/>
          <w:sz w:val="22"/>
          <w:szCs w:val="22"/>
          <w:lang w:eastAsia="en-GB"/>
          <w14:ligatures w14:val="none"/>
        </w:rPr>
        <w:t xml:space="preserve">Communication and </w:t>
      </w:r>
      <w:r w:rsidR="00712FC9" w:rsidRPr="001C43E3">
        <w:rPr>
          <w:rFonts w:ascii="Arial" w:eastAsia="Times New Roman" w:hAnsi="Arial" w:cs="Arial"/>
          <w:kern w:val="0"/>
          <w:sz w:val="22"/>
          <w:szCs w:val="22"/>
          <w:lang w:eastAsia="en-GB"/>
          <w14:ligatures w14:val="none"/>
        </w:rPr>
        <w:t xml:space="preserve">stigma were </w:t>
      </w:r>
      <w:r w:rsidR="001D7B2B" w:rsidRPr="001C43E3">
        <w:rPr>
          <w:rFonts w:ascii="Arial" w:eastAsia="Times New Roman" w:hAnsi="Arial" w:cs="Arial"/>
          <w:kern w:val="0"/>
          <w:sz w:val="22"/>
          <w:szCs w:val="22"/>
          <w:lang w:eastAsia="en-GB"/>
          <w14:ligatures w14:val="none"/>
        </w:rPr>
        <w:t>closely linked to women’s experiences of menop</w:t>
      </w:r>
      <w:r w:rsidR="000E11DB" w:rsidRPr="001C43E3">
        <w:rPr>
          <w:rFonts w:ascii="Arial" w:eastAsia="Times New Roman" w:hAnsi="Arial" w:cs="Arial"/>
          <w:kern w:val="0"/>
          <w:sz w:val="22"/>
          <w:szCs w:val="22"/>
          <w:lang w:eastAsia="en-GB"/>
          <w14:ligatures w14:val="none"/>
        </w:rPr>
        <w:t>ause support. Hard</w:t>
      </w:r>
      <w:r w:rsidR="00902189" w:rsidRPr="001C43E3">
        <w:rPr>
          <w:rFonts w:ascii="Arial" w:eastAsia="Times New Roman" w:hAnsi="Arial" w:cs="Arial"/>
          <w:kern w:val="0"/>
          <w:sz w:val="22"/>
          <w:szCs w:val="22"/>
          <w:lang w:eastAsia="en-GB"/>
          <w14:ligatures w14:val="none"/>
        </w:rPr>
        <w:t>y et al. (20</w:t>
      </w:r>
      <w:r w:rsidR="006A3F26" w:rsidRPr="001C43E3">
        <w:rPr>
          <w:rFonts w:ascii="Arial" w:eastAsia="Times New Roman" w:hAnsi="Arial" w:cs="Arial"/>
          <w:kern w:val="0"/>
          <w:sz w:val="22"/>
          <w:szCs w:val="22"/>
          <w:lang w:eastAsia="en-GB"/>
          <w14:ligatures w14:val="none"/>
        </w:rPr>
        <w:t xml:space="preserve">19) found that </w:t>
      </w:r>
      <w:r w:rsidR="002904E9" w:rsidRPr="001C43E3">
        <w:rPr>
          <w:rFonts w:ascii="Arial" w:eastAsia="Times New Roman" w:hAnsi="Arial" w:cs="Arial"/>
          <w:kern w:val="0"/>
          <w:sz w:val="22"/>
          <w:szCs w:val="22"/>
          <w:lang w:eastAsia="en-GB"/>
          <w14:ligatures w14:val="none"/>
        </w:rPr>
        <w:t xml:space="preserve">many women felt </w:t>
      </w:r>
      <w:r w:rsidR="00884732" w:rsidRPr="001C43E3">
        <w:rPr>
          <w:rFonts w:ascii="Arial" w:eastAsia="Times New Roman" w:hAnsi="Arial" w:cs="Arial"/>
          <w:kern w:val="0"/>
          <w:sz w:val="22"/>
          <w:szCs w:val="22"/>
          <w:lang w:eastAsia="en-GB"/>
          <w14:ligatures w14:val="none"/>
        </w:rPr>
        <w:t xml:space="preserve">uncomfortable </w:t>
      </w:r>
      <w:r w:rsidR="005E221A" w:rsidRPr="001C43E3">
        <w:rPr>
          <w:rFonts w:ascii="Arial" w:eastAsia="Times New Roman" w:hAnsi="Arial" w:cs="Arial"/>
          <w:kern w:val="0"/>
          <w:sz w:val="22"/>
          <w:szCs w:val="22"/>
          <w:lang w:eastAsia="en-GB"/>
          <w14:ligatures w14:val="none"/>
        </w:rPr>
        <w:t>discussing menopause</w:t>
      </w:r>
      <w:r w:rsidR="00792F73" w:rsidRPr="001C43E3">
        <w:rPr>
          <w:rFonts w:ascii="Arial" w:eastAsia="Times New Roman" w:hAnsi="Arial" w:cs="Arial"/>
          <w:kern w:val="0"/>
          <w:sz w:val="22"/>
          <w:szCs w:val="22"/>
          <w:lang w:eastAsia="en-GB"/>
          <w14:ligatures w14:val="none"/>
        </w:rPr>
        <w:t>-</w:t>
      </w:r>
      <w:r w:rsidR="00C2748B" w:rsidRPr="001C43E3">
        <w:rPr>
          <w:rFonts w:ascii="Arial" w:eastAsia="Times New Roman" w:hAnsi="Arial" w:cs="Arial"/>
          <w:kern w:val="0"/>
          <w:sz w:val="22"/>
          <w:szCs w:val="22"/>
          <w:lang w:eastAsia="en-GB"/>
          <w14:ligatures w14:val="none"/>
        </w:rPr>
        <w:t>related difficulties because of emb</w:t>
      </w:r>
      <w:r w:rsidR="00CC5769" w:rsidRPr="001C43E3">
        <w:rPr>
          <w:rFonts w:ascii="Arial" w:eastAsia="Times New Roman" w:hAnsi="Arial" w:cs="Arial"/>
          <w:kern w:val="0"/>
          <w:sz w:val="22"/>
          <w:szCs w:val="22"/>
          <w:lang w:eastAsia="en-GB"/>
          <w14:ligatures w14:val="none"/>
        </w:rPr>
        <w:t>arrassment, fear of ju</w:t>
      </w:r>
      <w:r w:rsidR="000D41BF" w:rsidRPr="001C43E3">
        <w:rPr>
          <w:rFonts w:ascii="Arial" w:eastAsia="Times New Roman" w:hAnsi="Arial" w:cs="Arial"/>
          <w:kern w:val="0"/>
          <w:sz w:val="22"/>
          <w:szCs w:val="22"/>
          <w:lang w:eastAsia="en-GB"/>
          <w14:ligatures w14:val="none"/>
        </w:rPr>
        <w:t>d</w:t>
      </w:r>
      <w:r w:rsidR="00CC5769" w:rsidRPr="001C43E3">
        <w:rPr>
          <w:rFonts w:ascii="Arial" w:eastAsia="Times New Roman" w:hAnsi="Arial" w:cs="Arial"/>
          <w:kern w:val="0"/>
          <w:sz w:val="22"/>
          <w:szCs w:val="22"/>
          <w:lang w:eastAsia="en-GB"/>
          <w14:ligatures w14:val="none"/>
        </w:rPr>
        <w:t>gement</w:t>
      </w:r>
      <w:r w:rsidR="000D41BF" w:rsidRPr="001C43E3">
        <w:rPr>
          <w:rFonts w:ascii="Arial" w:eastAsia="Times New Roman" w:hAnsi="Arial" w:cs="Arial"/>
          <w:kern w:val="0"/>
          <w:sz w:val="22"/>
          <w:szCs w:val="22"/>
          <w:lang w:eastAsia="en-GB"/>
          <w14:ligatures w14:val="none"/>
        </w:rPr>
        <w:t>, and concerns about</w:t>
      </w:r>
      <w:r w:rsidR="006116BD" w:rsidRPr="001C43E3">
        <w:rPr>
          <w:rFonts w:ascii="Arial" w:eastAsia="Times New Roman" w:hAnsi="Arial" w:cs="Arial"/>
          <w:kern w:val="0"/>
          <w:sz w:val="22"/>
          <w:szCs w:val="22"/>
          <w:lang w:eastAsia="en-GB"/>
          <w14:ligatures w14:val="none"/>
        </w:rPr>
        <w:t xml:space="preserve"> being perceived as less cap</w:t>
      </w:r>
      <w:r w:rsidR="00433B13" w:rsidRPr="001C43E3">
        <w:rPr>
          <w:rFonts w:ascii="Arial" w:eastAsia="Times New Roman" w:hAnsi="Arial" w:cs="Arial"/>
          <w:kern w:val="0"/>
          <w:sz w:val="22"/>
          <w:szCs w:val="22"/>
          <w:lang w:eastAsia="en-GB"/>
          <w14:ligatures w14:val="none"/>
        </w:rPr>
        <w:t>able</w:t>
      </w:r>
      <w:r w:rsidR="00767EEF" w:rsidRPr="001C43E3">
        <w:rPr>
          <w:rFonts w:ascii="Arial" w:eastAsia="Times New Roman" w:hAnsi="Arial" w:cs="Arial"/>
          <w:kern w:val="0"/>
          <w:sz w:val="22"/>
          <w:szCs w:val="22"/>
          <w:lang w:eastAsia="en-GB"/>
          <w14:ligatures w14:val="none"/>
        </w:rPr>
        <w:t xml:space="preserve"> </w:t>
      </w:r>
      <w:r w:rsidR="00673ACB" w:rsidRPr="001C43E3">
        <w:rPr>
          <w:rFonts w:ascii="Arial" w:eastAsia="Times New Roman" w:hAnsi="Arial" w:cs="Arial"/>
          <w:kern w:val="0"/>
          <w:sz w:val="22"/>
          <w:szCs w:val="22"/>
          <w:lang w:eastAsia="en-GB"/>
          <w14:ligatures w14:val="none"/>
        </w:rPr>
        <w:t>in professional</w:t>
      </w:r>
      <w:r w:rsidR="00767EEF" w:rsidRPr="001C43E3">
        <w:rPr>
          <w:rFonts w:ascii="Arial" w:eastAsia="Times New Roman" w:hAnsi="Arial" w:cs="Arial"/>
          <w:kern w:val="0"/>
          <w:sz w:val="22"/>
          <w:szCs w:val="22"/>
          <w:lang w:eastAsia="en-GB"/>
          <w14:ligatures w14:val="none"/>
        </w:rPr>
        <w:t xml:space="preserve"> </w:t>
      </w:r>
      <w:r w:rsidR="00673ACB" w:rsidRPr="001C43E3">
        <w:rPr>
          <w:rFonts w:ascii="Arial" w:eastAsia="Times New Roman" w:hAnsi="Arial" w:cs="Arial"/>
          <w:kern w:val="0"/>
          <w:sz w:val="22"/>
          <w:szCs w:val="22"/>
          <w:lang w:eastAsia="en-GB"/>
          <w14:ligatures w14:val="none"/>
        </w:rPr>
        <w:t>environment</w:t>
      </w:r>
      <w:r w:rsidR="00D173F8" w:rsidRPr="001C43E3">
        <w:rPr>
          <w:rFonts w:ascii="Arial" w:eastAsia="Times New Roman" w:hAnsi="Arial" w:cs="Arial"/>
          <w:kern w:val="0"/>
          <w:sz w:val="22"/>
          <w:szCs w:val="22"/>
          <w:lang w:eastAsia="en-GB"/>
          <w14:ligatures w14:val="none"/>
        </w:rPr>
        <w:t xml:space="preserve">. </w:t>
      </w:r>
      <w:r w:rsidR="00433B13" w:rsidRPr="001C43E3">
        <w:rPr>
          <w:rFonts w:ascii="Arial" w:eastAsia="Times New Roman" w:hAnsi="Arial" w:cs="Arial"/>
          <w:kern w:val="0"/>
          <w:sz w:val="22"/>
          <w:szCs w:val="22"/>
          <w:lang w:eastAsia="en-GB"/>
          <w14:ligatures w14:val="none"/>
        </w:rPr>
        <w:t>These barrier</w:t>
      </w:r>
      <w:r w:rsidR="00BE78C6" w:rsidRPr="001C43E3">
        <w:rPr>
          <w:rFonts w:ascii="Arial" w:eastAsia="Times New Roman" w:hAnsi="Arial" w:cs="Arial"/>
          <w:kern w:val="0"/>
          <w:sz w:val="22"/>
          <w:szCs w:val="22"/>
          <w:lang w:eastAsia="en-GB"/>
          <w14:ligatures w14:val="none"/>
        </w:rPr>
        <w:t>s frequently preven</w:t>
      </w:r>
      <w:r w:rsidR="00EC0383" w:rsidRPr="001C43E3">
        <w:rPr>
          <w:rFonts w:ascii="Arial" w:eastAsia="Times New Roman" w:hAnsi="Arial" w:cs="Arial"/>
          <w:kern w:val="0"/>
          <w:sz w:val="22"/>
          <w:szCs w:val="22"/>
          <w:lang w:eastAsia="en-GB"/>
          <w14:ligatures w14:val="none"/>
        </w:rPr>
        <w:t>ted women from seeking support or disc</w:t>
      </w:r>
      <w:r w:rsidR="00BA5645" w:rsidRPr="001C43E3">
        <w:rPr>
          <w:rFonts w:ascii="Arial" w:eastAsia="Times New Roman" w:hAnsi="Arial" w:cs="Arial"/>
          <w:kern w:val="0"/>
          <w:sz w:val="22"/>
          <w:szCs w:val="22"/>
          <w:lang w:eastAsia="en-GB"/>
          <w14:ligatures w14:val="none"/>
        </w:rPr>
        <w:t>losing symptoms in professional</w:t>
      </w:r>
      <w:r w:rsidR="007E16BC" w:rsidRPr="001C43E3">
        <w:rPr>
          <w:rFonts w:ascii="Arial" w:eastAsia="Times New Roman" w:hAnsi="Arial" w:cs="Arial"/>
          <w:kern w:val="0"/>
          <w:sz w:val="22"/>
          <w:szCs w:val="22"/>
          <w:lang w:eastAsia="en-GB"/>
          <w14:ligatures w14:val="none"/>
        </w:rPr>
        <w:t xml:space="preserve"> settings</w:t>
      </w:r>
      <w:r w:rsidR="00370654" w:rsidRPr="001C43E3">
        <w:rPr>
          <w:rFonts w:ascii="Arial" w:hAnsi="Arial" w:cs="Arial"/>
          <w:sz w:val="22"/>
          <w:szCs w:val="22"/>
        </w:rPr>
        <w:t xml:space="preserve"> </w:t>
      </w:r>
      <w:r w:rsidR="00370654" w:rsidRPr="001C43E3">
        <w:rPr>
          <w:rFonts w:ascii="Arial" w:eastAsia="Times New Roman" w:hAnsi="Arial" w:cs="Arial"/>
          <w:kern w:val="0"/>
          <w:sz w:val="22"/>
          <w:szCs w:val="22"/>
          <w:lang w:eastAsia="en-GB"/>
          <w14:ligatures w14:val="none"/>
        </w:rPr>
        <w:t>(Hardy et al., 2019).</w:t>
      </w:r>
    </w:p>
    <w:p w14:paraId="6BAFBECD" w14:textId="08BD7705" w:rsidR="009E14FC" w:rsidRPr="001C43E3" w:rsidRDefault="000475E2" w:rsidP="001C43E3">
      <w:pPr>
        <w:spacing w:line="360" w:lineRule="auto"/>
        <w:jc w:val="both"/>
        <w:rPr>
          <w:rFonts w:ascii="Arial" w:hAnsi="Arial" w:cs="Arial"/>
          <w:sz w:val="22"/>
          <w:szCs w:val="22"/>
        </w:rPr>
      </w:pPr>
      <w:r w:rsidRPr="001C43E3">
        <w:rPr>
          <w:rFonts w:ascii="Arial" w:eastAsia="Times New Roman" w:hAnsi="Arial" w:cs="Arial"/>
          <w:kern w:val="0"/>
          <w:sz w:val="22"/>
          <w:szCs w:val="22"/>
          <w:lang w:eastAsia="en-GB"/>
          <w14:ligatures w14:val="none"/>
        </w:rPr>
        <w:t>The</w:t>
      </w:r>
      <w:r w:rsidR="00673216" w:rsidRPr="001C43E3">
        <w:rPr>
          <w:rFonts w:ascii="Arial" w:eastAsia="Times New Roman" w:hAnsi="Arial" w:cs="Arial"/>
          <w:kern w:val="0"/>
          <w:sz w:val="22"/>
          <w:szCs w:val="22"/>
          <w:lang w:eastAsia="en-GB"/>
          <w14:ligatures w14:val="none"/>
        </w:rPr>
        <w:t xml:space="preserve"> persistence of stigma </w:t>
      </w:r>
      <w:r w:rsidR="00676630" w:rsidRPr="001C43E3">
        <w:rPr>
          <w:rFonts w:ascii="Arial" w:eastAsia="Times New Roman" w:hAnsi="Arial" w:cs="Arial"/>
          <w:kern w:val="0"/>
          <w:sz w:val="22"/>
          <w:szCs w:val="22"/>
          <w:lang w:eastAsia="en-GB"/>
          <w14:ligatures w14:val="none"/>
        </w:rPr>
        <w:t>surrounding menopause reflect</w:t>
      </w:r>
      <w:r w:rsidR="008A2202" w:rsidRPr="001C43E3">
        <w:rPr>
          <w:rFonts w:ascii="Arial" w:eastAsia="Times New Roman" w:hAnsi="Arial" w:cs="Arial"/>
          <w:kern w:val="0"/>
          <w:sz w:val="22"/>
          <w:szCs w:val="22"/>
          <w:lang w:eastAsia="en-GB"/>
          <w14:ligatures w14:val="none"/>
        </w:rPr>
        <w:t>s broader societal attitudes tow</w:t>
      </w:r>
      <w:r w:rsidR="00D47759" w:rsidRPr="001C43E3">
        <w:rPr>
          <w:rFonts w:ascii="Arial" w:eastAsia="Times New Roman" w:hAnsi="Arial" w:cs="Arial"/>
          <w:kern w:val="0"/>
          <w:sz w:val="22"/>
          <w:szCs w:val="22"/>
          <w:lang w:eastAsia="en-GB"/>
          <w14:ligatures w14:val="none"/>
        </w:rPr>
        <w:t>ards</w:t>
      </w:r>
      <w:r w:rsidR="00A25649" w:rsidRPr="001C43E3">
        <w:rPr>
          <w:rFonts w:ascii="Arial" w:eastAsia="Times New Roman" w:hAnsi="Arial" w:cs="Arial"/>
          <w:kern w:val="0"/>
          <w:sz w:val="22"/>
          <w:szCs w:val="22"/>
          <w:lang w:eastAsia="en-GB"/>
          <w14:ligatures w14:val="none"/>
        </w:rPr>
        <w:t xml:space="preserve"> ag</w:t>
      </w:r>
      <w:r w:rsidR="00700FB3" w:rsidRPr="001C43E3">
        <w:rPr>
          <w:rFonts w:ascii="Arial" w:eastAsia="Times New Roman" w:hAnsi="Arial" w:cs="Arial"/>
          <w:kern w:val="0"/>
          <w:sz w:val="22"/>
          <w:szCs w:val="22"/>
          <w:lang w:eastAsia="en-GB"/>
          <w14:ligatures w14:val="none"/>
        </w:rPr>
        <w:t>eing, gender, and women</w:t>
      </w:r>
      <w:r w:rsidR="00D021FF" w:rsidRPr="001C43E3">
        <w:rPr>
          <w:rFonts w:ascii="Arial" w:eastAsia="Times New Roman" w:hAnsi="Arial" w:cs="Arial"/>
          <w:kern w:val="0"/>
          <w:sz w:val="22"/>
          <w:szCs w:val="22"/>
          <w:lang w:eastAsia="en-GB"/>
          <w14:ligatures w14:val="none"/>
        </w:rPr>
        <w:t xml:space="preserve">’s </w:t>
      </w:r>
      <w:r w:rsidR="00F1762A" w:rsidRPr="001C43E3">
        <w:rPr>
          <w:rFonts w:ascii="Arial" w:eastAsia="Times New Roman" w:hAnsi="Arial" w:cs="Arial"/>
          <w:kern w:val="0"/>
          <w:sz w:val="22"/>
          <w:szCs w:val="22"/>
          <w:lang w:eastAsia="en-GB"/>
          <w14:ligatures w14:val="none"/>
        </w:rPr>
        <w:t>health</w:t>
      </w:r>
      <w:r w:rsidR="007C2CDD" w:rsidRPr="001C43E3">
        <w:rPr>
          <w:rFonts w:ascii="Arial" w:eastAsia="Times New Roman" w:hAnsi="Arial" w:cs="Arial"/>
          <w:kern w:val="0"/>
          <w:sz w:val="22"/>
          <w:szCs w:val="22"/>
          <w:lang w:eastAsia="en-GB"/>
          <w14:ligatures w14:val="none"/>
        </w:rPr>
        <w:t>.</w:t>
      </w:r>
      <w:r w:rsidR="009F0683" w:rsidRPr="001C43E3">
        <w:rPr>
          <w:rFonts w:ascii="Arial" w:eastAsia="Times New Roman" w:hAnsi="Arial" w:cs="Arial"/>
          <w:kern w:val="0"/>
          <w:sz w:val="22"/>
          <w:szCs w:val="22"/>
          <w:lang w:eastAsia="en-GB"/>
          <w14:ligatures w14:val="none"/>
        </w:rPr>
        <w:t xml:space="preserve"> </w:t>
      </w:r>
      <w:r w:rsidR="000F60B0" w:rsidRPr="001C43E3">
        <w:rPr>
          <w:rFonts w:ascii="Arial" w:eastAsia="Times New Roman" w:hAnsi="Arial" w:cs="Arial"/>
          <w:kern w:val="0"/>
          <w:sz w:val="22"/>
          <w:szCs w:val="22"/>
          <w:lang w:eastAsia="en-GB"/>
          <w14:ligatures w14:val="none"/>
        </w:rPr>
        <w:t>H</w:t>
      </w:r>
      <w:r w:rsidR="00724C3A" w:rsidRPr="001C43E3">
        <w:rPr>
          <w:rFonts w:ascii="Arial" w:eastAsia="Times New Roman" w:hAnsi="Arial" w:cs="Arial"/>
          <w:kern w:val="0"/>
          <w:sz w:val="22"/>
          <w:szCs w:val="22"/>
          <w:lang w:eastAsia="en-GB"/>
          <w14:ligatures w14:val="none"/>
        </w:rPr>
        <w:t>istorically, menopause</w:t>
      </w:r>
      <w:r w:rsidR="00492209" w:rsidRPr="001C43E3">
        <w:rPr>
          <w:rFonts w:ascii="Arial" w:eastAsia="Times New Roman" w:hAnsi="Arial" w:cs="Arial"/>
          <w:kern w:val="0"/>
          <w:sz w:val="22"/>
          <w:szCs w:val="22"/>
          <w:lang w:eastAsia="en-GB"/>
          <w14:ligatures w14:val="none"/>
        </w:rPr>
        <w:t xml:space="preserve"> has often been treated</w:t>
      </w:r>
      <w:r w:rsidR="00ED6231" w:rsidRPr="001C43E3">
        <w:rPr>
          <w:rFonts w:ascii="Arial" w:eastAsia="Times New Roman" w:hAnsi="Arial" w:cs="Arial"/>
          <w:kern w:val="0"/>
          <w:sz w:val="22"/>
          <w:szCs w:val="22"/>
          <w:lang w:eastAsia="en-GB"/>
          <w14:ligatures w14:val="none"/>
        </w:rPr>
        <w:t xml:space="preserve"> as a private issue </w:t>
      </w:r>
      <w:r w:rsidR="001B10F9" w:rsidRPr="001C43E3">
        <w:rPr>
          <w:rFonts w:ascii="Arial" w:eastAsia="Times New Roman" w:hAnsi="Arial" w:cs="Arial"/>
          <w:kern w:val="0"/>
          <w:sz w:val="22"/>
          <w:szCs w:val="22"/>
          <w:lang w:eastAsia="en-GB"/>
          <w14:ligatures w14:val="none"/>
        </w:rPr>
        <w:t>rather than a significant he</w:t>
      </w:r>
      <w:r w:rsidR="008A33A1" w:rsidRPr="001C43E3">
        <w:rPr>
          <w:rFonts w:ascii="Arial" w:eastAsia="Times New Roman" w:hAnsi="Arial" w:cs="Arial"/>
          <w:kern w:val="0"/>
          <w:sz w:val="22"/>
          <w:szCs w:val="22"/>
          <w:lang w:eastAsia="en-GB"/>
          <w14:ligatures w14:val="none"/>
        </w:rPr>
        <w:t>alth wellbeing concern</w:t>
      </w:r>
      <w:r w:rsidR="00061E2C" w:rsidRPr="001C43E3">
        <w:rPr>
          <w:rFonts w:ascii="Arial" w:eastAsia="Times New Roman" w:hAnsi="Arial" w:cs="Arial"/>
          <w:kern w:val="0"/>
          <w:sz w:val="22"/>
          <w:szCs w:val="22"/>
          <w:lang w:eastAsia="en-GB"/>
          <w14:ligatures w14:val="none"/>
        </w:rPr>
        <w:t xml:space="preserve">, which may </w:t>
      </w:r>
      <w:r w:rsidR="00E22B86" w:rsidRPr="001C43E3">
        <w:rPr>
          <w:rFonts w:ascii="Arial" w:eastAsia="Times New Roman" w:hAnsi="Arial" w:cs="Arial"/>
          <w:kern w:val="0"/>
          <w:sz w:val="22"/>
          <w:szCs w:val="22"/>
          <w:lang w:eastAsia="en-GB"/>
          <w14:ligatures w14:val="none"/>
        </w:rPr>
        <w:t>contribute to women feeling</w:t>
      </w:r>
      <w:r w:rsidR="00983BBA" w:rsidRPr="001C43E3">
        <w:rPr>
          <w:rFonts w:ascii="Arial" w:eastAsia="Times New Roman" w:hAnsi="Arial" w:cs="Arial"/>
          <w:kern w:val="0"/>
          <w:sz w:val="22"/>
          <w:szCs w:val="22"/>
          <w:lang w:eastAsia="en-GB"/>
          <w14:ligatures w14:val="none"/>
        </w:rPr>
        <w:t xml:space="preserve"> isolated or re</w:t>
      </w:r>
      <w:r w:rsidR="00087259" w:rsidRPr="001C43E3">
        <w:rPr>
          <w:rFonts w:ascii="Arial" w:eastAsia="Times New Roman" w:hAnsi="Arial" w:cs="Arial"/>
          <w:kern w:val="0"/>
          <w:sz w:val="22"/>
          <w:szCs w:val="22"/>
          <w:lang w:eastAsia="en-GB"/>
          <w14:ligatures w14:val="none"/>
        </w:rPr>
        <w:t xml:space="preserve">luctant to seek </w:t>
      </w:r>
      <w:r w:rsidR="00E70B3F" w:rsidRPr="001C43E3">
        <w:rPr>
          <w:rFonts w:ascii="Arial" w:eastAsia="Times New Roman" w:hAnsi="Arial" w:cs="Arial"/>
          <w:kern w:val="0"/>
          <w:sz w:val="22"/>
          <w:szCs w:val="22"/>
          <w:lang w:eastAsia="en-GB"/>
          <w14:ligatures w14:val="none"/>
        </w:rPr>
        <w:t>support</w:t>
      </w:r>
      <w:r w:rsidR="00FD0707" w:rsidRPr="001C43E3">
        <w:rPr>
          <w:rFonts w:ascii="Arial" w:eastAsia="Times New Roman" w:hAnsi="Arial" w:cs="Arial"/>
          <w:kern w:val="0"/>
          <w:sz w:val="22"/>
          <w:szCs w:val="22"/>
          <w:lang w:eastAsia="en-GB"/>
          <w14:ligatures w14:val="none"/>
        </w:rPr>
        <w:t>. Consequently</w:t>
      </w:r>
      <w:r w:rsidR="00931934" w:rsidRPr="001C43E3">
        <w:rPr>
          <w:rFonts w:ascii="Arial" w:eastAsia="Times New Roman" w:hAnsi="Arial" w:cs="Arial"/>
          <w:kern w:val="0"/>
          <w:sz w:val="22"/>
          <w:szCs w:val="22"/>
          <w:lang w:eastAsia="en-GB"/>
          <w14:ligatures w14:val="none"/>
        </w:rPr>
        <w:t>, stigma can create barrie</w:t>
      </w:r>
      <w:r w:rsidR="00BB22BE" w:rsidRPr="001C43E3">
        <w:rPr>
          <w:rFonts w:ascii="Arial" w:eastAsia="Times New Roman" w:hAnsi="Arial" w:cs="Arial"/>
          <w:kern w:val="0"/>
          <w:sz w:val="22"/>
          <w:szCs w:val="22"/>
          <w:lang w:eastAsia="en-GB"/>
          <w14:ligatures w14:val="none"/>
        </w:rPr>
        <w:t xml:space="preserve">rs to both healthcare access and </w:t>
      </w:r>
      <w:r w:rsidR="008D005D" w:rsidRPr="001C43E3">
        <w:rPr>
          <w:rFonts w:ascii="Arial" w:eastAsia="Times New Roman" w:hAnsi="Arial" w:cs="Arial"/>
          <w:kern w:val="0"/>
          <w:sz w:val="22"/>
          <w:szCs w:val="22"/>
          <w:lang w:eastAsia="en-GB"/>
          <w14:ligatures w14:val="none"/>
        </w:rPr>
        <w:t>workplace support, limited oppo</w:t>
      </w:r>
      <w:r w:rsidR="00B5184A" w:rsidRPr="001C43E3">
        <w:rPr>
          <w:rFonts w:ascii="Arial" w:eastAsia="Times New Roman" w:hAnsi="Arial" w:cs="Arial"/>
          <w:kern w:val="0"/>
          <w:sz w:val="22"/>
          <w:szCs w:val="22"/>
          <w:lang w:eastAsia="en-GB"/>
          <w14:ligatures w14:val="none"/>
        </w:rPr>
        <w:t xml:space="preserve">rtunities for women </w:t>
      </w:r>
      <w:r w:rsidR="003B5CC1" w:rsidRPr="001C43E3">
        <w:rPr>
          <w:rFonts w:ascii="Arial" w:eastAsia="Times New Roman" w:hAnsi="Arial" w:cs="Arial"/>
          <w:kern w:val="0"/>
          <w:sz w:val="22"/>
          <w:szCs w:val="22"/>
          <w:lang w:eastAsia="en-GB"/>
          <w14:ligatures w14:val="none"/>
        </w:rPr>
        <w:t xml:space="preserve">to obtain </w:t>
      </w:r>
      <w:r w:rsidR="003B5CC1" w:rsidRPr="001C43E3">
        <w:rPr>
          <w:rFonts w:ascii="Arial" w:eastAsia="Times New Roman" w:hAnsi="Arial" w:cs="Arial"/>
          <w:kern w:val="0"/>
          <w:sz w:val="22"/>
          <w:szCs w:val="22"/>
          <w:lang w:eastAsia="en-GB"/>
          <w14:ligatures w14:val="none"/>
        </w:rPr>
        <w:lastRenderedPageBreak/>
        <w:t>appropriate advice</w:t>
      </w:r>
      <w:r w:rsidR="00015698" w:rsidRPr="001C43E3">
        <w:rPr>
          <w:rFonts w:ascii="Arial" w:eastAsia="Times New Roman" w:hAnsi="Arial" w:cs="Arial"/>
          <w:kern w:val="0"/>
          <w:sz w:val="22"/>
          <w:szCs w:val="22"/>
          <w:lang w:eastAsia="en-GB"/>
          <w14:ligatures w14:val="none"/>
        </w:rPr>
        <w:t xml:space="preserve"> and adjustments </w:t>
      </w:r>
      <w:r w:rsidR="009B2B0C" w:rsidRPr="001C43E3">
        <w:rPr>
          <w:rFonts w:ascii="Arial" w:hAnsi="Arial" w:cs="Arial"/>
          <w:sz w:val="22"/>
          <w:szCs w:val="22"/>
        </w:rPr>
        <w:t>(Martin-Key et al., 2023</w:t>
      </w:r>
      <w:r w:rsidR="002E086F" w:rsidRPr="001C43E3">
        <w:rPr>
          <w:rFonts w:ascii="Arial" w:hAnsi="Arial" w:cs="Arial"/>
          <w:sz w:val="22"/>
          <w:szCs w:val="22"/>
        </w:rPr>
        <w:t>;</w:t>
      </w:r>
      <w:r w:rsidR="009B2B0C" w:rsidRPr="001C43E3">
        <w:rPr>
          <w:rFonts w:ascii="Arial" w:hAnsi="Arial" w:cs="Arial"/>
          <w:sz w:val="22"/>
          <w:szCs w:val="22"/>
        </w:rPr>
        <w:t xml:space="preserve"> </w:t>
      </w:r>
      <w:r w:rsidR="002E086F" w:rsidRPr="001C43E3">
        <w:rPr>
          <w:rFonts w:ascii="Arial" w:hAnsi="Arial" w:cs="Arial"/>
          <w:sz w:val="22"/>
          <w:szCs w:val="22"/>
        </w:rPr>
        <w:t>Department of Health and Social Care, 2022</w:t>
      </w:r>
      <w:r w:rsidR="009B2B0C" w:rsidRPr="001C43E3">
        <w:rPr>
          <w:rFonts w:ascii="Arial" w:hAnsi="Arial" w:cs="Arial"/>
          <w:sz w:val="22"/>
          <w:szCs w:val="22"/>
        </w:rPr>
        <w:t>).</w:t>
      </w:r>
    </w:p>
    <w:p w14:paraId="021591B6" w14:textId="73DC44AE" w:rsidR="00F9160A" w:rsidRPr="00A438DD" w:rsidRDefault="00222F3B" w:rsidP="001C43E3">
      <w:pPr>
        <w:spacing w:line="360" w:lineRule="auto"/>
        <w:jc w:val="both"/>
        <w:rPr>
          <w:rFonts w:ascii="Arial" w:hAnsi="Arial" w:cs="Arial"/>
          <w:sz w:val="22"/>
          <w:szCs w:val="22"/>
        </w:rPr>
      </w:pPr>
      <w:r w:rsidRPr="001C43E3">
        <w:rPr>
          <w:rFonts w:ascii="Arial" w:eastAsia="Times New Roman" w:hAnsi="Arial" w:cs="Arial"/>
          <w:kern w:val="0"/>
          <w:sz w:val="22"/>
          <w:szCs w:val="22"/>
          <w:lang w:eastAsia="en-GB"/>
          <w14:ligatures w14:val="none"/>
        </w:rPr>
        <w:t xml:space="preserve">From </w:t>
      </w:r>
      <w:r w:rsidR="007B3FCA" w:rsidRPr="001C43E3">
        <w:rPr>
          <w:rFonts w:ascii="Arial" w:eastAsia="Times New Roman" w:hAnsi="Arial" w:cs="Arial"/>
          <w:kern w:val="0"/>
          <w:sz w:val="22"/>
          <w:szCs w:val="22"/>
          <w:lang w:eastAsia="en-GB"/>
          <w14:ligatures w14:val="none"/>
        </w:rPr>
        <w:t>a health and social care persp</w:t>
      </w:r>
      <w:r w:rsidR="00024B3C" w:rsidRPr="001C43E3">
        <w:rPr>
          <w:rFonts w:ascii="Arial" w:eastAsia="Times New Roman" w:hAnsi="Arial" w:cs="Arial"/>
          <w:kern w:val="0"/>
          <w:sz w:val="22"/>
          <w:szCs w:val="22"/>
          <w:lang w:eastAsia="en-GB"/>
          <w14:ligatures w14:val="none"/>
        </w:rPr>
        <w:t xml:space="preserve">ective, communication is essential for </w:t>
      </w:r>
      <w:r w:rsidR="0010574B" w:rsidRPr="001C43E3">
        <w:rPr>
          <w:rFonts w:ascii="Arial" w:eastAsia="Times New Roman" w:hAnsi="Arial" w:cs="Arial"/>
          <w:kern w:val="0"/>
          <w:sz w:val="22"/>
          <w:szCs w:val="22"/>
          <w:lang w:eastAsia="en-GB"/>
          <w14:ligatures w14:val="none"/>
        </w:rPr>
        <w:t xml:space="preserve">promoting person-centred care. </w:t>
      </w:r>
      <w:r w:rsidR="00BA4C2C" w:rsidRPr="001C43E3">
        <w:rPr>
          <w:rFonts w:ascii="Arial" w:eastAsia="Times New Roman" w:hAnsi="Arial" w:cs="Arial"/>
          <w:kern w:val="0"/>
          <w:sz w:val="22"/>
          <w:szCs w:val="22"/>
          <w:lang w:eastAsia="en-GB"/>
          <w14:ligatures w14:val="none"/>
        </w:rPr>
        <w:t xml:space="preserve">Practitioners who provide </w:t>
      </w:r>
      <w:r w:rsidR="00243E02" w:rsidRPr="001C43E3">
        <w:rPr>
          <w:rFonts w:ascii="Arial" w:eastAsia="Times New Roman" w:hAnsi="Arial" w:cs="Arial"/>
          <w:kern w:val="0"/>
          <w:sz w:val="22"/>
          <w:szCs w:val="22"/>
          <w:lang w:eastAsia="en-GB"/>
          <w14:ligatures w14:val="none"/>
        </w:rPr>
        <w:t>supportive, non-judgemental enviro</w:t>
      </w:r>
      <w:r w:rsidR="00FA5F0F" w:rsidRPr="001C43E3">
        <w:rPr>
          <w:rFonts w:ascii="Arial" w:eastAsia="Times New Roman" w:hAnsi="Arial" w:cs="Arial"/>
          <w:kern w:val="0"/>
          <w:sz w:val="22"/>
          <w:szCs w:val="22"/>
          <w:lang w:eastAsia="en-GB"/>
          <w14:ligatures w14:val="none"/>
        </w:rPr>
        <w:t>nments may encourage women</w:t>
      </w:r>
      <w:r w:rsidR="00410057" w:rsidRPr="001C43E3">
        <w:rPr>
          <w:rFonts w:ascii="Arial" w:eastAsia="Times New Roman" w:hAnsi="Arial" w:cs="Arial"/>
          <w:kern w:val="0"/>
          <w:sz w:val="22"/>
          <w:szCs w:val="22"/>
          <w:lang w:eastAsia="en-GB"/>
          <w14:ligatures w14:val="none"/>
        </w:rPr>
        <w:t xml:space="preserve"> to concerns openly and access</w:t>
      </w:r>
      <w:r w:rsidR="009C30F2" w:rsidRPr="001C43E3">
        <w:rPr>
          <w:rFonts w:ascii="Arial" w:eastAsia="Times New Roman" w:hAnsi="Arial" w:cs="Arial"/>
          <w:kern w:val="0"/>
          <w:sz w:val="22"/>
          <w:szCs w:val="22"/>
          <w:lang w:eastAsia="en-GB"/>
          <w14:ligatures w14:val="none"/>
        </w:rPr>
        <w:t xml:space="preserve"> appropriate services. </w:t>
      </w:r>
      <w:r w:rsidR="00537D33" w:rsidRPr="001C43E3">
        <w:rPr>
          <w:rFonts w:ascii="Arial" w:eastAsia="Times New Roman" w:hAnsi="Arial" w:cs="Arial"/>
          <w:kern w:val="0"/>
          <w:sz w:val="22"/>
          <w:szCs w:val="22"/>
          <w:lang w:eastAsia="en-GB"/>
          <w14:ligatures w14:val="none"/>
        </w:rPr>
        <w:t>Furthermore, public aware</w:t>
      </w:r>
      <w:r w:rsidR="00E13B9B" w:rsidRPr="001C43E3">
        <w:rPr>
          <w:rFonts w:ascii="Arial" w:eastAsia="Times New Roman" w:hAnsi="Arial" w:cs="Arial"/>
          <w:kern w:val="0"/>
          <w:sz w:val="22"/>
          <w:szCs w:val="22"/>
          <w:lang w:eastAsia="en-GB"/>
          <w14:ligatures w14:val="none"/>
        </w:rPr>
        <w:t>ness campaig</w:t>
      </w:r>
      <w:r w:rsidR="00475564" w:rsidRPr="001C43E3">
        <w:rPr>
          <w:rFonts w:ascii="Arial" w:eastAsia="Times New Roman" w:hAnsi="Arial" w:cs="Arial"/>
          <w:kern w:val="0"/>
          <w:sz w:val="22"/>
          <w:szCs w:val="22"/>
          <w:lang w:eastAsia="en-GB"/>
          <w14:ligatures w14:val="none"/>
        </w:rPr>
        <w:t>ns, professional</w:t>
      </w:r>
      <w:r w:rsidR="00966BC2" w:rsidRPr="001C43E3">
        <w:rPr>
          <w:rFonts w:ascii="Arial" w:eastAsia="Times New Roman" w:hAnsi="Arial" w:cs="Arial"/>
          <w:kern w:val="0"/>
          <w:sz w:val="22"/>
          <w:szCs w:val="22"/>
          <w:lang w:eastAsia="en-GB"/>
          <w14:ligatures w14:val="none"/>
        </w:rPr>
        <w:t xml:space="preserve"> education, and workplace initiat</w:t>
      </w:r>
      <w:r w:rsidR="00E61939" w:rsidRPr="001C43E3">
        <w:rPr>
          <w:rFonts w:ascii="Arial" w:eastAsia="Times New Roman" w:hAnsi="Arial" w:cs="Arial"/>
          <w:kern w:val="0"/>
          <w:sz w:val="22"/>
          <w:szCs w:val="22"/>
          <w:lang w:eastAsia="en-GB"/>
          <w14:ligatures w14:val="none"/>
        </w:rPr>
        <w:t>ives may help challenge miscon</w:t>
      </w:r>
      <w:r w:rsidR="004F57BF" w:rsidRPr="001C43E3">
        <w:rPr>
          <w:rFonts w:ascii="Arial" w:eastAsia="Times New Roman" w:hAnsi="Arial" w:cs="Arial"/>
          <w:kern w:val="0"/>
          <w:sz w:val="22"/>
          <w:szCs w:val="22"/>
          <w:lang w:eastAsia="en-GB"/>
          <w14:ligatures w14:val="none"/>
        </w:rPr>
        <w:t>ceptions, increase</w:t>
      </w:r>
      <w:r w:rsidR="0042290B" w:rsidRPr="001C43E3">
        <w:rPr>
          <w:rFonts w:ascii="Arial" w:eastAsia="Times New Roman" w:hAnsi="Arial" w:cs="Arial"/>
          <w:kern w:val="0"/>
          <w:sz w:val="22"/>
          <w:szCs w:val="22"/>
          <w:lang w:eastAsia="en-GB"/>
          <w14:ligatures w14:val="none"/>
        </w:rPr>
        <w:t xml:space="preserve"> understanding, and reduce</w:t>
      </w:r>
      <w:r w:rsidR="00D73FD5" w:rsidRPr="001C43E3">
        <w:rPr>
          <w:rFonts w:ascii="Arial" w:eastAsia="Times New Roman" w:hAnsi="Arial" w:cs="Arial"/>
          <w:kern w:val="0"/>
          <w:sz w:val="22"/>
          <w:szCs w:val="22"/>
          <w:lang w:eastAsia="en-GB"/>
          <w14:ligatures w14:val="none"/>
        </w:rPr>
        <w:t xml:space="preserve"> stigma associated with menopause </w:t>
      </w:r>
      <w:r w:rsidR="00E45D93" w:rsidRPr="001C43E3">
        <w:rPr>
          <w:rFonts w:ascii="Arial" w:hAnsi="Arial" w:cs="Arial"/>
          <w:sz w:val="22"/>
          <w:szCs w:val="22"/>
        </w:rPr>
        <w:t>(Department of Health and Social Care, 2022; British Menopause Society, 2022).</w:t>
      </w:r>
    </w:p>
    <w:p w14:paraId="278608DF" w14:textId="6FC5608A" w:rsidR="006E4417" w:rsidRPr="001C43E3" w:rsidRDefault="006E4417" w:rsidP="001C43E3">
      <w:pPr>
        <w:spacing w:line="360" w:lineRule="auto"/>
        <w:jc w:val="both"/>
        <w:rPr>
          <w:rFonts w:ascii="Arial" w:hAnsi="Arial" w:cs="Arial"/>
          <w:b/>
          <w:bCs/>
          <w:sz w:val="22"/>
          <w:szCs w:val="22"/>
        </w:rPr>
      </w:pPr>
      <w:r w:rsidRPr="001C43E3">
        <w:rPr>
          <w:rFonts w:ascii="Arial" w:hAnsi="Arial" w:cs="Arial"/>
          <w:b/>
          <w:bCs/>
          <w:sz w:val="22"/>
          <w:szCs w:val="22"/>
        </w:rPr>
        <w:t>Health</w:t>
      </w:r>
      <w:r w:rsidR="00CE233A" w:rsidRPr="001C43E3">
        <w:rPr>
          <w:rFonts w:ascii="Arial" w:hAnsi="Arial" w:cs="Arial"/>
          <w:b/>
          <w:bCs/>
          <w:sz w:val="22"/>
          <w:szCs w:val="22"/>
        </w:rPr>
        <w:t xml:space="preserve"> Inequalities</w:t>
      </w:r>
    </w:p>
    <w:p w14:paraId="2561697B" w14:textId="73E5A27E" w:rsidR="00F9160A" w:rsidRPr="001C43E3" w:rsidRDefault="006B1F78" w:rsidP="001C43E3">
      <w:pPr>
        <w:spacing w:line="360" w:lineRule="auto"/>
        <w:jc w:val="both"/>
        <w:rPr>
          <w:rFonts w:ascii="Arial" w:hAnsi="Arial" w:cs="Arial"/>
          <w:sz w:val="22"/>
          <w:szCs w:val="22"/>
        </w:rPr>
      </w:pPr>
      <w:r w:rsidRPr="001C43E3">
        <w:rPr>
          <w:rFonts w:ascii="Arial" w:hAnsi="Arial" w:cs="Arial"/>
          <w:sz w:val="22"/>
          <w:szCs w:val="22"/>
        </w:rPr>
        <w:t xml:space="preserve">Health inequalities </w:t>
      </w:r>
      <w:r w:rsidR="00037758" w:rsidRPr="001C43E3">
        <w:rPr>
          <w:rFonts w:ascii="Arial" w:hAnsi="Arial" w:cs="Arial"/>
          <w:sz w:val="22"/>
          <w:szCs w:val="22"/>
        </w:rPr>
        <w:t xml:space="preserve">represented a cross-cutting </w:t>
      </w:r>
      <w:r w:rsidR="00864044" w:rsidRPr="001C43E3">
        <w:rPr>
          <w:rFonts w:ascii="Arial" w:hAnsi="Arial" w:cs="Arial"/>
          <w:sz w:val="22"/>
          <w:szCs w:val="22"/>
        </w:rPr>
        <w:t xml:space="preserve">theme throughout the review. </w:t>
      </w:r>
      <w:r w:rsidR="002347A8" w:rsidRPr="001C43E3">
        <w:rPr>
          <w:rFonts w:ascii="Arial" w:hAnsi="Arial" w:cs="Arial"/>
          <w:sz w:val="22"/>
          <w:szCs w:val="22"/>
        </w:rPr>
        <w:t>W</w:t>
      </w:r>
      <w:r w:rsidR="00AE1299" w:rsidRPr="001C43E3">
        <w:rPr>
          <w:rFonts w:ascii="Arial" w:hAnsi="Arial" w:cs="Arial"/>
          <w:sz w:val="22"/>
          <w:szCs w:val="22"/>
        </w:rPr>
        <w:t>omen from ethic minority communit</w:t>
      </w:r>
      <w:r w:rsidR="00867D68" w:rsidRPr="001C43E3">
        <w:rPr>
          <w:rFonts w:ascii="Arial" w:hAnsi="Arial" w:cs="Arial"/>
          <w:sz w:val="22"/>
          <w:szCs w:val="22"/>
        </w:rPr>
        <w:t>ies</w:t>
      </w:r>
      <w:r w:rsidR="00095C47" w:rsidRPr="001C43E3">
        <w:rPr>
          <w:rFonts w:ascii="Arial" w:hAnsi="Arial" w:cs="Arial"/>
          <w:sz w:val="22"/>
          <w:szCs w:val="22"/>
        </w:rPr>
        <w:t xml:space="preserve"> may </w:t>
      </w:r>
      <w:r w:rsidR="00981F9E" w:rsidRPr="001C43E3">
        <w:rPr>
          <w:rFonts w:ascii="Arial" w:hAnsi="Arial" w:cs="Arial"/>
          <w:sz w:val="22"/>
          <w:szCs w:val="22"/>
        </w:rPr>
        <w:t>experience additional barrier</w:t>
      </w:r>
      <w:r w:rsidR="00806894" w:rsidRPr="001C43E3">
        <w:rPr>
          <w:rFonts w:ascii="Arial" w:hAnsi="Arial" w:cs="Arial"/>
          <w:sz w:val="22"/>
          <w:szCs w:val="22"/>
        </w:rPr>
        <w:t xml:space="preserve"> to accessing </w:t>
      </w:r>
      <w:r w:rsidR="002B2BCA" w:rsidRPr="001C43E3">
        <w:rPr>
          <w:rFonts w:ascii="Arial" w:hAnsi="Arial" w:cs="Arial"/>
          <w:sz w:val="22"/>
          <w:szCs w:val="22"/>
        </w:rPr>
        <w:t xml:space="preserve">menopause </w:t>
      </w:r>
      <w:r w:rsidR="00D75BC3" w:rsidRPr="001C43E3">
        <w:rPr>
          <w:rFonts w:ascii="Arial" w:hAnsi="Arial" w:cs="Arial"/>
          <w:sz w:val="22"/>
          <w:szCs w:val="22"/>
        </w:rPr>
        <w:t>care, including</w:t>
      </w:r>
      <w:r w:rsidR="00867D68" w:rsidRPr="001C43E3">
        <w:rPr>
          <w:rFonts w:ascii="Arial" w:hAnsi="Arial" w:cs="Arial"/>
          <w:sz w:val="22"/>
          <w:szCs w:val="22"/>
        </w:rPr>
        <w:t xml:space="preserve"> cultural </w:t>
      </w:r>
      <w:r w:rsidR="00A2390F" w:rsidRPr="001C43E3">
        <w:rPr>
          <w:rFonts w:ascii="Arial" w:hAnsi="Arial" w:cs="Arial"/>
          <w:sz w:val="22"/>
          <w:szCs w:val="22"/>
        </w:rPr>
        <w:t>stigma, language diff</w:t>
      </w:r>
      <w:r w:rsidR="00877C82" w:rsidRPr="001C43E3">
        <w:rPr>
          <w:rFonts w:ascii="Arial" w:hAnsi="Arial" w:cs="Arial"/>
          <w:sz w:val="22"/>
          <w:szCs w:val="22"/>
        </w:rPr>
        <w:t xml:space="preserve">erences, and varying levels of </w:t>
      </w:r>
      <w:r w:rsidR="00870319" w:rsidRPr="001C43E3">
        <w:rPr>
          <w:rFonts w:ascii="Arial" w:hAnsi="Arial" w:cs="Arial"/>
          <w:sz w:val="22"/>
          <w:szCs w:val="22"/>
        </w:rPr>
        <w:t xml:space="preserve">awareness regarding </w:t>
      </w:r>
      <w:r w:rsidR="00FA6245" w:rsidRPr="001C43E3">
        <w:rPr>
          <w:rFonts w:ascii="Arial" w:hAnsi="Arial" w:cs="Arial"/>
          <w:sz w:val="22"/>
          <w:szCs w:val="22"/>
        </w:rPr>
        <w:t>menopause and available services.</w:t>
      </w:r>
      <w:r w:rsidR="004E6F1D" w:rsidRPr="001C43E3">
        <w:rPr>
          <w:rFonts w:ascii="Arial" w:hAnsi="Arial" w:cs="Arial"/>
          <w:sz w:val="22"/>
          <w:szCs w:val="22"/>
        </w:rPr>
        <w:t xml:space="preserve"> These finding</w:t>
      </w:r>
      <w:r w:rsidR="003E4227" w:rsidRPr="001C43E3">
        <w:rPr>
          <w:rFonts w:ascii="Arial" w:hAnsi="Arial" w:cs="Arial"/>
          <w:sz w:val="22"/>
          <w:szCs w:val="22"/>
        </w:rPr>
        <w:t xml:space="preserve">s </w:t>
      </w:r>
      <w:r w:rsidR="00215CC7" w:rsidRPr="001C43E3">
        <w:rPr>
          <w:rFonts w:ascii="Arial" w:hAnsi="Arial" w:cs="Arial"/>
          <w:sz w:val="22"/>
          <w:szCs w:val="22"/>
        </w:rPr>
        <w:t>demonstrate that</w:t>
      </w:r>
      <w:r w:rsidR="00457F1E" w:rsidRPr="001C43E3">
        <w:rPr>
          <w:rFonts w:ascii="Arial" w:hAnsi="Arial" w:cs="Arial"/>
          <w:sz w:val="22"/>
          <w:szCs w:val="22"/>
        </w:rPr>
        <w:t xml:space="preserve"> menopause experience </w:t>
      </w:r>
      <w:r w:rsidR="00BC28F7" w:rsidRPr="001C43E3">
        <w:rPr>
          <w:rFonts w:ascii="Arial" w:hAnsi="Arial" w:cs="Arial"/>
          <w:sz w:val="22"/>
          <w:szCs w:val="22"/>
        </w:rPr>
        <w:t>is</w:t>
      </w:r>
      <w:r w:rsidR="00457F1E" w:rsidRPr="001C43E3">
        <w:rPr>
          <w:rFonts w:ascii="Arial" w:hAnsi="Arial" w:cs="Arial"/>
          <w:sz w:val="22"/>
          <w:szCs w:val="22"/>
        </w:rPr>
        <w:t xml:space="preserve"> influ</w:t>
      </w:r>
      <w:r w:rsidR="0080611B" w:rsidRPr="001C43E3">
        <w:rPr>
          <w:rFonts w:ascii="Arial" w:hAnsi="Arial" w:cs="Arial"/>
          <w:sz w:val="22"/>
          <w:szCs w:val="22"/>
        </w:rPr>
        <w:t>enced by wider social determi</w:t>
      </w:r>
      <w:r w:rsidR="00B96134" w:rsidRPr="001C43E3">
        <w:rPr>
          <w:rFonts w:ascii="Arial" w:hAnsi="Arial" w:cs="Arial"/>
          <w:sz w:val="22"/>
          <w:szCs w:val="22"/>
        </w:rPr>
        <w:t>nants of health</w:t>
      </w:r>
      <w:r w:rsidR="00702843" w:rsidRPr="001C43E3">
        <w:rPr>
          <w:rFonts w:ascii="Arial" w:hAnsi="Arial" w:cs="Arial"/>
          <w:sz w:val="22"/>
          <w:szCs w:val="22"/>
        </w:rPr>
        <w:t xml:space="preserve"> </w:t>
      </w:r>
      <w:r w:rsidR="00683C77" w:rsidRPr="001C43E3">
        <w:rPr>
          <w:rFonts w:ascii="Arial" w:hAnsi="Arial" w:cs="Arial"/>
          <w:sz w:val="22"/>
          <w:szCs w:val="22"/>
        </w:rPr>
        <w:t xml:space="preserve">rather </w:t>
      </w:r>
      <w:r w:rsidR="000004A3" w:rsidRPr="001C43E3">
        <w:rPr>
          <w:rFonts w:ascii="Arial" w:hAnsi="Arial" w:cs="Arial"/>
          <w:sz w:val="22"/>
          <w:szCs w:val="22"/>
        </w:rPr>
        <w:t xml:space="preserve">than biological factor </w:t>
      </w:r>
      <w:r w:rsidR="00827FF8" w:rsidRPr="001C43E3">
        <w:rPr>
          <w:rFonts w:ascii="Arial" w:hAnsi="Arial" w:cs="Arial"/>
          <w:sz w:val="22"/>
          <w:szCs w:val="22"/>
        </w:rPr>
        <w:t xml:space="preserve">alone </w:t>
      </w:r>
      <w:r w:rsidR="00702843" w:rsidRPr="001C43E3">
        <w:rPr>
          <w:rFonts w:ascii="Arial" w:hAnsi="Arial" w:cs="Arial"/>
          <w:sz w:val="22"/>
          <w:szCs w:val="22"/>
        </w:rPr>
        <w:t>(Department of Health and Social Care, 2022; Faculty of Sexual and Reproductive Healthcare (FSRH), 2024).</w:t>
      </w:r>
    </w:p>
    <w:p w14:paraId="50122796" w14:textId="107C8932" w:rsidR="00455B71" w:rsidRPr="001C43E3" w:rsidRDefault="00967A8C" w:rsidP="001C43E3">
      <w:pPr>
        <w:spacing w:line="360" w:lineRule="auto"/>
        <w:jc w:val="both"/>
        <w:rPr>
          <w:rFonts w:ascii="Arial" w:hAnsi="Arial" w:cs="Arial"/>
          <w:sz w:val="22"/>
          <w:szCs w:val="22"/>
        </w:rPr>
      </w:pPr>
      <w:r w:rsidRPr="001C43E3">
        <w:rPr>
          <w:rFonts w:ascii="Arial" w:hAnsi="Arial" w:cs="Arial"/>
          <w:sz w:val="22"/>
          <w:szCs w:val="22"/>
        </w:rPr>
        <w:t>Socioeconomic factor</w:t>
      </w:r>
      <w:r w:rsidR="00BF2910" w:rsidRPr="001C43E3">
        <w:rPr>
          <w:rFonts w:ascii="Arial" w:hAnsi="Arial" w:cs="Arial"/>
          <w:sz w:val="22"/>
          <w:szCs w:val="22"/>
        </w:rPr>
        <w:t>s may also affect access to support</w:t>
      </w:r>
      <w:r w:rsidR="0007146A" w:rsidRPr="001C43E3">
        <w:rPr>
          <w:rFonts w:ascii="Arial" w:hAnsi="Arial" w:cs="Arial"/>
          <w:sz w:val="22"/>
          <w:szCs w:val="22"/>
        </w:rPr>
        <w:t>. Women experiencing</w:t>
      </w:r>
      <w:r w:rsidR="00657A3C" w:rsidRPr="001C43E3">
        <w:rPr>
          <w:rFonts w:ascii="Arial" w:hAnsi="Arial" w:cs="Arial"/>
          <w:sz w:val="22"/>
          <w:szCs w:val="22"/>
        </w:rPr>
        <w:t xml:space="preserve"> financial disadvantage may face </w:t>
      </w:r>
      <w:r w:rsidR="00921040" w:rsidRPr="001C43E3">
        <w:rPr>
          <w:rFonts w:ascii="Arial" w:hAnsi="Arial" w:cs="Arial"/>
          <w:sz w:val="22"/>
          <w:szCs w:val="22"/>
        </w:rPr>
        <w:t>additional challenges in acc</w:t>
      </w:r>
      <w:r w:rsidR="00E9540E" w:rsidRPr="001C43E3">
        <w:rPr>
          <w:rFonts w:ascii="Arial" w:hAnsi="Arial" w:cs="Arial"/>
          <w:sz w:val="22"/>
          <w:szCs w:val="22"/>
        </w:rPr>
        <w:t>essing healthcare services, digital resou</w:t>
      </w:r>
      <w:r w:rsidR="00547142" w:rsidRPr="001C43E3">
        <w:rPr>
          <w:rFonts w:ascii="Arial" w:hAnsi="Arial" w:cs="Arial"/>
          <w:sz w:val="22"/>
          <w:szCs w:val="22"/>
        </w:rPr>
        <w:t>rces, or workplace adju</w:t>
      </w:r>
      <w:r w:rsidR="0083375B" w:rsidRPr="001C43E3">
        <w:rPr>
          <w:rFonts w:ascii="Arial" w:hAnsi="Arial" w:cs="Arial"/>
          <w:sz w:val="22"/>
          <w:szCs w:val="22"/>
        </w:rPr>
        <w:t>stments. Similarly, digital</w:t>
      </w:r>
      <w:r w:rsidR="00460030" w:rsidRPr="001C43E3">
        <w:rPr>
          <w:rFonts w:ascii="Arial" w:hAnsi="Arial" w:cs="Arial"/>
          <w:sz w:val="22"/>
          <w:szCs w:val="22"/>
        </w:rPr>
        <w:t xml:space="preserve"> exclusion may limit access to </w:t>
      </w:r>
      <w:r w:rsidR="00535082" w:rsidRPr="001C43E3">
        <w:rPr>
          <w:rFonts w:ascii="Arial" w:hAnsi="Arial" w:cs="Arial"/>
          <w:sz w:val="22"/>
          <w:szCs w:val="22"/>
        </w:rPr>
        <w:t>online information, virtual consultation</w:t>
      </w:r>
      <w:r w:rsidR="00433552" w:rsidRPr="001C43E3">
        <w:rPr>
          <w:rFonts w:ascii="Arial" w:hAnsi="Arial" w:cs="Arial"/>
          <w:sz w:val="22"/>
          <w:szCs w:val="22"/>
        </w:rPr>
        <w:t>s, and self-management tools</w:t>
      </w:r>
      <w:r w:rsidR="00473C1F" w:rsidRPr="001C43E3">
        <w:rPr>
          <w:rFonts w:ascii="Arial" w:hAnsi="Arial" w:cs="Arial"/>
          <w:sz w:val="22"/>
          <w:szCs w:val="22"/>
        </w:rPr>
        <w:t>, particularly among older a</w:t>
      </w:r>
      <w:r w:rsidR="00D23331" w:rsidRPr="001C43E3">
        <w:rPr>
          <w:rFonts w:ascii="Arial" w:hAnsi="Arial" w:cs="Arial"/>
          <w:sz w:val="22"/>
          <w:szCs w:val="22"/>
        </w:rPr>
        <w:t xml:space="preserve">dults or those with limited </w:t>
      </w:r>
      <w:r w:rsidR="00B73854" w:rsidRPr="001C43E3">
        <w:rPr>
          <w:rFonts w:ascii="Arial" w:hAnsi="Arial" w:cs="Arial"/>
          <w:sz w:val="22"/>
          <w:szCs w:val="22"/>
        </w:rPr>
        <w:t>digital literacy</w:t>
      </w:r>
      <w:r w:rsidR="00513FA5" w:rsidRPr="001C43E3">
        <w:rPr>
          <w:rFonts w:ascii="Arial" w:hAnsi="Arial" w:cs="Arial"/>
          <w:sz w:val="22"/>
          <w:szCs w:val="22"/>
        </w:rPr>
        <w:t xml:space="preserve"> </w:t>
      </w:r>
      <w:r w:rsidR="00513FA5" w:rsidRPr="001C43E3">
        <w:rPr>
          <w:rFonts w:ascii="Arial" w:hAnsi="Arial" w:cs="Arial"/>
          <w:sz w:val="22"/>
          <w:szCs w:val="22"/>
        </w:rPr>
        <w:t>(Women's Health Strategy, 2022</w:t>
      </w:r>
      <w:r w:rsidR="00F86F89" w:rsidRPr="001C43E3">
        <w:rPr>
          <w:rFonts w:ascii="Arial" w:hAnsi="Arial" w:cs="Arial"/>
          <w:sz w:val="22"/>
          <w:szCs w:val="22"/>
        </w:rPr>
        <w:t xml:space="preserve">; </w:t>
      </w:r>
      <w:r w:rsidR="00F86F89" w:rsidRPr="001C43E3">
        <w:rPr>
          <w:rFonts w:ascii="Arial" w:hAnsi="Arial" w:cs="Arial"/>
          <w:sz w:val="22"/>
          <w:szCs w:val="22"/>
        </w:rPr>
        <w:t>NHS England, 2023).</w:t>
      </w:r>
    </w:p>
    <w:p w14:paraId="000AE434" w14:textId="74037A30" w:rsidR="00815DDF" w:rsidRPr="001C43E3" w:rsidRDefault="00F3414E" w:rsidP="001C43E3">
      <w:pPr>
        <w:spacing w:line="360" w:lineRule="auto"/>
        <w:jc w:val="both"/>
        <w:rPr>
          <w:rFonts w:ascii="Arial" w:hAnsi="Arial" w:cs="Arial"/>
          <w:sz w:val="22"/>
          <w:szCs w:val="22"/>
        </w:rPr>
      </w:pPr>
      <w:r w:rsidRPr="001C43E3">
        <w:rPr>
          <w:rFonts w:ascii="Arial" w:hAnsi="Arial" w:cs="Arial"/>
          <w:sz w:val="22"/>
          <w:szCs w:val="22"/>
        </w:rPr>
        <w:t>T</w:t>
      </w:r>
      <w:r w:rsidR="0040029F" w:rsidRPr="001C43E3">
        <w:rPr>
          <w:rFonts w:ascii="Arial" w:hAnsi="Arial" w:cs="Arial"/>
          <w:sz w:val="22"/>
          <w:szCs w:val="22"/>
        </w:rPr>
        <w:t>hese findings align with broader</w:t>
      </w:r>
      <w:r w:rsidR="000778A4" w:rsidRPr="001C43E3">
        <w:rPr>
          <w:rFonts w:ascii="Arial" w:hAnsi="Arial" w:cs="Arial"/>
          <w:sz w:val="22"/>
          <w:szCs w:val="22"/>
        </w:rPr>
        <w:t xml:space="preserve"> evidence demonstrating that health outcomes are </w:t>
      </w:r>
      <w:r w:rsidR="00836B93" w:rsidRPr="001C43E3">
        <w:rPr>
          <w:rFonts w:ascii="Arial" w:hAnsi="Arial" w:cs="Arial"/>
          <w:sz w:val="22"/>
          <w:szCs w:val="22"/>
        </w:rPr>
        <w:t xml:space="preserve">shape by factors such as income, </w:t>
      </w:r>
      <w:r w:rsidR="00E221C5" w:rsidRPr="001C43E3">
        <w:rPr>
          <w:rFonts w:ascii="Arial" w:hAnsi="Arial" w:cs="Arial"/>
          <w:sz w:val="22"/>
          <w:szCs w:val="22"/>
        </w:rPr>
        <w:t>education, ethnicity, and ge</w:t>
      </w:r>
      <w:r w:rsidR="001F0D9C" w:rsidRPr="001C43E3">
        <w:rPr>
          <w:rFonts w:ascii="Arial" w:hAnsi="Arial" w:cs="Arial"/>
          <w:sz w:val="22"/>
          <w:szCs w:val="22"/>
        </w:rPr>
        <w:t>ographical location. Co</w:t>
      </w:r>
      <w:r w:rsidR="000A64F6" w:rsidRPr="001C43E3">
        <w:rPr>
          <w:rFonts w:ascii="Arial" w:hAnsi="Arial" w:cs="Arial"/>
          <w:sz w:val="22"/>
          <w:szCs w:val="22"/>
        </w:rPr>
        <w:t>nsequently, achieving e</w:t>
      </w:r>
      <w:r w:rsidR="001141D3" w:rsidRPr="001C43E3">
        <w:rPr>
          <w:rFonts w:ascii="Arial" w:hAnsi="Arial" w:cs="Arial"/>
          <w:sz w:val="22"/>
          <w:szCs w:val="22"/>
        </w:rPr>
        <w:t xml:space="preserve">quitable menopause </w:t>
      </w:r>
      <w:r w:rsidR="003462DC" w:rsidRPr="001C43E3">
        <w:rPr>
          <w:rFonts w:ascii="Arial" w:hAnsi="Arial" w:cs="Arial"/>
          <w:sz w:val="22"/>
          <w:szCs w:val="22"/>
        </w:rPr>
        <w:t>support requires targeted int</w:t>
      </w:r>
      <w:r w:rsidR="00523F11" w:rsidRPr="001C43E3">
        <w:rPr>
          <w:rFonts w:ascii="Arial" w:hAnsi="Arial" w:cs="Arial"/>
          <w:sz w:val="22"/>
          <w:szCs w:val="22"/>
        </w:rPr>
        <w:t>erventions that address the specific needs of</w:t>
      </w:r>
      <w:r w:rsidR="00A6751A" w:rsidRPr="001C43E3">
        <w:rPr>
          <w:rFonts w:ascii="Arial" w:hAnsi="Arial" w:cs="Arial"/>
          <w:sz w:val="22"/>
          <w:szCs w:val="22"/>
        </w:rPr>
        <w:t xml:space="preserve"> underserved populations rather than </w:t>
      </w:r>
      <w:r w:rsidR="00C87195" w:rsidRPr="001C43E3">
        <w:rPr>
          <w:rFonts w:ascii="Arial" w:hAnsi="Arial" w:cs="Arial"/>
          <w:sz w:val="22"/>
          <w:szCs w:val="22"/>
        </w:rPr>
        <w:t>if</w:t>
      </w:r>
      <w:r w:rsidR="0011597D" w:rsidRPr="001C43E3">
        <w:rPr>
          <w:rFonts w:ascii="Arial" w:hAnsi="Arial" w:cs="Arial"/>
          <w:sz w:val="22"/>
          <w:szCs w:val="22"/>
        </w:rPr>
        <w:t xml:space="preserve"> universal</w:t>
      </w:r>
      <w:r w:rsidR="006A108D" w:rsidRPr="001C43E3">
        <w:rPr>
          <w:rFonts w:ascii="Arial" w:hAnsi="Arial" w:cs="Arial"/>
          <w:sz w:val="22"/>
          <w:szCs w:val="22"/>
        </w:rPr>
        <w:t xml:space="preserve"> </w:t>
      </w:r>
      <w:r w:rsidR="0011597D" w:rsidRPr="001C43E3">
        <w:rPr>
          <w:rFonts w:ascii="Arial" w:hAnsi="Arial" w:cs="Arial"/>
          <w:sz w:val="22"/>
          <w:szCs w:val="22"/>
        </w:rPr>
        <w:t>will meet the ne</w:t>
      </w:r>
      <w:r w:rsidR="0098413D" w:rsidRPr="001C43E3">
        <w:rPr>
          <w:rFonts w:ascii="Arial" w:hAnsi="Arial" w:cs="Arial"/>
          <w:sz w:val="22"/>
          <w:szCs w:val="22"/>
        </w:rPr>
        <w:t>eds of all women</w:t>
      </w:r>
      <w:r w:rsidR="00C87195" w:rsidRPr="001C43E3">
        <w:rPr>
          <w:rFonts w:ascii="Arial" w:hAnsi="Arial" w:cs="Arial"/>
          <w:sz w:val="22"/>
          <w:szCs w:val="22"/>
        </w:rPr>
        <w:t xml:space="preserve"> </w:t>
      </w:r>
      <w:r w:rsidR="00C87195" w:rsidRPr="001C43E3">
        <w:rPr>
          <w:rFonts w:ascii="Arial" w:hAnsi="Arial" w:cs="Arial"/>
          <w:sz w:val="22"/>
          <w:szCs w:val="22"/>
        </w:rPr>
        <w:t>(Office for Health Improvement and Disparities, 2023; Marmot et al., 2020</w:t>
      </w:r>
      <w:r w:rsidR="00815DDF" w:rsidRPr="001C43E3">
        <w:rPr>
          <w:rFonts w:ascii="Arial" w:hAnsi="Arial" w:cs="Arial"/>
          <w:sz w:val="22"/>
          <w:szCs w:val="22"/>
        </w:rPr>
        <w:t xml:space="preserve">; </w:t>
      </w:r>
      <w:r w:rsidR="00815DDF" w:rsidRPr="001C43E3">
        <w:rPr>
          <w:rFonts w:ascii="Arial" w:hAnsi="Arial" w:cs="Arial"/>
          <w:sz w:val="22"/>
          <w:szCs w:val="22"/>
        </w:rPr>
        <w:t>Department of Health and Social Care, 2022).</w:t>
      </w:r>
    </w:p>
    <w:p w14:paraId="06EE11D2" w14:textId="77777777" w:rsidR="00D30AAE" w:rsidRDefault="00D30AAE" w:rsidP="001C43E3">
      <w:pPr>
        <w:spacing w:line="360" w:lineRule="auto"/>
        <w:jc w:val="both"/>
        <w:rPr>
          <w:rFonts w:ascii="Arial" w:hAnsi="Arial" w:cs="Arial"/>
          <w:sz w:val="22"/>
          <w:szCs w:val="22"/>
        </w:rPr>
      </w:pPr>
    </w:p>
    <w:p w14:paraId="70C2483F" w14:textId="77777777" w:rsidR="00195ECB" w:rsidRDefault="00195ECB" w:rsidP="001C43E3">
      <w:pPr>
        <w:spacing w:line="360" w:lineRule="auto"/>
        <w:jc w:val="both"/>
        <w:rPr>
          <w:rFonts w:ascii="Arial" w:hAnsi="Arial" w:cs="Arial"/>
          <w:sz w:val="22"/>
          <w:szCs w:val="22"/>
        </w:rPr>
      </w:pPr>
    </w:p>
    <w:p w14:paraId="72FB43C7" w14:textId="77777777" w:rsidR="00195ECB" w:rsidRDefault="00195ECB" w:rsidP="001C43E3">
      <w:pPr>
        <w:spacing w:line="360" w:lineRule="auto"/>
        <w:jc w:val="both"/>
        <w:rPr>
          <w:rFonts w:ascii="Arial" w:hAnsi="Arial" w:cs="Arial"/>
          <w:sz w:val="22"/>
          <w:szCs w:val="22"/>
        </w:rPr>
      </w:pPr>
    </w:p>
    <w:p w14:paraId="17683808" w14:textId="77777777" w:rsidR="00195ECB" w:rsidRDefault="00195ECB" w:rsidP="001C43E3">
      <w:pPr>
        <w:spacing w:line="360" w:lineRule="auto"/>
        <w:jc w:val="both"/>
        <w:rPr>
          <w:rFonts w:ascii="Arial" w:hAnsi="Arial" w:cs="Arial"/>
          <w:sz w:val="22"/>
          <w:szCs w:val="22"/>
        </w:rPr>
      </w:pPr>
    </w:p>
    <w:p w14:paraId="19192B8B" w14:textId="77777777" w:rsidR="00195ECB" w:rsidRPr="001C43E3" w:rsidRDefault="00195ECB" w:rsidP="001C43E3">
      <w:pPr>
        <w:spacing w:line="360" w:lineRule="auto"/>
        <w:jc w:val="both"/>
        <w:rPr>
          <w:rFonts w:ascii="Arial" w:hAnsi="Arial" w:cs="Arial"/>
          <w:sz w:val="22"/>
          <w:szCs w:val="22"/>
        </w:rPr>
      </w:pPr>
    </w:p>
    <w:p w14:paraId="75228FA3" w14:textId="77777777" w:rsidR="00D30AAE" w:rsidRPr="001C43E3" w:rsidRDefault="00D30AAE" w:rsidP="001C43E3">
      <w:pPr>
        <w:spacing w:line="360" w:lineRule="auto"/>
        <w:jc w:val="both"/>
        <w:rPr>
          <w:rFonts w:ascii="Arial" w:hAnsi="Arial" w:cs="Arial"/>
          <w:b/>
          <w:bCs/>
          <w:sz w:val="22"/>
          <w:szCs w:val="22"/>
        </w:rPr>
      </w:pPr>
      <w:r w:rsidRPr="001C43E3">
        <w:rPr>
          <w:rFonts w:ascii="Arial" w:hAnsi="Arial" w:cs="Arial"/>
          <w:b/>
          <w:bCs/>
          <w:sz w:val="22"/>
          <w:szCs w:val="22"/>
        </w:rPr>
        <w:lastRenderedPageBreak/>
        <w:t>Strengths and Limitation of the Review</w:t>
      </w:r>
    </w:p>
    <w:p w14:paraId="712AB8C4" w14:textId="5B133AEB" w:rsidR="00B90829" w:rsidRPr="001C43E3" w:rsidRDefault="005C04A5" w:rsidP="001C43E3">
      <w:pPr>
        <w:spacing w:line="360" w:lineRule="auto"/>
        <w:jc w:val="both"/>
        <w:rPr>
          <w:rFonts w:ascii="Arial" w:hAnsi="Arial" w:cs="Arial"/>
          <w:sz w:val="22"/>
          <w:szCs w:val="22"/>
        </w:rPr>
      </w:pPr>
      <w:r w:rsidRPr="001C43E3">
        <w:rPr>
          <w:rFonts w:ascii="Arial" w:hAnsi="Arial" w:cs="Arial"/>
          <w:sz w:val="22"/>
          <w:szCs w:val="22"/>
        </w:rPr>
        <w:t>A</w:t>
      </w:r>
      <w:r w:rsidR="00841B5A" w:rsidRPr="001C43E3">
        <w:rPr>
          <w:rFonts w:ascii="Arial" w:hAnsi="Arial" w:cs="Arial"/>
          <w:sz w:val="22"/>
          <w:szCs w:val="22"/>
        </w:rPr>
        <w:t xml:space="preserve"> key strength </w:t>
      </w:r>
      <w:r w:rsidR="00776009" w:rsidRPr="001C43E3">
        <w:rPr>
          <w:rFonts w:ascii="Arial" w:hAnsi="Arial" w:cs="Arial"/>
          <w:sz w:val="22"/>
          <w:szCs w:val="22"/>
        </w:rPr>
        <w:t xml:space="preserve">of this scoping review is its focus </w:t>
      </w:r>
      <w:r w:rsidR="00B95382" w:rsidRPr="001C43E3">
        <w:rPr>
          <w:rFonts w:ascii="Arial" w:hAnsi="Arial" w:cs="Arial"/>
          <w:sz w:val="22"/>
          <w:szCs w:val="22"/>
        </w:rPr>
        <w:t>on UK-Based peer-reviewed</w:t>
      </w:r>
      <w:r w:rsidR="000E313F" w:rsidRPr="001C43E3">
        <w:rPr>
          <w:rFonts w:ascii="Arial" w:hAnsi="Arial" w:cs="Arial"/>
          <w:sz w:val="22"/>
          <w:szCs w:val="22"/>
        </w:rPr>
        <w:t xml:space="preserve"> evidence, ensuring that the </w:t>
      </w:r>
      <w:r w:rsidR="003E5C3B" w:rsidRPr="001C43E3">
        <w:rPr>
          <w:rFonts w:ascii="Arial" w:hAnsi="Arial" w:cs="Arial"/>
          <w:sz w:val="22"/>
          <w:szCs w:val="22"/>
        </w:rPr>
        <w:t>findings are directly re</w:t>
      </w:r>
      <w:r w:rsidR="003E2A1E" w:rsidRPr="001C43E3">
        <w:rPr>
          <w:rFonts w:ascii="Arial" w:hAnsi="Arial" w:cs="Arial"/>
          <w:sz w:val="22"/>
          <w:szCs w:val="22"/>
        </w:rPr>
        <w:t xml:space="preserve">levant to </w:t>
      </w:r>
      <w:r w:rsidR="00D34028" w:rsidRPr="001C43E3">
        <w:rPr>
          <w:rFonts w:ascii="Arial" w:hAnsi="Arial" w:cs="Arial"/>
          <w:sz w:val="22"/>
          <w:szCs w:val="22"/>
        </w:rPr>
        <w:t xml:space="preserve">contemporary health </w:t>
      </w:r>
      <w:r w:rsidR="008D21AC" w:rsidRPr="001C43E3">
        <w:rPr>
          <w:rFonts w:ascii="Arial" w:hAnsi="Arial" w:cs="Arial"/>
          <w:sz w:val="22"/>
          <w:szCs w:val="22"/>
        </w:rPr>
        <w:t xml:space="preserve">and social care practice within the </w:t>
      </w:r>
      <w:r w:rsidR="00B50D72" w:rsidRPr="001C43E3">
        <w:rPr>
          <w:rFonts w:ascii="Arial" w:hAnsi="Arial" w:cs="Arial"/>
          <w:sz w:val="22"/>
          <w:szCs w:val="22"/>
        </w:rPr>
        <w:t>UK. The review also emplo</w:t>
      </w:r>
      <w:r w:rsidR="006E2A06" w:rsidRPr="001C43E3">
        <w:rPr>
          <w:rFonts w:ascii="Arial" w:hAnsi="Arial" w:cs="Arial"/>
          <w:sz w:val="22"/>
          <w:szCs w:val="22"/>
        </w:rPr>
        <w:t>yed a systematic search</w:t>
      </w:r>
      <w:r w:rsidR="00FF4F90" w:rsidRPr="001C43E3">
        <w:rPr>
          <w:rFonts w:ascii="Arial" w:hAnsi="Arial" w:cs="Arial"/>
          <w:sz w:val="22"/>
          <w:szCs w:val="22"/>
        </w:rPr>
        <w:t xml:space="preserve"> strategy and thematic analysis to identify recu</w:t>
      </w:r>
      <w:r w:rsidR="00CA3CCA" w:rsidRPr="001C43E3">
        <w:rPr>
          <w:rFonts w:ascii="Arial" w:hAnsi="Arial" w:cs="Arial"/>
          <w:sz w:val="22"/>
          <w:szCs w:val="22"/>
        </w:rPr>
        <w:t xml:space="preserve">rring patters and </w:t>
      </w:r>
      <w:r w:rsidR="00647C1C" w:rsidRPr="001C43E3">
        <w:rPr>
          <w:rFonts w:ascii="Arial" w:hAnsi="Arial" w:cs="Arial"/>
          <w:sz w:val="22"/>
          <w:szCs w:val="22"/>
        </w:rPr>
        <w:t xml:space="preserve">key themes across the </w:t>
      </w:r>
      <w:r w:rsidR="00EF2BCF" w:rsidRPr="001C43E3">
        <w:rPr>
          <w:rFonts w:ascii="Arial" w:hAnsi="Arial" w:cs="Arial"/>
          <w:sz w:val="22"/>
          <w:szCs w:val="22"/>
        </w:rPr>
        <w:t>included studies, cons</w:t>
      </w:r>
      <w:r w:rsidR="000E71B5" w:rsidRPr="001C43E3">
        <w:rPr>
          <w:rFonts w:ascii="Arial" w:hAnsi="Arial" w:cs="Arial"/>
          <w:sz w:val="22"/>
          <w:szCs w:val="22"/>
        </w:rPr>
        <w:t>istent with established scoping review m</w:t>
      </w:r>
      <w:r w:rsidR="00D563FA" w:rsidRPr="001C43E3">
        <w:rPr>
          <w:rFonts w:ascii="Arial" w:hAnsi="Arial" w:cs="Arial"/>
          <w:sz w:val="22"/>
          <w:szCs w:val="22"/>
        </w:rPr>
        <w:t>ethodology</w:t>
      </w:r>
      <w:r w:rsidR="00B90829" w:rsidRPr="001C43E3">
        <w:rPr>
          <w:rFonts w:ascii="Arial" w:hAnsi="Arial" w:cs="Arial"/>
          <w:sz w:val="22"/>
          <w:szCs w:val="22"/>
        </w:rPr>
        <w:t xml:space="preserve"> (Arksey and O'Malley, 2005; Peters et al., 2020).</w:t>
      </w:r>
    </w:p>
    <w:p w14:paraId="6949FD4E" w14:textId="686A9C5E" w:rsidR="00D30AAE" w:rsidRPr="001C43E3" w:rsidRDefault="00DE18D1" w:rsidP="001C43E3">
      <w:pPr>
        <w:spacing w:line="360" w:lineRule="auto"/>
        <w:jc w:val="both"/>
        <w:rPr>
          <w:rFonts w:ascii="Arial" w:hAnsi="Arial" w:cs="Arial"/>
          <w:sz w:val="22"/>
          <w:szCs w:val="22"/>
        </w:rPr>
      </w:pPr>
      <w:r w:rsidRPr="001C43E3">
        <w:rPr>
          <w:rFonts w:ascii="Arial" w:hAnsi="Arial" w:cs="Arial"/>
          <w:sz w:val="22"/>
          <w:szCs w:val="22"/>
        </w:rPr>
        <w:t>H</w:t>
      </w:r>
      <w:r w:rsidR="00761AB1" w:rsidRPr="001C43E3">
        <w:rPr>
          <w:rFonts w:ascii="Arial" w:hAnsi="Arial" w:cs="Arial"/>
          <w:sz w:val="22"/>
          <w:szCs w:val="22"/>
        </w:rPr>
        <w:t>owever, several limitations should be ac</w:t>
      </w:r>
      <w:r w:rsidR="00B847E7" w:rsidRPr="001C43E3">
        <w:rPr>
          <w:rFonts w:ascii="Arial" w:hAnsi="Arial" w:cs="Arial"/>
          <w:sz w:val="22"/>
          <w:szCs w:val="22"/>
        </w:rPr>
        <w:t xml:space="preserve">knowledged. Only five studies met the </w:t>
      </w:r>
      <w:r w:rsidR="00E56D07" w:rsidRPr="001C43E3">
        <w:rPr>
          <w:rFonts w:ascii="Arial" w:hAnsi="Arial" w:cs="Arial"/>
          <w:sz w:val="22"/>
          <w:szCs w:val="22"/>
        </w:rPr>
        <w:t>inclusion criteria, which restric</w:t>
      </w:r>
      <w:r w:rsidR="00BA3CCC" w:rsidRPr="001C43E3">
        <w:rPr>
          <w:rFonts w:ascii="Arial" w:hAnsi="Arial" w:cs="Arial"/>
          <w:sz w:val="22"/>
          <w:szCs w:val="22"/>
        </w:rPr>
        <w:t>ts the breadth of available evidence</w:t>
      </w:r>
      <w:r w:rsidR="00C834A6" w:rsidRPr="001C43E3">
        <w:rPr>
          <w:rFonts w:ascii="Arial" w:hAnsi="Arial" w:cs="Arial"/>
          <w:sz w:val="22"/>
          <w:szCs w:val="22"/>
        </w:rPr>
        <w:t>. In addition, the review focu</w:t>
      </w:r>
      <w:r w:rsidR="004E220B" w:rsidRPr="001C43E3">
        <w:rPr>
          <w:rFonts w:ascii="Arial" w:hAnsi="Arial" w:cs="Arial"/>
          <w:sz w:val="22"/>
          <w:szCs w:val="22"/>
        </w:rPr>
        <w:t>sed exclusively on UK research and En</w:t>
      </w:r>
      <w:r w:rsidR="00F0771B" w:rsidRPr="001C43E3">
        <w:rPr>
          <w:rFonts w:ascii="Arial" w:hAnsi="Arial" w:cs="Arial"/>
          <w:sz w:val="22"/>
          <w:szCs w:val="22"/>
        </w:rPr>
        <w:t>glish-language publication</w:t>
      </w:r>
      <w:r w:rsidR="00F81091" w:rsidRPr="001C43E3">
        <w:rPr>
          <w:rFonts w:ascii="Arial" w:hAnsi="Arial" w:cs="Arial"/>
          <w:sz w:val="22"/>
          <w:szCs w:val="22"/>
        </w:rPr>
        <w:t xml:space="preserve">s, the study aimed to map </w:t>
      </w:r>
      <w:r w:rsidR="008A65FF" w:rsidRPr="001C43E3">
        <w:rPr>
          <w:rFonts w:ascii="Arial" w:hAnsi="Arial" w:cs="Arial"/>
          <w:sz w:val="22"/>
          <w:szCs w:val="22"/>
        </w:rPr>
        <w:t xml:space="preserve">existing evidence rather than formally assess study </w:t>
      </w:r>
      <w:r w:rsidR="009A4720" w:rsidRPr="001C43E3">
        <w:rPr>
          <w:rFonts w:ascii="Arial" w:hAnsi="Arial" w:cs="Arial"/>
          <w:sz w:val="22"/>
          <w:szCs w:val="22"/>
        </w:rPr>
        <w:t>quality. Therefore, findings</w:t>
      </w:r>
      <w:r w:rsidR="00FE07DD" w:rsidRPr="001C43E3">
        <w:rPr>
          <w:rFonts w:ascii="Arial" w:hAnsi="Arial" w:cs="Arial"/>
          <w:sz w:val="22"/>
          <w:szCs w:val="22"/>
        </w:rPr>
        <w:t xml:space="preserve"> should be interpreted as </w:t>
      </w:r>
      <w:r w:rsidR="004E7A7C" w:rsidRPr="001C43E3">
        <w:rPr>
          <w:rFonts w:ascii="Arial" w:hAnsi="Arial" w:cs="Arial"/>
          <w:sz w:val="22"/>
          <w:szCs w:val="22"/>
        </w:rPr>
        <w:t>an overview of current evidence rather than de</w:t>
      </w:r>
      <w:r w:rsidR="000A77D2" w:rsidRPr="001C43E3">
        <w:rPr>
          <w:rFonts w:ascii="Arial" w:hAnsi="Arial" w:cs="Arial"/>
          <w:sz w:val="22"/>
          <w:szCs w:val="22"/>
        </w:rPr>
        <w:t>finitive conclusions r</w:t>
      </w:r>
      <w:r w:rsidR="006A3B17" w:rsidRPr="001C43E3">
        <w:rPr>
          <w:rFonts w:ascii="Arial" w:hAnsi="Arial" w:cs="Arial"/>
          <w:sz w:val="22"/>
          <w:szCs w:val="22"/>
        </w:rPr>
        <w:t>egarding effectiveness</w:t>
      </w:r>
      <w:r w:rsidR="00970DE1" w:rsidRPr="001C43E3">
        <w:rPr>
          <w:rFonts w:ascii="Arial" w:hAnsi="Arial" w:cs="Arial"/>
          <w:sz w:val="22"/>
          <w:szCs w:val="22"/>
        </w:rPr>
        <w:t xml:space="preserve"> </w:t>
      </w:r>
      <w:r w:rsidR="00881B8C" w:rsidRPr="001C43E3">
        <w:rPr>
          <w:rFonts w:ascii="Arial" w:hAnsi="Arial" w:cs="Arial"/>
          <w:sz w:val="22"/>
          <w:szCs w:val="22"/>
        </w:rPr>
        <w:t>(</w:t>
      </w:r>
      <w:r w:rsidR="00881B8C" w:rsidRPr="001C43E3">
        <w:rPr>
          <w:rFonts w:ascii="Arial" w:hAnsi="Arial" w:cs="Arial"/>
          <w:sz w:val="22"/>
          <w:szCs w:val="22"/>
        </w:rPr>
        <w:t>Tricco et al., 2018; Peters et al., 2020).</w:t>
      </w:r>
    </w:p>
    <w:p w14:paraId="1ACE9501" w14:textId="77777777" w:rsidR="0045564C" w:rsidRPr="001C43E3" w:rsidRDefault="0045564C" w:rsidP="001C43E3">
      <w:pPr>
        <w:spacing w:line="360" w:lineRule="auto"/>
        <w:jc w:val="both"/>
        <w:rPr>
          <w:rFonts w:ascii="Arial" w:hAnsi="Arial" w:cs="Arial"/>
          <w:sz w:val="22"/>
          <w:szCs w:val="22"/>
        </w:rPr>
      </w:pPr>
    </w:p>
    <w:p w14:paraId="431F33B4" w14:textId="0B7D5EEE" w:rsidR="006C73BD" w:rsidRPr="001C43E3" w:rsidRDefault="00892418" w:rsidP="001C43E3">
      <w:pPr>
        <w:spacing w:line="360" w:lineRule="auto"/>
        <w:jc w:val="both"/>
        <w:rPr>
          <w:rFonts w:ascii="Arial" w:hAnsi="Arial" w:cs="Arial"/>
          <w:b/>
          <w:bCs/>
          <w:sz w:val="22"/>
          <w:szCs w:val="22"/>
        </w:rPr>
      </w:pPr>
      <w:r w:rsidRPr="001C43E3">
        <w:rPr>
          <w:rFonts w:ascii="Arial" w:hAnsi="Arial" w:cs="Arial"/>
          <w:b/>
          <w:bCs/>
          <w:sz w:val="22"/>
          <w:szCs w:val="22"/>
        </w:rPr>
        <w:t xml:space="preserve">Overall </w:t>
      </w:r>
      <w:r w:rsidR="0075467A" w:rsidRPr="001C43E3">
        <w:rPr>
          <w:rFonts w:ascii="Arial" w:hAnsi="Arial" w:cs="Arial"/>
          <w:b/>
          <w:bCs/>
          <w:sz w:val="22"/>
          <w:szCs w:val="22"/>
        </w:rPr>
        <w:t>Synthesis</w:t>
      </w:r>
    </w:p>
    <w:p w14:paraId="152D3A28" w14:textId="6E1448DE" w:rsidR="0045564C" w:rsidRPr="001C43E3" w:rsidRDefault="00D74A7A" w:rsidP="001C43E3">
      <w:pPr>
        <w:spacing w:line="360" w:lineRule="auto"/>
        <w:jc w:val="both"/>
        <w:rPr>
          <w:rFonts w:ascii="Arial" w:hAnsi="Arial" w:cs="Arial"/>
          <w:sz w:val="22"/>
          <w:szCs w:val="22"/>
        </w:rPr>
      </w:pPr>
      <w:r w:rsidRPr="001C43E3">
        <w:rPr>
          <w:rFonts w:ascii="Arial" w:hAnsi="Arial" w:cs="Arial"/>
          <w:sz w:val="22"/>
          <w:szCs w:val="22"/>
        </w:rPr>
        <w:t>Overall</w:t>
      </w:r>
      <w:r w:rsidR="00393EE2" w:rsidRPr="001C43E3">
        <w:rPr>
          <w:rFonts w:ascii="Arial" w:hAnsi="Arial" w:cs="Arial"/>
          <w:sz w:val="22"/>
          <w:szCs w:val="22"/>
        </w:rPr>
        <w:t>, the findings</w:t>
      </w:r>
      <w:r w:rsidR="000565D0" w:rsidRPr="001C43E3">
        <w:rPr>
          <w:rFonts w:ascii="Arial" w:hAnsi="Arial" w:cs="Arial"/>
          <w:sz w:val="22"/>
          <w:szCs w:val="22"/>
        </w:rPr>
        <w:t xml:space="preserve"> indicate that menopause</w:t>
      </w:r>
      <w:r w:rsidR="00281E21" w:rsidRPr="001C43E3">
        <w:rPr>
          <w:rFonts w:ascii="Arial" w:hAnsi="Arial" w:cs="Arial"/>
          <w:sz w:val="22"/>
          <w:szCs w:val="22"/>
        </w:rPr>
        <w:t xml:space="preserve"> support within Uk health and social care</w:t>
      </w:r>
      <w:r w:rsidR="00114F03" w:rsidRPr="001C43E3">
        <w:rPr>
          <w:rFonts w:ascii="Arial" w:hAnsi="Arial" w:cs="Arial"/>
          <w:sz w:val="22"/>
          <w:szCs w:val="22"/>
        </w:rPr>
        <w:t xml:space="preserve"> is influenced by multiple int</w:t>
      </w:r>
      <w:r w:rsidR="00370195" w:rsidRPr="001C43E3">
        <w:rPr>
          <w:rFonts w:ascii="Arial" w:hAnsi="Arial" w:cs="Arial"/>
          <w:sz w:val="22"/>
          <w:szCs w:val="22"/>
        </w:rPr>
        <w:t>eracting factor</w:t>
      </w:r>
      <w:r w:rsidR="00243457" w:rsidRPr="001C43E3">
        <w:rPr>
          <w:rFonts w:ascii="Arial" w:hAnsi="Arial" w:cs="Arial"/>
          <w:sz w:val="22"/>
          <w:szCs w:val="22"/>
        </w:rPr>
        <w:t>s. Access to services</w:t>
      </w:r>
      <w:r w:rsidR="006A0519" w:rsidRPr="001C43E3">
        <w:rPr>
          <w:rFonts w:ascii="Arial" w:hAnsi="Arial" w:cs="Arial"/>
          <w:sz w:val="22"/>
          <w:szCs w:val="22"/>
        </w:rPr>
        <w:t>,</w:t>
      </w:r>
      <w:r w:rsidR="0075155B" w:rsidRPr="001C43E3">
        <w:rPr>
          <w:rFonts w:ascii="Arial" w:hAnsi="Arial" w:cs="Arial"/>
          <w:sz w:val="22"/>
          <w:szCs w:val="22"/>
        </w:rPr>
        <w:t xml:space="preserve"> professional knowledge, workpl</w:t>
      </w:r>
      <w:r w:rsidR="00346BE9" w:rsidRPr="001C43E3">
        <w:rPr>
          <w:rFonts w:ascii="Arial" w:hAnsi="Arial" w:cs="Arial"/>
          <w:sz w:val="22"/>
          <w:szCs w:val="22"/>
        </w:rPr>
        <w:t>ace support</w:t>
      </w:r>
      <w:r w:rsidR="00AB6901" w:rsidRPr="001C43E3">
        <w:rPr>
          <w:rFonts w:ascii="Arial" w:hAnsi="Arial" w:cs="Arial"/>
          <w:sz w:val="22"/>
          <w:szCs w:val="22"/>
        </w:rPr>
        <w:t>, communication</w:t>
      </w:r>
      <w:r w:rsidR="004501D5" w:rsidRPr="001C43E3">
        <w:rPr>
          <w:rFonts w:ascii="Arial" w:hAnsi="Arial" w:cs="Arial"/>
          <w:sz w:val="22"/>
          <w:szCs w:val="22"/>
        </w:rPr>
        <w:t>, and health inequalities col</w:t>
      </w:r>
      <w:r w:rsidR="00F42CD4" w:rsidRPr="001C43E3">
        <w:rPr>
          <w:rFonts w:ascii="Arial" w:hAnsi="Arial" w:cs="Arial"/>
          <w:sz w:val="22"/>
          <w:szCs w:val="22"/>
        </w:rPr>
        <w:t>lectively shape wo</w:t>
      </w:r>
      <w:r w:rsidR="00670C30" w:rsidRPr="001C43E3">
        <w:rPr>
          <w:rFonts w:ascii="Arial" w:hAnsi="Arial" w:cs="Arial"/>
          <w:sz w:val="22"/>
          <w:szCs w:val="22"/>
        </w:rPr>
        <w:t>men</w:t>
      </w:r>
      <w:r w:rsidR="00324FF5" w:rsidRPr="001C43E3">
        <w:rPr>
          <w:rFonts w:ascii="Arial" w:hAnsi="Arial" w:cs="Arial"/>
          <w:sz w:val="22"/>
          <w:szCs w:val="22"/>
        </w:rPr>
        <w:t xml:space="preserve">’s </w:t>
      </w:r>
      <w:r w:rsidR="00493062" w:rsidRPr="001C43E3">
        <w:rPr>
          <w:rFonts w:ascii="Arial" w:hAnsi="Arial" w:cs="Arial"/>
          <w:sz w:val="22"/>
          <w:szCs w:val="22"/>
        </w:rPr>
        <w:t>experience. Although policy development</w:t>
      </w:r>
      <w:r w:rsidR="00A440EA" w:rsidRPr="001C43E3">
        <w:rPr>
          <w:rFonts w:ascii="Arial" w:hAnsi="Arial" w:cs="Arial"/>
          <w:sz w:val="22"/>
          <w:szCs w:val="22"/>
        </w:rPr>
        <w:t>s such as the Women’s</w:t>
      </w:r>
      <w:r w:rsidR="00373447" w:rsidRPr="001C43E3">
        <w:rPr>
          <w:rFonts w:ascii="Arial" w:hAnsi="Arial" w:cs="Arial"/>
          <w:sz w:val="22"/>
          <w:szCs w:val="22"/>
        </w:rPr>
        <w:t xml:space="preserve"> </w:t>
      </w:r>
      <w:r w:rsidR="00E23354" w:rsidRPr="001C43E3">
        <w:rPr>
          <w:rFonts w:ascii="Arial" w:hAnsi="Arial" w:cs="Arial"/>
          <w:sz w:val="22"/>
          <w:szCs w:val="22"/>
        </w:rPr>
        <w:t>Health</w:t>
      </w:r>
      <w:r w:rsidR="00373447" w:rsidRPr="001C43E3">
        <w:rPr>
          <w:rFonts w:ascii="Arial" w:hAnsi="Arial" w:cs="Arial"/>
          <w:sz w:val="22"/>
          <w:szCs w:val="22"/>
        </w:rPr>
        <w:t xml:space="preserve"> Strategy for England</w:t>
      </w:r>
      <w:r w:rsidR="00700CFF" w:rsidRPr="001C43E3">
        <w:rPr>
          <w:rFonts w:ascii="Arial" w:hAnsi="Arial" w:cs="Arial"/>
          <w:sz w:val="22"/>
          <w:szCs w:val="22"/>
        </w:rPr>
        <w:t xml:space="preserve"> and </w:t>
      </w:r>
      <w:r w:rsidR="00C16A3B" w:rsidRPr="001C43E3">
        <w:rPr>
          <w:rFonts w:ascii="Arial" w:hAnsi="Arial" w:cs="Arial"/>
          <w:sz w:val="22"/>
          <w:szCs w:val="22"/>
        </w:rPr>
        <w:t>NICE guidance have incr</w:t>
      </w:r>
      <w:r w:rsidR="008A248E" w:rsidRPr="001C43E3">
        <w:rPr>
          <w:rFonts w:ascii="Arial" w:hAnsi="Arial" w:cs="Arial"/>
          <w:sz w:val="22"/>
          <w:szCs w:val="22"/>
        </w:rPr>
        <w:t xml:space="preserve">eased recognition of </w:t>
      </w:r>
      <w:r w:rsidR="001A7FF2" w:rsidRPr="001C43E3">
        <w:rPr>
          <w:rFonts w:ascii="Arial" w:hAnsi="Arial" w:cs="Arial"/>
          <w:sz w:val="22"/>
          <w:szCs w:val="22"/>
        </w:rPr>
        <w:t>menopause as a significant</w:t>
      </w:r>
      <w:r w:rsidR="009D61F9" w:rsidRPr="001C43E3">
        <w:rPr>
          <w:rFonts w:ascii="Arial" w:hAnsi="Arial" w:cs="Arial"/>
          <w:sz w:val="22"/>
          <w:szCs w:val="22"/>
        </w:rPr>
        <w:t xml:space="preserve"> health issue, challenges</w:t>
      </w:r>
      <w:r w:rsidR="003D34AF" w:rsidRPr="001C43E3">
        <w:rPr>
          <w:rFonts w:ascii="Arial" w:hAnsi="Arial" w:cs="Arial"/>
          <w:sz w:val="22"/>
          <w:szCs w:val="22"/>
        </w:rPr>
        <w:t xml:space="preserve"> remain in translating policy into con</w:t>
      </w:r>
      <w:r w:rsidR="00780264" w:rsidRPr="001C43E3">
        <w:rPr>
          <w:rFonts w:ascii="Arial" w:hAnsi="Arial" w:cs="Arial"/>
          <w:sz w:val="22"/>
          <w:szCs w:val="22"/>
        </w:rPr>
        <w:t>sistent practice</w:t>
      </w:r>
      <w:r w:rsidR="008701DC" w:rsidRPr="001C43E3">
        <w:rPr>
          <w:rFonts w:ascii="Arial" w:hAnsi="Arial" w:cs="Arial"/>
          <w:sz w:val="22"/>
          <w:szCs w:val="22"/>
        </w:rPr>
        <w:t xml:space="preserve"> </w:t>
      </w:r>
      <w:r w:rsidR="008701DC" w:rsidRPr="001C43E3">
        <w:rPr>
          <w:rFonts w:ascii="Arial" w:hAnsi="Arial" w:cs="Arial"/>
          <w:sz w:val="22"/>
          <w:szCs w:val="22"/>
        </w:rPr>
        <w:t>(Department of Health and Social Care, 2022; NICE, 2024</w:t>
      </w:r>
      <w:r w:rsidR="0042475D" w:rsidRPr="001C43E3">
        <w:rPr>
          <w:rFonts w:ascii="Arial" w:hAnsi="Arial" w:cs="Arial"/>
          <w:sz w:val="22"/>
          <w:szCs w:val="22"/>
        </w:rPr>
        <w:t xml:space="preserve">; </w:t>
      </w:r>
      <w:r w:rsidR="0042475D" w:rsidRPr="001C43E3">
        <w:rPr>
          <w:rFonts w:ascii="Arial" w:hAnsi="Arial" w:cs="Arial"/>
          <w:sz w:val="22"/>
          <w:szCs w:val="22"/>
        </w:rPr>
        <w:t>Department of Health and Social Care, 2022; Women and Equalities Committee, 2022).</w:t>
      </w:r>
    </w:p>
    <w:p w14:paraId="4860BC91" w14:textId="77777777" w:rsidR="00043D4E" w:rsidRDefault="00C35226" w:rsidP="001C43E3">
      <w:pPr>
        <w:spacing w:line="360" w:lineRule="auto"/>
        <w:jc w:val="both"/>
        <w:rPr>
          <w:rFonts w:ascii="Arial" w:hAnsi="Arial" w:cs="Arial"/>
          <w:sz w:val="22"/>
          <w:szCs w:val="22"/>
        </w:rPr>
      </w:pPr>
      <w:r w:rsidRPr="001C43E3">
        <w:rPr>
          <w:rFonts w:ascii="Arial" w:hAnsi="Arial" w:cs="Arial"/>
          <w:sz w:val="22"/>
          <w:szCs w:val="22"/>
        </w:rPr>
        <w:t xml:space="preserve">The review </w:t>
      </w:r>
      <w:r w:rsidR="00005286" w:rsidRPr="001C43E3">
        <w:rPr>
          <w:rFonts w:ascii="Arial" w:hAnsi="Arial" w:cs="Arial"/>
          <w:sz w:val="22"/>
          <w:szCs w:val="22"/>
        </w:rPr>
        <w:t>suggests that improving menopause support require</w:t>
      </w:r>
      <w:r w:rsidR="002A5A4E" w:rsidRPr="001C43E3">
        <w:rPr>
          <w:rFonts w:ascii="Arial" w:hAnsi="Arial" w:cs="Arial"/>
          <w:sz w:val="22"/>
          <w:szCs w:val="22"/>
        </w:rPr>
        <w:t xml:space="preserve">s a coordinated </w:t>
      </w:r>
      <w:r w:rsidR="00CE7E92" w:rsidRPr="001C43E3">
        <w:rPr>
          <w:rFonts w:ascii="Arial" w:hAnsi="Arial" w:cs="Arial"/>
          <w:sz w:val="22"/>
          <w:szCs w:val="22"/>
        </w:rPr>
        <w:t>and person</w:t>
      </w:r>
      <w:r w:rsidR="006E5859" w:rsidRPr="001C43E3">
        <w:rPr>
          <w:rFonts w:ascii="Arial" w:hAnsi="Arial" w:cs="Arial"/>
          <w:sz w:val="22"/>
          <w:szCs w:val="22"/>
        </w:rPr>
        <w:t>-centred approach that addresses both stru</w:t>
      </w:r>
      <w:r w:rsidR="0039364D" w:rsidRPr="001C43E3">
        <w:rPr>
          <w:rFonts w:ascii="Arial" w:hAnsi="Arial" w:cs="Arial"/>
          <w:sz w:val="22"/>
          <w:szCs w:val="22"/>
        </w:rPr>
        <w:t>ctural and social barriers</w:t>
      </w:r>
      <w:r w:rsidR="00CE7E92" w:rsidRPr="001C43E3">
        <w:rPr>
          <w:rFonts w:ascii="Arial" w:hAnsi="Arial" w:cs="Arial"/>
          <w:sz w:val="22"/>
          <w:szCs w:val="22"/>
        </w:rPr>
        <w:t>. Greater involvement</w:t>
      </w:r>
      <w:r w:rsidR="004C57B3" w:rsidRPr="001C43E3">
        <w:rPr>
          <w:rFonts w:ascii="Arial" w:hAnsi="Arial" w:cs="Arial"/>
          <w:sz w:val="22"/>
          <w:szCs w:val="22"/>
        </w:rPr>
        <w:t xml:space="preserve"> in education, workplace support, cult</w:t>
      </w:r>
      <w:r w:rsidR="002106D7" w:rsidRPr="001C43E3">
        <w:rPr>
          <w:rFonts w:ascii="Arial" w:hAnsi="Arial" w:cs="Arial"/>
          <w:sz w:val="22"/>
          <w:szCs w:val="22"/>
        </w:rPr>
        <w:t>urally responsive service</w:t>
      </w:r>
      <w:r w:rsidR="00622AFB" w:rsidRPr="001C43E3">
        <w:rPr>
          <w:rFonts w:ascii="Arial" w:hAnsi="Arial" w:cs="Arial"/>
          <w:sz w:val="22"/>
          <w:szCs w:val="22"/>
        </w:rPr>
        <w:t>, and equitable access to care may contribute to improved o</w:t>
      </w:r>
      <w:r w:rsidR="005768BC" w:rsidRPr="001C43E3">
        <w:rPr>
          <w:rFonts w:ascii="Arial" w:hAnsi="Arial" w:cs="Arial"/>
          <w:sz w:val="22"/>
          <w:szCs w:val="22"/>
        </w:rPr>
        <w:t>utcomes for women experiencing menopause ac</w:t>
      </w:r>
      <w:r w:rsidR="00A63F80" w:rsidRPr="001C43E3">
        <w:rPr>
          <w:rFonts w:ascii="Arial" w:hAnsi="Arial" w:cs="Arial"/>
          <w:sz w:val="22"/>
          <w:szCs w:val="22"/>
        </w:rPr>
        <w:t>ross the UK</w:t>
      </w:r>
      <w:r w:rsidR="00043D4E" w:rsidRPr="001C43E3">
        <w:rPr>
          <w:rFonts w:ascii="Arial" w:hAnsi="Arial" w:cs="Arial"/>
          <w:sz w:val="22"/>
          <w:szCs w:val="22"/>
        </w:rPr>
        <w:t xml:space="preserve"> </w:t>
      </w:r>
      <w:r w:rsidR="00043D4E" w:rsidRPr="001C43E3">
        <w:rPr>
          <w:rFonts w:ascii="Arial" w:hAnsi="Arial" w:cs="Arial"/>
          <w:sz w:val="22"/>
          <w:szCs w:val="22"/>
        </w:rPr>
        <w:t>(NHS England, 2023; British Menopause Society, 2024).</w:t>
      </w:r>
    </w:p>
    <w:p w14:paraId="51FCACD2" w14:textId="77777777" w:rsidR="00195ECB" w:rsidRDefault="00195ECB" w:rsidP="001C43E3">
      <w:pPr>
        <w:spacing w:line="360" w:lineRule="auto"/>
        <w:jc w:val="both"/>
        <w:rPr>
          <w:rFonts w:ascii="Arial" w:hAnsi="Arial" w:cs="Arial"/>
          <w:sz w:val="22"/>
          <w:szCs w:val="22"/>
        </w:rPr>
      </w:pPr>
    </w:p>
    <w:p w14:paraId="387B02BB" w14:textId="77777777" w:rsidR="0068153B" w:rsidRDefault="0068153B" w:rsidP="001C43E3">
      <w:pPr>
        <w:spacing w:line="360" w:lineRule="auto"/>
        <w:jc w:val="both"/>
        <w:rPr>
          <w:rFonts w:ascii="Arial" w:hAnsi="Arial" w:cs="Arial"/>
          <w:sz w:val="22"/>
          <w:szCs w:val="22"/>
        </w:rPr>
      </w:pPr>
    </w:p>
    <w:p w14:paraId="31966DD1" w14:textId="77777777" w:rsidR="0068153B" w:rsidRDefault="0068153B" w:rsidP="001C43E3">
      <w:pPr>
        <w:spacing w:line="360" w:lineRule="auto"/>
        <w:jc w:val="both"/>
        <w:rPr>
          <w:rFonts w:ascii="Arial" w:hAnsi="Arial" w:cs="Arial"/>
          <w:sz w:val="22"/>
          <w:szCs w:val="22"/>
        </w:rPr>
      </w:pPr>
    </w:p>
    <w:p w14:paraId="594083F8" w14:textId="77777777" w:rsidR="0068153B" w:rsidRDefault="0068153B" w:rsidP="001C43E3">
      <w:pPr>
        <w:spacing w:line="360" w:lineRule="auto"/>
        <w:jc w:val="both"/>
        <w:rPr>
          <w:rFonts w:ascii="Arial" w:hAnsi="Arial" w:cs="Arial"/>
          <w:sz w:val="22"/>
          <w:szCs w:val="22"/>
        </w:rPr>
      </w:pPr>
    </w:p>
    <w:p w14:paraId="5B8A44B8" w14:textId="77777777" w:rsidR="0068153B" w:rsidRPr="001C43E3" w:rsidRDefault="0068153B" w:rsidP="001C43E3">
      <w:pPr>
        <w:spacing w:line="360" w:lineRule="auto"/>
        <w:jc w:val="both"/>
        <w:rPr>
          <w:rFonts w:ascii="Arial" w:hAnsi="Arial" w:cs="Arial"/>
          <w:sz w:val="22"/>
          <w:szCs w:val="22"/>
        </w:rPr>
      </w:pPr>
    </w:p>
    <w:p w14:paraId="0BB760D9" w14:textId="07D08A34" w:rsidR="003A44B2" w:rsidRPr="001C43E3" w:rsidRDefault="007C5A4A" w:rsidP="001C43E3">
      <w:pPr>
        <w:spacing w:line="360" w:lineRule="auto"/>
        <w:jc w:val="both"/>
        <w:rPr>
          <w:rFonts w:ascii="Arial" w:hAnsi="Arial" w:cs="Arial"/>
          <w:b/>
          <w:bCs/>
          <w:sz w:val="22"/>
          <w:szCs w:val="22"/>
        </w:rPr>
      </w:pPr>
      <w:r w:rsidRPr="001C43E3">
        <w:rPr>
          <w:rFonts w:ascii="Arial" w:hAnsi="Arial" w:cs="Arial"/>
          <w:b/>
          <w:bCs/>
          <w:sz w:val="22"/>
          <w:szCs w:val="22"/>
        </w:rPr>
        <w:lastRenderedPageBreak/>
        <w:t xml:space="preserve">Conclusion </w:t>
      </w:r>
      <w:r w:rsidR="00EF536E" w:rsidRPr="001C43E3">
        <w:rPr>
          <w:rFonts w:ascii="Arial" w:hAnsi="Arial" w:cs="Arial"/>
          <w:b/>
          <w:bCs/>
          <w:sz w:val="22"/>
          <w:szCs w:val="22"/>
        </w:rPr>
        <w:t>and Recommendations</w:t>
      </w:r>
    </w:p>
    <w:p w14:paraId="0E27A91C" w14:textId="228F5238" w:rsidR="00582092" w:rsidRPr="001C43E3" w:rsidRDefault="00582092" w:rsidP="001C43E3">
      <w:pPr>
        <w:spacing w:line="360" w:lineRule="auto"/>
        <w:jc w:val="both"/>
        <w:rPr>
          <w:rFonts w:ascii="Arial" w:hAnsi="Arial" w:cs="Arial"/>
          <w:b/>
          <w:bCs/>
          <w:sz w:val="22"/>
          <w:szCs w:val="22"/>
        </w:rPr>
      </w:pPr>
      <w:r w:rsidRPr="001C43E3">
        <w:rPr>
          <w:rFonts w:ascii="Arial" w:hAnsi="Arial" w:cs="Arial"/>
          <w:b/>
          <w:bCs/>
          <w:sz w:val="22"/>
          <w:szCs w:val="22"/>
        </w:rPr>
        <w:t>Conclusion</w:t>
      </w:r>
    </w:p>
    <w:p w14:paraId="0AD94815" w14:textId="1A564A0D" w:rsidR="00EF536E" w:rsidRPr="001C43E3" w:rsidRDefault="00A128B3" w:rsidP="001C43E3">
      <w:pPr>
        <w:spacing w:line="360" w:lineRule="auto"/>
        <w:jc w:val="both"/>
        <w:rPr>
          <w:rFonts w:ascii="Arial" w:hAnsi="Arial" w:cs="Arial"/>
          <w:sz w:val="22"/>
          <w:szCs w:val="22"/>
        </w:rPr>
      </w:pPr>
      <w:r w:rsidRPr="001C43E3">
        <w:rPr>
          <w:rFonts w:ascii="Arial" w:hAnsi="Arial" w:cs="Arial"/>
          <w:sz w:val="22"/>
          <w:szCs w:val="22"/>
        </w:rPr>
        <w:t>Th</w:t>
      </w:r>
      <w:r w:rsidR="0098102A" w:rsidRPr="001C43E3">
        <w:rPr>
          <w:rFonts w:ascii="Arial" w:hAnsi="Arial" w:cs="Arial"/>
          <w:sz w:val="22"/>
          <w:szCs w:val="22"/>
        </w:rPr>
        <w:t>is scoping review</w:t>
      </w:r>
      <w:r w:rsidR="000F714A" w:rsidRPr="001C43E3">
        <w:rPr>
          <w:rFonts w:ascii="Arial" w:hAnsi="Arial" w:cs="Arial"/>
          <w:sz w:val="22"/>
          <w:szCs w:val="22"/>
        </w:rPr>
        <w:t xml:space="preserve"> examined factor</w:t>
      </w:r>
      <w:r w:rsidR="007F6195" w:rsidRPr="001C43E3">
        <w:rPr>
          <w:rFonts w:ascii="Arial" w:hAnsi="Arial" w:cs="Arial"/>
          <w:sz w:val="22"/>
          <w:szCs w:val="22"/>
        </w:rPr>
        <w:t>s influencing e</w:t>
      </w:r>
      <w:r w:rsidR="00393391" w:rsidRPr="001C43E3">
        <w:rPr>
          <w:rFonts w:ascii="Arial" w:hAnsi="Arial" w:cs="Arial"/>
          <w:sz w:val="22"/>
          <w:szCs w:val="22"/>
        </w:rPr>
        <w:t>quitable</w:t>
      </w:r>
      <w:r w:rsidR="009B70C8" w:rsidRPr="001C43E3">
        <w:rPr>
          <w:rFonts w:ascii="Arial" w:hAnsi="Arial" w:cs="Arial"/>
          <w:sz w:val="22"/>
          <w:szCs w:val="22"/>
        </w:rPr>
        <w:t xml:space="preserve"> and effective menopause</w:t>
      </w:r>
      <w:r w:rsidR="000E3CD0" w:rsidRPr="001C43E3">
        <w:rPr>
          <w:rFonts w:ascii="Arial" w:hAnsi="Arial" w:cs="Arial"/>
          <w:sz w:val="22"/>
          <w:szCs w:val="22"/>
        </w:rPr>
        <w:t xml:space="preserve"> support in UK health</w:t>
      </w:r>
      <w:r w:rsidR="00E931BB" w:rsidRPr="001C43E3">
        <w:rPr>
          <w:rFonts w:ascii="Arial" w:hAnsi="Arial" w:cs="Arial"/>
          <w:sz w:val="22"/>
          <w:szCs w:val="22"/>
        </w:rPr>
        <w:t xml:space="preserve"> and social care. Findings from the</w:t>
      </w:r>
      <w:r w:rsidR="005C14A9" w:rsidRPr="001C43E3">
        <w:rPr>
          <w:rFonts w:ascii="Arial" w:hAnsi="Arial" w:cs="Arial"/>
          <w:sz w:val="22"/>
          <w:szCs w:val="22"/>
        </w:rPr>
        <w:t xml:space="preserve"> five included studies indicate that</w:t>
      </w:r>
      <w:r w:rsidR="00ED5B6F" w:rsidRPr="001C43E3">
        <w:rPr>
          <w:rFonts w:ascii="Arial" w:hAnsi="Arial" w:cs="Arial"/>
          <w:sz w:val="22"/>
          <w:szCs w:val="22"/>
        </w:rPr>
        <w:t xml:space="preserve"> women’s experiences </w:t>
      </w:r>
      <w:r w:rsidR="003B4BC6" w:rsidRPr="001C43E3">
        <w:rPr>
          <w:rFonts w:ascii="Arial" w:hAnsi="Arial" w:cs="Arial"/>
          <w:sz w:val="22"/>
          <w:szCs w:val="22"/>
        </w:rPr>
        <w:t>are shaped by structur</w:t>
      </w:r>
      <w:r w:rsidR="00686425" w:rsidRPr="001C43E3">
        <w:rPr>
          <w:rFonts w:ascii="Arial" w:hAnsi="Arial" w:cs="Arial"/>
          <w:sz w:val="22"/>
          <w:szCs w:val="22"/>
        </w:rPr>
        <w:t>al, professional, workplace</w:t>
      </w:r>
      <w:r w:rsidR="00E05001" w:rsidRPr="001C43E3">
        <w:rPr>
          <w:rFonts w:ascii="Arial" w:hAnsi="Arial" w:cs="Arial"/>
          <w:sz w:val="22"/>
          <w:szCs w:val="22"/>
        </w:rPr>
        <w:t>, digital, and socioeconomic</w:t>
      </w:r>
      <w:r w:rsidR="00643A15" w:rsidRPr="001C43E3">
        <w:rPr>
          <w:rFonts w:ascii="Arial" w:hAnsi="Arial" w:cs="Arial"/>
          <w:sz w:val="22"/>
          <w:szCs w:val="22"/>
        </w:rPr>
        <w:t xml:space="preserve"> factors. Despite greater policy re</w:t>
      </w:r>
      <w:r w:rsidR="00425AC6" w:rsidRPr="001C43E3">
        <w:rPr>
          <w:rFonts w:ascii="Arial" w:hAnsi="Arial" w:cs="Arial"/>
          <w:sz w:val="22"/>
          <w:szCs w:val="22"/>
        </w:rPr>
        <w:t>cognition via the Wo</w:t>
      </w:r>
      <w:r w:rsidR="009A5D40" w:rsidRPr="001C43E3">
        <w:rPr>
          <w:rFonts w:ascii="Arial" w:hAnsi="Arial" w:cs="Arial"/>
          <w:sz w:val="22"/>
          <w:szCs w:val="22"/>
        </w:rPr>
        <w:t xml:space="preserve">men’s Health Strategy for </w:t>
      </w:r>
      <w:r w:rsidR="002C54DA" w:rsidRPr="001C43E3">
        <w:rPr>
          <w:rFonts w:ascii="Arial" w:hAnsi="Arial" w:cs="Arial"/>
          <w:sz w:val="22"/>
          <w:szCs w:val="22"/>
        </w:rPr>
        <w:t>English and NICE gui</w:t>
      </w:r>
      <w:r w:rsidR="00247386" w:rsidRPr="001C43E3">
        <w:rPr>
          <w:rFonts w:ascii="Arial" w:hAnsi="Arial" w:cs="Arial"/>
          <w:sz w:val="22"/>
          <w:szCs w:val="22"/>
        </w:rPr>
        <w:t xml:space="preserve">dance, access to support and </w:t>
      </w:r>
      <w:r w:rsidR="00FA3C8F" w:rsidRPr="001C43E3">
        <w:rPr>
          <w:rFonts w:ascii="Arial" w:hAnsi="Arial" w:cs="Arial"/>
          <w:sz w:val="22"/>
          <w:szCs w:val="22"/>
        </w:rPr>
        <w:t>quality to care remain inconsiste</w:t>
      </w:r>
      <w:r w:rsidR="002543D9" w:rsidRPr="001C43E3">
        <w:rPr>
          <w:rFonts w:ascii="Arial" w:hAnsi="Arial" w:cs="Arial"/>
          <w:sz w:val="22"/>
          <w:szCs w:val="22"/>
        </w:rPr>
        <w:t>nt.</w:t>
      </w:r>
    </w:p>
    <w:p w14:paraId="697E24EF" w14:textId="0BC98A7D" w:rsidR="002543D9" w:rsidRPr="001C43E3" w:rsidRDefault="002543D9" w:rsidP="001C43E3">
      <w:pPr>
        <w:spacing w:line="360" w:lineRule="auto"/>
        <w:jc w:val="both"/>
        <w:rPr>
          <w:rFonts w:ascii="Arial" w:hAnsi="Arial" w:cs="Arial"/>
          <w:sz w:val="22"/>
          <w:szCs w:val="22"/>
        </w:rPr>
      </w:pPr>
      <w:r w:rsidRPr="001C43E3">
        <w:rPr>
          <w:rFonts w:ascii="Arial" w:hAnsi="Arial" w:cs="Arial"/>
          <w:sz w:val="22"/>
          <w:szCs w:val="22"/>
        </w:rPr>
        <w:t>Key barriers inclu</w:t>
      </w:r>
      <w:r w:rsidR="00D46EF7" w:rsidRPr="001C43E3">
        <w:rPr>
          <w:rFonts w:ascii="Arial" w:hAnsi="Arial" w:cs="Arial"/>
          <w:sz w:val="22"/>
          <w:szCs w:val="22"/>
        </w:rPr>
        <w:t xml:space="preserve">de geographical </w:t>
      </w:r>
      <w:r w:rsidR="001032F1" w:rsidRPr="001C43E3">
        <w:rPr>
          <w:rFonts w:ascii="Arial" w:hAnsi="Arial" w:cs="Arial"/>
          <w:sz w:val="22"/>
          <w:szCs w:val="22"/>
        </w:rPr>
        <w:t>disparities,</w:t>
      </w:r>
      <w:r w:rsidR="00221577" w:rsidRPr="001C43E3">
        <w:rPr>
          <w:rFonts w:ascii="Arial" w:hAnsi="Arial" w:cs="Arial"/>
          <w:sz w:val="22"/>
          <w:szCs w:val="22"/>
        </w:rPr>
        <w:t xml:space="preserve"> limited specialist ser</w:t>
      </w:r>
      <w:r w:rsidR="006B2461" w:rsidRPr="001C43E3">
        <w:rPr>
          <w:rFonts w:ascii="Arial" w:hAnsi="Arial" w:cs="Arial"/>
          <w:sz w:val="22"/>
          <w:szCs w:val="22"/>
        </w:rPr>
        <w:t>vices, and inconsisten</w:t>
      </w:r>
      <w:r w:rsidR="00287C95" w:rsidRPr="001C43E3">
        <w:rPr>
          <w:rFonts w:ascii="Arial" w:hAnsi="Arial" w:cs="Arial"/>
          <w:sz w:val="22"/>
          <w:szCs w:val="22"/>
        </w:rPr>
        <w:t>t referral pathways</w:t>
      </w:r>
      <w:r w:rsidR="007737D4" w:rsidRPr="001C43E3">
        <w:rPr>
          <w:rFonts w:ascii="Arial" w:hAnsi="Arial" w:cs="Arial"/>
          <w:sz w:val="22"/>
          <w:szCs w:val="22"/>
        </w:rPr>
        <w:t xml:space="preserve">. Women in </w:t>
      </w:r>
      <w:r w:rsidR="00E30FE6" w:rsidRPr="001C43E3">
        <w:rPr>
          <w:rFonts w:ascii="Arial" w:hAnsi="Arial" w:cs="Arial"/>
          <w:sz w:val="22"/>
          <w:szCs w:val="22"/>
        </w:rPr>
        <w:t xml:space="preserve">rural or </w:t>
      </w:r>
      <w:r w:rsidR="00121ADC" w:rsidRPr="001C43E3">
        <w:rPr>
          <w:rFonts w:ascii="Arial" w:hAnsi="Arial" w:cs="Arial"/>
          <w:sz w:val="22"/>
          <w:szCs w:val="22"/>
        </w:rPr>
        <w:t>deprived area</w:t>
      </w:r>
      <w:r w:rsidR="00521613" w:rsidRPr="001C43E3">
        <w:rPr>
          <w:rFonts w:ascii="Arial" w:hAnsi="Arial" w:cs="Arial"/>
          <w:sz w:val="22"/>
          <w:szCs w:val="22"/>
        </w:rPr>
        <w:t>s often</w:t>
      </w:r>
      <w:r w:rsidR="00693FCB" w:rsidRPr="001C43E3">
        <w:rPr>
          <w:rFonts w:ascii="Arial" w:hAnsi="Arial" w:cs="Arial"/>
          <w:sz w:val="22"/>
          <w:szCs w:val="22"/>
        </w:rPr>
        <w:t xml:space="preserve"> face </w:t>
      </w:r>
      <w:r w:rsidR="00355022" w:rsidRPr="001C43E3">
        <w:rPr>
          <w:rFonts w:ascii="Arial" w:hAnsi="Arial" w:cs="Arial"/>
          <w:sz w:val="22"/>
          <w:szCs w:val="22"/>
        </w:rPr>
        <w:t>greater challenge acc</w:t>
      </w:r>
      <w:r w:rsidR="00F37E45" w:rsidRPr="001C43E3">
        <w:rPr>
          <w:rFonts w:ascii="Arial" w:hAnsi="Arial" w:cs="Arial"/>
          <w:sz w:val="22"/>
          <w:szCs w:val="22"/>
        </w:rPr>
        <w:t>essing timely care. Health</w:t>
      </w:r>
      <w:r w:rsidR="008B57CC" w:rsidRPr="001C43E3">
        <w:rPr>
          <w:rFonts w:ascii="Arial" w:hAnsi="Arial" w:cs="Arial"/>
          <w:sz w:val="22"/>
          <w:szCs w:val="22"/>
        </w:rPr>
        <w:t>care professional</w:t>
      </w:r>
      <w:r w:rsidR="00404CB7" w:rsidRPr="001C43E3">
        <w:rPr>
          <w:rFonts w:ascii="Arial" w:hAnsi="Arial" w:cs="Arial"/>
          <w:sz w:val="22"/>
          <w:szCs w:val="22"/>
        </w:rPr>
        <w:t>s’ knowledge and con</w:t>
      </w:r>
      <w:r w:rsidR="00CF22ED" w:rsidRPr="001C43E3">
        <w:rPr>
          <w:rFonts w:ascii="Arial" w:hAnsi="Arial" w:cs="Arial"/>
          <w:sz w:val="22"/>
          <w:szCs w:val="22"/>
        </w:rPr>
        <w:t xml:space="preserve">fidence in </w:t>
      </w:r>
      <w:r w:rsidR="00473712" w:rsidRPr="001C43E3">
        <w:rPr>
          <w:rFonts w:ascii="Arial" w:hAnsi="Arial" w:cs="Arial"/>
          <w:sz w:val="22"/>
          <w:szCs w:val="22"/>
        </w:rPr>
        <w:t>menopause manage</w:t>
      </w:r>
      <w:r w:rsidR="007804AE" w:rsidRPr="001C43E3">
        <w:rPr>
          <w:rFonts w:ascii="Arial" w:hAnsi="Arial" w:cs="Arial"/>
          <w:sz w:val="22"/>
          <w:szCs w:val="22"/>
        </w:rPr>
        <w:t>ment are critical; gap</w:t>
      </w:r>
      <w:r w:rsidR="0039348F" w:rsidRPr="001C43E3">
        <w:rPr>
          <w:rFonts w:ascii="Arial" w:hAnsi="Arial" w:cs="Arial"/>
          <w:sz w:val="22"/>
          <w:szCs w:val="22"/>
        </w:rPr>
        <w:t>s in education and training can lead to de</w:t>
      </w:r>
      <w:r w:rsidR="007E4324" w:rsidRPr="001C43E3">
        <w:rPr>
          <w:rFonts w:ascii="Arial" w:hAnsi="Arial" w:cs="Arial"/>
          <w:sz w:val="22"/>
          <w:szCs w:val="22"/>
        </w:rPr>
        <w:t>layed diag</w:t>
      </w:r>
      <w:r w:rsidR="004241F5" w:rsidRPr="001C43E3">
        <w:rPr>
          <w:rFonts w:ascii="Arial" w:hAnsi="Arial" w:cs="Arial"/>
          <w:sz w:val="22"/>
          <w:szCs w:val="22"/>
        </w:rPr>
        <w:t>nosis, inconsistent</w:t>
      </w:r>
      <w:r w:rsidR="00A65AB3" w:rsidRPr="001C43E3">
        <w:rPr>
          <w:rFonts w:ascii="Arial" w:hAnsi="Arial" w:cs="Arial"/>
          <w:sz w:val="22"/>
          <w:szCs w:val="22"/>
        </w:rPr>
        <w:t xml:space="preserve"> treatment</w:t>
      </w:r>
      <w:r w:rsidR="00D87E18" w:rsidRPr="001C43E3">
        <w:rPr>
          <w:rFonts w:ascii="Arial" w:hAnsi="Arial" w:cs="Arial"/>
          <w:sz w:val="22"/>
          <w:szCs w:val="22"/>
        </w:rPr>
        <w:t>, and reduced patient sati</w:t>
      </w:r>
      <w:r w:rsidR="008D3440" w:rsidRPr="001C43E3">
        <w:rPr>
          <w:rFonts w:ascii="Arial" w:hAnsi="Arial" w:cs="Arial"/>
          <w:sz w:val="22"/>
          <w:szCs w:val="22"/>
        </w:rPr>
        <w:t>sfaction.</w:t>
      </w:r>
    </w:p>
    <w:p w14:paraId="2CEE3CAB" w14:textId="77777777" w:rsidR="001F1264" w:rsidRPr="001C43E3" w:rsidRDefault="00EB6185" w:rsidP="001C43E3">
      <w:pPr>
        <w:spacing w:line="360" w:lineRule="auto"/>
        <w:jc w:val="both"/>
        <w:rPr>
          <w:rFonts w:ascii="Arial" w:hAnsi="Arial" w:cs="Arial"/>
          <w:sz w:val="22"/>
          <w:szCs w:val="22"/>
        </w:rPr>
      </w:pPr>
      <w:r w:rsidRPr="001C43E3">
        <w:rPr>
          <w:rFonts w:ascii="Arial" w:hAnsi="Arial" w:cs="Arial"/>
          <w:sz w:val="22"/>
          <w:szCs w:val="22"/>
        </w:rPr>
        <w:t>Digital health technologi</w:t>
      </w:r>
      <w:r w:rsidR="00E43309" w:rsidRPr="001C43E3">
        <w:rPr>
          <w:rFonts w:ascii="Arial" w:hAnsi="Arial" w:cs="Arial"/>
          <w:sz w:val="22"/>
          <w:szCs w:val="22"/>
        </w:rPr>
        <w:t>es present opportunities for better</w:t>
      </w:r>
      <w:r w:rsidR="00201164" w:rsidRPr="001C43E3">
        <w:rPr>
          <w:rFonts w:ascii="Arial" w:hAnsi="Arial" w:cs="Arial"/>
          <w:sz w:val="22"/>
          <w:szCs w:val="22"/>
        </w:rPr>
        <w:t xml:space="preserve"> information </w:t>
      </w:r>
      <w:r w:rsidR="002B10FC" w:rsidRPr="001C43E3">
        <w:rPr>
          <w:rFonts w:ascii="Arial" w:hAnsi="Arial" w:cs="Arial"/>
          <w:sz w:val="22"/>
          <w:szCs w:val="22"/>
        </w:rPr>
        <w:t>access, symptom tracking, and</w:t>
      </w:r>
      <w:r w:rsidR="006A2D89" w:rsidRPr="001C43E3">
        <w:rPr>
          <w:rFonts w:ascii="Arial" w:hAnsi="Arial" w:cs="Arial"/>
          <w:sz w:val="22"/>
          <w:szCs w:val="22"/>
        </w:rPr>
        <w:t xml:space="preserve"> remote consultations. However</w:t>
      </w:r>
      <w:r w:rsidR="00726F4B" w:rsidRPr="001C43E3">
        <w:rPr>
          <w:rFonts w:ascii="Arial" w:hAnsi="Arial" w:cs="Arial"/>
          <w:sz w:val="22"/>
          <w:szCs w:val="22"/>
        </w:rPr>
        <w:t>, digital exclu</w:t>
      </w:r>
      <w:r w:rsidR="00560D3C" w:rsidRPr="001C43E3">
        <w:rPr>
          <w:rFonts w:ascii="Arial" w:hAnsi="Arial" w:cs="Arial"/>
          <w:sz w:val="22"/>
          <w:szCs w:val="22"/>
        </w:rPr>
        <w:t>sion risks disadvantaging</w:t>
      </w:r>
      <w:r w:rsidR="007A4AEA" w:rsidRPr="001C43E3">
        <w:rPr>
          <w:rFonts w:ascii="Arial" w:hAnsi="Arial" w:cs="Arial"/>
          <w:sz w:val="22"/>
          <w:szCs w:val="22"/>
        </w:rPr>
        <w:t xml:space="preserve"> older</w:t>
      </w:r>
      <w:r w:rsidR="007E5C66" w:rsidRPr="001C43E3">
        <w:rPr>
          <w:rFonts w:ascii="Arial" w:hAnsi="Arial" w:cs="Arial"/>
          <w:sz w:val="22"/>
          <w:szCs w:val="22"/>
        </w:rPr>
        <w:t xml:space="preserve"> women and those with </w:t>
      </w:r>
      <w:r w:rsidR="00724786" w:rsidRPr="001C43E3">
        <w:rPr>
          <w:rFonts w:ascii="Arial" w:hAnsi="Arial" w:cs="Arial"/>
          <w:sz w:val="22"/>
          <w:szCs w:val="22"/>
        </w:rPr>
        <w:t>limited skill of res</w:t>
      </w:r>
      <w:r w:rsidR="006E21D2" w:rsidRPr="001C43E3">
        <w:rPr>
          <w:rFonts w:ascii="Arial" w:hAnsi="Arial" w:cs="Arial"/>
          <w:sz w:val="22"/>
          <w:szCs w:val="22"/>
        </w:rPr>
        <w:t>ources. Workpla</w:t>
      </w:r>
      <w:r w:rsidR="00D44055" w:rsidRPr="001C43E3">
        <w:rPr>
          <w:rFonts w:ascii="Arial" w:hAnsi="Arial" w:cs="Arial"/>
          <w:sz w:val="22"/>
          <w:szCs w:val="22"/>
        </w:rPr>
        <w:t>ce support varies sig</w:t>
      </w:r>
      <w:r w:rsidR="00C134FB" w:rsidRPr="001C43E3">
        <w:rPr>
          <w:rFonts w:ascii="Arial" w:hAnsi="Arial" w:cs="Arial"/>
          <w:sz w:val="22"/>
          <w:szCs w:val="22"/>
        </w:rPr>
        <w:t xml:space="preserve">nificantly, with women </w:t>
      </w:r>
      <w:r w:rsidR="00737749" w:rsidRPr="001C43E3">
        <w:rPr>
          <w:rFonts w:ascii="Arial" w:hAnsi="Arial" w:cs="Arial"/>
          <w:sz w:val="22"/>
          <w:szCs w:val="22"/>
        </w:rPr>
        <w:t>in lower</w:t>
      </w:r>
      <w:r w:rsidR="00C42B07" w:rsidRPr="001C43E3">
        <w:rPr>
          <w:rFonts w:ascii="Arial" w:hAnsi="Arial" w:cs="Arial"/>
          <w:sz w:val="22"/>
          <w:szCs w:val="22"/>
        </w:rPr>
        <w:t>-paid or less flex</w:t>
      </w:r>
      <w:r w:rsidR="00D35846" w:rsidRPr="001C43E3">
        <w:rPr>
          <w:rFonts w:ascii="Arial" w:hAnsi="Arial" w:cs="Arial"/>
          <w:sz w:val="22"/>
          <w:szCs w:val="22"/>
        </w:rPr>
        <w:t>ible role receiving fewer</w:t>
      </w:r>
      <w:r w:rsidR="00737749" w:rsidRPr="001C43E3">
        <w:rPr>
          <w:rFonts w:ascii="Arial" w:hAnsi="Arial" w:cs="Arial"/>
          <w:sz w:val="22"/>
          <w:szCs w:val="22"/>
        </w:rPr>
        <w:t xml:space="preserve"> </w:t>
      </w:r>
      <w:r w:rsidR="005C3748" w:rsidRPr="001C43E3">
        <w:rPr>
          <w:rFonts w:ascii="Arial" w:hAnsi="Arial" w:cs="Arial"/>
          <w:sz w:val="22"/>
          <w:szCs w:val="22"/>
        </w:rPr>
        <w:t xml:space="preserve">reasonable adjustments. </w:t>
      </w:r>
      <w:r w:rsidR="00472BF6" w:rsidRPr="001C43E3">
        <w:rPr>
          <w:rFonts w:ascii="Arial" w:hAnsi="Arial" w:cs="Arial"/>
          <w:sz w:val="22"/>
          <w:szCs w:val="22"/>
        </w:rPr>
        <w:t xml:space="preserve">Stigma and low awareness continue to </w:t>
      </w:r>
      <w:r w:rsidR="00D80DFE" w:rsidRPr="001C43E3">
        <w:rPr>
          <w:rFonts w:ascii="Arial" w:hAnsi="Arial" w:cs="Arial"/>
          <w:sz w:val="22"/>
          <w:szCs w:val="22"/>
        </w:rPr>
        <w:t>hinder experie</w:t>
      </w:r>
      <w:r w:rsidR="00682CC7" w:rsidRPr="001C43E3">
        <w:rPr>
          <w:rFonts w:ascii="Arial" w:hAnsi="Arial" w:cs="Arial"/>
          <w:sz w:val="22"/>
          <w:szCs w:val="22"/>
        </w:rPr>
        <w:t xml:space="preserve">nces in </w:t>
      </w:r>
      <w:r w:rsidR="009A3ADA" w:rsidRPr="001C43E3">
        <w:rPr>
          <w:rFonts w:ascii="Arial" w:hAnsi="Arial" w:cs="Arial"/>
          <w:sz w:val="22"/>
          <w:szCs w:val="22"/>
        </w:rPr>
        <w:t>healthcare and employ</w:t>
      </w:r>
      <w:r w:rsidR="001F1264" w:rsidRPr="001C43E3">
        <w:rPr>
          <w:rFonts w:ascii="Arial" w:hAnsi="Arial" w:cs="Arial"/>
          <w:sz w:val="22"/>
          <w:szCs w:val="22"/>
        </w:rPr>
        <w:t>ment settings.</w:t>
      </w:r>
    </w:p>
    <w:p w14:paraId="0C5CE2C2" w14:textId="77777777" w:rsidR="009C4D1F" w:rsidRPr="001C43E3" w:rsidRDefault="007C5A27" w:rsidP="001C43E3">
      <w:pPr>
        <w:spacing w:line="360" w:lineRule="auto"/>
        <w:jc w:val="both"/>
        <w:rPr>
          <w:rFonts w:ascii="Arial" w:hAnsi="Arial" w:cs="Arial"/>
          <w:sz w:val="22"/>
          <w:szCs w:val="22"/>
        </w:rPr>
      </w:pPr>
      <w:r w:rsidRPr="001C43E3">
        <w:rPr>
          <w:rFonts w:ascii="Arial" w:hAnsi="Arial" w:cs="Arial"/>
          <w:sz w:val="22"/>
          <w:szCs w:val="22"/>
        </w:rPr>
        <w:t>The review highli</w:t>
      </w:r>
      <w:r w:rsidR="008E50DB" w:rsidRPr="001C43E3">
        <w:rPr>
          <w:rFonts w:ascii="Arial" w:hAnsi="Arial" w:cs="Arial"/>
          <w:sz w:val="22"/>
          <w:szCs w:val="22"/>
        </w:rPr>
        <w:t>ghted in</w:t>
      </w:r>
      <w:r w:rsidR="002D0B33" w:rsidRPr="001C43E3">
        <w:rPr>
          <w:rFonts w:ascii="Arial" w:hAnsi="Arial" w:cs="Arial"/>
          <w:sz w:val="22"/>
          <w:szCs w:val="22"/>
        </w:rPr>
        <w:t>equalities linked to eth</w:t>
      </w:r>
      <w:r w:rsidR="00294946" w:rsidRPr="001C43E3">
        <w:rPr>
          <w:rFonts w:ascii="Arial" w:hAnsi="Arial" w:cs="Arial"/>
          <w:sz w:val="22"/>
          <w:szCs w:val="22"/>
        </w:rPr>
        <w:t>nicity, socioe</w:t>
      </w:r>
      <w:r w:rsidR="00E8161A" w:rsidRPr="001C43E3">
        <w:rPr>
          <w:rFonts w:ascii="Arial" w:hAnsi="Arial" w:cs="Arial"/>
          <w:sz w:val="22"/>
          <w:szCs w:val="22"/>
        </w:rPr>
        <w:t>co</w:t>
      </w:r>
      <w:r w:rsidR="00294946" w:rsidRPr="001C43E3">
        <w:rPr>
          <w:rFonts w:ascii="Arial" w:hAnsi="Arial" w:cs="Arial"/>
          <w:sz w:val="22"/>
          <w:szCs w:val="22"/>
        </w:rPr>
        <w:t>nomic status, and</w:t>
      </w:r>
      <w:r w:rsidR="00E8161A" w:rsidRPr="001C43E3">
        <w:rPr>
          <w:rFonts w:ascii="Arial" w:hAnsi="Arial" w:cs="Arial"/>
          <w:sz w:val="22"/>
          <w:szCs w:val="22"/>
        </w:rPr>
        <w:t xml:space="preserve"> </w:t>
      </w:r>
      <w:r w:rsidR="007E5CF0" w:rsidRPr="001C43E3">
        <w:rPr>
          <w:rFonts w:ascii="Arial" w:hAnsi="Arial" w:cs="Arial"/>
          <w:sz w:val="22"/>
          <w:szCs w:val="22"/>
        </w:rPr>
        <w:t>location. Women from eth</w:t>
      </w:r>
      <w:r w:rsidR="0012586E" w:rsidRPr="001C43E3">
        <w:rPr>
          <w:rFonts w:ascii="Arial" w:hAnsi="Arial" w:cs="Arial"/>
          <w:sz w:val="22"/>
          <w:szCs w:val="22"/>
        </w:rPr>
        <w:t>nic minority group may encounte</w:t>
      </w:r>
      <w:r w:rsidR="00C70B0B" w:rsidRPr="001C43E3">
        <w:rPr>
          <w:rFonts w:ascii="Arial" w:hAnsi="Arial" w:cs="Arial"/>
          <w:sz w:val="22"/>
          <w:szCs w:val="22"/>
        </w:rPr>
        <w:t>r additional obstacles such as</w:t>
      </w:r>
      <w:r w:rsidR="00544CA0" w:rsidRPr="001C43E3">
        <w:rPr>
          <w:rFonts w:ascii="Arial" w:hAnsi="Arial" w:cs="Arial"/>
          <w:sz w:val="22"/>
          <w:szCs w:val="22"/>
        </w:rPr>
        <w:t xml:space="preserve"> cultural sti</w:t>
      </w:r>
      <w:r w:rsidR="006A536D" w:rsidRPr="001C43E3">
        <w:rPr>
          <w:rFonts w:ascii="Arial" w:hAnsi="Arial" w:cs="Arial"/>
          <w:sz w:val="22"/>
          <w:szCs w:val="22"/>
        </w:rPr>
        <w:t>gma</w:t>
      </w:r>
      <w:r w:rsidR="00F661B3" w:rsidRPr="001C43E3">
        <w:rPr>
          <w:rFonts w:ascii="Arial" w:hAnsi="Arial" w:cs="Arial"/>
          <w:sz w:val="22"/>
          <w:szCs w:val="22"/>
        </w:rPr>
        <w:t>, language barriers, and lack</w:t>
      </w:r>
      <w:r w:rsidR="007E5D82" w:rsidRPr="001C43E3">
        <w:rPr>
          <w:rFonts w:ascii="Arial" w:hAnsi="Arial" w:cs="Arial"/>
          <w:sz w:val="22"/>
          <w:szCs w:val="22"/>
        </w:rPr>
        <w:t xml:space="preserve"> of culturally appro</w:t>
      </w:r>
      <w:r w:rsidR="00A03C3F" w:rsidRPr="001C43E3">
        <w:rPr>
          <w:rFonts w:ascii="Arial" w:hAnsi="Arial" w:cs="Arial"/>
          <w:sz w:val="22"/>
          <w:szCs w:val="22"/>
        </w:rPr>
        <w:t>priat</w:t>
      </w:r>
      <w:r w:rsidR="00DA58DF" w:rsidRPr="001C43E3">
        <w:rPr>
          <w:rFonts w:ascii="Arial" w:hAnsi="Arial" w:cs="Arial"/>
          <w:sz w:val="22"/>
          <w:szCs w:val="22"/>
        </w:rPr>
        <w:t>e</w:t>
      </w:r>
      <w:r w:rsidR="00F06A47" w:rsidRPr="001C43E3">
        <w:rPr>
          <w:rFonts w:ascii="Arial" w:hAnsi="Arial" w:cs="Arial"/>
          <w:sz w:val="22"/>
          <w:szCs w:val="22"/>
        </w:rPr>
        <w:t xml:space="preserve"> services. Overall,</w:t>
      </w:r>
      <w:r w:rsidR="00EA7685" w:rsidRPr="001C43E3">
        <w:rPr>
          <w:rFonts w:ascii="Arial" w:hAnsi="Arial" w:cs="Arial"/>
          <w:sz w:val="22"/>
          <w:szCs w:val="22"/>
        </w:rPr>
        <w:t xml:space="preserve"> enhancing menopause</w:t>
      </w:r>
      <w:r w:rsidR="00AA0655" w:rsidRPr="001C43E3">
        <w:rPr>
          <w:rFonts w:ascii="Arial" w:hAnsi="Arial" w:cs="Arial"/>
          <w:sz w:val="22"/>
          <w:szCs w:val="22"/>
        </w:rPr>
        <w:t xml:space="preserve"> support demands a coordinat</w:t>
      </w:r>
      <w:r w:rsidR="00204164" w:rsidRPr="001C43E3">
        <w:rPr>
          <w:rFonts w:ascii="Arial" w:hAnsi="Arial" w:cs="Arial"/>
          <w:sz w:val="22"/>
          <w:szCs w:val="22"/>
        </w:rPr>
        <w:t>ed</w:t>
      </w:r>
      <w:r w:rsidR="001D07C6" w:rsidRPr="001C43E3">
        <w:rPr>
          <w:rFonts w:ascii="Arial" w:hAnsi="Arial" w:cs="Arial"/>
          <w:sz w:val="22"/>
          <w:szCs w:val="22"/>
        </w:rPr>
        <w:t>, person-</w:t>
      </w:r>
      <w:r w:rsidR="00766249" w:rsidRPr="001C43E3">
        <w:rPr>
          <w:rFonts w:ascii="Arial" w:hAnsi="Arial" w:cs="Arial"/>
          <w:sz w:val="22"/>
          <w:szCs w:val="22"/>
        </w:rPr>
        <w:t>centred approach</w:t>
      </w:r>
      <w:r w:rsidR="007C6459" w:rsidRPr="001C43E3">
        <w:rPr>
          <w:rFonts w:ascii="Arial" w:hAnsi="Arial" w:cs="Arial"/>
          <w:sz w:val="22"/>
          <w:szCs w:val="22"/>
        </w:rPr>
        <w:t xml:space="preserve"> that tackles inequalities</w:t>
      </w:r>
      <w:r w:rsidR="00B1075A" w:rsidRPr="001C43E3">
        <w:rPr>
          <w:rFonts w:ascii="Arial" w:hAnsi="Arial" w:cs="Arial"/>
          <w:sz w:val="22"/>
          <w:szCs w:val="22"/>
        </w:rPr>
        <w:t xml:space="preserve"> and </w:t>
      </w:r>
      <w:r w:rsidR="00766249" w:rsidRPr="001C43E3">
        <w:rPr>
          <w:rFonts w:ascii="Arial" w:hAnsi="Arial" w:cs="Arial"/>
          <w:sz w:val="22"/>
          <w:szCs w:val="22"/>
        </w:rPr>
        <w:t>strengthens</w:t>
      </w:r>
      <w:r w:rsidR="00737749" w:rsidRPr="001C43E3">
        <w:rPr>
          <w:rFonts w:ascii="Arial" w:hAnsi="Arial" w:cs="Arial"/>
          <w:sz w:val="22"/>
          <w:szCs w:val="22"/>
        </w:rPr>
        <w:t xml:space="preserve"> </w:t>
      </w:r>
      <w:r w:rsidR="00AD7E3E" w:rsidRPr="001C43E3">
        <w:rPr>
          <w:rFonts w:ascii="Arial" w:hAnsi="Arial" w:cs="Arial"/>
          <w:sz w:val="22"/>
          <w:szCs w:val="22"/>
        </w:rPr>
        <w:t>work</w:t>
      </w:r>
      <w:r w:rsidR="007A5EA8" w:rsidRPr="001C43E3">
        <w:rPr>
          <w:rFonts w:ascii="Arial" w:hAnsi="Arial" w:cs="Arial"/>
          <w:sz w:val="22"/>
          <w:szCs w:val="22"/>
        </w:rPr>
        <w:t>fo</w:t>
      </w:r>
      <w:r w:rsidR="00C84D19" w:rsidRPr="001C43E3">
        <w:rPr>
          <w:rFonts w:ascii="Arial" w:hAnsi="Arial" w:cs="Arial"/>
          <w:sz w:val="22"/>
          <w:szCs w:val="22"/>
        </w:rPr>
        <w:t>rce education servi</w:t>
      </w:r>
      <w:r w:rsidR="00A81FF3" w:rsidRPr="001C43E3">
        <w:rPr>
          <w:rFonts w:ascii="Arial" w:hAnsi="Arial" w:cs="Arial"/>
          <w:sz w:val="22"/>
          <w:szCs w:val="22"/>
        </w:rPr>
        <w:t>ce delivery, and eq</w:t>
      </w:r>
      <w:r w:rsidR="000340CA" w:rsidRPr="001C43E3">
        <w:rPr>
          <w:rFonts w:ascii="Arial" w:hAnsi="Arial" w:cs="Arial"/>
          <w:sz w:val="22"/>
          <w:szCs w:val="22"/>
        </w:rPr>
        <w:t>uitable access.</w:t>
      </w:r>
    </w:p>
    <w:p w14:paraId="03EB2700" w14:textId="77777777" w:rsidR="00EE314B" w:rsidRDefault="00EE314B" w:rsidP="001C43E3">
      <w:pPr>
        <w:spacing w:line="360" w:lineRule="auto"/>
        <w:jc w:val="both"/>
        <w:rPr>
          <w:rFonts w:ascii="Arial" w:hAnsi="Arial" w:cs="Arial"/>
          <w:b/>
          <w:bCs/>
          <w:sz w:val="22"/>
          <w:szCs w:val="22"/>
        </w:rPr>
      </w:pPr>
    </w:p>
    <w:p w14:paraId="1C7260B3" w14:textId="77777777" w:rsidR="00EE314B" w:rsidRDefault="00EE314B" w:rsidP="001C43E3">
      <w:pPr>
        <w:spacing w:line="360" w:lineRule="auto"/>
        <w:jc w:val="both"/>
        <w:rPr>
          <w:rFonts w:ascii="Arial" w:hAnsi="Arial" w:cs="Arial"/>
          <w:b/>
          <w:bCs/>
          <w:sz w:val="22"/>
          <w:szCs w:val="22"/>
        </w:rPr>
      </w:pPr>
    </w:p>
    <w:p w14:paraId="3D01B50E" w14:textId="77777777" w:rsidR="00EE314B" w:rsidRDefault="00EE314B" w:rsidP="001C43E3">
      <w:pPr>
        <w:spacing w:line="360" w:lineRule="auto"/>
        <w:jc w:val="both"/>
        <w:rPr>
          <w:rFonts w:ascii="Arial" w:hAnsi="Arial" w:cs="Arial"/>
          <w:b/>
          <w:bCs/>
          <w:sz w:val="22"/>
          <w:szCs w:val="22"/>
        </w:rPr>
      </w:pPr>
    </w:p>
    <w:p w14:paraId="582F830C" w14:textId="77777777" w:rsidR="00EE314B" w:rsidRDefault="00EE314B" w:rsidP="001C43E3">
      <w:pPr>
        <w:spacing w:line="360" w:lineRule="auto"/>
        <w:jc w:val="both"/>
        <w:rPr>
          <w:rFonts w:ascii="Arial" w:hAnsi="Arial" w:cs="Arial"/>
          <w:b/>
          <w:bCs/>
          <w:sz w:val="22"/>
          <w:szCs w:val="22"/>
        </w:rPr>
      </w:pPr>
    </w:p>
    <w:p w14:paraId="2E932B36" w14:textId="77777777" w:rsidR="00EE314B" w:rsidRDefault="00EE314B" w:rsidP="001C43E3">
      <w:pPr>
        <w:spacing w:line="360" w:lineRule="auto"/>
        <w:jc w:val="both"/>
        <w:rPr>
          <w:rFonts w:ascii="Arial" w:hAnsi="Arial" w:cs="Arial"/>
          <w:b/>
          <w:bCs/>
          <w:sz w:val="22"/>
          <w:szCs w:val="22"/>
        </w:rPr>
      </w:pPr>
    </w:p>
    <w:p w14:paraId="59AC371B" w14:textId="77777777" w:rsidR="00EE314B" w:rsidRDefault="00EE314B" w:rsidP="001C43E3">
      <w:pPr>
        <w:spacing w:line="360" w:lineRule="auto"/>
        <w:jc w:val="both"/>
        <w:rPr>
          <w:rFonts w:ascii="Arial" w:hAnsi="Arial" w:cs="Arial"/>
          <w:b/>
          <w:bCs/>
          <w:sz w:val="22"/>
          <w:szCs w:val="22"/>
        </w:rPr>
      </w:pPr>
    </w:p>
    <w:p w14:paraId="0C4C219D" w14:textId="77777777" w:rsidR="00EE314B" w:rsidRDefault="00EE314B" w:rsidP="001C43E3">
      <w:pPr>
        <w:spacing w:line="360" w:lineRule="auto"/>
        <w:jc w:val="both"/>
        <w:rPr>
          <w:rFonts w:ascii="Arial" w:hAnsi="Arial" w:cs="Arial"/>
          <w:b/>
          <w:bCs/>
          <w:sz w:val="22"/>
          <w:szCs w:val="22"/>
        </w:rPr>
      </w:pPr>
    </w:p>
    <w:p w14:paraId="51F47AAD" w14:textId="77777777" w:rsidR="00EE314B" w:rsidRDefault="00EE314B" w:rsidP="001C43E3">
      <w:pPr>
        <w:spacing w:line="360" w:lineRule="auto"/>
        <w:jc w:val="both"/>
        <w:rPr>
          <w:rFonts w:ascii="Arial" w:hAnsi="Arial" w:cs="Arial"/>
          <w:b/>
          <w:bCs/>
          <w:sz w:val="22"/>
          <w:szCs w:val="22"/>
        </w:rPr>
      </w:pPr>
    </w:p>
    <w:p w14:paraId="186195B2" w14:textId="77777777" w:rsidR="00EE314B" w:rsidRDefault="00EE314B" w:rsidP="001C43E3">
      <w:pPr>
        <w:spacing w:line="360" w:lineRule="auto"/>
        <w:jc w:val="both"/>
        <w:rPr>
          <w:rFonts w:ascii="Arial" w:hAnsi="Arial" w:cs="Arial"/>
          <w:b/>
          <w:bCs/>
          <w:sz w:val="22"/>
          <w:szCs w:val="22"/>
        </w:rPr>
      </w:pPr>
    </w:p>
    <w:p w14:paraId="72F4F887" w14:textId="2B13243A" w:rsidR="008A0724" w:rsidRPr="001C43E3" w:rsidRDefault="009C4D1F" w:rsidP="001C43E3">
      <w:pPr>
        <w:spacing w:line="360" w:lineRule="auto"/>
        <w:jc w:val="both"/>
        <w:rPr>
          <w:rFonts w:ascii="Arial" w:hAnsi="Arial" w:cs="Arial"/>
          <w:b/>
          <w:bCs/>
          <w:sz w:val="22"/>
          <w:szCs w:val="22"/>
        </w:rPr>
      </w:pPr>
      <w:r w:rsidRPr="001C43E3">
        <w:rPr>
          <w:rFonts w:ascii="Arial" w:hAnsi="Arial" w:cs="Arial"/>
          <w:b/>
          <w:bCs/>
          <w:sz w:val="22"/>
          <w:szCs w:val="22"/>
        </w:rPr>
        <w:lastRenderedPageBreak/>
        <w:t>Re</w:t>
      </w:r>
      <w:r w:rsidR="008A0724" w:rsidRPr="001C43E3">
        <w:rPr>
          <w:rFonts w:ascii="Arial" w:hAnsi="Arial" w:cs="Arial"/>
          <w:b/>
          <w:bCs/>
          <w:sz w:val="22"/>
          <w:szCs w:val="22"/>
        </w:rPr>
        <w:t>commendation</w:t>
      </w:r>
    </w:p>
    <w:p w14:paraId="600D7CAE" w14:textId="37413D9C" w:rsidR="00A96E57" w:rsidRPr="001C43E3" w:rsidRDefault="008E2A7F" w:rsidP="001C43E3">
      <w:pPr>
        <w:spacing w:line="360" w:lineRule="auto"/>
        <w:jc w:val="both"/>
        <w:rPr>
          <w:rFonts w:ascii="Arial" w:hAnsi="Arial" w:cs="Arial"/>
          <w:b/>
          <w:bCs/>
          <w:sz w:val="22"/>
          <w:szCs w:val="22"/>
        </w:rPr>
      </w:pPr>
      <w:r w:rsidRPr="001C43E3">
        <w:rPr>
          <w:rFonts w:ascii="Arial" w:hAnsi="Arial" w:cs="Arial"/>
          <w:b/>
          <w:bCs/>
          <w:sz w:val="22"/>
          <w:szCs w:val="22"/>
        </w:rPr>
        <w:t>Practice</w:t>
      </w:r>
    </w:p>
    <w:p w14:paraId="37812C80" w14:textId="12254605" w:rsidR="00B67BB5" w:rsidRPr="001C43E3" w:rsidRDefault="00572EE0" w:rsidP="001C43E3">
      <w:pPr>
        <w:pStyle w:val="ListParagraph"/>
        <w:numPr>
          <w:ilvl w:val="0"/>
          <w:numId w:val="20"/>
        </w:numPr>
        <w:spacing w:line="360" w:lineRule="auto"/>
        <w:jc w:val="both"/>
        <w:rPr>
          <w:rFonts w:ascii="Arial" w:hAnsi="Arial" w:cs="Arial"/>
          <w:sz w:val="22"/>
          <w:szCs w:val="22"/>
        </w:rPr>
      </w:pPr>
      <w:r w:rsidRPr="001C43E3">
        <w:rPr>
          <w:rFonts w:ascii="Arial" w:hAnsi="Arial" w:cs="Arial"/>
          <w:sz w:val="22"/>
          <w:szCs w:val="22"/>
        </w:rPr>
        <w:t>Increase menopause education</w:t>
      </w:r>
      <w:r w:rsidR="00DB271B" w:rsidRPr="001C43E3">
        <w:rPr>
          <w:rFonts w:ascii="Arial" w:hAnsi="Arial" w:cs="Arial"/>
          <w:sz w:val="22"/>
          <w:szCs w:val="22"/>
        </w:rPr>
        <w:t xml:space="preserve"> and CPD GPs, nur</w:t>
      </w:r>
      <w:r w:rsidR="00D54270" w:rsidRPr="001C43E3">
        <w:rPr>
          <w:rFonts w:ascii="Arial" w:hAnsi="Arial" w:cs="Arial"/>
          <w:sz w:val="22"/>
          <w:szCs w:val="22"/>
        </w:rPr>
        <w:t>ses</w:t>
      </w:r>
      <w:r w:rsidR="002B6D31" w:rsidRPr="001C43E3">
        <w:rPr>
          <w:rFonts w:ascii="Arial" w:hAnsi="Arial" w:cs="Arial"/>
          <w:sz w:val="22"/>
          <w:szCs w:val="22"/>
        </w:rPr>
        <w:t>,</w:t>
      </w:r>
      <w:r w:rsidR="00B40C42" w:rsidRPr="001C43E3">
        <w:rPr>
          <w:rFonts w:ascii="Arial" w:hAnsi="Arial" w:cs="Arial"/>
          <w:sz w:val="22"/>
          <w:szCs w:val="22"/>
        </w:rPr>
        <w:t xml:space="preserve"> al</w:t>
      </w:r>
      <w:r w:rsidR="00AC2732" w:rsidRPr="001C43E3">
        <w:rPr>
          <w:rFonts w:ascii="Arial" w:hAnsi="Arial" w:cs="Arial"/>
          <w:sz w:val="22"/>
          <w:szCs w:val="22"/>
        </w:rPr>
        <w:t xml:space="preserve">lied health professionals, social workers, and </w:t>
      </w:r>
      <w:r w:rsidR="0067167A" w:rsidRPr="001C43E3">
        <w:rPr>
          <w:rFonts w:ascii="Arial" w:hAnsi="Arial" w:cs="Arial"/>
          <w:sz w:val="22"/>
          <w:szCs w:val="22"/>
        </w:rPr>
        <w:t>managers to enha</w:t>
      </w:r>
      <w:r w:rsidR="00B84C89" w:rsidRPr="001C43E3">
        <w:rPr>
          <w:rFonts w:ascii="Arial" w:hAnsi="Arial" w:cs="Arial"/>
          <w:sz w:val="22"/>
          <w:szCs w:val="22"/>
        </w:rPr>
        <w:t xml:space="preserve">nce assessment, referral, and </w:t>
      </w:r>
      <w:r w:rsidR="00582092" w:rsidRPr="001C43E3">
        <w:rPr>
          <w:rFonts w:ascii="Arial" w:hAnsi="Arial" w:cs="Arial"/>
          <w:sz w:val="22"/>
          <w:szCs w:val="22"/>
        </w:rPr>
        <w:t xml:space="preserve">support </w:t>
      </w:r>
      <w:r w:rsidR="00FA0B37" w:rsidRPr="001C43E3">
        <w:rPr>
          <w:rFonts w:ascii="Arial" w:hAnsi="Arial" w:cs="Arial"/>
          <w:sz w:val="22"/>
          <w:szCs w:val="22"/>
        </w:rPr>
        <w:t>(</w:t>
      </w:r>
      <w:r w:rsidR="00582092" w:rsidRPr="001C43E3">
        <w:rPr>
          <w:rFonts w:ascii="Arial" w:hAnsi="Arial" w:cs="Arial"/>
          <w:sz w:val="22"/>
          <w:szCs w:val="22"/>
        </w:rPr>
        <w:t>N</w:t>
      </w:r>
      <w:r w:rsidR="00FA0B37" w:rsidRPr="001C43E3">
        <w:rPr>
          <w:rFonts w:ascii="Arial" w:hAnsi="Arial" w:cs="Arial"/>
          <w:sz w:val="22"/>
          <w:szCs w:val="22"/>
        </w:rPr>
        <w:t>ICE, 2024</w:t>
      </w:r>
      <w:r w:rsidR="00636099" w:rsidRPr="001C43E3">
        <w:rPr>
          <w:rFonts w:ascii="Arial" w:hAnsi="Arial" w:cs="Arial"/>
          <w:sz w:val="22"/>
          <w:szCs w:val="22"/>
        </w:rPr>
        <w:t>; British Menopause Soc</w:t>
      </w:r>
      <w:r w:rsidR="003A3AEF" w:rsidRPr="001C43E3">
        <w:rPr>
          <w:rFonts w:ascii="Arial" w:hAnsi="Arial" w:cs="Arial"/>
          <w:sz w:val="22"/>
          <w:szCs w:val="22"/>
        </w:rPr>
        <w:t>iety, 2024</w:t>
      </w:r>
      <w:r w:rsidR="00FA0B37" w:rsidRPr="001C43E3">
        <w:rPr>
          <w:rFonts w:ascii="Arial" w:hAnsi="Arial" w:cs="Arial"/>
          <w:sz w:val="22"/>
          <w:szCs w:val="22"/>
        </w:rPr>
        <w:t>)</w:t>
      </w:r>
      <w:r w:rsidR="003A3AEF" w:rsidRPr="001C43E3">
        <w:rPr>
          <w:rFonts w:ascii="Arial" w:hAnsi="Arial" w:cs="Arial"/>
          <w:sz w:val="22"/>
          <w:szCs w:val="22"/>
        </w:rPr>
        <w:t>.</w:t>
      </w:r>
    </w:p>
    <w:p w14:paraId="6FDE7F4C" w14:textId="5F272B14" w:rsidR="003A3AEF" w:rsidRPr="001C43E3" w:rsidRDefault="003A3AEF" w:rsidP="001C43E3">
      <w:pPr>
        <w:pStyle w:val="ListParagraph"/>
        <w:numPr>
          <w:ilvl w:val="0"/>
          <w:numId w:val="20"/>
        </w:numPr>
        <w:spacing w:line="360" w:lineRule="auto"/>
        <w:jc w:val="both"/>
        <w:rPr>
          <w:rFonts w:ascii="Arial" w:hAnsi="Arial" w:cs="Arial"/>
          <w:sz w:val="22"/>
          <w:szCs w:val="22"/>
        </w:rPr>
      </w:pPr>
      <w:r w:rsidRPr="001C43E3">
        <w:rPr>
          <w:rFonts w:ascii="Arial" w:hAnsi="Arial" w:cs="Arial"/>
          <w:sz w:val="22"/>
          <w:szCs w:val="22"/>
        </w:rPr>
        <w:t>Str</w:t>
      </w:r>
      <w:r w:rsidR="00CB19A6" w:rsidRPr="001C43E3">
        <w:rPr>
          <w:rFonts w:ascii="Arial" w:hAnsi="Arial" w:cs="Arial"/>
          <w:sz w:val="22"/>
          <w:szCs w:val="22"/>
        </w:rPr>
        <w:t xml:space="preserve">engthen referral pathways </w:t>
      </w:r>
      <w:r w:rsidR="005B38AC" w:rsidRPr="001C43E3">
        <w:rPr>
          <w:rFonts w:ascii="Arial" w:hAnsi="Arial" w:cs="Arial"/>
          <w:sz w:val="22"/>
          <w:szCs w:val="22"/>
        </w:rPr>
        <w:t xml:space="preserve">and </w:t>
      </w:r>
      <w:r w:rsidR="003B2102" w:rsidRPr="001C43E3">
        <w:rPr>
          <w:rFonts w:ascii="Arial" w:hAnsi="Arial" w:cs="Arial"/>
          <w:sz w:val="22"/>
          <w:szCs w:val="22"/>
        </w:rPr>
        <w:t>equitable access to specia</w:t>
      </w:r>
      <w:r w:rsidR="00BB5003" w:rsidRPr="001C43E3">
        <w:rPr>
          <w:rFonts w:ascii="Arial" w:hAnsi="Arial" w:cs="Arial"/>
          <w:sz w:val="22"/>
          <w:szCs w:val="22"/>
        </w:rPr>
        <w:t>list services (Depa</w:t>
      </w:r>
      <w:r w:rsidR="008A6EA7" w:rsidRPr="001C43E3">
        <w:rPr>
          <w:rFonts w:ascii="Arial" w:hAnsi="Arial" w:cs="Arial"/>
          <w:sz w:val="22"/>
          <w:szCs w:val="22"/>
        </w:rPr>
        <w:t>r</w:t>
      </w:r>
      <w:r w:rsidR="00BB5003" w:rsidRPr="001C43E3">
        <w:rPr>
          <w:rFonts w:ascii="Arial" w:hAnsi="Arial" w:cs="Arial"/>
          <w:sz w:val="22"/>
          <w:szCs w:val="22"/>
        </w:rPr>
        <w:t>tment</w:t>
      </w:r>
      <w:r w:rsidR="008A6EA7" w:rsidRPr="001C43E3">
        <w:rPr>
          <w:rFonts w:ascii="Arial" w:hAnsi="Arial" w:cs="Arial"/>
          <w:sz w:val="22"/>
          <w:szCs w:val="22"/>
        </w:rPr>
        <w:t xml:space="preserve"> of Health and </w:t>
      </w:r>
      <w:r w:rsidR="00057069" w:rsidRPr="001C43E3">
        <w:rPr>
          <w:rFonts w:ascii="Arial" w:hAnsi="Arial" w:cs="Arial"/>
          <w:sz w:val="22"/>
          <w:szCs w:val="22"/>
        </w:rPr>
        <w:t>S</w:t>
      </w:r>
      <w:r w:rsidR="008A6EA7" w:rsidRPr="001C43E3">
        <w:rPr>
          <w:rFonts w:ascii="Arial" w:hAnsi="Arial" w:cs="Arial"/>
          <w:sz w:val="22"/>
          <w:szCs w:val="22"/>
        </w:rPr>
        <w:t>ocial</w:t>
      </w:r>
      <w:r w:rsidR="00057069" w:rsidRPr="001C43E3">
        <w:rPr>
          <w:rFonts w:ascii="Arial" w:hAnsi="Arial" w:cs="Arial"/>
          <w:sz w:val="22"/>
          <w:szCs w:val="22"/>
        </w:rPr>
        <w:t xml:space="preserve"> Care</w:t>
      </w:r>
      <w:r w:rsidR="006E34CA" w:rsidRPr="001C43E3">
        <w:rPr>
          <w:rFonts w:ascii="Arial" w:hAnsi="Arial" w:cs="Arial"/>
          <w:sz w:val="22"/>
          <w:szCs w:val="22"/>
        </w:rPr>
        <w:t>,2022).</w:t>
      </w:r>
    </w:p>
    <w:p w14:paraId="04485EC8" w14:textId="5A1147F5" w:rsidR="006E34CA" w:rsidRPr="001C43E3" w:rsidRDefault="006E34CA" w:rsidP="001C43E3">
      <w:pPr>
        <w:pStyle w:val="ListParagraph"/>
        <w:numPr>
          <w:ilvl w:val="0"/>
          <w:numId w:val="20"/>
        </w:numPr>
        <w:spacing w:line="360" w:lineRule="auto"/>
        <w:jc w:val="both"/>
        <w:rPr>
          <w:rFonts w:ascii="Arial" w:hAnsi="Arial" w:cs="Arial"/>
          <w:sz w:val="22"/>
          <w:szCs w:val="22"/>
        </w:rPr>
      </w:pPr>
      <w:r w:rsidRPr="001C43E3">
        <w:rPr>
          <w:rFonts w:ascii="Arial" w:hAnsi="Arial" w:cs="Arial"/>
          <w:sz w:val="22"/>
          <w:szCs w:val="22"/>
        </w:rPr>
        <w:t>Implement</w:t>
      </w:r>
      <w:r w:rsidR="00227D62" w:rsidRPr="001C43E3">
        <w:rPr>
          <w:rFonts w:ascii="Arial" w:hAnsi="Arial" w:cs="Arial"/>
          <w:sz w:val="22"/>
          <w:szCs w:val="22"/>
        </w:rPr>
        <w:t xml:space="preserve"> consistent work</w:t>
      </w:r>
      <w:r w:rsidR="00942CE4" w:rsidRPr="001C43E3">
        <w:rPr>
          <w:rFonts w:ascii="Arial" w:hAnsi="Arial" w:cs="Arial"/>
          <w:sz w:val="22"/>
          <w:szCs w:val="22"/>
        </w:rPr>
        <w:t xml:space="preserve">place menopause </w:t>
      </w:r>
      <w:r w:rsidR="00DB54DD" w:rsidRPr="001C43E3">
        <w:rPr>
          <w:rFonts w:ascii="Arial" w:hAnsi="Arial" w:cs="Arial"/>
          <w:sz w:val="22"/>
          <w:szCs w:val="22"/>
        </w:rPr>
        <w:t>policies,</w:t>
      </w:r>
      <w:r w:rsidR="00173897" w:rsidRPr="001C43E3">
        <w:rPr>
          <w:rFonts w:ascii="Arial" w:hAnsi="Arial" w:cs="Arial"/>
          <w:sz w:val="22"/>
          <w:szCs w:val="22"/>
        </w:rPr>
        <w:t xml:space="preserve"> rea</w:t>
      </w:r>
      <w:r w:rsidR="00B34D44" w:rsidRPr="001C43E3">
        <w:rPr>
          <w:rFonts w:ascii="Arial" w:hAnsi="Arial" w:cs="Arial"/>
          <w:sz w:val="22"/>
          <w:szCs w:val="22"/>
        </w:rPr>
        <w:t>sonable adjust</w:t>
      </w:r>
      <w:r w:rsidR="00B467AF" w:rsidRPr="001C43E3">
        <w:rPr>
          <w:rFonts w:ascii="Arial" w:hAnsi="Arial" w:cs="Arial"/>
          <w:sz w:val="22"/>
          <w:szCs w:val="22"/>
        </w:rPr>
        <w:t>ments, and manager training</w:t>
      </w:r>
      <w:r w:rsidR="00C4347A" w:rsidRPr="001C43E3">
        <w:rPr>
          <w:rFonts w:ascii="Arial" w:hAnsi="Arial" w:cs="Arial"/>
          <w:sz w:val="22"/>
          <w:szCs w:val="22"/>
        </w:rPr>
        <w:t xml:space="preserve"> to</w:t>
      </w:r>
      <w:r w:rsidR="00DB54DD" w:rsidRPr="001C43E3">
        <w:rPr>
          <w:rFonts w:ascii="Arial" w:hAnsi="Arial" w:cs="Arial"/>
          <w:sz w:val="22"/>
          <w:szCs w:val="22"/>
        </w:rPr>
        <w:t xml:space="preserve"> </w:t>
      </w:r>
      <w:r w:rsidR="00C4347A" w:rsidRPr="001C43E3">
        <w:rPr>
          <w:rFonts w:ascii="Arial" w:hAnsi="Arial" w:cs="Arial"/>
          <w:sz w:val="22"/>
          <w:szCs w:val="22"/>
        </w:rPr>
        <w:t xml:space="preserve">boost wellbeing and </w:t>
      </w:r>
      <w:r w:rsidR="00AC1CB9" w:rsidRPr="001C43E3">
        <w:rPr>
          <w:rFonts w:ascii="Arial" w:hAnsi="Arial" w:cs="Arial"/>
          <w:sz w:val="22"/>
          <w:szCs w:val="22"/>
        </w:rPr>
        <w:t>retention</w:t>
      </w:r>
      <w:r w:rsidR="00637FC5" w:rsidRPr="001C43E3">
        <w:rPr>
          <w:rFonts w:ascii="Arial" w:hAnsi="Arial" w:cs="Arial"/>
          <w:sz w:val="22"/>
          <w:szCs w:val="22"/>
        </w:rPr>
        <w:t xml:space="preserve"> </w:t>
      </w:r>
      <w:r w:rsidR="001646E4" w:rsidRPr="001C43E3">
        <w:rPr>
          <w:rFonts w:ascii="Arial" w:hAnsi="Arial" w:cs="Arial"/>
          <w:sz w:val="22"/>
          <w:szCs w:val="22"/>
        </w:rPr>
        <w:t>(CIPD, 2023;</w:t>
      </w:r>
      <w:r w:rsidR="00EE0E15" w:rsidRPr="001C43E3">
        <w:rPr>
          <w:rFonts w:ascii="Arial" w:hAnsi="Arial" w:cs="Arial"/>
          <w:sz w:val="22"/>
          <w:szCs w:val="22"/>
        </w:rPr>
        <w:t xml:space="preserve"> </w:t>
      </w:r>
      <w:r w:rsidR="002B5172" w:rsidRPr="001C43E3">
        <w:rPr>
          <w:rFonts w:ascii="Arial" w:hAnsi="Arial" w:cs="Arial"/>
          <w:sz w:val="22"/>
          <w:szCs w:val="22"/>
        </w:rPr>
        <w:t>women</w:t>
      </w:r>
      <w:r w:rsidR="0095514A" w:rsidRPr="001C43E3">
        <w:rPr>
          <w:rFonts w:ascii="Arial" w:hAnsi="Arial" w:cs="Arial"/>
          <w:sz w:val="22"/>
          <w:szCs w:val="22"/>
        </w:rPr>
        <w:t xml:space="preserve"> and E</w:t>
      </w:r>
      <w:r w:rsidR="00D55829" w:rsidRPr="001C43E3">
        <w:rPr>
          <w:rFonts w:ascii="Arial" w:hAnsi="Arial" w:cs="Arial"/>
          <w:sz w:val="22"/>
          <w:szCs w:val="22"/>
        </w:rPr>
        <w:t>q</w:t>
      </w:r>
      <w:r w:rsidR="00A31D17" w:rsidRPr="001C43E3">
        <w:rPr>
          <w:rFonts w:ascii="Arial" w:hAnsi="Arial" w:cs="Arial"/>
          <w:sz w:val="22"/>
          <w:szCs w:val="22"/>
        </w:rPr>
        <w:t>ualities,</w:t>
      </w:r>
      <w:r w:rsidR="005E77B9" w:rsidRPr="001C43E3">
        <w:rPr>
          <w:rFonts w:ascii="Arial" w:hAnsi="Arial" w:cs="Arial"/>
          <w:sz w:val="22"/>
          <w:szCs w:val="22"/>
        </w:rPr>
        <w:t xml:space="preserve"> </w:t>
      </w:r>
      <w:r w:rsidR="00BF2592" w:rsidRPr="001C43E3">
        <w:rPr>
          <w:rFonts w:ascii="Arial" w:hAnsi="Arial" w:cs="Arial"/>
          <w:sz w:val="22"/>
          <w:szCs w:val="22"/>
        </w:rPr>
        <w:t>Committee,</w:t>
      </w:r>
      <w:r w:rsidR="00A31D17" w:rsidRPr="001C43E3">
        <w:rPr>
          <w:rFonts w:ascii="Arial" w:hAnsi="Arial" w:cs="Arial"/>
          <w:sz w:val="22"/>
          <w:szCs w:val="22"/>
        </w:rPr>
        <w:t xml:space="preserve"> 202</w:t>
      </w:r>
      <w:r w:rsidR="0021588C" w:rsidRPr="001C43E3">
        <w:rPr>
          <w:rFonts w:ascii="Arial" w:hAnsi="Arial" w:cs="Arial"/>
          <w:sz w:val="22"/>
          <w:szCs w:val="22"/>
        </w:rPr>
        <w:t>2</w:t>
      </w:r>
      <w:r w:rsidR="005E77B9" w:rsidRPr="001C43E3">
        <w:rPr>
          <w:rFonts w:ascii="Arial" w:hAnsi="Arial" w:cs="Arial"/>
          <w:sz w:val="22"/>
          <w:szCs w:val="22"/>
        </w:rPr>
        <w:t>)</w:t>
      </w:r>
      <w:r w:rsidR="00BF2592" w:rsidRPr="001C43E3">
        <w:rPr>
          <w:rFonts w:ascii="Arial" w:hAnsi="Arial" w:cs="Arial"/>
          <w:sz w:val="22"/>
          <w:szCs w:val="22"/>
        </w:rPr>
        <w:t>.</w:t>
      </w:r>
    </w:p>
    <w:p w14:paraId="2226E7B1" w14:textId="401F6037" w:rsidR="00A33542" w:rsidRPr="001C43E3" w:rsidRDefault="00FF5759" w:rsidP="001C43E3">
      <w:pPr>
        <w:pStyle w:val="ListParagraph"/>
        <w:spacing w:line="360" w:lineRule="auto"/>
        <w:jc w:val="both"/>
        <w:rPr>
          <w:rFonts w:ascii="Arial" w:hAnsi="Arial" w:cs="Arial"/>
          <w:b/>
          <w:bCs/>
          <w:sz w:val="22"/>
          <w:szCs w:val="22"/>
        </w:rPr>
      </w:pPr>
      <w:r w:rsidRPr="001C43E3">
        <w:rPr>
          <w:rFonts w:ascii="Arial" w:hAnsi="Arial" w:cs="Arial"/>
          <w:b/>
          <w:bCs/>
          <w:sz w:val="22"/>
          <w:szCs w:val="22"/>
        </w:rPr>
        <w:t>Policy</w:t>
      </w:r>
    </w:p>
    <w:p w14:paraId="7ADA70A6" w14:textId="77777777" w:rsidR="0062257F" w:rsidRPr="001C43E3" w:rsidRDefault="00E0432C" w:rsidP="001C43E3">
      <w:pPr>
        <w:numPr>
          <w:ilvl w:val="0"/>
          <w:numId w:val="21"/>
        </w:numPr>
        <w:spacing w:line="360" w:lineRule="auto"/>
        <w:jc w:val="both"/>
        <w:rPr>
          <w:rFonts w:ascii="Arial" w:hAnsi="Arial" w:cs="Arial"/>
          <w:sz w:val="22"/>
          <w:szCs w:val="22"/>
        </w:rPr>
      </w:pPr>
      <w:r w:rsidRPr="001C43E3">
        <w:rPr>
          <w:rFonts w:ascii="Arial" w:hAnsi="Arial" w:cs="Arial"/>
          <w:sz w:val="22"/>
          <w:szCs w:val="22"/>
        </w:rPr>
        <w:t>Deliver</w:t>
      </w:r>
      <w:r w:rsidR="00933A26" w:rsidRPr="001C43E3">
        <w:rPr>
          <w:rFonts w:ascii="Arial" w:hAnsi="Arial" w:cs="Arial"/>
          <w:sz w:val="22"/>
          <w:szCs w:val="22"/>
        </w:rPr>
        <w:t xml:space="preserve"> </w:t>
      </w:r>
      <w:r w:rsidR="00D17DE8" w:rsidRPr="001C43E3">
        <w:rPr>
          <w:rFonts w:ascii="Arial" w:hAnsi="Arial" w:cs="Arial"/>
          <w:sz w:val="22"/>
          <w:szCs w:val="22"/>
        </w:rPr>
        <w:t>sustainable funding</w:t>
      </w:r>
      <w:r w:rsidR="00C97138" w:rsidRPr="001C43E3">
        <w:rPr>
          <w:rFonts w:ascii="Arial" w:hAnsi="Arial" w:cs="Arial"/>
          <w:sz w:val="22"/>
          <w:szCs w:val="22"/>
        </w:rPr>
        <w:t xml:space="preserve"> for menopause services, work</w:t>
      </w:r>
      <w:r w:rsidR="006A480C" w:rsidRPr="001C43E3">
        <w:rPr>
          <w:rFonts w:ascii="Arial" w:hAnsi="Arial" w:cs="Arial"/>
          <w:sz w:val="22"/>
          <w:szCs w:val="22"/>
        </w:rPr>
        <w:t>force education, and digital inn</w:t>
      </w:r>
      <w:r w:rsidR="00DA6AB4" w:rsidRPr="001C43E3">
        <w:rPr>
          <w:rFonts w:ascii="Arial" w:hAnsi="Arial" w:cs="Arial"/>
          <w:sz w:val="22"/>
          <w:szCs w:val="22"/>
        </w:rPr>
        <w:t>ovation (</w:t>
      </w:r>
      <w:r w:rsidR="0062257F" w:rsidRPr="001C43E3">
        <w:rPr>
          <w:rFonts w:ascii="Arial" w:hAnsi="Arial" w:cs="Arial"/>
          <w:sz w:val="22"/>
          <w:szCs w:val="22"/>
        </w:rPr>
        <w:t>Department of Health and Social Care, 2022; NHS England, 2023).</w:t>
      </w:r>
    </w:p>
    <w:p w14:paraId="0488DEB8" w14:textId="77777777" w:rsidR="000E136E" w:rsidRPr="001C43E3" w:rsidRDefault="00CE1BD6" w:rsidP="001C43E3">
      <w:pPr>
        <w:numPr>
          <w:ilvl w:val="0"/>
          <w:numId w:val="21"/>
        </w:numPr>
        <w:spacing w:line="360" w:lineRule="auto"/>
        <w:jc w:val="both"/>
        <w:rPr>
          <w:rFonts w:ascii="Arial" w:hAnsi="Arial" w:cs="Arial"/>
          <w:sz w:val="22"/>
          <w:szCs w:val="22"/>
        </w:rPr>
      </w:pPr>
      <w:r w:rsidRPr="001C43E3">
        <w:rPr>
          <w:rFonts w:ascii="Arial" w:hAnsi="Arial" w:cs="Arial"/>
          <w:sz w:val="22"/>
          <w:szCs w:val="22"/>
        </w:rPr>
        <w:t>Integrate</w:t>
      </w:r>
      <w:r w:rsidR="009A2EF4" w:rsidRPr="001C43E3">
        <w:rPr>
          <w:rFonts w:ascii="Arial" w:hAnsi="Arial" w:cs="Arial"/>
          <w:sz w:val="22"/>
          <w:szCs w:val="22"/>
        </w:rPr>
        <w:t xml:space="preserve"> menopause into national</w:t>
      </w:r>
      <w:r w:rsidRPr="001C43E3">
        <w:rPr>
          <w:rFonts w:ascii="Arial" w:hAnsi="Arial" w:cs="Arial"/>
          <w:sz w:val="22"/>
          <w:szCs w:val="22"/>
        </w:rPr>
        <w:t xml:space="preserve"> strat</w:t>
      </w:r>
      <w:r w:rsidR="00AD208C" w:rsidRPr="001C43E3">
        <w:rPr>
          <w:rFonts w:ascii="Arial" w:hAnsi="Arial" w:cs="Arial"/>
          <w:sz w:val="22"/>
          <w:szCs w:val="22"/>
        </w:rPr>
        <w:t>egies and develop tar</w:t>
      </w:r>
      <w:r w:rsidR="00670C00" w:rsidRPr="001C43E3">
        <w:rPr>
          <w:rFonts w:ascii="Arial" w:hAnsi="Arial" w:cs="Arial"/>
          <w:sz w:val="22"/>
          <w:szCs w:val="22"/>
        </w:rPr>
        <w:t>geted interventions for disa</w:t>
      </w:r>
      <w:r w:rsidR="00EB7F96" w:rsidRPr="001C43E3">
        <w:rPr>
          <w:rFonts w:ascii="Arial" w:hAnsi="Arial" w:cs="Arial"/>
          <w:sz w:val="22"/>
          <w:szCs w:val="22"/>
        </w:rPr>
        <w:t xml:space="preserve">dvantaged groups </w:t>
      </w:r>
      <w:r w:rsidR="000E136E" w:rsidRPr="001C43E3">
        <w:rPr>
          <w:rFonts w:ascii="Arial" w:hAnsi="Arial" w:cs="Arial"/>
          <w:sz w:val="22"/>
          <w:szCs w:val="22"/>
        </w:rPr>
        <w:t>Department of Health and Social Care, 2022; NHS England, 2023).</w:t>
      </w:r>
    </w:p>
    <w:p w14:paraId="35FE623F" w14:textId="0DC5E580" w:rsidR="00FF5759" w:rsidRPr="001C43E3" w:rsidRDefault="000E136E" w:rsidP="001C43E3">
      <w:pPr>
        <w:pStyle w:val="ListParagraph"/>
        <w:spacing w:line="360" w:lineRule="auto"/>
        <w:jc w:val="both"/>
        <w:rPr>
          <w:rFonts w:ascii="Arial" w:hAnsi="Arial" w:cs="Arial"/>
          <w:b/>
          <w:bCs/>
          <w:sz w:val="22"/>
          <w:szCs w:val="22"/>
        </w:rPr>
      </w:pPr>
      <w:r w:rsidRPr="001C43E3">
        <w:rPr>
          <w:rFonts w:ascii="Arial" w:hAnsi="Arial" w:cs="Arial"/>
          <w:b/>
          <w:bCs/>
          <w:sz w:val="22"/>
          <w:szCs w:val="22"/>
        </w:rPr>
        <w:t>Research</w:t>
      </w:r>
    </w:p>
    <w:p w14:paraId="29005086" w14:textId="0E8274ED" w:rsidR="0079452C" w:rsidRPr="001C43E3" w:rsidRDefault="0079452C" w:rsidP="001C43E3">
      <w:pPr>
        <w:pStyle w:val="ListParagraph"/>
        <w:numPr>
          <w:ilvl w:val="0"/>
          <w:numId w:val="20"/>
        </w:numPr>
        <w:spacing w:line="360" w:lineRule="auto"/>
        <w:jc w:val="both"/>
        <w:rPr>
          <w:rFonts w:ascii="Arial" w:hAnsi="Arial" w:cs="Arial"/>
          <w:sz w:val="22"/>
          <w:szCs w:val="22"/>
        </w:rPr>
      </w:pPr>
      <w:r w:rsidRPr="001C43E3">
        <w:rPr>
          <w:rFonts w:ascii="Arial" w:hAnsi="Arial" w:cs="Arial"/>
          <w:sz w:val="22"/>
          <w:szCs w:val="22"/>
        </w:rPr>
        <w:t>Under</w:t>
      </w:r>
      <w:r w:rsidR="00652B6E" w:rsidRPr="001C43E3">
        <w:rPr>
          <w:rFonts w:ascii="Arial" w:hAnsi="Arial" w:cs="Arial"/>
          <w:sz w:val="22"/>
          <w:szCs w:val="22"/>
        </w:rPr>
        <w:t>take larger UK studies with diverse populations</w:t>
      </w:r>
      <w:r w:rsidR="009C3EFF" w:rsidRPr="001C43E3">
        <w:rPr>
          <w:rFonts w:ascii="Arial" w:hAnsi="Arial" w:cs="Arial"/>
          <w:sz w:val="22"/>
          <w:szCs w:val="22"/>
        </w:rPr>
        <w:t>.</w:t>
      </w:r>
    </w:p>
    <w:p w14:paraId="62DF33B6" w14:textId="050147F8" w:rsidR="009C3EFF" w:rsidRPr="001C43E3" w:rsidRDefault="009C3EFF" w:rsidP="001C43E3">
      <w:pPr>
        <w:pStyle w:val="ListParagraph"/>
        <w:numPr>
          <w:ilvl w:val="0"/>
          <w:numId w:val="20"/>
        </w:numPr>
        <w:spacing w:line="360" w:lineRule="auto"/>
        <w:jc w:val="both"/>
        <w:rPr>
          <w:rFonts w:ascii="Arial" w:hAnsi="Arial" w:cs="Arial"/>
          <w:sz w:val="22"/>
          <w:szCs w:val="22"/>
        </w:rPr>
      </w:pPr>
      <w:r w:rsidRPr="001C43E3">
        <w:rPr>
          <w:rFonts w:ascii="Arial" w:hAnsi="Arial" w:cs="Arial"/>
          <w:sz w:val="22"/>
          <w:szCs w:val="22"/>
        </w:rPr>
        <w:t>Evaluation digital interventions</w:t>
      </w:r>
      <w:r w:rsidR="002674D7" w:rsidRPr="001C43E3">
        <w:rPr>
          <w:rFonts w:ascii="Arial" w:hAnsi="Arial" w:cs="Arial"/>
          <w:sz w:val="22"/>
          <w:szCs w:val="22"/>
        </w:rPr>
        <w:t>, workplace programmes, and funding</w:t>
      </w:r>
      <w:r w:rsidR="006D7D2F" w:rsidRPr="001C43E3">
        <w:rPr>
          <w:rFonts w:ascii="Arial" w:hAnsi="Arial" w:cs="Arial"/>
          <w:sz w:val="22"/>
          <w:szCs w:val="22"/>
        </w:rPr>
        <w:t xml:space="preserve"> model’s impact on ser</w:t>
      </w:r>
      <w:r w:rsidR="003F3632" w:rsidRPr="001C43E3">
        <w:rPr>
          <w:rFonts w:ascii="Arial" w:hAnsi="Arial" w:cs="Arial"/>
          <w:sz w:val="22"/>
          <w:szCs w:val="22"/>
        </w:rPr>
        <w:t>vice quality and accessibility</w:t>
      </w:r>
      <w:r w:rsidR="000544DB" w:rsidRPr="001C43E3">
        <w:rPr>
          <w:rFonts w:ascii="Arial" w:hAnsi="Arial" w:cs="Arial"/>
          <w:sz w:val="22"/>
          <w:szCs w:val="22"/>
        </w:rPr>
        <w:t xml:space="preserve"> </w:t>
      </w:r>
      <w:r w:rsidR="002E700F" w:rsidRPr="001C43E3">
        <w:rPr>
          <w:rFonts w:ascii="Arial" w:hAnsi="Arial" w:cs="Arial"/>
          <w:sz w:val="22"/>
          <w:szCs w:val="22"/>
        </w:rPr>
        <w:t>(</w:t>
      </w:r>
      <w:r w:rsidR="002E700F" w:rsidRPr="001C43E3">
        <w:rPr>
          <w:rFonts w:ascii="Arial" w:hAnsi="Arial" w:cs="Arial"/>
          <w:sz w:val="22"/>
          <w:szCs w:val="22"/>
        </w:rPr>
        <w:t>Peters et al., 2020</w:t>
      </w:r>
      <w:r w:rsidR="003E426F" w:rsidRPr="001C43E3">
        <w:rPr>
          <w:rFonts w:ascii="Arial" w:hAnsi="Arial" w:cs="Arial"/>
          <w:sz w:val="22"/>
          <w:szCs w:val="22"/>
        </w:rPr>
        <w:t xml:space="preserve">; </w:t>
      </w:r>
      <w:r w:rsidR="003E426F" w:rsidRPr="001C43E3">
        <w:rPr>
          <w:rFonts w:ascii="Arial" w:hAnsi="Arial" w:cs="Arial"/>
          <w:sz w:val="22"/>
          <w:szCs w:val="22"/>
        </w:rPr>
        <w:t>Arksey and O'Malley, 2005</w:t>
      </w:r>
      <w:r w:rsidR="002E700F" w:rsidRPr="001C43E3">
        <w:rPr>
          <w:rFonts w:ascii="Arial" w:hAnsi="Arial" w:cs="Arial"/>
          <w:sz w:val="22"/>
          <w:szCs w:val="22"/>
        </w:rPr>
        <w:t>).</w:t>
      </w:r>
    </w:p>
    <w:p w14:paraId="7DA7CBA0" w14:textId="77777777" w:rsidR="009B253E" w:rsidRPr="00333F8B" w:rsidRDefault="009B253E" w:rsidP="00333F8B">
      <w:pPr>
        <w:spacing w:line="360" w:lineRule="auto"/>
        <w:jc w:val="both"/>
        <w:rPr>
          <w:rFonts w:ascii="Arial" w:hAnsi="Arial" w:cs="Arial"/>
          <w:sz w:val="22"/>
          <w:szCs w:val="22"/>
        </w:rPr>
      </w:pPr>
    </w:p>
    <w:p w14:paraId="506045FB" w14:textId="77777777" w:rsidR="009B253E" w:rsidRPr="00333F8B" w:rsidRDefault="009B253E" w:rsidP="00333F8B">
      <w:pPr>
        <w:pStyle w:val="ListParagraph"/>
        <w:numPr>
          <w:ilvl w:val="0"/>
          <w:numId w:val="19"/>
        </w:numPr>
        <w:spacing w:line="360" w:lineRule="auto"/>
        <w:jc w:val="both"/>
        <w:rPr>
          <w:rFonts w:ascii="Arial" w:hAnsi="Arial" w:cs="Arial"/>
          <w:b/>
          <w:bCs/>
          <w:sz w:val="22"/>
          <w:szCs w:val="22"/>
        </w:rPr>
      </w:pPr>
    </w:p>
    <w:p w14:paraId="4A0271EB" w14:textId="77777777" w:rsidR="00A96E57" w:rsidRPr="00333F8B" w:rsidRDefault="00A96E57" w:rsidP="00333F8B">
      <w:pPr>
        <w:pStyle w:val="ListParagraph"/>
        <w:numPr>
          <w:ilvl w:val="0"/>
          <w:numId w:val="19"/>
        </w:numPr>
        <w:spacing w:line="360" w:lineRule="auto"/>
        <w:jc w:val="both"/>
        <w:rPr>
          <w:rFonts w:ascii="Arial" w:hAnsi="Arial" w:cs="Arial"/>
          <w:b/>
          <w:bCs/>
          <w:sz w:val="22"/>
          <w:szCs w:val="22"/>
        </w:rPr>
      </w:pPr>
    </w:p>
    <w:p w14:paraId="1F988280" w14:textId="5CE56083" w:rsidR="009C6E89" w:rsidRPr="00333F8B" w:rsidRDefault="009C6E89" w:rsidP="00333F8B">
      <w:pPr>
        <w:pStyle w:val="ListParagraph"/>
        <w:numPr>
          <w:ilvl w:val="0"/>
          <w:numId w:val="19"/>
        </w:numPr>
        <w:spacing w:line="360" w:lineRule="auto"/>
        <w:jc w:val="both"/>
        <w:rPr>
          <w:rFonts w:ascii="Arial" w:hAnsi="Arial" w:cs="Arial"/>
          <w:b/>
          <w:bCs/>
          <w:sz w:val="22"/>
          <w:szCs w:val="22"/>
        </w:rPr>
      </w:pPr>
    </w:p>
    <w:p w14:paraId="22100602" w14:textId="77777777" w:rsidR="008D3440" w:rsidRPr="00333F8B" w:rsidRDefault="008D3440" w:rsidP="00333F8B">
      <w:pPr>
        <w:spacing w:line="360" w:lineRule="auto"/>
        <w:jc w:val="both"/>
        <w:rPr>
          <w:rFonts w:ascii="Arial" w:hAnsi="Arial" w:cs="Arial"/>
          <w:sz w:val="22"/>
          <w:szCs w:val="22"/>
        </w:rPr>
      </w:pPr>
    </w:p>
    <w:p w14:paraId="60275022" w14:textId="77777777" w:rsidR="0075467A" w:rsidRPr="00333F8B" w:rsidRDefault="0075467A" w:rsidP="00333F8B">
      <w:pPr>
        <w:spacing w:line="360" w:lineRule="auto"/>
        <w:jc w:val="both"/>
        <w:rPr>
          <w:rFonts w:ascii="Arial" w:hAnsi="Arial" w:cs="Arial"/>
          <w:b/>
          <w:bCs/>
          <w:sz w:val="22"/>
          <w:szCs w:val="22"/>
        </w:rPr>
      </w:pPr>
    </w:p>
    <w:p w14:paraId="05A5F76B" w14:textId="77777777" w:rsidR="00E605A7" w:rsidRPr="00333F8B" w:rsidRDefault="00E605A7" w:rsidP="00333F8B">
      <w:pPr>
        <w:spacing w:line="360" w:lineRule="auto"/>
        <w:jc w:val="both"/>
        <w:rPr>
          <w:rFonts w:ascii="Arial" w:hAnsi="Arial" w:cs="Arial"/>
          <w:sz w:val="22"/>
          <w:szCs w:val="22"/>
        </w:rPr>
      </w:pPr>
    </w:p>
    <w:p w14:paraId="5D710E03" w14:textId="77777777" w:rsidR="00025E75" w:rsidRPr="00333F8B" w:rsidRDefault="00025E75" w:rsidP="00333F8B">
      <w:pPr>
        <w:spacing w:line="360" w:lineRule="auto"/>
        <w:jc w:val="both"/>
        <w:rPr>
          <w:rFonts w:ascii="Arial" w:hAnsi="Arial" w:cs="Arial"/>
          <w:sz w:val="22"/>
          <w:szCs w:val="22"/>
        </w:rPr>
      </w:pPr>
    </w:p>
    <w:p w14:paraId="2F671622" w14:textId="77777777" w:rsidR="00025E75" w:rsidRPr="00333F8B" w:rsidRDefault="00025E75" w:rsidP="00333F8B">
      <w:pPr>
        <w:spacing w:line="360" w:lineRule="auto"/>
        <w:jc w:val="both"/>
        <w:rPr>
          <w:rFonts w:ascii="Arial" w:hAnsi="Arial" w:cs="Arial"/>
          <w:sz w:val="22"/>
          <w:szCs w:val="22"/>
        </w:rPr>
      </w:pPr>
    </w:p>
    <w:p w14:paraId="6B37D73F" w14:textId="77777777" w:rsidR="00C10A43" w:rsidRDefault="00C10A43" w:rsidP="00333F8B">
      <w:pPr>
        <w:spacing w:line="360" w:lineRule="auto"/>
        <w:jc w:val="both"/>
        <w:rPr>
          <w:rFonts w:ascii="Arial" w:hAnsi="Arial" w:cs="Arial"/>
          <w:sz w:val="22"/>
          <w:szCs w:val="22"/>
        </w:rPr>
      </w:pPr>
    </w:p>
    <w:p w14:paraId="49889159" w14:textId="11C91BB0" w:rsidR="00C8359B" w:rsidRPr="00333F8B" w:rsidRDefault="00C8359B" w:rsidP="00333F8B">
      <w:pPr>
        <w:spacing w:line="360" w:lineRule="auto"/>
        <w:jc w:val="both"/>
        <w:rPr>
          <w:rFonts w:ascii="Arial" w:hAnsi="Arial" w:cs="Arial"/>
          <w:b/>
          <w:bCs/>
          <w:noProof/>
          <w:sz w:val="22"/>
          <w:szCs w:val="22"/>
        </w:rPr>
      </w:pPr>
      <w:r w:rsidRPr="00333F8B">
        <w:rPr>
          <w:rFonts w:ascii="Arial" w:hAnsi="Arial" w:cs="Arial"/>
          <w:b/>
          <w:bCs/>
          <w:noProof/>
          <w:sz w:val="22"/>
          <w:szCs w:val="22"/>
        </w:rPr>
        <w:lastRenderedPageBreak/>
        <w:t>References</w:t>
      </w:r>
    </w:p>
    <w:p w14:paraId="173CE5A4"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Age UK (2020) </w:t>
      </w:r>
      <w:r w:rsidRPr="00333F8B">
        <w:rPr>
          <w:rFonts w:ascii="Arial" w:hAnsi="Arial" w:cs="Arial"/>
          <w:i/>
          <w:iCs/>
          <w:noProof/>
          <w:sz w:val="22"/>
          <w:szCs w:val="22"/>
        </w:rPr>
        <w:t>Digital inclusion and older adults</w:t>
      </w:r>
      <w:r w:rsidRPr="00333F8B">
        <w:rPr>
          <w:rFonts w:ascii="Arial" w:hAnsi="Arial" w:cs="Arial"/>
          <w:noProof/>
          <w:sz w:val="22"/>
          <w:szCs w:val="22"/>
        </w:rPr>
        <w:t>. London: Age UK.</w:t>
      </w:r>
    </w:p>
    <w:p w14:paraId="1642840C"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Arksey, H. and O'Malley, L. (2005) ‘Scoping studies: towards a methodological framework’, </w:t>
      </w:r>
      <w:r w:rsidRPr="00333F8B">
        <w:rPr>
          <w:rFonts w:ascii="Arial" w:hAnsi="Arial" w:cs="Arial"/>
          <w:i/>
          <w:iCs/>
          <w:noProof/>
          <w:sz w:val="22"/>
          <w:szCs w:val="22"/>
        </w:rPr>
        <w:t>International Journal of Social Research Methodology</w:t>
      </w:r>
      <w:r w:rsidRPr="00333F8B">
        <w:rPr>
          <w:rFonts w:ascii="Arial" w:hAnsi="Arial" w:cs="Arial"/>
          <w:noProof/>
          <w:sz w:val="22"/>
          <w:szCs w:val="22"/>
        </w:rPr>
        <w:t xml:space="preserve">, 8(1), pp. 19–32. Available at: </w:t>
      </w:r>
      <w:hyperlink r:id="rId8" w:history="1">
        <w:r w:rsidRPr="00333F8B">
          <w:rPr>
            <w:rStyle w:val="Hyperlink"/>
            <w:rFonts w:ascii="Arial" w:hAnsi="Arial" w:cs="Arial"/>
            <w:noProof/>
            <w:sz w:val="22"/>
            <w:szCs w:val="22"/>
          </w:rPr>
          <w:t>https://doi.org/10.1080/1364557032000119616</w:t>
        </w:r>
      </w:hyperlink>
      <w:r w:rsidRPr="00333F8B">
        <w:rPr>
          <w:rFonts w:ascii="Arial" w:hAnsi="Arial" w:cs="Arial"/>
          <w:noProof/>
          <w:sz w:val="22"/>
          <w:szCs w:val="22"/>
        </w:rPr>
        <w:t xml:space="preserve"> (Accessed: 16 July 2026).</w:t>
      </w:r>
    </w:p>
    <w:p w14:paraId="10D06E12"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Aveyard, H. (2014) </w:t>
      </w:r>
      <w:r w:rsidRPr="00333F8B">
        <w:rPr>
          <w:rFonts w:ascii="Arial" w:hAnsi="Arial" w:cs="Arial"/>
          <w:i/>
          <w:iCs/>
          <w:noProof/>
          <w:sz w:val="22"/>
          <w:szCs w:val="22"/>
        </w:rPr>
        <w:t>Doing a literature review in health and social care: a practical guide</w:t>
      </w:r>
      <w:r w:rsidRPr="00333F8B">
        <w:rPr>
          <w:rFonts w:ascii="Arial" w:hAnsi="Arial" w:cs="Arial"/>
          <w:noProof/>
          <w:sz w:val="22"/>
          <w:szCs w:val="22"/>
        </w:rPr>
        <w:t>. 3rd edn. Maidenhead: Open University Press.</w:t>
      </w:r>
    </w:p>
    <w:p w14:paraId="271B5460"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British Menopause Society (2021) </w:t>
      </w:r>
      <w:r w:rsidRPr="00333F8B">
        <w:rPr>
          <w:rFonts w:ascii="Arial" w:hAnsi="Arial" w:cs="Arial"/>
          <w:i/>
          <w:iCs/>
          <w:noProof/>
          <w:sz w:val="22"/>
          <w:szCs w:val="22"/>
        </w:rPr>
        <w:t>Principles and practice of menopause care</w:t>
      </w:r>
      <w:r w:rsidRPr="00333F8B">
        <w:rPr>
          <w:rFonts w:ascii="Arial" w:hAnsi="Arial" w:cs="Arial"/>
          <w:noProof/>
          <w:sz w:val="22"/>
          <w:szCs w:val="22"/>
        </w:rPr>
        <w:t>. London: British Menopause Society.</w:t>
      </w:r>
    </w:p>
    <w:p w14:paraId="5E80A451" w14:textId="1FA2DD2D"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British Menopause Society (2022) </w:t>
      </w:r>
      <w:r w:rsidRPr="00333F8B">
        <w:rPr>
          <w:rFonts w:ascii="Arial" w:hAnsi="Arial" w:cs="Arial"/>
          <w:i/>
          <w:iCs/>
          <w:noProof/>
          <w:sz w:val="22"/>
          <w:szCs w:val="22"/>
        </w:rPr>
        <w:t>Recommendations on hormone replacement therapy in menopausal women</w:t>
      </w:r>
      <w:r w:rsidRPr="00333F8B">
        <w:rPr>
          <w:rFonts w:ascii="Arial" w:hAnsi="Arial" w:cs="Arial"/>
          <w:noProof/>
          <w:sz w:val="22"/>
          <w:szCs w:val="22"/>
        </w:rPr>
        <w:t xml:space="preserve">. Available at: </w:t>
      </w:r>
      <w:hyperlink r:id="rId9" w:history="1">
        <w:r w:rsidRPr="00333F8B">
          <w:rPr>
            <w:rStyle w:val="Hyperlink"/>
            <w:rFonts w:ascii="Arial" w:hAnsi="Arial" w:cs="Arial"/>
            <w:noProof/>
            <w:sz w:val="22"/>
            <w:szCs w:val="22"/>
          </w:rPr>
          <w:t>https://thebms.org.uk/publications/consensus-statements/</w:t>
        </w:r>
      </w:hyperlink>
      <w:r w:rsidRPr="00333F8B">
        <w:rPr>
          <w:rFonts w:ascii="Arial" w:hAnsi="Arial" w:cs="Arial"/>
          <w:noProof/>
          <w:sz w:val="22"/>
          <w:szCs w:val="22"/>
        </w:rPr>
        <w:t xml:space="preserve"> (Accessed: 1</w:t>
      </w:r>
      <w:r w:rsidR="00F84665" w:rsidRPr="00333F8B">
        <w:rPr>
          <w:rFonts w:ascii="Arial" w:hAnsi="Arial" w:cs="Arial"/>
          <w:noProof/>
          <w:sz w:val="22"/>
          <w:szCs w:val="22"/>
        </w:rPr>
        <w:t xml:space="preserve">2 </w:t>
      </w:r>
      <w:r w:rsidRPr="00333F8B">
        <w:rPr>
          <w:rFonts w:ascii="Arial" w:hAnsi="Arial" w:cs="Arial"/>
          <w:noProof/>
          <w:sz w:val="22"/>
          <w:szCs w:val="22"/>
        </w:rPr>
        <w:t>July 2026).</w:t>
      </w:r>
    </w:p>
    <w:p w14:paraId="082C8F2C"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British Menopause Society (2022) </w:t>
      </w:r>
      <w:r w:rsidRPr="00333F8B">
        <w:rPr>
          <w:rFonts w:ascii="Arial" w:hAnsi="Arial" w:cs="Arial"/>
          <w:i/>
          <w:iCs/>
          <w:noProof/>
          <w:sz w:val="22"/>
          <w:szCs w:val="22"/>
        </w:rPr>
        <w:t>Training and education in menopause care</w:t>
      </w:r>
      <w:r w:rsidRPr="00333F8B">
        <w:rPr>
          <w:rFonts w:ascii="Arial" w:hAnsi="Arial" w:cs="Arial"/>
          <w:noProof/>
          <w:sz w:val="22"/>
          <w:szCs w:val="22"/>
        </w:rPr>
        <w:t>. London: British Menopause Society.</w:t>
      </w:r>
    </w:p>
    <w:p w14:paraId="307D32FF" w14:textId="3C440E69"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British Menopause Society (2024) </w:t>
      </w:r>
      <w:r w:rsidRPr="00333F8B">
        <w:rPr>
          <w:rFonts w:ascii="Arial" w:hAnsi="Arial" w:cs="Arial"/>
          <w:i/>
          <w:iCs/>
          <w:noProof/>
          <w:sz w:val="22"/>
          <w:szCs w:val="22"/>
        </w:rPr>
        <w:t>Tools for clinicians: resources and consensus statements</w:t>
      </w:r>
      <w:r w:rsidRPr="00333F8B">
        <w:rPr>
          <w:rFonts w:ascii="Arial" w:hAnsi="Arial" w:cs="Arial"/>
          <w:noProof/>
          <w:sz w:val="22"/>
          <w:szCs w:val="22"/>
        </w:rPr>
        <w:t xml:space="preserve">. Available at: </w:t>
      </w:r>
      <w:hyperlink r:id="rId10" w:history="1">
        <w:r w:rsidRPr="00333F8B">
          <w:rPr>
            <w:rStyle w:val="Hyperlink"/>
            <w:rFonts w:ascii="Arial" w:hAnsi="Arial" w:cs="Arial"/>
            <w:noProof/>
            <w:sz w:val="22"/>
            <w:szCs w:val="22"/>
          </w:rPr>
          <w:t>https://thebms.org.uk</w:t>
        </w:r>
      </w:hyperlink>
      <w:r w:rsidRPr="00333F8B">
        <w:rPr>
          <w:rFonts w:ascii="Arial" w:hAnsi="Arial" w:cs="Arial"/>
          <w:noProof/>
          <w:sz w:val="22"/>
          <w:szCs w:val="22"/>
        </w:rPr>
        <w:t xml:space="preserve"> (Accessed: 1</w:t>
      </w:r>
      <w:r w:rsidR="00F907EB" w:rsidRPr="00333F8B">
        <w:rPr>
          <w:rFonts w:ascii="Arial" w:hAnsi="Arial" w:cs="Arial"/>
          <w:noProof/>
          <w:sz w:val="22"/>
          <w:szCs w:val="22"/>
        </w:rPr>
        <w:t>1</w:t>
      </w:r>
      <w:r w:rsidRPr="00333F8B">
        <w:rPr>
          <w:rFonts w:ascii="Arial" w:hAnsi="Arial" w:cs="Arial"/>
          <w:noProof/>
          <w:sz w:val="22"/>
          <w:szCs w:val="22"/>
        </w:rPr>
        <w:t xml:space="preserve"> July 2026).</w:t>
      </w:r>
    </w:p>
    <w:p w14:paraId="4E1A3A53"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Care Act 2014 (c. 23). London: The Stationery Office.</w:t>
      </w:r>
    </w:p>
    <w:p w14:paraId="5F3C6C40"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Chartered Institute of Personnel and Development (CIPD) (2022) </w:t>
      </w:r>
      <w:r w:rsidRPr="00333F8B">
        <w:rPr>
          <w:rFonts w:ascii="Arial" w:hAnsi="Arial" w:cs="Arial"/>
          <w:i/>
          <w:iCs/>
          <w:noProof/>
          <w:sz w:val="22"/>
          <w:szCs w:val="22"/>
        </w:rPr>
        <w:t>Menopause in the workplace</w:t>
      </w:r>
      <w:r w:rsidRPr="00333F8B">
        <w:rPr>
          <w:rFonts w:ascii="Arial" w:hAnsi="Arial" w:cs="Arial"/>
          <w:noProof/>
          <w:sz w:val="22"/>
          <w:szCs w:val="22"/>
        </w:rPr>
        <w:t>. London: CIPD.</w:t>
      </w:r>
    </w:p>
    <w:p w14:paraId="2C11B4E2" w14:textId="583F2560"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Chartered Institute of Personnel and Development (CIPD) (2023) </w:t>
      </w:r>
      <w:r w:rsidRPr="00333F8B">
        <w:rPr>
          <w:rFonts w:ascii="Arial" w:hAnsi="Arial" w:cs="Arial"/>
          <w:i/>
          <w:iCs/>
          <w:noProof/>
          <w:sz w:val="22"/>
          <w:szCs w:val="22"/>
        </w:rPr>
        <w:t>Menopause at work</w:t>
      </w:r>
      <w:r w:rsidRPr="00333F8B">
        <w:rPr>
          <w:rFonts w:ascii="Arial" w:hAnsi="Arial" w:cs="Arial"/>
          <w:noProof/>
          <w:sz w:val="22"/>
          <w:szCs w:val="22"/>
        </w:rPr>
        <w:t xml:space="preserve">. Available at: </w:t>
      </w:r>
      <w:hyperlink r:id="rId11" w:history="1">
        <w:r w:rsidRPr="00333F8B">
          <w:rPr>
            <w:rStyle w:val="Hyperlink"/>
            <w:rFonts w:ascii="Arial" w:hAnsi="Arial" w:cs="Arial"/>
            <w:noProof/>
            <w:sz w:val="22"/>
            <w:szCs w:val="22"/>
          </w:rPr>
          <w:t>https://www.cipd.org/uk/knowledge/guides/menopause-workplace-guide/</w:t>
        </w:r>
      </w:hyperlink>
      <w:r w:rsidRPr="00333F8B">
        <w:rPr>
          <w:rFonts w:ascii="Arial" w:hAnsi="Arial" w:cs="Arial"/>
          <w:noProof/>
          <w:sz w:val="22"/>
          <w:szCs w:val="22"/>
        </w:rPr>
        <w:t xml:space="preserve"> (Accessed: </w:t>
      </w:r>
      <w:r w:rsidR="00B451F7" w:rsidRPr="00333F8B">
        <w:rPr>
          <w:rFonts w:ascii="Arial" w:hAnsi="Arial" w:cs="Arial"/>
          <w:noProof/>
          <w:sz w:val="22"/>
          <w:szCs w:val="22"/>
        </w:rPr>
        <w:t>08</w:t>
      </w:r>
      <w:r w:rsidRPr="00333F8B">
        <w:rPr>
          <w:rFonts w:ascii="Arial" w:hAnsi="Arial" w:cs="Arial"/>
          <w:noProof/>
          <w:sz w:val="22"/>
          <w:szCs w:val="22"/>
        </w:rPr>
        <w:t xml:space="preserve"> July 2026).</w:t>
      </w:r>
    </w:p>
    <w:p w14:paraId="3E550F94" w14:textId="738188DB"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Department of Health and Social Care (2022) </w:t>
      </w:r>
      <w:r w:rsidRPr="00333F8B">
        <w:rPr>
          <w:rFonts w:ascii="Arial" w:hAnsi="Arial" w:cs="Arial"/>
          <w:i/>
          <w:iCs/>
          <w:noProof/>
          <w:sz w:val="22"/>
          <w:szCs w:val="22"/>
        </w:rPr>
        <w:t>Women's Health Strategy for England</w:t>
      </w:r>
      <w:r w:rsidRPr="00333F8B">
        <w:rPr>
          <w:rFonts w:ascii="Arial" w:hAnsi="Arial" w:cs="Arial"/>
          <w:noProof/>
          <w:sz w:val="22"/>
          <w:szCs w:val="22"/>
        </w:rPr>
        <w:t xml:space="preserve">. Available at: </w:t>
      </w:r>
      <w:hyperlink r:id="rId12" w:history="1">
        <w:r w:rsidRPr="00333F8B">
          <w:rPr>
            <w:rStyle w:val="Hyperlink"/>
            <w:rFonts w:ascii="Arial" w:hAnsi="Arial" w:cs="Arial"/>
            <w:noProof/>
            <w:sz w:val="22"/>
            <w:szCs w:val="22"/>
          </w:rPr>
          <w:t>https://www.gov.uk/government/publications/womens-health-strategy-for-england</w:t>
        </w:r>
      </w:hyperlink>
      <w:r w:rsidRPr="00333F8B">
        <w:rPr>
          <w:rFonts w:ascii="Arial" w:hAnsi="Arial" w:cs="Arial"/>
          <w:noProof/>
          <w:sz w:val="22"/>
          <w:szCs w:val="22"/>
        </w:rPr>
        <w:t xml:space="preserve"> (Accessed: </w:t>
      </w:r>
      <w:r w:rsidR="00B451F7" w:rsidRPr="00333F8B">
        <w:rPr>
          <w:rFonts w:ascii="Arial" w:hAnsi="Arial" w:cs="Arial"/>
          <w:noProof/>
          <w:sz w:val="22"/>
          <w:szCs w:val="22"/>
        </w:rPr>
        <w:t>06</w:t>
      </w:r>
      <w:r w:rsidRPr="00333F8B">
        <w:rPr>
          <w:rFonts w:ascii="Arial" w:hAnsi="Arial" w:cs="Arial"/>
          <w:noProof/>
          <w:sz w:val="22"/>
          <w:szCs w:val="22"/>
        </w:rPr>
        <w:t xml:space="preserve"> July 2026).</w:t>
      </w:r>
    </w:p>
    <w:p w14:paraId="6043738F" w14:textId="2E6C34AC"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Equality Act 2010 (c. 15). London: The Stationery Office. Available at: </w:t>
      </w:r>
      <w:hyperlink r:id="rId13" w:history="1">
        <w:r w:rsidRPr="00333F8B">
          <w:rPr>
            <w:rStyle w:val="Hyperlink"/>
            <w:rFonts w:ascii="Arial" w:hAnsi="Arial" w:cs="Arial"/>
            <w:noProof/>
            <w:sz w:val="22"/>
            <w:szCs w:val="22"/>
          </w:rPr>
          <w:t>https://www.legislation.gov.uk/ukpga/2010/15/contents</w:t>
        </w:r>
      </w:hyperlink>
      <w:r w:rsidRPr="00333F8B">
        <w:rPr>
          <w:rFonts w:ascii="Arial" w:hAnsi="Arial" w:cs="Arial"/>
          <w:noProof/>
          <w:sz w:val="22"/>
          <w:szCs w:val="22"/>
        </w:rPr>
        <w:t xml:space="preserve"> (Accessed: </w:t>
      </w:r>
      <w:r w:rsidR="00B451F7" w:rsidRPr="00333F8B">
        <w:rPr>
          <w:rFonts w:ascii="Arial" w:hAnsi="Arial" w:cs="Arial"/>
          <w:noProof/>
          <w:sz w:val="22"/>
          <w:szCs w:val="22"/>
        </w:rPr>
        <w:t>10</w:t>
      </w:r>
      <w:r w:rsidRPr="00333F8B">
        <w:rPr>
          <w:rFonts w:ascii="Arial" w:hAnsi="Arial" w:cs="Arial"/>
          <w:noProof/>
          <w:sz w:val="22"/>
          <w:szCs w:val="22"/>
        </w:rPr>
        <w:t xml:space="preserve"> July 2026).</w:t>
      </w:r>
    </w:p>
    <w:p w14:paraId="16B52A24" w14:textId="1D48874E"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Faculty of Occupational Medicine (2024) </w:t>
      </w:r>
      <w:r w:rsidRPr="00333F8B">
        <w:rPr>
          <w:rFonts w:ascii="Arial" w:hAnsi="Arial" w:cs="Arial"/>
          <w:i/>
          <w:iCs/>
          <w:noProof/>
          <w:sz w:val="22"/>
          <w:szCs w:val="22"/>
        </w:rPr>
        <w:t>Guidance on menopause and the workplace</w:t>
      </w:r>
      <w:r w:rsidRPr="00333F8B">
        <w:rPr>
          <w:rFonts w:ascii="Arial" w:hAnsi="Arial" w:cs="Arial"/>
          <w:noProof/>
          <w:sz w:val="22"/>
          <w:szCs w:val="22"/>
        </w:rPr>
        <w:t xml:space="preserve">. London: Faculty of Occupational Medicine. Available at: </w:t>
      </w:r>
      <w:hyperlink r:id="rId14" w:history="1">
        <w:r w:rsidRPr="00333F8B">
          <w:rPr>
            <w:rStyle w:val="Hyperlink"/>
            <w:rFonts w:ascii="Arial" w:hAnsi="Arial" w:cs="Arial"/>
            <w:noProof/>
            <w:sz w:val="22"/>
            <w:szCs w:val="22"/>
          </w:rPr>
          <w:t>https://www.fom.ac.uk</w:t>
        </w:r>
      </w:hyperlink>
      <w:r w:rsidRPr="00333F8B">
        <w:rPr>
          <w:rFonts w:ascii="Arial" w:hAnsi="Arial" w:cs="Arial"/>
          <w:noProof/>
          <w:sz w:val="22"/>
          <w:szCs w:val="22"/>
        </w:rPr>
        <w:t xml:space="preserve"> (Accessed: </w:t>
      </w:r>
      <w:r w:rsidR="00E95AD8" w:rsidRPr="00333F8B">
        <w:rPr>
          <w:rFonts w:ascii="Arial" w:hAnsi="Arial" w:cs="Arial"/>
          <w:noProof/>
          <w:sz w:val="22"/>
          <w:szCs w:val="22"/>
        </w:rPr>
        <w:t>07</w:t>
      </w:r>
      <w:r w:rsidRPr="00333F8B">
        <w:rPr>
          <w:rFonts w:ascii="Arial" w:hAnsi="Arial" w:cs="Arial"/>
          <w:noProof/>
          <w:sz w:val="22"/>
          <w:szCs w:val="22"/>
        </w:rPr>
        <w:t xml:space="preserve"> July 2026).</w:t>
      </w:r>
    </w:p>
    <w:p w14:paraId="3F1E5DDA"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lastRenderedPageBreak/>
        <w:t xml:space="preserve">Faculty of Sexual and Reproductive Healthcare (FSRH) (2024) </w:t>
      </w:r>
      <w:r w:rsidRPr="00333F8B">
        <w:rPr>
          <w:rFonts w:ascii="Arial" w:hAnsi="Arial" w:cs="Arial"/>
          <w:i/>
          <w:iCs/>
          <w:noProof/>
          <w:sz w:val="22"/>
          <w:szCs w:val="22"/>
        </w:rPr>
        <w:t>FSRH guideline: management of menopause</w:t>
      </w:r>
      <w:r w:rsidRPr="00333F8B">
        <w:rPr>
          <w:rFonts w:ascii="Arial" w:hAnsi="Arial" w:cs="Arial"/>
          <w:noProof/>
          <w:sz w:val="22"/>
          <w:szCs w:val="22"/>
        </w:rPr>
        <w:t xml:space="preserve">. London: Faculty of Sexual and Reproductive Healthcare. Available at: </w:t>
      </w:r>
      <w:hyperlink r:id="rId15" w:history="1">
        <w:r w:rsidRPr="00333F8B">
          <w:rPr>
            <w:rStyle w:val="Hyperlink"/>
            <w:rFonts w:ascii="Arial" w:hAnsi="Arial" w:cs="Arial"/>
            <w:noProof/>
            <w:sz w:val="22"/>
            <w:szCs w:val="22"/>
          </w:rPr>
          <w:t>https://www.fsrh.org</w:t>
        </w:r>
      </w:hyperlink>
      <w:r w:rsidRPr="00333F8B">
        <w:rPr>
          <w:rFonts w:ascii="Arial" w:hAnsi="Arial" w:cs="Arial"/>
          <w:noProof/>
          <w:sz w:val="22"/>
          <w:szCs w:val="22"/>
        </w:rPr>
        <w:t xml:space="preserve"> (Accessed: 18 July 2026).</w:t>
      </w:r>
    </w:p>
    <w:p w14:paraId="0B034592"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Greenhalgh, T. and Wherton, J. (2020) ‘Digital health adoption in the UK’, </w:t>
      </w:r>
      <w:r w:rsidRPr="00333F8B">
        <w:rPr>
          <w:rFonts w:ascii="Arial" w:hAnsi="Arial" w:cs="Arial"/>
          <w:i/>
          <w:iCs/>
          <w:noProof/>
          <w:sz w:val="22"/>
          <w:szCs w:val="22"/>
        </w:rPr>
        <w:t>The Lancet Digital Health</w:t>
      </w:r>
      <w:r w:rsidRPr="00333F8B">
        <w:rPr>
          <w:rFonts w:ascii="Arial" w:hAnsi="Arial" w:cs="Arial"/>
          <w:noProof/>
          <w:sz w:val="22"/>
          <w:szCs w:val="22"/>
        </w:rPr>
        <w:t>, 2(9), pp. e448–e449.</w:t>
      </w:r>
    </w:p>
    <w:p w14:paraId="1790AF8F"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Hardy, C., Griffiths, A. and Hunter, M.S. (2017) ‘What do working menopausal women want? A qualitative investigation into women's perspectives on employer and line manager support’, </w:t>
      </w:r>
      <w:r w:rsidRPr="00333F8B">
        <w:rPr>
          <w:rFonts w:ascii="Arial" w:hAnsi="Arial" w:cs="Arial"/>
          <w:i/>
          <w:iCs/>
          <w:noProof/>
          <w:sz w:val="22"/>
          <w:szCs w:val="22"/>
        </w:rPr>
        <w:t>Maturitas</w:t>
      </w:r>
      <w:r w:rsidRPr="00333F8B">
        <w:rPr>
          <w:rFonts w:ascii="Arial" w:hAnsi="Arial" w:cs="Arial"/>
          <w:noProof/>
          <w:sz w:val="22"/>
          <w:szCs w:val="22"/>
        </w:rPr>
        <w:t>, 101, pp. 37–41.</w:t>
      </w:r>
    </w:p>
    <w:p w14:paraId="24ABB94C"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Hardy, C., Griffiths, A. and Hunter, M.S. (2018) ‘Menopause and work: an updated evidence review’, </w:t>
      </w:r>
      <w:r w:rsidRPr="00333F8B">
        <w:rPr>
          <w:rFonts w:ascii="Arial" w:hAnsi="Arial" w:cs="Arial"/>
          <w:i/>
          <w:iCs/>
          <w:noProof/>
          <w:sz w:val="22"/>
          <w:szCs w:val="22"/>
        </w:rPr>
        <w:t>Maturitas</w:t>
      </w:r>
      <w:r w:rsidRPr="00333F8B">
        <w:rPr>
          <w:rFonts w:ascii="Arial" w:hAnsi="Arial" w:cs="Arial"/>
          <w:noProof/>
          <w:sz w:val="22"/>
          <w:szCs w:val="22"/>
        </w:rPr>
        <w:t>, 117, pp. 40–46.</w:t>
      </w:r>
    </w:p>
    <w:p w14:paraId="6AF062DC"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Health and Safety Executive (2020) </w:t>
      </w:r>
      <w:r w:rsidRPr="00333F8B">
        <w:rPr>
          <w:rFonts w:ascii="Arial" w:hAnsi="Arial" w:cs="Arial"/>
          <w:i/>
          <w:iCs/>
          <w:noProof/>
          <w:sz w:val="22"/>
          <w:szCs w:val="22"/>
        </w:rPr>
        <w:t>Menopause and workplace health</w:t>
      </w:r>
      <w:r w:rsidRPr="00333F8B">
        <w:rPr>
          <w:rFonts w:ascii="Arial" w:hAnsi="Arial" w:cs="Arial"/>
          <w:noProof/>
          <w:sz w:val="22"/>
          <w:szCs w:val="22"/>
        </w:rPr>
        <w:t>. Bootle: Health and Safety Executive.</w:t>
      </w:r>
    </w:p>
    <w:p w14:paraId="230D925A"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House of Commons Women and Equalities Committee (2023) </w:t>
      </w:r>
      <w:r w:rsidRPr="00333F8B">
        <w:rPr>
          <w:rFonts w:ascii="Arial" w:hAnsi="Arial" w:cs="Arial"/>
          <w:i/>
          <w:iCs/>
          <w:noProof/>
          <w:sz w:val="22"/>
          <w:szCs w:val="22"/>
        </w:rPr>
        <w:t>Menopause and the workplace</w:t>
      </w:r>
      <w:r w:rsidRPr="00333F8B">
        <w:rPr>
          <w:rFonts w:ascii="Arial" w:hAnsi="Arial" w:cs="Arial"/>
          <w:noProof/>
          <w:sz w:val="22"/>
          <w:szCs w:val="22"/>
        </w:rPr>
        <w:t>. London: House of Commons.</w:t>
      </w:r>
    </w:p>
    <w:p w14:paraId="5AB4470F"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Levac, D., Colquhoun, H. and O'Brien, K.K. (2010) ‘Scoping studies: advancing the methodology’, </w:t>
      </w:r>
      <w:r w:rsidRPr="00333F8B">
        <w:rPr>
          <w:rFonts w:ascii="Arial" w:hAnsi="Arial" w:cs="Arial"/>
          <w:i/>
          <w:iCs/>
          <w:noProof/>
          <w:sz w:val="22"/>
          <w:szCs w:val="22"/>
        </w:rPr>
        <w:t>Implementation Science</w:t>
      </w:r>
      <w:r w:rsidRPr="00333F8B">
        <w:rPr>
          <w:rFonts w:ascii="Arial" w:hAnsi="Arial" w:cs="Arial"/>
          <w:noProof/>
          <w:sz w:val="22"/>
          <w:szCs w:val="22"/>
        </w:rPr>
        <w:t>, 5(69), pp. 1–9.</w:t>
      </w:r>
    </w:p>
    <w:p w14:paraId="5116E569"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Lupton, D. (2016) </w:t>
      </w:r>
      <w:r w:rsidRPr="00333F8B">
        <w:rPr>
          <w:rFonts w:ascii="Arial" w:hAnsi="Arial" w:cs="Arial"/>
          <w:i/>
          <w:iCs/>
          <w:noProof/>
          <w:sz w:val="22"/>
          <w:szCs w:val="22"/>
        </w:rPr>
        <w:t>The quantified self</w:t>
      </w:r>
      <w:r w:rsidRPr="00333F8B">
        <w:rPr>
          <w:rFonts w:ascii="Arial" w:hAnsi="Arial" w:cs="Arial"/>
          <w:noProof/>
          <w:sz w:val="22"/>
          <w:szCs w:val="22"/>
        </w:rPr>
        <w:t>. Cambridge: Polity Press.</w:t>
      </w:r>
    </w:p>
    <w:p w14:paraId="766BDA9D"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MacLellan, J., Dixon, S., Bi, S., Toye, F. and McNiven, A. (2023) ‘Perimenopause and/or menopause help-seeking among women from ethnic minorities: a qualitative study of primary care practitioners' experiences’, </w:t>
      </w:r>
      <w:r w:rsidRPr="00333F8B">
        <w:rPr>
          <w:rFonts w:ascii="Arial" w:hAnsi="Arial" w:cs="Arial"/>
          <w:i/>
          <w:iCs/>
          <w:noProof/>
          <w:sz w:val="22"/>
          <w:szCs w:val="22"/>
        </w:rPr>
        <w:t>British Journal of General Practice</w:t>
      </w:r>
      <w:r w:rsidRPr="00333F8B">
        <w:rPr>
          <w:rFonts w:ascii="Arial" w:hAnsi="Arial" w:cs="Arial"/>
          <w:noProof/>
          <w:sz w:val="22"/>
          <w:szCs w:val="22"/>
        </w:rPr>
        <w:t xml:space="preserve">, 73(732), pp. e511–e518. Available at: </w:t>
      </w:r>
      <w:hyperlink r:id="rId16" w:history="1">
        <w:r w:rsidRPr="00333F8B">
          <w:rPr>
            <w:rStyle w:val="Hyperlink"/>
            <w:rFonts w:ascii="Arial" w:hAnsi="Arial" w:cs="Arial"/>
            <w:noProof/>
            <w:sz w:val="22"/>
            <w:szCs w:val="22"/>
          </w:rPr>
          <w:t>https://doi.org/10.3399/BJGP.2022.0569</w:t>
        </w:r>
      </w:hyperlink>
      <w:r w:rsidRPr="00333F8B">
        <w:rPr>
          <w:rFonts w:ascii="Arial" w:hAnsi="Arial" w:cs="Arial"/>
          <w:noProof/>
          <w:sz w:val="22"/>
          <w:szCs w:val="22"/>
        </w:rPr>
        <w:t xml:space="preserve"> (Accessed: 18 July 2026).</w:t>
      </w:r>
    </w:p>
    <w:p w14:paraId="22AEA156"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Marmot, M., Allen, J., Boyce, T., Goldblatt, P. and Morrison, J. (2020) </w:t>
      </w:r>
      <w:r w:rsidRPr="00333F8B">
        <w:rPr>
          <w:rFonts w:ascii="Arial" w:hAnsi="Arial" w:cs="Arial"/>
          <w:i/>
          <w:iCs/>
          <w:noProof/>
          <w:sz w:val="22"/>
          <w:szCs w:val="22"/>
        </w:rPr>
        <w:t>Health Equity in England: The Marmot Review 10 Years On</w:t>
      </w:r>
      <w:r w:rsidRPr="00333F8B">
        <w:rPr>
          <w:rFonts w:ascii="Arial" w:hAnsi="Arial" w:cs="Arial"/>
          <w:noProof/>
          <w:sz w:val="22"/>
          <w:szCs w:val="22"/>
        </w:rPr>
        <w:t xml:space="preserve">. London: Institute of Health Equity. Available at: </w:t>
      </w:r>
      <w:hyperlink r:id="rId17" w:history="1">
        <w:r w:rsidRPr="00333F8B">
          <w:rPr>
            <w:rStyle w:val="Hyperlink"/>
            <w:rFonts w:ascii="Arial" w:hAnsi="Arial" w:cs="Arial"/>
            <w:noProof/>
            <w:sz w:val="22"/>
            <w:szCs w:val="22"/>
          </w:rPr>
          <w:t>https://www.instituteofhealthequity.org</w:t>
        </w:r>
      </w:hyperlink>
      <w:r w:rsidRPr="00333F8B">
        <w:rPr>
          <w:rFonts w:ascii="Arial" w:hAnsi="Arial" w:cs="Arial"/>
          <w:noProof/>
          <w:sz w:val="22"/>
          <w:szCs w:val="22"/>
        </w:rPr>
        <w:t xml:space="preserve"> (Accessed: 18 July 2026).</w:t>
      </w:r>
    </w:p>
    <w:p w14:paraId="20703417" w14:textId="71AE69D2"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Martin-Key, N.A., Steptoe, A., Young, D. and Hunter, M.S. (2023) ‘Perceptions of healthcare provision throughout the menopause transition and post-menopause: a UK survey’, </w:t>
      </w:r>
      <w:r w:rsidRPr="00333F8B">
        <w:rPr>
          <w:rFonts w:ascii="Arial" w:hAnsi="Arial" w:cs="Arial"/>
          <w:i/>
          <w:iCs/>
          <w:noProof/>
          <w:sz w:val="22"/>
          <w:szCs w:val="22"/>
        </w:rPr>
        <w:t>npj Women's Health</w:t>
      </w:r>
      <w:r w:rsidRPr="00333F8B">
        <w:rPr>
          <w:rFonts w:ascii="Arial" w:hAnsi="Arial" w:cs="Arial"/>
          <w:noProof/>
          <w:sz w:val="22"/>
          <w:szCs w:val="22"/>
        </w:rPr>
        <w:t xml:space="preserve">, 1(1), pp. 1–11. Available at: </w:t>
      </w:r>
      <w:hyperlink r:id="rId18" w:history="1">
        <w:r w:rsidRPr="00333F8B">
          <w:rPr>
            <w:rStyle w:val="Hyperlink"/>
            <w:rFonts w:ascii="Arial" w:hAnsi="Arial" w:cs="Arial"/>
            <w:noProof/>
            <w:sz w:val="22"/>
            <w:szCs w:val="22"/>
          </w:rPr>
          <w:t>https://www.nature.com/articles/s44294-023-00002-y</w:t>
        </w:r>
      </w:hyperlink>
      <w:r w:rsidRPr="00333F8B">
        <w:rPr>
          <w:rFonts w:ascii="Arial" w:hAnsi="Arial" w:cs="Arial"/>
          <w:noProof/>
          <w:sz w:val="22"/>
          <w:szCs w:val="22"/>
        </w:rPr>
        <w:t xml:space="preserve"> (Accessed: 16 </w:t>
      </w:r>
      <w:r w:rsidR="00D14539" w:rsidRPr="00333F8B">
        <w:rPr>
          <w:rFonts w:ascii="Arial" w:hAnsi="Arial" w:cs="Arial"/>
          <w:noProof/>
          <w:sz w:val="22"/>
          <w:szCs w:val="22"/>
        </w:rPr>
        <w:t>June</w:t>
      </w:r>
      <w:r w:rsidRPr="00333F8B">
        <w:rPr>
          <w:rFonts w:ascii="Arial" w:hAnsi="Arial" w:cs="Arial"/>
          <w:noProof/>
          <w:sz w:val="22"/>
          <w:szCs w:val="22"/>
        </w:rPr>
        <w:t xml:space="preserve"> 2026).</w:t>
      </w:r>
    </w:p>
    <w:p w14:paraId="0B8B13A6" w14:textId="47CD79AD"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National Institute for Health and Care Excellence (NICE) (2022) </w:t>
      </w:r>
      <w:r w:rsidRPr="00333F8B">
        <w:rPr>
          <w:rFonts w:ascii="Arial" w:hAnsi="Arial" w:cs="Arial"/>
          <w:i/>
          <w:iCs/>
          <w:noProof/>
          <w:sz w:val="22"/>
          <w:szCs w:val="22"/>
        </w:rPr>
        <w:t>Depression in adults: treatment and management (NG222)</w:t>
      </w:r>
      <w:r w:rsidRPr="00333F8B">
        <w:rPr>
          <w:rFonts w:ascii="Arial" w:hAnsi="Arial" w:cs="Arial"/>
          <w:noProof/>
          <w:sz w:val="22"/>
          <w:szCs w:val="22"/>
        </w:rPr>
        <w:t xml:space="preserve">. Available at: </w:t>
      </w:r>
      <w:hyperlink r:id="rId19" w:history="1">
        <w:r w:rsidRPr="00333F8B">
          <w:rPr>
            <w:rStyle w:val="Hyperlink"/>
            <w:rFonts w:ascii="Arial" w:hAnsi="Arial" w:cs="Arial"/>
            <w:noProof/>
            <w:sz w:val="22"/>
            <w:szCs w:val="22"/>
          </w:rPr>
          <w:t>https://www.nice.org.uk/guidance/ng222</w:t>
        </w:r>
      </w:hyperlink>
      <w:r w:rsidRPr="00333F8B">
        <w:rPr>
          <w:rFonts w:ascii="Arial" w:hAnsi="Arial" w:cs="Arial"/>
          <w:noProof/>
          <w:sz w:val="22"/>
          <w:szCs w:val="22"/>
        </w:rPr>
        <w:t xml:space="preserve"> (Accessed: </w:t>
      </w:r>
      <w:r w:rsidR="00D14539" w:rsidRPr="00333F8B">
        <w:rPr>
          <w:rFonts w:ascii="Arial" w:hAnsi="Arial" w:cs="Arial"/>
          <w:noProof/>
          <w:sz w:val="22"/>
          <w:szCs w:val="22"/>
        </w:rPr>
        <w:t>21</w:t>
      </w:r>
      <w:r w:rsidRPr="00333F8B">
        <w:rPr>
          <w:rFonts w:ascii="Arial" w:hAnsi="Arial" w:cs="Arial"/>
          <w:noProof/>
          <w:sz w:val="22"/>
          <w:szCs w:val="22"/>
        </w:rPr>
        <w:t xml:space="preserve"> J</w:t>
      </w:r>
      <w:r w:rsidR="00D14539" w:rsidRPr="00333F8B">
        <w:rPr>
          <w:rFonts w:ascii="Arial" w:hAnsi="Arial" w:cs="Arial"/>
          <w:noProof/>
          <w:sz w:val="22"/>
          <w:szCs w:val="22"/>
        </w:rPr>
        <w:t>une</w:t>
      </w:r>
      <w:r w:rsidRPr="00333F8B">
        <w:rPr>
          <w:rFonts w:ascii="Arial" w:hAnsi="Arial" w:cs="Arial"/>
          <w:noProof/>
          <w:sz w:val="22"/>
          <w:szCs w:val="22"/>
        </w:rPr>
        <w:t xml:space="preserve"> 2026).</w:t>
      </w:r>
    </w:p>
    <w:p w14:paraId="717D911B" w14:textId="30C1B11F"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lastRenderedPageBreak/>
        <w:t xml:space="preserve">National Institute for Health and Care Excellence (NICE) (2024) </w:t>
      </w:r>
      <w:r w:rsidRPr="00333F8B">
        <w:rPr>
          <w:rFonts w:ascii="Arial" w:hAnsi="Arial" w:cs="Arial"/>
          <w:i/>
          <w:iCs/>
          <w:noProof/>
          <w:sz w:val="22"/>
          <w:szCs w:val="22"/>
        </w:rPr>
        <w:t>Menopause: diagnosis and management (NG23)</w:t>
      </w:r>
      <w:r w:rsidRPr="00333F8B">
        <w:rPr>
          <w:rFonts w:ascii="Arial" w:hAnsi="Arial" w:cs="Arial"/>
          <w:noProof/>
          <w:sz w:val="22"/>
          <w:szCs w:val="22"/>
        </w:rPr>
        <w:t xml:space="preserve">. Available at: </w:t>
      </w:r>
      <w:hyperlink r:id="rId20" w:history="1">
        <w:r w:rsidRPr="00333F8B">
          <w:rPr>
            <w:rStyle w:val="Hyperlink"/>
            <w:rFonts w:ascii="Arial" w:hAnsi="Arial" w:cs="Arial"/>
            <w:noProof/>
            <w:sz w:val="22"/>
            <w:szCs w:val="22"/>
          </w:rPr>
          <w:t>https://www.nice.org.uk/guidance/ng23</w:t>
        </w:r>
      </w:hyperlink>
      <w:r w:rsidRPr="00333F8B">
        <w:rPr>
          <w:rFonts w:ascii="Arial" w:hAnsi="Arial" w:cs="Arial"/>
          <w:noProof/>
          <w:sz w:val="22"/>
          <w:szCs w:val="22"/>
        </w:rPr>
        <w:t xml:space="preserve"> (Accessed: 1 July 2026).</w:t>
      </w:r>
    </w:p>
    <w:p w14:paraId="7934B5C9"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NHS England (2019) </w:t>
      </w:r>
      <w:r w:rsidRPr="00333F8B">
        <w:rPr>
          <w:rFonts w:ascii="Arial" w:hAnsi="Arial" w:cs="Arial"/>
          <w:i/>
          <w:iCs/>
          <w:noProof/>
          <w:sz w:val="22"/>
          <w:szCs w:val="22"/>
        </w:rPr>
        <w:t>The NHS Long Term Plan</w:t>
      </w:r>
      <w:r w:rsidRPr="00333F8B">
        <w:rPr>
          <w:rFonts w:ascii="Arial" w:hAnsi="Arial" w:cs="Arial"/>
          <w:noProof/>
          <w:sz w:val="22"/>
          <w:szCs w:val="22"/>
        </w:rPr>
        <w:t>. London: NHS England.</w:t>
      </w:r>
    </w:p>
    <w:p w14:paraId="762EDF52"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NHS England (2021) </w:t>
      </w:r>
      <w:r w:rsidRPr="00333F8B">
        <w:rPr>
          <w:rFonts w:ascii="Arial" w:hAnsi="Arial" w:cs="Arial"/>
          <w:i/>
          <w:iCs/>
          <w:noProof/>
          <w:sz w:val="22"/>
          <w:szCs w:val="22"/>
        </w:rPr>
        <w:t>Digital transformation in health and social care</w:t>
      </w:r>
      <w:r w:rsidRPr="00333F8B">
        <w:rPr>
          <w:rFonts w:ascii="Arial" w:hAnsi="Arial" w:cs="Arial"/>
          <w:noProof/>
          <w:sz w:val="22"/>
          <w:szCs w:val="22"/>
        </w:rPr>
        <w:t>. London: NHS England.</w:t>
      </w:r>
    </w:p>
    <w:p w14:paraId="7F3A3E01"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NHS England (2023) </w:t>
      </w:r>
      <w:r w:rsidRPr="00333F8B">
        <w:rPr>
          <w:rFonts w:ascii="Arial" w:hAnsi="Arial" w:cs="Arial"/>
          <w:i/>
          <w:iCs/>
          <w:noProof/>
          <w:sz w:val="22"/>
          <w:szCs w:val="22"/>
        </w:rPr>
        <w:t>Delivery plan for recovering access to primary care</w:t>
      </w:r>
      <w:r w:rsidRPr="00333F8B">
        <w:rPr>
          <w:rFonts w:ascii="Arial" w:hAnsi="Arial" w:cs="Arial"/>
          <w:noProof/>
          <w:sz w:val="22"/>
          <w:szCs w:val="22"/>
        </w:rPr>
        <w:t xml:space="preserve">. Available at: </w:t>
      </w:r>
      <w:hyperlink r:id="rId21" w:history="1">
        <w:r w:rsidRPr="00333F8B">
          <w:rPr>
            <w:rStyle w:val="Hyperlink"/>
            <w:rFonts w:ascii="Arial" w:hAnsi="Arial" w:cs="Arial"/>
            <w:noProof/>
            <w:sz w:val="22"/>
            <w:szCs w:val="22"/>
          </w:rPr>
          <w:t>https://www.england.nhs.uk/publication/delivery-plan-for-recovering-access-to-primary-care/</w:t>
        </w:r>
      </w:hyperlink>
      <w:r w:rsidRPr="00333F8B">
        <w:rPr>
          <w:rFonts w:ascii="Arial" w:hAnsi="Arial" w:cs="Arial"/>
          <w:noProof/>
          <w:sz w:val="22"/>
          <w:szCs w:val="22"/>
        </w:rPr>
        <w:t xml:space="preserve"> (Accessed: 18 July 2026).</w:t>
      </w:r>
    </w:p>
    <w:p w14:paraId="786997E2" w14:textId="51A8C9E6"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NHS England (2023) </w:t>
      </w:r>
      <w:r w:rsidRPr="00333F8B">
        <w:rPr>
          <w:rFonts w:ascii="Arial" w:hAnsi="Arial" w:cs="Arial"/>
          <w:i/>
          <w:iCs/>
          <w:noProof/>
          <w:sz w:val="22"/>
          <w:szCs w:val="22"/>
        </w:rPr>
        <w:t>NHS Long Term Workforce Plan</w:t>
      </w:r>
      <w:r w:rsidRPr="00333F8B">
        <w:rPr>
          <w:rFonts w:ascii="Arial" w:hAnsi="Arial" w:cs="Arial"/>
          <w:noProof/>
          <w:sz w:val="22"/>
          <w:szCs w:val="22"/>
        </w:rPr>
        <w:t xml:space="preserve">. Available at: </w:t>
      </w:r>
      <w:hyperlink r:id="rId22" w:history="1">
        <w:r w:rsidR="00CE593F" w:rsidRPr="00333F8B">
          <w:rPr>
            <w:rStyle w:val="Hyperlink"/>
            <w:rFonts w:ascii="Arial" w:hAnsi="Arial" w:cs="Arial"/>
            <w:noProof/>
            <w:sz w:val="22"/>
            <w:szCs w:val="22"/>
          </w:rPr>
          <w:t>https://www.england.nhs.uk/publication/nhs-long-term-workforce-plan/</w:t>
        </w:r>
      </w:hyperlink>
      <w:r w:rsidRPr="00333F8B">
        <w:rPr>
          <w:rFonts w:ascii="Arial" w:hAnsi="Arial" w:cs="Arial"/>
          <w:noProof/>
          <w:sz w:val="22"/>
          <w:szCs w:val="22"/>
        </w:rPr>
        <w:t xml:space="preserve"> (Accessed: </w:t>
      </w:r>
      <w:r w:rsidR="003D6829" w:rsidRPr="00333F8B">
        <w:rPr>
          <w:rFonts w:ascii="Arial" w:hAnsi="Arial" w:cs="Arial"/>
          <w:noProof/>
          <w:sz w:val="22"/>
          <w:szCs w:val="22"/>
        </w:rPr>
        <w:t>26</w:t>
      </w:r>
      <w:r w:rsidRPr="00333F8B">
        <w:rPr>
          <w:rFonts w:ascii="Arial" w:hAnsi="Arial" w:cs="Arial"/>
          <w:noProof/>
          <w:sz w:val="22"/>
          <w:szCs w:val="22"/>
        </w:rPr>
        <w:t xml:space="preserve"> Ju</w:t>
      </w:r>
      <w:r w:rsidR="003D6829" w:rsidRPr="00333F8B">
        <w:rPr>
          <w:rFonts w:ascii="Arial" w:hAnsi="Arial" w:cs="Arial"/>
          <w:noProof/>
          <w:sz w:val="22"/>
          <w:szCs w:val="22"/>
        </w:rPr>
        <w:t>ne</w:t>
      </w:r>
      <w:r w:rsidRPr="00333F8B">
        <w:rPr>
          <w:rFonts w:ascii="Arial" w:hAnsi="Arial" w:cs="Arial"/>
          <w:noProof/>
          <w:sz w:val="22"/>
          <w:szCs w:val="22"/>
        </w:rPr>
        <w:t xml:space="preserve"> 2026).</w:t>
      </w:r>
    </w:p>
    <w:p w14:paraId="05F4AC1F" w14:textId="352E507B"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Office for Health Improvement and Disparities (2023) </w:t>
      </w:r>
      <w:r w:rsidRPr="00333F8B">
        <w:rPr>
          <w:rFonts w:ascii="Arial" w:hAnsi="Arial" w:cs="Arial"/>
          <w:i/>
          <w:iCs/>
          <w:noProof/>
          <w:sz w:val="22"/>
          <w:szCs w:val="22"/>
        </w:rPr>
        <w:t>Health disparities: applying All Our Health</w:t>
      </w:r>
      <w:r w:rsidRPr="00333F8B">
        <w:rPr>
          <w:rFonts w:ascii="Arial" w:hAnsi="Arial" w:cs="Arial"/>
          <w:noProof/>
          <w:sz w:val="22"/>
          <w:szCs w:val="22"/>
        </w:rPr>
        <w:t xml:space="preserve">. Available at: </w:t>
      </w:r>
      <w:hyperlink r:id="rId23" w:history="1">
        <w:r w:rsidRPr="00333F8B">
          <w:rPr>
            <w:rStyle w:val="Hyperlink"/>
            <w:rFonts w:ascii="Arial" w:hAnsi="Arial" w:cs="Arial"/>
            <w:noProof/>
            <w:sz w:val="22"/>
            <w:szCs w:val="22"/>
          </w:rPr>
          <w:t>https://www.gov.uk/government/collections/all-our-health-personalised-care-and-population-health</w:t>
        </w:r>
      </w:hyperlink>
      <w:r w:rsidRPr="00333F8B">
        <w:rPr>
          <w:rFonts w:ascii="Arial" w:hAnsi="Arial" w:cs="Arial"/>
          <w:noProof/>
          <w:sz w:val="22"/>
          <w:szCs w:val="22"/>
        </w:rPr>
        <w:t xml:space="preserve"> (Accessed: 1</w:t>
      </w:r>
      <w:r w:rsidR="003D6829" w:rsidRPr="00333F8B">
        <w:rPr>
          <w:rFonts w:ascii="Arial" w:hAnsi="Arial" w:cs="Arial"/>
          <w:noProof/>
          <w:sz w:val="22"/>
          <w:szCs w:val="22"/>
        </w:rPr>
        <w:t>5</w:t>
      </w:r>
      <w:r w:rsidRPr="00333F8B">
        <w:rPr>
          <w:rFonts w:ascii="Arial" w:hAnsi="Arial" w:cs="Arial"/>
          <w:noProof/>
          <w:sz w:val="22"/>
          <w:szCs w:val="22"/>
        </w:rPr>
        <w:t xml:space="preserve"> July 2026).</w:t>
      </w:r>
    </w:p>
    <w:p w14:paraId="167BCDD9"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Peters, M.D.J., Marnie, C., Tricco, A.C., Pollock, D., Munn, Z., Alexander, L., McInerney, P., Godfrey, C.M. and Khalil, H. (2020) ‘Updated methodological guidance for the conduct of scoping reviews’, </w:t>
      </w:r>
      <w:r w:rsidRPr="00333F8B">
        <w:rPr>
          <w:rFonts w:ascii="Arial" w:hAnsi="Arial" w:cs="Arial"/>
          <w:i/>
          <w:iCs/>
          <w:noProof/>
          <w:sz w:val="22"/>
          <w:szCs w:val="22"/>
        </w:rPr>
        <w:t>JBI Evidence Synthesis</w:t>
      </w:r>
      <w:r w:rsidRPr="00333F8B">
        <w:rPr>
          <w:rFonts w:ascii="Arial" w:hAnsi="Arial" w:cs="Arial"/>
          <w:noProof/>
          <w:sz w:val="22"/>
          <w:szCs w:val="22"/>
        </w:rPr>
        <w:t>, 18(10), pp. 2119–2126.</w:t>
      </w:r>
    </w:p>
    <w:p w14:paraId="2694B43B" w14:textId="08723944"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Royal College of General Practitioners (2020) </w:t>
      </w:r>
      <w:r w:rsidRPr="00333F8B">
        <w:rPr>
          <w:rFonts w:ascii="Arial" w:hAnsi="Arial" w:cs="Arial"/>
          <w:i/>
          <w:iCs/>
          <w:noProof/>
          <w:sz w:val="22"/>
          <w:szCs w:val="22"/>
        </w:rPr>
        <w:t>The RCGP Curriculum: Being a General Practitioner</w:t>
      </w:r>
      <w:r w:rsidRPr="00333F8B">
        <w:rPr>
          <w:rFonts w:ascii="Arial" w:hAnsi="Arial" w:cs="Arial"/>
          <w:noProof/>
          <w:sz w:val="22"/>
          <w:szCs w:val="22"/>
        </w:rPr>
        <w:t xml:space="preserve">. Available at: </w:t>
      </w:r>
      <w:hyperlink r:id="rId24" w:history="1">
        <w:r w:rsidRPr="00333F8B">
          <w:rPr>
            <w:rStyle w:val="Hyperlink"/>
            <w:rFonts w:ascii="Arial" w:hAnsi="Arial" w:cs="Arial"/>
            <w:noProof/>
            <w:sz w:val="22"/>
            <w:szCs w:val="22"/>
          </w:rPr>
          <w:t>https://www.rcgp.org.uk/training-exams/training/curriculum</w:t>
        </w:r>
      </w:hyperlink>
      <w:r w:rsidRPr="00333F8B">
        <w:rPr>
          <w:rFonts w:ascii="Arial" w:hAnsi="Arial" w:cs="Arial"/>
          <w:noProof/>
          <w:sz w:val="22"/>
          <w:szCs w:val="22"/>
        </w:rPr>
        <w:t xml:space="preserve"> (Accessed: 18 J</w:t>
      </w:r>
      <w:r w:rsidR="00623F44" w:rsidRPr="00333F8B">
        <w:rPr>
          <w:rFonts w:ascii="Arial" w:hAnsi="Arial" w:cs="Arial"/>
          <w:noProof/>
          <w:sz w:val="22"/>
          <w:szCs w:val="22"/>
        </w:rPr>
        <w:t>une</w:t>
      </w:r>
      <w:r w:rsidRPr="00333F8B">
        <w:rPr>
          <w:rFonts w:ascii="Arial" w:hAnsi="Arial" w:cs="Arial"/>
          <w:noProof/>
          <w:sz w:val="22"/>
          <w:szCs w:val="22"/>
        </w:rPr>
        <w:t xml:space="preserve"> 2026).</w:t>
      </w:r>
    </w:p>
    <w:p w14:paraId="31D31054" w14:textId="210B9B81"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Sediva, H., Cartwright, T., Robertson, C. and Deb, S.K. (2022) ‘Behavior change techniques in digital health interventions for midlife women: systematic review’, </w:t>
      </w:r>
      <w:r w:rsidRPr="00333F8B">
        <w:rPr>
          <w:rFonts w:ascii="Arial" w:hAnsi="Arial" w:cs="Arial"/>
          <w:i/>
          <w:iCs/>
          <w:noProof/>
          <w:sz w:val="22"/>
          <w:szCs w:val="22"/>
        </w:rPr>
        <w:t>JMIR mHealth and uHealth</w:t>
      </w:r>
      <w:r w:rsidRPr="00333F8B">
        <w:rPr>
          <w:rFonts w:ascii="Arial" w:hAnsi="Arial" w:cs="Arial"/>
          <w:noProof/>
          <w:sz w:val="22"/>
          <w:szCs w:val="22"/>
        </w:rPr>
        <w:t xml:space="preserve">, 10(11), e37234. Available at: </w:t>
      </w:r>
      <w:hyperlink r:id="rId25" w:history="1">
        <w:r w:rsidRPr="00333F8B">
          <w:rPr>
            <w:rStyle w:val="Hyperlink"/>
            <w:rFonts w:ascii="Arial" w:hAnsi="Arial" w:cs="Arial"/>
            <w:noProof/>
            <w:sz w:val="22"/>
            <w:szCs w:val="22"/>
          </w:rPr>
          <w:t>https://doi.org/10.2196/37234</w:t>
        </w:r>
      </w:hyperlink>
      <w:r w:rsidRPr="00333F8B">
        <w:rPr>
          <w:rFonts w:ascii="Arial" w:hAnsi="Arial" w:cs="Arial"/>
          <w:noProof/>
          <w:sz w:val="22"/>
          <w:szCs w:val="22"/>
        </w:rPr>
        <w:t xml:space="preserve"> (Accessed: 1 July 2026).</w:t>
      </w:r>
    </w:p>
    <w:p w14:paraId="092638A4" w14:textId="77777777"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Trades Union Congress (2021) </w:t>
      </w:r>
      <w:r w:rsidRPr="00333F8B">
        <w:rPr>
          <w:rFonts w:ascii="Arial" w:hAnsi="Arial" w:cs="Arial"/>
          <w:i/>
          <w:iCs/>
          <w:noProof/>
          <w:sz w:val="22"/>
          <w:szCs w:val="22"/>
        </w:rPr>
        <w:t>Menopause and work: guidance for employers</w:t>
      </w:r>
      <w:r w:rsidRPr="00333F8B">
        <w:rPr>
          <w:rFonts w:ascii="Arial" w:hAnsi="Arial" w:cs="Arial"/>
          <w:noProof/>
          <w:sz w:val="22"/>
          <w:szCs w:val="22"/>
        </w:rPr>
        <w:t>. London: Trades Union Congress.</w:t>
      </w:r>
    </w:p>
    <w:p w14:paraId="1A57A20E" w14:textId="3E45D81B"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t xml:space="preserve">Tricco, A.C., Lillie, E., Zarin, W., O'Brien, K.K., Colquhoun, H., Levac, D., Moher, D., Peters, M.D.J., Horsley, T., Weeks, L., Hempel, S., Akl, E.A., Chang, C., McGowan, J., Stewart, L., Hartling, L., Aldcroft, A., Wilson, M.G., Garritty, C., Lewin, S., Godfrey, C.M., Macdonald, M.T., Langlois, E.V., Soares-Weiser, K., Moriarty, J., Clifford, T., Tunçalp, Ö. and Straus, S.E. (2018) ‘PRISMA extension for scoping reviews (PRISMA-ScR): checklist and explanation’, </w:t>
      </w:r>
      <w:r w:rsidRPr="00333F8B">
        <w:rPr>
          <w:rFonts w:ascii="Arial" w:hAnsi="Arial" w:cs="Arial"/>
          <w:i/>
          <w:iCs/>
          <w:noProof/>
          <w:sz w:val="22"/>
          <w:szCs w:val="22"/>
        </w:rPr>
        <w:t>Annals of Internal Medicine</w:t>
      </w:r>
      <w:r w:rsidRPr="00333F8B">
        <w:rPr>
          <w:rFonts w:ascii="Arial" w:hAnsi="Arial" w:cs="Arial"/>
          <w:noProof/>
          <w:sz w:val="22"/>
          <w:szCs w:val="22"/>
        </w:rPr>
        <w:t xml:space="preserve">, 169(7), pp. 467–473. Available at: </w:t>
      </w:r>
      <w:hyperlink r:id="rId26" w:history="1">
        <w:r w:rsidRPr="00333F8B">
          <w:rPr>
            <w:rStyle w:val="Hyperlink"/>
            <w:rFonts w:ascii="Arial" w:hAnsi="Arial" w:cs="Arial"/>
            <w:noProof/>
            <w:sz w:val="22"/>
            <w:szCs w:val="22"/>
          </w:rPr>
          <w:t>https://doi.org/10.7326/M18-0850</w:t>
        </w:r>
      </w:hyperlink>
      <w:r w:rsidRPr="00333F8B">
        <w:rPr>
          <w:rFonts w:ascii="Arial" w:hAnsi="Arial" w:cs="Arial"/>
          <w:noProof/>
          <w:sz w:val="22"/>
          <w:szCs w:val="22"/>
        </w:rPr>
        <w:t xml:space="preserve"> (Accessed: 1</w:t>
      </w:r>
      <w:r w:rsidR="004870ED" w:rsidRPr="00333F8B">
        <w:rPr>
          <w:rFonts w:ascii="Arial" w:hAnsi="Arial" w:cs="Arial"/>
          <w:noProof/>
          <w:sz w:val="22"/>
          <w:szCs w:val="22"/>
        </w:rPr>
        <w:t>3</w:t>
      </w:r>
      <w:r w:rsidRPr="00333F8B">
        <w:rPr>
          <w:rFonts w:ascii="Arial" w:hAnsi="Arial" w:cs="Arial"/>
          <w:noProof/>
          <w:sz w:val="22"/>
          <w:szCs w:val="22"/>
        </w:rPr>
        <w:t xml:space="preserve"> J</w:t>
      </w:r>
      <w:r w:rsidR="004870ED" w:rsidRPr="00333F8B">
        <w:rPr>
          <w:rFonts w:ascii="Arial" w:hAnsi="Arial" w:cs="Arial"/>
          <w:noProof/>
          <w:sz w:val="22"/>
          <w:szCs w:val="22"/>
        </w:rPr>
        <w:t>une</w:t>
      </w:r>
      <w:r w:rsidRPr="00333F8B">
        <w:rPr>
          <w:rFonts w:ascii="Arial" w:hAnsi="Arial" w:cs="Arial"/>
          <w:noProof/>
          <w:sz w:val="22"/>
          <w:szCs w:val="22"/>
        </w:rPr>
        <w:t xml:space="preserve"> 2026).</w:t>
      </w:r>
    </w:p>
    <w:p w14:paraId="2EF0A896" w14:textId="7532255A" w:rsidR="00C8359B" w:rsidRPr="00333F8B" w:rsidRDefault="00C8359B" w:rsidP="00333F8B">
      <w:pPr>
        <w:spacing w:line="360" w:lineRule="auto"/>
        <w:jc w:val="both"/>
        <w:rPr>
          <w:rFonts w:ascii="Arial" w:hAnsi="Arial" w:cs="Arial"/>
          <w:noProof/>
          <w:sz w:val="22"/>
          <w:szCs w:val="22"/>
        </w:rPr>
      </w:pPr>
      <w:r w:rsidRPr="00333F8B">
        <w:rPr>
          <w:rFonts w:ascii="Arial" w:hAnsi="Arial" w:cs="Arial"/>
          <w:noProof/>
          <w:sz w:val="22"/>
          <w:szCs w:val="22"/>
        </w:rPr>
        <w:lastRenderedPageBreak/>
        <w:t xml:space="preserve">Women and Equalities Committee (2022) </w:t>
      </w:r>
      <w:r w:rsidRPr="00333F8B">
        <w:rPr>
          <w:rFonts w:ascii="Arial" w:hAnsi="Arial" w:cs="Arial"/>
          <w:i/>
          <w:iCs/>
          <w:noProof/>
          <w:sz w:val="22"/>
          <w:szCs w:val="22"/>
        </w:rPr>
        <w:t>Menopause and the workplace</w:t>
      </w:r>
      <w:r w:rsidRPr="00333F8B">
        <w:rPr>
          <w:rFonts w:ascii="Arial" w:hAnsi="Arial" w:cs="Arial"/>
          <w:noProof/>
          <w:sz w:val="22"/>
          <w:szCs w:val="22"/>
        </w:rPr>
        <w:t xml:space="preserve">. First Report of Session 2022–23. London: House of Commons. Available at: </w:t>
      </w:r>
      <w:hyperlink r:id="rId27" w:history="1">
        <w:r w:rsidRPr="00333F8B">
          <w:rPr>
            <w:rStyle w:val="Hyperlink"/>
            <w:rFonts w:ascii="Arial" w:hAnsi="Arial" w:cs="Arial"/>
            <w:noProof/>
            <w:sz w:val="22"/>
            <w:szCs w:val="22"/>
          </w:rPr>
          <w:t>https://committees.parliament.uk/publications/30664/documents/180400/default/</w:t>
        </w:r>
      </w:hyperlink>
      <w:r w:rsidRPr="00333F8B">
        <w:rPr>
          <w:rFonts w:ascii="Arial" w:hAnsi="Arial" w:cs="Arial"/>
          <w:noProof/>
          <w:sz w:val="22"/>
          <w:szCs w:val="22"/>
        </w:rPr>
        <w:t xml:space="preserve"> (Accessed: </w:t>
      </w:r>
      <w:r w:rsidR="00141EE7" w:rsidRPr="00333F8B">
        <w:rPr>
          <w:rFonts w:ascii="Arial" w:hAnsi="Arial" w:cs="Arial"/>
          <w:noProof/>
          <w:sz w:val="22"/>
          <w:szCs w:val="22"/>
        </w:rPr>
        <w:t>28</w:t>
      </w:r>
      <w:r w:rsidRPr="00333F8B">
        <w:rPr>
          <w:rFonts w:ascii="Arial" w:hAnsi="Arial" w:cs="Arial"/>
          <w:noProof/>
          <w:sz w:val="22"/>
          <w:szCs w:val="22"/>
        </w:rPr>
        <w:t xml:space="preserve"> Ju</w:t>
      </w:r>
      <w:r w:rsidR="004870ED" w:rsidRPr="00333F8B">
        <w:rPr>
          <w:rFonts w:ascii="Arial" w:hAnsi="Arial" w:cs="Arial"/>
          <w:noProof/>
          <w:sz w:val="22"/>
          <w:szCs w:val="22"/>
        </w:rPr>
        <w:t>ne</w:t>
      </w:r>
      <w:r w:rsidRPr="00333F8B">
        <w:rPr>
          <w:rFonts w:ascii="Arial" w:hAnsi="Arial" w:cs="Arial"/>
          <w:noProof/>
          <w:sz w:val="22"/>
          <w:szCs w:val="22"/>
        </w:rPr>
        <w:t xml:space="preserve"> 2026).</w:t>
      </w:r>
    </w:p>
    <w:p w14:paraId="7F32279A" w14:textId="77777777" w:rsidR="00F429B3" w:rsidRPr="00333F8B" w:rsidRDefault="00F429B3" w:rsidP="00333F8B">
      <w:pPr>
        <w:spacing w:line="360" w:lineRule="auto"/>
        <w:jc w:val="both"/>
        <w:rPr>
          <w:rFonts w:ascii="Arial" w:hAnsi="Arial" w:cs="Arial"/>
          <w:noProof/>
          <w:sz w:val="22"/>
          <w:szCs w:val="22"/>
        </w:rPr>
      </w:pPr>
    </w:p>
    <w:p w14:paraId="17618648" w14:textId="77777777" w:rsidR="00B33021" w:rsidRPr="00333F8B" w:rsidRDefault="00B33021" w:rsidP="00333F8B">
      <w:pPr>
        <w:spacing w:line="360" w:lineRule="auto"/>
        <w:jc w:val="both"/>
        <w:rPr>
          <w:rFonts w:ascii="Arial" w:hAnsi="Arial" w:cs="Arial"/>
          <w:noProof/>
          <w:sz w:val="22"/>
          <w:szCs w:val="22"/>
        </w:rPr>
      </w:pPr>
    </w:p>
    <w:sectPr w:rsidR="00B33021" w:rsidRPr="00333F8B" w:rsidSect="00DA4E6A">
      <w:headerReference w:type="firs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EB2F1" w14:textId="77777777" w:rsidR="00B37519" w:rsidRDefault="00B37519" w:rsidP="004C6679">
      <w:pPr>
        <w:spacing w:after="0" w:line="240" w:lineRule="auto"/>
      </w:pPr>
      <w:r>
        <w:separator/>
      </w:r>
    </w:p>
  </w:endnote>
  <w:endnote w:type="continuationSeparator" w:id="0">
    <w:p w14:paraId="3D2BE65D" w14:textId="77777777" w:rsidR="00B37519" w:rsidRDefault="00B37519" w:rsidP="004C6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689A8" w14:textId="77777777" w:rsidR="00B37519" w:rsidRDefault="00B37519" w:rsidP="004C6679">
      <w:pPr>
        <w:spacing w:after="0" w:line="240" w:lineRule="auto"/>
      </w:pPr>
      <w:r>
        <w:separator/>
      </w:r>
    </w:p>
  </w:footnote>
  <w:footnote w:type="continuationSeparator" w:id="0">
    <w:p w14:paraId="016621F8" w14:textId="77777777" w:rsidR="00B37519" w:rsidRDefault="00B37519" w:rsidP="004C66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965D4" w14:textId="4E4C10F8" w:rsidR="004C6679" w:rsidRDefault="006908FE">
    <w:pPr>
      <w:pStyle w:val="Header"/>
    </w:pPr>
    <w:r>
      <w:t xml:space="preserve">                                                                                                                                 </w:t>
    </w:r>
    <w:r w:rsidR="00416BD3">
      <w:t xml:space="preserve">Olakitan </w:t>
    </w:r>
    <w:r>
      <w:t>Adeusi 2412888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579E6"/>
    <w:multiLevelType w:val="hybridMultilevel"/>
    <w:tmpl w:val="2E62AAF4"/>
    <w:lvl w:ilvl="0" w:tplc="08090001">
      <w:start w:val="1"/>
      <w:numFmt w:val="bullet"/>
      <w:lvlText w:val=""/>
      <w:lvlJc w:val="left"/>
      <w:pPr>
        <w:ind w:left="12469" w:hanging="360"/>
      </w:pPr>
      <w:rPr>
        <w:rFonts w:ascii="Symbol" w:hAnsi="Symbol" w:hint="default"/>
      </w:rPr>
    </w:lvl>
    <w:lvl w:ilvl="1" w:tplc="08090003" w:tentative="1">
      <w:start w:val="1"/>
      <w:numFmt w:val="bullet"/>
      <w:lvlText w:val="o"/>
      <w:lvlJc w:val="left"/>
      <w:pPr>
        <w:ind w:left="13189" w:hanging="360"/>
      </w:pPr>
      <w:rPr>
        <w:rFonts w:ascii="Courier New" w:hAnsi="Courier New" w:cs="Courier New" w:hint="default"/>
      </w:rPr>
    </w:lvl>
    <w:lvl w:ilvl="2" w:tplc="08090005" w:tentative="1">
      <w:start w:val="1"/>
      <w:numFmt w:val="bullet"/>
      <w:lvlText w:val=""/>
      <w:lvlJc w:val="left"/>
      <w:pPr>
        <w:ind w:left="13909" w:hanging="360"/>
      </w:pPr>
      <w:rPr>
        <w:rFonts w:ascii="Wingdings" w:hAnsi="Wingdings" w:hint="default"/>
      </w:rPr>
    </w:lvl>
    <w:lvl w:ilvl="3" w:tplc="08090001" w:tentative="1">
      <w:start w:val="1"/>
      <w:numFmt w:val="bullet"/>
      <w:lvlText w:val=""/>
      <w:lvlJc w:val="left"/>
      <w:pPr>
        <w:ind w:left="14629" w:hanging="360"/>
      </w:pPr>
      <w:rPr>
        <w:rFonts w:ascii="Symbol" w:hAnsi="Symbol" w:hint="default"/>
      </w:rPr>
    </w:lvl>
    <w:lvl w:ilvl="4" w:tplc="08090003" w:tentative="1">
      <w:start w:val="1"/>
      <w:numFmt w:val="bullet"/>
      <w:lvlText w:val="o"/>
      <w:lvlJc w:val="left"/>
      <w:pPr>
        <w:ind w:left="15349" w:hanging="360"/>
      </w:pPr>
      <w:rPr>
        <w:rFonts w:ascii="Courier New" w:hAnsi="Courier New" w:cs="Courier New" w:hint="default"/>
      </w:rPr>
    </w:lvl>
    <w:lvl w:ilvl="5" w:tplc="08090005" w:tentative="1">
      <w:start w:val="1"/>
      <w:numFmt w:val="bullet"/>
      <w:lvlText w:val=""/>
      <w:lvlJc w:val="left"/>
      <w:pPr>
        <w:ind w:left="16069" w:hanging="360"/>
      </w:pPr>
      <w:rPr>
        <w:rFonts w:ascii="Wingdings" w:hAnsi="Wingdings" w:hint="default"/>
      </w:rPr>
    </w:lvl>
    <w:lvl w:ilvl="6" w:tplc="08090001" w:tentative="1">
      <w:start w:val="1"/>
      <w:numFmt w:val="bullet"/>
      <w:lvlText w:val=""/>
      <w:lvlJc w:val="left"/>
      <w:pPr>
        <w:ind w:left="16789" w:hanging="360"/>
      </w:pPr>
      <w:rPr>
        <w:rFonts w:ascii="Symbol" w:hAnsi="Symbol" w:hint="default"/>
      </w:rPr>
    </w:lvl>
    <w:lvl w:ilvl="7" w:tplc="08090003" w:tentative="1">
      <w:start w:val="1"/>
      <w:numFmt w:val="bullet"/>
      <w:lvlText w:val="o"/>
      <w:lvlJc w:val="left"/>
      <w:pPr>
        <w:ind w:left="17509" w:hanging="360"/>
      </w:pPr>
      <w:rPr>
        <w:rFonts w:ascii="Courier New" w:hAnsi="Courier New" w:cs="Courier New" w:hint="default"/>
      </w:rPr>
    </w:lvl>
    <w:lvl w:ilvl="8" w:tplc="08090005" w:tentative="1">
      <w:start w:val="1"/>
      <w:numFmt w:val="bullet"/>
      <w:lvlText w:val=""/>
      <w:lvlJc w:val="left"/>
      <w:pPr>
        <w:ind w:left="18229" w:hanging="360"/>
      </w:pPr>
      <w:rPr>
        <w:rFonts w:ascii="Wingdings" w:hAnsi="Wingdings" w:hint="default"/>
      </w:rPr>
    </w:lvl>
  </w:abstractNum>
  <w:abstractNum w:abstractNumId="1" w15:restartNumberingAfterBreak="0">
    <w:nsid w:val="0F1C62C5"/>
    <w:multiLevelType w:val="multilevel"/>
    <w:tmpl w:val="FC38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B5944"/>
    <w:multiLevelType w:val="multilevel"/>
    <w:tmpl w:val="7A2A3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03036A"/>
    <w:multiLevelType w:val="multilevel"/>
    <w:tmpl w:val="6444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92D26"/>
    <w:multiLevelType w:val="multilevel"/>
    <w:tmpl w:val="961C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475D9B"/>
    <w:multiLevelType w:val="multilevel"/>
    <w:tmpl w:val="A4A49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AC06AA"/>
    <w:multiLevelType w:val="multilevel"/>
    <w:tmpl w:val="B5482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8449ED"/>
    <w:multiLevelType w:val="multilevel"/>
    <w:tmpl w:val="B3EC1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FE5F64"/>
    <w:multiLevelType w:val="multilevel"/>
    <w:tmpl w:val="B2AE4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535500"/>
    <w:multiLevelType w:val="multilevel"/>
    <w:tmpl w:val="554E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953AEA"/>
    <w:multiLevelType w:val="multilevel"/>
    <w:tmpl w:val="B7A83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C14BDD"/>
    <w:multiLevelType w:val="multilevel"/>
    <w:tmpl w:val="3698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160F54"/>
    <w:multiLevelType w:val="multilevel"/>
    <w:tmpl w:val="824C1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A36A34"/>
    <w:multiLevelType w:val="multilevel"/>
    <w:tmpl w:val="199CD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EB5D2E"/>
    <w:multiLevelType w:val="multilevel"/>
    <w:tmpl w:val="13C2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625F0B"/>
    <w:multiLevelType w:val="multilevel"/>
    <w:tmpl w:val="EF10F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F51B93"/>
    <w:multiLevelType w:val="multilevel"/>
    <w:tmpl w:val="20E44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8E54CC"/>
    <w:multiLevelType w:val="multilevel"/>
    <w:tmpl w:val="DD6C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0D4E07"/>
    <w:multiLevelType w:val="multilevel"/>
    <w:tmpl w:val="4970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F50B07"/>
    <w:multiLevelType w:val="multilevel"/>
    <w:tmpl w:val="6A26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EF1BB7"/>
    <w:multiLevelType w:val="hybridMultilevel"/>
    <w:tmpl w:val="D17E6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898430">
    <w:abstractNumId w:val="14"/>
  </w:num>
  <w:num w:numId="2" w16cid:durableId="1113014891">
    <w:abstractNumId w:val="8"/>
  </w:num>
  <w:num w:numId="3" w16cid:durableId="349572215">
    <w:abstractNumId w:val="12"/>
  </w:num>
  <w:num w:numId="4" w16cid:durableId="428547642">
    <w:abstractNumId w:val="4"/>
  </w:num>
  <w:num w:numId="5" w16cid:durableId="991182325">
    <w:abstractNumId w:val="7"/>
  </w:num>
  <w:num w:numId="6" w16cid:durableId="575632561">
    <w:abstractNumId w:val="5"/>
  </w:num>
  <w:num w:numId="7" w16cid:durableId="1739093156">
    <w:abstractNumId w:val="13"/>
  </w:num>
  <w:num w:numId="8" w16cid:durableId="184484940">
    <w:abstractNumId w:val="3"/>
  </w:num>
  <w:num w:numId="9" w16cid:durableId="804466495">
    <w:abstractNumId w:val="1"/>
  </w:num>
  <w:num w:numId="10" w16cid:durableId="1681811206">
    <w:abstractNumId w:val="19"/>
  </w:num>
  <w:num w:numId="11" w16cid:durableId="673145831">
    <w:abstractNumId w:val="2"/>
  </w:num>
  <w:num w:numId="12" w16cid:durableId="703557525">
    <w:abstractNumId w:val="16"/>
  </w:num>
  <w:num w:numId="13" w16cid:durableId="1328359014">
    <w:abstractNumId w:val="15"/>
  </w:num>
  <w:num w:numId="14" w16cid:durableId="654183876">
    <w:abstractNumId w:val="9"/>
  </w:num>
  <w:num w:numId="15" w16cid:durableId="889653747">
    <w:abstractNumId w:val="11"/>
  </w:num>
  <w:num w:numId="16" w16cid:durableId="599723058">
    <w:abstractNumId w:val="6"/>
  </w:num>
  <w:num w:numId="17" w16cid:durableId="1839148253">
    <w:abstractNumId w:val="18"/>
  </w:num>
  <w:num w:numId="18" w16cid:durableId="428548829">
    <w:abstractNumId w:val="10"/>
  </w:num>
  <w:num w:numId="19" w16cid:durableId="376245838">
    <w:abstractNumId w:val="0"/>
  </w:num>
  <w:num w:numId="20" w16cid:durableId="370304463">
    <w:abstractNumId w:val="20"/>
  </w:num>
  <w:num w:numId="21" w16cid:durableId="166936186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E6A"/>
    <w:rsid w:val="000004A3"/>
    <w:rsid w:val="0000059E"/>
    <w:rsid w:val="00000DFA"/>
    <w:rsid w:val="00001039"/>
    <w:rsid w:val="00005286"/>
    <w:rsid w:val="000065A5"/>
    <w:rsid w:val="0000781D"/>
    <w:rsid w:val="00007CC7"/>
    <w:rsid w:val="00012374"/>
    <w:rsid w:val="00012DD8"/>
    <w:rsid w:val="00014D64"/>
    <w:rsid w:val="00015698"/>
    <w:rsid w:val="00015CDD"/>
    <w:rsid w:val="00016E89"/>
    <w:rsid w:val="00020A9D"/>
    <w:rsid w:val="00023652"/>
    <w:rsid w:val="00023D6A"/>
    <w:rsid w:val="00024B3C"/>
    <w:rsid w:val="00025E75"/>
    <w:rsid w:val="000277F3"/>
    <w:rsid w:val="00030062"/>
    <w:rsid w:val="0003117B"/>
    <w:rsid w:val="0003153D"/>
    <w:rsid w:val="000319A0"/>
    <w:rsid w:val="00031EFC"/>
    <w:rsid w:val="000340CA"/>
    <w:rsid w:val="00034107"/>
    <w:rsid w:val="000351F6"/>
    <w:rsid w:val="00037758"/>
    <w:rsid w:val="00037961"/>
    <w:rsid w:val="00037AD0"/>
    <w:rsid w:val="00040181"/>
    <w:rsid w:val="00041BC2"/>
    <w:rsid w:val="00043D4E"/>
    <w:rsid w:val="000463B8"/>
    <w:rsid w:val="00046A88"/>
    <w:rsid w:val="000475E2"/>
    <w:rsid w:val="00051602"/>
    <w:rsid w:val="0005388E"/>
    <w:rsid w:val="000539AA"/>
    <w:rsid w:val="000544DB"/>
    <w:rsid w:val="0005471D"/>
    <w:rsid w:val="000565D0"/>
    <w:rsid w:val="00056C10"/>
    <w:rsid w:val="00057069"/>
    <w:rsid w:val="00060D0B"/>
    <w:rsid w:val="00061AB9"/>
    <w:rsid w:val="00061E2C"/>
    <w:rsid w:val="0006233C"/>
    <w:rsid w:val="0006285D"/>
    <w:rsid w:val="0006353C"/>
    <w:rsid w:val="000668A7"/>
    <w:rsid w:val="00067301"/>
    <w:rsid w:val="00070F7F"/>
    <w:rsid w:val="0007146A"/>
    <w:rsid w:val="00072BA9"/>
    <w:rsid w:val="00073370"/>
    <w:rsid w:val="00073ACE"/>
    <w:rsid w:val="00076DE3"/>
    <w:rsid w:val="000778A4"/>
    <w:rsid w:val="000846A2"/>
    <w:rsid w:val="00086E9E"/>
    <w:rsid w:val="00087259"/>
    <w:rsid w:val="00093986"/>
    <w:rsid w:val="00095C47"/>
    <w:rsid w:val="00096512"/>
    <w:rsid w:val="00097863"/>
    <w:rsid w:val="00097E58"/>
    <w:rsid w:val="00097FB4"/>
    <w:rsid w:val="000A2162"/>
    <w:rsid w:val="000A42F4"/>
    <w:rsid w:val="000A584C"/>
    <w:rsid w:val="000A602A"/>
    <w:rsid w:val="000A64F6"/>
    <w:rsid w:val="000A77D2"/>
    <w:rsid w:val="000B18AC"/>
    <w:rsid w:val="000B20EC"/>
    <w:rsid w:val="000B2798"/>
    <w:rsid w:val="000B2DA8"/>
    <w:rsid w:val="000B4430"/>
    <w:rsid w:val="000B4B9C"/>
    <w:rsid w:val="000C01CA"/>
    <w:rsid w:val="000C0204"/>
    <w:rsid w:val="000C25B7"/>
    <w:rsid w:val="000C399E"/>
    <w:rsid w:val="000C615B"/>
    <w:rsid w:val="000C69CF"/>
    <w:rsid w:val="000D0CC6"/>
    <w:rsid w:val="000D2570"/>
    <w:rsid w:val="000D25B6"/>
    <w:rsid w:val="000D2744"/>
    <w:rsid w:val="000D41BF"/>
    <w:rsid w:val="000D6042"/>
    <w:rsid w:val="000D6558"/>
    <w:rsid w:val="000D68F4"/>
    <w:rsid w:val="000E11DB"/>
    <w:rsid w:val="000E136E"/>
    <w:rsid w:val="000E313F"/>
    <w:rsid w:val="000E3820"/>
    <w:rsid w:val="000E3CD0"/>
    <w:rsid w:val="000E56F3"/>
    <w:rsid w:val="000E71B5"/>
    <w:rsid w:val="000F1A5D"/>
    <w:rsid w:val="000F2630"/>
    <w:rsid w:val="000F60B0"/>
    <w:rsid w:val="000F6986"/>
    <w:rsid w:val="000F714A"/>
    <w:rsid w:val="001032F1"/>
    <w:rsid w:val="00105297"/>
    <w:rsid w:val="0010550B"/>
    <w:rsid w:val="0010550E"/>
    <w:rsid w:val="0010574B"/>
    <w:rsid w:val="001061A3"/>
    <w:rsid w:val="00106EBD"/>
    <w:rsid w:val="0010798F"/>
    <w:rsid w:val="00112D41"/>
    <w:rsid w:val="00112E1D"/>
    <w:rsid w:val="001141D3"/>
    <w:rsid w:val="00114F03"/>
    <w:rsid w:val="00115749"/>
    <w:rsid w:val="0011597D"/>
    <w:rsid w:val="00116A8B"/>
    <w:rsid w:val="00121864"/>
    <w:rsid w:val="00121ADC"/>
    <w:rsid w:val="001233B4"/>
    <w:rsid w:val="001249AA"/>
    <w:rsid w:val="0012586E"/>
    <w:rsid w:val="00126D1D"/>
    <w:rsid w:val="00127266"/>
    <w:rsid w:val="0012779C"/>
    <w:rsid w:val="00130239"/>
    <w:rsid w:val="00133636"/>
    <w:rsid w:val="00135B6D"/>
    <w:rsid w:val="00135C18"/>
    <w:rsid w:val="0014042E"/>
    <w:rsid w:val="0014146B"/>
    <w:rsid w:val="00141846"/>
    <w:rsid w:val="00141EE7"/>
    <w:rsid w:val="00142AF2"/>
    <w:rsid w:val="00144D7D"/>
    <w:rsid w:val="00145D0A"/>
    <w:rsid w:val="001467E9"/>
    <w:rsid w:val="001474FD"/>
    <w:rsid w:val="00147699"/>
    <w:rsid w:val="00150CF9"/>
    <w:rsid w:val="001523DA"/>
    <w:rsid w:val="0015314A"/>
    <w:rsid w:val="001536DB"/>
    <w:rsid w:val="00155E2F"/>
    <w:rsid w:val="00160D03"/>
    <w:rsid w:val="0016102A"/>
    <w:rsid w:val="00162BDD"/>
    <w:rsid w:val="001643CF"/>
    <w:rsid w:val="001646E4"/>
    <w:rsid w:val="00165461"/>
    <w:rsid w:val="00167C63"/>
    <w:rsid w:val="00170603"/>
    <w:rsid w:val="00170BEC"/>
    <w:rsid w:val="00170FD2"/>
    <w:rsid w:val="00171D6F"/>
    <w:rsid w:val="00171E94"/>
    <w:rsid w:val="00173897"/>
    <w:rsid w:val="00175D3F"/>
    <w:rsid w:val="0018088E"/>
    <w:rsid w:val="00183DFF"/>
    <w:rsid w:val="001849F9"/>
    <w:rsid w:val="001856B3"/>
    <w:rsid w:val="001858EE"/>
    <w:rsid w:val="0018799F"/>
    <w:rsid w:val="00187C08"/>
    <w:rsid w:val="00191C57"/>
    <w:rsid w:val="001921D8"/>
    <w:rsid w:val="001946BA"/>
    <w:rsid w:val="0019566A"/>
    <w:rsid w:val="0019567B"/>
    <w:rsid w:val="00195ECB"/>
    <w:rsid w:val="001A0A9D"/>
    <w:rsid w:val="001A2996"/>
    <w:rsid w:val="001A4A93"/>
    <w:rsid w:val="001A514B"/>
    <w:rsid w:val="001A58C9"/>
    <w:rsid w:val="001A7FF2"/>
    <w:rsid w:val="001B10F9"/>
    <w:rsid w:val="001B12E2"/>
    <w:rsid w:val="001B3C09"/>
    <w:rsid w:val="001B7BB6"/>
    <w:rsid w:val="001C25D9"/>
    <w:rsid w:val="001C27A7"/>
    <w:rsid w:val="001C2D0B"/>
    <w:rsid w:val="001C2E45"/>
    <w:rsid w:val="001C2F4E"/>
    <w:rsid w:val="001C38B5"/>
    <w:rsid w:val="001C43E3"/>
    <w:rsid w:val="001C70BA"/>
    <w:rsid w:val="001C7F2E"/>
    <w:rsid w:val="001D0629"/>
    <w:rsid w:val="001D07C6"/>
    <w:rsid w:val="001D1154"/>
    <w:rsid w:val="001D4A4C"/>
    <w:rsid w:val="001D56DE"/>
    <w:rsid w:val="001D7B2B"/>
    <w:rsid w:val="001E1A8E"/>
    <w:rsid w:val="001E28C6"/>
    <w:rsid w:val="001E6681"/>
    <w:rsid w:val="001E7147"/>
    <w:rsid w:val="001F0D9C"/>
    <w:rsid w:val="001F1264"/>
    <w:rsid w:val="001F31DC"/>
    <w:rsid w:val="001F3732"/>
    <w:rsid w:val="001F3EB6"/>
    <w:rsid w:val="001F601C"/>
    <w:rsid w:val="001F61CC"/>
    <w:rsid w:val="001F7432"/>
    <w:rsid w:val="00200B18"/>
    <w:rsid w:val="00201164"/>
    <w:rsid w:val="00204164"/>
    <w:rsid w:val="00204B05"/>
    <w:rsid w:val="002100B1"/>
    <w:rsid w:val="002106B7"/>
    <w:rsid w:val="002106D7"/>
    <w:rsid w:val="00211575"/>
    <w:rsid w:val="00211C1D"/>
    <w:rsid w:val="00212E1F"/>
    <w:rsid w:val="00215386"/>
    <w:rsid w:val="0021588C"/>
    <w:rsid w:val="00215CC7"/>
    <w:rsid w:val="00215DEB"/>
    <w:rsid w:val="002208FB"/>
    <w:rsid w:val="00221577"/>
    <w:rsid w:val="00222F3B"/>
    <w:rsid w:val="002234BB"/>
    <w:rsid w:val="002263E8"/>
    <w:rsid w:val="00226B17"/>
    <w:rsid w:val="00227D62"/>
    <w:rsid w:val="002305A2"/>
    <w:rsid w:val="00230750"/>
    <w:rsid w:val="00230C91"/>
    <w:rsid w:val="00232BF3"/>
    <w:rsid w:val="002347A8"/>
    <w:rsid w:val="00235270"/>
    <w:rsid w:val="00235464"/>
    <w:rsid w:val="002376BA"/>
    <w:rsid w:val="0024174A"/>
    <w:rsid w:val="0024335D"/>
    <w:rsid w:val="00243457"/>
    <w:rsid w:val="00243961"/>
    <w:rsid w:val="00243E02"/>
    <w:rsid w:val="002444A4"/>
    <w:rsid w:val="00245070"/>
    <w:rsid w:val="00245CFF"/>
    <w:rsid w:val="002467A3"/>
    <w:rsid w:val="00247386"/>
    <w:rsid w:val="00250368"/>
    <w:rsid w:val="00250871"/>
    <w:rsid w:val="002517C3"/>
    <w:rsid w:val="00251AF4"/>
    <w:rsid w:val="002543D9"/>
    <w:rsid w:val="0025448A"/>
    <w:rsid w:val="00254BBB"/>
    <w:rsid w:val="00255D30"/>
    <w:rsid w:val="00255D79"/>
    <w:rsid w:val="0025784E"/>
    <w:rsid w:val="002620FA"/>
    <w:rsid w:val="00262563"/>
    <w:rsid w:val="00262DD0"/>
    <w:rsid w:val="0026324C"/>
    <w:rsid w:val="00264B03"/>
    <w:rsid w:val="0026569C"/>
    <w:rsid w:val="002663A2"/>
    <w:rsid w:val="00266B8D"/>
    <w:rsid w:val="002674D7"/>
    <w:rsid w:val="002709DD"/>
    <w:rsid w:val="00281E21"/>
    <w:rsid w:val="00283225"/>
    <w:rsid w:val="002839BE"/>
    <w:rsid w:val="00284F45"/>
    <w:rsid w:val="00286414"/>
    <w:rsid w:val="00286718"/>
    <w:rsid w:val="0028673A"/>
    <w:rsid w:val="0028686F"/>
    <w:rsid w:val="00287C95"/>
    <w:rsid w:val="00287E05"/>
    <w:rsid w:val="0029036B"/>
    <w:rsid w:val="002904E9"/>
    <w:rsid w:val="00294946"/>
    <w:rsid w:val="00294F9F"/>
    <w:rsid w:val="002965BA"/>
    <w:rsid w:val="00296A67"/>
    <w:rsid w:val="002973EC"/>
    <w:rsid w:val="00297798"/>
    <w:rsid w:val="002A07D5"/>
    <w:rsid w:val="002A0A12"/>
    <w:rsid w:val="002A11D4"/>
    <w:rsid w:val="002A18D0"/>
    <w:rsid w:val="002A1C9D"/>
    <w:rsid w:val="002A2CF6"/>
    <w:rsid w:val="002A3B00"/>
    <w:rsid w:val="002A50AE"/>
    <w:rsid w:val="002A525F"/>
    <w:rsid w:val="002A5A4E"/>
    <w:rsid w:val="002A6DD9"/>
    <w:rsid w:val="002A776C"/>
    <w:rsid w:val="002A7E5B"/>
    <w:rsid w:val="002A7FF6"/>
    <w:rsid w:val="002B10FC"/>
    <w:rsid w:val="002B264F"/>
    <w:rsid w:val="002B2B02"/>
    <w:rsid w:val="002B2BCA"/>
    <w:rsid w:val="002B3B67"/>
    <w:rsid w:val="002B5172"/>
    <w:rsid w:val="002B6D31"/>
    <w:rsid w:val="002C07DD"/>
    <w:rsid w:val="002C1943"/>
    <w:rsid w:val="002C29B0"/>
    <w:rsid w:val="002C2C91"/>
    <w:rsid w:val="002C391F"/>
    <w:rsid w:val="002C3F41"/>
    <w:rsid w:val="002C4C53"/>
    <w:rsid w:val="002C54DA"/>
    <w:rsid w:val="002C58D1"/>
    <w:rsid w:val="002C5AB5"/>
    <w:rsid w:val="002D0B33"/>
    <w:rsid w:val="002D0D71"/>
    <w:rsid w:val="002D1CF8"/>
    <w:rsid w:val="002D22E4"/>
    <w:rsid w:val="002D3C7C"/>
    <w:rsid w:val="002D5EF5"/>
    <w:rsid w:val="002E01D8"/>
    <w:rsid w:val="002E086F"/>
    <w:rsid w:val="002E47AD"/>
    <w:rsid w:val="002E700F"/>
    <w:rsid w:val="002F034C"/>
    <w:rsid w:val="002F12B7"/>
    <w:rsid w:val="002F148E"/>
    <w:rsid w:val="002F270D"/>
    <w:rsid w:val="002F5414"/>
    <w:rsid w:val="002F73F6"/>
    <w:rsid w:val="00300794"/>
    <w:rsid w:val="00300989"/>
    <w:rsid w:val="00304111"/>
    <w:rsid w:val="003042F1"/>
    <w:rsid w:val="00310F4F"/>
    <w:rsid w:val="00311968"/>
    <w:rsid w:val="00314C06"/>
    <w:rsid w:val="00314F3C"/>
    <w:rsid w:val="003152F6"/>
    <w:rsid w:val="00315995"/>
    <w:rsid w:val="003160C6"/>
    <w:rsid w:val="0032015E"/>
    <w:rsid w:val="0032355C"/>
    <w:rsid w:val="00323FC0"/>
    <w:rsid w:val="00324FF5"/>
    <w:rsid w:val="00325C4D"/>
    <w:rsid w:val="00330225"/>
    <w:rsid w:val="00330992"/>
    <w:rsid w:val="00333F8B"/>
    <w:rsid w:val="00336505"/>
    <w:rsid w:val="003365E3"/>
    <w:rsid w:val="00340934"/>
    <w:rsid w:val="00340DA7"/>
    <w:rsid w:val="00341F8F"/>
    <w:rsid w:val="003442B0"/>
    <w:rsid w:val="00344DF2"/>
    <w:rsid w:val="00345366"/>
    <w:rsid w:val="003462DC"/>
    <w:rsid w:val="00346BE9"/>
    <w:rsid w:val="003504D9"/>
    <w:rsid w:val="00350BD5"/>
    <w:rsid w:val="00350D1F"/>
    <w:rsid w:val="00353066"/>
    <w:rsid w:val="003530E5"/>
    <w:rsid w:val="0035431B"/>
    <w:rsid w:val="00355022"/>
    <w:rsid w:val="0035538E"/>
    <w:rsid w:val="00355D87"/>
    <w:rsid w:val="00356431"/>
    <w:rsid w:val="00356CA6"/>
    <w:rsid w:val="003625FC"/>
    <w:rsid w:val="003646DB"/>
    <w:rsid w:val="00365611"/>
    <w:rsid w:val="00365F7B"/>
    <w:rsid w:val="0036608A"/>
    <w:rsid w:val="00367C27"/>
    <w:rsid w:val="00370195"/>
    <w:rsid w:val="00370654"/>
    <w:rsid w:val="00373447"/>
    <w:rsid w:val="00374E5C"/>
    <w:rsid w:val="00376F09"/>
    <w:rsid w:val="00383D26"/>
    <w:rsid w:val="00383E21"/>
    <w:rsid w:val="0038500C"/>
    <w:rsid w:val="0038595C"/>
    <w:rsid w:val="00386CD4"/>
    <w:rsid w:val="00390D5F"/>
    <w:rsid w:val="00391DBE"/>
    <w:rsid w:val="003928C3"/>
    <w:rsid w:val="00393391"/>
    <w:rsid w:val="0039348F"/>
    <w:rsid w:val="0039364D"/>
    <w:rsid w:val="00393EE2"/>
    <w:rsid w:val="0039409B"/>
    <w:rsid w:val="003968E9"/>
    <w:rsid w:val="00396E63"/>
    <w:rsid w:val="00397D03"/>
    <w:rsid w:val="003A0BC2"/>
    <w:rsid w:val="003A280E"/>
    <w:rsid w:val="003A2CA5"/>
    <w:rsid w:val="003A3492"/>
    <w:rsid w:val="003A3AEF"/>
    <w:rsid w:val="003A3C37"/>
    <w:rsid w:val="003A3CE9"/>
    <w:rsid w:val="003A40F4"/>
    <w:rsid w:val="003A44B2"/>
    <w:rsid w:val="003A4F32"/>
    <w:rsid w:val="003A7601"/>
    <w:rsid w:val="003B03DB"/>
    <w:rsid w:val="003B04F5"/>
    <w:rsid w:val="003B1A29"/>
    <w:rsid w:val="003B2102"/>
    <w:rsid w:val="003B2BC2"/>
    <w:rsid w:val="003B2D3A"/>
    <w:rsid w:val="003B38FC"/>
    <w:rsid w:val="003B3BDE"/>
    <w:rsid w:val="003B4BC6"/>
    <w:rsid w:val="003B5CC1"/>
    <w:rsid w:val="003B7807"/>
    <w:rsid w:val="003D05BE"/>
    <w:rsid w:val="003D1387"/>
    <w:rsid w:val="003D1775"/>
    <w:rsid w:val="003D2679"/>
    <w:rsid w:val="003D2F27"/>
    <w:rsid w:val="003D3053"/>
    <w:rsid w:val="003D34AF"/>
    <w:rsid w:val="003D6829"/>
    <w:rsid w:val="003D6841"/>
    <w:rsid w:val="003D6D60"/>
    <w:rsid w:val="003E1314"/>
    <w:rsid w:val="003E1544"/>
    <w:rsid w:val="003E1BF0"/>
    <w:rsid w:val="003E28B1"/>
    <w:rsid w:val="003E2A1E"/>
    <w:rsid w:val="003E4227"/>
    <w:rsid w:val="003E426F"/>
    <w:rsid w:val="003E5C3B"/>
    <w:rsid w:val="003E71AA"/>
    <w:rsid w:val="003F2113"/>
    <w:rsid w:val="003F3632"/>
    <w:rsid w:val="003F3848"/>
    <w:rsid w:val="003F4B4F"/>
    <w:rsid w:val="003F575E"/>
    <w:rsid w:val="003F7B4F"/>
    <w:rsid w:val="0040029F"/>
    <w:rsid w:val="00400602"/>
    <w:rsid w:val="00401015"/>
    <w:rsid w:val="00401F32"/>
    <w:rsid w:val="00402917"/>
    <w:rsid w:val="00404C55"/>
    <w:rsid w:val="00404CB7"/>
    <w:rsid w:val="00405B7B"/>
    <w:rsid w:val="00410057"/>
    <w:rsid w:val="00410544"/>
    <w:rsid w:val="00411C07"/>
    <w:rsid w:val="004121DB"/>
    <w:rsid w:val="004132C9"/>
    <w:rsid w:val="004134B0"/>
    <w:rsid w:val="00413C5A"/>
    <w:rsid w:val="00414BB9"/>
    <w:rsid w:val="00414D88"/>
    <w:rsid w:val="004153B4"/>
    <w:rsid w:val="0041574A"/>
    <w:rsid w:val="004168EF"/>
    <w:rsid w:val="00416BD3"/>
    <w:rsid w:val="0042007A"/>
    <w:rsid w:val="004221D4"/>
    <w:rsid w:val="004226AC"/>
    <w:rsid w:val="0042290B"/>
    <w:rsid w:val="004241F5"/>
    <w:rsid w:val="0042435E"/>
    <w:rsid w:val="004246A6"/>
    <w:rsid w:val="0042475D"/>
    <w:rsid w:val="004251E0"/>
    <w:rsid w:val="00425AC6"/>
    <w:rsid w:val="00426B5E"/>
    <w:rsid w:val="00426BB9"/>
    <w:rsid w:val="004277FD"/>
    <w:rsid w:val="0042799E"/>
    <w:rsid w:val="00427F41"/>
    <w:rsid w:val="00433552"/>
    <w:rsid w:val="00433B13"/>
    <w:rsid w:val="0043525B"/>
    <w:rsid w:val="00436913"/>
    <w:rsid w:val="00437787"/>
    <w:rsid w:val="00437A91"/>
    <w:rsid w:val="00440497"/>
    <w:rsid w:val="0044787D"/>
    <w:rsid w:val="00447883"/>
    <w:rsid w:val="004501D5"/>
    <w:rsid w:val="0045229D"/>
    <w:rsid w:val="0045564C"/>
    <w:rsid w:val="00455B71"/>
    <w:rsid w:val="00457F1E"/>
    <w:rsid w:val="00460030"/>
    <w:rsid w:val="00460C80"/>
    <w:rsid w:val="00460D4F"/>
    <w:rsid w:val="00461634"/>
    <w:rsid w:val="0046211C"/>
    <w:rsid w:val="00463116"/>
    <w:rsid w:val="00464197"/>
    <w:rsid w:val="00465016"/>
    <w:rsid w:val="00465C4E"/>
    <w:rsid w:val="00466391"/>
    <w:rsid w:val="00470239"/>
    <w:rsid w:val="00472BF6"/>
    <w:rsid w:val="004736C7"/>
    <w:rsid w:val="00473712"/>
    <w:rsid w:val="00473C1F"/>
    <w:rsid w:val="00475564"/>
    <w:rsid w:val="00475AB6"/>
    <w:rsid w:val="00481EEF"/>
    <w:rsid w:val="0048368E"/>
    <w:rsid w:val="00484D52"/>
    <w:rsid w:val="00485B34"/>
    <w:rsid w:val="004861BB"/>
    <w:rsid w:val="00486F24"/>
    <w:rsid w:val="004870ED"/>
    <w:rsid w:val="0049173F"/>
    <w:rsid w:val="00492209"/>
    <w:rsid w:val="00493062"/>
    <w:rsid w:val="0049375F"/>
    <w:rsid w:val="0049501B"/>
    <w:rsid w:val="00495FF6"/>
    <w:rsid w:val="004A0FCE"/>
    <w:rsid w:val="004A19E9"/>
    <w:rsid w:val="004A4275"/>
    <w:rsid w:val="004A6A31"/>
    <w:rsid w:val="004B0253"/>
    <w:rsid w:val="004B1FE1"/>
    <w:rsid w:val="004B2657"/>
    <w:rsid w:val="004B3CA1"/>
    <w:rsid w:val="004B6532"/>
    <w:rsid w:val="004C228B"/>
    <w:rsid w:val="004C3384"/>
    <w:rsid w:val="004C479F"/>
    <w:rsid w:val="004C4CA0"/>
    <w:rsid w:val="004C57B3"/>
    <w:rsid w:val="004C6679"/>
    <w:rsid w:val="004C6937"/>
    <w:rsid w:val="004D0F25"/>
    <w:rsid w:val="004D2982"/>
    <w:rsid w:val="004D3FB1"/>
    <w:rsid w:val="004D7338"/>
    <w:rsid w:val="004D7433"/>
    <w:rsid w:val="004E0FC4"/>
    <w:rsid w:val="004E13E4"/>
    <w:rsid w:val="004E1FC4"/>
    <w:rsid w:val="004E220B"/>
    <w:rsid w:val="004E31A8"/>
    <w:rsid w:val="004E68FB"/>
    <w:rsid w:val="004E6F1D"/>
    <w:rsid w:val="004E706C"/>
    <w:rsid w:val="004E7639"/>
    <w:rsid w:val="004E7A5E"/>
    <w:rsid w:val="004E7A7C"/>
    <w:rsid w:val="004F0620"/>
    <w:rsid w:val="004F2477"/>
    <w:rsid w:val="004F26FC"/>
    <w:rsid w:val="004F2ACE"/>
    <w:rsid w:val="004F3011"/>
    <w:rsid w:val="004F3622"/>
    <w:rsid w:val="004F52AC"/>
    <w:rsid w:val="004F57BF"/>
    <w:rsid w:val="004F5BE6"/>
    <w:rsid w:val="004F64DA"/>
    <w:rsid w:val="0050264D"/>
    <w:rsid w:val="00503DC0"/>
    <w:rsid w:val="0051006C"/>
    <w:rsid w:val="00510EAB"/>
    <w:rsid w:val="00511427"/>
    <w:rsid w:val="00512E05"/>
    <w:rsid w:val="00513B57"/>
    <w:rsid w:val="00513FA5"/>
    <w:rsid w:val="00515919"/>
    <w:rsid w:val="00517B89"/>
    <w:rsid w:val="00521613"/>
    <w:rsid w:val="00522B83"/>
    <w:rsid w:val="00523F11"/>
    <w:rsid w:val="005260F3"/>
    <w:rsid w:val="00526416"/>
    <w:rsid w:val="00534CBB"/>
    <w:rsid w:val="00535082"/>
    <w:rsid w:val="00535908"/>
    <w:rsid w:val="00536794"/>
    <w:rsid w:val="00536F42"/>
    <w:rsid w:val="00537D33"/>
    <w:rsid w:val="00541B6C"/>
    <w:rsid w:val="00544CA0"/>
    <w:rsid w:val="00547142"/>
    <w:rsid w:val="005501EB"/>
    <w:rsid w:val="005510C2"/>
    <w:rsid w:val="005527F3"/>
    <w:rsid w:val="00553086"/>
    <w:rsid w:val="005535A3"/>
    <w:rsid w:val="00554299"/>
    <w:rsid w:val="00554889"/>
    <w:rsid w:val="005568A2"/>
    <w:rsid w:val="00560D3C"/>
    <w:rsid w:val="005615D5"/>
    <w:rsid w:val="0056189F"/>
    <w:rsid w:val="00563169"/>
    <w:rsid w:val="00563F72"/>
    <w:rsid w:val="005641CF"/>
    <w:rsid w:val="005647FC"/>
    <w:rsid w:val="0056612F"/>
    <w:rsid w:val="005669CE"/>
    <w:rsid w:val="00567192"/>
    <w:rsid w:val="00570F9F"/>
    <w:rsid w:val="005725F2"/>
    <w:rsid w:val="00572B1D"/>
    <w:rsid w:val="00572C63"/>
    <w:rsid w:val="00572EE0"/>
    <w:rsid w:val="00573459"/>
    <w:rsid w:val="0057393C"/>
    <w:rsid w:val="00574542"/>
    <w:rsid w:val="00575ED9"/>
    <w:rsid w:val="005768BC"/>
    <w:rsid w:val="00576B08"/>
    <w:rsid w:val="00576B34"/>
    <w:rsid w:val="00581D20"/>
    <w:rsid w:val="00582092"/>
    <w:rsid w:val="0058283D"/>
    <w:rsid w:val="00584E47"/>
    <w:rsid w:val="005870F2"/>
    <w:rsid w:val="00590ECB"/>
    <w:rsid w:val="00593F23"/>
    <w:rsid w:val="0059422E"/>
    <w:rsid w:val="005948A1"/>
    <w:rsid w:val="00595C1E"/>
    <w:rsid w:val="0059711E"/>
    <w:rsid w:val="005A0B00"/>
    <w:rsid w:val="005A1E10"/>
    <w:rsid w:val="005A3CA2"/>
    <w:rsid w:val="005A41EE"/>
    <w:rsid w:val="005A74AA"/>
    <w:rsid w:val="005B14F3"/>
    <w:rsid w:val="005B36C3"/>
    <w:rsid w:val="005B3890"/>
    <w:rsid w:val="005B38AC"/>
    <w:rsid w:val="005B4197"/>
    <w:rsid w:val="005B4DA2"/>
    <w:rsid w:val="005B52FE"/>
    <w:rsid w:val="005B57E4"/>
    <w:rsid w:val="005B5A3D"/>
    <w:rsid w:val="005C04A5"/>
    <w:rsid w:val="005C0553"/>
    <w:rsid w:val="005C14A9"/>
    <w:rsid w:val="005C1819"/>
    <w:rsid w:val="005C3748"/>
    <w:rsid w:val="005C45CF"/>
    <w:rsid w:val="005C4C9E"/>
    <w:rsid w:val="005C5E7E"/>
    <w:rsid w:val="005C5F4D"/>
    <w:rsid w:val="005C6EC2"/>
    <w:rsid w:val="005D0ACD"/>
    <w:rsid w:val="005D15A4"/>
    <w:rsid w:val="005D2E16"/>
    <w:rsid w:val="005D3544"/>
    <w:rsid w:val="005D3F1B"/>
    <w:rsid w:val="005D4FDA"/>
    <w:rsid w:val="005E221A"/>
    <w:rsid w:val="005E2384"/>
    <w:rsid w:val="005E46B4"/>
    <w:rsid w:val="005E4895"/>
    <w:rsid w:val="005E4E83"/>
    <w:rsid w:val="005E73AA"/>
    <w:rsid w:val="005E77B9"/>
    <w:rsid w:val="005E7C10"/>
    <w:rsid w:val="005F01C7"/>
    <w:rsid w:val="005F0782"/>
    <w:rsid w:val="005F2242"/>
    <w:rsid w:val="005F33A8"/>
    <w:rsid w:val="005F4374"/>
    <w:rsid w:val="005F57F5"/>
    <w:rsid w:val="005F5F7E"/>
    <w:rsid w:val="005F6B33"/>
    <w:rsid w:val="005F7BAB"/>
    <w:rsid w:val="005F7C44"/>
    <w:rsid w:val="0060173F"/>
    <w:rsid w:val="00601AEF"/>
    <w:rsid w:val="006034ED"/>
    <w:rsid w:val="0060433A"/>
    <w:rsid w:val="006063C0"/>
    <w:rsid w:val="00607343"/>
    <w:rsid w:val="00610759"/>
    <w:rsid w:val="0061157F"/>
    <w:rsid w:val="006116BD"/>
    <w:rsid w:val="00611B1B"/>
    <w:rsid w:val="00611CF7"/>
    <w:rsid w:val="00612D3F"/>
    <w:rsid w:val="0061487F"/>
    <w:rsid w:val="00615332"/>
    <w:rsid w:val="0061771A"/>
    <w:rsid w:val="00620AEC"/>
    <w:rsid w:val="0062257F"/>
    <w:rsid w:val="00622A6C"/>
    <w:rsid w:val="00622AFB"/>
    <w:rsid w:val="006231D2"/>
    <w:rsid w:val="00623F44"/>
    <w:rsid w:val="00626598"/>
    <w:rsid w:val="00631209"/>
    <w:rsid w:val="00635E65"/>
    <w:rsid w:val="00636099"/>
    <w:rsid w:val="00636D0C"/>
    <w:rsid w:val="0063711B"/>
    <w:rsid w:val="0063743A"/>
    <w:rsid w:val="00637FC5"/>
    <w:rsid w:val="0064066F"/>
    <w:rsid w:val="006410BE"/>
    <w:rsid w:val="00641D13"/>
    <w:rsid w:val="00643A15"/>
    <w:rsid w:val="00643BF1"/>
    <w:rsid w:val="00643ED7"/>
    <w:rsid w:val="0064749A"/>
    <w:rsid w:val="00647785"/>
    <w:rsid w:val="00647C1C"/>
    <w:rsid w:val="0065099D"/>
    <w:rsid w:val="00652B6E"/>
    <w:rsid w:val="006533B1"/>
    <w:rsid w:val="006554A4"/>
    <w:rsid w:val="006557C3"/>
    <w:rsid w:val="00655A8B"/>
    <w:rsid w:val="00656071"/>
    <w:rsid w:val="00657A3C"/>
    <w:rsid w:val="00657D3D"/>
    <w:rsid w:val="00661EE7"/>
    <w:rsid w:val="00662625"/>
    <w:rsid w:val="00662CEE"/>
    <w:rsid w:val="00664AC4"/>
    <w:rsid w:val="00664E91"/>
    <w:rsid w:val="00665389"/>
    <w:rsid w:val="00666256"/>
    <w:rsid w:val="00666933"/>
    <w:rsid w:val="006672D0"/>
    <w:rsid w:val="006700CC"/>
    <w:rsid w:val="00670C00"/>
    <w:rsid w:val="00670C30"/>
    <w:rsid w:val="0067110C"/>
    <w:rsid w:val="0067167A"/>
    <w:rsid w:val="00671F62"/>
    <w:rsid w:val="00673216"/>
    <w:rsid w:val="00673ACB"/>
    <w:rsid w:val="00674CB9"/>
    <w:rsid w:val="00674E58"/>
    <w:rsid w:val="00676630"/>
    <w:rsid w:val="00676713"/>
    <w:rsid w:val="00676989"/>
    <w:rsid w:val="00676FD7"/>
    <w:rsid w:val="00677CBB"/>
    <w:rsid w:val="0068153B"/>
    <w:rsid w:val="006819F9"/>
    <w:rsid w:val="00682CC7"/>
    <w:rsid w:val="00682CF5"/>
    <w:rsid w:val="00683C77"/>
    <w:rsid w:val="006854E9"/>
    <w:rsid w:val="00685B6F"/>
    <w:rsid w:val="00685D60"/>
    <w:rsid w:val="00686425"/>
    <w:rsid w:val="006868DA"/>
    <w:rsid w:val="00687C63"/>
    <w:rsid w:val="00687D8B"/>
    <w:rsid w:val="00687E57"/>
    <w:rsid w:val="006908FE"/>
    <w:rsid w:val="00691BFB"/>
    <w:rsid w:val="006922EC"/>
    <w:rsid w:val="00693FCB"/>
    <w:rsid w:val="006A0519"/>
    <w:rsid w:val="006A108D"/>
    <w:rsid w:val="006A2057"/>
    <w:rsid w:val="006A2D89"/>
    <w:rsid w:val="006A3B17"/>
    <w:rsid w:val="006A3F26"/>
    <w:rsid w:val="006A480C"/>
    <w:rsid w:val="006A536D"/>
    <w:rsid w:val="006A72B3"/>
    <w:rsid w:val="006A7AD5"/>
    <w:rsid w:val="006A7B6B"/>
    <w:rsid w:val="006A7FCC"/>
    <w:rsid w:val="006A7FF5"/>
    <w:rsid w:val="006B08AE"/>
    <w:rsid w:val="006B11FA"/>
    <w:rsid w:val="006B183E"/>
    <w:rsid w:val="006B1F78"/>
    <w:rsid w:val="006B2461"/>
    <w:rsid w:val="006B4546"/>
    <w:rsid w:val="006B6251"/>
    <w:rsid w:val="006B629F"/>
    <w:rsid w:val="006B6F6E"/>
    <w:rsid w:val="006C3599"/>
    <w:rsid w:val="006C3EE4"/>
    <w:rsid w:val="006C5544"/>
    <w:rsid w:val="006C73BD"/>
    <w:rsid w:val="006C784F"/>
    <w:rsid w:val="006D0B33"/>
    <w:rsid w:val="006D0F0B"/>
    <w:rsid w:val="006D34E6"/>
    <w:rsid w:val="006D3EA0"/>
    <w:rsid w:val="006D4A54"/>
    <w:rsid w:val="006D7D2F"/>
    <w:rsid w:val="006E12E5"/>
    <w:rsid w:val="006E21D2"/>
    <w:rsid w:val="006E21D8"/>
    <w:rsid w:val="006E2A06"/>
    <w:rsid w:val="006E34CA"/>
    <w:rsid w:val="006E3918"/>
    <w:rsid w:val="006E3DA4"/>
    <w:rsid w:val="006E4417"/>
    <w:rsid w:val="006E4419"/>
    <w:rsid w:val="006E4A54"/>
    <w:rsid w:val="006E5859"/>
    <w:rsid w:val="006E5DE8"/>
    <w:rsid w:val="006E6B63"/>
    <w:rsid w:val="006E704E"/>
    <w:rsid w:val="006F054F"/>
    <w:rsid w:val="006F2790"/>
    <w:rsid w:val="006F3A08"/>
    <w:rsid w:val="006F42DD"/>
    <w:rsid w:val="006F4470"/>
    <w:rsid w:val="006F69BC"/>
    <w:rsid w:val="006F6A7B"/>
    <w:rsid w:val="00700CFF"/>
    <w:rsid w:val="00700FB3"/>
    <w:rsid w:val="00702843"/>
    <w:rsid w:val="00703DC1"/>
    <w:rsid w:val="00706BB2"/>
    <w:rsid w:val="00706E57"/>
    <w:rsid w:val="00712FC9"/>
    <w:rsid w:val="0071302B"/>
    <w:rsid w:val="00714B4B"/>
    <w:rsid w:val="00714DDE"/>
    <w:rsid w:val="00716B02"/>
    <w:rsid w:val="007201C8"/>
    <w:rsid w:val="00720C81"/>
    <w:rsid w:val="007229CA"/>
    <w:rsid w:val="00723EA8"/>
    <w:rsid w:val="00724786"/>
    <w:rsid w:val="00724C3A"/>
    <w:rsid w:val="00724D3E"/>
    <w:rsid w:val="0072623D"/>
    <w:rsid w:val="007269FF"/>
    <w:rsid w:val="00726F4B"/>
    <w:rsid w:val="00727966"/>
    <w:rsid w:val="00732653"/>
    <w:rsid w:val="00736311"/>
    <w:rsid w:val="00737749"/>
    <w:rsid w:val="007419D3"/>
    <w:rsid w:val="00742E1D"/>
    <w:rsid w:val="007445DC"/>
    <w:rsid w:val="00746B2D"/>
    <w:rsid w:val="00747F99"/>
    <w:rsid w:val="007508B7"/>
    <w:rsid w:val="00750BCC"/>
    <w:rsid w:val="0075155B"/>
    <w:rsid w:val="00752353"/>
    <w:rsid w:val="007532E9"/>
    <w:rsid w:val="00753A94"/>
    <w:rsid w:val="0075467A"/>
    <w:rsid w:val="00755916"/>
    <w:rsid w:val="00755930"/>
    <w:rsid w:val="00756D98"/>
    <w:rsid w:val="00757550"/>
    <w:rsid w:val="00760A7A"/>
    <w:rsid w:val="00760F4F"/>
    <w:rsid w:val="00761AB1"/>
    <w:rsid w:val="0076219C"/>
    <w:rsid w:val="007623CD"/>
    <w:rsid w:val="00763D0F"/>
    <w:rsid w:val="00766249"/>
    <w:rsid w:val="00766502"/>
    <w:rsid w:val="0076670A"/>
    <w:rsid w:val="00767EEF"/>
    <w:rsid w:val="0077083B"/>
    <w:rsid w:val="00772182"/>
    <w:rsid w:val="007737D4"/>
    <w:rsid w:val="00774ACC"/>
    <w:rsid w:val="00776009"/>
    <w:rsid w:val="00780264"/>
    <w:rsid w:val="007804AE"/>
    <w:rsid w:val="00781AE8"/>
    <w:rsid w:val="00782AEF"/>
    <w:rsid w:val="00783181"/>
    <w:rsid w:val="007879D6"/>
    <w:rsid w:val="00790618"/>
    <w:rsid w:val="00790F58"/>
    <w:rsid w:val="00792D84"/>
    <w:rsid w:val="00792F73"/>
    <w:rsid w:val="0079452C"/>
    <w:rsid w:val="00794748"/>
    <w:rsid w:val="00794F23"/>
    <w:rsid w:val="00796374"/>
    <w:rsid w:val="007A039C"/>
    <w:rsid w:val="007A0A3F"/>
    <w:rsid w:val="007A39DE"/>
    <w:rsid w:val="007A3BBE"/>
    <w:rsid w:val="007A417E"/>
    <w:rsid w:val="007A4AEA"/>
    <w:rsid w:val="007A4CE4"/>
    <w:rsid w:val="007A5A5C"/>
    <w:rsid w:val="007A5EA8"/>
    <w:rsid w:val="007B1BE9"/>
    <w:rsid w:val="007B2A76"/>
    <w:rsid w:val="007B2A8F"/>
    <w:rsid w:val="007B3FCA"/>
    <w:rsid w:val="007B4160"/>
    <w:rsid w:val="007B4565"/>
    <w:rsid w:val="007B4DDC"/>
    <w:rsid w:val="007B5D98"/>
    <w:rsid w:val="007C206C"/>
    <w:rsid w:val="007C2CDD"/>
    <w:rsid w:val="007C49B1"/>
    <w:rsid w:val="007C5A27"/>
    <w:rsid w:val="007C5A4A"/>
    <w:rsid w:val="007C6459"/>
    <w:rsid w:val="007C6C63"/>
    <w:rsid w:val="007C6D4D"/>
    <w:rsid w:val="007C70C3"/>
    <w:rsid w:val="007C744A"/>
    <w:rsid w:val="007C7DFA"/>
    <w:rsid w:val="007D2A75"/>
    <w:rsid w:val="007D428D"/>
    <w:rsid w:val="007D4CDC"/>
    <w:rsid w:val="007D5266"/>
    <w:rsid w:val="007E0185"/>
    <w:rsid w:val="007E057A"/>
    <w:rsid w:val="007E147B"/>
    <w:rsid w:val="007E16BC"/>
    <w:rsid w:val="007E4324"/>
    <w:rsid w:val="007E5C66"/>
    <w:rsid w:val="007E5CF0"/>
    <w:rsid w:val="007E5D82"/>
    <w:rsid w:val="007E7D63"/>
    <w:rsid w:val="007F034F"/>
    <w:rsid w:val="007F34F9"/>
    <w:rsid w:val="007F4C93"/>
    <w:rsid w:val="007F4ECB"/>
    <w:rsid w:val="007F4F84"/>
    <w:rsid w:val="007F58ED"/>
    <w:rsid w:val="007F6195"/>
    <w:rsid w:val="007F675A"/>
    <w:rsid w:val="0080562F"/>
    <w:rsid w:val="0080611B"/>
    <w:rsid w:val="008062FE"/>
    <w:rsid w:val="00806894"/>
    <w:rsid w:val="0081011D"/>
    <w:rsid w:val="00815DDF"/>
    <w:rsid w:val="008165EE"/>
    <w:rsid w:val="00827FF8"/>
    <w:rsid w:val="00830A67"/>
    <w:rsid w:val="00830EDC"/>
    <w:rsid w:val="00832513"/>
    <w:rsid w:val="0083375B"/>
    <w:rsid w:val="00834762"/>
    <w:rsid w:val="00834A05"/>
    <w:rsid w:val="00835137"/>
    <w:rsid w:val="00836B93"/>
    <w:rsid w:val="00837226"/>
    <w:rsid w:val="0084006B"/>
    <w:rsid w:val="00841B5A"/>
    <w:rsid w:val="00847181"/>
    <w:rsid w:val="008471D7"/>
    <w:rsid w:val="008506F2"/>
    <w:rsid w:val="008507AB"/>
    <w:rsid w:val="00852FFF"/>
    <w:rsid w:val="008537D0"/>
    <w:rsid w:val="00853AF6"/>
    <w:rsid w:val="00854025"/>
    <w:rsid w:val="00854E18"/>
    <w:rsid w:val="00860BC9"/>
    <w:rsid w:val="00862CB1"/>
    <w:rsid w:val="00862EE0"/>
    <w:rsid w:val="00864044"/>
    <w:rsid w:val="008673C8"/>
    <w:rsid w:val="008675C0"/>
    <w:rsid w:val="00867D68"/>
    <w:rsid w:val="008701DC"/>
    <w:rsid w:val="00870319"/>
    <w:rsid w:val="00870D22"/>
    <w:rsid w:val="008712B1"/>
    <w:rsid w:val="00871A30"/>
    <w:rsid w:val="00873425"/>
    <w:rsid w:val="008756F8"/>
    <w:rsid w:val="00875E8E"/>
    <w:rsid w:val="00875FC0"/>
    <w:rsid w:val="0087727D"/>
    <w:rsid w:val="00877C82"/>
    <w:rsid w:val="008809D7"/>
    <w:rsid w:val="00880CBA"/>
    <w:rsid w:val="00881B8C"/>
    <w:rsid w:val="00882700"/>
    <w:rsid w:val="00884732"/>
    <w:rsid w:val="008901F0"/>
    <w:rsid w:val="0089047B"/>
    <w:rsid w:val="0089056D"/>
    <w:rsid w:val="00892418"/>
    <w:rsid w:val="0089252F"/>
    <w:rsid w:val="00895509"/>
    <w:rsid w:val="008A044C"/>
    <w:rsid w:val="008A0724"/>
    <w:rsid w:val="008A2202"/>
    <w:rsid w:val="008A248E"/>
    <w:rsid w:val="008A2A4F"/>
    <w:rsid w:val="008A33A1"/>
    <w:rsid w:val="008A3775"/>
    <w:rsid w:val="008A65FF"/>
    <w:rsid w:val="008A6EA7"/>
    <w:rsid w:val="008B07EC"/>
    <w:rsid w:val="008B0F63"/>
    <w:rsid w:val="008B3F95"/>
    <w:rsid w:val="008B4113"/>
    <w:rsid w:val="008B55ED"/>
    <w:rsid w:val="008B57CC"/>
    <w:rsid w:val="008B5EBE"/>
    <w:rsid w:val="008B667A"/>
    <w:rsid w:val="008C1B6E"/>
    <w:rsid w:val="008C5AAD"/>
    <w:rsid w:val="008C678B"/>
    <w:rsid w:val="008C7406"/>
    <w:rsid w:val="008D005D"/>
    <w:rsid w:val="008D1D5C"/>
    <w:rsid w:val="008D2171"/>
    <w:rsid w:val="008D21AC"/>
    <w:rsid w:val="008D253F"/>
    <w:rsid w:val="008D3440"/>
    <w:rsid w:val="008D388A"/>
    <w:rsid w:val="008D485D"/>
    <w:rsid w:val="008D48A5"/>
    <w:rsid w:val="008D67F1"/>
    <w:rsid w:val="008D6C7C"/>
    <w:rsid w:val="008E0FB9"/>
    <w:rsid w:val="008E13D7"/>
    <w:rsid w:val="008E2A7F"/>
    <w:rsid w:val="008E3ADF"/>
    <w:rsid w:val="008E3EF7"/>
    <w:rsid w:val="008E4FFD"/>
    <w:rsid w:val="008E50DB"/>
    <w:rsid w:val="008E6A8B"/>
    <w:rsid w:val="008E7300"/>
    <w:rsid w:val="008F45EC"/>
    <w:rsid w:val="008F6808"/>
    <w:rsid w:val="008F711C"/>
    <w:rsid w:val="00902189"/>
    <w:rsid w:val="009021BC"/>
    <w:rsid w:val="00902316"/>
    <w:rsid w:val="009116AC"/>
    <w:rsid w:val="00914875"/>
    <w:rsid w:val="00915136"/>
    <w:rsid w:val="00915722"/>
    <w:rsid w:val="00920105"/>
    <w:rsid w:val="0092048E"/>
    <w:rsid w:val="00921040"/>
    <w:rsid w:val="00921B9E"/>
    <w:rsid w:val="00921C35"/>
    <w:rsid w:val="00923517"/>
    <w:rsid w:val="00923AAF"/>
    <w:rsid w:val="00924FE6"/>
    <w:rsid w:val="0092563D"/>
    <w:rsid w:val="00926637"/>
    <w:rsid w:val="00926E64"/>
    <w:rsid w:val="009305B8"/>
    <w:rsid w:val="00931934"/>
    <w:rsid w:val="00933A26"/>
    <w:rsid w:val="009349B3"/>
    <w:rsid w:val="009349DC"/>
    <w:rsid w:val="00936C9B"/>
    <w:rsid w:val="00941CDB"/>
    <w:rsid w:val="00942CE4"/>
    <w:rsid w:val="00943318"/>
    <w:rsid w:val="009434C7"/>
    <w:rsid w:val="00944F3E"/>
    <w:rsid w:val="0094748E"/>
    <w:rsid w:val="00947FB2"/>
    <w:rsid w:val="00954D1F"/>
    <w:rsid w:val="0095514A"/>
    <w:rsid w:val="00955CF3"/>
    <w:rsid w:val="00956549"/>
    <w:rsid w:val="0095691B"/>
    <w:rsid w:val="00962DB3"/>
    <w:rsid w:val="00963549"/>
    <w:rsid w:val="00964109"/>
    <w:rsid w:val="00964115"/>
    <w:rsid w:val="00966BC2"/>
    <w:rsid w:val="00967A8C"/>
    <w:rsid w:val="00970356"/>
    <w:rsid w:val="00970D33"/>
    <w:rsid w:val="00970DE1"/>
    <w:rsid w:val="00971F2A"/>
    <w:rsid w:val="00974BD6"/>
    <w:rsid w:val="00977863"/>
    <w:rsid w:val="0098102A"/>
    <w:rsid w:val="00981F9E"/>
    <w:rsid w:val="00982190"/>
    <w:rsid w:val="00983BBA"/>
    <w:rsid w:val="0098413D"/>
    <w:rsid w:val="00985F06"/>
    <w:rsid w:val="0098603A"/>
    <w:rsid w:val="009914EC"/>
    <w:rsid w:val="00991C56"/>
    <w:rsid w:val="00993DFB"/>
    <w:rsid w:val="00994111"/>
    <w:rsid w:val="00994904"/>
    <w:rsid w:val="009A03B2"/>
    <w:rsid w:val="009A1CDF"/>
    <w:rsid w:val="009A2EF4"/>
    <w:rsid w:val="009A3ADA"/>
    <w:rsid w:val="009A4720"/>
    <w:rsid w:val="009A5D40"/>
    <w:rsid w:val="009A7A21"/>
    <w:rsid w:val="009B0598"/>
    <w:rsid w:val="009B1CB1"/>
    <w:rsid w:val="009B253E"/>
    <w:rsid w:val="009B2B0C"/>
    <w:rsid w:val="009B3FAA"/>
    <w:rsid w:val="009B709C"/>
    <w:rsid w:val="009B70C8"/>
    <w:rsid w:val="009C1898"/>
    <w:rsid w:val="009C251F"/>
    <w:rsid w:val="009C30F2"/>
    <w:rsid w:val="009C3EFF"/>
    <w:rsid w:val="009C3FBB"/>
    <w:rsid w:val="009C4D1F"/>
    <w:rsid w:val="009C5EAF"/>
    <w:rsid w:val="009C6714"/>
    <w:rsid w:val="009C6E89"/>
    <w:rsid w:val="009C7D07"/>
    <w:rsid w:val="009D1ED2"/>
    <w:rsid w:val="009D3A4B"/>
    <w:rsid w:val="009D585C"/>
    <w:rsid w:val="009D61F9"/>
    <w:rsid w:val="009D63CC"/>
    <w:rsid w:val="009D72B6"/>
    <w:rsid w:val="009E0415"/>
    <w:rsid w:val="009E0540"/>
    <w:rsid w:val="009E14FC"/>
    <w:rsid w:val="009E16A1"/>
    <w:rsid w:val="009E2AB5"/>
    <w:rsid w:val="009E3E3F"/>
    <w:rsid w:val="009E58F1"/>
    <w:rsid w:val="009E766A"/>
    <w:rsid w:val="009F0683"/>
    <w:rsid w:val="009F1A20"/>
    <w:rsid w:val="009F7414"/>
    <w:rsid w:val="009F7FF4"/>
    <w:rsid w:val="00A01596"/>
    <w:rsid w:val="00A03C3F"/>
    <w:rsid w:val="00A042AA"/>
    <w:rsid w:val="00A11A48"/>
    <w:rsid w:val="00A11F13"/>
    <w:rsid w:val="00A128B3"/>
    <w:rsid w:val="00A128CF"/>
    <w:rsid w:val="00A13486"/>
    <w:rsid w:val="00A13DBB"/>
    <w:rsid w:val="00A16003"/>
    <w:rsid w:val="00A162D0"/>
    <w:rsid w:val="00A2390F"/>
    <w:rsid w:val="00A2399A"/>
    <w:rsid w:val="00A25649"/>
    <w:rsid w:val="00A30784"/>
    <w:rsid w:val="00A31D17"/>
    <w:rsid w:val="00A327ED"/>
    <w:rsid w:val="00A33542"/>
    <w:rsid w:val="00A34613"/>
    <w:rsid w:val="00A37CEA"/>
    <w:rsid w:val="00A37F82"/>
    <w:rsid w:val="00A41A55"/>
    <w:rsid w:val="00A4206C"/>
    <w:rsid w:val="00A428A0"/>
    <w:rsid w:val="00A438DD"/>
    <w:rsid w:val="00A43AD3"/>
    <w:rsid w:val="00A440EA"/>
    <w:rsid w:val="00A449EA"/>
    <w:rsid w:val="00A460BB"/>
    <w:rsid w:val="00A46B1C"/>
    <w:rsid w:val="00A51952"/>
    <w:rsid w:val="00A51EE9"/>
    <w:rsid w:val="00A53181"/>
    <w:rsid w:val="00A54A89"/>
    <w:rsid w:val="00A56866"/>
    <w:rsid w:val="00A60237"/>
    <w:rsid w:val="00A60D79"/>
    <w:rsid w:val="00A62D36"/>
    <w:rsid w:val="00A6323C"/>
    <w:rsid w:val="00A63F80"/>
    <w:rsid w:val="00A64A4D"/>
    <w:rsid w:val="00A65AB3"/>
    <w:rsid w:val="00A665B1"/>
    <w:rsid w:val="00A6751A"/>
    <w:rsid w:val="00A70CF5"/>
    <w:rsid w:val="00A752DD"/>
    <w:rsid w:val="00A77BEA"/>
    <w:rsid w:val="00A80A25"/>
    <w:rsid w:val="00A81675"/>
    <w:rsid w:val="00A81FF3"/>
    <w:rsid w:val="00A87E3E"/>
    <w:rsid w:val="00A90FB7"/>
    <w:rsid w:val="00A91488"/>
    <w:rsid w:val="00A91A51"/>
    <w:rsid w:val="00A92BD2"/>
    <w:rsid w:val="00A94252"/>
    <w:rsid w:val="00A964AD"/>
    <w:rsid w:val="00A96E57"/>
    <w:rsid w:val="00AA0424"/>
    <w:rsid w:val="00AA0655"/>
    <w:rsid w:val="00AA0F7B"/>
    <w:rsid w:val="00AA3E77"/>
    <w:rsid w:val="00AA680B"/>
    <w:rsid w:val="00AA69BD"/>
    <w:rsid w:val="00AB0394"/>
    <w:rsid w:val="00AB0B52"/>
    <w:rsid w:val="00AB3C3B"/>
    <w:rsid w:val="00AB58C8"/>
    <w:rsid w:val="00AB6901"/>
    <w:rsid w:val="00AC0ED3"/>
    <w:rsid w:val="00AC1CB9"/>
    <w:rsid w:val="00AC1CD2"/>
    <w:rsid w:val="00AC2732"/>
    <w:rsid w:val="00AC380F"/>
    <w:rsid w:val="00AC3A33"/>
    <w:rsid w:val="00AC7D79"/>
    <w:rsid w:val="00AD091B"/>
    <w:rsid w:val="00AD18F2"/>
    <w:rsid w:val="00AD208C"/>
    <w:rsid w:val="00AD22FA"/>
    <w:rsid w:val="00AD380B"/>
    <w:rsid w:val="00AD7E3E"/>
    <w:rsid w:val="00AE03C1"/>
    <w:rsid w:val="00AE04FD"/>
    <w:rsid w:val="00AE1299"/>
    <w:rsid w:val="00AE2F27"/>
    <w:rsid w:val="00AE39BE"/>
    <w:rsid w:val="00AE507B"/>
    <w:rsid w:val="00AE50D6"/>
    <w:rsid w:val="00AE6F8A"/>
    <w:rsid w:val="00AE7507"/>
    <w:rsid w:val="00AF070E"/>
    <w:rsid w:val="00AF0AE9"/>
    <w:rsid w:val="00AF169C"/>
    <w:rsid w:val="00AF55D5"/>
    <w:rsid w:val="00B01B5D"/>
    <w:rsid w:val="00B03ECF"/>
    <w:rsid w:val="00B04BBE"/>
    <w:rsid w:val="00B07364"/>
    <w:rsid w:val="00B07D04"/>
    <w:rsid w:val="00B1075A"/>
    <w:rsid w:val="00B151A5"/>
    <w:rsid w:val="00B2008F"/>
    <w:rsid w:val="00B2053E"/>
    <w:rsid w:val="00B20A9B"/>
    <w:rsid w:val="00B21472"/>
    <w:rsid w:val="00B2158E"/>
    <w:rsid w:val="00B23695"/>
    <w:rsid w:val="00B3149E"/>
    <w:rsid w:val="00B3154A"/>
    <w:rsid w:val="00B33021"/>
    <w:rsid w:val="00B3389A"/>
    <w:rsid w:val="00B34D44"/>
    <w:rsid w:val="00B37519"/>
    <w:rsid w:val="00B379DD"/>
    <w:rsid w:val="00B4016D"/>
    <w:rsid w:val="00B40C42"/>
    <w:rsid w:val="00B411DD"/>
    <w:rsid w:val="00B431A8"/>
    <w:rsid w:val="00B451F7"/>
    <w:rsid w:val="00B45FA9"/>
    <w:rsid w:val="00B467AF"/>
    <w:rsid w:val="00B46B8B"/>
    <w:rsid w:val="00B46D6B"/>
    <w:rsid w:val="00B50D72"/>
    <w:rsid w:val="00B5184A"/>
    <w:rsid w:val="00B51DBA"/>
    <w:rsid w:val="00B53C94"/>
    <w:rsid w:val="00B54238"/>
    <w:rsid w:val="00B54B3E"/>
    <w:rsid w:val="00B57C7A"/>
    <w:rsid w:val="00B63E61"/>
    <w:rsid w:val="00B649FE"/>
    <w:rsid w:val="00B661F9"/>
    <w:rsid w:val="00B66B6F"/>
    <w:rsid w:val="00B67303"/>
    <w:rsid w:val="00B67BB5"/>
    <w:rsid w:val="00B70950"/>
    <w:rsid w:val="00B7095E"/>
    <w:rsid w:val="00B7171C"/>
    <w:rsid w:val="00B72283"/>
    <w:rsid w:val="00B7346E"/>
    <w:rsid w:val="00B73854"/>
    <w:rsid w:val="00B743E8"/>
    <w:rsid w:val="00B751B7"/>
    <w:rsid w:val="00B7536C"/>
    <w:rsid w:val="00B80780"/>
    <w:rsid w:val="00B80A4F"/>
    <w:rsid w:val="00B821B1"/>
    <w:rsid w:val="00B83C09"/>
    <w:rsid w:val="00B847E7"/>
    <w:rsid w:val="00B84C89"/>
    <w:rsid w:val="00B875B0"/>
    <w:rsid w:val="00B9002D"/>
    <w:rsid w:val="00B90829"/>
    <w:rsid w:val="00B926BE"/>
    <w:rsid w:val="00B92CDD"/>
    <w:rsid w:val="00B94AA0"/>
    <w:rsid w:val="00B94DBF"/>
    <w:rsid w:val="00B95382"/>
    <w:rsid w:val="00B96134"/>
    <w:rsid w:val="00B96165"/>
    <w:rsid w:val="00B96450"/>
    <w:rsid w:val="00BA0142"/>
    <w:rsid w:val="00BA0A99"/>
    <w:rsid w:val="00BA2839"/>
    <w:rsid w:val="00BA2E63"/>
    <w:rsid w:val="00BA3468"/>
    <w:rsid w:val="00BA3CCC"/>
    <w:rsid w:val="00BA400D"/>
    <w:rsid w:val="00BA4C2C"/>
    <w:rsid w:val="00BA4FD7"/>
    <w:rsid w:val="00BA5375"/>
    <w:rsid w:val="00BA5645"/>
    <w:rsid w:val="00BA5B4F"/>
    <w:rsid w:val="00BA7C3F"/>
    <w:rsid w:val="00BB22BE"/>
    <w:rsid w:val="00BB24AB"/>
    <w:rsid w:val="00BB2E01"/>
    <w:rsid w:val="00BB4CD6"/>
    <w:rsid w:val="00BB5003"/>
    <w:rsid w:val="00BC28F7"/>
    <w:rsid w:val="00BC3C09"/>
    <w:rsid w:val="00BC6E27"/>
    <w:rsid w:val="00BD31BF"/>
    <w:rsid w:val="00BE07CB"/>
    <w:rsid w:val="00BE0A15"/>
    <w:rsid w:val="00BE1E7A"/>
    <w:rsid w:val="00BE208E"/>
    <w:rsid w:val="00BE2C23"/>
    <w:rsid w:val="00BE3C0D"/>
    <w:rsid w:val="00BE3EC5"/>
    <w:rsid w:val="00BE59DB"/>
    <w:rsid w:val="00BE620F"/>
    <w:rsid w:val="00BE7291"/>
    <w:rsid w:val="00BE78C6"/>
    <w:rsid w:val="00BE7C98"/>
    <w:rsid w:val="00BF16D9"/>
    <w:rsid w:val="00BF1888"/>
    <w:rsid w:val="00BF1B45"/>
    <w:rsid w:val="00BF2592"/>
    <w:rsid w:val="00BF2910"/>
    <w:rsid w:val="00BF66B2"/>
    <w:rsid w:val="00C00960"/>
    <w:rsid w:val="00C01F58"/>
    <w:rsid w:val="00C02E17"/>
    <w:rsid w:val="00C0624B"/>
    <w:rsid w:val="00C065C3"/>
    <w:rsid w:val="00C068C6"/>
    <w:rsid w:val="00C075B9"/>
    <w:rsid w:val="00C10A43"/>
    <w:rsid w:val="00C11EC0"/>
    <w:rsid w:val="00C123C4"/>
    <w:rsid w:val="00C12BEB"/>
    <w:rsid w:val="00C134FB"/>
    <w:rsid w:val="00C13A0D"/>
    <w:rsid w:val="00C13D4F"/>
    <w:rsid w:val="00C13EA2"/>
    <w:rsid w:val="00C14C6B"/>
    <w:rsid w:val="00C16A3B"/>
    <w:rsid w:val="00C1710E"/>
    <w:rsid w:val="00C21C8F"/>
    <w:rsid w:val="00C229FD"/>
    <w:rsid w:val="00C2486A"/>
    <w:rsid w:val="00C266A6"/>
    <w:rsid w:val="00C2748B"/>
    <w:rsid w:val="00C27F0C"/>
    <w:rsid w:val="00C34006"/>
    <w:rsid w:val="00C34912"/>
    <w:rsid w:val="00C3515D"/>
    <w:rsid w:val="00C35226"/>
    <w:rsid w:val="00C37BF1"/>
    <w:rsid w:val="00C37C2F"/>
    <w:rsid w:val="00C4071D"/>
    <w:rsid w:val="00C410DD"/>
    <w:rsid w:val="00C422D6"/>
    <w:rsid w:val="00C42B07"/>
    <w:rsid w:val="00C4347A"/>
    <w:rsid w:val="00C43D49"/>
    <w:rsid w:val="00C44310"/>
    <w:rsid w:val="00C44754"/>
    <w:rsid w:val="00C4650C"/>
    <w:rsid w:val="00C46A13"/>
    <w:rsid w:val="00C46A7E"/>
    <w:rsid w:val="00C46CC2"/>
    <w:rsid w:val="00C46D7D"/>
    <w:rsid w:val="00C50BEA"/>
    <w:rsid w:val="00C53CB4"/>
    <w:rsid w:val="00C5508E"/>
    <w:rsid w:val="00C55145"/>
    <w:rsid w:val="00C5731E"/>
    <w:rsid w:val="00C6129D"/>
    <w:rsid w:val="00C63959"/>
    <w:rsid w:val="00C64568"/>
    <w:rsid w:val="00C65AB2"/>
    <w:rsid w:val="00C6631A"/>
    <w:rsid w:val="00C70B0B"/>
    <w:rsid w:val="00C70C80"/>
    <w:rsid w:val="00C723AC"/>
    <w:rsid w:val="00C75509"/>
    <w:rsid w:val="00C766F7"/>
    <w:rsid w:val="00C767E9"/>
    <w:rsid w:val="00C77D69"/>
    <w:rsid w:val="00C8257B"/>
    <w:rsid w:val="00C834A6"/>
    <w:rsid w:val="00C8359B"/>
    <w:rsid w:val="00C84518"/>
    <w:rsid w:val="00C84D19"/>
    <w:rsid w:val="00C8523E"/>
    <w:rsid w:val="00C85CB7"/>
    <w:rsid w:val="00C862D6"/>
    <w:rsid w:val="00C87195"/>
    <w:rsid w:val="00C91357"/>
    <w:rsid w:val="00C91E50"/>
    <w:rsid w:val="00C9248C"/>
    <w:rsid w:val="00C9337D"/>
    <w:rsid w:val="00C93AEA"/>
    <w:rsid w:val="00C951CD"/>
    <w:rsid w:val="00C9707E"/>
    <w:rsid w:val="00C97138"/>
    <w:rsid w:val="00CA01DE"/>
    <w:rsid w:val="00CA1D8B"/>
    <w:rsid w:val="00CA20A8"/>
    <w:rsid w:val="00CA2B23"/>
    <w:rsid w:val="00CA3CCA"/>
    <w:rsid w:val="00CA61E1"/>
    <w:rsid w:val="00CA6709"/>
    <w:rsid w:val="00CA69F2"/>
    <w:rsid w:val="00CB19A6"/>
    <w:rsid w:val="00CB1C26"/>
    <w:rsid w:val="00CB4756"/>
    <w:rsid w:val="00CB4B27"/>
    <w:rsid w:val="00CB582F"/>
    <w:rsid w:val="00CC3387"/>
    <w:rsid w:val="00CC5769"/>
    <w:rsid w:val="00CC5A92"/>
    <w:rsid w:val="00CC5C7E"/>
    <w:rsid w:val="00CD13F3"/>
    <w:rsid w:val="00CD2A2B"/>
    <w:rsid w:val="00CD3221"/>
    <w:rsid w:val="00CD4068"/>
    <w:rsid w:val="00CD4954"/>
    <w:rsid w:val="00CD62D3"/>
    <w:rsid w:val="00CD6C7A"/>
    <w:rsid w:val="00CE1BD6"/>
    <w:rsid w:val="00CE233A"/>
    <w:rsid w:val="00CE27D2"/>
    <w:rsid w:val="00CE593F"/>
    <w:rsid w:val="00CE74BE"/>
    <w:rsid w:val="00CE7E92"/>
    <w:rsid w:val="00CF026E"/>
    <w:rsid w:val="00CF1688"/>
    <w:rsid w:val="00CF22ED"/>
    <w:rsid w:val="00CF2377"/>
    <w:rsid w:val="00CF2ED2"/>
    <w:rsid w:val="00CF3661"/>
    <w:rsid w:val="00CF4865"/>
    <w:rsid w:val="00CF512D"/>
    <w:rsid w:val="00CF6A84"/>
    <w:rsid w:val="00CF7E14"/>
    <w:rsid w:val="00D00247"/>
    <w:rsid w:val="00D00A4A"/>
    <w:rsid w:val="00D00FC1"/>
    <w:rsid w:val="00D015D8"/>
    <w:rsid w:val="00D01EAB"/>
    <w:rsid w:val="00D021FF"/>
    <w:rsid w:val="00D02A48"/>
    <w:rsid w:val="00D03691"/>
    <w:rsid w:val="00D05C4F"/>
    <w:rsid w:val="00D100E5"/>
    <w:rsid w:val="00D1180F"/>
    <w:rsid w:val="00D11C24"/>
    <w:rsid w:val="00D14539"/>
    <w:rsid w:val="00D16582"/>
    <w:rsid w:val="00D167D8"/>
    <w:rsid w:val="00D173F8"/>
    <w:rsid w:val="00D17546"/>
    <w:rsid w:val="00D17BFE"/>
    <w:rsid w:val="00D17DE8"/>
    <w:rsid w:val="00D23331"/>
    <w:rsid w:val="00D26190"/>
    <w:rsid w:val="00D26C86"/>
    <w:rsid w:val="00D30AAE"/>
    <w:rsid w:val="00D32330"/>
    <w:rsid w:val="00D34028"/>
    <w:rsid w:val="00D34D36"/>
    <w:rsid w:val="00D35846"/>
    <w:rsid w:val="00D36025"/>
    <w:rsid w:val="00D415A2"/>
    <w:rsid w:val="00D434B4"/>
    <w:rsid w:val="00D44055"/>
    <w:rsid w:val="00D44D1F"/>
    <w:rsid w:val="00D46EF7"/>
    <w:rsid w:val="00D47759"/>
    <w:rsid w:val="00D47985"/>
    <w:rsid w:val="00D5069F"/>
    <w:rsid w:val="00D5132D"/>
    <w:rsid w:val="00D51C78"/>
    <w:rsid w:val="00D54270"/>
    <w:rsid w:val="00D55829"/>
    <w:rsid w:val="00D563FA"/>
    <w:rsid w:val="00D56651"/>
    <w:rsid w:val="00D61216"/>
    <w:rsid w:val="00D643C8"/>
    <w:rsid w:val="00D64917"/>
    <w:rsid w:val="00D6553A"/>
    <w:rsid w:val="00D6620E"/>
    <w:rsid w:val="00D678A8"/>
    <w:rsid w:val="00D678F9"/>
    <w:rsid w:val="00D67AE2"/>
    <w:rsid w:val="00D67F7E"/>
    <w:rsid w:val="00D7343F"/>
    <w:rsid w:val="00D734C9"/>
    <w:rsid w:val="00D73FD5"/>
    <w:rsid w:val="00D74741"/>
    <w:rsid w:val="00D74A7A"/>
    <w:rsid w:val="00D75BC3"/>
    <w:rsid w:val="00D75C8A"/>
    <w:rsid w:val="00D776B7"/>
    <w:rsid w:val="00D77B6A"/>
    <w:rsid w:val="00D80DFE"/>
    <w:rsid w:val="00D82F49"/>
    <w:rsid w:val="00D86550"/>
    <w:rsid w:val="00D86D2D"/>
    <w:rsid w:val="00D87E18"/>
    <w:rsid w:val="00D922A1"/>
    <w:rsid w:val="00D92E7A"/>
    <w:rsid w:val="00D94320"/>
    <w:rsid w:val="00D96F5E"/>
    <w:rsid w:val="00D9720D"/>
    <w:rsid w:val="00DA01BF"/>
    <w:rsid w:val="00DA108F"/>
    <w:rsid w:val="00DA12ED"/>
    <w:rsid w:val="00DA2F19"/>
    <w:rsid w:val="00DA4E6A"/>
    <w:rsid w:val="00DA560B"/>
    <w:rsid w:val="00DA58DF"/>
    <w:rsid w:val="00DA6AB4"/>
    <w:rsid w:val="00DA6EAB"/>
    <w:rsid w:val="00DB271B"/>
    <w:rsid w:val="00DB4D4A"/>
    <w:rsid w:val="00DB54DD"/>
    <w:rsid w:val="00DB6BAE"/>
    <w:rsid w:val="00DC69DD"/>
    <w:rsid w:val="00DD1876"/>
    <w:rsid w:val="00DD6857"/>
    <w:rsid w:val="00DD7EDA"/>
    <w:rsid w:val="00DE05F3"/>
    <w:rsid w:val="00DE0668"/>
    <w:rsid w:val="00DE18D1"/>
    <w:rsid w:val="00DE3F0C"/>
    <w:rsid w:val="00DE548C"/>
    <w:rsid w:val="00DE5C3A"/>
    <w:rsid w:val="00DE5D88"/>
    <w:rsid w:val="00DE72CC"/>
    <w:rsid w:val="00DE7E5F"/>
    <w:rsid w:val="00DF036D"/>
    <w:rsid w:val="00DF08E6"/>
    <w:rsid w:val="00DF2B2A"/>
    <w:rsid w:val="00DF358B"/>
    <w:rsid w:val="00DF5768"/>
    <w:rsid w:val="00E0039E"/>
    <w:rsid w:val="00E00C72"/>
    <w:rsid w:val="00E02CD3"/>
    <w:rsid w:val="00E0432C"/>
    <w:rsid w:val="00E04D5E"/>
    <w:rsid w:val="00E05001"/>
    <w:rsid w:val="00E07EDE"/>
    <w:rsid w:val="00E10047"/>
    <w:rsid w:val="00E136EF"/>
    <w:rsid w:val="00E13B9B"/>
    <w:rsid w:val="00E142DF"/>
    <w:rsid w:val="00E16A08"/>
    <w:rsid w:val="00E16BA0"/>
    <w:rsid w:val="00E17053"/>
    <w:rsid w:val="00E221C5"/>
    <w:rsid w:val="00E225C0"/>
    <w:rsid w:val="00E22B86"/>
    <w:rsid w:val="00E231FE"/>
    <w:rsid w:val="00E23263"/>
    <w:rsid w:val="00E23354"/>
    <w:rsid w:val="00E26D71"/>
    <w:rsid w:val="00E30FBC"/>
    <w:rsid w:val="00E30FE6"/>
    <w:rsid w:val="00E323AA"/>
    <w:rsid w:val="00E324E3"/>
    <w:rsid w:val="00E327D0"/>
    <w:rsid w:val="00E333E0"/>
    <w:rsid w:val="00E35DB7"/>
    <w:rsid w:val="00E369E0"/>
    <w:rsid w:val="00E40187"/>
    <w:rsid w:val="00E4051C"/>
    <w:rsid w:val="00E416F7"/>
    <w:rsid w:val="00E419B8"/>
    <w:rsid w:val="00E41A56"/>
    <w:rsid w:val="00E41D78"/>
    <w:rsid w:val="00E43309"/>
    <w:rsid w:val="00E45017"/>
    <w:rsid w:val="00E45D93"/>
    <w:rsid w:val="00E465E9"/>
    <w:rsid w:val="00E467C1"/>
    <w:rsid w:val="00E46B18"/>
    <w:rsid w:val="00E504AB"/>
    <w:rsid w:val="00E50811"/>
    <w:rsid w:val="00E513D5"/>
    <w:rsid w:val="00E53609"/>
    <w:rsid w:val="00E569FA"/>
    <w:rsid w:val="00E56D07"/>
    <w:rsid w:val="00E605A7"/>
    <w:rsid w:val="00E61939"/>
    <w:rsid w:val="00E61F06"/>
    <w:rsid w:val="00E62626"/>
    <w:rsid w:val="00E637AB"/>
    <w:rsid w:val="00E64F42"/>
    <w:rsid w:val="00E6563A"/>
    <w:rsid w:val="00E658EE"/>
    <w:rsid w:val="00E65D64"/>
    <w:rsid w:val="00E66191"/>
    <w:rsid w:val="00E66258"/>
    <w:rsid w:val="00E671C3"/>
    <w:rsid w:val="00E70B3F"/>
    <w:rsid w:val="00E72614"/>
    <w:rsid w:val="00E72DB1"/>
    <w:rsid w:val="00E7435F"/>
    <w:rsid w:val="00E74AB7"/>
    <w:rsid w:val="00E74B28"/>
    <w:rsid w:val="00E7525A"/>
    <w:rsid w:val="00E757CA"/>
    <w:rsid w:val="00E7694A"/>
    <w:rsid w:val="00E7756D"/>
    <w:rsid w:val="00E8161A"/>
    <w:rsid w:val="00E82047"/>
    <w:rsid w:val="00E82358"/>
    <w:rsid w:val="00E83157"/>
    <w:rsid w:val="00E83597"/>
    <w:rsid w:val="00E84409"/>
    <w:rsid w:val="00E86B17"/>
    <w:rsid w:val="00E86DD7"/>
    <w:rsid w:val="00E91355"/>
    <w:rsid w:val="00E931BB"/>
    <w:rsid w:val="00E93EC3"/>
    <w:rsid w:val="00E9540E"/>
    <w:rsid w:val="00E958FF"/>
    <w:rsid w:val="00E95AD8"/>
    <w:rsid w:val="00E97DCD"/>
    <w:rsid w:val="00EA0B1F"/>
    <w:rsid w:val="00EA0FB6"/>
    <w:rsid w:val="00EA24B9"/>
    <w:rsid w:val="00EA4068"/>
    <w:rsid w:val="00EA5289"/>
    <w:rsid w:val="00EA73E9"/>
    <w:rsid w:val="00EA7685"/>
    <w:rsid w:val="00EB0F15"/>
    <w:rsid w:val="00EB14BB"/>
    <w:rsid w:val="00EB2FCD"/>
    <w:rsid w:val="00EB5054"/>
    <w:rsid w:val="00EB55F2"/>
    <w:rsid w:val="00EB5CD1"/>
    <w:rsid w:val="00EB6185"/>
    <w:rsid w:val="00EB70EF"/>
    <w:rsid w:val="00EB7330"/>
    <w:rsid w:val="00EB780F"/>
    <w:rsid w:val="00EB7F96"/>
    <w:rsid w:val="00EC00F4"/>
    <w:rsid w:val="00EC0383"/>
    <w:rsid w:val="00EC0FDA"/>
    <w:rsid w:val="00EC5AAA"/>
    <w:rsid w:val="00ED1696"/>
    <w:rsid w:val="00ED27B7"/>
    <w:rsid w:val="00ED4A3F"/>
    <w:rsid w:val="00ED5B6F"/>
    <w:rsid w:val="00ED5BFD"/>
    <w:rsid w:val="00ED6231"/>
    <w:rsid w:val="00ED72D6"/>
    <w:rsid w:val="00EE0E15"/>
    <w:rsid w:val="00EE25AD"/>
    <w:rsid w:val="00EE314B"/>
    <w:rsid w:val="00EE3386"/>
    <w:rsid w:val="00EE49ED"/>
    <w:rsid w:val="00EE4D3B"/>
    <w:rsid w:val="00EE4D85"/>
    <w:rsid w:val="00EE627E"/>
    <w:rsid w:val="00EE64B2"/>
    <w:rsid w:val="00EE7365"/>
    <w:rsid w:val="00EF0BCE"/>
    <w:rsid w:val="00EF2BCF"/>
    <w:rsid w:val="00EF536E"/>
    <w:rsid w:val="00EF64D1"/>
    <w:rsid w:val="00EF73C5"/>
    <w:rsid w:val="00EF73DE"/>
    <w:rsid w:val="00EF7D38"/>
    <w:rsid w:val="00EF7DE9"/>
    <w:rsid w:val="00F00AF9"/>
    <w:rsid w:val="00F015E9"/>
    <w:rsid w:val="00F01F4B"/>
    <w:rsid w:val="00F02D03"/>
    <w:rsid w:val="00F05813"/>
    <w:rsid w:val="00F06A47"/>
    <w:rsid w:val="00F0771B"/>
    <w:rsid w:val="00F12792"/>
    <w:rsid w:val="00F13AA3"/>
    <w:rsid w:val="00F154A9"/>
    <w:rsid w:val="00F156FF"/>
    <w:rsid w:val="00F15D42"/>
    <w:rsid w:val="00F162AD"/>
    <w:rsid w:val="00F1762A"/>
    <w:rsid w:val="00F23450"/>
    <w:rsid w:val="00F2453E"/>
    <w:rsid w:val="00F3414E"/>
    <w:rsid w:val="00F37802"/>
    <w:rsid w:val="00F37E45"/>
    <w:rsid w:val="00F40E00"/>
    <w:rsid w:val="00F41148"/>
    <w:rsid w:val="00F421F2"/>
    <w:rsid w:val="00F42902"/>
    <w:rsid w:val="00F429B3"/>
    <w:rsid w:val="00F42CD4"/>
    <w:rsid w:val="00F45DDE"/>
    <w:rsid w:val="00F47905"/>
    <w:rsid w:val="00F50554"/>
    <w:rsid w:val="00F52DEF"/>
    <w:rsid w:val="00F52E2B"/>
    <w:rsid w:val="00F56E84"/>
    <w:rsid w:val="00F6154D"/>
    <w:rsid w:val="00F63765"/>
    <w:rsid w:val="00F63DC0"/>
    <w:rsid w:val="00F646FD"/>
    <w:rsid w:val="00F661B3"/>
    <w:rsid w:val="00F67AB3"/>
    <w:rsid w:val="00F7010F"/>
    <w:rsid w:val="00F70252"/>
    <w:rsid w:val="00F70BF1"/>
    <w:rsid w:val="00F7329F"/>
    <w:rsid w:val="00F73A13"/>
    <w:rsid w:val="00F76A39"/>
    <w:rsid w:val="00F76C90"/>
    <w:rsid w:val="00F8014B"/>
    <w:rsid w:val="00F81091"/>
    <w:rsid w:val="00F82841"/>
    <w:rsid w:val="00F844E7"/>
    <w:rsid w:val="00F84665"/>
    <w:rsid w:val="00F84717"/>
    <w:rsid w:val="00F847C8"/>
    <w:rsid w:val="00F84A5E"/>
    <w:rsid w:val="00F84CE7"/>
    <w:rsid w:val="00F84D1D"/>
    <w:rsid w:val="00F84FC7"/>
    <w:rsid w:val="00F86F89"/>
    <w:rsid w:val="00F9000E"/>
    <w:rsid w:val="00F907EB"/>
    <w:rsid w:val="00F908BE"/>
    <w:rsid w:val="00F9160A"/>
    <w:rsid w:val="00F97378"/>
    <w:rsid w:val="00F97CED"/>
    <w:rsid w:val="00FA0747"/>
    <w:rsid w:val="00FA08FB"/>
    <w:rsid w:val="00FA0B37"/>
    <w:rsid w:val="00FA297F"/>
    <w:rsid w:val="00FA3C8F"/>
    <w:rsid w:val="00FA4080"/>
    <w:rsid w:val="00FA42A1"/>
    <w:rsid w:val="00FA4982"/>
    <w:rsid w:val="00FA5F0F"/>
    <w:rsid w:val="00FA6245"/>
    <w:rsid w:val="00FB0AC1"/>
    <w:rsid w:val="00FB127F"/>
    <w:rsid w:val="00FB1F8D"/>
    <w:rsid w:val="00FB2CBF"/>
    <w:rsid w:val="00FB3519"/>
    <w:rsid w:val="00FB3B4D"/>
    <w:rsid w:val="00FB3EBD"/>
    <w:rsid w:val="00FB455F"/>
    <w:rsid w:val="00FB5D2C"/>
    <w:rsid w:val="00FB675E"/>
    <w:rsid w:val="00FB683F"/>
    <w:rsid w:val="00FB726F"/>
    <w:rsid w:val="00FC02E4"/>
    <w:rsid w:val="00FC3B67"/>
    <w:rsid w:val="00FC5558"/>
    <w:rsid w:val="00FC7784"/>
    <w:rsid w:val="00FD0707"/>
    <w:rsid w:val="00FD0FC1"/>
    <w:rsid w:val="00FD1861"/>
    <w:rsid w:val="00FD1A75"/>
    <w:rsid w:val="00FD689B"/>
    <w:rsid w:val="00FE07DD"/>
    <w:rsid w:val="00FE0EB1"/>
    <w:rsid w:val="00FE3487"/>
    <w:rsid w:val="00FE3724"/>
    <w:rsid w:val="00FE5CEB"/>
    <w:rsid w:val="00FE6B44"/>
    <w:rsid w:val="00FE6DF7"/>
    <w:rsid w:val="00FF057E"/>
    <w:rsid w:val="00FF340C"/>
    <w:rsid w:val="00FF4F90"/>
    <w:rsid w:val="00FF5759"/>
    <w:rsid w:val="00FF6050"/>
    <w:rsid w:val="00FF7B04"/>
    <w:rsid w:val="00FF7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235BC"/>
  <w15:chartTrackingRefBased/>
  <w15:docId w15:val="{04D535B4-EAD0-4044-A696-6A0F48EB1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3E"/>
  </w:style>
  <w:style w:type="paragraph" w:styleId="Heading1">
    <w:name w:val="heading 1"/>
    <w:basedOn w:val="Normal"/>
    <w:next w:val="Normal"/>
    <w:link w:val="Heading1Char"/>
    <w:uiPriority w:val="9"/>
    <w:qFormat/>
    <w:rsid w:val="00DA4E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4E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4E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4E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4E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4E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E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E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E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E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4E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4E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4E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4E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4E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E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E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E6A"/>
    <w:rPr>
      <w:rFonts w:eastAsiaTheme="majorEastAsia" w:cstheme="majorBidi"/>
      <w:color w:val="272727" w:themeColor="text1" w:themeTint="D8"/>
    </w:rPr>
  </w:style>
  <w:style w:type="paragraph" w:styleId="Title">
    <w:name w:val="Title"/>
    <w:basedOn w:val="Normal"/>
    <w:next w:val="Normal"/>
    <w:link w:val="TitleChar"/>
    <w:uiPriority w:val="10"/>
    <w:qFormat/>
    <w:rsid w:val="00DA4E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E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E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E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E6A"/>
    <w:pPr>
      <w:spacing w:before="160"/>
      <w:jc w:val="center"/>
    </w:pPr>
    <w:rPr>
      <w:i/>
      <w:iCs/>
      <w:color w:val="404040" w:themeColor="text1" w:themeTint="BF"/>
    </w:rPr>
  </w:style>
  <w:style w:type="character" w:customStyle="1" w:styleId="QuoteChar">
    <w:name w:val="Quote Char"/>
    <w:basedOn w:val="DefaultParagraphFont"/>
    <w:link w:val="Quote"/>
    <w:uiPriority w:val="29"/>
    <w:rsid w:val="00DA4E6A"/>
    <w:rPr>
      <w:i/>
      <w:iCs/>
      <w:color w:val="404040" w:themeColor="text1" w:themeTint="BF"/>
    </w:rPr>
  </w:style>
  <w:style w:type="paragraph" w:styleId="ListParagraph">
    <w:name w:val="List Paragraph"/>
    <w:basedOn w:val="Normal"/>
    <w:uiPriority w:val="34"/>
    <w:qFormat/>
    <w:rsid w:val="00DA4E6A"/>
    <w:pPr>
      <w:ind w:left="720"/>
      <w:contextualSpacing/>
    </w:pPr>
  </w:style>
  <w:style w:type="character" w:styleId="IntenseEmphasis">
    <w:name w:val="Intense Emphasis"/>
    <w:basedOn w:val="DefaultParagraphFont"/>
    <w:uiPriority w:val="21"/>
    <w:qFormat/>
    <w:rsid w:val="00DA4E6A"/>
    <w:rPr>
      <w:i/>
      <w:iCs/>
      <w:color w:val="0F4761" w:themeColor="accent1" w:themeShade="BF"/>
    </w:rPr>
  </w:style>
  <w:style w:type="paragraph" w:styleId="IntenseQuote">
    <w:name w:val="Intense Quote"/>
    <w:basedOn w:val="Normal"/>
    <w:next w:val="Normal"/>
    <w:link w:val="IntenseQuoteChar"/>
    <w:uiPriority w:val="30"/>
    <w:qFormat/>
    <w:rsid w:val="00DA4E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4E6A"/>
    <w:rPr>
      <w:i/>
      <w:iCs/>
      <w:color w:val="0F4761" w:themeColor="accent1" w:themeShade="BF"/>
    </w:rPr>
  </w:style>
  <w:style w:type="character" w:styleId="IntenseReference">
    <w:name w:val="Intense Reference"/>
    <w:basedOn w:val="DefaultParagraphFont"/>
    <w:uiPriority w:val="32"/>
    <w:qFormat/>
    <w:rsid w:val="00DA4E6A"/>
    <w:rPr>
      <w:b/>
      <w:bCs/>
      <w:smallCaps/>
      <w:color w:val="0F4761" w:themeColor="accent1" w:themeShade="BF"/>
      <w:spacing w:val="5"/>
    </w:rPr>
  </w:style>
  <w:style w:type="paragraph" w:styleId="NoSpacing">
    <w:name w:val="No Spacing"/>
    <w:link w:val="NoSpacingChar"/>
    <w:uiPriority w:val="1"/>
    <w:qFormat/>
    <w:rsid w:val="00DA4E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A4E6A"/>
    <w:rPr>
      <w:rFonts w:eastAsiaTheme="minorEastAsia"/>
      <w:kern w:val="0"/>
      <w:sz w:val="22"/>
      <w:szCs w:val="22"/>
      <w:lang w:val="en-US"/>
      <w14:ligatures w14:val="none"/>
    </w:rPr>
  </w:style>
  <w:style w:type="paragraph" w:styleId="NormalWeb">
    <w:name w:val="Normal (Web)"/>
    <w:basedOn w:val="Normal"/>
    <w:uiPriority w:val="99"/>
    <w:semiHidden/>
    <w:unhideWhenUsed/>
    <w:rsid w:val="0019566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9566A"/>
    <w:rPr>
      <w:b/>
      <w:bCs/>
    </w:rPr>
  </w:style>
  <w:style w:type="character" w:styleId="Emphasis">
    <w:name w:val="Emphasis"/>
    <w:basedOn w:val="DefaultParagraphFont"/>
    <w:uiPriority w:val="20"/>
    <w:qFormat/>
    <w:rsid w:val="0019566A"/>
    <w:rPr>
      <w:i/>
      <w:iCs/>
    </w:rPr>
  </w:style>
  <w:style w:type="paragraph" w:customStyle="1" w:styleId="msonormal0">
    <w:name w:val="msonormal"/>
    <w:basedOn w:val="Normal"/>
    <w:rsid w:val="008712B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0277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C66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679"/>
  </w:style>
  <w:style w:type="paragraph" w:styleId="Footer">
    <w:name w:val="footer"/>
    <w:basedOn w:val="Normal"/>
    <w:link w:val="FooterChar"/>
    <w:uiPriority w:val="99"/>
    <w:unhideWhenUsed/>
    <w:rsid w:val="004C66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679"/>
  </w:style>
  <w:style w:type="character" w:styleId="Hyperlink">
    <w:name w:val="Hyperlink"/>
    <w:basedOn w:val="DefaultParagraphFont"/>
    <w:uiPriority w:val="99"/>
    <w:unhideWhenUsed/>
    <w:rsid w:val="00A77BEA"/>
    <w:rPr>
      <w:color w:val="467886" w:themeColor="hyperlink"/>
      <w:u w:val="single"/>
    </w:rPr>
  </w:style>
  <w:style w:type="character" w:styleId="UnresolvedMention">
    <w:name w:val="Unresolved Mention"/>
    <w:basedOn w:val="DefaultParagraphFont"/>
    <w:uiPriority w:val="99"/>
    <w:semiHidden/>
    <w:unhideWhenUsed/>
    <w:rsid w:val="00A77BEA"/>
    <w:rPr>
      <w:color w:val="605E5C"/>
      <w:shd w:val="clear" w:color="auto" w:fill="E1DFDD"/>
    </w:rPr>
  </w:style>
  <w:style w:type="paragraph" w:styleId="Revision">
    <w:name w:val="Revision"/>
    <w:hidden/>
    <w:uiPriority w:val="99"/>
    <w:semiHidden/>
    <w:rsid w:val="00C21C8F"/>
    <w:pPr>
      <w:spacing w:after="0" w:line="240" w:lineRule="auto"/>
    </w:pPr>
  </w:style>
  <w:style w:type="character" w:styleId="FollowedHyperlink">
    <w:name w:val="FollowedHyperlink"/>
    <w:basedOn w:val="DefaultParagraphFont"/>
    <w:uiPriority w:val="99"/>
    <w:semiHidden/>
    <w:unhideWhenUsed/>
    <w:rsid w:val="003A44B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64557032000119616" TargetMode="External"/><Relationship Id="rId13" Type="http://schemas.openxmlformats.org/officeDocument/2006/relationships/hyperlink" Target="https://www.legislation.gov.uk/ukpga/2010/15/contents" TargetMode="External"/><Relationship Id="rId18" Type="http://schemas.openxmlformats.org/officeDocument/2006/relationships/hyperlink" Target="https://www.nature.com/articles/s44294-023-00002-y" TargetMode="External"/><Relationship Id="rId26" Type="http://schemas.openxmlformats.org/officeDocument/2006/relationships/hyperlink" Target="https://doi.org/10.7326/M18-0850" TargetMode="External"/><Relationship Id="rId3" Type="http://schemas.openxmlformats.org/officeDocument/2006/relationships/settings" Target="settings.xml"/><Relationship Id="rId21" Type="http://schemas.openxmlformats.org/officeDocument/2006/relationships/hyperlink" Target="https://www.england.nhs.uk/publication/delivery-plan-for-recovering-access-to-primary-care/" TargetMode="External"/><Relationship Id="rId7" Type="http://schemas.openxmlformats.org/officeDocument/2006/relationships/image" Target="media/image1.png"/><Relationship Id="rId12" Type="http://schemas.openxmlformats.org/officeDocument/2006/relationships/hyperlink" Target="https://www.gov.uk/government/publications/womens-health-strategy-for-england" TargetMode="External"/><Relationship Id="rId17" Type="http://schemas.openxmlformats.org/officeDocument/2006/relationships/hyperlink" Target="https://www.instituteofhealthequity.org/" TargetMode="External"/><Relationship Id="rId25" Type="http://schemas.openxmlformats.org/officeDocument/2006/relationships/hyperlink" Target="https://doi.org/10.2196/37234" TargetMode="External"/><Relationship Id="rId2" Type="http://schemas.openxmlformats.org/officeDocument/2006/relationships/styles" Target="styles.xml"/><Relationship Id="rId16" Type="http://schemas.openxmlformats.org/officeDocument/2006/relationships/hyperlink" Target="https://doi.org/10.3399/BJGP.2022.0569" TargetMode="External"/><Relationship Id="rId20" Type="http://schemas.openxmlformats.org/officeDocument/2006/relationships/hyperlink" Target="https://www.nice.org.uk/guidance/ng23"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knowledge/guides/menopause-workplace-guide/" TargetMode="External"/><Relationship Id="rId24" Type="http://schemas.openxmlformats.org/officeDocument/2006/relationships/hyperlink" Target="https://www.rcgp.org.uk/training-exams/training/curriculum" TargetMode="External"/><Relationship Id="rId5" Type="http://schemas.openxmlformats.org/officeDocument/2006/relationships/footnotes" Target="footnotes.xml"/><Relationship Id="rId15" Type="http://schemas.openxmlformats.org/officeDocument/2006/relationships/hyperlink" Target="https://www.fsrh.org/" TargetMode="External"/><Relationship Id="rId23" Type="http://schemas.openxmlformats.org/officeDocument/2006/relationships/hyperlink" Target="https://www.gov.uk/government/collections/all-our-health-personalised-care-and-population-health" TargetMode="External"/><Relationship Id="rId28" Type="http://schemas.openxmlformats.org/officeDocument/2006/relationships/header" Target="header1.xml"/><Relationship Id="rId10" Type="http://schemas.openxmlformats.org/officeDocument/2006/relationships/hyperlink" Target="https://thebms.org.uk/" TargetMode="External"/><Relationship Id="rId19" Type="http://schemas.openxmlformats.org/officeDocument/2006/relationships/hyperlink" Target="https://www.nice.org.uk/guidance/ng222"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ebms.org.uk/publications/consensus-statements/" TargetMode="External"/><Relationship Id="rId14" Type="http://schemas.openxmlformats.org/officeDocument/2006/relationships/hyperlink" Target="https://www.fom.ac.uk/" TargetMode="External"/><Relationship Id="rId22" Type="http://schemas.openxmlformats.org/officeDocument/2006/relationships/hyperlink" Target="https://www.england.nhs.uk/publication/nhs-long-term-workforce-plan/" TargetMode="External"/><Relationship Id="rId27" Type="http://schemas.openxmlformats.org/officeDocument/2006/relationships/hyperlink" Target="https://committees.parliament.uk/publications/30664/documents/180400/default/"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D0B89B664EA4CA68DD027807837E362"/>
        <w:category>
          <w:name w:val="General"/>
          <w:gallery w:val="placeholder"/>
        </w:category>
        <w:types>
          <w:type w:val="bbPlcHdr"/>
        </w:types>
        <w:behaviors>
          <w:behavior w:val="content"/>
        </w:behaviors>
        <w:guid w:val="{9D2E72A0-17C2-4B5E-9DE7-AA0789B82782}"/>
      </w:docPartPr>
      <w:docPartBody>
        <w:p w:rsidR="00F73829" w:rsidRDefault="00857735" w:rsidP="00857735">
          <w:pPr>
            <w:pStyle w:val="4D0B89B664EA4CA68DD027807837E362"/>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735"/>
    <w:rsid w:val="00261DE4"/>
    <w:rsid w:val="00536794"/>
    <w:rsid w:val="00857735"/>
    <w:rsid w:val="009D63CC"/>
    <w:rsid w:val="00A12543"/>
    <w:rsid w:val="00F73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0B89B664EA4CA68DD027807837E362">
    <w:name w:val="4D0B89B664EA4CA68DD027807837E362"/>
    <w:rsid w:val="008577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22</Pages>
  <Words>6099</Words>
  <Characters>34770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dc:title>
  <dc:subject/>
  <dc:creator>Olakitan Adeusi (2412888)</dc:creator>
  <cp:keywords/>
  <dc:description/>
  <cp:lastModifiedBy>Olakitan Adeusi (2412888)</cp:lastModifiedBy>
  <cp:revision>3</cp:revision>
  <dcterms:created xsi:type="dcterms:W3CDTF">2026-07-18T15:37:00Z</dcterms:created>
  <dcterms:modified xsi:type="dcterms:W3CDTF">2026-07-18T15:44:00Z</dcterms:modified>
</cp:coreProperties>
</file>