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56C0" w:rsidRPr="006756C0" w:rsidRDefault="006756C0" w:rsidP="006756C0"/>
    <w:p w:rsidR="006756C0" w:rsidRPr="006756C0" w:rsidRDefault="006756C0" w:rsidP="006756C0">
      <w:r w:rsidRPr="006756C0">
        <w:rPr>
          <w:noProof/>
          <w:lang w:eastAsia="en-GB"/>
        </w:rPr>
        <w:drawing>
          <wp:anchor distT="0" distB="0" distL="114300" distR="114300" simplePos="0" relativeHeight="251659264" behindDoc="0" locked="0" layoutInCell="1" allowOverlap="1">
            <wp:simplePos x="0" y="0"/>
            <wp:positionH relativeFrom="column">
              <wp:posOffset>837757</wp:posOffset>
            </wp:positionH>
            <wp:positionV relativeFrom="paragraph">
              <wp:posOffset>-711067</wp:posOffset>
            </wp:positionV>
            <wp:extent cx="4159545" cy="2062716"/>
            <wp:effectExtent l="19050" t="0" r="0" b="0"/>
            <wp:wrapNone/>
            <wp:docPr id="2" name="Picture 3" desc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download.jpg"/>
                    <pic:cNvPicPr>
                      <a:picLocks noChangeAspect="1" noChangeArrowheads="1"/>
                    </pic:cNvPicPr>
                  </pic:nvPicPr>
                  <pic:blipFill>
                    <a:blip r:embed="rId6" cstate="print"/>
                    <a:srcRect/>
                    <a:stretch>
                      <a:fillRect/>
                    </a:stretch>
                  </pic:blipFill>
                  <pic:spPr bwMode="auto">
                    <a:xfrm>
                      <a:off x="0" y="0"/>
                      <a:ext cx="4159545" cy="2062716"/>
                    </a:xfrm>
                    <a:prstGeom prst="rect">
                      <a:avLst/>
                    </a:prstGeom>
                    <a:noFill/>
                    <a:ln w="9525">
                      <a:noFill/>
                      <a:miter lim="800000"/>
                      <a:headEnd/>
                      <a:tailEnd/>
                    </a:ln>
                  </pic:spPr>
                </pic:pic>
              </a:graphicData>
            </a:graphic>
          </wp:anchor>
        </w:drawing>
      </w:r>
    </w:p>
    <w:p w:rsidR="006756C0" w:rsidRPr="006756C0" w:rsidRDefault="006756C0" w:rsidP="006756C0"/>
    <w:p w:rsidR="006756C0" w:rsidRDefault="006756C0" w:rsidP="006756C0">
      <w:pPr>
        <w:rPr>
          <w:b/>
          <w:lang w:val="en-US"/>
        </w:rPr>
      </w:pPr>
    </w:p>
    <w:p w:rsidR="006756C0" w:rsidRDefault="006756C0" w:rsidP="006756C0">
      <w:pPr>
        <w:rPr>
          <w:b/>
          <w:lang w:val="en-US"/>
        </w:rPr>
      </w:pPr>
    </w:p>
    <w:p w:rsidR="006756C0" w:rsidRDefault="006756C0" w:rsidP="006756C0">
      <w:pPr>
        <w:rPr>
          <w:b/>
          <w:lang w:val="en-US"/>
        </w:rPr>
      </w:pPr>
    </w:p>
    <w:p w:rsidR="006756C0" w:rsidRDefault="006756C0" w:rsidP="006756C0">
      <w:pPr>
        <w:rPr>
          <w:b/>
          <w:lang w:val="en-US"/>
        </w:rPr>
      </w:pPr>
    </w:p>
    <w:p w:rsidR="006756C0" w:rsidRPr="006756C0" w:rsidRDefault="006756C0" w:rsidP="006756C0">
      <w:pPr>
        <w:rPr>
          <w:lang w:val="en-US"/>
        </w:rPr>
      </w:pPr>
      <w:r w:rsidRPr="006756C0">
        <w:rPr>
          <w:b/>
          <w:lang w:val="en-US"/>
        </w:rPr>
        <w:t>Qualification:</w:t>
      </w:r>
      <w:r w:rsidRPr="006756C0">
        <w:rPr>
          <w:lang w:val="en-US"/>
        </w:rPr>
        <w:t xml:space="preserve"> CIPD Diploma in Applied Human Resources </w:t>
      </w:r>
    </w:p>
    <w:p w:rsidR="006756C0" w:rsidRPr="006756C0" w:rsidRDefault="006756C0" w:rsidP="006756C0">
      <w:pPr>
        <w:rPr>
          <w:lang w:val="en-US"/>
        </w:rPr>
      </w:pPr>
      <w:r w:rsidRPr="006756C0">
        <w:rPr>
          <w:b/>
          <w:lang w:val="en-US"/>
        </w:rPr>
        <w:t>Module Name:</w:t>
      </w:r>
      <w:r w:rsidRPr="006756C0">
        <w:rPr>
          <w:lang w:val="en-US"/>
        </w:rPr>
        <w:t xml:space="preserve"> Understanding the Management of Employment Relations</w:t>
      </w:r>
      <w:r w:rsidR="00AF79D9">
        <w:rPr>
          <w:lang w:val="en-US"/>
        </w:rPr>
        <w:t xml:space="preserve"> (on the job training)</w:t>
      </w:r>
      <w:r w:rsidRPr="006756C0">
        <w:rPr>
          <w:lang w:val="en-US"/>
        </w:rPr>
        <w:t xml:space="preserve"> </w:t>
      </w:r>
    </w:p>
    <w:p w:rsidR="006756C0" w:rsidRPr="000E2BD4" w:rsidRDefault="006756C0" w:rsidP="006756C0">
      <w:pPr>
        <w:rPr>
          <w:i/>
          <w:lang w:val="en-US"/>
        </w:rPr>
      </w:pPr>
      <w:r w:rsidRPr="006756C0">
        <w:rPr>
          <w:b/>
          <w:lang w:val="en-US"/>
        </w:rPr>
        <w:t xml:space="preserve">Word Count: </w:t>
      </w:r>
      <w:r w:rsidR="0052738F">
        <w:rPr>
          <w:lang w:val="en-US"/>
        </w:rPr>
        <w:t xml:space="preserve"> 786</w:t>
      </w:r>
      <w:r w:rsidR="000E2BD4">
        <w:rPr>
          <w:lang w:val="en-US"/>
        </w:rPr>
        <w:t xml:space="preserve"> (Q1) and 1180 (Q2)</w:t>
      </w:r>
    </w:p>
    <w:p w:rsidR="006756C0" w:rsidRPr="006756C0" w:rsidRDefault="006756C0" w:rsidP="006756C0">
      <w:pPr>
        <w:rPr>
          <w:lang w:val="en-US"/>
        </w:rPr>
      </w:pPr>
      <w:r w:rsidRPr="006756C0">
        <w:rPr>
          <w:b/>
          <w:lang w:val="en-US"/>
        </w:rPr>
        <w:t>Student Name:</w:t>
      </w:r>
      <w:r w:rsidRPr="006756C0">
        <w:rPr>
          <w:lang w:val="en-US"/>
        </w:rPr>
        <w:t xml:space="preserve"> Nia Williams</w:t>
      </w:r>
    </w:p>
    <w:p w:rsidR="006756C0" w:rsidRPr="006756C0" w:rsidRDefault="006756C0" w:rsidP="006756C0">
      <w:pPr>
        <w:rPr>
          <w:lang w:val="en-US"/>
        </w:rPr>
      </w:pPr>
      <w:r w:rsidRPr="006756C0">
        <w:rPr>
          <w:b/>
          <w:lang w:val="en-US"/>
        </w:rPr>
        <w:t>Student Number:</w:t>
      </w:r>
      <w:r w:rsidRPr="006756C0">
        <w:rPr>
          <w:lang w:val="en-US"/>
        </w:rPr>
        <w:t xml:space="preserve"> 1806523</w:t>
      </w:r>
    </w:p>
    <w:p w:rsidR="006756C0" w:rsidRPr="006756C0" w:rsidRDefault="006756C0" w:rsidP="006756C0">
      <w:pPr>
        <w:rPr>
          <w:b/>
          <w:lang w:val="en-US"/>
        </w:rPr>
      </w:pPr>
      <w:r w:rsidRPr="006756C0">
        <w:rPr>
          <w:b/>
          <w:lang w:val="en-US"/>
        </w:rPr>
        <w:t>CIPD Membership Number:</w:t>
      </w:r>
      <w:r w:rsidRPr="006756C0">
        <w:rPr>
          <w:lang w:val="en-US"/>
        </w:rPr>
        <w:t xml:space="preserve"> 53274221</w:t>
      </w:r>
    </w:p>
    <w:p w:rsidR="006756C0" w:rsidRPr="006756C0" w:rsidRDefault="006756C0" w:rsidP="006756C0">
      <w:pPr>
        <w:rPr>
          <w:lang w:val="en-US"/>
        </w:rPr>
      </w:pPr>
    </w:p>
    <w:p w:rsidR="006756C0" w:rsidRPr="006756C0" w:rsidRDefault="006756C0" w:rsidP="006756C0">
      <w:pPr>
        <w:rPr>
          <w:lang w:val="en-US"/>
        </w:rPr>
      </w:pPr>
      <w:r w:rsidRPr="006756C0">
        <w:rPr>
          <w:lang w:val="en-US"/>
        </w:rPr>
        <w:t>By signing below, I confirm that the work/evidence presented is my own, unaided work. I understand the regulations pertaining to candidate malpractice and the action that may be taken as a result.</w:t>
      </w:r>
    </w:p>
    <w:p w:rsidR="006756C0" w:rsidRPr="006756C0" w:rsidRDefault="006756C0" w:rsidP="006756C0">
      <w:pPr>
        <w:rPr>
          <w:lang w:val="en-US"/>
        </w:rPr>
      </w:pPr>
    </w:p>
    <w:p w:rsidR="006756C0" w:rsidRPr="006756C0" w:rsidRDefault="006756C0" w:rsidP="006756C0">
      <w:pPr>
        <w:rPr>
          <w:lang w:val="en-US"/>
        </w:rPr>
      </w:pPr>
      <w:r w:rsidRPr="006756C0">
        <w:rPr>
          <w:b/>
          <w:lang w:val="en-US"/>
        </w:rPr>
        <w:t>Signed:</w:t>
      </w:r>
      <w:r w:rsidRPr="006756C0">
        <w:rPr>
          <w:lang w:val="en-US"/>
        </w:rPr>
        <w:t xml:space="preserve"> </w:t>
      </w:r>
      <w:proofErr w:type="spellStart"/>
      <w:r w:rsidRPr="006756C0">
        <w:rPr>
          <w:i/>
          <w:lang w:val="en-US"/>
        </w:rPr>
        <w:t>N.Williams</w:t>
      </w:r>
      <w:proofErr w:type="spellEnd"/>
    </w:p>
    <w:p w:rsidR="006756C0" w:rsidRPr="006756C0" w:rsidRDefault="006756C0" w:rsidP="006756C0">
      <w:pPr>
        <w:rPr>
          <w:lang w:val="en-US"/>
        </w:rPr>
      </w:pPr>
      <w:r w:rsidRPr="006756C0">
        <w:rPr>
          <w:b/>
          <w:lang w:val="en-US"/>
        </w:rPr>
        <w:t>Date:</w:t>
      </w:r>
      <w:r w:rsidR="00AF79D9">
        <w:rPr>
          <w:lang w:val="en-US"/>
        </w:rPr>
        <w:t xml:space="preserve"> 8</w:t>
      </w:r>
      <w:r w:rsidRPr="006756C0">
        <w:rPr>
          <w:vertAlign w:val="superscript"/>
          <w:lang w:val="en-US"/>
        </w:rPr>
        <w:t>th</w:t>
      </w:r>
      <w:r w:rsidR="00AF79D9">
        <w:rPr>
          <w:lang w:val="en-US"/>
        </w:rPr>
        <w:t xml:space="preserve"> June</w:t>
      </w:r>
      <w:r w:rsidRPr="006756C0">
        <w:rPr>
          <w:lang w:val="en-US"/>
        </w:rPr>
        <w:t xml:space="preserve"> 2019 </w:t>
      </w:r>
    </w:p>
    <w:p w:rsidR="00A9506E" w:rsidRDefault="00A9506E"/>
    <w:p w:rsidR="006756C0" w:rsidRDefault="006756C0"/>
    <w:p w:rsidR="006756C0" w:rsidRDefault="006756C0"/>
    <w:p w:rsidR="006756C0" w:rsidRDefault="006756C0"/>
    <w:p w:rsidR="006756C0" w:rsidRDefault="006756C0"/>
    <w:p w:rsidR="006756C0" w:rsidRDefault="006756C0"/>
    <w:p w:rsidR="006756C0" w:rsidRDefault="006756C0"/>
    <w:p w:rsidR="006756C0" w:rsidRDefault="006756C0"/>
    <w:p w:rsidR="006756C0" w:rsidRPr="006756C0" w:rsidRDefault="006756C0" w:rsidP="006756C0">
      <w:pPr>
        <w:pStyle w:val="Title"/>
        <w:rPr>
          <w:sz w:val="24"/>
        </w:rPr>
      </w:pPr>
      <w:r w:rsidRPr="006756C0">
        <w:rPr>
          <w:sz w:val="24"/>
        </w:rPr>
        <w:t xml:space="preserve">On the job training – observe a union meeting and reflect on whether or not </w:t>
      </w:r>
      <w:r w:rsidR="00D600C3">
        <w:rPr>
          <w:sz w:val="24"/>
        </w:rPr>
        <w:t>i</w:t>
      </w:r>
      <w:r w:rsidR="00FC7734">
        <w:rPr>
          <w:sz w:val="24"/>
        </w:rPr>
        <w:t xml:space="preserve">t met its objectives. </w:t>
      </w:r>
      <w:r w:rsidRPr="006756C0">
        <w:rPr>
          <w:sz w:val="24"/>
        </w:rPr>
        <w:t xml:space="preserve">How </w:t>
      </w:r>
      <w:r w:rsidR="00FC7734">
        <w:rPr>
          <w:sz w:val="24"/>
        </w:rPr>
        <w:t xml:space="preserve">can the process </w:t>
      </w:r>
      <w:r w:rsidRPr="006756C0">
        <w:rPr>
          <w:sz w:val="24"/>
        </w:rPr>
        <w:t>be improved</w:t>
      </w:r>
      <w:r w:rsidR="00FC7734">
        <w:rPr>
          <w:sz w:val="24"/>
        </w:rPr>
        <w:t xml:space="preserve"> to better meet its objectives?</w:t>
      </w:r>
    </w:p>
    <w:p w:rsidR="00D600C3" w:rsidRDefault="00D600C3" w:rsidP="00391FC9">
      <w:pPr>
        <w:jc w:val="both"/>
      </w:pPr>
      <w:r w:rsidRPr="00D600C3">
        <w:t>According to Ellis (2016 p.105-106), trade unions are defined as “an organisation which consists of workers of one or more description and whose principal purpose include the regulations of relations between workers and employers”. Their role is to represent the interest of their members particularly in relation to their salaries. They agree workplace rules and procedures and seek to influence on a certain issue. They are there to make sure their members are being treated fairly and equal. They can represent on an individual basis or collectively. Collectively they have more of an influence. They aim to “enhance the non financial aspect of employment relationships such as working time and working conditions”. They rely on negotiation and consultation process.</w:t>
      </w:r>
    </w:p>
    <w:p w:rsidR="006756C0" w:rsidRDefault="00D600C3" w:rsidP="00391FC9">
      <w:pPr>
        <w:jc w:val="both"/>
      </w:pPr>
      <w:r>
        <w:t>CSG</w:t>
      </w:r>
      <w:r w:rsidR="008B79D3">
        <w:t xml:space="preserve"> union meeting </w:t>
      </w:r>
      <w:r w:rsidR="00FC7734">
        <w:t xml:space="preserve">is arranged </w:t>
      </w:r>
      <w:r w:rsidR="008B79D3">
        <w:t xml:space="preserve">on a </w:t>
      </w:r>
      <w:r w:rsidR="00FC7734">
        <w:t>monthly</w:t>
      </w:r>
      <w:r w:rsidR="008B79D3">
        <w:t xml:space="preserve"> basis</w:t>
      </w:r>
      <w:r w:rsidR="00FC7734">
        <w:t xml:space="preserve"> with the objective to maintain good employment relations</w:t>
      </w:r>
      <w:r w:rsidR="008B79D3">
        <w:t xml:space="preserve"> and meet with representatives from UCU and Unison</w:t>
      </w:r>
      <w:r w:rsidR="00FC7734">
        <w:t xml:space="preserve">. </w:t>
      </w:r>
      <w:r w:rsidR="00C5589A">
        <w:t xml:space="preserve">It is an opportunity </w:t>
      </w:r>
      <w:r w:rsidR="008B79D3">
        <w:t xml:space="preserve">to </w:t>
      </w:r>
      <w:r w:rsidR="00FC7734">
        <w:t xml:space="preserve">get opinions from all members present which includes the Principal on certain issues that have been raised. It is also an opportunity to get a decision and move forward. </w:t>
      </w:r>
      <w:r w:rsidR="00391FC9">
        <w:t>An agenda is produced prior to the meeti</w:t>
      </w:r>
      <w:r w:rsidR="008B79D3">
        <w:t>n</w:t>
      </w:r>
      <w:r w:rsidR="00C5589A">
        <w:t>g in order to cover all issues and to have a clear structure. My role in this meeting was to observe and to minute take.</w:t>
      </w:r>
    </w:p>
    <w:p w:rsidR="00D348D7" w:rsidRDefault="008B79D3" w:rsidP="00391FC9">
      <w:pPr>
        <w:jc w:val="both"/>
      </w:pPr>
      <w:r>
        <w:t>Some i</w:t>
      </w:r>
      <w:r w:rsidR="00FC7734">
        <w:t>ssu</w:t>
      </w:r>
      <w:r w:rsidR="00C5589A">
        <w:t>es that were raised w</w:t>
      </w:r>
      <w:r>
        <w:t>ere union members</w:t>
      </w:r>
      <w:r w:rsidR="00FC7734">
        <w:t xml:space="preserve"> </w:t>
      </w:r>
      <w:r>
        <w:t xml:space="preserve">being unaware of new starters at </w:t>
      </w:r>
      <w:r w:rsidR="00FC7734">
        <w:t xml:space="preserve">the college. This is </w:t>
      </w:r>
      <w:r w:rsidR="00D348D7">
        <w:t>down to the new GDPR regulation</w:t>
      </w:r>
      <w:r w:rsidR="00FC7734">
        <w:t xml:space="preserve"> that</w:t>
      </w:r>
      <w:r>
        <w:t xml:space="preserve"> is now</w:t>
      </w:r>
      <w:r w:rsidR="00391FC9">
        <w:t xml:space="preserve"> in place. Before this, Unions were able to visit new employees </w:t>
      </w:r>
      <w:r w:rsidR="00D348D7">
        <w:t>/email them</w:t>
      </w:r>
      <w:r w:rsidR="00391FC9">
        <w:t xml:space="preserve"> as soon as they </w:t>
      </w:r>
      <w:r>
        <w:t>started</w:t>
      </w:r>
      <w:r w:rsidR="00391FC9">
        <w:t>. The decision that was</w:t>
      </w:r>
      <w:r>
        <w:t xml:space="preserve"> agreed in the meeting was for u</w:t>
      </w:r>
      <w:r w:rsidR="00391FC9">
        <w:t xml:space="preserve">nion representatives to have a </w:t>
      </w:r>
      <w:r>
        <w:t xml:space="preserve">time </w:t>
      </w:r>
      <w:r w:rsidR="00391FC9">
        <w:t>slot in</w:t>
      </w:r>
      <w:r>
        <w:t xml:space="preserve"> induction in order to meet new employees</w:t>
      </w:r>
      <w:r w:rsidR="00391FC9">
        <w:t xml:space="preserve"> and </w:t>
      </w:r>
      <w:r>
        <w:t xml:space="preserve">to </w:t>
      </w:r>
      <w:r w:rsidR="00391FC9">
        <w:t xml:space="preserve">give </w:t>
      </w:r>
      <w:r>
        <w:t>them information regarding Unison and UCU</w:t>
      </w:r>
      <w:r w:rsidR="00391FC9">
        <w:t>. It is then up to the employees to contact the Union representatives</w:t>
      </w:r>
      <w:r w:rsidR="00D348D7">
        <w:t xml:space="preserve"> if they are interested</w:t>
      </w:r>
      <w:r w:rsidR="00391FC9">
        <w:t xml:space="preserve">. </w:t>
      </w:r>
    </w:p>
    <w:p w:rsidR="00D348D7" w:rsidRDefault="00D348D7" w:rsidP="00391FC9">
      <w:pPr>
        <w:jc w:val="both"/>
      </w:pPr>
      <w:r>
        <w:t xml:space="preserve">Another issue </w:t>
      </w:r>
      <w:r w:rsidR="00207654">
        <w:t>was that employees have complained</w:t>
      </w:r>
      <w:r>
        <w:t xml:space="preserve"> about their line managers cont</w:t>
      </w:r>
      <w:r w:rsidR="00207654">
        <w:t xml:space="preserve">acting them every day when they are absent from work. The decision agreed was that there needs to be an agreement between the line manager and the employee with what is </w:t>
      </w:r>
      <w:r>
        <w:t>deemed as acceptable. The Executive D</w:t>
      </w:r>
      <w:r w:rsidR="00207654">
        <w:t>irector of HR and Wellbeing suggested that once a week is accep</w:t>
      </w:r>
      <w:r>
        <w:t>table. If the same line manager</w:t>
      </w:r>
      <w:r w:rsidR="00207654">
        <w:t xml:space="preserve"> </w:t>
      </w:r>
      <w:r>
        <w:t>is</w:t>
      </w:r>
      <w:r w:rsidR="00207654">
        <w:t xml:space="preserve"> being complained about, it was advised that names need to be brought to the attention of HR in order </w:t>
      </w:r>
      <w:r w:rsidR="008B79D3">
        <w:t xml:space="preserve">for the issue to be addressed. </w:t>
      </w:r>
    </w:p>
    <w:p w:rsidR="00207654" w:rsidRDefault="00D348D7" w:rsidP="00391FC9">
      <w:pPr>
        <w:jc w:val="both"/>
      </w:pPr>
      <w:r>
        <w:t>W</w:t>
      </w:r>
      <w:r w:rsidR="00207654">
        <w:t xml:space="preserve">ith the integration of </w:t>
      </w:r>
      <w:proofErr w:type="spellStart"/>
      <w:r w:rsidR="00207654">
        <w:t>Coleg</w:t>
      </w:r>
      <w:proofErr w:type="spellEnd"/>
      <w:r w:rsidR="00207654">
        <w:t xml:space="preserve"> Sir Gar and </w:t>
      </w:r>
      <w:proofErr w:type="spellStart"/>
      <w:r w:rsidR="00207654">
        <w:t>Coleg</w:t>
      </w:r>
      <w:proofErr w:type="spellEnd"/>
      <w:r w:rsidR="00207654">
        <w:t xml:space="preserve"> Ceredigion, policies need to be harmonised. The main issue was that </w:t>
      </w:r>
      <w:proofErr w:type="spellStart"/>
      <w:r w:rsidR="00207654">
        <w:t>Coleg</w:t>
      </w:r>
      <w:proofErr w:type="spellEnd"/>
      <w:r w:rsidR="00207654">
        <w:t xml:space="preserve"> Ceredigion want to accept CSG pay scales and sickness policy as they will benefit from it, but do not want to accept the maternity leave policy as they </w:t>
      </w:r>
      <w:r w:rsidR="00C5589A">
        <w:t xml:space="preserve">currently </w:t>
      </w:r>
      <w:r w:rsidR="00207654">
        <w:t>benefit</w:t>
      </w:r>
      <w:r w:rsidR="008B79D3">
        <w:t xml:space="preserve"> from 18 weeks half pay plus SSP</w:t>
      </w:r>
      <w:r w:rsidR="00207654">
        <w:t xml:space="preserve"> rather than CSG where they have only 12 weeks half pay pl</w:t>
      </w:r>
      <w:r w:rsidR="00CD285F">
        <w:t>us SSP. It was agreed t</w:t>
      </w:r>
      <w:r>
        <w:t>hat this would</w:t>
      </w:r>
      <w:r w:rsidR="00C5589A">
        <w:t xml:space="preserve"> still go</w:t>
      </w:r>
      <w:r w:rsidR="008B79D3">
        <w:t xml:space="preserve"> ahead regardless</w:t>
      </w:r>
      <w:r w:rsidR="00C5589A">
        <w:t>,</w:t>
      </w:r>
      <w:r>
        <w:t xml:space="preserve"> as </w:t>
      </w:r>
      <w:proofErr w:type="spellStart"/>
      <w:r>
        <w:t>Coleg</w:t>
      </w:r>
      <w:proofErr w:type="spellEnd"/>
      <w:r>
        <w:t xml:space="preserve"> Ceredigion will benefit </w:t>
      </w:r>
      <w:r w:rsidR="00C5589A">
        <w:t>more from the pay scales and sickness policy</w:t>
      </w:r>
      <w:r w:rsidR="008B79D3">
        <w:t xml:space="preserve">. </w:t>
      </w:r>
      <w:r w:rsidR="00CD285F">
        <w:t xml:space="preserve">It was also brought to the </w:t>
      </w:r>
      <w:r>
        <w:t>board’s</w:t>
      </w:r>
      <w:r w:rsidR="00CD285F">
        <w:t xml:space="preserve"> attention that there is low morale on </w:t>
      </w:r>
      <w:r>
        <w:t xml:space="preserve">the </w:t>
      </w:r>
      <w:r w:rsidR="00CD285F">
        <w:t xml:space="preserve">Cardigan campus due to them feeling that CSG have “taken over” the college. They also feel that they have no support as their line managers are Carmarthen/Llanelli based and therefore they feel it’s hard to communicate </w:t>
      </w:r>
      <w:r w:rsidR="00CD285F">
        <w:lastRenderedPageBreak/>
        <w:t xml:space="preserve">with them. </w:t>
      </w:r>
      <w:r>
        <w:t xml:space="preserve">The principle </w:t>
      </w:r>
      <w:r w:rsidR="007F3E17">
        <w:t xml:space="preserve">assured that this matter was being addressed and that line managers are doing their best to visit </w:t>
      </w:r>
      <w:r w:rsidR="002A678B">
        <w:t xml:space="preserve">these campuses </w:t>
      </w:r>
      <w:r w:rsidR="007F3E17">
        <w:t xml:space="preserve">more. It was also advised that video conferencing needs to be used more within the college. </w:t>
      </w:r>
    </w:p>
    <w:p w:rsidR="007F3E17" w:rsidRDefault="008B79D3" w:rsidP="00391FC9">
      <w:pPr>
        <w:jc w:val="both"/>
      </w:pPr>
      <w:r>
        <w:t xml:space="preserve">Overall the meeting itself met its objectives as decisions were made in order to guide the college further. </w:t>
      </w:r>
      <w:r w:rsidR="00B61FCE">
        <w:t xml:space="preserve">The meetings are also held on a monthly basis meaning that issues are brought to the attention of the board monthly, with suggestions on how to improve and go forward. </w:t>
      </w:r>
      <w:r w:rsidR="00943AED">
        <w:t xml:space="preserve">An agenda is always created in order for all issues to be discussed. </w:t>
      </w:r>
      <w:r w:rsidR="007F3E17">
        <w:t>Minutes from the last meeting are</w:t>
      </w:r>
      <w:r w:rsidR="00943AED">
        <w:t xml:space="preserve"> always read </w:t>
      </w:r>
      <w:r w:rsidR="002A678B">
        <w:t xml:space="preserve">at the meeting </w:t>
      </w:r>
      <w:r w:rsidR="00943AED">
        <w:t xml:space="preserve">with the outcome that was decided. </w:t>
      </w:r>
      <w:r w:rsidR="002B2336">
        <w:t xml:space="preserve">To improve the process in the future it was agreed that Ceredigion union members need to be involved in order to improve employment relations. It was also agreed that meetings need to be held on various campuses monthly, instead of being held at the </w:t>
      </w:r>
      <w:proofErr w:type="spellStart"/>
      <w:r w:rsidR="002B2336">
        <w:t>G</w:t>
      </w:r>
      <w:r w:rsidR="007F3E17">
        <w:t>raig</w:t>
      </w:r>
      <w:proofErr w:type="spellEnd"/>
      <w:r w:rsidR="007F3E17">
        <w:t xml:space="preserve"> campus.</w:t>
      </w:r>
    </w:p>
    <w:p w:rsidR="000F317D" w:rsidRDefault="000F317D" w:rsidP="00391FC9">
      <w:pPr>
        <w:jc w:val="both"/>
      </w:pPr>
      <w:r>
        <w:t>After discussing my observations with my line manager and my recommendations on how the process could be improved to</w:t>
      </w:r>
      <w:r w:rsidR="00C5589A">
        <w:t xml:space="preserve"> better meet its objectives, she</w:t>
      </w:r>
      <w:r>
        <w:t xml:space="preserve"> also agreed that Ceredigion members need to be involved to strengthen the relationship between </w:t>
      </w:r>
      <w:proofErr w:type="spellStart"/>
      <w:r>
        <w:t>Coleg</w:t>
      </w:r>
      <w:proofErr w:type="spellEnd"/>
      <w:r>
        <w:t xml:space="preserve"> Sir Gar and </w:t>
      </w:r>
      <w:proofErr w:type="spellStart"/>
      <w:r w:rsidR="00E05DAC">
        <w:t>Coleg</w:t>
      </w:r>
      <w:proofErr w:type="spellEnd"/>
      <w:r w:rsidR="00E05DAC">
        <w:t xml:space="preserve"> Ceredigion especially as </w:t>
      </w:r>
      <w:proofErr w:type="spellStart"/>
      <w:r w:rsidR="00E05DAC">
        <w:t>C</w:t>
      </w:r>
      <w:r>
        <w:t>oleg</w:t>
      </w:r>
      <w:proofErr w:type="spellEnd"/>
      <w:r>
        <w:t xml:space="preserve"> Ceredigion has low morale after merging with </w:t>
      </w:r>
      <w:proofErr w:type="spellStart"/>
      <w:r>
        <w:t>Coleg</w:t>
      </w:r>
      <w:proofErr w:type="spellEnd"/>
      <w:r>
        <w:t xml:space="preserve"> Sir Gar. She also agreed that having the meetings every month on different campuses wil</w:t>
      </w:r>
      <w:r w:rsidR="00E05DAC">
        <w:t xml:space="preserve">l improve employment relations and get rid of the stigma of “us and them”. </w:t>
      </w:r>
    </w:p>
    <w:p w:rsidR="00CD285F" w:rsidRDefault="00CD285F" w:rsidP="00391FC9">
      <w:pPr>
        <w:jc w:val="both"/>
      </w:pPr>
    </w:p>
    <w:p w:rsidR="00FC7734" w:rsidRDefault="00FC7734"/>
    <w:p w:rsidR="006756C0" w:rsidRDefault="006756C0"/>
    <w:p w:rsidR="006756C0" w:rsidRDefault="006756C0"/>
    <w:p w:rsidR="004056AB" w:rsidRDefault="004056AB"/>
    <w:p w:rsidR="00D600C3" w:rsidRDefault="00D600C3"/>
    <w:p w:rsidR="00D600C3" w:rsidRDefault="00D600C3"/>
    <w:p w:rsidR="00D600C3" w:rsidRDefault="00D600C3"/>
    <w:p w:rsidR="00D600C3" w:rsidRDefault="00D600C3"/>
    <w:p w:rsidR="00D600C3" w:rsidRDefault="00D600C3"/>
    <w:p w:rsidR="00D600C3" w:rsidRDefault="00D600C3"/>
    <w:p w:rsidR="004056AB" w:rsidRDefault="004056AB"/>
    <w:p w:rsidR="00C07486" w:rsidRDefault="00C07486"/>
    <w:p w:rsidR="00C07486" w:rsidRDefault="00C07486"/>
    <w:p w:rsidR="004056AB" w:rsidRDefault="004056AB"/>
    <w:p w:rsidR="000179A6" w:rsidRDefault="00C020F4" w:rsidP="004056AB">
      <w:pPr>
        <w:pStyle w:val="Title"/>
        <w:rPr>
          <w:sz w:val="24"/>
        </w:rPr>
      </w:pPr>
      <w:r>
        <w:rPr>
          <w:sz w:val="24"/>
        </w:rPr>
        <w:lastRenderedPageBreak/>
        <w:t>Write about</w:t>
      </w:r>
      <w:r w:rsidR="004056AB" w:rsidRPr="004056AB">
        <w:rPr>
          <w:sz w:val="24"/>
        </w:rPr>
        <w:t xml:space="preserve"> a disciplinary or grievance meeting and reflect on how effective the process was, using the ACAS guidance</w:t>
      </w:r>
    </w:p>
    <w:p w:rsidR="00FB559A" w:rsidRPr="00FB559A" w:rsidRDefault="002D1D9E" w:rsidP="00C020F4">
      <w:pPr>
        <w:jc w:val="both"/>
        <w:rPr>
          <w:bCs/>
          <w:color w:val="000000" w:themeColor="text1"/>
        </w:rPr>
      </w:pPr>
      <w:bookmarkStart w:id="0" w:name="_GoBack"/>
      <w:bookmarkEnd w:id="0"/>
      <w:r w:rsidRPr="002D1D9E">
        <w:rPr>
          <w:bCs/>
        </w:rPr>
        <w:t xml:space="preserve">For this </w:t>
      </w:r>
      <w:r w:rsidR="00C020F4">
        <w:rPr>
          <w:bCs/>
        </w:rPr>
        <w:t xml:space="preserve">task, I was asked to write about </w:t>
      </w:r>
      <w:r w:rsidRPr="002D1D9E">
        <w:rPr>
          <w:bCs/>
        </w:rPr>
        <w:t>a disciplinary meeting and reflect on how effective the proces</w:t>
      </w:r>
      <w:r w:rsidR="00C020F4">
        <w:rPr>
          <w:bCs/>
        </w:rPr>
        <w:t xml:space="preserve">s was using the ACAS guidance.  </w:t>
      </w:r>
      <w:r w:rsidR="00AB3C31">
        <w:rPr>
          <w:bCs/>
        </w:rPr>
        <w:t xml:space="preserve">It is important that all organisations follow the </w:t>
      </w:r>
      <w:proofErr w:type="spellStart"/>
      <w:r w:rsidR="00AB3C31">
        <w:rPr>
          <w:bCs/>
        </w:rPr>
        <w:t>Acas</w:t>
      </w:r>
      <w:proofErr w:type="spellEnd"/>
      <w:r w:rsidR="00AB3C31">
        <w:rPr>
          <w:bCs/>
        </w:rPr>
        <w:t xml:space="preserve"> C</w:t>
      </w:r>
      <w:r w:rsidR="005F0D2C">
        <w:rPr>
          <w:bCs/>
        </w:rPr>
        <w:t>o</w:t>
      </w:r>
      <w:r w:rsidR="00783194">
        <w:rPr>
          <w:bCs/>
        </w:rPr>
        <w:t xml:space="preserve">de of Practice for Disciplinary </w:t>
      </w:r>
      <w:r w:rsidR="00E03482">
        <w:rPr>
          <w:bCs/>
        </w:rPr>
        <w:t xml:space="preserve">as well as </w:t>
      </w:r>
      <w:r w:rsidR="00783194">
        <w:rPr>
          <w:bCs/>
        </w:rPr>
        <w:t xml:space="preserve">their </w:t>
      </w:r>
      <w:r w:rsidR="00E03482">
        <w:rPr>
          <w:bCs/>
        </w:rPr>
        <w:t xml:space="preserve">own </w:t>
      </w:r>
      <w:r w:rsidR="00783194">
        <w:rPr>
          <w:bCs/>
        </w:rPr>
        <w:t>organisation’s disciplinary and procedure</w:t>
      </w:r>
      <w:r>
        <w:rPr>
          <w:bCs/>
        </w:rPr>
        <w:t xml:space="preserve"> policy</w:t>
      </w:r>
      <w:r w:rsidR="00783194">
        <w:rPr>
          <w:bCs/>
        </w:rPr>
        <w:t xml:space="preserve">. </w:t>
      </w:r>
      <w:r w:rsidR="0018338F" w:rsidRPr="0018338F">
        <w:rPr>
          <w:bCs/>
          <w:color w:val="000000" w:themeColor="text1"/>
        </w:rPr>
        <w:t>There are two main areas where a d</w:t>
      </w:r>
      <w:r>
        <w:rPr>
          <w:bCs/>
          <w:color w:val="000000" w:themeColor="text1"/>
        </w:rPr>
        <w:t xml:space="preserve">isciplinary system may be used. These are </w:t>
      </w:r>
      <w:r w:rsidR="0018338F" w:rsidRPr="0018338F">
        <w:rPr>
          <w:bCs/>
          <w:color w:val="000000" w:themeColor="text1"/>
        </w:rPr>
        <w:t>capability/performance and conduct</w:t>
      </w:r>
      <w:sdt>
        <w:sdtPr>
          <w:rPr>
            <w:bCs/>
            <w:color w:val="000000" w:themeColor="text1"/>
          </w:rPr>
          <w:id w:val="4188644"/>
          <w:citation/>
        </w:sdtPr>
        <w:sdtContent>
          <w:r w:rsidR="00751B09">
            <w:rPr>
              <w:bCs/>
              <w:color w:val="000000" w:themeColor="text1"/>
            </w:rPr>
            <w:fldChar w:fldCharType="begin"/>
          </w:r>
          <w:r w:rsidR="00751B09">
            <w:rPr>
              <w:bCs/>
              <w:color w:val="000000" w:themeColor="text1"/>
            </w:rPr>
            <w:instrText xml:space="preserve"> CITATION CIP1814 \l 2057 </w:instrText>
          </w:r>
          <w:r w:rsidR="00751B09">
            <w:rPr>
              <w:bCs/>
              <w:color w:val="000000" w:themeColor="text1"/>
            </w:rPr>
            <w:fldChar w:fldCharType="separate"/>
          </w:r>
          <w:r w:rsidR="00751B09">
            <w:rPr>
              <w:bCs/>
              <w:noProof/>
              <w:color w:val="000000" w:themeColor="text1"/>
            </w:rPr>
            <w:t xml:space="preserve"> </w:t>
          </w:r>
          <w:r w:rsidR="00751B09" w:rsidRPr="00751B09">
            <w:rPr>
              <w:noProof/>
              <w:color w:val="000000" w:themeColor="text1"/>
            </w:rPr>
            <w:t>(CIPD, 2018)</w:t>
          </w:r>
          <w:r w:rsidR="00751B09">
            <w:rPr>
              <w:bCs/>
              <w:color w:val="000000" w:themeColor="text1"/>
            </w:rPr>
            <w:fldChar w:fldCharType="end"/>
          </w:r>
        </w:sdtContent>
      </w:sdt>
      <w:r w:rsidR="0018338F" w:rsidRPr="0018338F">
        <w:rPr>
          <w:bCs/>
          <w:color w:val="000000" w:themeColor="text1"/>
        </w:rPr>
        <w:t>.</w:t>
      </w:r>
    </w:p>
    <w:p w:rsidR="00FB559A" w:rsidRDefault="00FB559A" w:rsidP="002D1D9E">
      <w:pPr>
        <w:spacing w:after="0"/>
        <w:jc w:val="both"/>
        <w:rPr>
          <w:bCs/>
        </w:rPr>
      </w:pPr>
      <w:r w:rsidRPr="00FB559A">
        <w:rPr>
          <w:b/>
          <w:bCs/>
          <w:i/>
        </w:rPr>
        <w:t>Issue -</w:t>
      </w:r>
      <w:r>
        <w:rPr>
          <w:bCs/>
        </w:rPr>
        <w:t xml:space="preserve"> </w:t>
      </w:r>
      <w:r w:rsidRPr="002176CC">
        <w:rPr>
          <w:bCs/>
          <w:i/>
        </w:rPr>
        <w:t xml:space="preserve">“concerns </w:t>
      </w:r>
      <w:proofErr w:type="gramStart"/>
      <w:r w:rsidRPr="002176CC">
        <w:rPr>
          <w:bCs/>
          <w:i/>
        </w:rPr>
        <w:t>raised</w:t>
      </w:r>
      <w:proofErr w:type="gramEnd"/>
      <w:r w:rsidRPr="002176CC">
        <w:rPr>
          <w:bCs/>
          <w:i/>
        </w:rPr>
        <w:t xml:space="preserve"> during the internal quality assurance of Level 2 Essential Application of Number Skills. The IQA process has indicated that there has been suspected malpractice in compliance of the controlled task conditions for Level 2 Essential Application of Number Skills”.</w:t>
      </w:r>
      <w:r>
        <w:rPr>
          <w:bCs/>
        </w:rPr>
        <w:t xml:space="preserve"> </w:t>
      </w:r>
    </w:p>
    <w:p w:rsidR="00FB559A" w:rsidRDefault="00FB559A" w:rsidP="002D1D9E">
      <w:pPr>
        <w:spacing w:after="0"/>
        <w:jc w:val="both"/>
        <w:rPr>
          <w:bCs/>
        </w:rPr>
      </w:pPr>
    </w:p>
    <w:p w:rsidR="00FB559A" w:rsidRPr="002176CC" w:rsidRDefault="00FB559A" w:rsidP="00FB559A">
      <w:pPr>
        <w:spacing w:after="0"/>
        <w:jc w:val="both"/>
        <w:rPr>
          <w:bCs/>
          <w:u w:val="single"/>
        </w:rPr>
      </w:pPr>
      <w:r w:rsidRPr="002176CC">
        <w:rPr>
          <w:bCs/>
          <w:u w:val="single"/>
        </w:rPr>
        <w:t xml:space="preserve">The steps taken by </w:t>
      </w:r>
      <w:proofErr w:type="spellStart"/>
      <w:r w:rsidRPr="002176CC">
        <w:rPr>
          <w:bCs/>
          <w:u w:val="single"/>
        </w:rPr>
        <w:t>Coleg</w:t>
      </w:r>
      <w:proofErr w:type="spellEnd"/>
      <w:r w:rsidRPr="002176CC">
        <w:rPr>
          <w:bCs/>
          <w:u w:val="single"/>
        </w:rPr>
        <w:t xml:space="preserve"> Sir Gar (CSG)</w:t>
      </w:r>
      <w:r w:rsidR="00820B41">
        <w:rPr>
          <w:bCs/>
          <w:u w:val="single"/>
        </w:rPr>
        <w:t xml:space="preserve"> were</w:t>
      </w:r>
      <w:r w:rsidRPr="002176CC">
        <w:rPr>
          <w:bCs/>
          <w:u w:val="single"/>
        </w:rPr>
        <w:t xml:space="preserve"> as followed: </w:t>
      </w:r>
    </w:p>
    <w:p w:rsidR="00FB559A" w:rsidRPr="002176CC" w:rsidRDefault="00FB559A" w:rsidP="002D1D9E">
      <w:pPr>
        <w:spacing w:after="0"/>
        <w:jc w:val="both"/>
        <w:rPr>
          <w:bCs/>
          <w:u w:val="single"/>
        </w:rPr>
      </w:pPr>
    </w:p>
    <w:p w:rsidR="00783194" w:rsidRPr="00E03482" w:rsidRDefault="00E03482" w:rsidP="002176CC">
      <w:pPr>
        <w:spacing w:after="0"/>
        <w:jc w:val="both"/>
        <w:rPr>
          <w:b/>
          <w:bCs/>
          <w:i/>
          <w:color w:val="000000" w:themeColor="text1"/>
        </w:rPr>
      </w:pPr>
      <w:r>
        <w:rPr>
          <w:b/>
          <w:bCs/>
          <w:i/>
          <w:color w:val="000000" w:themeColor="text1"/>
        </w:rPr>
        <w:t xml:space="preserve">Investigation letter – 22 June </w:t>
      </w:r>
      <w:r w:rsidR="00C020F4">
        <w:rPr>
          <w:b/>
          <w:bCs/>
          <w:i/>
          <w:color w:val="000000" w:themeColor="text1"/>
        </w:rPr>
        <w:t>2018</w:t>
      </w:r>
    </w:p>
    <w:p w:rsidR="00783194" w:rsidRDefault="00783194" w:rsidP="002176CC">
      <w:pPr>
        <w:spacing w:after="0"/>
        <w:jc w:val="both"/>
        <w:rPr>
          <w:bCs/>
          <w:color w:val="000000" w:themeColor="text1"/>
        </w:rPr>
      </w:pPr>
      <w:r>
        <w:rPr>
          <w:bCs/>
          <w:color w:val="000000" w:themeColor="text1"/>
        </w:rPr>
        <w:t>In this letter to the employee, it states that t</w:t>
      </w:r>
      <w:r w:rsidRPr="00783194">
        <w:rPr>
          <w:bCs/>
          <w:color w:val="000000" w:themeColor="text1"/>
        </w:rPr>
        <w:t xml:space="preserve">he purpose of the meeting is to discuss concerns raised during the internal quality assurance of Level 2 Essential Application </w:t>
      </w:r>
      <w:r w:rsidR="00FB559A">
        <w:rPr>
          <w:bCs/>
          <w:color w:val="000000" w:themeColor="text1"/>
        </w:rPr>
        <w:t xml:space="preserve">of Number Skills. </w:t>
      </w:r>
      <w:r w:rsidRPr="00783194">
        <w:rPr>
          <w:bCs/>
          <w:color w:val="000000" w:themeColor="text1"/>
        </w:rPr>
        <w:t>The IQA process has indicated that there has been suspected malpractice in compliance of the controlled task conditions for Level 2 Essential Application of Number Skills.</w:t>
      </w:r>
      <w:r>
        <w:rPr>
          <w:bCs/>
          <w:color w:val="000000" w:themeColor="text1"/>
        </w:rPr>
        <w:t xml:space="preserve"> The letter also states the date of the meeting</w:t>
      </w:r>
      <w:r w:rsidR="001E513D">
        <w:rPr>
          <w:bCs/>
          <w:color w:val="000000" w:themeColor="text1"/>
        </w:rPr>
        <w:t xml:space="preserve"> (29</w:t>
      </w:r>
      <w:r w:rsidR="001E513D" w:rsidRPr="001E513D">
        <w:rPr>
          <w:bCs/>
          <w:color w:val="000000" w:themeColor="text1"/>
          <w:vertAlign w:val="superscript"/>
        </w:rPr>
        <w:t>th</w:t>
      </w:r>
      <w:r w:rsidR="002B6418">
        <w:rPr>
          <w:bCs/>
          <w:color w:val="000000" w:themeColor="text1"/>
        </w:rPr>
        <w:t xml:space="preserve"> June)</w:t>
      </w:r>
      <w:r>
        <w:rPr>
          <w:bCs/>
          <w:color w:val="000000" w:themeColor="text1"/>
        </w:rPr>
        <w:t xml:space="preserve">, the location, the time, who the investigation will be conducted by </w:t>
      </w:r>
      <w:r w:rsidR="00F82A74">
        <w:rPr>
          <w:bCs/>
          <w:color w:val="000000" w:themeColor="text1"/>
        </w:rPr>
        <w:t xml:space="preserve">and who will be accompanying the investigation officer. The letter also states that the member of staff can be accompanied by a work colleague or union representative. </w:t>
      </w:r>
      <w:r w:rsidR="001E513D">
        <w:rPr>
          <w:bCs/>
          <w:color w:val="000000" w:themeColor="text1"/>
        </w:rPr>
        <w:t xml:space="preserve">All in which complies with </w:t>
      </w:r>
      <w:proofErr w:type="spellStart"/>
      <w:r w:rsidR="001E513D">
        <w:rPr>
          <w:bCs/>
          <w:color w:val="000000" w:themeColor="text1"/>
        </w:rPr>
        <w:t>Acas</w:t>
      </w:r>
      <w:proofErr w:type="spellEnd"/>
      <w:r w:rsidR="001E513D">
        <w:rPr>
          <w:bCs/>
          <w:color w:val="000000" w:themeColor="text1"/>
        </w:rPr>
        <w:t xml:space="preserve"> </w:t>
      </w:r>
      <w:r w:rsidR="002B6418">
        <w:rPr>
          <w:bCs/>
          <w:color w:val="000000" w:themeColor="text1"/>
        </w:rPr>
        <w:t>and CSG policy and procedure with regards to what should be stated in an invite letter</w:t>
      </w:r>
      <w:r w:rsidR="00751B09">
        <w:rPr>
          <w:bCs/>
          <w:color w:val="000000" w:themeColor="text1"/>
        </w:rPr>
        <w:t xml:space="preserve"> (</w:t>
      </w:r>
      <w:proofErr w:type="spellStart"/>
      <w:r w:rsidR="00751B09">
        <w:rPr>
          <w:bCs/>
          <w:color w:val="000000" w:themeColor="text1"/>
        </w:rPr>
        <w:t>Acas</w:t>
      </w:r>
      <w:proofErr w:type="spellEnd"/>
      <w:r w:rsidR="00751B09">
        <w:rPr>
          <w:bCs/>
          <w:color w:val="000000" w:themeColor="text1"/>
        </w:rPr>
        <w:t xml:space="preserve">, 2019a). </w:t>
      </w:r>
      <w:r w:rsidR="002B6418">
        <w:rPr>
          <w:bCs/>
          <w:color w:val="000000" w:themeColor="text1"/>
        </w:rPr>
        <w:t xml:space="preserve"> </w:t>
      </w:r>
    </w:p>
    <w:p w:rsidR="002176CC" w:rsidRDefault="002176CC" w:rsidP="002176CC">
      <w:pPr>
        <w:spacing w:after="0"/>
        <w:jc w:val="both"/>
        <w:rPr>
          <w:bCs/>
          <w:color w:val="000000" w:themeColor="text1"/>
        </w:rPr>
      </w:pPr>
    </w:p>
    <w:p w:rsidR="00B31D95" w:rsidRPr="00B31D95" w:rsidRDefault="00B31D95" w:rsidP="002176CC">
      <w:pPr>
        <w:spacing w:after="0"/>
        <w:jc w:val="both"/>
        <w:rPr>
          <w:b/>
          <w:bCs/>
          <w:i/>
          <w:color w:val="000000" w:themeColor="text1"/>
        </w:rPr>
      </w:pPr>
      <w:r>
        <w:rPr>
          <w:b/>
          <w:bCs/>
          <w:i/>
          <w:color w:val="000000" w:themeColor="text1"/>
        </w:rPr>
        <w:t>Meeting</w:t>
      </w:r>
      <w:r w:rsidRPr="00B31D95">
        <w:rPr>
          <w:b/>
          <w:bCs/>
          <w:i/>
          <w:color w:val="000000" w:themeColor="text1"/>
        </w:rPr>
        <w:t xml:space="preserve">s with </w:t>
      </w:r>
      <w:r w:rsidR="0023431E">
        <w:rPr>
          <w:b/>
          <w:bCs/>
          <w:i/>
          <w:color w:val="000000" w:themeColor="text1"/>
        </w:rPr>
        <w:t xml:space="preserve">6 </w:t>
      </w:r>
      <w:r w:rsidRPr="00B31D95">
        <w:rPr>
          <w:b/>
          <w:bCs/>
          <w:i/>
          <w:color w:val="000000" w:themeColor="text1"/>
        </w:rPr>
        <w:t>students – 20</w:t>
      </w:r>
      <w:r w:rsidRPr="00B31D95">
        <w:rPr>
          <w:b/>
          <w:bCs/>
          <w:i/>
          <w:color w:val="000000" w:themeColor="text1"/>
          <w:vertAlign w:val="superscript"/>
        </w:rPr>
        <w:t>th</w:t>
      </w:r>
      <w:r w:rsidRPr="00B31D95">
        <w:rPr>
          <w:b/>
          <w:bCs/>
          <w:i/>
          <w:color w:val="000000" w:themeColor="text1"/>
        </w:rPr>
        <w:t xml:space="preserve"> June</w:t>
      </w:r>
      <w:r w:rsidR="00C020F4">
        <w:rPr>
          <w:b/>
          <w:bCs/>
          <w:i/>
          <w:color w:val="000000" w:themeColor="text1"/>
        </w:rPr>
        <w:t xml:space="preserve"> 2018</w:t>
      </w:r>
      <w:r w:rsidRPr="00B31D95">
        <w:rPr>
          <w:b/>
          <w:bCs/>
          <w:i/>
          <w:color w:val="000000" w:themeColor="text1"/>
        </w:rPr>
        <w:t xml:space="preserve"> – 27</w:t>
      </w:r>
      <w:r w:rsidRPr="00B31D95">
        <w:rPr>
          <w:b/>
          <w:bCs/>
          <w:i/>
          <w:color w:val="000000" w:themeColor="text1"/>
          <w:vertAlign w:val="superscript"/>
        </w:rPr>
        <w:t>th</w:t>
      </w:r>
      <w:r w:rsidRPr="00B31D95">
        <w:rPr>
          <w:b/>
          <w:bCs/>
          <w:i/>
          <w:color w:val="000000" w:themeColor="text1"/>
        </w:rPr>
        <w:t xml:space="preserve"> June </w:t>
      </w:r>
      <w:r w:rsidR="00C020F4">
        <w:rPr>
          <w:b/>
          <w:bCs/>
          <w:i/>
          <w:color w:val="000000" w:themeColor="text1"/>
        </w:rPr>
        <w:t>2018</w:t>
      </w:r>
    </w:p>
    <w:p w:rsidR="00B31D95" w:rsidRDefault="00B31D95" w:rsidP="00783194">
      <w:pPr>
        <w:jc w:val="both"/>
        <w:rPr>
          <w:bCs/>
          <w:color w:val="000000" w:themeColor="text1"/>
        </w:rPr>
      </w:pPr>
      <w:r w:rsidRPr="00B31D95">
        <w:rPr>
          <w:bCs/>
          <w:color w:val="000000" w:themeColor="text1"/>
        </w:rPr>
        <w:t>The meeting was conducted by the investigation officer</w:t>
      </w:r>
      <w:r w:rsidR="0023431E">
        <w:rPr>
          <w:bCs/>
          <w:color w:val="000000" w:themeColor="text1"/>
        </w:rPr>
        <w:t xml:space="preserve"> and faculty director</w:t>
      </w:r>
      <w:r w:rsidRPr="00B31D95">
        <w:rPr>
          <w:bCs/>
          <w:color w:val="000000" w:themeColor="text1"/>
        </w:rPr>
        <w:t xml:space="preserve"> and each student separately. </w:t>
      </w:r>
      <w:r w:rsidR="0023431E">
        <w:rPr>
          <w:bCs/>
          <w:color w:val="000000" w:themeColor="text1"/>
        </w:rPr>
        <w:t xml:space="preserve">The </w:t>
      </w:r>
      <w:proofErr w:type="gramStart"/>
      <w:r w:rsidR="0023431E">
        <w:rPr>
          <w:bCs/>
          <w:color w:val="000000" w:themeColor="text1"/>
        </w:rPr>
        <w:t>purpose of these meetings were</w:t>
      </w:r>
      <w:proofErr w:type="gramEnd"/>
      <w:r w:rsidR="0023431E">
        <w:rPr>
          <w:bCs/>
          <w:color w:val="000000" w:themeColor="text1"/>
        </w:rPr>
        <w:t xml:space="preserve"> to discuss why each student’s work was similar. </w:t>
      </w:r>
      <w:r w:rsidR="00820B41">
        <w:rPr>
          <w:bCs/>
          <w:color w:val="000000" w:themeColor="text1"/>
        </w:rPr>
        <w:t xml:space="preserve">Minutes were also taken. </w:t>
      </w:r>
    </w:p>
    <w:p w:rsidR="00D6246F" w:rsidRDefault="00B31D95" w:rsidP="002176CC">
      <w:pPr>
        <w:spacing w:after="0"/>
        <w:jc w:val="both"/>
        <w:rPr>
          <w:b/>
          <w:bCs/>
          <w:i/>
          <w:color w:val="000000" w:themeColor="text1"/>
        </w:rPr>
      </w:pPr>
      <w:r>
        <w:rPr>
          <w:b/>
          <w:bCs/>
          <w:i/>
          <w:color w:val="000000" w:themeColor="text1"/>
        </w:rPr>
        <w:t>Meeting</w:t>
      </w:r>
      <w:r w:rsidR="00D6246F" w:rsidRPr="00E03482">
        <w:rPr>
          <w:b/>
          <w:bCs/>
          <w:i/>
          <w:color w:val="000000" w:themeColor="text1"/>
        </w:rPr>
        <w:t xml:space="preserve"> with </w:t>
      </w:r>
      <w:r w:rsidR="0023431E">
        <w:rPr>
          <w:b/>
          <w:bCs/>
          <w:i/>
          <w:color w:val="000000" w:themeColor="text1"/>
        </w:rPr>
        <w:t xml:space="preserve">employee being investigated </w:t>
      </w:r>
      <w:r w:rsidR="00E03482">
        <w:rPr>
          <w:b/>
          <w:bCs/>
          <w:i/>
          <w:color w:val="000000" w:themeColor="text1"/>
        </w:rPr>
        <w:t>– 29</w:t>
      </w:r>
      <w:r w:rsidR="00E03482" w:rsidRPr="00E03482">
        <w:rPr>
          <w:b/>
          <w:bCs/>
          <w:i/>
          <w:color w:val="000000" w:themeColor="text1"/>
          <w:vertAlign w:val="superscript"/>
        </w:rPr>
        <w:t>th</w:t>
      </w:r>
      <w:r w:rsidR="00E03482">
        <w:rPr>
          <w:b/>
          <w:bCs/>
          <w:i/>
          <w:color w:val="000000" w:themeColor="text1"/>
        </w:rPr>
        <w:t xml:space="preserve"> June </w:t>
      </w:r>
      <w:r w:rsidR="00C020F4">
        <w:rPr>
          <w:b/>
          <w:bCs/>
          <w:i/>
          <w:color w:val="000000" w:themeColor="text1"/>
        </w:rPr>
        <w:t>2018</w:t>
      </w:r>
    </w:p>
    <w:p w:rsidR="00E03482" w:rsidRDefault="00E03482" w:rsidP="002176CC">
      <w:pPr>
        <w:spacing w:after="0"/>
        <w:jc w:val="both"/>
        <w:rPr>
          <w:bCs/>
          <w:color w:val="000000" w:themeColor="text1"/>
        </w:rPr>
      </w:pPr>
      <w:r>
        <w:rPr>
          <w:bCs/>
          <w:color w:val="000000" w:themeColor="text1"/>
        </w:rPr>
        <w:t>This meeting was conducted by the investigation office</w:t>
      </w:r>
      <w:r w:rsidR="002176CC">
        <w:rPr>
          <w:bCs/>
          <w:color w:val="000000" w:themeColor="text1"/>
        </w:rPr>
        <w:t>r, where a union r</w:t>
      </w:r>
      <w:r>
        <w:rPr>
          <w:bCs/>
          <w:color w:val="000000" w:themeColor="text1"/>
        </w:rPr>
        <w:t>ep</w:t>
      </w:r>
      <w:r w:rsidR="002176CC">
        <w:rPr>
          <w:bCs/>
          <w:color w:val="000000" w:themeColor="text1"/>
        </w:rPr>
        <w:t>resentative and a note taker were</w:t>
      </w:r>
      <w:r>
        <w:rPr>
          <w:bCs/>
          <w:color w:val="000000" w:themeColor="text1"/>
        </w:rPr>
        <w:t xml:space="preserve"> present. </w:t>
      </w:r>
      <w:r w:rsidR="002B6418">
        <w:rPr>
          <w:bCs/>
          <w:color w:val="000000" w:themeColor="text1"/>
        </w:rPr>
        <w:t>The investigating officer began by thank</w:t>
      </w:r>
      <w:r w:rsidR="00820B41">
        <w:rPr>
          <w:bCs/>
          <w:color w:val="000000" w:themeColor="text1"/>
        </w:rPr>
        <w:t xml:space="preserve">ing the employee for attending and </w:t>
      </w:r>
      <w:r w:rsidR="002B6418">
        <w:rPr>
          <w:bCs/>
          <w:color w:val="000000" w:themeColor="text1"/>
        </w:rPr>
        <w:t>intr</w:t>
      </w:r>
      <w:r w:rsidR="00820B41">
        <w:rPr>
          <w:bCs/>
          <w:color w:val="000000" w:themeColor="text1"/>
        </w:rPr>
        <w:t>oduced everyone at the meeting. T</w:t>
      </w:r>
      <w:r w:rsidR="002B6418">
        <w:rPr>
          <w:bCs/>
          <w:color w:val="000000" w:themeColor="text1"/>
        </w:rPr>
        <w:t xml:space="preserve">he investigation officer stressed that it was not a disciplinary meeting, but an opportunity to discuss the issues around the concerns </w:t>
      </w:r>
      <w:proofErr w:type="gramStart"/>
      <w:r w:rsidR="002B6418">
        <w:rPr>
          <w:bCs/>
          <w:color w:val="000000" w:themeColor="text1"/>
        </w:rPr>
        <w:t>raised</w:t>
      </w:r>
      <w:proofErr w:type="gramEnd"/>
      <w:r w:rsidR="002B6418">
        <w:rPr>
          <w:bCs/>
          <w:color w:val="000000" w:themeColor="text1"/>
        </w:rPr>
        <w:t xml:space="preserve">. </w:t>
      </w:r>
    </w:p>
    <w:p w:rsidR="002176CC" w:rsidRDefault="002176CC" w:rsidP="002176CC">
      <w:pPr>
        <w:spacing w:after="0"/>
        <w:jc w:val="both"/>
        <w:rPr>
          <w:bCs/>
          <w:color w:val="000000" w:themeColor="text1"/>
        </w:rPr>
      </w:pPr>
    </w:p>
    <w:p w:rsidR="00D6246F" w:rsidRDefault="00D6246F" w:rsidP="002176CC">
      <w:pPr>
        <w:spacing w:after="0"/>
        <w:jc w:val="both"/>
        <w:rPr>
          <w:b/>
          <w:bCs/>
          <w:i/>
          <w:color w:val="000000" w:themeColor="text1"/>
        </w:rPr>
      </w:pPr>
      <w:r w:rsidRPr="00B31D95">
        <w:rPr>
          <w:b/>
          <w:bCs/>
          <w:i/>
          <w:color w:val="000000" w:themeColor="text1"/>
        </w:rPr>
        <w:t>Investigation Report</w:t>
      </w:r>
      <w:r w:rsidR="00B31D95">
        <w:rPr>
          <w:b/>
          <w:bCs/>
          <w:i/>
          <w:color w:val="000000" w:themeColor="text1"/>
        </w:rPr>
        <w:t xml:space="preserve"> – 10 July </w:t>
      </w:r>
      <w:r w:rsidR="00C020F4">
        <w:rPr>
          <w:b/>
          <w:bCs/>
          <w:i/>
          <w:color w:val="000000" w:themeColor="text1"/>
        </w:rPr>
        <w:t>2018</w:t>
      </w:r>
    </w:p>
    <w:p w:rsidR="002B6418" w:rsidRPr="002B6418" w:rsidRDefault="002B6418" w:rsidP="00783194">
      <w:pPr>
        <w:jc w:val="both"/>
        <w:rPr>
          <w:bCs/>
          <w:color w:val="000000" w:themeColor="text1"/>
        </w:rPr>
      </w:pPr>
      <w:r>
        <w:rPr>
          <w:bCs/>
          <w:color w:val="000000" w:themeColor="text1"/>
        </w:rPr>
        <w:t xml:space="preserve">This was completed by the investigating officer, where </w:t>
      </w:r>
      <w:r w:rsidR="00084C9C">
        <w:rPr>
          <w:bCs/>
          <w:color w:val="000000" w:themeColor="text1"/>
        </w:rPr>
        <w:t xml:space="preserve">they completed a report that outlined an introduction, methodology, allegations, </w:t>
      </w:r>
      <w:proofErr w:type="gramStart"/>
      <w:r w:rsidR="00084C9C">
        <w:rPr>
          <w:bCs/>
          <w:color w:val="000000" w:themeColor="text1"/>
        </w:rPr>
        <w:t>evidence</w:t>
      </w:r>
      <w:proofErr w:type="gramEnd"/>
      <w:r w:rsidR="00084C9C">
        <w:rPr>
          <w:bCs/>
          <w:color w:val="000000" w:themeColor="text1"/>
        </w:rPr>
        <w:t xml:space="preserve"> in relation to each allegation, considerations, recommendations and appendices. This document template is taken from the </w:t>
      </w:r>
      <w:proofErr w:type="spellStart"/>
      <w:r w:rsidR="00084C9C">
        <w:rPr>
          <w:bCs/>
          <w:color w:val="000000" w:themeColor="text1"/>
        </w:rPr>
        <w:t>Acas</w:t>
      </w:r>
      <w:proofErr w:type="spellEnd"/>
      <w:r w:rsidR="00084C9C">
        <w:rPr>
          <w:bCs/>
          <w:color w:val="000000" w:themeColor="text1"/>
        </w:rPr>
        <w:t xml:space="preserve"> website</w:t>
      </w:r>
      <w:r w:rsidR="00751B09">
        <w:rPr>
          <w:bCs/>
          <w:color w:val="000000" w:themeColor="text1"/>
        </w:rPr>
        <w:t xml:space="preserve"> (</w:t>
      </w:r>
      <w:proofErr w:type="spellStart"/>
      <w:r w:rsidR="00751B09">
        <w:rPr>
          <w:bCs/>
          <w:color w:val="000000" w:themeColor="text1"/>
        </w:rPr>
        <w:t>Acas</w:t>
      </w:r>
      <w:proofErr w:type="spellEnd"/>
      <w:r w:rsidR="00751B09">
        <w:rPr>
          <w:bCs/>
          <w:color w:val="000000" w:themeColor="text1"/>
        </w:rPr>
        <w:t>, 2019b)</w:t>
      </w:r>
      <w:r w:rsidR="00084C9C">
        <w:rPr>
          <w:bCs/>
          <w:color w:val="000000" w:themeColor="text1"/>
        </w:rPr>
        <w:t xml:space="preserve">. This was completed on the above date. </w:t>
      </w:r>
    </w:p>
    <w:p w:rsidR="00465E17" w:rsidRDefault="00465E17" w:rsidP="00465E17">
      <w:pPr>
        <w:spacing w:after="0"/>
        <w:jc w:val="both"/>
        <w:rPr>
          <w:b/>
          <w:bCs/>
          <w:i/>
          <w:color w:val="000000" w:themeColor="text1"/>
        </w:rPr>
      </w:pPr>
      <w:r>
        <w:rPr>
          <w:b/>
          <w:bCs/>
          <w:i/>
          <w:color w:val="000000" w:themeColor="text1"/>
        </w:rPr>
        <w:lastRenderedPageBreak/>
        <w:t xml:space="preserve">Recommendation of report - </w:t>
      </w:r>
      <w:r w:rsidRPr="00465E17">
        <w:rPr>
          <w:bCs/>
          <w:color w:val="000000" w:themeColor="text1"/>
        </w:rPr>
        <w:t>The recommendation of the report is that the matter should progress to a formal hearing under the Disciplinary Policy for Lecturing Staff.</w:t>
      </w:r>
    </w:p>
    <w:p w:rsidR="00465E17" w:rsidRDefault="00465E17" w:rsidP="00465E17">
      <w:pPr>
        <w:spacing w:after="0"/>
        <w:jc w:val="both"/>
        <w:rPr>
          <w:b/>
          <w:bCs/>
          <w:i/>
          <w:color w:val="000000" w:themeColor="text1"/>
        </w:rPr>
      </w:pPr>
    </w:p>
    <w:p w:rsidR="00D6246F" w:rsidRDefault="00D6246F" w:rsidP="00465E17">
      <w:pPr>
        <w:spacing w:after="0"/>
        <w:jc w:val="both"/>
        <w:rPr>
          <w:b/>
          <w:bCs/>
          <w:i/>
          <w:color w:val="000000" w:themeColor="text1"/>
        </w:rPr>
      </w:pPr>
      <w:r w:rsidRPr="00B31D95">
        <w:rPr>
          <w:b/>
          <w:bCs/>
          <w:i/>
          <w:color w:val="000000" w:themeColor="text1"/>
        </w:rPr>
        <w:t>Disciplinary letter</w:t>
      </w:r>
      <w:r w:rsidR="00820B41">
        <w:rPr>
          <w:b/>
          <w:bCs/>
          <w:i/>
          <w:color w:val="000000" w:themeColor="text1"/>
        </w:rPr>
        <w:t xml:space="preserve"> 1</w:t>
      </w:r>
      <w:r w:rsidR="00B31D95">
        <w:rPr>
          <w:b/>
          <w:bCs/>
          <w:i/>
          <w:color w:val="000000" w:themeColor="text1"/>
        </w:rPr>
        <w:t xml:space="preserve"> – 18 July </w:t>
      </w:r>
      <w:r w:rsidR="00C020F4">
        <w:rPr>
          <w:b/>
          <w:bCs/>
          <w:i/>
          <w:color w:val="000000" w:themeColor="text1"/>
        </w:rPr>
        <w:t>2018</w:t>
      </w:r>
    </w:p>
    <w:p w:rsidR="00884BDC" w:rsidRDefault="00465E17" w:rsidP="00465E17">
      <w:pPr>
        <w:spacing w:after="0"/>
        <w:jc w:val="both"/>
        <w:rPr>
          <w:bCs/>
          <w:color w:val="000000" w:themeColor="text1"/>
        </w:rPr>
      </w:pPr>
      <w:r>
        <w:rPr>
          <w:bCs/>
          <w:color w:val="000000" w:themeColor="text1"/>
        </w:rPr>
        <w:t>This letter outlines that t</w:t>
      </w:r>
      <w:r w:rsidR="00B31D95" w:rsidRPr="00B31D95">
        <w:rPr>
          <w:bCs/>
          <w:color w:val="000000" w:themeColor="text1"/>
        </w:rPr>
        <w:t>he recommendation of the report is that the matter should progress to a formal</w:t>
      </w:r>
      <w:r>
        <w:rPr>
          <w:bCs/>
          <w:color w:val="000000" w:themeColor="text1"/>
        </w:rPr>
        <w:t xml:space="preserve"> hearing</w:t>
      </w:r>
      <w:r w:rsidR="00B31D95">
        <w:rPr>
          <w:bCs/>
          <w:color w:val="000000" w:themeColor="text1"/>
        </w:rPr>
        <w:t xml:space="preserve">. The letter invites the employee to a disciplinary hearing on Friday 25 August at the </w:t>
      </w:r>
      <w:proofErr w:type="spellStart"/>
      <w:r w:rsidR="00B31D95">
        <w:rPr>
          <w:bCs/>
          <w:color w:val="000000" w:themeColor="text1"/>
        </w:rPr>
        <w:t>Graig</w:t>
      </w:r>
      <w:proofErr w:type="spellEnd"/>
      <w:r w:rsidR="00B31D95">
        <w:rPr>
          <w:bCs/>
          <w:color w:val="000000" w:themeColor="text1"/>
        </w:rPr>
        <w:t xml:space="preserve"> Campus, Llanelli, </w:t>
      </w:r>
      <w:proofErr w:type="gramStart"/>
      <w:r w:rsidR="00B31D95">
        <w:rPr>
          <w:bCs/>
          <w:color w:val="000000" w:themeColor="text1"/>
        </w:rPr>
        <w:t>boardroom</w:t>
      </w:r>
      <w:proofErr w:type="gramEnd"/>
      <w:r w:rsidR="00B31D95">
        <w:rPr>
          <w:bCs/>
          <w:color w:val="000000" w:themeColor="text1"/>
        </w:rPr>
        <w:t xml:space="preserve"> at 10.00am. The letter also states who will be present such as, the </w:t>
      </w:r>
      <w:r w:rsidR="00884BDC">
        <w:rPr>
          <w:bCs/>
          <w:color w:val="000000" w:themeColor="text1"/>
        </w:rPr>
        <w:t xml:space="preserve">name of the person who </w:t>
      </w:r>
      <w:r w:rsidR="00B31D95">
        <w:rPr>
          <w:bCs/>
          <w:color w:val="000000" w:themeColor="text1"/>
        </w:rPr>
        <w:t xml:space="preserve">will </w:t>
      </w:r>
      <w:r>
        <w:rPr>
          <w:bCs/>
          <w:color w:val="000000" w:themeColor="text1"/>
        </w:rPr>
        <w:t xml:space="preserve">be the </w:t>
      </w:r>
      <w:r w:rsidR="00B31D95">
        <w:rPr>
          <w:bCs/>
          <w:color w:val="000000" w:themeColor="text1"/>
        </w:rPr>
        <w:t>chair</w:t>
      </w:r>
      <w:r>
        <w:rPr>
          <w:bCs/>
          <w:color w:val="000000" w:themeColor="text1"/>
        </w:rPr>
        <w:t xml:space="preserve"> of</w:t>
      </w:r>
      <w:r w:rsidR="00B31D95">
        <w:rPr>
          <w:bCs/>
          <w:color w:val="000000" w:themeColor="text1"/>
        </w:rPr>
        <w:t xml:space="preserve"> the hearing</w:t>
      </w:r>
      <w:r w:rsidR="00884BDC">
        <w:rPr>
          <w:bCs/>
          <w:color w:val="000000" w:themeColor="text1"/>
        </w:rPr>
        <w:t>, the reporting officer</w:t>
      </w:r>
      <w:r w:rsidR="00B31D95">
        <w:rPr>
          <w:bCs/>
          <w:color w:val="000000" w:themeColor="text1"/>
        </w:rPr>
        <w:t xml:space="preserve"> and </w:t>
      </w:r>
      <w:r w:rsidR="00E256C5">
        <w:rPr>
          <w:bCs/>
          <w:color w:val="000000" w:themeColor="text1"/>
        </w:rPr>
        <w:t>the</w:t>
      </w:r>
      <w:r w:rsidR="00884BDC">
        <w:rPr>
          <w:bCs/>
          <w:color w:val="000000" w:themeColor="text1"/>
        </w:rPr>
        <w:t xml:space="preserve"> HR representative who will note</w:t>
      </w:r>
      <w:r>
        <w:rPr>
          <w:bCs/>
          <w:color w:val="000000" w:themeColor="text1"/>
        </w:rPr>
        <w:t xml:space="preserve"> </w:t>
      </w:r>
      <w:r w:rsidR="00884BDC">
        <w:rPr>
          <w:bCs/>
          <w:color w:val="000000" w:themeColor="text1"/>
        </w:rPr>
        <w:t>take.</w:t>
      </w:r>
      <w:r w:rsidR="00B31D95">
        <w:rPr>
          <w:bCs/>
          <w:color w:val="000000" w:themeColor="text1"/>
        </w:rPr>
        <w:t xml:space="preserve"> The letter also mentions the specific all</w:t>
      </w:r>
      <w:r w:rsidR="00884BDC">
        <w:rPr>
          <w:bCs/>
          <w:color w:val="000000" w:themeColor="text1"/>
        </w:rPr>
        <w:t>egations that will be addressed.</w:t>
      </w:r>
      <w:r w:rsidR="00E256C5">
        <w:rPr>
          <w:bCs/>
          <w:color w:val="000000" w:themeColor="text1"/>
        </w:rPr>
        <w:t xml:space="preserve"> </w:t>
      </w:r>
      <w:r w:rsidR="00884BDC">
        <w:rPr>
          <w:bCs/>
          <w:color w:val="000000" w:themeColor="text1"/>
        </w:rPr>
        <w:t>It also gives an opportunity for the employee to</w:t>
      </w:r>
      <w:r w:rsidR="00A34FCA">
        <w:rPr>
          <w:bCs/>
          <w:color w:val="000000" w:themeColor="text1"/>
        </w:rPr>
        <w:t xml:space="preserve"> be accompanied </w:t>
      </w:r>
      <w:r w:rsidR="00A34FCA" w:rsidRPr="00A34FCA">
        <w:rPr>
          <w:bCs/>
          <w:color w:val="000000" w:themeColor="text1"/>
        </w:rPr>
        <w:t>at the hearing by a colleague or trade union repre</w:t>
      </w:r>
      <w:r>
        <w:rPr>
          <w:bCs/>
          <w:color w:val="000000" w:themeColor="text1"/>
        </w:rPr>
        <w:t>sentative in accordance with CSG</w:t>
      </w:r>
      <w:r w:rsidR="00A34FCA" w:rsidRPr="00A34FCA">
        <w:rPr>
          <w:bCs/>
          <w:color w:val="000000" w:themeColor="text1"/>
        </w:rPr>
        <w:t xml:space="preserve"> Disciplinary Policy. </w:t>
      </w:r>
      <w:r w:rsidR="006732D1">
        <w:rPr>
          <w:bCs/>
          <w:color w:val="000000" w:themeColor="text1"/>
        </w:rPr>
        <w:t xml:space="preserve">The letter also gives the employee the opportunity to bring any witnesses to the hearing. </w:t>
      </w:r>
      <w:r w:rsidR="00A634E3">
        <w:rPr>
          <w:bCs/>
          <w:color w:val="000000" w:themeColor="text1"/>
        </w:rPr>
        <w:t xml:space="preserve">It </w:t>
      </w:r>
      <w:r w:rsidR="00A34FCA">
        <w:rPr>
          <w:bCs/>
          <w:color w:val="000000" w:themeColor="text1"/>
        </w:rPr>
        <w:t>states that</w:t>
      </w:r>
      <w:r w:rsidR="00A34FCA" w:rsidRPr="00A34FCA">
        <w:rPr>
          <w:bCs/>
          <w:color w:val="000000" w:themeColor="text1"/>
        </w:rPr>
        <w:t xml:space="preserve"> </w:t>
      </w:r>
      <w:r w:rsidR="00A34FCA">
        <w:rPr>
          <w:bCs/>
          <w:color w:val="000000" w:themeColor="text1"/>
        </w:rPr>
        <w:t xml:space="preserve">if the employee is </w:t>
      </w:r>
      <w:r w:rsidR="00A34FCA" w:rsidRPr="00A34FCA">
        <w:rPr>
          <w:bCs/>
          <w:color w:val="000000" w:themeColor="text1"/>
        </w:rPr>
        <w:t xml:space="preserve">found guilty of misconduct, </w:t>
      </w:r>
      <w:r w:rsidR="00A34FCA">
        <w:rPr>
          <w:bCs/>
          <w:color w:val="000000" w:themeColor="text1"/>
        </w:rPr>
        <w:t xml:space="preserve">the college may decide to issue </w:t>
      </w:r>
      <w:r w:rsidR="00A34FCA" w:rsidRPr="00A34FCA">
        <w:rPr>
          <w:bCs/>
          <w:color w:val="000000" w:themeColor="text1"/>
        </w:rPr>
        <w:t xml:space="preserve">a written warning </w:t>
      </w:r>
      <w:r w:rsidR="00A34FCA">
        <w:rPr>
          <w:bCs/>
          <w:color w:val="000000" w:themeColor="text1"/>
        </w:rPr>
        <w:t>or</w:t>
      </w:r>
      <w:r w:rsidR="00A34FCA" w:rsidRPr="00A34FCA">
        <w:rPr>
          <w:bCs/>
          <w:color w:val="000000" w:themeColor="text1"/>
        </w:rPr>
        <w:t xml:space="preserve"> a final written warning, or dism</w:t>
      </w:r>
      <w:r w:rsidR="00A34FCA">
        <w:rPr>
          <w:bCs/>
          <w:color w:val="000000" w:themeColor="text1"/>
        </w:rPr>
        <w:t>iss</w:t>
      </w:r>
      <w:r w:rsidR="00A34FCA" w:rsidRPr="00A34FCA">
        <w:rPr>
          <w:bCs/>
          <w:color w:val="000000" w:themeColor="text1"/>
        </w:rPr>
        <w:t xml:space="preserve"> with notice or pay in lieu of notice.</w:t>
      </w:r>
      <w:r w:rsidR="00A34FCA">
        <w:rPr>
          <w:bCs/>
          <w:color w:val="000000" w:themeColor="text1"/>
        </w:rPr>
        <w:t xml:space="preserve"> </w:t>
      </w:r>
      <w:r w:rsidR="00A634E3">
        <w:rPr>
          <w:bCs/>
          <w:color w:val="000000" w:themeColor="text1"/>
        </w:rPr>
        <w:t xml:space="preserve">The letter </w:t>
      </w:r>
      <w:r w:rsidR="00884BDC">
        <w:rPr>
          <w:bCs/>
          <w:color w:val="000000" w:themeColor="text1"/>
        </w:rPr>
        <w:t xml:space="preserve">states for the employee to confirm that they have received the letter and whether they will be attending the above date. </w:t>
      </w:r>
      <w:r w:rsidR="009224DC">
        <w:rPr>
          <w:bCs/>
          <w:color w:val="000000" w:themeColor="text1"/>
        </w:rPr>
        <w:t xml:space="preserve">CSG policy follows </w:t>
      </w:r>
      <w:r w:rsidR="000E2BD4">
        <w:rPr>
          <w:bCs/>
          <w:color w:val="000000" w:themeColor="text1"/>
        </w:rPr>
        <w:t xml:space="preserve">the </w:t>
      </w:r>
      <w:proofErr w:type="spellStart"/>
      <w:r w:rsidR="009224DC">
        <w:rPr>
          <w:bCs/>
          <w:color w:val="000000" w:themeColor="text1"/>
        </w:rPr>
        <w:t>Acas</w:t>
      </w:r>
      <w:proofErr w:type="spellEnd"/>
      <w:r w:rsidR="009224DC">
        <w:rPr>
          <w:bCs/>
          <w:color w:val="000000" w:themeColor="text1"/>
        </w:rPr>
        <w:t xml:space="preserve"> code of practice on Disciplinary procedures </w:t>
      </w:r>
      <w:sdt>
        <w:sdtPr>
          <w:rPr>
            <w:bCs/>
            <w:color w:val="000000" w:themeColor="text1"/>
          </w:rPr>
          <w:id w:val="4188630"/>
          <w:citation/>
        </w:sdtPr>
        <w:sdtContent>
          <w:r w:rsidR="009224DC">
            <w:rPr>
              <w:bCs/>
              <w:color w:val="000000" w:themeColor="text1"/>
            </w:rPr>
            <w:fldChar w:fldCharType="begin"/>
          </w:r>
          <w:r w:rsidR="009224DC">
            <w:rPr>
              <w:bCs/>
              <w:color w:val="000000" w:themeColor="text1"/>
            </w:rPr>
            <w:instrText xml:space="preserve"> CITATION Aca15 \l 2057 </w:instrText>
          </w:r>
          <w:r w:rsidR="009224DC">
            <w:rPr>
              <w:bCs/>
              <w:color w:val="000000" w:themeColor="text1"/>
            </w:rPr>
            <w:fldChar w:fldCharType="separate"/>
          </w:r>
          <w:r w:rsidR="00751B09" w:rsidRPr="00751B09">
            <w:rPr>
              <w:noProof/>
              <w:color w:val="000000" w:themeColor="text1"/>
            </w:rPr>
            <w:t>(Acas, 2015)</w:t>
          </w:r>
          <w:r w:rsidR="009224DC">
            <w:rPr>
              <w:bCs/>
              <w:color w:val="000000" w:themeColor="text1"/>
            </w:rPr>
            <w:fldChar w:fldCharType="end"/>
          </w:r>
        </w:sdtContent>
      </w:sdt>
      <w:r w:rsidR="000E2BD4">
        <w:rPr>
          <w:bCs/>
          <w:color w:val="000000" w:themeColor="text1"/>
        </w:rPr>
        <w:t xml:space="preserve">. </w:t>
      </w:r>
    </w:p>
    <w:p w:rsidR="00465E17" w:rsidRDefault="00465E17" w:rsidP="00465E17">
      <w:pPr>
        <w:spacing w:after="0"/>
        <w:jc w:val="both"/>
        <w:rPr>
          <w:bCs/>
          <w:color w:val="000000" w:themeColor="text1"/>
        </w:rPr>
      </w:pPr>
    </w:p>
    <w:p w:rsidR="00D6246F" w:rsidRDefault="00D6246F" w:rsidP="00465E17">
      <w:pPr>
        <w:spacing w:after="0"/>
        <w:jc w:val="both"/>
        <w:rPr>
          <w:b/>
          <w:bCs/>
          <w:i/>
          <w:color w:val="000000" w:themeColor="text1"/>
        </w:rPr>
      </w:pPr>
      <w:r w:rsidRPr="000F27E7">
        <w:rPr>
          <w:b/>
          <w:bCs/>
          <w:i/>
          <w:color w:val="000000" w:themeColor="text1"/>
        </w:rPr>
        <w:t xml:space="preserve">Disciplinary letter 2 </w:t>
      </w:r>
      <w:r w:rsidR="000A624C">
        <w:rPr>
          <w:b/>
          <w:bCs/>
          <w:i/>
          <w:color w:val="000000" w:themeColor="text1"/>
        </w:rPr>
        <w:t>–</w:t>
      </w:r>
      <w:r w:rsidR="000F27E7">
        <w:rPr>
          <w:b/>
          <w:bCs/>
          <w:i/>
          <w:color w:val="000000" w:themeColor="text1"/>
        </w:rPr>
        <w:t xml:space="preserve"> </w:t>
      </w:r>
      <w:r w:rsidR="000A624C">
        <w:rPr>
          <w:b/>
          <w:bCs/>
          <w:i/>
          <w:color w:val="000000" w:themeColor="text1"/>
        </w:rPr>
        <w:t xml:space="preserve">18 August </w:t>
      </w:r>
      <w:r w:rsidR="00C020F4">
        <w:rPr>
          <w:b/>
          <w:bCs/>
          <w:i/>
          <w:color w:val="000000" w:themeColor="text1"/>
        </w:rPr>
        <w:t>2018</w:t>
      </w:r>
    </w:p>
    <w:p w:rsidR="00884BDC" w:rsidRDefault="00884BDC" w:rsidP="000A624C">
      <w:pPr>
        <w:jc w:val="both"/>
        <w:rPr>
          <w:bCs/>
          <w:color w:val="000000" w:themeColor="text1"/>
        </w:rPr>
      </w:pPr>
      <w:r>
        <w:rPr>
          <w:bCs/>
          <w:color w:val="000000" w:themeColor="text1"/>
        </w:rPr>
        <w:t xml:space="preserve">Following the </w:t>
      </w:r>
      <w:proofErr w:type="spellStart"/>
      <w:r>
        <w:rPr>
          <w:bCs/>
          <w:color w:val="000000" w:themeColor="text1"/>
        </w:rPr>
        <w:t>Acas</w:t>
      </w:r>
      <w:proofErr w:type="spellEnd"/>
      <w:r>
        <w:rPr>
          <w:bCs/>
          <w:color w:val="000000" w:themeColor="text1"/>
        </w:rPr>
        <w:t xml:space="preserve"> di</w:t>
      </w:r>
      <w:r w:rsidR="00A31AEB">
        <w:rPr>
          <w:bCs/>
          <w:color w:val="000000" w:themeColor="text1"/>
        </w:rPr>
        <w:t>sciplinary guideline an employer</w:t>
      </w:r>
      <w:r>
        <w:rPr>
          <w:bCs/>
          <w:color w:val="000000" w:themeColor="text1"/>
        </w:rPr>
        <w:t xml:space="preserve"> can rearrange the date of the disciplinary hearing up to 3 times,</w:t>
      </w:r>
      <w:r w:rsidR="00A31AEB">
        <w:rPr>
          <w:bCs/>
          <w:color w:val="000000" w:themeColor="text1"/>
        </w:rPr>
        <w:t xml:space="preserve"> if the employee has a reason that is out of their control</w:t>
      </w:r>
      <w:sdt>
        <w:sdtPr>
          <w:rPr>
            <w:bCs/>
            <w:color w:val="000000" w:themeColor="text1"/>
          </w:rPr>
          <w:id w:val="4188642"/>
          <w:citation/>
        </w:sdtPr>
        <w:sdtContent>
          <w:r w:rsidR="00A31AEB">
            <w:rPr>
              <w:bCs/>
              <w:color w:val="000000" w:themeColor="text1"/>
            </w:rPr>
            <w:fldChar w:fldCharType="begin"/>
          </w:r>
          <w:r w:rsidR="00A31AEB">
            <w:rPr>
              <w:bCs/>
              <w:color w:val="000000" w:themeColor="text1"/>
            </w:rPr>
            <w:instrText xml:space="preserve"> CITATION Aca15 \l 2057 </w:instrText>
          </w:r>
          <w:r w:rsidR="00A31AEB">
            <w:rPr>
              <w:bCs/>
              <w:color w:val="000000" w:themeColor="text1"/>
            </w:rPr>
            <w:fldChar w:fldCharType="separate"/>
          </w:r>
          <w:r w:rsidR="00751B09">
            <w:rPr>
              <w:bCs/>
              <w:noProof/>
              <w:color w:val="000000" w:themeColor="text1"/>
            </w:rPr>
            <w:t xml:space="preserve"> </w:t>
          </w:r>
          <w:r w:rsidR="00751B09" w:rsidRPr="00751B09">
            <w:rPr>
              <w:noProof/>
              <w:color w:val="000000" w:themeColor="text1"/>
            </w:rPr>
            <w:t>(Acas, 2015)</w:t>
          </w:r>
          <w:r w:rsidR="00A31AEB">
            <w:rPr>
              <w:bCs/>
              <w:color w:val="000000" w:themeColor="text1"/>
            </w:rPr>
            <w:fldChar w:fldCharType="end"/>
          </w:r>
        </w:sdtContent>
      </w:sdt>
      <w:r w:rsidR="00A31AEB">
        <w:rPr>
          <w:bCs/>
          <w:color w:val="000000" w:themeColor="text1"/>
        </w:rPr>
        <w:t xml:space="preserve">. </w:t>
      </w:r>
      <w:r w:rsidR="000E2BD4">
        <w:rPr>
          <w:bCs/>
          <w:color w:val="000000" w:themeColor="text1"/>
        </w:rPr>
        <w:t>A</w:t>
      </w:r>
      <w:r>
        <w:rPr>
          <w:bCs/>
          <w:color w:val="000000" w:themeColor="text1"/>
        </w:rPr>
        <w:t xml:space="preserve"> second letter was sent to the employee after a request by themselves and their union representative to rearrange a date. The new date for the disciplinary hearing was 4</w:t>
      </w:r>
      <w:r w:rsidR="009224DC">
        <w:rPr>
          <w:bCs/>
          <w:color w:val="000000" w:themeColor="text1"/>
        </w:rPr>
        <w:t>th</w:t>
      </w:r>
      <w:r>
        <w:rPr>
          <w:bCs/>
          <w:color w:val="000000" w:themeColor="text1"/>
        </w:rPr>
        <w:t xml:space="preserve"> September</w:t>
      </w:r>
      <w:r w:rsidR="000E2BD4">
        <w:rPr>
          <w:bCs/>
          <w:color w:val="000000" w:themeColor="text1"/>
        </w:rPr>
        <w:t xml:space="preserve"> 2018</w:t>
      </w:r>
      <w:r>
        <w:rPr>
          <w:bCs/>
          <w:color w:val="000000" w:themeColor="text1"/>
        </w:rPr>
        <w:t xml:space="preserve">. </w:t>
      </w:r>
      <w:r w:rsidR="006732D1">
        <w:rPr>
          <w:bCs/>
          <w:color w:val="000000" w:themeColor="text1"/>
        </w:rPr>
        <w:t>Th</w:t>
      </w:r>
      <w:r w:rsidR="00A31AEB">
        <w:rPr>
          <w:bCs/>
          <w:color w:val="000000" w:themeColor="text1"/>
        </w:rPr>
        <w:t xml:space="preserve">is letter is also in line with </w:t>
      </w:r>
      <w:proofErr w:type="spellStart"/>
      <w:r w:rsidR="00A31AEB">
        <w:rPr>
          <w:bCs/>
          <w:color w:val="000000" w:themeColor="text1"/>
        </w:rPr>
        <w:t>A</w:t>
      </w:r>
      <w:r w:rsidR="006732D1">
        <w:rPr>
          <w:bCs/>
          <w:color w:val="000000" w:themeColor="text1"/>
        </w:rPr>
        <w:t>cas</w:t>
      </w:r>
      <w:proofErr w:type="spellEnd"/>
      <w:r w:rsidR="006732D1">
        <w:rPr>
          <w:bCs/>
          <w:color w:val="000000" w:themeColor="text1"/>
        </w:rPr>
        <w:t xml:space="preserve"> guidelines where the invite letter gives 5 working days before the meeting</w:t>
      </w:r>
      <w:r w:rsidR="00A31AEB">
        <w:rPr>
          <w:bCs/>
          <w:color w:val="000000" w:themeColor="text1"/>
        </w:rPr>
        <w:t xml:space="preserve"> </w:t>
      </w:r>
      <w:sdt>
        <w:sdtPr>
          <w:rPr>
            <w:bCs/>
            <w:color w:val="000000" w:themeColor="text1"/>
          </w:rPr>
          <w:id w:val="4188641"/>
          <w:citation/>
        </w:sdtPr>
        <w:sdtContent>
          <w:r w:rsidR="00A31AEB">
            <w:rPr>
              <w:bCs/>
              <w:color w:val="000000" w:themeColor="text1"/>
            </w:rPr>
            <w:fldChar w:fldCharType="begin"/>
          </w:r>
          <w:r w:rsidR="00A31AEB">
            <w:rPr>
              <w:bCs/>
              <w:color w:val="000000" w:themeColor="text1"/>
            </w:rPr>
            <w:instrText xml:space="preserve"> CITATION Aca15 \l 2057 </w:instrText>
          </w:r>
          <w:r w:rsidR="00A31AEB">
            <w:rPr>
              <w:bCs/>
              <w:color w:val="000000" w:themeColor="text1"/>
            </w:rPr>
            <w:fldChar w:fldCharType="separate"/>
          </w:r>
          <w:r w:rsidR="00751B09" w:rsidRPr="00751B09">
            <w:rPr>
              <w:noProof/>
              <w:color w:val="000000" w:themeColor="text1"/>
            </w:rPr>
            <w:t>(Acas, 2015)</w:t>
          </w:r>
          <w:r w:rsidR="00A31AEB">
            <w:rPr>
              <w:bCs/>
              <w:color w:val="000000" w:themeColor="text1"/>
            </w:rPr>
            <w:fldChar w:fldCharType="end"/>
          </w:r>
        </w:sdtContent>
      </w:sdt>
      <w:r w:rsidR="006732D1">
        <w:rPr>
          <w:bCs/>
          <w:color w:val="000000" w:themeColor="text1"/>
        </w:rPr>
        <w:t xml:space="preserve">. </w:t>
      </w:r>
    </w:p>
    <w:p w:rsidR="00D6246F" w:rsidRPr="000A624C" w:rsidRDefault="00D6246F" w:rsidP="00A31AEB">
      <w:pPr>
        <w:spacing w:after="0"/>
        <w:jc w:val="both"/>
        <w:rPr>
          <w:b/>
          <w:bCs/>
          <w:i/>
          <w:color w:val="000000" w:themeColor="text1"/>
        </w:rPr>
      </w:pPr>
      <w:r w:rsidRPr="000A624C">
        <w:rPr>
          <w:b/>
          <w:bCs/>
          <w:i/>
          <w:color w:val="000000" w:themeColor="text1"/>
        </w:rPr>
        <w:t>Disciplinary letter 3</w:t>
      </w:r>
      <w:r w:rsidR="000A624C" w:rsidRPr="000A624C">
        <w:rPr>
          <w:b/>
          <w:bCs/>
          <w:i/>
          <w:color w:val="000000" w:themeColor="text1"/>
        </w:rPr>
        <w:t xml:space="preserve"> – 24 August </w:t>
      </w:r>
      <w:r w:rsidR="00C020F4">
        <w:rPr>
          <w:b/>
          <w:bCs/>
          <w:i/>
          <w:color w:val="000000" w:themeColor="text1"/>
        </w:rPr>
        <w:t>2018</w:t>
      </w:r>
    </w:p>
    <w:p w:rsidR="00884BDC" w:rsidRDefault="00884BDC" w:rsidP="00A31AEB">
      <w:pPr>
        <w:spacing w:after="0"/>
        <w:jc w:val="both"/>
        <w:rPr>
          <w:bCs/>
          <w:color w:val="000000" w:themeColor="text1"/>
        </w:rPr>
      </w:pPr>
      <w:r>
        <w:rPr>
          <w:bCs/>
          <w:color w:val="000000" w:themeColor="text1"/>
        </w:rPr>
        <w:t>After a second request by the employee and their union representative to rearrange a date for the disciplinary hearing, a new letter was sent out with a date of 6</w:t>
      </w:r>
      <w:r w:rsidRPr="00884BDC">
        <w:rPr>
          <w:bCs/>
          <w:color w:val="000000" w:themeColor="text1"/>
          <w:vertAlign w:val="superscript"/>
        </w:rPr>
        <w:t>th</w:t>
      </w:r>
      <w:r>
        <w:rPr>
          <w:bCs/>
          <w:color w:val="000000" w:themeColor="text1"/>
        </w:rPr>
        <w:t xml:space="preserve"> September</w:t>
      </w:r>
      <w:r w:rsidR="000E2BD4">
        <w:rPr>
          <w:bCs/>
          <w:color w:val="000000" w:themeColor="text1"/>
        </w:rPr>
        <w:t xml:space="preserve"> 2018</w:t>
      </w:r>
      <w:r>
        <w:rPr>
          <w:bCs/>
          <w:color w:val="000000" w:themeColor="text1"/>
        </w:rPr>
        <w:t xml:space="preserve">. </w:t>
      </w:r>
    </w:p>
    <w:p w:rsidR="00A31AEB" w:rsidRDefault="00A31AEB" w:rsidP="00A31AEB">
      <w:pPr>
        <w:spacing w:after="0"/>
        <w:jc w:val="both"/>
        <w:rPr>
          <w:bCs/>
          <w:color w:val="000000" w:themeColor="text1"/>
        </w:rPr>
      </w:pPr>
    </w:p>
    <w:p w:rsidR="00D6246F" w:rsidRDefault="00D6246F" w:rsidP="00A31AEB">
      <w:pPr>
        <w:spacing w:after="0"/>
        <w:jc w:val="both"/>
        <w:rPr>
          <w:b/>
          <w:bCs/>
          <w:i/>
          <w:color w:val="000000" w:themeColor="text1"/>
        </w:rPr>
      </w:pPr>
      <w:r w:rsidRPr="000A624C">
        <w:rPr>
          <w:b/>
          <w:bCs/>
          <w:i/>
          <w:color w:val="000000" w:themeColor="text1"/>
        </w:rPr>
        <w:t xml:space="preserve">Disciplinary Hearing – </w:t>
      </w:r>
      <w:r w:rsidR="00C020F4">
        <w:rPr>
          <w:b/>
          <w:bCs/>
          <w:i/>
          <w:color w:val="000000" w:themeColor="text1"/>
        </w:rPr>
        <w:t xml:space="preserve">6 </w:t>
      </w:r>
      <w:r w:rsidRPr="000A624C">
        <w:rPr>
          <w:b/>
          <w:bCs/>
          <w:i/>
          <w:color w:val="000000" w:themeColor="text1"/>
        </w:rPr>
        <w:t>Sept</w:t>
      </w:r>
      <w:r w:rsidR="00C020F4">
        <w:rPr>
          <w:b/>
          <w:bCs/>
          <w:i/>
          <w:color w:val="000000" w:themeColor="text1"/>
        </w:rPr>
        <w:t>ember 2018</w:t>
      </w:r>
      <w:r w:rsidRPr="000A624C">
        <w:rPr>
          <w:b/>
          <w:bCs/>
          <w:i/>
          <w:color w:val="000000" w:themeColor="text1"/>
        </w:rPr>
        <w:t xml:space="preserve"> </w:t>
      </w:r>
    </w:p>
    <w:p w:rsidR="006732D1" w:rsidRDefault="006732D1" w:rsidP="00783194">
      <w:pPr>
        <w:jc w:val="both"/>
        <w:rPr>
          <w:bCs/>
          <w:color w:val="000000" w:themeColor="text1"/>
        </w:rPr>
      </w:pPr>
      <w:r>
        <w:rPr>
          <w:bCs/>
          <w:color w:val="000000" w:themeColor="text1"/>
        </w:rPr>
        <w:t>At this meeting the employee was given an opportunity to state their case. A HR Advisor took notes at the hearing.</w:t>
      </w:r>
    </w:p>
    <w:p w:rsidR="00D6246F" w:rsidRPr="00415FB3" w:rsidRDefault="00D6246F" w:rsidP="00A31AEB">
      <w:pPr>
        <w:spacing w:after="0"/>
        <w:jc w:val="both"/>
        <w:rPr>
          <w:b/>
          <w:bCs/>
          <w:i/>
          <w:color w:val="000000" w:themeColor="text1"/>
        </w:rPr>
      </w:pPr>
      <w:r w:rsidRPr="00415FB3">
        <w:rPr>
          <w:b/>
          <w:bCs/>
          <w:i/>
          <w:color w:val="000000" w:themeColor="text1"/>
        </w:rPr>
        <w:t>Outcome of Disciplinary hearing –</w:t>
      </w:r>
      <w:r w:rsidR="00C020F4">
        <w:rPr>
          <w:b/>
          <w:bCs/>
          <w:i/>
          <w:color w:val="000000" w:themeColor="text1"/>
        </w:rPr>
        <w:t xml:space="preserve"> First written warning – 8 September</w:t>
      </w:r>
      <w:r w:rsidR="00C666EC">
        <w:rPr>
          <w:b/>
          <w:bCs/>
          <w:i/>
          <w:color w:val="000000" w:themeColor="text1"/>
        </w:rPr>
        <w:t xml:space="preserve"> 2018</w:t>
      </w:r>
    </w:p>
    <w:p w:rsidR="00415FB3" w:rsidRPr="00415FB3" w:rsidRDefault="006732D1" w:rsidP="00A31AEB">
      <w:pPr>
        <w:spacing w:after="0"/>
        <w:jc w:val="both"/>
        <w:rPr>
          <w:bCs/>
          <w:color w:val="000000" w:themeColor="text1"/>
        </w:rPr>
      </w:pPr>
      <w:r>
        <w:rPr>
          <w:bCs/>
          <w:color w:val="000000" w:themeColor="text1"/>
        </w:rPr>
        <w:t xml:space="preserve">In accordance with </w:t>
      </w:r>
      <w:proofErr w:type="spellStart"/>
      <w:r>
        <w:rPr>
          <w:bCs/>
          <w:color w:val="000000" w:themeColor="text1"/>
        </w:rPr>
        <w:t>Acas</w:t>
      </w:r>
      <w:proofErr w:type="spellEnd"/>
      <w:r>
        <w:rPr>
          <w:bCs/>
          <w:color w:val="000000" w:themeColor="text1"/>
        </w:rPr>
        <w:t>, the outcome of the disciplinary hearing was confirmed in writing to th</w:t>
      </w:r>
      <w:r w:rsidR="00A550C0">
        <w:rPr>
          <w:bCs/>
          <w:color w:val="000000" w:themeColor="text1"/>
        </w:rPr>
        <w:t>e employee within 5 working days</w:t>
      </w:r>
      <w:sdt>
        <w:sdtPr>
          <w:rPr>
            <w:bCs/>
            <w:color w:val="000000" w:themeColor="text1"/>
          </w:rPr>
          <w:id w:val="4188643"/>
          <w:citation/>
        </w:sdtPr>
        <w:sdtContent>
          <w:r w:rsidR="001B1BA2">
            <w:rPr>
              <w:bCs/>
              <w:color w:val="000000" w:themeColor="text1"/>
            </w:rPr>
            <w:fldChar w:fldCharType="begin"/>
          </w:r>
          <w:r w:rsidR="001B1BA2">
            <w:rPr>
              <w:bCs/>
              <w:color w:val="000000" w:themeColor="text1"/>
            </w:rPr>
            <w:instrText xml:space="preserve"> CITATION Aca15 \l 2057 </w:instrText>
          </w:r>
          <w:r w:rsidR="001B1BA2">
            <w:rPr>
              <w:bCs/>
              <w:color w:val="000000" w:themeColor="text1"/>
            </w:rPr>
            <w:fldChar w:fldCharType="separate"/>
          </w:r>
          <w:r w:rsidR="00751B09">
            <w:rPr>
              <w:bCs/>
              <w:noProof/>
              <w:color w:val="000000" w:themeColor="text1"/>
            </w:rPr>
            <w:t xml:space="preserve"> </w:t>
          </w:r>
          <w:r w:rsidR="00751B09" w:rsidRPr="00751B09">
            <w:rPr>
              <w:noProof/>
              <w:color w:val="000000" w:themeColor="text1"/>
            </w:rPr>
            <w:t>(Acas, 2015)</w:t>
          </w:r>
          <w:r w:rsidR="001B1BA2">
            <w:rPr>
              <w:bCs/>
              <w:color w:val="000000" w:themeColor="text1"/>
            </w:rPr>
            <w:fldChar w:fldCharType="end"/>
          </w:r>
        </w:sdtContent>
      </w:sdt>
      <w:r>
        <w:rPr>
          <w:bCs/>
          <w:color w:val="000000" w:themeColor="text1"/>
        </w:rPr>
        <w:t xml:space="preserve">. The letter </w:t>
      </w:r>
      <w:r w:rsidR="008A4EE1">
        <w:rPr>
          <w:bCs/>
          <w:color w:val="000000" w:themeColor="text1"/>
        </w:rPr>
        <w:t xml:space="preserve">from the Assistant Principal </w:t>
      </w:r>
      <w:r>
        <w:rPr>
          <w:bCs/>
          <w:color w:val="000000" w:themeColor="text1"/>
        </w:rPr>
        <w:t>states the</w:t>
      </w:r>
      <w:r w:rsidR="00415FB3" w:rsidRPr="00415FB3">
        <w:rPr>
          <w:bCs/>
          <w:color w:val="000000" w:themeColor="text1"/>
        </w:rPr>
        <w:t xml:space="preserve"> reasoning and conclusions as to the allegation as set out in the Disciplinary Hearing Invite letter date</w:t>
      </w:r>
      <w:r>
        <w:rPr>
          <w:bCs/>
          <w:color w:val="000000" w:themeColor="text1"/>
        </w:rPr>
        <w:t>d 18 July 2017, followed by the</w:t>
      </w:r>
      <w:r w:rsidR="00415FB3" w:rsidRPr="00415FB3">
        <w:rPr>
          <w:bCs/>
          <w:color w:val="000000" w:themeColor="text1"/>
        </w:rPr>
        <w:t xml:space="preserve"> overall decision. </w:t>
      </w:r>
    </w:p>
    <w:p w:rsidR="00415FB3" w:rsidRPr="00A550C0" w:rsidRDefault="00415FB3" w:rsidP="00A31AEB">
      <w:pPr>
        <w:spacing w:after="0"/>
        <w:jc w:val="both"/>
        <w:rPr>
          <w:bCs/>
          <w:i/>
          <w:color w:val="000000" w:themeColor="text1"/>
        </w:rPr>
      </w:pPr>
      <w:r w:rsidRPr="00A550C0">
        <w:rPr>
          <w:bCs/>
          <w:i/>
          <w:color w:val="000000" w:themeColor="text1"/>
        </w:rPr>
        <w:t xml:space="preserve">Allegation – </w:t>
      </w:r>
      <w:r w:rsidR="00A550C0" w:rsidRPr="00A550C0">
        <w:rPr>
          <w:bCs/>
          <w:i/>
          <w:color w:val="000000" w:themeColor="text1"/>
        </w:rPr>
        <w:t>“</w:t>
      </w:r>
      <w:r w:rsidRPr="00A550C0">
        <w:rPr>
          <w:bCs/>
          <w:i/>
          <w:color w:val="000000" w:themeColor="text1"/>
        </w:rPr>
        <w:t>Malpractice in compliance of the controlled task conditions for Level 2 Essential Application of Number Skills</w:t>
      </w:r>
      <w:r w:rsidR="00A550C0" w:rsidRPr="00A550C0">
        <w:rPr>
          <w:bCs/>
          <w:i/>
          <w:color w:val="000000" w:themeColor="text1"/>
        </w:rPr>
        <w:t>”</w:t>
      </w:r>
      <w:r w:rsidRPr="00A550C0">
        <w:rPr>
          <w:bCs/>
          <w:i/>
          <w:color w:val="000000" w:themeColor="text1"/>
        </w:rPr>
        <w:t>.</w:t>
      </w:r>
    </w:p>
    <w:p w:rsidR="00415FB3" w:rsidRPr="00415FB3" w:rsidRDefault="00415FB3" w:rsidP="00A31AEB">
      <w:pPr>
        <w:spacing w:after="0"/>
        <w:jc w:val="both"/>
        <w:rPr>
          <w:bCs/>
          <w:color w:val="000000" w:themeColor="text1"/>
        </w:rPr>
      </w:pPr>
      <w:r w:rsidRPr="00415FB3">
        <w:rPr>
          <w:bCs/>
          <w:color w:val="000000" w:themeColor="text1"/>
        </w:rPr>
        <w:t>In determining the</w:t>
      </w:r>
      <w:r w:rsidR="008A4EE1">
        <w:rPr>
          <w:bCs/>
          <w:color w:val="000000" w:themeColor="text1"/>
        </w:rPr>
        <w:t xml:space="preserve"> disciplinary sanction, it is</w:t>
      </w:r>
      <w:r w:rsidRPr="00415FB3">
        <w:rPr>
          <w:bCs/>
          <w:color w:val="000000" w:themeColor="text1"/>
        </w:rPr>
        <w:t xml:space="preserve"> view</w:t>
      </w:r>
      <w:r w:rsidR="008A4EE1">
        <w:rPr>
          <w:bCs/>
          <w:color w:val="000000" w:themeColor="text1"/>
        </w:rPr>
        <w:t>ed</w:t>
      </w:r>
      <w:r w:rsidRPr="00415FB3">
        <w:rPr>
          <w:bCs/>
          <w:color w:val="000000" w:themeColor="text1"/>
        </w:rPr>
        <w:t xml:space="preserve"> that:</w:t>
      </w:r>
    </w:p>
    <w:p w:rsidR="00415FB3" w:rsidRPr="00A550C0" w:rsidRDefault="00415FB3" w:rsidP="00A550C0">
      <w:pPr>
        <w:pStyle w:val="ListParagraph"/>
        <w:numPr>
          <w:ilvl w:val="0"/>
          <w:numId w:val="8"/>
        </w:numPr>
        <w:spacing w:after="0"/>
        <w:jc w:val="both"/>
        <w:rPr>
          <w:bCs/>
          <w:color w:val="000000" w:themeColor="text1"/>
        </w:rPr>
      </w:pPr>
      <w:r w:rsidRPr="00A550C0">
        <w:rPr>
          <w:bCs/>
          <w:color w:val="000000" w:themeColor="text1"/>
        </w:rPr>
        <w:t>For a small number of learners, despite knowing that their work had not</w:t>
      </w:r>
      <w:r w:rsidR="008A4EE1" w:rsidRPr="00A550C0">
        <w:rPr>
          <w:bCs/>
          <w:color w:val="000000" w:themeColor="text1"/>
        </w:rPr>
        <w:t xml:space="preserve"> met awarding body criteria, the employee</w:t>
      </w:r>
      <w:r w:rsidRPr="00A550C0">
        <w:rPr>
          <w:bCs/>
          <w:color w:val="000000" w:themeColor="text1"/>
        </w:rPr>
        <w:t xml:space="preserve"> recorded their results as passed. </w:t>
      </w:r>
    </w:p>
    <w:p w:rsidR="00415FB3" w:rsidRPr="00A550C0" w:rsidRDefault="00415FB3" w:rsidP="00A550C0">
      <w:pPr>
        <w:pStyle w:val="ListParagraph"/>
        <w:numPr>
          <w:ilvl w:val="0"/>
          <w:numId w:val="8"/>
        </w:numPr>
        <w:spacing w:after="0"/>
        <w:jc w:val="both"/>
        <w:rPr>
          <w:bCs/>
          <w:color w:val="000000" w:themeColor="text1"/>
        </w:rPr>
      </w:pPr>
      <w:r w:rsidRPr="00A550C0">
        <w:rPr>
          <w:bCs/>
          <w:color w:val="000000" w:themeColor="text1"/>
        </w:rPr>
        <w:lastRenderedPageBreak/>
        <w:t>This action could have resulted in learners being awarded certificates for qualifications they had not achieved.</w:t>
      </w:r>
    </w:p>
    <w:p w:rsidR="00415FB3" w:rsidRPr="00A550C0" w:rsidRDefault="00415FB3" w:rsidP="00A550C0">
      <w:pPr>
        <w:pStyle w:val="ListParagraph"/>
        <w:numPr>
          <w:ilvl w:val="0"/>
          <w:numId w:val="8"/>
        </w:numPr>
        <w:spacing w:after="0"/>
        <w:jc w:val="both"/>
        <w:rPr>
          <w:bCs/>
          <w:color w:val="000000" w:themeColor="text1"/>
        </w:rPr>
      </w:pPr>
      <w:r w:rsidRPr="00A550C0">
        <w:rPr>
          <w:bCs/>
          <w:color w:val="000000" w:themeColor="text1"/>
        </w:rPr>
        <w:t xml:space="preserve">Safeguarding the standard and authenticity of students’ assessed work is a primary professional responsibility of a member of lecturing staff.  </w:t>
      </w:r>
    </w:p>
    <w:p w:rsidR="00415FB3" w:rsidRPr="00A550C0" w:rsidRDefault="008A4EE1" w:rsidP="00A550C0">
      <w:pPr>
        <w:pStyle w:val="ListParagraph"/>
        <w:numPr>
          <w:ilvl w:val="0"/>
          <w:numId w:val="8"/>
        </w:numPr>
        <w:spacing w:after="0"/>
        <w:jc w:val="both"/>
        <w:rPr>
          <w:bCs/>
          <w:color w:val="000000" w:themeColor="text1"/>
        </w:rPr>
      </w:pPr>
      <w:r w:rsidRPr="00A550C0">
        <w:rPr>
          <w:bCs/>
          <w:color w:val="000000" w:themeColor="text1"/>
        </w:rPr>
        <w:t xml:space="preserve">It was </w:t>
      </w:r>
      <w:r w:rsidR="00415FB3" w:rsidRPr="00A550C0">
        <w:rPr>
          <w:bCs/>
          <w:color w:val="000000" w:themeColor="text1"/>
        </w:rPr>
        <w:t>concluded that the appropriate penalty sanction is a First Written Warning.</w:t>
      </w:r>
    </w:p>
    <w:p w:rsidR="00415FB3" w:rsidRPr="00A550C0" w:rsidRDefault="00415FB3" w:rsidP="00A550C0">
      <w:pPr>
        <w:pStyle w:val="ListParagraph"/>
        <w:numPr>
          <w:ilvl w:val="0"/>
          <w:numId w:val="8"/>
        </w:numPr>
        <w:spacing w:after="0"/>
        <w:jc w:val="both"/>
        <w:rPr>
          <w:bCs/>
          <w:color w:val="000000" w:themeColor="text1"/>
        </w:rPr>
      </w:pPr>
      <w:r w:rsidRPr="00A550C0">
        <w:rPr>
          <w:bCs/>
          <w:color w:val="000000" w:themeColor="text1"/>
        </w:rPr>
        <w:t xml:space="preserve">In reaching this </w:t>
      </w:r>
      <w:r w:rsidR="001B1BA2">
        <w:rPr>
          <w:bCs/>
          <w:color w:val="000000" w:themeColor="text1"/>
        </w:rPr>
        <w:t>outcome, i</w:t>
      </w:r>
      <w:r w:rsidR="008A4EE1" w:rsidRPr="00A550C0">
        <w:rPr>
          <w:bCs/>
          <w:color w:val="000000" w:themeColor="text1"/>
        </w:rPr>
        <w:t>t was</w:t>
      </w:r>
      <w:r w:rsidRPr="00A550C0">
        <w:rPr>
          <w:bCs/>
          <w:color w:val="000000" w:themeColor="text1"/>
        </w:rPr>
        <w:t xml:space="preserve"> taken </w:t>
      </w:r>
      <w:r w:rsidR="008A4EE1" w:rsidRPr="00A550C0">
        <w:rPr>
          <w:bCs/>
          <w:color w:val="000000" w:themeColor="text1"/>
        </w:rPr>
        <w:t xml:space="preserve">into </w:t>
      </w:r>
      <w:r w:rsidRPr="00A550C0">
        <w:rPr>
          <w:bCs/>
          <w:color w:val="000000" w:themeColor="text1"/>
        </w:rPr>
        <w:t>account of th</w:t>
      </w:r>
      <w:r w:rsidR="008A4EE1" w:rsidRPr="00A550C0">
        <w:rPr>
          <w:bCs/>
          <w:color w:val="000000" w:themeColor="text1"/>
        </w:rPr>
        <w:t>e long and exemplary service the employee</w:t>
      </w:r>
      <w:r w:rsidRPr="00A550C0">
        <w:rPr>
          <w:bCs/>
          <w:color w:val="000000" w:themeColor="text1"/>
        </w:rPr>
        <w:t xml:space="preserve"> have provided to the College and noted that there have been no previous issues raised regarding your conduct.</w:t>
      </w:r>
    </w:p>
    <w:p w:rsidR="00415FB3" w:rsidRDefault="008A4EE1" w:rsidP="00A31AEB">
      <w:pPr>
        <w:spacing w:after="0"/>
        <w:jc w:val="both"/>
        <w:rPr>
          <w:bCs/>
          <w:color w:val="000000" w:themeColor="text1"/>
        </w:rPr>
      </w:pPr>
      <w:r>
        <w:rPr>
          <w:bCs/>
          <w:color w:val="000000" w:themeColor="text1"/>
        </w:rPr>
        <w:t xml:space="preserve">The letter also </w:t>
      </w:r>
      <w:r w:rsidR="00415FB3" w:rsidRPr="00415FB3">
        <w:rPr>
          <w:bCs/>
          <w:color w:val="000000" w:themeColor="text1"/>
        </w:rPr>
        <w:t>remind</w:t>
      </w:r>
      <w:r>
        <w:rPr>
          <w:bCs/>
          <w:color w:val="000000" w:themeColor="text1"/>
        </w:rPr>
        <w:t>s the employee</w:t>
      </w:r>
      <w:r w:rsidR="00415FB3" w:rsidRPr="00415FB3">
        <w:rPr>
          <w:bCs/>
          <w:color w:val="000000" w:themeColor="text1"/>
        </w:rPr>
        <w:t xml:space="preserve"> that should there be any repetition of similar conduct a further Disciplinary Procedure would be invoked and this warning may be taken into account.</w:t>
      </w:r>
    </w:p>
    <w:p w:rsidR="00415FB3" w:rsidRDefault="008A4EE1" w:rsidP="00A31AEB">
      <w:pPr>
        <w:spacing w:after="0"/>
        <w:jc w:val="both"/>
        <w:rPr>
          <w:bCs/>
          <w:color w:val="000000" w:themeColor="text1"/>
        </w:rPr>
      </w:pPr>
      <w:r>
        <w:rPr>
          <w:bCs/>
          <w:color w:val="000000" w:themeColor="text1"/>
        </w:rPr>
        <w:t xml:space="preserve">It also gives the employee the </w:t>
      </w:r>
      <w:r w:rsidR="00415FB3" w:rsidRPr="00415FB3">
        <w:rPr>
          <w:bCs/>
          <w:color w:val="000000" w:themeColor="text1"/>
        </w:rPr>
        <w:t>right to appeal against this decision in accordance with the College Discipli</w:t>
      </w:r>
      <w:r>
        <w:rPr>
          <w:bCs/>
          <w:color w:val="000000" w:themeColor="text1"/>
        </w:rPr>
        <w:t>nary Policy</w:t>
      </w:r>
      <w:r w:rsidR="003F64E8">
        <w:rPr>
          <w:bCs/>
          <w:color w:val="000000" w:themeColor="text1"/>
        </w:rPr>
        <w:t xml:space="preserve"> where an</w:t>
      </w:r>
      <w:r w:rsidR="00415FB3" w:rsidRPr="00415FB3">
        <w:rPr>
          <w:bCs/>
          <w:color w:val="000000" w:themeColor="text1"/>
        </w:rPr>
        <w:t xml:space="preserve"> appeal</w:t>
      </w:r>
      <w:r w:rsidR="003F64E8">
        <w:rPr>
          <w:bCs/>
          <w:color w:val="000000" w:themeColor="text1"/>
        </w:rPr>
        <w:t xml:space="preserve"> </w:t>
      </w:r>
      <w:r w:rsidR="001B1BA2">
        <w:rPr>
          <w:bCs/>
          <w:color w:val="000000" w:themeColor="text1"/>
        </w:rPr>
        <w:t>should be in writing</w:t>
      </w:r>
      <w:r w:rsidR="00415FB3" w:rsidRPr="00415FB3">
        <w:rPr>
          <w:bCs/>
          <w:color w:val="000000" w:themeColor="text1"/>
        </w:rPr>
        <w:t xml:space="preserve"> to the HR Manager within 7 </w:t>
      </w:r>
      <w:r w:rsidR="001B1BA2">
        <w:rPr>
          <w:bCs/>
          <w:color w:val="000000" w:themeColor="text1"/>
        </w:rPr>
        <w:t>working days of the date of the</w:t>
      </w:r>
      <w:r w:rsidR="00415FB3" w:rsidRPr="00415FB3">
        <w:rPr>
          <w:bCs/>
          <w:color w:val="000000" w:themeColor="text1"/>
        </w:rPr>
        <w:t xml:space="preserve"> letter. </w:t>
      </w:r>
      <w:r w:rsidR="003F64E8">
        <w:rPr>
          <w:bCs/>
          <w:color w:val="000000" w:themeColor="text1"/>
        </w:rPr>
        <w:t>The letter also states that they h</w:t>
      </w:r>
      <w:r w:rsidR="00415FB3" w:rsidRPr="00415FB3">
        <w:rPr>
          <w:bCs/>
          <w:color w:val="000000" w:themeColor="text1"/>
        </w:rPr>
        <w:t>ave the right to be accompanied at any appeal hearing by a union representative or work colleague of choice</w:t>
      </w:r>
      <w:r w:rsidR="001B1BA2">
        <w:rPr>
          <w:bCs/>
          <w:color w:val="000000" w:themeColor="text1"/>
        </w:rPr>
        <w:t xml:space="preserve"> as stated by </w:t>
      </w:r>
      <w:proofErr w:type="spellStart"/>
      <w:r w:rsidR="001B1BA2">
        <w:rPr>
          <w:bCs/>
          <w:color w:val="000000" w:themeColor="text1"/>
        </w:rPr>
        <w:t>Acas</w:t>
      </w:r>
      <w:proofErr w:type="spellEnd"/>
      <w:r w:rsidR="001B1BA2">
        <w:rPr>
          <w:bCs/>
          <w:color w:val="000000" w:themeColor="text1"/>
        </w:rPr>
        <w:t xml:space="preserve"> (2015)</w:t>
      </w:r>
      <w:r w:rsidR="00415FB3" w:rsidRPr="00415FB3">
        <w:rPr>
          <w:bCs/>
          <w:color w:val="000000" w:themeColor="text1"/>
        </w:rPr>
        <w:t>.</w:t>
      </w:r>
    </w:p>
    <w:p w:rsidR="001B1BA2" w:rsidRDefault="001B1BA2" w:rsidP="00A31AEB">
      <w:pPr>
        <w:spacing w:after="0"/>
        <w:jc w:val="both"/>
        <w:rPr>
          <w:bCs/>
          <w:color w:val="000000" w:themeColor="text1"/>
        </w:rPr>
      </w:pPr>
    </w:p>
    <w:p w:rsidR="00751B09" w:rsidRPr="00415FB3" w:rsidRDefault="00751B09" w:rsidP="00751B09">
      <w:pPr>
        <w:spacing w:after="0"/>
        <w:jc w:val="both"/>
        <w:rPr>
          <w:bCs/>
          <w:color w:val="000000" w:themeColor="text1"/>
        </w:rPr>
      </w:pPr>
      <w:r>
        <w:rPr>
          <w:bCs/>
          <w:color w:val="000000" w:themeColor="text1"/>
        </w:rPr>
        <w:t>To conclude, at every stage of the investigation and disciplinary process CSG complied with their polic</w:t>
      </w:r>
      <w:r w:rsidR="000E2BD4">
        <w:rPr>
          <w:bCs/>
          <w:color w:val="000000" w:themeColor="text1"/>
        </w:rPr>
        <w:t xml:space="preserve">y as well as the </w:t>
      </w:r>
      <w:proofErr w:type="spellStart"/>
      <w:r w:rsidR="000E2BD4">
        <w:rPr>
          <w:bCs/>
          <w:color w:val="000000" w:themeColor="text1"/>
        </w:rPr>
        <w:t>Acas</w:t>
      </w:r>
      <w:proofErr w:type="spellEnd"/>
      <w:r w:rsidR="000E2BD4">
        <w:rPr>
          <w:bCs/>
          <w:color w:val="000000" w:themeColor="text1"/>
        </w:rPr>
        <w:t xml:space="preserve"> guideline</w:t>
      </w:r>
      <w:r>
        <w:rPr>
          <w:bCs/>
          <w:color w:val="000000" w:themeColor="text1"/>
        </w:rPr>
        <w:t xml:space="preserve">. </w:t>
      </w:r>
      <w:r w:rsidRPr="00751B09">
        <w:rPr>
          <w:bCs/>
        </w:rPr>
        <w:t>Following the </w:t>
      </w:r>
      <w:hyperlink r:id="rId7" w:tgtFrame="_blank" w:tooltip="Acas Code of Practice: Disciplinary and Grievance Procedures" w:history="1">
        <w:proofErr w:type="spellStart"/>
        <w:r w:rsidR="000E2BD4">
          <w:rPr>
            <w:rStyle w:val="Hyperlink"/>
            <w:bCs/>
            <w:color w:val="auto"/>
            <w:u w:val="none"/>
          </w:rPr>
          <w:t>Acas</w:t>
        </w:r>
        <w:proofErr w:type="spellEnd"/>
        <w:r w:rsidR="000E2BD4">
          <w:rPr>
            <w:rStyle w:val="Hyperlink"/>
            <w:bCs/>
            <w:color w:val="auto"/>
            <w:u w:val="none"/>
          </w:rPr>
          <w:t xml:space="preserve"> Code of Practice,</w:t>
        </w:r>
        <w:r w:rsidRPr="00751B09">
          <w:rPr>
            <w:rStyle w:val="Hyperlink"/>
            <w:bCs/>
            <w:color w:val="auto"/>
            <w:u w:val="none"/>
          </w:rPr>
          <w:t xml:space="preserve"> Disciplinary Procedures</w:t>
        </w:r>
      </w:hyperlink>
      <w:r w:rsidRPr="00751B09">
        <w:rPr>
          <w:bCs/>
        </w:rPr>
        <w:t> is cr</w:t>
      </w:r>
      <w:r>
        <w:rPr>
          <w:bCs/>
        </w:rPr>
        <w:t>ucially important for employers as</w:t>
      </w:r>
      <w:r w:rsidRPr="00751B09">
        <w:rPr>
          <w:bCs/>
        </w:rPr>
        <w:t xml:space="preserve"> an employment tribunal will consider whether or not the employer and </w:t>
      </w:r>
      <w:r w:rsidR="0089783C">
        <w:rPr>
          <w:bCs/>
        </w:rPr>
        <w:t>employee have</w:t>
      </w:r>
      <w:r>
        <w:rPr>
          <w:bCs/>
        </w:rPr>
        <w:t xml:space="preserve"> followed the Code. I</w:t>
      </w:r>
      <w:r w:rsidRPr="00751B09">
        <w:rPr>
          <w:bCs/>
        </w:rPr>
        <w:t>f they haven’t, the tribunal may adjust any awards made by up to 25% for unreasonable failure to comply</w:t>
      </w:r>
      <w:sdt>
        <w:sdtPr>
          <w:rPr>
            <w:bCs/>
          </w:rPr>
          <w:id w:val="4188673"/>
          <w:citation/>
        </w:sdtPr>
        <w:sdtContent>
          <w:r>
            <w:rPr>
              <w:bCs/>
            </w:rPr>
            <w:fldChar w:fldCharType="begin"/>
          </w:r>
          <w:r>
            <w:rPr>
              <w:bCs/>
            </w:rPr>
            <w:instrText xml:space="preserve"> CITATION CIP1814 \l 2057 </w:instrText>
          </w:r>
          <w:r>
            <w:rPr>
              <w:bCs/>
            </w:rPr>
            <w:fldChar w:fldCharType="separate"/>
          </w:r>
          <w:r>
            <w:rPr>
              <w:bCs/>
              <w:noProof/>
            </w:rPr>
            <w:t xml:space="preserve"> </w:t>
          </w:r>
          <w:r w:rsidRPr="00751B09">
            <w:rPr>
              <w:noProof/>
            </w:rPr>
            <w:t>(CIPD, 2018)</w:t>
          </w:r>
          <w:r>
            <w:rPr>
              <w:bCs/>
            </w:rPr>
            <w:fldChar w:fldCharType="end"/>
          </w:r>
        </w:sdtContent>
      </w:sdt>
      <w:r w:rsidRPr="00751B09">
        <w:rPr>
          <w:bCs/>
        </w:rPr>
        <w:t>.</w:t>
      </w:r>
    </w:p>
    <w:p w:rsidR="00F82A74" w:rsidRDefault="00F82A74"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751B09" w:rsidRDefault="00751B09" w:rsidP="00A31AEB">
      <w:pPr>
        <w:spacing w:after="0"/>
        <w:jc w:val="both"/>
        <w:rPr>
          <w:bCs/>
          <w:color w:val="000000" w:themeColor="text1"/>
        </w:rPr>
      </w:pPr>
    </w:p>
    <w:p w:rsidR="00F82A74" w:rsidRDefault="00F82A74" w:rsidP="00776D7F">
      <w:pPr>
        <w:spacing w:after="0"/>
        <w:jc w:val="both"/>
        <w:rPr>
          <w:bCs/>
          <w:color w:val="000000" w:themeColor="text1"/>
        </w:rPr>
      </w:pPr>
    </w:p>
    <w:p w:rsidR="00D600C3" w:rsidRDefault="00D600C3" w:rsidP="00D600C3">
      <w:pPr>
        <w:jc w:val="right"/>
      </w:pPr>
    </w:p>
    <w:sdt>
      <w:sdtPr>
        <w:rPr>
          <w:rFonts w:ascii="Times New Roman" w:eastAsiaTheme="minorHAnsi" w:hAnsi="Times New Roman" w:cs="Times New Roman"/>
          <w:b w:val="0"/>
          <w:bCs w:val="0"/>
          <w:color w:val="auto"/>
          <w:sz w:val="24"/>
          <w:szCs w:val="24"/>
          <w:lang w:val="en-GB" w:bidi="ar-SA"/>
        </w:rPr>
        <w:id w:val="2053482"/>
        <w:docPartObj>
          <w:docPartGallery w:val="Bibliographies"/>
          <w:docPartUnique/>
        </w:docPartObj>
      </w:sdtPr>
      <w:sdtContent>
        <w:p w:rsidR="00D600C3" w:rsidRDefault="00D600C3">
          <w:pPr>
            <w:pStyle w:val="Heading1"/>
          </w:pPr>
          <w:r>
            <w:t>Bibliography</w:t>
          </w:r>
        </w:p>
        <w:sdt>
          <w:sdtPr>
            <w:id w:val="111145805"/>
            <w:bibliography/>
          </w:sdtPr>
          <w:sdtContent>
            <w:p w:rsidR="00751B09" w:rsidRDefault="0045545B" w:rsidP="00751B09">
              <w:pPr>
                <w:pStyle w:val="Bibliography"/>
                <w:rPr>
                  <w:noProof/>
                  <w:lang w:val="en-US"/>
                </w:rPr>
              </w:pPr>
              <w:r>
                <w:fldChar w:fldCharType="begin"/>
              </w:r>
              <w:r>
                <w:instrText xml:space="preserve"> BIBLIOGRAPHY </w:instrText>
              </w:r>
              <w:r>
                <w:fldChar w:fldCharType="separate"/>
              </w:r>
              <w:r w:rsidR="00751B09">
                <w:rPr>
                  <w:noProof/>
                  <w:lang w:val="en-US"/>
                </w:rPr>
                <w:t xml:space="preserve">Acas , (2019a). </w:t>
              </w:r>
              <w:r w:rsidR="00751B09">
                <w:rPr>
                  <w:i/>
                  <w:iCs/>
                  <w:noProof/>
                  <w:lang w:val="en-US"/>
                </w:rPr>
                <w:t xml:space="preserve">Carrying out investigations in the workplace. </w:t>
              </w:r>
              <w:r w:rsidR="00751B09">
                <w:rPr>
                  <w:noProof/>
                  <w:lang w:val="en-US"/>
                </w:rPr>
                <w:t xml:space="preserve">[Online] </w:t>
              </w:r>
              <w:r w:rsidR="00751B09">
                <w:rPr>
                  <w:noProof/>
                  <w:lang w:val="en-US"/>
                </w:rPr>
                <w:br/>
                <w:t xml:space="preserve">Available at: </w:t>
              </w:r>
              <w:r w:rsidR="00751B09">
                <w:rPr>
                  <w:noProof/>
                  <w:u w:val="single"/>
                  <w:lang w:val="en-US"/>
                </w:rPr>
                <w:t>http://www.acas.org.uk/index.aspx?articleid=5507</w:t>
              </w:r>
              <w:r w:rsidR="00751B09">
                <w:rPr>
                  <w:noProof/>
                  <w:lang w:val="en-US"/>
                </w:rPr>
                <w:br/>
                <w:t>[Accessed 9 June 2019].</w:t>
              </w:r>
            </w:p>
            <w:p w:rsidR="00751B09" w:rsidRDefault="00751B09" w:rsidP="00751B09">
              <w:pPr>
                <w:pStyle w:val="Bibliography"/>
                <w:rPr>
                  <w:noProof/>
                  <w:lang w:val="en-US"/>
                </w:rPr>
              </w:pPr>
              <w:r>
                <w:rPr>
                  <w:noProof/>
                  <w:lang w:val="en-US"/>
                </w:rPr>
                <w:t xml:space="preserve">Acas, (2015). </w:t>
              </w:r>
              <w:r>
                <w:rPr>
                  <w:i/>
                  <w:iCs/>
                  <w:noProof/>
                  <w:lang w:val="en-US"/>
                </w:rPr>
                <w:t xml:space="preserve">Code of practice on disciplinary and Grievance in the workplace. </w:t>
              </w:r>
              <w:r>
                <w:rPr>
                  <w:noProof/>
                  <w:lang w:val="en-US"/>
                </w:rPr>
                <w:t xml:space="preserve">[Online] </w:t>
              </w:r>
              <w:r>
                <w:rPr>
                  <w:noProof/>
                  <w:lang w:val="en-US"/>
                </w:rPr>
                <w:br/>
                <w:t xml:space="preserve">Available at: </w:t>
              </w:r>
              <w:r>
                <w:rPr>
                  <w:noProof/>
                  <w:u w:val="single"/>
                  <w:lang w:val="en-US"/>
                </w:rPr>
                <w:t>http://www.acas.org.uk/media/pdf/p/f/11287_CoP1_Disciplinary_Procedures_v1__Accessible.pdf</w:t>
              </w:r>
              <w:r>
                <w:rPr>
                  <w:noProof/>
                  <w:lang w:val="en-US"/>
                </w:rPr>
                <w:br/>
                <w:t>[Accessed 8 June 2019].</w:t>
              </w:r>
            </w:p>
            <w:p w:rsidR="00751B09" w:rsidRDefault="00751B09" w:rsidP="00751B09">
              <w:pPr>
                <w:pStyle w:val="Bibliography"/>
                <w:rPr>
                  <w:noProof/>
                  <w:lang w:val="en-US"/>
                </w:rPr>
              </w:pPr>
              <w:r>
                <w:rPr>
                  <w:noProof/>
                  <w:lang w:val="en-US"/>
                </w:rPr>
                <w:t xml:space="preserve">Acas, (2019b). </w:t>
              </w:r>
              <w:r>
                <w:rPr>
                  <w:i/>
                  <w:iCs/>
                  <w:noProof/>
                  <w:lang w:val="en-US"/>
                </w:rPr>
                <w:t xml:space="preserve">Conducting Workplace investigations. </w:t>
              </w:r>
              <w:r>
                <w:rPr>
                  <w:noProof/>
                  <w:lang w:val="en-US"/>
                </w:rPr>
                <w:t xml:space="preserve">[Online] </w:t>
              </w:r>
              <w:r>
                <w:rPr>
                  <w:noProof/>
                  <w:lang w:val="en-US"/>
                </w:rPr>
                <w:br/>
                <w:t xml:space="preserve">Available at: </w:t>
              </w:r>
              <w:r>
                <w:rPr>
                  <w:noProof/>
                  <w:u w:val="single"/>
                  <w:lang w:val="en-US"/>
                </w:rPr>
                <w:t>http://www.acas.org.uk/media/pdf/e/h/Conducting_Workplace_Investigations_Feb_191.pdf</w:t>
              </w:r>
              <w:r>
                <w:rPr>
                  <w:noProof/>
                  <w:lang w:val="en-US"/>
                </w:rPr>
                <w:br/>
                <w:t>[Accessed 9 June 2019].</w:t>
              </w:r>
            </w:p>
            <w:p w:rsidR="00751B09" w:rsidRDefault="00751B09" w:rsidP="00751B09">
              <w:pPr>
                <w:pStyle w:val="Bibliography"/>
                <w:rPr>
                  <w:noProof/>
                  <w:lang w:val="en-US"/>
                </w:rPr>
              </w:pPr>
              <w:r>
                <w:rPr>
                  <w:noProof/>
                  <w:lang w:val="en-US"/>
                </w:rPr>
                <w:t xml:space="preserve">CIPD, (2018). </w:t>
              </w:r>
              <w:r>
                <w:rPr>
                  <w:i/>
                  <w:iCs/>
                  <w:noProof/>
                  <w:lang w:val="en-US"/>
                </w:rPr>
                <w:t xml:space="preserve">Disciplinary and Grievance at work. </w:t>
              </w:r>
              <w:r>
                <w:rPr>
                  <w:noProof/>
                  <w:lang w:val="en-US"/>
                </w:rPr>
                <w:t xml:space="preserve">[Online] </w:t>
              </w:r>
              <w:r>
                <w:rPr>
                  <w:noProof/>
                  <w:lang w:val="en-US"/>
                </w:rPr>
                <w:br/>
                <w:t xml:space="preserve">Available at: </w:t>
              </w:r>
              <w:r>
                <w:rPr>
                  <w:noProof/>
                  <w:u w:val="single"/>
                  <w:lang w:val="en-US"/>
                </w:rPr>
                <w:t>https://www.cipd.co.uk/knowledge/fundamentals/emp-law/discipline/factsheet</w:t>
              </w:r>
              <w:r>
                <w:rPr>
                  <w:noProof/>
                  <w:lang w:val="en-US"/>
                </w:rPr>
                <w:br/>
                <w:t>[Accessed 8 June 2019].</w:t>
              </w:r>
            </w:p>
            <w:p w:rsidR="00D600C3" w:rsidRPr="008F319D" w:rsidRDefault="0045545B" w:rsidP="008F319D">
              <w:r>
                <w:fldChar w:fldCharType="end"/>
              </w:r>
              <w:r w:rsidR="008F319D" w:rsidRPr="008F319D">
                <w:t xml:space="preserve">Ellis, C., (2016). </w:t>
              </w:r>
              <w:proofErr w:type="gramStart"/>
              <w:r w:rsidR="008F319D" w:rsidRPr="008F319D">
                <w:t>Contemporary Developments in Employee Relations.</w:t>
              </w:r>
              <w:proofErr w:type="gramEnd"/>
              <w:r w:rsidR="008F319D" w:rsidRPr="008F319D">
                <w:t xml:space="preserve"> In: S. Taylor &amp; C. </w:t>
              </w:r>
              <w:proofErr w:type="spellStart"/>
              <w:r w:rsidR="008F319D" w:rsidRPr="008F319D">
                <w:t>Woodhams</w:t>
              </w:r>
              <w:proofErr w:type="spellEnd"/>
              <w:r w:rsidR="008F319D" w:rsidRPr="008F319D">
                <w:t xml:space="preserve">, eds. </w:t>
              </w:r>
              <w:r w:rsidR="008F319D" w:rsidRPr="008F319D">
                <w:rPr>
                  <w:i/>
                  <w:iCs/>
                </w:rPr>
                <w:t xml:space="preserve">Human Resource Management: People and Organisations. </w:t>
              </w:r>
              <w:r w:rsidR="008F319D" w:rsidRPr="008F319D">
                <w:t>London: Chartered Institute of</w:t>
              </w:r>
              <w:r w:rsidR="008F319D">
                <w:t xml:space="preserve"> Personnel Developments, p.105-106. </w:t>
              </w:r>
            </w:p>
          </w:sdtContent>
        </w:sdt>
      </w:sdtContent>
    </w:sdt>
    <w:sectPr w:rsidR="00D600C3" w:rsidRPr="008F319D" w:rsidSect="006756C0">
      <w:pgSz w:w="11907" w:h="16840" w:code="9"/>
      <w:pgMar w:top="1440"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A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D95CA4"/>
    <w:multiLevelType w:val="multilevel"/>
    <w:tmpl w:val="AC8E7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192FA6"/>
    <w:multiLevelType w:val="hybridMultilevel"/>
    <w:tmpl w:val="6818F8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3552491"/>
    <w:multiLevelType w:val="hybridMultilevel"/>
    <w:tmpl w:val="7A78ADEA"/>
    <w:lvl w:ilvl="0" w:tplc="FAE82BD8">
      <w:start w:val="1"/>
      <w:numFmt w:val="bullet"/>
      <w:lvlText w:val="-"/>
      <w:lvlJc w:val="left"/>
      <w:pPr>
        <w:ind w:left="720" w:hanging="360"/>
      </w:pPr>
      <w:rPr>
        <w:rFonts w:ascii="Cambria" w:eastAsiaTheme="majorEastAsia" w:hAnsi="Cambria"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F826AF"/>
    <w:multiLevelType w:val="hybridMultilevel"/>
    <w:tmpl w:val="7610B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6E7D4D"/>
    <w:multiLevelType w:val="hybridMultilevel"/>
    <w:tmpl w:val="D08C0006"/>
    <w:lvl w:ilvl="0" w:tplc="B8FAC4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7BD0D4F"/>
    <w:multiLevelType w:val="hybridMultilevel"/>
    <w:tmpl w:val="678263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D521201"/>
    <w:multiLevelType w:val="multilevel"/>
    <w:tmpl w:val="D766E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397BEE"/>
    <w:multiLevelType w:val="multilevel"/>
    <w:tmpl w:val="38383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1"/>
  </w:num>
  <w:num w:numId="4">
    <w:abstractNumId w:val="2"/>
  </w:num>
  <w:num w:numId="5">
    <w:abstractNumId w:val="7"/>
  </w:num>
  <w:num w:numId="6">
    <w:abstractNumId w:val="0"/>
  </w:num>
  <w:num w:numId="7">
    <w:abstractNumId w:val="6"/>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drawingGridHorizontalSpacing w:val="120"/>
  <w:displayHorizontalDrawingGridEvery w:val="2"/>
  <w:displayVerticalDrawingGridEvery w:val="2"/>
  <w:characterSpacingControl w:val="doNotCompress"/>
  <w:compat/>
  <w:rsids>
    <w:rsidRoot w:val="006756C0"/>
    <w:rsid w:val="000133A2"/>
    <w:rsid w:val="000179A6"/>
    <w:rsid w:val="00084C9C"/>
    <w:rsid w:val="000A624C"/>
    <w:rsid w:val="000E2BD4"/>
    <w:rsid w:val="000F27E7"/>
    <w:rsid w:val="000F317D"/>
    <w:rsid w:val="000F31D3"/>
    <w:rsid w:val="0018338F"/>
    <w:rsid w:val="001B1BA2"/>
    <w:rsid w:val="001C6722"/>
    <w:rsid w:val="001D2D17"/>
    <w:rsid w:val="001E513D"/>
    <w:rsid w:val="00207654"/>
    <w:rsid w:val="002176CC"/>
    <w:rsid w:val="00224B28"/>
    <w:rsid w:val="0023431E"/>
    <w:rsid w:val="00241441"/>
    <w:rsid w:val="002A678B"/>
    <w:rsid w:val="002B21B4"/>
    <w:rsid w:val="002B2336"/>
    <w:rsid w:val="002B6418"/>
    <w:rsid w:val="002C1482"/>
    <w:rsid w:val="002D1D9E"/>
    <w:rsid w:val="003813E3"/>
    <w:rsid w:val="00391FC9"/>
    <w:rsid w:val="003F64E8"/>
    <w:rsid w:val="004056AB"/>
    <w:rsid w:val="00415FB3"/>
    <w:rsid w:val="00420DEC"/>
    <w:rsid w:val="00455444"/>
    <w:rsid w:val="0045545B"/>
    <w:rsid w:val="00465E17"/>
    <w:rsid w:val="004A0135"/>
    <w:rsid w:val="0052738F"/>
    <w:rsid w:val="00541228"/>
    <w:rsid w:val="0055725C"/>
    <w:rsid w:val="00567B9A"/>
    <w:rsid w:val="005B24F3"/>
    <w:rsid w:val="005F0D2C"/>
    <w:rsid w:val="00641CE2"/>
    <w:rsid w:val="006732D1"/>
    <w:rsid w:val="006756C0"/>
    <w:rsid w:val="00751B09"/>
    <w:rsid w:val="00776D7F"/>
    <w:rsid w:val="00783194"/>
    <w:rsid w:val="007A3BFB"/>
    <w:rsid w:val="007F3E17"/>
    <w:rsid w:val="00820B41"/>
    <w:rsid w:val="00884BDC"/>
    <w:rsid w:val="0089783C"/>
    <w:rsid w:val="008A4EE1"/>
    <w:rsid w:val="008B79D3"/>
    <w:rsid w:val="008F319D"/>
    <w:rsid w:val="00911DD2"/>
    <w:rsid w:val="00915100"/>
    <w:rsid w:val="009224DC"/>
    <w:rsid w:val="00943AED"/>
    <w:rsid w:val="009717FC"/>
    <w:rsid w:val="009C5B08"/>
    <w:rsid w:val="00A05DD1"/>
    <w:rsid w:val="00A31AEB"/>
    <w:rsid w:val="00A34FCA"/>
    <w:rsid w:val="00A550C0"/>
    <w:rsid w:val="00A634E3"/>
    <w:rsid w:val="00A9506E"/>
    <w:rsid w:val="00AB3C31"/>
    <w:rsid w:val="00AD415C"/>
    <w:rsid w:val="00AF79D9"/>
    <w:rsid w:val="00B31D95"/>
    <w:rsid w:val="00B61FCE"/>
    <w:rsid w:val="00B927CA"/>
    <w:rsid w:val="00B96AF9"/>
    <w:rsid w:val="00BB6787"/>
    <w:rsid w:val="00BC2C7E"/>
    <w:rsid w:val="00C020F4"/>
    <w:rsid w:val="00C07486"/>
    <w:rsid w:val="00C5589A"/>
    <w:rsid w:val="00C666EC"/>
    <w:rsid w:val="00CC52D6"/>
    <w:rsid w:val="00CD285F"/>
    <w:rsid w:val="00D348D7"/>
    <w:rsid w:val="00D46A56"/>
    <w:rsid w:val="00D570AB"/>
    <w:rsid w:val="00D600C3"/>
    <w:rsid w:val="00D6246F"/>
    <w:rsid w:val="00D95EC7"/>
    <w:rsid w:val="00DD61B3"/>
    <w:rsid w:val="00E03482"/>
    <w:rsid w:val="00E04ECC"/>
    <w:rsid w:val="00E05DAC"/>
    <w:rsid w:val="00E130FE"/>
    <w:rsid w:val="00E256C5"/>
    <w:rsid w:val="00E672DB"/>
    <w:rsid w:val="00ED0211"/>
    <w:rsid w:val="00F21E1A"/>
    <w:rsid w:val="00F74B02"/>
    <w:rsid w:val="00F82A74"/>
    <w:rsid w:val="00F90261"/>
    <w:rsid w:val="00FB559A"/>
    <w:rsid w:val="00FC7734"/>
    <w:rsid w:val="00FF4DC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06E"/>
  </w:style>
  <w:style w:type="paragraph" w:styleId="Heading1">
    <w:name w:val="heading 1"/>
    <w:basedOn w:val="Normal"/>
    <w:next w:val="Normal"/>
    <w:link w:val="Heading1Char"/>
    <w:uiPriority w:val="9"/>
    <w:qFormat/>
    <w:rsid w:val="00D600C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6C0"/>
    <w:pPr>
      <w:ind w:left="720"/>
      <w:contextualSpacing/>
    </w:pPr>
  </w:style>
  <w:style w:type="paragraph" w:styleId="Title">
    <w:name w:val="Title"/>
    <w:basedOn w:val="Normal"/>
    <w:next w:val="Normal"/>
    <w:link w:val="TitleChar"/>
    <w:uiPriority w:val="10"/>
    <w:qFormat/>
    <w:rsid w:val="006756C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756C0"/>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D348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8D7"/>
    <w:rPr>
      <w:rFonts w:ascii="Tahoma" w:hAnsi="Tahoma" w:cs="Tahoma"/>
      <w:sz w:val="16"/>
      <w:szCs w:val="16"/>
    </w:rPr>
  </w:style>
  <w:style w:type="character" w:customStyle="1" w:styleId="Heading1Char">
    <w:name w:val="Heading 1 Char"/>
    <w:basedOn w:val="DefaultParagraphFont"/>
    <w:link w:val="Heading1"/>
    <w:uiPriority w:val="9"/>
    <w:rsid w:val="00D600C3"/>
    <w:rPr>
      <w:rFonts w:asciiTheme="majorHAnsi" w:eastAsiaTheme="majorEastAsia" w:hAnsiTheme="majorHAnsi" w:cstheme="majorBidi"/>
      <w:b/>
      <w:bCs/>
      <w:color w:val="365F91" w:themeColor="accent1" w:themeShade="BF"/>
      <w:sz w:val="28"/>
      <w:szCs w:val="28"/>
      <w:lang w:val="en-US" w:bidi="en-US"/>
    </w:rPr>
  </w:style>
  <w:style w:type="paragraph" w:styleId="NormalWeb">
    <w:name w:val="Normal (Web)"/>
    <w:basedOn w:val="Normal"/>
    <w:uiPriority w:val="99"/>
    <w:semiHidden/>
    <w:unhideWhenUsed/>
    <w:rsid w:val="00AB3C31"/>
    <w:pPr>
      <w:spacing w:before="100" w:beforeAutospacing="1" w:after="100" w:afterAutospacing="1" w:line="240" w:lineRule="auto"/>
    </w:pPr>
    <w:rPr>
      <w:rFonts w:eastAsia="Times New Roman"/>
      <w:lang w:eastAsia="en-GB"/>
    </w:rPr>
  </w:style>
  <w:style w:type="character" w:customStyle="1" w:styleId="apple-converted-space">
    <w:name w:val="apple-converted-space"/>
    <w:basedOn w:val="DefaultParagraphFont"/>
    <w:rsid w:val="00AB3C31"/>
  </w:style>
  <w:style w:type="character" w:styleId="Hyperlink">
    <w:name w:val="Hyperlink"/>
    <w:basedOn w:val="DefaultParagraphFont"/>
    <w:uiPriority w:val="99"/>
    <w:unhideWhenUsed/>
    <w:rsid w:val="00AB3C31"/>
    <w:rPr>
      <w:color w:val="0000FF"/>
      <w:u w:val="single"/>
    </w:rPr>
  </w:style>
  <w:style w:type="paragraph" w:styleId="Bibliography">
    <w:name w:val="Bibliography"/>
    <w:basedOn w:val="Normal"/>
    <w:next w:val="Normal"/>
    <w:uiPriority w:val="37"/>
    <w:unhideWhenUsed/>
    <w:rsid w:val="002176CC"/>
  </w:style>
</w:styles>
</file>

<file path=word/webSettings.xml><?xml version="1.0" encoding="utf-8"?>
<w:webSettings xmlns:r="http://schemas.openxmlformats.org/officeDocument/2006/relationships" xmlns:w="http://schemas.openxmlformats.org/wordprocessingml/2006/main">
  <w:divs>
    <w:div w:id="17246448">
      <w:bodyDiv w:val="1"/>
      <w:marLeft w:val="0"/>
      <w:marRight w:val="0"/>
      <w:marTop w:val="0"/>
      <w:marBottom w:val="0"/>
      <w:divBdr>
        <w:top w:val="none" w:sz="0" w:space="0" w:color="auto"/>
        <w:left w:val="none" w:sz="0" w:space="0" w:color="auto"/>
        <w:bottom w:val="none" w:sz="0" w:space="0" w:color="auto"/>
        <w:right w:val="none" w:sz="0" w:space="0" w:color="auto"/>
      </w:divBdr>
    </w:div>
    <w:div w:id="98843095">
      <w:bodyDiv w:val="1"/>
      <w:marLeft w:val="0"/>
      <w:marRight w:val="0"/>
      <w:marTop w:val="0"/>
      <w:marBottom w:val="0"/>
      <w:divBdr>
        <w:top w:val="none" w:sz="0" w:space="0" w:color="auto"/>
        <w:left w:val="none" w:sz="0" w:space="0" w:color="auto"/>
        <w:bottom w:val="none" w:sz="0" w:space="0" w:color="auto"/>
        <w:right w:val="none" w:sz="0" w:space="0" w:color="auto"/>
      </w:divBdr>
    </w:div>
    <w:div w:id="219487522">
      <w:bodyDiv w:val="1"/>
      <w:marLeft w:val="0"/>
      <w:marRight w:val="0"/>
      <w:marTop w:val="0"/>
      <w:marBottom w:val="0"/>
      <w:divBdr>
        <w:top w:val="none" w:sz="0" w:space="0" w:color="auto"/>
        <w:left w:val="none" w:sz="0" w:space="0" w:color="auto"/>
        <w:bottom w:val="none" w:sz="0" w:space="0" w:color="auto"/>
        <w:right w:val="none" w:sz="0" w:space="0" w:color="auto"/>
      </w:divBdr>
    </w:div>
    <w:div w:id="265162343">
      <w:bodyDiv w:val="1"/>
      <w:marLeft w:val="0"/>
      <w:marRight w:val="0"/>
      <w:marTop w:val="0"/>
      <w:marBottom w:val="0"/>
      <w:divBdr>
        <w:top w:val="none" w:sz="0" w:space="0" w:color="auto"/>
        <w:left w:val="none" w:sz="0" w:space="0" w:color="auto"/>
        <w:bottom w:val="none" w:sz="0" w:space="0" w:color="auto"/>
        <w:right w:val="none" w:sz="0" w:space="0" w:color="auto"/>
      </w:divBdr>
    </w:div>
    <w:div w:id="1040476815">
      <w:bodyDiv w:val="1"/>
      <w:marLeft w:val="0"/>
      <w:marRight w:val="0"/>
      <w:marTop w:val="0"/>
      <w:marBottom w:val="0"/>
      <w:divBdr>
        <w:top w:val="none" w:sz="0" w:space="0" w:color="auto"/>
        <w:left w:val="none" w:sz="0" w:space="0" w:color="auto"/>
        <w:bottom w:val="none" w:sz="0" w:space="0" w:color="auto"/>
        <w:right w:val="none" w:sz="0" w:space="0" w:color="auto"/>
      </w:divBdr>
    </w:div>
    <w:div w:id="1155956137">
      <w:bodyDiv w:val="1"/>
      <w:marLeft w:val="0"/>
      <w:marRight w:val="0"/>
      <w:marTop w:val="0"/>
      <w:marBottom w:val="0"/>
      <w:divBdr>
        <w:top w:val="none" w:sz="0" w:space="0" w:color="auto"/>
        <w:left w:val="none" w:sz="0" w:space="0" w:color="auto"/>
        <w:bottom w:val="none" w:sz="0" w:space="0" w:color="auto"/>
        <w:right w:val="none" w:sz="0" w:space="0" w:color="auto"/>
      </w:divBdr>
    </w:div>
    <w:div w:id="131217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acas.org.uk/index.aspx?articleid=217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Aca193</b:Tag>
    <b:SourceType>InternetSite</b:SourceType>
    <b:Guid>{B9FA2D46-3165-438C-A8AD-E9140B1FC929}</b:Guid>
    <b:LCID>0</b:LCID>
    <b:Author>
      <b:Author>
        <b:Corporate>Acas</b:Corporate>
      </b:Author>
    </b:Author>
    <b:Title>Conducting Workplace investigations</b:Title>
    <b:Year>2019</b:Year>
    <b:YearAccessed>2019</b:YearAccessed>
    <b:MonthAccessed>June</b:MonthAccessed>
    <b:DayAccessed>9</b:DayAccessed>
    <b:URL>http://www.acas.org.uk/media/pdf/e/h/Conducting_Workplace_Investigations_Feb_191.pdf</b:URL>
    <b:RefOrder>3</b:RefOrder>
  </b:Source>
  <b:Source>
    <b:Tag>Aca194</b:Tag>
    <b:SourceType>InternetSite</b:SourceType>
    <b:Guid>{F2A987B3-AB0B-4A71-B023-6523B1AD1EA9}</b:Guid>
    <b:LCID>0</b:LCID>
    <b:Author>
      <b:Author>
        <b:Corporate>Acas </b:Corporate>
      </b:Author>
    </b:Author>
    <b:Title>Carrying out investigations in the workplace</b:Title>
    <b:Year>2019</b:Year>
    <b:YearAccessed>2019</b:YearAccessed>
    <b:MonthAccessed>June</b:MonthAccessed>
    <b:DayAccessed>9</b:DayAccessed>
    <b:URL>http://www.acas.org.uk/index.aspx?articleid=5507</b:URL>
    <b:RefOrder>4</b:RefOrder>
  </b:Source>
  <b:Source>
    <b:Tag>Aca15</b:Tag>
    <b:SourceType>InternetSite</b:SourceType>
    <b:Guid>{4B608114-8B7F-4922-B142-3A0DC5A71DC0}</b:Guid>
    <b:LCID>0</b:LCID>
    <b:Author>
      <b:Author>
        <b:Corporate>Acas</b:Corporate>
      </b:Author>
    </b:Author>
    <b:Title>Code of practice on disciplinary and Grievance in the workplace</b:Title>
    <b:Year>2015</b:Year>
    <b:YearAccessed>2019</b:YearAccessed>
    <b:MonthAccessed>June</b:MonthAccessed>
    <b:DayAccessed>8</b:DayAccessed>
    <b:URL>http://www.acas.org.uk/media/pdf/p/f/11287_CoP1_Disciplinary_Procedures_v1__Accessible.pdf</b:URL>
    <b:RefOrder>2</b:RefOrder>
  </b:Source>
  <b:Source>
    <b:Tag>CIP1814</b:Tag>
    <b:SourceType>InternetSite</b:SourceType>
    <b:Guid>{D0A60A60-258D-438F-BEFA-A6A0EF2D5DE3}</b:Guid>
    <b:LCID>0</b:LCID>
    <b:Author>
      <b:Author>
        <b:Corporate>CIPD</b:Corporate>
      </b:Author>
    </b:Author>
    <b:Title>Disciplinary and Grievance at work</b:Title>
    <b:Year>2018</b:Year>
    <b:YearAccessed>2019</b:YearAccessed>
    <b:MonthAccessed>June</b:MonthAccessed>
    <b:DayAccessed>8</b:DayAccessed>
    <b:URL>https://www.cipd.co.uk/knowledge/fundamentals/emp-law/discipline/factsheet</b:URL>
    <b:RefOrder>1</b:RefOrder>
  </b:Source>
</b:Sources>
</file>

<file path=customXml/itemProps1.xml><?xml version="1.0" encoding="utf-8"?>
<ds:datastoreItem xmlns:ds="http://schemas.openxmlformats.org/officeDocument/2006/customXml" ds:itemID="{21F99FAE-A143-4315-ACAA-CBA6218A1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7</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nia</cp:lastModifiedBy>
  <cp:revision>61</cp:revision>
  <dcterms:created xsi:type="dcterms:W3CDTF">2019-04-13T17:33:00Z</dcterms:created>
  <dcterms:modified xsi:type="dcterms:W3CDTF">2019-06-09T16:13:00Z</dcterms:modified>
</cp:coreProperties>
</file>