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F4FDF" w14:textId="77777777" w:rsidR="00076475" w:rsidRPr="00C26FE8" w:rsidRDefault="00076475" w:rsidP="00C26FE8">
      <w:pPr>
        <w:spacing w:line="360" w:lineRule="auto"/>
        <w:jc w:val="both"/>
        <w:rPr>
          <w:rFonts w:ascii="Times New Roman" w:eastAsia="Arial" w:hAnsi="Times New Roman" w:cs="Times New Roman"/>
          <w:sz w:val="24"/>
          <w:szCs w:val="24"/>
        </w:rPr>
      </w:pPr>
    </w:p>
    <w:p w14:paraId="14E134C4" w14:textId="77777777" w:rsidR="00076475" w:rsidRPr="00C26FE8" w:rsidRDefault="00076475" w:rsidP="00C26FE8">
      <w:pPr>
        <w:spacing w:line="360" w:lineRule="auto"/>
        <w:jc w:val="both"/>
        <w:rPr>
          <w:rFonts w:ascii="Times New Roman" w:eastAsia="Arial" w:hAnsi="Times New Roman" w:cs="Times New Roman"/>
          <w:sz w:val="24"/>
          <w:szCs w:val="24"/>
        </w:rPr>
      </w:pPr>
    </w:p>
    <w:p w14:paraId="3C7D7B3D" w14:textId="63AFD0E9" w:rsidR="36BBB632" w:rsidRPr="00C26FE8" w:rsidRDefault="5EF68449" w:rsidP="00C26FE8">
      <w:pPr>
        <w:spacing w:line="360" w:lineRule="auto"/>
        <w:jc w:val="center"/>
        <w:rPr>
          <w:rFonts w:ascii="Times New Roman" w:eastAsia="Arial" w:hAnsi="Times New Roman" w:cs="Times New Roman"/>
          <w:sz w:val="24"/>
          <w:szCs w:val="24"/>
        </w:rPr>
      </w:pPr>
      <w:r w:rsidRPr="00C26FE8">
        <w:rPr>
          <w:rFonts w:ascii="Times New Roman" w:eastAsia="Arial" w:hAnsi="Times New Roman" w:cs="Times New Roman"/>
          <w:sz w:val="24"/>
          <w:szCs w:val="24"/>
        </w:rPr>
        <w:t>BA (Hons) Leadership and Management Skills for the Workplace</w:t>
      </w:r>
    </w:p>
    <w:p w14:paraId="587D6F97" w14:textId="0080A1EA" w:rsidR="36BBB632" w:rsidRPr="00C26FE8" w:rsidRDefault="5EF68449" w:rsidP="00C26FE8">
      <w:pPr>
        <w:spacing w:line="360" w:lineRule="auto"/>
        <w:jc w:val="center"/>
        <w:rPr>
          <w:rFonts w:ascii="Times New Roman" w:eastAsia="Arial" w:hAnsi="Times New Roman" w:cs="Times New Roman"/>
          <w:sz w:val="24"/>
          <w:szCs w:val="24"/>
        </w:rPr>
      </w:pPr>
      <w:r w:rsidRPr="00C26FE8">
        <w:rPr>
          <w:rFonts w:ascii="Times New Roman" w:eastAsia="Arial" w:hAnsi="Times New Roman" w:cs="Times New Roman"/>
          <w:sz w:val="24"/>
          <w:szCs w:val="24"/>
        </w:rPr>
        <w:t>BMSW5103: Understanding and Engaging in the Customer Experience</w:t>
      </w:r>
    </w:p>
    <w:p w14:paraId="61D049A6" w14:textId="2C928917" w:rsidR="00A3789D" w:rsidRPr="00C26FE8" w:rsidRDefault="00A3789D" w:rsidP="00C26FE8">
      <w:pPr>
        <w:spacing w:line="360" w:lineRule="auto"/>
        <w:jc w:val="center"/>
        <w:rPr>
          <w:rFonts w:ascii="Times New Roman" w:eastAsia="Arial" w:hAnsi="Times New Roman" w:cs="Times New Roman"/>
          <w:sz w:val="24"/>
          <w:szCs w:val="24"/>
        </w:rPr>
      </w:pPr>
    </w:p>
    <w:p w14:paraId="0CA2129F" w14:textId="77777777" w:rsidR="00A3789D" w:rsidRPr="00C26FE8" w:rsidRDefault="00A3789D" w:rsidP="00C26FE8">
      <w:pPr>
        <w:spacing w:line="360" w:lineRule="auto"/>
        <w:jc w:val="center"/>
        <w:rPr>
          <w:rFonts w:ascii="Times New Roman" w:eastAsia="Arial" w:hAnsi="Times New Roman" w:cs="Times New Roman"/>
          <w:sz w:val="24"/>
          <w:szCs w:val="24"/>
        </w:rPr>
      </w:pPr>
    </w:p>
    <w:p w14:paraId="4B910045" w14:textId="1006BA97" w:rsidR="002424C8" w:rsidRDefault="5EF68449" w:rsidP="002424C8">
      <w:pPr>
        <w:spacing w:line="360" w:lineRule="auto"/>
        <w:jc w:val="center"/>
        <w:rPr>
          <w:rFonts w:ascii="Times New Roman" w:eastAsia="Arial" w:hAnsi="Times New Roman" w:cs="Times New Roman"/>
          <w:sz w:val="24"/>
          <w:szCs w:val="24"/>
        </w:rPr>
      </w:pPr>
      <w:r w:rsidRPr="00C26FE8">
        <w:rPr>
          <w:rFonts w:ascii="Times New Roman" w:eastAsia="Arial" w:hAnsi="Times New Roman" w:cs="Times New Roman"/>
          <w:sz w:val="24"/>
          <w:szCs w:val="24"/>
        </w:rPr>
        <w:t xml:space="preserve"> Name:</w:t>
      </w:r>
      <w:r w:rsidR="002424C8">
        <w:rPr>
          <w:rFonts w:ascii="Times New Roman" w:eastAsia="Arial" w:hAnsi="Times New Roman" w:cs="Times New Roman"/>
          <w:sz w:val="24"/>
          <w:szCs w:val="24"/>
        </w:rPr>
        <w:t xml:space="preserve"> Ivone </w:t>
      </w:r>
      <w:proofErr w:type="spellStart"/>
      <w:r w:rsidR="002424C8">
        <w:rPr>
          <w:rFonts w:ascii="Times New Roman" w:eastAsia="Arial" w:hAnsi="Times New Roman" w:cs="Times New Roman"/>
          <w:sz w:val="24"/>
          <w:szCs w:val="24"/>
        </w:rPr>
        <w:t>Mota</w:t>
      </w:r>
      <w:proofErr w:type="spellEnd"/>
      <w:r w:rsidR="002424C8">
        <w:rPr>
          <w:rFonts w:ascii="Times New Roman" w:eastAsia="Arial" w:hAnsi="Times New Roman" w:cs="Times New Roman"/>
          <w:sz w:val="24"/>
          <w:szCs w:val="24"/>
        </w:rPr>
        <w:t xml:space="preserve"> </w:t>
      </w:r>
    </w:p>
    <w:p w14:paraId="591CE96A" w14:textId="36FB886D" w:rsidR="009D60A8" w:rsidRPr="00C26FE8" w:rsidRDefault="5EF68449" w:rsidP="002424C8">
      <w:pPr>
        <w:spacing w:line="360" w:lineRule="auto"/>
        <w:jc w:val="center"/>
        <w:rPr>
          <w:rFonts w:ascii="Times New Roman" w:eastAsia="Arial" w:hAnsi="Times New Roman" w:cs="Times New Roman"/>
          <w:sz w:val="24"/>
          <w:szCs w:val="24"/>
        </w:rPr>
      </w:pPr>
      <w:r w:rsidRPr="00C26FE8">
        <w:rPr>
          <w:rFonts w:ascii="Times New Roman" w:eastAsia="Arial" w:hAnsi="Times New Roman" w:cs="Times New Roman"/>
          <w:sz w:val="24"/>
          <w:szCs w:val="24"/>
        </w:rPr>
        <w:t>Student ID:</w:t>
      </w:r>
      <w:r w:rsidR="002424C8">
        <w:rPr>
          <w:rFonts w:ascii="Times New Roman" w:eastAsia="Arial" w:hAnsi="Times New Roman" w:cs="Times New Roman"/>
          <w:sz w:val="24"/>
          <w:szCs w:val="24"/>
        </w:rPr>
        <w:t xml:space="preserve"> </w:t>
      </w:r>
      <w:r w:rsidR="0073242C">
        <w:rPr>
          <w:rFonts w:ascii="Times New Roman" w:eastAsia="Arial" w:hAnsi="Times New Roman" w:cs="Times New Roman"/>
          <w:sz w:val="24"/>
          <w:szCs w:val="24"/>
        </w:rPr>
        <w:t>2132598</w:t>
      </w:r>
    </w:p>
    <w:p w14:paraId="362C210E" w14:textId="60555401" w:rsidR="36BBB632" w:rsidRPr="00C26FE8" w:rsidRDefault="36BBB632" w:rsidP="00C26FE8">
      <w:pPr>
        <w:spacing w:line="360" w:lineRule="auto"/>
        <w:jc w:val="both"/>
        <w:rPr>
          <w:rFonts w:ascii="Times New Roman" w:eastAsia="Arial" w:hAnsi="Times New Roman" w:cs="Times New Roman"/>
          <w:sz w:val="24"/>
          <w:szCs w:val="24"/>
        </w:rPr>
      </w:pPr>
    </w:p>
    <w:p w14:paraId="636C1A2B" w14:textId="3ED0D475" w:rsidR="36BBB632" w:rsidRPr="00C26FE8" w:rsidRDefault="36BBB632" w:rsidP="00C26FE8">
      <w:pPr>
        <w:spacing w:line="360" w:lineRule="auto"/>
        <w:jc w:val="both"/>
        <w:rPr>
          <w:rFonts w:ascii="Times New Roman" w:eastAsia="Arial" w:hAnsi="Times New Roman" w:cs="Times New Roman"/>
          <w:sz w:val="24"/>
          <w:szCs w:val="24"/>
        </w:rPr>
      </w:pPr>
    </w:p>
    <w:p w14:paraId="07E83CC8" w14:textId="77777777" w:rsidR="00626AD9" w:rsidRPr="00C26FE8" w:rsidRDefault="00626AD9" w:rsidP="00C26FE8">
      <w:pPr>
        <w:spacing w:line="360" w:lineRule="auto"/>
        <w:jc w:val="both"/>
        <w:rPr>
          <w:rFonts w:ascii="Times New Roman" w:eastAsia="Arial" w:hAnsi="Times New Roman" w:cs="Times New Roman"/>
          <w:sz w:val="24"/>
          <w:szCs w:val="24"/>
        </w:rPr>
      </w:pPr>
      <w:r w:rsidRPr="00C26FE8">
        <w:rPr>
          <w:rFonts w:ascii="Times New Roman" w:eastAsia="Arial" w:hAnsi="Times New Roman" w:cs="Times New Roman"/>
          <w:sz w:val="24"/>
          <w:szCs w:val="24"/>
        </w:rPr>
        <w:br w:type="page"/>
      </w:r>
    </w:p>
    <w:p w14:paraId="12B37390" w14:textId="17F0B1F8" w:rsidR="004E1D8C" w:rsidRPr="00C26FE8" w:rsidRDefault="004E1D8C" w:rsidP="00C26FE8">
      <w:pPr>
        <w:pStyle w:val="Heading1"/>
        <w:spacing w:line="240" w:lineRule="auto"/>
        <w:rPr>
          <w:rFonts w:ascii="Times New Roman" w:eastAsia="Arial" w:hAnsi="Times New Roman" w:cs="Times New Roman"/>
          <w:b/>
          <w:color w:val="auto"/>
          <w:sz w:val="24"/>
          <w:szCs w:val="24"/>
        </w:rPr>
      </w:pPr>
      <w:bookmarkStart w:id="0" w:name="_Toc144669970"/>
      <w:r w:rsidRPr="00C26FE8">
        <w:rPr>
          <w:rFonts w:ascii="Times New Roman" w:hAnsi="Times New Roman" w:cs="Times New Roman"/>
          <w:b/>
          <w:color w:val="auto"/>
          <w:sz w:val="24"/>
          <w:szCs w:val="24"/>
        </w:rPr>
        <w:t>Executive Summary</w:t>
      </w:r>
      <w:bookmarkEnd w:id="0"/>
    </w:p>
    <w:p w14:paraId="09650CFE" w14:textId="77777777" w:rsidR="004E1D8C" w:rsidRPr="00CF13C7" w:rsidRDefault="004E1D8C" w:rsidP="00626AD9">
      <w:pPr>
        <w:pStyle w:val="NormalWeb"/>
        <w:spacing w:before="0" w:beforeAutospacing="0" w:after="0" w:afterAutospacing="0" w:line="360" w:lineRule="auto"/>
        <w:jc w:val="both"/>
      </w:pPr>
      <w:r w:rsidRPr="00CF13C7">
        <w:t>This study shows how important it is for Primark in the UK to have a customer service plan that works 24/7/365. In the age of online shopping, customers' needs have changed, making it important to have a help system that works smoothly and constantly. The report discusses how important quality methods like Total Quality Management (TQM) and SERVQUAL are and a strong Customer Relationship Management (CRM) strategy to solve this problem. This change has many benefits, such as happier customers, more sales, a stronger brand image, and a competitive edge in the fast fashion market. It does, however, come with some challenges, such as the need to make initial investments in technology and staff training, ensure data security and privacy laws are followed, manage customer standards, and adapt to changing customer tastes and changes in technology. Primark must invest in advanced CRM technology, thorough staff training, data security measures, clear communication, performance monitoring, personalization, adapting to new technologies, and a constant feedback loop with customers to do well in this competitive market. By following these suggestions, Primark can offer great customer service 24/7/365, strengthen its ties with customers, and become a leader in the fast fashion market.</w:t>
      </w:r>
    </w:p>
    <w:p w14:paraId="04B0302A" w14:textId="77777777" w:rsidR="004E1D8C" w:rsidRPr="00CF13C7" w:rsidRDefault="004E1D8C" w:rsidP="00626AD9">
      <w:pPr>
        <w:pStyle w:val="NormalWeb"/>
        <w:spacing w:before="0" w:beforeAutospacing="0" w:after="0" w:afterAutospacing="0" w:line="360" w:lineRule="auto"/>
        <w:jc w:val="both"/>
      </w:pPr>
    </w:p>
    <w:p w14:paraId="76345E19" w14:textId="77777777" w:rsidR="004E1D8C" w:rsidRPr="00CF13C7" w:rsidRDefault="004E1D8C" w:rsidP="00626AD9">
      <w:pPr>
        <w:pStyle w:val="NormalWeb"/>
        <w:spacing w:before="0" w:beforeAutospacing="0" w:after="0" w:afterAutospacing="0" w:line="360" w:lineRule="auto"/>
        <w:jc w:val="both"/>
      </w:pPr>
    </w:p>
    <w:p w14:paraId="41F25B03" w14:textId="77777777" w:rsidR="00626AD9" w:rsidRPr="00C26FE8" w:rsidRDefault="00626AD9" w:rsidP="00C26FE8">
      <w:pPr>
        <w:spacing w:line="360" w:lineRule="auto"/>
        <w:jc w:val="both"/>
        <w:rPr>
          <w:rFonts w:ascii="Times New Roman" w:eastAsia="Times New Roman" w:hAnsi="Times New Roman" w:cs="Times New Roman"/>
          <w:sz w:val="24"/>
          <w:szCs w:val="24"/>
        </w:rPr>
      </w:pPr>
      <w:r w:rsidRPr="00C26FE8">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99475407"/>
        <w:docPartObj>
          <w:docPartGallery w:val="Table of Contents"/>
          <w:docPartUnique/>
        </w:docPartObj>
      </w:sdtPr>
      <w:sdtEndPr>
        <w:rPr>
          <w:noProof/>
        </w:rPr>
      </w:sdtEndPr>
      <w:sdtContent>
        <w:p w14:paraId="6BACC42F" w14:textId="369E82DA" w:rsidR="00C26FE8" w:rsidRPr="00C26FE8" w:rsidRDefault="00C26FE8">
          <w:pPr>
            <w:pStyle w:val="TOCHeading"/>
            <w:rPr>
              <w:rFonts w:ascii="Times New Roman" w:hAnsi="Times New Roman" w:cs="Times New Roman"/>
              <w:b/>
              <w:bCs/>
              <w:color w:val="auto"/>
              <w:sz w:val="24"/>
              <w:szCs w:val="24"/>
            </w:rPr>
          </w:pPr>
          <w:r w:rsidRPr="00C26FE8">
            <w:rPr>
              <w:rFonts w:ascii="Times New Roman" w:hAnsi="Times New Roman" w:cs="Times New Roman"/>
              <w:b/>
              <w:bCs/>
              <w:color w:val="auto"/>
              <w:sz w:val="24"/>
              <w:szCs w:val="24"/>
            </w:rPr>
            <w:t>Table of Contents</w:t>
          </w:r>
        </w:p>
        <w:p w14:paraId="645A0C28" w14:textId="4F8D726C" w:rsidR="00C26FE8" w:rsidRPr="00C26FE8" w:rsidRDefault="00C26FE8">
          <w:pPr>
            <w:pStyle w:val="TOC1"/>
            <w:tabs>
              <w:tab w:val="right" w:leader="dot" w:pos="9350"/>
            </w:tabs>
            <w:rPr>
              <w:rFonts w:ascii="Times New Roman" w:eastAsiaTheme="minorEastAsia" w:hAnsi="Times New Roman" w:cs="Times New Roman"/>
              <w:noProof/>
              <w:kern w:val="2"/>
              <w:sz w:val="24"/>
              <w:szCs w:val="24"/>
              <w14:ligatures w14:val="standardContextual"/>
            </w:rPr>
          </w:pPr>
          <w:r w:rsidRPr="00C26FE8">
            <w:rPr>
              <w:rFonts w:ascii="Times New Roman" w:hAnsi="Times New Roman" w:cs="Times New Roman"/>
              <w:sz w:val="24"/>
              <w:szCs w:val="24"/>
            </w:rPr>
            <w:fldChar w:fldCharType="begin"/>
          </w:r>
          <w:r w:rsidRPr="00C26FE8">
            <w:rPr>
              <w:rFonts w:ascii="Times New Roman" w:hAnsi="Times New Roman" w:cs="Times New Roman"/>
              <w:sz w:val="24"/>
              <w:szCs w:val="24"/>
            </w:rPr>
            <w:instrText xml:space="preserve"> TOC \o "1-3" \h \z \u </w:instrText>
          </w:r>
          <w:r w:rsidRPr="00C26FE8">
            <w:rPr>
              <w:rFonts w:ascii="Times New Roman" w:hAnsi="Times New Roman" w:cs="Times New Roman"/>
              <w:sz w:val="24"/>
              <w:szCs w:val="24"/>
            </w:rPr>
            <w:fldChar w:fldCharType="separate"/>
          </w:r>
          <w:hyperlink w:anchor="_Toc144669970" w:history="1">
            <w:r w:rsidRPr="00C26FE8">
              <w:rPr>
                <w:rStyle w:val="Hyperlink"/>
                <w:rFonts w:ascii="Times New Roman" w:hAnsi="Times New Roman" w:cs="Times New Roman"/>
                <w:noProof/>
                <w:color w:val="auto"/>
                <w:sz w:val="24"/>
                <w:szCs w:val="24"/>
              </w:rPr>
              <w:t>Executive Summary</w:t>
            </w:r>
            <w:r w:rsidRPr="00C26FE8">
              <w:rPr>
                <w:rFonts w:ascii="Times New Roman" w:hAnsi="Times New Roman" w:cs="Times New Roman"/>
                <w:noProof/>
                <w:webHidden/>
                <w:sz w:val="24"/>
                <w:szCs w:val="24"/>
              </w:rPr>
              <w:tab/>
            </w:r>
            <w:r w:rsidRPr="00C26FE8">
              <w:rPr>
                <w:rFonts w:ascii="Times New Roman" w:hAnsi="Times New Roman" w:cs="Times New Roman"/>
                <w:noProof/>
                <w:webHidden/>
                <w:sz w:val="24"/>
                <w:szCs w:val="24"/>
              </w:rPr>
              <w:fldChar w:fldCharType="begin"/>
            </w:r>
            <w:r w:rsidRPr="00C26FE8">
              <w:rPr>
                <w:rFonts w:ascii="Times New Roman" w:hAnsi="Times New Roman" w:cs="Times New Roman"/>
                <w:noProof/>
                <w:webHidden/>
                <w:sz w:val="24"/>
                <w:szCs w:val="24"/>
              </w:rPr>
              <w:instrText xml:space="preserve"> PAGEREF _Toc144669970 \h </w:instrText>
            </w:r>
            <w:r w:rsidRPr="00C26FE8">
              <w:rPr>
                <w:rFonts w:ascii="Times New Roman" w:hAnsi="Times New Roman" w:cs="Times New Roman"/>
                <w:noProof/>
                <w:webHidden/>
                <w:sz w:val="24"/>
                <w:szCs w:val="24"/>
              </w:rPr>
            </w:r>
            <w:r w:rsidRPr="00C26FE8">
              <w:rPr>
                <w:rFonts w:ascii="Times New Roman" w:hAnsi="Times New Roman" w:cs="Times New Roman"/>
                <w:noProof/>
                <w:webHidden/>
                <w:sz w:val="24"/>
                <w:szCs w:val="24"/>
              </w:rPr>
              <w:fldChar w:fldCharType="separate"/>
            </w:r>
            <w:r w:rsidRPr="00C26FE8">
              <w:rPr>
                <w:rFonts w:ascii="Times New Roman" w:hAnsi="Times New Roman" w:cs="Times New Roman"/>
                <w:noProof/>
                <w:webHidden/>
                <w:sz w:val="24"/>
                <w:szCs w:val="24"/>
              </w:rPr>
              <w:t>2</w:t>
            </w:r>
            <w:r w:rsidRPr="00C26FE8">
              <w:rPr>
                <w:rFonts w:ascii="Times New Roman" w:hAnsi="Times New Roman" w:cs="Times New Roman"/>
                <w:noProof/>
                <w:webHidden/>
                <w:sz w:val="24"/>
                <w:szCs w:val="24"/>
              </w:rPr>
              <w:fldChar w:fldCharType="end"/>
            </w:r>
          </w:hyperlink>
        </w:p>
        <w:p w14:paraId="6D915197" w14:textId="63A0E47B"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71" w:history="1">
            <w:r w:rsidR="00C26FE8" w:rsidRPr="00C26FE8">
              <w:rPr>
                <w:rStyle w:val="Hyperlink"/>
                <w:rFonts w:ascii="Times New Roman" w:hAnsi="Times New Roman" w:cs="Times New Roman"/>
                <w:noProof/>
                <w:color w:val="auto"/>
                <w:sz w:val="24"/>
                <w:szCs w:val="24"/>
              </w:rPr>
              <w:t>Introduction</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_Toc144669971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4</w:t>
            </w:r>
            <w:r w:rsidR="00C26FE8" w:rsidRPr="00C26FE8">
              <w:rPr>
                <w:rFonts w:ascii="Times New Roman" w:hAnsi="Times New Roman" w:cs="Times New Roman"/>
                <w:noProof/>
                <w:webHidden/>
                <w:sz w:val="24"/>
                <w:szCs w:val="24"/>
              </w:rPr>
              <w:fldChar w:fldCharType="end"/>
            </w:r>
          </w:hyperlink>
        </w:p>
        <w:p w14:paraId="7AF3FFBE" w14:textId="3743A2C1"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72" w:history="1">
            <w:r w:rsidR="00C26FE8" w:rsidRPr="00C26FE8">
              <w:rPr>
                <w:rStyle w:val="Hyperlink"/>
                <w:rFonts w:ascii="Times New Roman" w:hAnsi="Times New Roman" w:cs="Times New Roman"/>
                <w:noProof/>
                <w:color w:val="auto"/>
                <w:sz w:val="24"/>
                <w:szCs w:val="24"/>
              </w:rPr>
              <w:t>Company Context</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_Toc144669972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5</w:t>
            </w:r>
            <w:r w:rsidR="00C26FE8" w:rsidRPr="00C26FE8">
              <w:rPr>
                <w:rFonts w:ascii="Times New Roman" w:hAnsi="Times New Roman" w:cs="Times New Roman"/>
                <w:noProof/>
                <w:webHidden/>
                <w:sz w:val="24"/>
                <w:szCs w:val="24"/>
              </w:rPr>
              <w:fldChar w:fldCharType="end"/>
            </w:r>
          </w:hyperlink>
        </w:p>
        <w:p w14:paraId="7DA71FD2" w14:textId="33ACA367"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73" w:history="1">
            <w:r w:rsidR="00C26FE8" w:rsidRPr="00C26FE8">
              <w:rPr>
                <w:rStyle w:val="Hyperlink"/>
                <w:rFonts w:ascii="Times New Roman" w:hAnsi="Times New Roman" w:cs="Times New Roman"/>
                <w:noProof/>
                <w:color w:val="auto"/>
                <w:sz w:val="24"/>
                <w:szCs w:val="24"/>
              </w:rPr>
              <w:t>Models Review</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_Toc144669973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7</w:t>
            </w:r>
            <w:r w:rsidR="00C26FE8" w:rsidRPr="00C26FE8">
              <w:rPr>
                <w:rFonts w:ascii="Times New Roman" w:hAnsi="Times New Roman" w:cs="Times New Roman"/>
                <w:noProof/>
                <w:webHidden/>
                <w:sz w:val="24"/>
                <w:szCs w:val="24"/>
              </w:rPr>
              <w:fldChar w:fldCharType="end"/>
            </w:r>
          </w:hyperlink>
        </w:p>
        <w:p w14:paraId="0F7CA89D" w14:textId="77207168" w:rsidR="00C26FE8" w:rsidRPr="00C26FE8" w:rsidRDefault="00DA51B4">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4669974" w:history="1">
            <w:r w:rsidR="00C26FE8" w:rsidRPr="00C26FE8">
              <w:rPr>
                <w:rStyle w:val="Hyperlink"/>
                <w:rFonts w:ascii="Times New Roman" w:hAnsi="Times New Roman" w:cs="Times New Roman"/>
                <w:noProof/>
                <w:color w:val="auto"/>
                <w:sz w:val="24"/>
                <w:szCs w:val="24"/>
              </w:rPr>
              <w:t>SERVICE QUALITY MODEL (SERVQUAL)</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_Toc144669974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7</w:t>
            </w:r>
            <w:r w:rsidR="00C26FE8" w:rsidRPr="00C26FE8">
              <w:rPr>
                <w:rFonts w:ascii="Times New Roman" w:hAnsi="Times New Roman" w:cs="Times New Roman"/>
                <w:noProof/>
                <w:webHidden/>
                <w:sz w:val="24"/>
                <w:szCs w:val="24"/>
              </w:rPr>
              <w:fldChar w:fldCharType="end"/>
            </w:r>
          </w:hyperlink>
        </w:p>
        <w:p w14:paraId="3C5D431C" w14:textId="7972B66A" w:rsidR="00C26FE8" w:rsidRPr="00C26FE8" w:rsidRDefault="00DA51B4">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4669975" w:history="1">
            <w:r w:rsidR="00C26FE8" w:rsidRPr="00C26FE8">
              <w:rPr>
                <w:rStyle w:val="Hyperlink"/>
                <w:rFonts w:ascii="Times New Roman" w:hAnsi="Times New Roman" w:cs="Times New Roman"/>
                <w:noProof/>
                <w:color w:val="auto"/>
                <w:sz w:val="24"/>
                <w:szCs w:val="24"/>
              </w:rPr>
              <w:t>CRM Value Chain Analysis</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_Toc144669975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8</w:t>
            </w:r>
            <w:r w:rsidR="00C26FE8" w:rsidRPr="00C26FE8">
              <w:rPr>
                <w:rFonts w:ascii="Times New Roman" w:hAnsi="Times New Roman" w:cs="Times New Roman"/>
                <w:noProof/>
                <w:webHidden/>
                <w:sz w:val="24"/>
                <w:szCs w:val="24"/>
              </w:rPr>
              <w:fldChar w:fldCharType="end"/>
            </w:r>
          </w:hyperlink>
        </w:p>
        <w:p w14:paraId="60E46C3A" w14:textId="2068AD74"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76" w:history="1">
            <w:r w:rsidR="00C26FE8" w:rsidRPr="00C26FE8">
              <w:rPr>
                <w:rStyle w:val="Hyperlink"/>
                <w:rFonts w:ascii="Times New Roman" w:hAnsi="Times New Roman" w:cs="Times New Roman"/>
                <w:noProof/>
                <w:color w:val="auto"/>
                <w:sz w:val="24"/>
                <w:szCs w:val="24"/>
              </w:rPr>
              <w:t>Model Selection and Application</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_Toc144669976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9</w:t>
            </w:r>
            <w:r w:rsidR="00C26FE8" w:rsidRPr="00C26FE8">
              <w:rPr>
                <w:rFonts w:ascii="Times New Roman" w:hAnsi="Times New Roman" w:cs="Times New Roman"/>
                <w:noProof/>
                <w:webHidden/>
                <w:sz w:val="24"/>
                <w:szCs w:val="24"/>
              </w:rPr>
              <w:fldChar w:fldCharType="end"/>
            </w:r>
          </w:hyperlink>
        </w:p>
        <w:p w14:paraId="3618CBDB" w14:textId="14DBE2F9"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77" w:history="1">
            <w:r w:rsidR="00C26FE8" w:rsidRPr="00C26FE8">
              <w:rPr>
                <w:rStyle w:val="Hyperlink"/>
                <w:rFonts w:ascii="Times New Roman" w:hAnsi="Times New Roman" w:cs="Times New Roman"/>
                <w:noProof/>
                <w:color w:val="auto"/>
                <w:sz w:val="24"/>
                <w:szCs w:val="24"/>
              </w:rPr>
              <w:t>Evaluate the benefits and challenges of the application.</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_Toc144669977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11</w:t>
            </w:r>
            <w:r w:rsidR="00C26FE8" w:rsidRPr="00C26FE8">
              <w:rPr>
                <w:rFonts w:ascii="Times New Roman" w:hAnsi="Times New Roman" w:cs="Times New Roman"/>
                <w:noProof/>
                <w:webHidden/>
                <w:sz w:val="24"/>
                <w:szCs w:val="24"/>
              </w:rPr>
              <w:fldChar w:fldCharType="end"/>
            </w:r>
          </w:hyperlink>
        </w:p>
        <w:p w14:paraId="705161C7" w14:textId="74B681A4" w:rsidR="00C26FE8" w:rsidRPr="00C26FE8" w:rsidRDefault="00DA51B4">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4669978" w:history="1">
            <w:r w:rsidR="00C26FE8" w:rsidRPr="00C26FE8">
              <w:rPr>
                <w:rStyle w:val="Hyperlink"/>
                <w:rFonts w:ascii="Times New Roman" w:hAnsi="Times New Roman" w:cs="Times New Roman"/>
                <w:noProof/>
                <w:color w:val="auto"/>
                <w:sz w:val="24"/>
                <w:szCs w:val="24"/>
              </w:rPr>
              <w:t>Benefits</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_Toc144669978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11</w:t>
            </w:r>
            <w:r w:rsidR="00C26FE8" w:rsidRPr="00C26FE8">
              <w:rPr>
                <w:rFonts w:ascii="Times New Roman" w:hAnsi="Times New Roman" w:cs="Times New Roman"/>
                <w:noProof/>
                <w:webHidden/>
                <w:sz w:val="24"/>
                <w:szCs w:val="24"/>
              </w:rPr>
              <w:fldChar w:fldCharType="end"/>
            </w:r>
          </w:hyperlink>
        </w:p>
        <w:p w14:paraId="7D210B98" w14:textId="4066FA44" w:rsidR="00C26FE8" w:rsidRPr="00C26FE8" w:rsidRDefault="00DA51B4">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4669979" w:history="1">
            <w:r w:rsidR="00C26FE8" w:rsidRPr="00C26FE8">
              <w:rPr>
                <w:rStyle w:val="Hyperlink"/>
                <w:rFonts w:ascii="Times New Roman" w:hAnsi="Times New Roman" w:cs="Times New Roman"/>
                <w:noProof/>
                <w:color w:val="auto"/>
                <w:sz w:val="24"/>
                <w:szCs w:val="24"/>
              </w:rPr>
              <w:t>Challenges</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_Toc144669979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12</w:t>
            </w:r>
            <w:r w:rsidR="00C26FE8" w:rsidRPr="00C26FE8">
              <w:rPr>
                <w:rFonts w:ascii="Times New Roman" w:hAnsi="Times New Roman" w:cs="Times New Roman"/>
                <w:noProof/>
                <w:webHidden/>
                <w:sz w:val="24"/>
                <w:szCs w:val="24"/>
              </w:rPr>
              <w:fldChar w:fldCharType="end"/>
            </w:r>
          </w:hyperlink>
        </w:p>
        <w:p w14:paraId="77C6D39B" w14:textId="32658A7D"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80" w:history="1">
            <w:r w:rsidR="00C26FE8" w:rsidRPr="00C26FE8">
              <w:rPr>
                <w:rStyle w:val="Hyperlink"/>
                <w:rFonts w:ascii="Times New Roman" w:hAnsi="Times New Roman" w:cs="Times New Roman"/>
                <w:noProof/>
                <w:color w:val="auto"/>
                <w:sz w:val="24"/>
                <w:szCs w:val="24"/>
              </w:rPr>
              <w:t>Recommendations</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_Toc144669980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13</w:t>
            </w:r>
            <w:r w:rsidR="00C26FE8" w:rsidRPr="00C26FE8">
              <w:rPr>
                <w:rFonts w:ascii="Times New Roman" w:hAnsi="Times New Roman" w:cs="Times New Roman"/>
                <w:noProof/>
                <w:webHidden/>
                <w:sz w:val="24"/>
                <w:szCs w:val="24"/>
              </w:rPr>
              <w:fldChar w:fldCharType="end"/>
            </w:r>
          </w:hyperlink>
        </w:p>
        <w:p w14:paraId="21B0D839" w14:textId="5AA77674"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81" w:history="1">
            <w:r w:rsidR="00C26FE8" w:rsidRPr="00C26FE8">
              <w:rPr>
                <w:rStyle w:val="Hyperlink"/>
                <w:rFonts w:ascii="Times New Roman" w:hAnsi="Times New Roman" w:cs="Times New Roman"/>
                <w:noProof/>
                <w:color w:val="auto"/>
                <w:sz w:val="24"/>
                <w:szCs w:val="24"/>
              </w:rPr>
              <w:t>Conclusion</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_Toc144669981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14</w:t>
            </w:r>
            <w:r w:rsidR="00C26FE8" w:rsidRPr="00C26FE8">
              <w:rPr>
                <w:rFonts w:ascii="Times New Roman" w:hAnsi="Times New Roman" w:cs="Times New Roman"/>
                <w:noProof/>
                <w:webHidden/>
                <w:sz w:val="24"/>
                <w:szCs w:val="24"/>
              </w:rPr>
              <w:fldChar w:fldCharType="end"/>
            </w:r>
          </w:hyperlink>
        </w:p>
        <w:p w14:paraId="1863C060" w14:textId="26388D82" w:rsidR="00C26FE8" w:rsidRPr="00C26FE8" w:rsidRDefault="00DA51B4">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4669982" w:history="1">
            <w:r w:rsidR="00C26FE8" w:rsidRPr="00C26FE8">
              <w:rPr>
                <w:rStyle w:val="Hyperlink"/>
                <w:rFonts w:ascii="Times New Roman" w:hAnsi="Times New Roman" w:cs="Times New Roman"/>
                <w:noProof/>
                <w:color w:val="auto"/>
                <w:sz w:val="24"/>
                <w:szCs w:val="24"/>
              </w:rPr>
              <w:t>References</w:t>
            </w:r>
            <w:r w:rsidR="00C26FE8" w:rsidRPr="00C26FE8">
              <w:rPr>
                <w:rFonts w:ascii="Times New Roman" w:hAnsi="Times New Roman" w:cs="Times New Roman"/>
                <w:noProof/>
                <w:webHidden/>
                <w:sz w:val="24"/>
                <w:szCs w:val="24"/>
              </w:rPr>
              <w:tab/>
            </w:r>
            <w:r w:rsidR="00C26FE8" w:rsidRPr="00C26FE8">
              <w:rPr>
                <w:rFonts w:ascii="Times New Roman" w:hAnsi="Times New Roman" w:cs="Times New Roman"/>
                <w:noProof/>
                <w:webHidden/>
                <w:sz w:val="24"/>
                <w:szCs w:val="24"/>
              </w:rPr>
              <w:fldChar w:fldCharType="begin"/>
            </w:r>
            <w:r w:rsidR="00C26FE8" w:rsidRPr="00C26FE8">
              <w:rPr>
                <w:rFonts w:ascii="Times New Roman" w:hAnsi="Times New Roman" w:cs="Times New Roman"/>
                <w:noProof/>
                <w:webHidden/>
                <w:sz w:val="24"/>
                <w:szCs w:val="24"/>
              </w:rPr>
              <w:instrText xml:space="preserve"> PAGEREF _Toc144669982 \h </w:instrText>
            </w:r>
            <w:r w:rsidR="00C26FE8" w:rsidRPr="00C26FE8">
              <w:rPr>
                <w:rFonts w:ascii="Times New Roman" w:hAnsi="Times New Roman" w:cs="Times New Roman"/>
                <w:noProof/>
                <w:webHidden/>
                <w:sz w:val="24"/>
                <w:szCs w:val="24"/>
              </w:rPr>
            </w:r>
            <w:r w:rsidR="00C26FE8" w:rsidRPr="00C26FE8">
              <w:rPr>
                <w:rFonts w:ascii="Times New Roman" w:hAnsi="Times New Roman" w:cs="Times New Roman"/>
                <w:noProof/>
                <w:webHidden/>
                <w:sz w:val="24"/>
                <w:szCs w:val="24"/>
              </w:rPr>
              <w:fldChar w:fldCharType="separate"/>
            </w:r>
            <w:r w:rsidR="00C26FE8" w:rsidRPr="00C26FE8">
              <w:rPr>
                <w:rFonts w:ascii="Times New Roman" w:hAnsi="Times New Roman" w:cs="Times New Roman"/>
                <w:noProof/>
                <w:webHidden/>
                <w:sz w:val="24"/>
                <w:szCs w:val="24"/>
              </w:rPr>
              <w:t>16</w:t>
            </w:r>
            <w:r w:rsidR="00C26FE8" w:rsidRPr="00C26FE8">
              <w:rPr>
                <w:rFonts w:ascii="Times New Roman" w:hAnsi="Times New Roman" w:cs="Times New Roman"/>
                <w:noProof/>
                <w:webHidden/>
                <w:sz w:val="24"/>
                <w:szCs w:val="24"/>
              </w:rPr>
              <w:fldChar w:fldCharType="end"/>
            </w:r>
          </w:hyperlink>
        </w:p>
        <w:p w14:paraId="5DEF2D24" w14:textId="6299855F" w:rsidR="00C26FE8" w:rsidRDefault="00C26FE8">
          <w:r w:rsidRPr="00C26FE8">
            <w:rPr>
              <w:rFonts w:ascii="Times New Roman" w:hAnsi="Times New Roman" w:cs="Times New Roman"/>
              <w:noProof/>
              <w:sz w:val="24"/>
              <w:szCs w:val="24"/>
            </w:rPr>
            <w:fldChar w:fldCharType="end"/>
          </w:r>
        </w:p>
      </w:sdtContent>
    </w:sdt>
    <w:p w14:paraId="47810D29" w14:textId="58CF6B5A" w:rsidR="00626AD9" w:rsidRPr="00C26FE8" w:rsidRDefault="00CF13C7" w:rsidP="00C26FE8">
      <w:pPr>
        <w:spacing w:line="360" w:lineRule="auto"/>
        <w:jc w:val="both"/>
        <w:rPr>
          <w:rFonts w:ascii="Times New Roman" w:eastAsiaTheme="majorEastAsia" w:hAnsi="Times New Roman" w:cs="Times New Roman"/>
          <w:sz w:val="24"/>
          <w:szCs w:val="24"/>
        </w:rPr>
      </w:pPr>
      <w:r w:rsidRPr="00C26FE8">
        <w:rPr>
          <w:rFonts w:ascii="Times New Roman" w:eastAsiaTheme="majorEastAsia" w:hAnsi="Times New Roman" w:cs="Times New Roman"/>
          <w:sz w:val="24"/>
          <w:szCs w:val="24"/>
        </w:rPr>
        <w:br w:type="page"/>
      </w:r>
    </w:p>
    <w:p w14:paraId="520AD0AE" w14:textId="0B9495DB" w:rsidR="004E1D8C" w:rsidRPr="00C26FE8" w:rsidRDefault="004E1D8C" w:rsidP="00C26FE8">
      <w:pPr>
        <w:pStyle w:val="Heading1"/>
        <w:spacing w:line="240" w:lineRule="auto"/>
        <w:rPr>
          <w:rFonts w:ascii="Times New Roman" w:hAnsi="Times New Roman" w:cs="Times New Roman"/>
          <w:b/>
          <w:color w:val="auto"/>
          <w:sz w:val="24"/>
          <w:szCs w:val="24"/>
        </w:rPr>
      </w:pPr>
      <w:bookmarkStart w:id="1" w:name="_Toc144669971"/>
      <w:r w:rsidRPr="00C26FE8">
        <w:rPr>
          <w:rFonts w:ascii="Times New Roman" w:hAnsi="Times New Roman" w:cs="Times New Roman"/>
          <w:b/>
          <w:color w:val="auto"/>
          <w:sz w:val="24"/>
          <w:szCs w:val="24"/>
        </w:rPr>
        <w:t>Introduction</w:t>
      </w:r>
      <w:bookmarkEnd w:id="1"/>
    </w:p>
    <w:p w14:paraId="5C85AFCF" w14:textId="77777777" w:rsidR="00C91DF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 xml:space="preserve">Consumer behavior has changed drastically in the digital age. Customers now anticipate instant gratification due to internet buying platforms' simplicity and accessibility. Consumers today expect ongoing and rapid customer service without the constraints of brick-and-mortar establishments. Customers want their questions and concerns answered quickly and professionally, regardless of time. This paradigm change highlights the need for firms, especially digital ones, to adapt their customer service strategies to these new customer-centric dynamics (Hsin Chang, 2007). In an era of rapid technological advancement and e-commerce, businesses have had to quickly adapt to meet shifting consumer expectations. Customers may now shop, browse, and get assistance whenever needed. Due to this fundamental shift in consumer behavior, firms must now offer 24/7 customer support. To satisfy the needs of 24/7/365 customer service, this study examines the significance of implementing quality processes like Total Quality Management (TQM) and SERVQUAL combined with a solid Customer Relationship Management (CRM) strategy (Weinstein, 2012). </w:t>
      </w:r>
      <w:r w:rsidR="00C91DFC" w:rsidRPr="00C26FE8">
        <w:rPr>
          <w:rFonts w:ascii="Times New Roman" w:hAnsi="Times New Roman" w:cs="Times New Roman"/>
          <w:sz w:val="24"/>
          <w:szCs w:val="24"/>
        </w:rPr>
        <w:t>This inquiry is focused on Primark, a well-known clothing retailer in the UK. A well-known UK high-street apparel retailer by the name of Primark is a potent example of how excellent customer service can radically transform a business. This essay will underline the need of providing round-the-clock customer service as well as the potential financial benefits for companies that can exceed their customers' expectations in the digital age.</w:t>
      </w:r>
    </w:p>
    <w:p w14:paraId="4FB59644" w14:textId="30D9CB8A" w:rsidR="004E1D8C" w:rsidRPr="00C26FE8" w:rsidRDefault="00C91DF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 xml:space="preserve">The two most important quality methodologies for this shift are Total Quality Management (TQM) and SERVQUAL. The constant improvement of every component of a business is emphasized by the all-encompassing management concept known as TQM. TQM customer service demands an unwavering commitment to excellence and the chance to get better with every engagement. A standardized framework for measuring and assessing customer-focused service quality is provided by SERVQUAL </w:t>
      </w:r>
      <w:r w:rsidR="004E1D8C" w:rsidRPr="00C26FE8">
        <w:rPr>
          <w:rFonts w:ascii="Times New Roman" w:hAnsi="Times New Roman" w:cs="Times New Roman"/>
          <w:sz w:val="24"/>
          <w:szCs w:val="24"/>
        </w:rPr>
        <w:t>(Alfalah, 2017). These methods allow companies like Primark to identify and meet client wants and expectations. There needs to be more than quality processes to meet the need for 24/7/365 customer support. CRM strategies help here. CRM is essential to digital customer connections. This comprehensive strategy uses technology, processes, and a customer-centric attitude to manage and analyze client interactions throughout their lifecycle. (Ooi et al., 2011) CRM gives Primark the tools and information to provide personalized, timely, and successful customer support 24/7. Primark, a major UK clothes retailer, has a CRM issue. Online reviews and consumer comments sometimes complain about delayed responses and uneven service, especially outside work hours. Internal and external variables exacerbate this CRM issue. Customer service teams' limited hours, underuse of digital tools, and need for extensive employee training to manage inquiries contribute to the difficulty. Externally, Primark faces increased rivalry in the fast-fashion sector and customer expectations of 24/7 e-commerce service. Primark may profit greatly from fixing this CRM issue. Primark may increase sales and repeat business by providing 24/7/365 customer assistance. Additionally, it can protect its brand reputation from poor online evaluations and gain an edge in the competitive fast fashion sector.</w:t>
      </w:r>
    </w:p>
    <w:p w14:paraId="6C97F650" w14:textId="20987113" w:rsidR="004E1D8C" w:rsidRPr="00C26FE8" w:rsidRDefault="004E1D8C" w:rsidP="00C26FE8">
      <w:pPr>
        <w:pStyle w:val="Heading1"/>
        <w:spacing w:line="240" w:lineRule="auto"/>
        <w:rPr>
          <w:rFonts w:ascii="Times New Roman" w:hAnsi="Times New Roman" w:cs="Times New Roman"/>
          <w:b/>
          <w:color w:val="auto"/>
          <w:sz w:val="24"/>
          <w:szCs w:val="24"/>
        </w:rPr>
      </w:pPr>
      <w:bookmarkStart w:id="2" w:name="_Toc144669972"/>
      <w:r w:rsidRPr="00C26FE8">
        <w:rPr>
          <w:rFonts w:ascii="Times New Roman" w:hAnsi="Times New Roman" w:cs="Times New Roman"/>
          <w:b/>
          <w:color w:val="auto"/>
          <w:sz w:val="24"/>
          <w:szCs w:val="24"/>
        </w:rPr>
        <w:t>Company Context</w:t>
      </w:r>
      <w:bookmarkEnd w:id="2"/>
    </w:p>
    <w:p w14:paraId="1CD151E7"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Primark, a prominent fashion retailer on the UK high street, is owned by Associated British Foods. The affordable and stylish clothing offered by Primark has garnered a favorable response from shoppers. This establishment has gained popularity among young individuals and families who prioritize financial prudence, as it provides access to the most current fashion trends at exceptionally affordable costs. There are significant concerns regarding Primark's customer relationship management (CRM) practices. One of the notable features is the provision of round-the-clock, top-notch customer support. The advent of online purchasing has had a significant influence on client expectations. Consumers exhibit a strong preference for prompt and uninterrupted service around the clock. The significant transformation has placed firms under considerable pressure to adjust and maintain a customer-centric approach. The transition above has postponed Primark's customer relationship management (CRM) client answers, particularly outside of regular business hours (Primark, 2023). </w:t>
      </w:r>
    </w:p>
    <w:p w14:paraId="19F674AD" w14:textId="693EE9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Neglecting to address this Customer Relationship Management (CRM) issue can result in severe repercussions. The provision of delayed or substandard service could result in customer attrition. In a highly competitive market, the retention of consumers is equally as vital as acquiring new ones. The potential migration of dissatisfied customers to alternative brands could have adverse implications for Primark's market position. Customer Relationship Management (CRM) errors might result in significant financial consequences—unresolved inquiries or concerns prompt shoppers to abandon shopping carts, resulting in lost purchases. In a sector where each transaction holds substantial value, the failure to capitalize on these instances could result in a considerable financial loss (Appiah-Kubi and Doku, 2010). Negative customer reviews on social media platforms can harm Primark's financial performance by dissuading potential customers from making purchases. The magnitude of brand reputation deterioration is substantial. Inadequate provision of customer service has the potential to detrimentally impact Primark's standing as a purveyor of reasonably priced and aesthetically pleasing items. Negative word-of-mouth can rapidly disseminate over internet platforms, leading to detrimental consequences for the brand's reputation. In a business landscape where perceptions heavily influence consumer decisions, Primark must address its customer relationship management (CRM) issue to mitigate potential harm to its brand reputation (Rodrigues et al., 2021). </w:t>
      </w:r>
    </w:p>
    <w:p w14:paraId="1787A47F" w14:textId="6EFC89C9"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CRM difficulties are caused by a variety of internal variables with multiple facets. The limited availability of customer service hours at Primark presents a significant challenge. The 9-to-5 schedules of numerous enterprises need to meet consumer expectations. Customers have a preference for round-the-clock online assistance for their purchase needs. One of the internal issues that organizations face is the need for more automation and self-service digital tools. In the rapidly evolving digital landscape, the use of chatbots, AI-powered replies, and self-help mechanisms can significantly augment customer support services' efficiency—Primark's failure to use these technologies results in a lack of round-the-clock assistance. One of the challenges faced by CRM systems is the need for more training provided to teams in effectively addressing consumer inquiries. It is imperative to provide comprehensive training to customer care employees to effectively handle diverse concerns, hence ensuring an optimal client experience. With adequate training, personnel may be able to meet contemporary discerning clientele's demands. </w:t>
      </w:r>
    </w:p>
    <w:p w14:paraId="5A1DAF4E" w14:textId="044696C2"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Primark must adjust and cater to its clientele's external demands and preferences. The constant availability of Amazon's services and the rapid responsiveness of chatbots driven by artificial intelligence have established a novel standard. External pressure necessitates Primark to reevaluate its customer service strategy to align with established industry norms. The fast fashion industry's intensely competitive nature further amplifies Primark's customer relationship management predicament. To remain competitive, firms engage in innovation and allocate resources toward projects that prioritize the needs and preferences of their customers. To achieve success, Primark must surpass its customers' expectations regarding the level of service provided. Online reviews significantly impact consumer choices. In an era characterized by abundant information, several unfavorable online reviews have the potential to dissuade prospective Primark customers. Hence, the CRM problem faced by the corporation has implications for market viability that extend beyond financial considerations. </w:t>
      </w:r>
    </w:p>
    <w:p w14:paraId="582868E9" w14:textId="53BBB290" w:rsidR="004E1D8C" w:rsidRPr="00C26FE8" w:rsidRDefault="004E1D8C" w:rsidP="00C26FE8">
      <w:pPr>
        <w:pStyle w:val="Heading1"/>
        <w:spacing w:line="240" w:lineRule="auto"/>
        <w:rPr>
          <w:rFonts w:ascii="Times New Roman" w:hAnsi="Times New Roman" w:cs="Times New Roman"/>
          <w:b/>
          <w:color w:val="auto"/>
          <w:sz w:val="24"/>
          <w:szCs w:val="24"/>
        </w:rPr>
      </w:pPr>
      <w:bookmarkStart w:id="3" w:name="_Toc144669973"/>
      <w:r w:rsidRPr="00C26FE8">
        <w:rPr>
          <w:rFonts w:ascii="Times New Roman" w:hAnsi="Times New Roman" w:cs="Times New Roman"/>
          <w:b/>
          <w:color w:val="auto"/>
          <w:sz w:val="24"/>
          <w:szCs w:val="24"/>
        </w:rPr>
        <w:t>Models Review</w:t>
      </w:r>
      <w:bookmarkEnd w:id="3"/>
    </w:p>
    <w:p w14:paraId="373B80E9" w14:textId="62BE1288" w:rsidR="004E1D8C" w:rsidRPr="00C26FE8" w:rsidRDefault="004E1D8C" w:rsidP="00C26FE8">
      <w:pPr>
        <w:pStyle w:val="Heading2"/>
        <w:rPr>
          <w:rFonts w:ascii="Times New Roman" w:hAnsi="Times New Roman" w:cs="Times New Roman"/>
          <w:b/>
          <w:color w:val="auto"/>
          <w:sz w:val="24"/>
          <w:szCs w:val="24"/>
        </w:rPr>
      </w:pPr>
      <w:bookmarkStart w:id="4" w:name="_Toc144669974"/>
      <w:r w:rsidRPr="00C26FE8">
        <w:rPr>
          <w:rFonts w:ascii="Times New Roman" w:hAnsi="Times New Roman" w:cs="Times New Roman"/>
          <w:b/>
          <w:color w:val="auto"/>
          <w:sz w:val="24"/>
          <w:szCs w:val="24"/>
        </w:rPr>
        <w:t>SERVICE QUALITY MODEL (SERVQUAL)</w:t>
      </w:r>
      <w:bookmarkEnd w:id="4"/>
    </w:p>
    <w:p w14:paraId="00CD30B5"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 xml:space="preserve">The SERVQUAL model, created in the late 1980s by Parasuraman, Zeithaml, and Berry, is still useful for current businesses like Primark. This model measures the level of service from the customer's point of view. This is key to improving the customer experience, which is at the heart of Primark's goals (Daniel and </w:t>
      </w:r>
      <w:proofErr w:type="spellStart"/>
      <w:r w:rsidRPr="00C26FE8">
        <w:rPr>
          <w:rFonts w:ascii="Times New Roman" w:hAnsi="Times New Roman" w:cs="Times New Roman"/>
          <w:sz w:val="24"/>
          <w:szCs w:val="24"/>
        </w:rPr>
        <w:t>Berinyuy</w:t>
      </w:r>
      <w:proofErr w:type="spellEnd"/>
      <w:r w:rsidRPr="00C26FE8">
        <w:rPr>
          <w:rFonts w:ascii="Times New Roman" w:hAnsi="Times New Roman" w:cs="Times New Roman"/>
          <w:sz w:val="24"/>
          <w:szCs w:val="24"/>
        </w:rPr>
        <w:t>, 2010). Because Primark has customer service problems, SERVQUAL is very important. Primark's success as a store depends a lot on how happy its customers are, and this model focuses on how customers see the level of service. Fast fashion is a very competitive business, so Primark has to make sure it meets and exceeds customer standards to keep its market share and good name (McCormick et al., 2014). </w:t>
      </w:r>
    </w:p>
    <w:p w14:paraId="5AD23CDC"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SERVQUAL's ability to give a structured framework for evaluating service quality is one of its main benefits. It divides service quality into five parts: tangibles, reliability, responsiveness, assurance, and empathy. This method helps Primark determine where its service is lacking and decide which places should be improved first. By focusing on these areas, Primark can improve its customer service as a whole. Also, SERVQUAL lets Primark learn more about how customers feel, which is useful knowledge for making decisions. It has a standard questionnaire that can be used to get customer feedback. This makes it easy to see how the quality of service has changed over time (McCormick et al., 2014). </w:t>
      </w:r>
    </w:p>
    <w:p w14:paraId="4E75AB19"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SERVQUAL has some good points, but it also has some problems that must be considered. One big problem is that it depends on how customers feel about things. The results may not always match objective success metrics since they use what customers think and feel to measure service quality. Due to this subjectivity, it is hard to properly measure improvements in service quality with numbers. Another weakness of SERVQUAL is that it may not fully catch some intangible parts of the customer experience. For example, it might not measure how emotionally connected customers are to the company or how happy they are with pricing and value (Naik et al..,2010). Primark should be aware of these limits as a brand that focuses on value and consider using other tools and metrics.</w:t>
      </w:r>
    </w:p>
    <w:p w14:paraId="1331C7F5"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There is much evidence that SERVQUAL works well in the retail industry. Several studies and real-world examples show how companies have used this model to improve customer service. Looking at these successful applications can help Primark learn about best practices and develop ideas for how to solve its CRM problem (Shi and Shang, 2020). By looking at how other retailers have used SERVQUAL to improve customer satisfaction, Primark can change its method to fit its unique customer base and operational challenges (</w:t>
      </w:r>
      <w:proofErr w:type="spellStart"/>
      <w:r w:rsidRPr="00C26FE8">
        <w:rPr>
          <w:rFonts w:ascii="Times New Roman" w:hAnsi="Times New Roman" w:cs="Times New Roman"/>
          <w:sz w:val="24"/>
          <w:szCs w:val="24"/>
        </w:rPr>
        <w:t>Tešić</w:t>
      </w:r>
      <w:proofErr w:type="spellEnd"/>
      <w:r w:rsidRPr="00C26FE8">
        <w:rPr>
          <w:rFonts w:ascii="Times New Roman" w:hAnsi="Times New Roman" w:cs="Times New Roman"/>
          <w:sz w:val="24"/>
          <w:szCs w:val="24"/>
        </w:rPr>
        <w:t>, 2020).</w:t>
      </w:r>
    </w:p>
    <w:p w14:paraId="77D0CEBA" w14:textId="77777777" w:rsidR="004E1D8C" w:rsidRPr="00CF13C7" w:rsidRDefault="004E1D8C" w:rsidP="00626AD9">
      <w:pPr>
        <w:pStyle w:val="NormalWeb"/>
        <w:spacing w:before="0" w:beforeAutospacing="0" w:after="0" w:afterAutospacing="0" w:line="360" w:lineRule="auto"/>
        <w:jc w:val="both"/>
      </w:pPr>
    </w:p>
    <w:p w14:paraId="2097B5C6" w14:textId="695519DA" w:rsidR="004E1D8C" w:rsidRPr="00C26FE8" w:rsidRDefault="004E1D8C" w:rsidP="00626AD9">
      <w:pPr>
        <w:pStyle w:val="Heading2"/>
        <w:rPr>
          <w:rFonts w:ascii="Times New Roman" w:hAnsi="Times New Roman" w:cs="Times New Roman"/>
          <w:b/>
          <w:color w:val="auto"/>
          <w:sz w:val="24"/>
          <w:szCs w:val="24"/>
        </w:rPr>
      </w:pPr>
      <w:bookmarkStart w:id="5" w:name="_Toc144669975"/>
      <w:r w:rsidRPr="00C26FE8">
        <w:rPr>
          <w:rFonts w:ascii="Times New Roman" w:hAnsi="Times New Roman" w:cs="Times New Roman"/>
          <w:b/>
          <w:color w:val="auto"/>
          <w:sz w:val="24"/>
          <w:szCs w:val="24"/>
        </w:rPr>
        <w:t>CRM Value Chain Analysis</w:t>
      </w:r>
      <w:bookmarkEnd w:id="5"/>
    </w:p>
    <w:p w14:paraId="77253EAC"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Another useful model that Primark can use to solve its CRM problem is the CRM Value Chain Analysis. This model combines technology and customer-centered strategies, which is important if you want to offer customer service 24/7/365.</w:t>
      </w:r>
    </w:p>
    <w:p w14:paraId="6AE25334"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CRM Value Chain Analysis is important for Primark because it ensures technology and customer-centered tactics work together. Primark always wants to help customers, even when the store is closed. To do this, it must use technology to answer customer questions outside business hours. The CRM problem can only be solved by incorporating technology into the process, so this plan is a good choice (Baker, 2012).</w:t>
      </w:r>
    </w:p>
    <w:p w14:paraId="079EE283"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One of the best things about CRM Value Chain Analysis is that it can pinpoint the activities that build value for the customer. By breaking the CRM process into separate parts, Primark can get a full picture of where value is created and changes need to be made. With this knowledge, deciding how to use resources is easier, making sure that investments in CRM attempts bring the most benefits possible. Also, CRM Value Chain Analysis gives you a structured way to look at the whole connection with a customer, from getting the customer to keeping them as a customer. This whole-person method lets Primark completely solve the CRM problem. It helps align customer-focused strategies with technology projects, ensuring that internal and external factors that contribute to the problem are dealt with correctly (Cole et al., 2019).</w:t>
      </w:r>
    </w:p>
    <w:p w14:paraId="1377F5F0" w14:textId="51981DCA"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CRM Value Chain Analysis has some good points but may also have some problems. One possible weakness is that it might need to pay more attention to the less tangible parts of customer relationships, like emotional ties or customer loyalty. It gives a structured framework, but it might only be able to capture some of the subtleties of how customers connect with and think about a business (Gupta and Ramachandran, 2021). Primark should use other qualitative methods along with this model to get a more complete picture of its customer ties. Another problem is that putting technology solutions into place can be expensive and hard. Primark needs to carefully handle how technology is added to its CRM efforts, considering data security, user adoption, and the ability to grow.</w:t>
      </w:r>
    </w:p>
    <w:p w14:paraId="7C22AF7B" w14:textId="77777777" w:rsidR="004E1D8C" w:rsidRPr="00C26FE8" w:rsidRDefault="004E1D8C" w:rsidP="00C26FE8">
      <w:pPr>
        <w:pStyle w:val="Heading1"/>
        <w:spacing w:line="240" w:lineRule="auto"/>
        <w:rPr>
          <w:rFonts w:ascii="Times New Roman" w:hAnsi="Times New Roman" w:cs="Times New Roman"/>
          <w:b/>
          <w:color w:val="auto"/>
          <w:sz w:val="24"/>
          <w:szCs w:val="24"/>
        </w:rPr>
      </w:pPr>
      <w:bookmarkStart w:id="6" w:name="_Toc144669976"/>
      <w:r w:rsidRPr="00C26FE8">
        <w:rPr>
          <w:rFonts w:ascii="Times New Roman" w:hAnsi="Times New Roman" w:cs="Times New Roman"/>
          <w:b/>
          <w:color w:val="auto"/>
          <w:sz w:val="24"/>
          <w:szCs w:val="24"/>
        </w:rPr>
        <w:t>Model Selection and Application</w:t>
      </w:r>
      <w:bookmarkEnd w:id="6"/>
    </w:p>
    <w:p w14:paraId="59B303D5"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Primark is a well-known clothing store in the UK. They need help to provide customer service 24/7/365 to meet the changing needs of the digital age. The CRM Value Chain Analysis model will deal with this important problem. This model was chosen because it is useful for dealing with internal and external factors contributing to the CRM problem. It does this by putting a lot of stress on integrating technology and customer-centric strategies. The CRM Value Chain Analysis model gives a structured way to improve customer relationships by focusing on creating value at each stage of a customer contact. In the case of Primark's problem, a breakdown will be discussed on how the model will be used.</w:t>
      </w:r>
    </w:p>
    <w:p w14:paraId="43A6EFD9"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The first step in using the CRM Value Chain Analysis model to solve Primark's CRM problem is to develop a customer-centered plan. This approach puts customer support at the top of the list. It knows that people need help immediately, no matter what time of day or night. When making this plan, Primark needs to think about how customer standards are changing. Customers now want more than just good items; they also want great service. This means that they can get help when they need it. So, the company needs to put money into training its workers to understand how important round-the-clock support is and properly set their work hours. Primark should also look into using advanced technologies like chatbots, automated responses, and self-service choices to help customers in real-time even when the store is closed. No matter when a consumer contacts the brand, the business may ensure that they never have to wait for responses or assistance by using these technologies (Srivastava, 2012).</w:t>
      </w:r>
    </w:p>
    <w:p w14:paraId="764C4021"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The next crucial step is investing in technology that gives customers access to value, particularly after-hours. In this situation, robotics and artificial intelligence (AI) can work in Primark's favor. Without assistance from a person, these technologies may instantly respond to consumer inquiries, provide individualized ideas, and even assist in keeping track of orders. For this step to be successful, Primark must carefully select and implement AI and chatbot solutions consistent with its brand image and client demands. These technologies must adapt to user feedback to provide always-helpful and valuable responses (Payne, 2012).</w:t>
      </w:r>
    </w:p>
    <w:p w14:paraId="66452C32"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Customers can communicate with brands through various channels in today's digital age, including websites, social media, email, and the phone. It's crucial to seamlessly include these techniques to provide customers with a constant and dependable experience around the clock. Customers should be able to switch between channels while keeping track of what they were enquiring about, and Primark needs to ensure this is possible. The business should offer means to continue a conversation that a customer started on social media but switched to email. This will guarantee a simple and easy journey for the customer. This connectivity extends to in-store events and mobile apps. Customers should receive the same treatment whether they are making purchases offline, online, or through various digital help channels. This consistency fosters trust and demonstrates the brand's dedication to keeping customers happy (</w:t>
      </w:r>
      <w:proofErr w:type="spellStart"/>
      <w:r w:rsidRPr="00C26FE8">
        <w:rPr>
          <w:rFonts w:ascii="Times New Roman" w:hAnsi="Times New Roman" w:cs="Times New Roman"/>
          <w:sz w:val="24"/>
          <w:szCs w:val="24"/>
        </w:rPr>
        <w:t>Jeanpert</w:t>
      </w:r>
      <w:proofErr w:type="spellEnd"/>
      <w:r w:rsidRPr="00C26FE8">
        <w:rPr>
          <w:rFonts w:ascii="Times New Roman" w:hAnsi="Times New Roman" w:cs="Times New Roman"/>
          <w:sz w:val="24"/>
          <w:szCs w:val="24"/>
        </w:rPr>
        <w:t xml:space="preserve"> et al., 2016).</w:t>
      </w:r>
    </w:p>
    <w:p w14:paraId="06BD5DE6"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Utilizing client data effectively is the greatest method to personalize interactions, address issues swiftly, and provide pertinent products and services. A robust information management system that makes it simple to gather, analyze, and apply client information should be established by Primark. To do this, the company should invest in data analytics tools and platforms that can handle massive amounts of data in real time. These techniques can determine what customers desire, forecast their purchasing behavior, and even identify potential issues before they arise (</w:t>
      </w:r>
      <w:proofErr w:type="spellStart"/>
      <w:r w:rsidRPr="00C26FE8">
        <w:rPr>
          <w:rFonts w:ascii="Times New Roman" w:hAnsi="Times New Roman" w:cs="Times New Roman"/>
          <w:sz w:val="24"/>
          <w:szCs w:val="24"/>
        </w:rPr>
        <w:t>Valacich</w:t>
      </w:r>
      <w:proofErr w:type="spellEnd"/>
      <w:r w:rsidRPr="00C26FE8">
        <w:rPr>
          <w:rFonts w:ascii="Times New Roman" w:hAnsi="Times New Roman" w:cs="Times New Roman"/>
          <w:sz w:val="24"/>
          <w:szCs w:val="24"/>
        </w:rPr>
        <w:t xml:space="preserve"> and Schneider, 2017). By being transparent with its consumers about how their information is used and protected, Primark can ensure that it complies with all data security regulations and fosters customer trust. </w:t>
      </w:r>
    </w:p>
    <w:p w14:paraId="758DD839" w14:textId="39D1A389"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The CRM Value Chain Analysis concept is predicated on the notion that things should constantly improve. Key performance indicators (KPIs), including customer happiness, response times, and the speed at which issues are resolved, should be measured and tracked effectively by Primark. The business can provide opportunities for client input, conduct surveys, and analyze online reviews and sentiment on social media to successfully assess these KPIs (</w:t>
      </w:r>
      <w:proofErr w:type="spellStart"/>
      <w:r w:rsidRPr="00C26FE8">
        <w:rPr>
          <w:rFonts w:ascii="Times New Roman" w:hAnsi="Times New Roman" w:cs="Times New Roman"/>
          <w:sz w:val="24"/>
          <w:szCs w:val="24"/>
        </w:rPr>
        <w:t>Estampe</w:t>
      </w:r>
      <w:proofErr w:type="spellEnd"/>
      <w:r w:rsidRPr="00C26FE8">
        <w:rPr>
          <w:rFonts w:ascii="Times New Roman" w:hAnsi="Times New Roman" w:cs="Times New Roman"/>
          <w:sz w:val="24"/>
          <w:szCs w:val="24"/>
        </w:rPr>
        <w:t xml:space="preserve"> et al., 2013). Primark should monitor how quickly it responds and how many inquiries are resolved on the first call. The 24/7/365 support plan can be improved using the information found here. Performance evaluation should be viewed as a source of assistance that evolves through time rather than as a static source of recommendations. Primark's approach needs to adjust as consumer demands and market dynamics evolve to continue satisfying and exceeding customer expectations.</w:t>
      </w:r>
    </w:p>
    <w:p w14:paraId="51415739" w14:textId="2342D897" w:rsidR="004E1D8C" w:rsidRPr="00C26FE8" w:rsidRDefault="004E1D8C" w:rsidP="00C26FE8">
      <w:pPr>
        <w:pStyle w:val="Heading1"/>
        <w:spacing w:line="240" w:lineRule="auto"/>
        <w:rPr>
          <w:rFonts w:ascii="Times New Roman" w:hAnsi="Times New Roman" w:cs="Times New Roman"/>
          <w:b/>
          <w:color w:val="auto"/>
          <w:sz w:val="24"/>
          <w:szCs w:val="24"/>
        </w:rPr>
      </w:pPr>
      <w:bookmarkStart w:id="7" w:name="_Toc144669977"/>
      <w:r w:rsidRPr="00C26FE8">
        <w:rPr>
          <w:rFonts w:ascii="Times New Roman" w:hAnsi="Times New Roman" w:cs="Times New Roman"/>
          <w:b/>
          <w:color w:val="auto"/>
          <w:sz w:val="24"/>
          <w:szCs w:val="24"/>
        </w:rPr>
        <w:t>Evaluate the benefits and challenges of the application.</w:t>
      </w:r>
      <w:bookmarkEnd w:id="7"/>
    </w:p>
    <w:p w14:paraId="52BBF594" w14:textId="77777777" w:rsidR="004E1D8C" w:rsidRPr="00C26FE8" w:rsidRDefault="004E1D8C" w:rsidP="00626AD9">
      <w:pPr>
        <w:pStyle w:val="Heading2"/>
        <w:rPr>
          <w:rFonts w:ascii="Times New Roman" w:hAnsi="Times New Roman" w:cs="Times New Roman"/>
          <w:b/>
          <w:color w:val="auto"/>
          <w:sz w:val="24"/>
          <w:szCs w:val="24"/>
        </w:rPr>
      </w:pPr>
      <w:bookmarkStart w:id="8" w:name="_Toc144669978"/>
      <w:r w:rsidRPr="00C26FE8">
        <w:rPr>
          <w:rFonts w:ascii="Times New Roman" w:hAnsi="Times New Roman" w:cs="Times New Roman"/>
          <w:b/>
          <w:color w:val="auto"/>
          <w:sz w:val="24"/>
          <w:szCs w:val="24"/>
        </w:rPr>
        <w:t>Benefits</w:t>
      </w:r>
      <w:bookmarkEnd w:id="8"/>
      <w:r w:rsidRPr="00C26FE8">
        <w:rPr>
          <w:rFonts w:ascii="Times New Roman" w:hAnsi="Times New Roman" w:cs="Times New Roman"/>
          <w:b/>
          <w:color w:val="auto"/>
          <w:sz w:val="24"/>
          <w:szCs w:val="24"/>
        </w:rPr>
        <w:t>   </w:t>
      </w:r>
    </w:p>
    <w:p w14:paraId="0FC920BC"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The CRM Value Chain Analysis model advises setting up a customer assistance system accessible 24 hours a day, seven days a week. There are several significant advantages to this. One of the most significant advantages is that clients remain content and patronize a company longer. Customers today expect to be able to access assistance quickly, and Primark demonstrates its commitment by assisting 24 hours a day. Customers are more likely to have a positive experience with a company when they can get answers to their inquiries quickly, regardless of the time of day (Glenn Richey et al., 2010). Happy customers are likelier to return to Primark and recommend it to their friends. This might have a significant impact on Primark's financial situation. Additionally, content customers are more inclined to recommend the brand to others and provide positive reviews. Positive customer evaluations can be an effective approach to draw in new clients and enhance the reputation of your business in the era of social media and internet reviews.</w:t>
      </w:r>
    </w:p>
    <w:p w14:paraId="31F98A57"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Increased sales are directly correlated with improved customer experiences. Customers are more likely to make a buy than to browse when they receive prompt, helpful assistance. In the fast fashion business, where there is a lot of competition and customers are only sometimes loyal, being able to give great customer service can make all the difference. Primark can take advantage of this by making shopping easy and fun in ways beyond the goods themselves. Also, available and good service 24/7/365 can help with upselling and cross-selling. Using customer data and analytics, Primark can suggest related goods or deals, which raises the average purchase value even more (Cole, Stevenson, and Aitken, 2019).</w:t>
      </w:r>
    </w:p>
    <w:p w14:paraId="4D3CEE5E"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Primark's brand image could be greatly improved if it promised to help customers 24/7/365. In this age of technology, good or bad news about a brand's customer service spreads quickly through social media and online reviews. Primark can make a good reputation as a brand that cares about its customers by always giving great service and fixing customer problems quickly. In turn, this image can help bring in and keep customers. A good brand's image also affects how quality is seen. Customers who get great service are more likely to think that the quality of the goods matches the quality of the service. This can make people trust and believe in what Primark offers even more (</w:t>
      </w: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xml:space="preserve">, </w:t>
      </w: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and Moore, 2015).</w:t>
      </w:r>
    </w:p>
    <w:p w14:paraId="35915FEB"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People know how competitive the fast fashion industry is and how quickly trends shift. A competitive advantage in the current market, when clients have many options, is to provide excellent customer service. Primark can gain an advantage over rivals who might need to provide a different degree of care by providing support 24 hours a day, seven days a week, 365 days a year. Despite the intense competition in the market, Primark may gain from this perk in attracting and retaining clients. Additionally, Primark can remain on top of fashion trends and make sure its products are what customers desire by using customer data collected for tailored marketing and product recommendations (Sheldrake, 2012). </w:t>
      </w:r>
    </w:p>
    <w:p w14:paraId="2BD6B3E0" w14:textId="77777777" w:rsidR="00626AD9" w:rsidRPr="00CF13C7" w:rsidRDefault="00626AD9" w:rsidP="00626AD9">
      <w:pPr>
        <w:pStyle w:val="NormalWeb"/>
        <w:spacing w:before="0" w:beforeAutospacing="0" w:after="0" w:afterAutospacing="0" w:line="360" w:lineRule="auto"/>
        <w:jc w:val="both"/>
      </w:pPr>
    </w:p>
    <w:p w14:paraId="2519970F" w14:textId="1EF4AE7D" w:rsidR="004E1D8C" w:rsidRPr="00C26FE8" w:rsidRDefault="004E1D8C" w:rsidP="00626AD9">
      <w:pPr>
        <w:pStyle w:val="Heading2"/>
        <w:rPr>
          <w:rFonts w:ascii="Times New Roman" w:hAnsi="Times New Roman" w:cs="Times New Roman"/>
          <w:b/>
          <w:color w:val="auto"/>
          <w:sz w:val="24"/>
          <w:szCs w:val="24"/>
        </w:rPr>
      </w:pPr>
      <w:bookmarkStart w:id="9" w:name="_Toc144669979"/>
      <w:r w:rsidRPr="00C26FE8">
        <w:rPr>
          <w:rFonts w:ascii="Times New Roman" w:hAnsi="Times New Roman" w:cs="Times New Roman"/>
          <w:b/>
          <w:color w:val="auto"/>
          <w:sz w:val="24"/>
          <w:szCs w:val="24"/>
        </w:rPr>
        <w:t>Challenges</w:t>
      </w:r>
      <w:bookmarkEnd w:id="9"/>
    </w:p>
    <w:p w14:paraId="61C4E85F"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Setting up a customer service system that works 24/7/365 takes a big initial investment in technology and training for staff. Primark must use advanced customer relationship management (CRM) tools like robots, AI-driven response systems, and data analytics platforms. These technologies not only cost money upfront but also need to be maintained and updated regularly. Staff training is also very important because workers must know how to use these tools well. This includes teaching customer service reps how to handle questions and complaints from customers with care and speed, even when the business isn't open (</w:t>
      </w: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xml:space="preserve">, </w:t>
      </w: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and Moore, 2015).</w:t>
      </w:r>
    </w:p>
    <w:p w14:paraId="5A13811E"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Data security and privacy concerns are raised when customer data is handled, especially in a 24/7 setting. Primark must spend money on strong data security steps to protect customer information from hackers and other bad people. Also, with the introduction of GDPR and other data security rules, it is very important to follow them. Any wrongdoing with customer data can get the brand in trouble with the law and hurt its image. This is also a problem when getting customers' permission to store and use their data. Primark must be clear about how it uses customer information and gets explicit permission, which can be complicated. With help available 24/7/365, keeping customers' expectations about response times in check is important. Even though it's great to have help around the clock, setting realistic expectations is important. Primark needs to be clear about how long it takes to get an answer, especially during busy times or holidays when it may take longer. If you don't manage customers' expectations, they may be frustrated and unhappy, even if the problem is solved properly. Finding a good balance between giving customers continuous help and meeting their needs can be challenging (Purvis, 2010).</w:t>
      </w:r>
    </w:p>
    <w:p w14:paraId="627800CE" w14:textId="0E504E1F"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Both consumer preferences and technology are always evolving. Today's happiness may not be sufficient for tomorrow. To keep up with these developments, Primark must be adaptable and agile. This implies that it must keep its technological infrastructure current, train its staff on new tools and procedures, and keep track of changes in client behavior and expectations. Additionally, as technology advances, Primark should look for opportunities to implement fresh tools like augmented reality (AR) or virtual reality (VR) to enhance customer service and make it more tailored to each individual's needs (McCormick et al., 2014).</w:t>
      </w:r>
    </w:p>
    <w:p w14:paraId="30C3C171" w14:textId="77777777" w:rsidR="004E1D8C" w:rsidRPr="00C26FE8" w:rsidRDefault="004E1D8C" w:rsidP="00C26FE8">
      <w:pPr>
        <w:pStyle w:val="Heading1"/>
        <w:spacing w:line="240" w:lineRule="auto"/>
        <w:rPr>
          <w:rFonts w:ascii="Times New Roman" w:hAnsi="Times New Roman" w:cs="Times New Roman"/>
          <w:b/>
          <w:color w:val="auto"/>
          <w:sz w:val="24"/>
          <w:szCs w:val="24"/>
        </w:rPr>
      </w:pPr>
      <w:bookmarkStart w:id="10" w:name="_Toc144669980"/>
      <w:r w:rsidRPr="00C26FE8">
        <w:rPr>
          <w:rFonts w:ascii="Times New Roman" w:hAnsi="Times New Roman" w:cs="Times New Roman"/>
          <w:b/>
          <w:color w:val="auto"/>
          <w:sz w:val="24"/>
          <w:szCs w:val="24"/>
        </w:rPr>
        <w:t>Recommendations</w:t>
      </w:r>
      <w:bookmarkEnd w:id="10"/>
    </w:p>
    <w:p w14:paraId="60E0E763" w14:textId="77777777" w:rsidR="004E1D8C" w:rsidRPr="00CF13C7" w:rsidRDefault="004E1D8C" w:rsidP="00626AD9">
      <w:pPr>
        <w:pStyle w:val="NormalWeb"/>
        <w:spacing w:before="0" w:beforeAutospacing="0" w:after="0" w:afterAutospacing="0" w:line="360" w:lineRule="auto"/>
        <w:jc w:val="both"/>
      </w:pPr>
      <w:r w:rsidRPr="00CF13C7">
        <w:t>The following suggestions will improve Primark's 24/7/365 customer relationship management (CRM) efforts. </w:t>
      </w:r>
    </w:p>
    <w:p w14:paraId="2F19AAEA" w14:textId="478B3ECD" w:rsidR="004E1D8C" w:rsidRPr="00CF13C7" w:rsidRDefault="004E1D8C" w:rsidP="00626AD9">
      <w:pPr>
        <w:pStyle w:val="NormalWeb"/>
        <w:numPr>
          <w:ilvl w:val="0"/>
          <w:numId w:val="4"/>
        </w:numPr>
        <w:spacing w:before="0" w:beforeAutospacing="0" w:after="0" w:afterAutospacing="0" w:line="360" w:lineRule="auto"/>
        <w:jc w:val="both"/>
      </w:pPr>
      <w:r w:rsidRPr="00CF13C7">
        <w:t xml:space="preserve">Primark needs to put more money into cutting-edge CRM solutions, including </w:t>
      </w:r>
      <w:r w:rsidR="00626AD9" w:rsidRPr="00CF13C7">
        <w:t>Omni channel</w:t>
      </w:r>
      <w:r w:rsidRPr="00CF13C7">
        <w:t xml:space="preserve"> communication platforms, data analytics tools, and chatbots with AI. The brand will be able to provide seamless and effective 24/7 customer support thanks to these technologies.</w:t>
      </w:r>
    </w:p>
    <w:p w14:paraId="06BEA6B5" w14:textId="6D075EC5" w:rsidR="004E1D8C" w:rsidRPr="00CF13C7" w:rsidRDefault="004E1D8C" w:rsidP="00626AD9">
      <w:pPr>
        <w:pStyle w:val="NormalWeb"/>
        <w:numPr>
          <w:ilvl w:val="0"/>
          <w:numId w:val="4"/>
        </w:numPr>
        <w:spacing w:before="0" w:beforeAutospacing="0" w:after="0" w:afterAutospacing="0" w:line="360" w:lineRule="auto"/>
        <w:jc w:val="both"/>
      </w:pPr>
      <w:r w:rsidRPr="00CF13C7">
        <w:t>Primark should implement a thorough training program for customer care representatives to provide them with the knowledge and abilities they need to offer effective and sympathetic support 24 hours a day. Upskilling and continuous training should be a component of the continuing strategy.</w:t>
      </w:r>
    </w:p>
    <w:p w14:paraId="5B0E1D1B" w14:textId="12624B45" w:rsidR="004E1D8C" w:rsidRPr="00CF13C7" w:rsidRDefault="004E1D8C" w:rsidP="00626AD9">
      <w:pPr>
        <w:pStyle w:val="NormalWeb"/>
        <w:numPr>
          <w:ilvl w:val="0"/>
          <w:numId w:val="4"/>
        </w:numPr>
        <w:spacing w:before="0" w:beforeAutospacing="0" w:after="0" w:afterAutospacing="0" w:line="360" w:lineRule="auto"/>
        <w:jc w:val="both"/>
      </w:pPr>
      <w:r w:rsidRPr="00CF13C7">
        <w:t>Primark should create and maintain strong data security procedures to safeguard client information from security flaws and illegal access. Ensure to adhere strictly to data protection laws, such as the GDPR, and get express client consent before collecting and using their data.</w:t>
      </w:r>
    </w:p>
    <w:p w14:paraId="477F8D38" w14:textId="4A651B59" w:rsidR="004E1D8C" w:rsidRPr="00CF13C7" w:rsidRDefault="004E1D8C" w:rsidP="00626AD9">
      <w:pPr>
        <w:pStyle w:val="NormalWeb"/>
        <w:numPr>
          <w:ilvl w:val="0"/>
          <w:numId w:val="4"/>
        </w:numPr>
        <w:spacing w:before="0" w:beforeAutospacing="0" w:after="0" w:afterAutospacing="0" w:line="360" w:lineRule="auto"/>
        <w:jc w:val="both"/>
      </w:pPr>
      <w:r w:rsidRPr="00CF13C7">
        <w:t>Customers should be aware of Primark's typical response timeframes, especially during busy seasons or on holidays. To effectively manage client satisfaction, appropriate expectations must be set.</w:t>
      </w:r>
    </w:p>
    <w:p w14:paraId="03597337" w14:textId="68FBA90D" w:rsidR="004E1D8C" w:rsidRPr="00CF13C7" w:rsidRDefault="004E1D8C" w:rsidP="00626AD9">
      <w:pPr>
        <w:pStyle w:val="NormalWeb"/>
        <w:numPr>
          <w:ilvl w:val="0"/>
          <w:numId w:val="4"/>
        </w:numPr>
        <w:spacing w:before="0" w:beforeAutospacing="0" w:after="0" w:afterAutospacing="0" w:line="360" w:lineRule="auto"/>
        <w:jc w:val="both"/>
      </w:pPr>
      <w:r w:rsidRPr="00CF13C7">
        <w:t>Primark should put in place a system for tracking and evaluating the effectiveness of its customer service, including response times, problem-solving success rates, and client comments. Utilize these measures to maintainably raise service quality.</w:t>
      </w:r>
    </w:p>
    <w:p w14:paraId="19A5BE9A" w14:textId="18B12C25" w:rsidR="004E1D8C" w:rsidRPr="00CF13C7" w:rsidRDefault="004E1D8C" w:rsidP="00626AD9">
      <w:pPr>
        <w:pStyle w:val="NormalWeb"/>
        <w:numPr>
          <w:ilvl w:val="0"/>
          <w:numId w:val="4"/>
        </w:numPr>
        <w:spacing w:before="0" w:beforeAutospacing="0" w:after="0" w:afterAutospacing="0" w:line="360" w:lineRule="auto"/>
        <w:jc w:val="both"/>
      </w:pPr>
      <w:r w:rsidRPr="00CF13C7">
        <w:t>To personalize interactions and provide specialized product recommendations, Primark should use client data and insights. Use AI-driven algorithms to assess consumer behavior and preferences for cross-selling and upselling that is more successful.</w:t>
      </w:r>
    </w:p>
    <w:p w14:paraId="068DE793" w14:textId="2BF152BF" w:rsidR="004E1D8C" w:rsidRPr="00CF13C7" w:rsidRDefault="004E1D8C" w:rsidP="00626AD9">
      <w:pPr>
        <w:pStyle w:val="NormalWeb"/>
        <w:numPr>
          <w:ilvl w:val="0"/>
          <w:numId w:val="4"/>
        </w:numPr>
        <w:spacing w:before="0" w:beforeAutospacing="0" w:after="0" w:afterAutospacing="0" w:line="360" w:lineRule="auto"/>
        <w:jc w:val="both"/>
      </w:pPr>
      <w:r w:rsidRPr="00CF13C7">
        <w:t>To improve the customer service experience, Primark should continue to be adaptable and aggressive in implementing cutting-edge technology like augmented reality (AR) or virtual reality (VR). Investigate creative approaches to interact with customers and meet their demands.</w:t>
      </w:r>
    </w:p>
    <w:p w14:paraId="0CF9ACC6" w14:textId="0011C305" w:rsidR="004E1D8C" w:rsidRPr="00CF13C7" w:rsidRDefault="004E1D8C" w:rsidP="00626AD9">
      <w:pPr>
        <w:pStyle w:val="NormalWeb"/>
        <w:numPr>
          <w:ilvl w:val="0"/>
          <w:numId w:val="4"/>
        </w:numPr>
        <w:spacing w:before="0" w:beforeAutospacing="0" w:after="0" w:afterAutospacing="0" w:line="360" w:lineRule="auto"/>
        <w:jc w:val="both"/>
      </w:pPr>
      <w:r w:rsidRPr="00CF13C7">
        <w:t>Primark needs to create a feedback loop with customers to learn about their changing expectations and preferences. Use social media, polls, and other methods to interact with customers and learn about their needs and issues. Utilize this feedback to keep enhancing the consumer experience.</w:t>
      </w:r>
    </w:p>
    <w:p w14:paraId="148513A7" w14:textId="5808C5DF"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When implemented effectively, these recommendations will help Primark address its CRM problem and excel in providing 24/7/365 customer support, ultimately leading to enhanced customer satisfaction, increased sales, a strengthened brand reputation, and a competitive edge in the fast fashion market.</w:t>
      </w:r>
    </w:p>
    <w:p w14:paraId="504FA856" w14:textId="77777777" w:rsidR="004E1D8C" w:rsidRPr="00C26FE8" w:rsidRDefault="004E1D8C" w:rsidP="00C26FE8">
      <w:pPr>
        <w:pStyle w:val="Heading1"/>
        <w:spacing w:line="240" w:lineRule="auto"/>
        <w:rPr>
          <w:rFonts w:ascii="Times New Roman" w:hAnsi="Times New Roman" w:cs="Times New Roman"/>
          <w:b/>
          <w:color w:val="auto"/>
          <w:sz w:val="24"/>
          <w:szCs w:val="24"/>
        </w:rPr>
      </w:pPr>
      <w:bookmarkStart w:id="11" w:name="_Toc144669981"/>
      <w:r w:rsidRPr="00C26FE8">
        <w:rPr>
          <w:rFonts w:ascii="Times New Roman" w:hAnsi="Times New Roman" w:cs="Times New Roman"/>
          <w:b/>
          <w:color w:val="auto"/>
          <w:sz w:val="24"/>
          <w:szCs w:val="24"/>
        </w:rPr>
        <w:t>Conclusion</w:t>
      </w:r>
      <w:bookmarkEnd w:id="11"/>
    </w:p>
    <w:p w14:paraId="1AF9CDB3"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Primark must address the critical requirement for 24/7/365 customer assistance to continue to succeed in the cutthroat quick fashion sector. As a comprehensive response to this problem, this research has emphasized the necessity of quality procedures like Total Quality Management (TQM) and SERVQUAL and the strategic use of Customer Relationship Management (CRM). Numerous advantages are anticipated due to Primark's dedication to improving its customer relationship management initiatives. First of all, it will lead to greater client loyalty and satisfaction. Primark can fulfill the rising demands of today's digital-age clients who want convenience and response by providing round-the-clock service. Customers who are happy with their purchases are more inclined to recommend the company to others, which boosts long-term profitability and a strong brand image.</w:t>
      </w:r>
    </w:p>
    <w:p w14:paraId="7C55196D" w14:textId="77777777"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A solid CRM strategy execution offers increased revenues through a better customer experience. Personalized recommendations and seamless customer service can hasten the conversion of browsers into customers. Effective customer service can also promote cross-selling and upselling, ultimately increasing the average transaction value.</w:t>
      </w:r>
    </w:p>
    <w:p w14:paraId="43EA6747" w14:textId="49847E66" w:rsidR="004E1D8C" w:rsidRPr="00C26FE8" w:rsidRDefault="004E1D8C" w:rsidP="00C26FE8">
      <w:pPr>
        <w:spacing w:line="360" w:lineRule="auto"/>
        <w:jc w:val="both"/>
        <w:rPr>
          <w:rFonts w:ascii="Times New Roman" w:hAnsi="Times New Roman" w:cs="Times New Roman"/>
          <w:sz w:val="24"/>
          <w:szCs w:val="24"/>
        </w:rPr>
      </w:pPr>
      <w:r w:rsidRPr="00C26FE8">
        <w:rPr>
          <w:rFonts w:ascii="Times New Roman" w:hAnsi="Times New Roman" w:cs="Times New Roman"/>
          <w:sz w:val="24"/>
          <w:szCs w:val="24"/>
        </w:rPr>
        <w:t>Another important benefit is that the brand's reputation will be strengthened. Primark's reputation as a company that values its customers can be greatly improved by demonstrating a dedication to customer care and promptly resolving difficulties. In a highly competitive business like fast fashion, having a strong brand image is essential for drawing in and keeping customers. Primark may obtain a competitive edge in fast fashion by providing exceptional customer service. Superior customer care can be a differentiator in a market with quick trends and fierce competition. Even in the face of ferocious competition, Primark can draw in and keep customers because of this competitive advantage. To successfully develop a 24/7/365 support system, a preliminary investment in technology and employee training is required. Given the sensitivity of consumer data, it is equally important to ensure data security and privacy compliance. Primark must strike a difficult balance between managing consumer expectations for response times and reacting to changing customer preferences and technology improvements.</w:t>
      </w:r>
    </w:p>
    <w:p w14:paraId="4926A437" w14:textId="77777777" w:rsidR="00626AD9" w:rsidRPr="00C26FE8" w:rsidRDefault="00626AD9" w:rsidP="00C26FE8">
      <w:pPr>
        <w:spacing w:line="360" w:lineRule="auto"/>
        <w:jc w:val="both"/>
        <w:rPr>
          <w:rFonts w:ascii="Times New Roman" w:eastAsia="Times New Roman" w:hAnsi="Times New Roman" w:cs="Times New Roman"/>
          <w:sz w:val="24"/>
          <w:szCs w:val="24"/>
        </w:rPr>
      </w:pPr>
      <w:r w:rsidRPr="00C26FE8">
        <w:rPr>
          <w:rFonts w:ascii="Times New Roman" w:hAnsi="Times New Roman" w:cs="Times New Roman"/>
          <w:sz w:val="24"/>
          <w:szCs w:val="24"/>
        </w:rPr>
        <w:br w:type="page"/>
      </w:r>
    </w:p>
    <w:p w14:paraId="1288E3B1" w14:textId="60DAE8ED" w:rsidR="004E1D8C" w:rsidRPr="00C26FE8" w:rsidRDefault="004E1D8C" w:rsidP="00C26FE8">
      <w:pPr>
        <w:pStyle w:val="Heading1"/>
        <w:spacing w:line="240" w:lineRule="auto"/>
        <w:rPr>
          <w:rFonts w:ascii="Times New Roman" w:hAnsi="Times New Roman" w:cs="Times New Roman"/>
          <w:b/>
          <w:color w:val="auto"/>
          <w:sz w:val="24"/>
          <w:szCs w:val="24"/>
        </w:rPr>
      </w:pPr>
      <w:bookmarkStart w:id="12" w:name="_Toc144669982"/>
      <w:r w:rsidRPr="00C26FE8">
        <w:rPr>
          <w:rFonts w:ascii="Times New Roman" w:hAnsi="Times New Roman" w:cs="Times New Roman"/>
          <w:b/>
          <w:color w:val="auto"/>
          <w:sz w:val="24"/>
          <w:szCs w:val="24"/>
        </w:rPr>
        <w:t>References</w:t>
      </w:r>
      <w:bookmarkEnd w:id="12"/>
      <w:r w:rsidRPr="00C26FE8">
        <w:rPr>
          <w:rFonts w:ascii="Times New Roman" w:hAnsi="Times New Roman" w:cs="Times New Roman"/>
          <w:b/>
          <w:color w:val="auto"/>
          <w:sz w:val="24"/>
          <w:szCs w:val="24"/>
        </w:rPr>
        <w:t> </w:t>
      </w:r>
    </w:p>
    <w:p w14:paraId="2893A910"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Alfalah, T.F., 2017. Total Quality Management Tools: Are they Necessary for Improving Service Quality and Customer Satisfaction? </w:t>
      </w:r>
      <w:r w:rsidRPr="00C26FE8">
        <w:rPr>
          <w:rStyle w:val="Emphasis"/>
          <w:rFonts w:ascii="Times New Roman" w:eastAsiaTheme="majorEastAsia" w:hAnsi="Times New Roman" w:cs="Times New Roman"/>
          <w:sz w:val="24"/>
          <w:szCs w:val="24"/>
        </w:rPr>
        <w:t>International Review of Management and Marketing</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7</w:t>
      </w:r>
      <w:r w:rsidRPr="00C26FE8">
        <w:rPr>
          <w:rFonts w:ascii="Times New Roman" w:hAnsi="Times New Roman" w:cs="Times New Roman"/>
          <w:sz w:val="24"/>
          <w:szCs w:val="24"/>
        </w:rPr>
        <w:t>(3), pp.121-125.</w:t>
      </w:r>
    </w:p>
    <w:p w14:paraId="43C98149"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Appiah-Kubi, B. and Doku, A.K., 2010. Towards a successful customer relationship management: A conceptual framework. </w:t>
      </w:r>
      <w:r w:rsidRPr="00C26FE8">
        <w:rPr>
          <w:rStyle w:val="Emphasis"/>
          <w:rFonts w:ascii="Times New Roman" w:eastAsiaTheme="majorEastAsia" w:hAnsi="Times New Roman" w:cs="Times New Roman"/>
          <w:sz w:val="24"/>
          <w:szCs w:val="24"/>
        </w:rPr>
        <w:t>African Journal of Marketing Management</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2</w:t>
      </w:r>
      <w:r w:rsidRPr="00C26FE8">
        <w:rPr>
          <w:rFonts w:ascii="Times New Roman" w:hAnsi="Times New Roman" w:cs="Times New Roman"/>
          <w:sz w:val="24"/>
          <w:szCs w:val="24"/>
        </w:rPr>
        <w:t>(3), pp.037-043.</w:t>
      </w:r>
    </w:p>
    <w:p w14:paraId="2471A962"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Baker, M., 2012. </w:t>
      </w:r>
      <w:r w:rsidRPr="00C26FE8">
        <w:rPr>
          <w:rStyle w:val="Emphasis"/>
          <w:rFonts w:ascii="Times New Roman" w:eastAsiaTheme="majorEastAsia" w:hAnsi="Times New Roman" w:cs="Times New Roman"/>
          <w:sz w:val="24"/>
          <w:szCs w:val="24"/>
        </w:rPr>
        <w:t>The marketing book</w:t>
      </w:r>
      <w:r w:rsidRPr="00C26FE8">
        <w:rPr>
          <w:rFonts w:ascii="Times New Roman" w:hAnsi="Times New Roman" w:cs="Times New Roman"/>
          <w:sz w:val="24"/>
          <w:szCs w:val="24"/>
        </w:rPr>
        <w:t>. Routledge.</w:t>
      </w:r>
    </w:p>
    <w:p w14:paraId="377BE29A"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Cole, R., Stevenson, M. and Aitken, J., 2019. Blockchain technology: implications for operations and supply chain management. </w:t>
      </w:r>
      <w:r w:rsidRPr="00C26FE8">
        <w:rPr>
          <w:rStyle w:val="Emphasis"/>
          <w:rFonts w:ascii="Times New Roman" w:eastAsiaTheme="majorEastAsia" w:hAnsi="Times New Roman" w:cs="Times New Roman"/>
          <w:sz w:val="24"/>
          <w:szCs w:val="24"/>
        </w:rPr>
        <w:t>Supply Chain Management: An International Journal</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24</w:t>
      </w:r>
      <w:r w:rsidRPr="00C26FE8">
        <w:rPr>
          <w:rFonts w:ascii="Times New Roman" w:hAnsi="Times New Roman" w:cs="Times New Roman"/>
          <w:sz w:val="24"/>
          <w:szCs w:val="24"/>
        </w:rPr>
        <w:t>(4), pp.469-483.</w:t>
      </w:r>
    </w:p>
    <w:p w14:paraId="26B10B28"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 xml:space="preserve">Daniel, C.N. and </w:t>
      </w:r>
      <w:proofErr w:type="spellStart"/>
      <w:r w:rsidRPr="00C26FE8">
        <w:rPr>
          <w:rFonts w:ascii="Times New Roman" w:hAnsi="Times New Roman" w:cs="Times New Roman"/>
          <w:sz w:val="24"/>
          <w:szCs w:val="24"/>
        </w:rPr>
        <w:t>Berinyuy</w:t>
      </w:r>
      <w:proofErr w:type="spellEnd"/>
      <w:r w:rsidRPr="00C26FE8">
        <w:rPr>
          <w:rFonts w:ascii="Times New Roman" w:hAnsi="Times New Roman" w:cs="Times New Roman"/>
          <w:sz w:val="24"/>
          <w:szCs w:val="24"/>
        </w:rPr>
        <w:t>, L.P., 2010. Using the SERVQUAL model to assess service quality and customer satisfaction. </w:t>
      </w:r>
      <w:r w:rsidRPr="00C26FE8">
        <w:rPr>
          <w:rStyle w:val="Emphasis"/>
          <w:rFonts w:ascii="Times New Roman" w:eastAsiaTheme="majorEastAsia" w:hAnsi="Times New Roman" w:cs="Times New Roman"/>
          <w:sz w:val="24"/>
          <w:szCs w:val="24"/>
        </w:rPr>
        <w:t>An Empirical Study of Grocery Stores in Umea. Umea School of Business</w:t>
      </w:r>
      <w:r w:rsidRPr="00C26FE8">
        <w:rPr>
          <w:rFonts w:ascii="Times New Roman" w:hAnsi="Times New Roman" w:cs="Times New Roman"/>
          <w:sz w:val="24"/>
          <w:szCs w:val="24"/>
        </w:rPr>
        <w:t>, pp.1-78.</w:t>
      </w:r>
    </w:p>
    <w:p w14:paraId="7105D5DE"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proofErr w:type="spellStart"/>
      <w:r w:rsidRPr="00C26FE8">
        <w:rPr>
          <w:rFonts w:ascii="Times New Roman" w:hAnsi="Times New Roman" w:cs="Times New Roman"/>
          <w:sz w:val="24"/>
          <w:szCs w:val="24"/>
        </w:rPr>
        <w:t>Estampe</w:t>
      </w:r>
      <w:proofErr w:type="spellEnd"/>
      <w:r w:rsidRPr="00C26FE8">
        <w:rPr>
          <w:rFonts w:ascii="Times New Roman" w:hAnsi="Times New Roman" w:cs="Times New Roman"/>
          <w:sz w:val="24"/>
          <w:szCs w:val="24"/>
        </w:rPr>
        <w:t>, D., Lamouri, S., Paris, J.L. and Brahim-Djelloul, S., 2013. A framework for analyzing supply chain performance evaluation models. </w:t>
      </w:r>
      <w:r w:rsidRPr="00C26FE8">
        <w:rPr>
          <w:rStyle w:val="Emphasis"/>
          <w:rFonts w:ascii="Times New Roman" w:eastAsiaTheme="majorEastAsia" w:hAnsi="Times New Roman" w:cs="Times New Roman"/>
          <w:sz w:val="24"/>
          <w:szCs w:val="24"/>
        </w:rPr>
        <w:t>International journal of production economics</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142</w:t>
      </w:r>
      <w:r w:rsidRPr="00C26FE8">
        <w:rPr>
          <w:rFonts w:ascii="Times New Roman" w:hAnsi="Times New Roman" w:cs="Times New Roman"/>
          <w:sz w:val="24"/>
          <w:szCs w:val="24"/>
        </w:rPr>
        <w:t>(2), pp.247-258.</w:t>
      </w:r>
    </w:p>
    <w:p w14:paraId="07EAABC6"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xml:space="preserve">, J., </w:t>
      </w:r>
      <w:proofErr w:type="spellStart"/>
      <w:r w:rsidRPr="00C26FE8">
        <w:rPr>
          <w:rFonts w:ascii="Times New Roman" w:hAnsi="Times New Roman" w:cs="Times New Roman"/>
          <w:sz w:val="24"/>
          <w:szCs w:val="24"/>
        </w:rPr>
        <w:t>Fernie</w:t>
      </w:r>
      <w:proofErr w:type="spellEnd"/>
      <w:r w:rsidRPr="00C26FE8">
        <w:rPr>
          <w:rFonts w:ascii="Times New Roman" w:hAnsi="Times New Roman" w:cs="Times New Roman"/>
          <w:sz w:val="24"/>
          <w:szCs w:val="24"/>
        </w:rPr>
        <w:t>, S. and Moore, C., 2015. </w:t>
      </w:r>
      <w:r w:rsidRPr="00C26FE8">
        <w:rPr>
          <w:rStyle w:val="Emphasis"/>
          <w:rFonts w:ascii="Times New Roman" w:eastAsiaTheme="majorEastAsia" w:hAnsi="Times New Roman" w:cs="Times New Roman"/>
          <w:sz w:val="24"/>
          <w:szCs w:val="24"/>
        </w:rPr>
        <w:t>Principles of retailing</w:t>
      </w:r>
      <w:r w:rsidRPr="00C26FE8">
        <w:rPr>
          <w:rFonts w:ascii="Times New Roman" w:hAnsi="Times New Roman" w:cs="Times New Roman"/>
          <w:sz w:val="24"/>
          <w:szCs w:val="24"/>
        </w:rPr>
        <w:t>. Routledge.</w:t>
      </w:r>
    </w:p>
    <w:p w14:paraId="50CC83CD"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 xml:space="preserve">Glenn Richey, R., </w:t>
      </w:r>
      <w:proofErr w:type="spellStart"/>
      <w:r w:rsidRPr="00C26FE8">
        <w:rPr>
          <w:rFonts w:ascii="Times New Roman" w:hAnsi="Times New Roman" w:cs="Times New Roman"/>
          <w:sz w:val="24"/>
          <w:szCs w:val="24"/>
        </w:rPr>
        <w:t>Tokman</w:t>
      </w:r>
      <w:proofErr w:type="spellEnd"/>
      <w:r w:rsidRPr="00C26FE8">
        <w:rPr>
          <w:rFonts w:ascii="Times New Roman" w:hAnsi="Times New Roman" w:cs="Times New Roman"/>
          <w:sz w:val="24"/>
          <w:szCs w:val="24"/>
        </w:rPr>
        <w:t>, M. and Dalela, V., 2010. Examining collaborative supply chain service technologies: a study of intensity, relationships, and resources. </w:t>
      </w:r>
      <w:r w:rsidRPr="00C26FE8">
        <w:rPr>
          <w:rStyle w:val="Emphasis"/>
          <w:rFonts w:ascii="Times New Roman" w:eastAsiaTheme="majorEastAsia" w:hAnsi="Times New Roman" w:cs="Times New Roman"/>
          <w:sz w:val="24"/>
          <w:szCs w:val="24"/>
        </w:rPr>
        <w:t>Journal of the Academy of Marketing Science</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38</w:t>
      </w:r>
      <w:r w:rsidRPr="00C26FE8">
        <w:rPr>
          <w:rFonts w:ascii="Times New Roman" w:hAnsi="Times New Roman" w:cs="Times New Roman"/>
          <w:sz w:val="24"/>
          <w:szCs w:val="24"/>
        </w:rPr>
        <w:t>, pp.71-89.</w:t>
      </w:r>
    </w:p>
    <w:p w14:paraId="50E92424"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Gupta, S. and Ramachandran, D., 2021. Emerging market retail: transitioning from a product-centric to a customer-centric approach. </w:t>
      </w:r>
      <w:r w:rsidRPr="00C26FE8">
        <w:rPr>
          <w:rStyle w:val="Emphasis"/>
          <w:rFonts w:ascii="Times New Roman" w:eastAsiaTheme="majorEastAsia" w:hAnsi="Times New Roman" w:cs="Times New Roman"/>
          <w:sz w:val="24"/>
          <w:szCs w:val="24"/>
        </w:rPr>
        <w:t>Journal of Retailing</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97</w:t>
      </w:r>
      <w:r w:rsidRPr="00C26FE8">
        <w:rPr>
          <w:rFonts w:ascii="Times New Roman" w:hAnsi="Times New Roman" w:cs="Times New Roman"/>
          <w:sz w:val="24"/>
          <w:szCs w:val="24"/>
        </w:rPr>
        <w:t>(4), pp.597-620.</w:t>
      </w:r>
    </w:p>
    <w:p w14:paraId="1B1C5CA9"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Hsin Chang, H., 2007. Critical factors and benefits in the implementation of customer relationship management. </w:t>
      </w:r>
      <w:r w:rsidRPr="00C26FE8">
        <w:rPr>
          <w:rStyle w:val="Emphasis"/>
          <w:rFonts w:ascii="Times New Roman" w:eastAsiaTheme="majorEastAsia" w:hAnsi="Times New Roman" w:cs="Times New Roman"/>
          <w:sz w:val="24"/>
          <w:szCs w:val="24"/>
        </w:rPr>
        <w:t>Total quality management</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18</w:t>
      </w:r>
      <w:r w:rsidRPr="00C26FE8">
        <w:rPr>
          <w:rFonts w:ascii="Times New Roman" w:hAnsi="Times New Roman" w:cs="Times New Roman"/>
          <w:sz w:val="24"/>
          <w:szCs w:val="24"/>
        </w:rPr>
        <w:t>(5), pp.483-508.</w:t>
      </w:r>
    </w:p>
    <w:p w14:paraId="2A1B823B"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proofErr w:type="spellStart"/>
      <w:r w:rsidRPr="00C26FE8">
        <w:rPr>
          <w:rFonts w:ascii="Times New Roman" w:hAnsi="Times New Roman" w:cs="Times New Roman"/>
          <w:sz w:val="24"/>
          <w:szCs w:val="24"/>
        </w:rPr>
        <w:t>Jeanpert</w:t>
      </w:r>
      <w:proofErr w:type="spellEnd"/>
      <w:r w:rsidRPr="00C26FE8">
        <w:rPr>
          <w:rFonts w:ascii="Times New Roman" w:hAnsi="Times New Roman" w:cs="Times New Roman"/>
          <w:sz w:val="24"/>
          <w:szCs w:val="24"/>
        </w:rPr>
        <w:t xml:space="preserve">, S. and </w:t>
      </w:r>
      <w:proofErr w:type="spellStart"/>
      <w:r w:rsidRPr="00C26FE8">
        <w:rPr>
          <w:rFonts w:ascii="Times New Roman" w:hAnsi="Times New Roman" w:cs="Times New Roman"/>
          <w:sz w:val="24"/>
          <w:szCs w:val="24"/>
        </w:rPr>
        <w:t>Paché</w:t>
      </w:r>
      <w:proofErr w:type="spellEnd"/>
      <w:r w:rsidRPr="00C26FE8">
        <w:rPr>
          <w:rFonts w:ascii="Times New Roman" w:hAnsi="Times New Roman" w:cs="Times New Roman"/>
          <w:sz w:val="24"/>
          <w:szCs w:val="24"/>
        </w:rPr>
        <w:t>, G., 2016. Successful multi-channel strategy: mixing marketing and logistical issues. </w:t>
      </w:r>
      <w:r w:rsidRPr="00C26FE8">
        <w:rPr>
          <w:rStyle w:val="Emphasis"/>
          <w:rFonts w:ascii="Times New Roman" w:eastAsiaTheme="majorEastAsia" w:hAnsi="Times New Roman" w:cs="Times New Roman"/>
          <w:sz w:val="24"/>
          <w:szCs w:val="24"/>
        </w:rPr>
        <w:t>Journal of Business Strategy</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37</w:t>
      </w:r>
      <w:r w:rsidRPr="00C26FE8">
        <w:rPr>
          <w:rFonts w:ascii="Times New Roman" w:hAnsi="Times New Roman" w:cs="Times New Roman"/>
          <w:sz w:val="24"/>
          <w:szCs w:val="24"/>
        </w:rPr>
        <w:t>(2), pp.12-19.</w:t>
      </w:r>
    </w:p>
    <w:p w14:paraId="7C5FEC2B"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McCormick, H., Cartwright, J., Perry, P., Barnes, L., Lynch, S. and Ball, G., 2014. Fashion retailing–past, present and future. </w:t>
      </w:r>
      <w:r w:rsidRPr="00C26FE8">
        <w:rPr>
          <w:rStyle w:val="Emphasis"/>
          <w:rFonts w:ascii="Times New Roman" w:eastAsiaTheme="majorEastAsia" w:hAnsi="Times New Roman" w:cs="Times New Roman"/>
          <w:sz w:val="24"/>
          <w:szCs w:val="24"/>
        </w:rPr>
        <w:t>Textile Progress</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46</w:t>
      </w:r>
      <w:r w:rsidRPr="00C26FE8">
        <w:rPr>
          <w:rFonts w:ascii="Times New Roman" w:hAnsi="Times New Roman" w:cs="Times New Roman"/>
          <w:sz w:val="24"/>
          <w:szCs w:val="24"/>
        </w:rPr>
        <w:t>(3), pp.227-321.</w:t>
      </w:r>
    </w:p>
    <w:p w14:paraId="06F42C8E"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proofErr w:type="spellStart"/>
      <w:r w:rsidRPr="00C26FE8">
        <w:rPr>
          <w:rFonts w:ascii="Times New Roman" w:hAnsi="Times New Roman" w:cs="Times New Roman"/>
          <w:sz w:val="24"/>
          <w:szCs w:val="24"/>
        </w:rPr>
        <w:t>Naik</w:t>
      </w:r>
      <w:proofErr w:type="spellEnd"/>
      <w:r w:rsidRPr="00C26FE8">
        <w:rPr>
          <w:rFonts w:ascii="Times New Roman" w:hAnsi="Times New Roman" w:cs="Times New Roman"/>
          <w:sz w:val="24"/>
          <w:szCs w:val="24"/>
        </w:rPr>
        <w:t xml:space="preserve">, C.K., </w:t>
      </w:r>
      <w:proofErr w:type="spellStart"/>
      <w:r w:rsidRPr="00C26FE8">
        <w:rPr>
          <w:rFonts w:ascii="Times New Roman" w:hAnsi="Times New Roman" w:cs="Times New Roman"/>
          <w:sz w:val="24"/>
          <w:szCs w:val="24"/>
        </w:rPr>
        <w:t>Gantasala</w:t>
      </w:r>
      <w:proofErr w:type="spellEnd"/>
      <w:r w:rsidRPr="00C26FE8">
        <w:rPr>
          <w:rFonts w:ascii="Times New Roman" w:hAnsi="Times New Roman" w:cs="Times New Roman"/>
          <w:sz w:val="24"/>
          <w:szCs w:val="24"/>
        </w:rPr>
        <w:t>, S.B. and Prabhakar, G.V., 2010. Service quality (SERVQUAL) and its effect on customer satisfaction in retailing. </w:t>
      </w:r>
      <w:r w:rsidRPr="00C26FE8">
        <w:rPr>
          <w:rStyle w:val="Emphasis"/>
          <w:rFonts w:ascii="Times New Roman" w:eastAsiaTheme="majorEastAsia" w:hAnsi="Times New Roman" w:cs="Times New Roman"/>
          <w:sz w:val="24"/>
          <w:szCs w:val="24"/>
        </w:rPr>
        <w:t>European Journal of Social Sciences</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16</w:t>
      </w:r>
      <w:r w:rsidRPr="00C26FE8">
        <w:rPr>
          <w:rFonts w:ascii="Times New Roman" w:hAnsi="Times New Roman" w:cs="Times New Roman"/>
          <w:sz w:val="24"/>
          <w:szCs w:val="24"/>
        </w:rPr>
        <w:t>(2), pp.231-243.</w:t>
      </w:r>
    </w:p>
    <w:p w14:paraId="605DEBAC"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Payne, A., 2012. </w:t>
      </w:r>
      <w:r w:rsidRPr="00C26FE8">
        <w:rPr>
          <w:rStyle w:val="Emphasis"/>
          <w:rFonts w:ascii="Times New Roman" w:eastAsiaTheme="majorEastAsia" w:hAnsi="Times New Roman" w:cs="Times New Roman"/>
          <w:sz w:val="24"/>
          <w:szCs w:val="24"/>
        </w:rPr>
        <w:t>Handbook of CRM</w:t>
      </w:r>
      <w:r w:rsidRPr="00C26FE8">
        <w:rPr>
          <w:rFonts w:ascii="Times New Roman" w:hAnsi="Times New Roman" w:cs="Times New Roman"/>
          <w:sz w:val="24"/>
          <w:szCs w:val="24"/>
        </w:rPr>
        <w:t>. Routledge.</w:t>
      </w:r>
    </w:p>
    <w:p w14:paraId="0E270625"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Primark (2023). About Us. [online] Primark Corporate. Available at: </w:t>
      </w:r>
      <w:hyperlink r:id="rId8" w:tgtFrame="_blank" w:history="1">
        <w:r w:rsidRPr="00C26FE8">
          <w:rPr>
            <w:rStyle w:val="Hyperlink"/>
            <w:rFonts w:ascii="Times New Roman" w:eastAsiaTheme="majorEastAsia" w:hAnsi="Times New Roman" w:cs="Times New Roman"/>
            <w:color w:val="auto"/>
            <w:sz w:val="24"/>
            <w:szCs w:val="24"/>
          </w:rPr>
          <w:t>https://corporate.primark.com/en-gb/a/about-us/who-we-are</w:t>
        </w:r>
      </w:hyperlink>
    </w:p>
    <w:p w14:paraId="0A23790F"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Purvis, L., 2010. </w:t>
      </w:r>
      <w:r w:rsidRPr="00C26FE8">
        <w:rPr>
          <w:rStyle w:val="Emphasis"/>
          <w:rFonts w:ascii="Times New Roman" w:eastAsiaTheme="majorEastAsia" w:hAnsi="Times New Roman" w:cs="Times New Roman"/>
          <w:sz w:val="24"/>
          <w:szCs w:val="24"/>
        </w:rPr>
        <w:t>Agile Supply Chain Management in the UK Fashion Sector</w:t>
      </w:r>
      <w:r w:rsidRPr="00C26FE8">
        <w:rPr>
          <w:rFonts w:ascii="Times New Roman" w:hAnsi="Times New Roman" w:cs="Times New Roman"/>
          <w:sz w:val="24"/>
          <w:szCs w:val="24"/>
        </w:rPr>
        <w:t> (Doctoral dissertation).</w:t>
      </w:r>
    </w:p>
    <w:p w14:paraId="0DE7F018"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Rodrigues, G.P., Takahashi, A.R.W. and Prado, P.H.M.H., 2021. The use of social media in the B2B sales process: a meta-synthesis. </w:t>
      </w:r>
      <w:r w:rsidRPr="00C26FE8">
        <w:rPr>
          <w:rStyle w:val="Emphasis"/>
          <w:rFonts w:ascii="Times New Roman" w:eastAsiaTheme="majorEastAsia" w:hAnsi="Times New Roman" w:cs="Times New Roman"/>
          <w:sz w:val="24"/>
          <w:szCs w:val="24"/>
        </w:rPr>
        <w:t>RAUSP Management Journal</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56</w:t>
      </w:r>
      <w:r w:rsidRPr="00C26FE8">
        <w:rPr>
          <w:rFonts w:ascii="Times New Roman" w:hAnsi="Times New Roman" w:cs="Times New Roman"/>
          <w:sz w:val="24"/>
          <w:szCs w:val="24"/>
        </w:rPr>
        <w:t>, pp.9-23.</w:t>
      </w:r>
    </w:p>
    <w:p w14:paraId="15F292AD"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Sheldrake, P., 2012. Digital marketing. </w:t>
      </w:r>
      <w:r w:rsidRPr="00C26FE8">
        <w:rPr>
          <w:rStyle w:val="Emphasis"/>
          <w:rFonts w:ascii="Times New Roman" w:eastAsiaTheme="majorEastAsia" w:hAnsi="Times New Roman" w:cs="Times New Roman"/>
          <w:sz w:val="24"/>
          <w:szCs w:val="24"/>
        </w:rPr>
        <w:t>The Marketing Century: How Marketing Drives Business and Shapes Society the Chartered Institute of Marketing</w:t>
      </w:r>
      <w:r w:rsidRPr="00C26FE8">
        <w:rPr>
          <w:rFonts w:ascii="Times New Roman" w:hAnsi="Times New Roman" w:cs="Times New Roman"/>
          <w:sz w:val="24"/>
          <w:szCs w:val="24"/>
        </w:rPr>
        <w:t>, pp.71-94.</w:t>
      </w:r>
    </w:p>
    <w:p w14:paraId="15F1B50B"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 xml:space="preserve">Shi, Z. and Shang, H., 2020. A review on quality of service and </w:t>
      </w:r>
      <w:proofErr w:type="spellStart"/>
      <w:r w:rsidRPr="00C26FE8">
        <w:rPr>
          <w:rFonts w:ascii="Times New Roman" w:hAnsi="Times New Roman" w:cs="Times New Roman"/>
          <w:sz w:val="24"/>
          <w:szCs w:val="24"/>
        </w:rPr>
        <w:t>servqual</w:t>
      </w:r>
      <w:proofErr w:type="spellEnd"/>
      <w:r w:rsidRPr="00C26FE8">
        <w:rPr>
          <w:rFonts w:ascii="Times New Roman" w:hAnsi="Times New Roman" w:cs="Times New Roman"/>
          <w:sz w:val="24"/>
          <w:szCs w:val="24"/>
        </w:rPr>
        <w:t xml:space="preserve"> model. In </w:t>
      </w:r>
      <w:r w:rsidRPr="00C26FE8">
        <w:rPr>
          <w:rStyle w:val="Emphasis"/>
          <w:rFonts w:ascii="Times New Roman" w:eastAsiaTheme="majorEastAsia" w:hAnsi="Times New Roman" w:cs="Times New Roman"/>
          <w:sz w:val="24"/>
          <w:szCs w:val="24"/>
        </w:rPr>
        <w:t>HCI in Business, Government and Organizations: 7th International Conference, HCIBGO 2020, Held as Part of the 22nd HCI International Conference, HCII 2020, Copenhagen, Denmark, July 19–24, 2020, Proceedings 22</w:t>
      </w:r>
      <w:r w:rsidRPr="00C26FE8">
        <w:rPr>
          <w:rFonts w:ascii="Times New Roman" w:hAnsi="Times New Roman" w:cs="Times New Roman"/>
          <w:sz w:val="24"/>
          <w:szCs w:val="24"/>
        </w:rPr>
        <w:t> (pp. 188-204). Springer International Publishing. </w:t>
      </w:r>
    </w:p>
    <w:p w14:paraId="74BB1154"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proofErr w:type="spellStart"/>
      <w:r w:rsidRPr="00C26FE8">
        <w:rPr>
          <w:rFonts w:ascii="Times New Roman" w:hAnsi="Times New Roman" w:cs="Times New Roman"/>
          <w:sz w:val="24"/>
          <w:szCs w:val="24"/>
        </w:rPr>
        <w:t>Valacich</w:t>
      </w:r>
      <w:proofErr w:type="spellEnd"/>
      <w:r w:rsidRPr="00C26FE8">
        <w:rPr>
          <w:rFonts w:ascii="Times New Roman" w:hAnsi="Times New Roman" w:cs="Times New Roman"/>
          <w:sz w:val="24"/>
          <w:szCs w:val="24"/>
        </w:rPr>
        <w:t>, J.S. and Schneider, C., 2017. </w:t>
      </w:r>
      <w:r w:rsidRPr="00C26FE8">
        <w:rPr>
          <w:rStyle w:val="Emphasis"/>
          <w:rFonts w:ascii="Times New Roman" w:eastAsiaTheme="majorEastAsia" w:hAnsi="Times New Roman" w:cs="Times New Roman"/>
          <w:sz w:val="24"/>
          <w:szCs w:val="24"/>
        </w:rPr>
        <w:t>Information systems today</w:t>
      </w:r>
      <w:r w:rsidRPr="00C26FE8">
        <w:rPr>
          <w:rFonts w:ascii="Times New Roman" w:hAnsi="Times New Roman" w:cs="Times New Roman"/>
          <w:sz w:val="24"/>
          <w:szCs w:val="24"/>
        </w:rPr>
        <w:t>. Pearson Education Limited.</w:t>
      </w:r>
    </w:p>
    <w:p w14:paraId="4794B568"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Weinstein, A., 2012. </w:t>
      </w:r>
      <w:r w:rsidRPr="00C26FE8">
        <w:rPr>
          <w:rStyle w:val="Emphasis"/>
          <w:rFonts w:ascii="Times New Roman" w:eastAsiaTheme="majorEastAsia" w:hAnsi="Times New Roman" w:cs="Times New Roman"/>
          <w:sz w:val="24"/>
          <w:szCs w:val="24"/>
        </w:rPr>
        <w:t>Superior customer value: Strategies for winning and retaining customers</w:t>
      </w:r>
      <w:r w:rsidRPr="00C26FE8">
        <w:rPr>
          <w:rFonts w:ascii="Times New Roman" w:hAnsi="Times New Roman" w:cs="Times New Roman"/>
          <w:sz w:val="24"/>
          <w:szCs w:val="24"/>
        </w:rPr>
        <w:t>. CRC press.</w:t>
      </w:r>
    </w:p>
    <w:p w14:paraId="2F003438" w14:textId="77777777" w:rsidR="004E1D8C" w:rsidRPr="00C26FE8" w:rsidRDefault="004E1D8C" w:rsidP="00C26FE8">
      <w:pPr>
        <w:pStyle w:val="NoSpacing"/>
        <w:spacing w:line="360" w:lineRule="auto"/>
        <w:ind w:left="720" w:hanging="720"/>
        <w:rPr>
          <w:rFonts w:ascii="Times New Roman" w:hAnsi="Times New Roman" w:cs="Times New Roman"/>
          <w:sz w:val="24"/>
          <w:szCs w:val="24"/>
        </w:rPr>
      </w:pPr>
      <w:r w:rsidRPr="00C26FE8">
        <w:rPr>
          <w:rFonts w:ascii="Times New Roman" w:hAnsi="Times New Roman" w:cs="Times New Roman"/>
          <w:sz w:val="24"/>
          <w:szCs w:val="24"/>
        </w:rPr>
        <w:t>Ooi, K.B., Lin, B., Tan, B.I. and Yee‐Loong Chong, A., 2011. Are TQM practices supporting customer satisfaction and service quality? </w:t>
      </w:r>
      <w:r w:rsidRPr="00C26FE8">
        <w:rPr>
          <w:rStyle w:val="Emphasis"/>
          <w:rFonts w:ascii="Times New Roman" w:eastAsiaTheme="majorEastAsia" w:hAnsi="Times New Roman" w:cs="Times New Roman"/>
          <w:sz w:val="24"/>
          <w:szCs w:val="24"/>
        </w:rPr>
        <w:t>Journal of Services Marketing</w:t>
      </w:r>
      <w:r w:rsidRPr="00C26FE8">
        <w:rPr>
          <w:rFonts w:ascii="Times New Roman" w:hAnsi="Times New Roman" w:cs="Times New Roman"/>
          <w:sz w:val="24"/>
          <w:szCs w:val="24"/>
        </w:rPr>
        <w:t>, </w:t>
      </w:r>
      <w:r w:rsidRPr="00C26FE8">
        <w:rPr>
          <w:rStyle w:val="Emphasis"/>
          <w:rFonts w:ascii="Times New Roman" w:eastAsiaTheme="majorEastAsia" w:hAnsi="Times New Roman" w:cs="Times New Roman"/>
          <w:sz w:val="24"/>
          <w:szCs w:val="24"/>
        </w:rPr>
        <w:t>25</w:t>
      </w:r>
      <w:r w:rsidRPr="00C26FE8">
        <w:rPr>
          <w:rFonts w:ascii="Times New Roman" w:hAnsi="Times New Roman" w:cs="Times New Roman"/>
          <w:sz w:val="24"/>
          <w:szCs w:val="24"/>
        </w:rPr>
        <w:t>(6), pp.410-419.</w:t>
      </w:r>
    </w:p>
    <w:p w14:paraId="63BD7E24" w14:textId="2CA3EEE5" w:rsidR="5EF68449" w:rsidRPr="00C26FE8" w:rsidRDefault="5EF68449" w:rsidP="00C26FE8">
      <w:pPr>
        <w:pStyle w:val="NoSpacing"/>
        <w:spacing w:line="360" w:lineRule="auto"/>
        <w:ind w:left="720" w:hanging="720"/>
        <w:rPr>
          <w:rFonts w:ascii="Times New Roman" w:eastAsia="Arial" w:hAnsi="Times New Roman" w:cs="Times New Roman"/>
          <w:sz w:val="28"/>
          <w:szCs w:val="28"/>
        </w:rPr>
      </w:pPr>
    </w:p>
    <w:sectPr w:rsidR="5EF68449" w:rsidRPr="00C26FE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3D85C" w14:textId="77777777" w:rsidR="00210E9A" w:rsidRDefault="00210E9A" w:rsidP="009D60A8">
      <w:pPr>
        <w:spacing w:after="0" w:line="240" w:lineRule="auto"/>
      </w:pPr>
      <w:r>
        <w:separator/>
      </w:r>
    </w:p>
  </w:endnote>
  <w:endnote w:type="continuationSeparator" w:id="0">
    <w:p w14:paraId="04280342" w14:textId="77777777" w:rsidR="00210E9A" w:rsidRDefault="00210E9A" w:rsidP="009D6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901971"/>
      <w:docPartObj>
        <w:docPartGallery w:val="Page Numbers (Bottom of Page)"/>
        <w:docPartUnique/>
      </w:docPartObj>
    </w:sdtPr>
    <w:sdtEndPr>
      <w:rPr>
        <w:rFonts w:ascii="Times New Roman" w:hAnsi="Times New Roman" w:cs="Times New Roman"/>
        <w:noProof/>
        <w:sz w:val="24"/>
        <w:szCs w:val="24"/>
      </w:rPr>
    </w:sdtEndPr>
    <w:sdtContent>
      <w:p w14:paraId="1F27EE98" w14:textId="150432E8" w:rsidR="00076475" w:rsidRPr="00C26FE8" w:rsidRDefault="00076475">
        <w:pPr>
          <w:pStyle w:val="Footer"/>
          <w:jc w:val="center"/>
          <w:rPr>
            <w:rFonts w:ascii="Times New Roman" w:hAnsi="Times New Roman" w:cs="Times New Roman"/>
            <w:sz w:val="24"/>
            <w:szCs w:val="24"/>
          </w:rPr>
        </w:pPr>
        <w:r w:rsidRPr="00C26FE8">
          <w:rPr>
            <w:rFonts w:ascii="Times New Roman" w:hAnsi="Times New Roman" w:cs="Times New Roman"/>
            <w:sz w:val="24"/>
            <w:szCs w:val="24"/>
          </w:rPr>
          <w:fldChar w:fldCharType="begin"/>
        </w:r>
        <w:r w:rsidRPr="00C26FE8">
          <w:rPr>
            <w:rFonts w:ascii="Times New Roman" w:hAnsi="Times New Roman" w:cs="Times New Roman"/>
            <w:sz w:val="24"/>
            <w:szCs w:val="24"/>
          </w:rPr>
          <w:instrText xml:space="preserve"> PAGE   \* MERGEFORMAT </w:instrText>
        </w:r>
        <w:r w:rsidRPr="00C26FE8">
          <w:rPr>
            <w:rFonts w:ascii="Times New Roman" w:hAnsi="Times New Roman" w:cs="Times New Roman"/>
            <w:sz w:val="24"/>
            <w:szCs w:val="24"/>
          </w:rPr>
          <w:fldChar w:fldCharType="separate"/>
        </w:r>
        <w:r w:rsidR="00CF13C7" w:rsidRPr="00C26FE8">
          <w:rPr>
            <w:rFonts w:ascii="Times New Roman" w:hAnsi="Times New Roman" w:cs="Times New Roman"/>
            <w:noProof/>
            <w:sz w:val="24"/>
            <w:szCs w:val="24"/>
          </w:rPr>
          <w:t>17</w:t>
        </w:r>
        <w:r w:rsidRPr="00C26FE8">
          <w:rPr>
            <w:rFonts w:ascii="Times New Roman" w:hAnsi="Times New Roman" w:cs="Times New Roman"/>
            <w:noProof/>
            <w:sz w:val="24"/>
            <w:szCs w:val="24"/>
          </w:rPr>
          <w:fldChar w:fldCharType="end"/>
        </w:r>
      </w:p>
    </w:sdtContent>
  </w:sdt>
  <w:p w14:paraId="0B869A7C" w14:textId="77777777" w:rsidR="00076475" w:rsidRDefault="00076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C025D" w14:textId="77777777" w:rsidR="00210E9A" w:rsidRDefault="00210E9A" w:rsidP="009D60A8">
      <w:pPr>
        <w:spacing w:after="0" w:line="240" w:lineRule="auto"/>
      </w:pPr>
      <w:r>
        <w:separator/>
      </w:r>
    </w:p>
  </w:footnote>
  <w:footnote w:type="continuationSeparator" w:id="0">
    <w:p w14:paraId="4F7248FD" w14:textId="77777777" w:rsidR="00210E9A" w:rsidRDefault="00210E9A" w:rsidP="009D60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34E"/>
    <w:multiLevelType w:val="hybridMultilevel"/>
    <w:tmpl w:val="48D69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288FC"/>
    <w:multiLevelType w:val="hybridMultilevel"/>
    <w:tmpl w:val="C2248A08"/>
    <w:lvl w:ilvl="0" w:tplc="E67839EE">
      <w:start w:val="1"/>
      <w:numFmt w:val="bullet"/>
      <w:lvlText w:val=""/>
      <w:lvlJc w:val="left"/>
      <w:pPr>
        <w:ind w:left="720" w:hanging="360"/>
      </w:pPr>
      <w:rPr>
        <w:rFonts w:ascii="Symbol" w:hAnsi="Symbol" w:hint="default"/>
      </w:rPr>
    </w:lvl>
    <w:lvl w:ilvl="1" w:tplc="E31C4E32">
      <w:start w:val="1"/>
      <w:numFmt w:val="bullet"/>
      <w:lvlText w:val="o"/>
      <w:lvlJc w:val="left"/>
      <w:pPr>
        <w:ind w:left="1440" w:hanging="360"/>
      </w:pPr>
      <w:rPr>
        <w:rFonts w:ascii="Courier New" w:hAnsi="Courier New" w:hint="default"/>
      </w:rPr>
    </w:lvl>
    <w:lvl w:ilvl="2" w:tplc="4E64D702">
      <w:start w:val="1"/>
      <w:numFmt w:val="bullet"/>
      <w:lvlText w:val=""/>
      <w:lvlJc w:val="left"/>
      <w:pPr>
        <w:ind w:left="2160" w:hanging="360"/>
      </w:pPr>
      <w:rPr>
        <w:rFonts w:ascii="Wingdings" w:hAnsi="Wingdings" w:hint="default"/>
      </w:rPr>
    </w:lvl>
    <w:lvl w:ilvl="3" w:tplc="1DA24378">
      <w:start w:val="1"/>
      <w:numFmt w:val="bullet"/>
      <w:lvlText w:val=""/>
      <w:lvlJc w:val="left"/>
      <w:pPr>
        <w:ind w:left="2880" w:hanging="360"/>
      </w:pPr>
      <w:rPr>
        <w:rFonts w:ascii="Symbol" w:hAnsi="Symbol" w:hint="default"/>
      </w:rPr>
    </w:lvl>
    <w:lvl w:ilvl="4" w:tplc="CF6AAE2C">
      <w:start w:val="1"/>
      <w:numFmt w:val="bullet"/>
      <w:lvlText w:val="o"/>
      <w:lvlJc w:val="left"/>
      <w:pPr>
        <w:ind w:left="3600" w:hanging="360"/>
      </w:pPr>
      <w:rPr>
        <w:rFonts w:ascii="Courier New" w:hAnsi="Courier New" w:hint="default"/>
      </w:rPr>
    </w:lvl>
    <w:lvl w:ilvl="5" w:tplc="557AB5B8">
      <w:start w:val="1"/>
      <w:numFmt w:val="bullet"/>
      <w:lvlText w:val=""/>
      <w:lvlJc w:val="left"/>
      <w:pPr>
        <w:ind w:left="4320" w:hanging="360"/>
      </w:pPr>
      <w:rPr>
        <w:rFonts w:ascii="Wingdings" w:hAnsi="Wingdings" w:hint="default"/>
      </w:rPr>
    </w:lvl>
    <w:lvl w:ilvl="6" w:tplc="F39AE8A2">
      <w:start w:val="1"/>
      <w:numFmt w:val="bullet"/>
      <w:lvlText w:val=""/>
      <w:lvlJc w:val="left"/>
      <w:pPr>
        <w:ind w:left="5040" w:hanging="360"/>
      </w:pPr>
      <w:rPr>
        <w:rFonts w:ascii="Symbol" w:hAnsi="Symbol" w:hint="default"/>
      </w:rPr>
    </w:lvl>
    <w:lvl w:ilvl="7" w:tplc="1DB4DD8E">
      <w:start w:val="1"/>
      <w:numFmt w:val="bullet"/>
      <w:lvlText w:val="o"/>
      <w:lvlJc w:val="left"/>
      <w:pPr>
        <w:ind w:left="5760" w:hanging="360"/>
      </w:pPr>
      <w:rPr>
        <w:rFonts w:ascii="Courier New" w:hAnsi="Courier New" w:hint="default"/>
      </w:rPr>
    </w:lvl>
    <w:lvl w:ilvl="8" w:tplc="114C050E">
      <w:start w:val="1"/>
      <w:numFmt w:val="bullet"/>
      <w:lvlText w:val=""/>
      <w:lvlJc w:val="left"/>
      <w:pPr>
        <w:ind w:left="6480" w:hanging="360"/>
      </w:pPr>
      <w:rPr>
        <w:rFonts w:ascii="Wingdings" w:hAnsi="Wingdings" w:hint="default"/>
      </w:rPr>
    </w:lvl>
  </w:abstractNum>
  <w:abstractNum w:abstractNumId="2" w15:restartNumberingAfterBreak="0">
    <w:nsid w:val="0E435627"/>
    <w:multiLevelType w:val="hybridMultilevel"/>
    <w:tmpl w:val="D076C8E2"/>
    <w:lvl w:ilvl="0" w:tplc="2376BD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E86909"/>
    <w:multiLevelType w:val="hybridMultilevel"/>
    <w:tmpl w:val="B26693EA"/>
    <w:lvl w:ilvl="0" w:tplc="2376BD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415E0D"/>
    <w:multiLevelType w:val="hybridMultilevel"/>
    <w:tmpl w:val="E4DED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1807354">
    <w:abstractNumId w:val="1"/>
  </w:num>
  <w:num w:numId="2" w16cid:durableId="965702432">
    <w:abstractNumId w:val="0"/>
  </w:num>
  <w:num w:numId="3" w16cid:durableId="980426326">
    <w:abstractNumId w:val="3"/>
  </w:num>
  <w:num w:numId="4" w16cid:durableId="1504737900">
    <w:abstractNumId w:val="2"/>
  </w:num>
  <w:num w:numId="5" w16cid:durableId="1043601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FAD465"/>
    <w:rsid w:val="000039FB"/>
    <w:rsid w:val="00076475"/>
    <w:rsid w:val="001410FF"/>
    <w:rsid w:val="0015349D"/>
    <w:rsid w:val="00210E9A"/>
    <w:rsid w:val="002424C8"/>
    <w:rsid w:val="002B1EBE"/>
    <w:rsid w:val="00333DF6"/>
    <w:rsid w:val="003A6B40"/>
    <w:rsid w:val="004E1D8C"/>
    <w:rsid w:val="0052096D"/>
    <w:rsid w:val="00541024"/>
    <w:rsid w:val="005C3BE6"/>
    <w:rsid w:val="00626AD9"/>
    <w:rsid w:val="006412AB"/>
    <w:rsid w:val="00666A13"/>
    <w:rsid w:val="0067528A"/>
    <w:rsid w:val="0073242C"/>
    <w:rsid w:val="00797234"/>
    <w:rsid w:val="007E6F91"/>
    <w:rsid w:val="00872AF1"/>
    <w:rsid w:val="00887F15"/>
    <w:rsid w:val="009D60A8"/>
    <w:rsid w:val="009E76FA"/>
    <w:rsid w:val="00A06AB7"/>
    <w:rsid w:val="00A3789D"/>
    <w:rsid w:val="00B47BB4"/>
    <w:rsid w:val="00C26FE8"/>
    <w:rsid w:val="00C91DFC"/>
    <w:rsid w:val="00CE029B"/>
    <w:rsid w:val="00CF13C7"/>
    <w:rsid w:val="00D22FE5"/>
    <w:rsid w:val="00D31E6E"/>
    <w:rsid w:val="00DE4BE0"/>
    <w:rsid w:val="00F43144"/>
    <w:rsid w:val="00F63872"/>
    <w:rsid w:val="24FAD465"/>
    <w:rsid w:val="36BBB632"/>
    <w:rsid w:val="4F95504D"/>
    <w:rsid w:val="5EF68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AD465"/>
  <w15:chartTrackingRefBased/>
  <w15:docId w15:val="{E5EB87F5-3D1F-4BB0-B3B8-7F1376B2C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0A8"/>
  </w:style>
  <w:style w:type="paragraph" w:styleId="Heading1">
    <w:name w:val="heading 1"/>
    <w:basedOn w:val="Normal"/>
    <w:next w:val="Normal"/>
    <w:link w:val="Heading1Char"/>
    <w:uiPriority w:val="9"/>
    <w:qFormat/>
    <w:rsid w:val="009D60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60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60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AF1"/>
    <w:pPr>
      <w:ind w:left="720"/>
      <w:contextualSpacing/>
    </w:pPr>
  </w:style>
  <w:style w:type="character" w:customStyle="1" w:styleId="Heading1Char">
    <w:name w:val="Heading 1 Char"/>
    <w:basedOn w:val="DefaultParagraphFont"/>
    <w:link w:val="Heading1"/>
    <w:uiPriority w:val="9"/>
    <w:rsid w:val="009D60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60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60A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D60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0A8"/>
  </w:style>
  <w:style w:type="paragraph" w:styleId="Footer">
    <w:name w:val="footer"/>
    <w:basedOn w:val="Normal"/>
    <w:link w:val="FooterChar"/>
    <w:uiPriority w:val="99"/>
    <w:unhideWhenUsed/>
    <w:rsid w:val="009D60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0A8"/>
  </w:style>
  <w:style w:type="paragraph" w:styleId="NoSpacing">
    <w:name w:val="No Spacing"/>
    <w:uiPriority w:val="1"/>
    <w:qFormat/>
    <w:rsid w:val="00076475"/>
    <w:pPr>
      <w:spacing w:after="0" w:line="240" w:lineRule="auto"/>
    </w:pPr>
  </w:style>
  <w:style w:type="paragraph" w:styleId="TOCHeading">
    <w:name w:val="TOC Heading"/>
    <w:basedOn w:val="Heading1"/>
    <w:next w:val="Normal"/>
    <w:uiPriority w:val="39"/>
    <w:unhideWhenUsed/>
    <w:qFormat/>
    <w:rsid w:val="00076475"/>
    <w:pPr>
      <w:outlineLvl w:val="9"/>
    </w:pPr>
  </w:style>
  <w:style w:type="paragraph" w:styleId="TOC1">
    <w:name w:val="toc 1"/>
    <w:basedOn w:val="Normal"/>
    <w:next w:val="Normal"/>
    <w:autoRedefine/>
    <w:uiPriority w:val="39"/>
    <w:unhideWhenUsed/>
    <w:rsid w:val="00076475"/>
    <w:pPr>
      <w:spacing w:after="100"/>
    </w:pPr>
  </w:style>
  <w:style w:type="paragraph" w:styleId="TOC2">
    <w:name w:val="toc 2"/>
    <w:basedOn w:val="Normal"/>
    <w:next w:val="Normal"/>
    <w:autoRedefine/>
    <w:uiPriority w:val="39"/>
    <w:unhideWhenUsed/>
    <w:rsid w:val="00076475"/>
    <w:pPr>
      <w:spacing w:after="100"/>
      <w:ind w:left="220"/>
    </w:pPr>
  </w:style>
  <w:style w:type="paragraph" w:styleId="TOC3">
    <w:name w:val="toc 3"/>
    <w:basedOn w:val="Normal"/>
    <w:next w:val="Normal"/>
    <w:autoRedefine/>
    <w:uiPriority w:val="39"/>
    <w:unhideWhenUsed/>
    <w:rsid w:val="00076475"/>
    <w:pPr>
      <w:spacing w:after="100"/>
      <w:ind w:left="440"/>
    </w:pPr>
  </w:style>
  <w:style w:type="character" w:styleId="Hyperlink">
    <w:name w:val="Hyperlink"/>
    <w:basedOn w:val="DefaultParagraphFont"/>
    <w:uiPriority w:val="99"/>
    <w:unhideWhenUsed/>
    <w:rsid w:val="00076475"/>
    <w:rPr>
      <w:color w:val="0563C1" w:themeColor="hyperlink"/>
      <w:u w:val="single"/>
    </w:rPr>
  </w:style>
  <w:style w:type="paragraph" w:styleId="NormalWeb">
    <w:name w:val="Normal (Web)"/>
    <w:basedOn w:val="Normal"/>
    <w:uiPriority w:val="99"/>
    <w:unhideWhenUsed/>
    <w:rsid w:val="004E1D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1D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085">
      <w:bodyDiv w:val="1"/>
      <w:marLeft w:val="0"/>
      <w:marRight w:val="0"/>
      <w:marTop w:val="0"/>
      <w:marBottom w:val="0"/>
      <w:divBdr>
        <w:top w:val="none" w:sz="0" w:space="0" w:color="auto"/>
        <w:left w:val="none" w:sz="0" w:space="0" w:color="auto"/>
        <w:bottom w:val="none" w:sz="0" w:space="0" w:color="auto"/>
        <w:right w:val="none" w:sz="0" w:space="0" w:color="auto"/>
      </w:divBdr>
    </w:div>
    <w:div w:id="142530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primark.com/en-gb/a/about-us/who-we-a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60D25-259D-49C5-AE3A-2499DAAC5A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5255</Words>
  <Characters>29959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Ana Sofia Moreno</cp:lastModifiedBy>
  <cp:revision>2</cp:revision>
  <dcterms:created xsi:type="dcterms:W3CDTF">2023-09-06T08:30:00Z</dcterms:created>
  <dcterms:modified xsi:type="dcterms:W3CDTF">2023-09-06T08:30:00Z</dcterms:modified>
</cp:coreProperties>
</file>