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C40EE" w14:textId="14782E98" w:rsidR="00F2417C" w:rsidRDefault="00F2417C" w:rsidP="005F3A53">
      <w:pPr>
        <w:pStyle w:val="Header"/>
        <w:tabs>
          <w:tab w:val="clear" w:pos="4153"/>
          <w:tab w:val="clear" w:pos="8306"/>
        </w:tabs>
        <w:jc w:val="right"/>
        <w:rPr>
          <w:rFonts w:ascii="Arial" w:hAnsi="Arial" w:cs="Arial"/>
          <w:b/>
          <w:noProof/>
          <w:sz w:val="28"/>
          <w:szCs w:val="28"/>
        </w:rPr>
      </w:pPr>
      <w:r w:rsidRPr="00587CE6">
        <w:rPr>
          <w:rFonts w:ascii="Arial" w:hAnsi="Arial" w:cs="Arial"/>
          <w:b/>
          <w:noProof/>
          <w:sz w:val="28"/>
          <w:szCs w:val="28"/>
        </w:rPr>
        <w:drawing>
          <wp:anchor distT="0" distB="0" distL="114300" distR="114300" simplePos="0" relativeHeight="251658240" behindDoc="0" locked="0" layoutInCell="1" allowOverlap="1" wp14:anchorId="07A6F65C" wp14:editId="0D27255D">
            <wp:simplePos x="0" y="0"/>
            <wp:positionH relativeFrom="column">
              <wp:posOffset>6350</wp:posOffset>
            </wp:positionH>
            <wp:positionV relativeFrom="paragraph">
              <wp:posOffset>0</wp:posOffset>
            </wp:positionV>
            <wp:extent cx="2247900" cy="752475"/>
            <wp:effectExtent l="0" t="0" r="0" b="9525"/>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anchor>
        </w:drawing>
      </w:r>
    </w:p>
    <w:p w14:paraId="1754C512" w14:textId="19B6CA36" w:rsidR="002D5B3F" w:rsidRPr="00A85BFE" w:rsidRDefault="005F3A53" w:rsidP="005F3A53">
      <w:pPr>
        <w:pStyle w:val="Header"/>
        <w:tabs>
          <w:tab w:val="clear" w:pos="4153"/>
          <w:tab w:val="clear" w:pos="8306"/>
        </w:tabs>
        <w:jc w:val="right"/>
        <w:rPr>
          <w:rFonts w:ascii="Arial" w:hAnsi="Arial" w:cs="Arial"/>
          <w:b/>
          <w:sz w:val="28"/>
          <w:szCs w:val="28"/>
        </w:rPr>
      </w:pPr>
      <w:r>
        <w:rPr>
          <w:rFonts w:ascii="Arial" w:hAnsi="Arial" w:cs="Arial"/>
        </w:rPr>
        <w:br w:type="textWrapping" w:clear="all"/>
      </w:r>
    </w:p>
    <w:p w14:paraId="2A190D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6631C7" w14:textId="77777777" w:rsidTr="00A406E5">
        <w:tc>
          <w:tcPr>
            <w:tcW w:w="9922" w:type="dxa"/>
            <w:shd w:val="clear" w:color="auto" w:fill="C0C0C0"/>
          </w:tcPr>
          <w:p w14:paraId="1E32FED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906C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DE607B" w14:textId="77777777" w:rsidTr="375FC440">
        <w:tc>
          <w:tcPr>
            <w:tcW w:w="2093" w:type="dxa"/>
            <w:shd w:val="clear" w:color="auto" w:fill="auto"/>
          </w:tcPr>
          <w:p w14:paraId="2B98552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070745" w14:textId="77777777" w:rsidR="003B3F9D" w:rsidRPr="00A406E5" w:rsidRDefault="00A60EE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EAE969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D4055B" w14:textId="77777777" w:rsidR="003B3F9D" w:rsidRPr="00A406E5" w:rsidRDefault="003B3F9D" w:rsidP="001E57C1">
            <w:pPr>
              <w:spacing w:before="120" w:after="120"/>
              <w:jc w:val="both"/>
              <w:rPr>
                <w:rFonts w:ascii="Arial" w:hAnsi="Arial" w:cs="Arial"/>
                <w:b/>
                <w:sz w:val="22"/>
                <w:szCs w:val="22"/>
              </w:rPr>
            </w:pPr>
          </w:p>
        </w:tc>
      </w:tr>
      <w:tr w:rsidR="00DB116D" w:rsidRPr="00A406E5" w14:paraId="19D4D725" w14:textId="77777777" w:rsidTr="375FC440">
        <w:tc>
          <w:tcPr>
            <w:tcW w:w="2093" w:type="dxa"/>
            <w:shd w:val="clear" w:color="auto" w:fill="auto"/>
          </w:tcPr>
          <w:p w14:paraId="68282227" w14:textId="77777777" w:rsidR="00DB116D" w:rsidRPr="00A406E5" w:rsidRDefault="00DB116D" w:rsidP="00F2417C">
            <w:pPr>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E02360" w14:textId="77777777" w:rsidR="00DB116D" w:rsidRPr="00A406E5" w:rsidRDefault="00E960BA" w:rsidP="00F2417C">
            <w:pPr>
              <w:jc w:val="both"/>
              <w:rPr>
                <w:rFonts w:ascii="Arial" w:hAnsi="Arial" w:cs="Arial"/>
                <w:b/>
                <w:bCs/>
                <w:sz w:val="22"/>
                <w:szCs w:val="22"/>
              </w:rPr>
            </w:pPr>
            <w:r>
              <w:rPr>
                <w:rFonts w:ascii="Arial" w:hAnsi="Arial" w:cs="Arial"/>
                <w:b/>
                <w:bCs/>
                <w:sz w:val="22"/>
                <w:szCs w:val="22"/>
              </w:rPr>
              <w:t xml:space="preserve">HND / BSc (Hons) </w:t>
            </w:r>
            <w:r w:rsidR="45F31A3E" w:rsidRPr="45F31A3E">
              <w:rPr>
                <w:rFonts w:ascii="Arial" w:hAnsi="Arial" w:cs="Arial"/>
                <w:b/>
                <w:bCs/>
                <w:sz w:val="22"/>
                <w:szCs w:val="22"/>
              </w:rPr>
              <w:t xml:space="preserve"> Construction Management</w:t>
            </w:r>
          </w:p>
          <w:p w14:paraId="54BA14FB" w14:textId="77777777" w:rsidR="00DB116D" w:rsidRDefault="45F31A3E" w:rsidP="00F2417C">
            <w:pPr>
              <w:jc w:val="both"/>
              <w:rPr>
                <w:rFonts w:ascii="Arial" w:hAnsi="Arial" w:cs="Arial"/>
                <w:b/>
                <w:bCs/>
                <w:sz w:val="22"/>
                <w:szCs w:val="22"/>
              </w:rPr>
            </w:pPr>
            <w:r w:rsidRPr="45F31A3E">
              <w:rPr>
                <w:rFonts w:ascii="Arial" w:hAnsi="Arial" w:cs="Arial"/>
                <w:b/>
                <w:bCs/>
                <w:sz w:val="22"/>
                <w:szCs w:val="22"/>
              </w:rPr>
              <w:t>HND / BSc (Hons) Quantity Surveying</w:t>
            </w:r>
          </w:p>
          <w:p w14:paraId="01C3CBD0" w14:textId="77777777" w:rsidR="00E960BA" w:rsidRDefault="00E960BA" w:rsidP="00F2417C">
            <w:pPr>
              <w:jc w:val="both"/>
              <w:rPr>
                <w:rFonts w:ascii="Arial" w:hAnsi="Arial" w:cs="Arial"/>
                <w:b/>
                <w:bCs/>
                <w:sz w:val="22"/>
                <w:szCs w:val="22"/>
              </w:rPr>
            </w:pPr>
            <w:r w:rsidRPr="45F31A3E">
              <w:rPr>
                <w:rFonts w:ascii="Arial" w:hAnsi="Arial" w:cs="Arial"/>
                <w:b/>
                <w:bCs/>
                <w:sz w:val="22"/>
                <w:szCs w:val="22"/>
              </w:rPr>
              <w:t xml:space="preserve">HND / BSc (Hons) </w:t>
            </w:r>
            <w:r>
              <w:rPr>
                <w:rFonts w:ascii="Arial" w:hAnsi="Arial" w:cs="Arial"/>
                <w:b/>
                <w:bCs/>
                <w:sz w:val="22"/>
                <w:szCs w:val="22"/>
              </w:rPr>
              <w:t>Building</w:t>
            </w:r>
            <w:r w:rsidRPr="45F31A3E">
              <w:rPr>
                <w:rFonts w:ascii="Arial" w:hAnsi="Arial" w:cs="Arial"/>
                <w:b/>
                <w:bCs/>
                <w:sz w:val="22"/>
                <w:szCs w:val="22"/>
              </w:rPr>
              <w:t xml:space="preserve"> Surveying</w:t>
            </w:r>
          </w:p>
          <w:p w14:paraId="5EAC7A18" w14:textId="77777777" w:rsidR="00E960BA" w:rsidRPr="00A406E5" w:rsidRDefault="00E960BA" w:rsidP="00F2417C">
            <w:pPr>
              <w:jc w:val="both"/>
              <w:rPr>
                <w:rFonts w:ascii="Arial" w:hAnsi="Arial" w:cs="Arial"/>
                <w:b/>
                <w:bCs/>
                <w:sz w:val="22"/>
                <w:szCs w:val="22"/>
              </w:rPr>
            </w:pPr>
          </w:p>
        </w:tc>
      </w:tr>
      <w:tr w:rsidR="008F1308" w:rsidRPr="00A406E5" w14:paraId="78AF7CAD" w14:textId="77777777" w:rsidTr="375FC440">
        <w:tc>
          <w:tcPr>
            <w:tcW w:w="2093" w:type="dxa"/>
            <w:shd w:val="clear" w:color="auto" w:fill="auto"/>
          </w:tcPr>
          <w:p w14:paraId="154E538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E80908" w14:textId="77777777" w:rsidR="008F1308" w:rsidRPr="00F2417C" w:rsidRDefault="00065A6D" w:rsidP="00D50975">
            <w:pPr>
              <w:spacing w:before="120" w:after="120"/>
              <w:jc w:val="both"/>
              <w:rPr>
                <w:rFonts w:ascii="Arial" w:hAnsi="Arial" w:cs="Arial"/>
                <w:b/>
                <w:sz w:val="28"/>
                <w:szCs w:val="28"/>
              </w:rPr>
            </w:pPr>
            <w:r w:rsidRPr="00F2417C">
              <w:rPr>
                <w:rFonts w:ascii="Arial" w:hAnsi="Arial" w:cs="Arial"/>
                <w:b/>
                <w:sz w:val="28"/>
                <w:szCs w:val="28"/>
              </w:rPr>
              <w:t>Project Control &amp; Contract Administration</w:t>
            </w:r>
          </w:p>
        </w:tc>
      </w:tr>
      <w:tr w:rsidR="00B84B5B" w:rsidRPr="00A406E5" w14:paraId="64FB6250" w14:textId="77777777" w:rsidTr="375FC440">
        <w:tc>
          <w:tcPr>
            <w:tcW w:w="2093" w:type="dxa"/>
            <w:shd w:val="clear" w:color="auto" w:fill="auto"/>
          </w:tcPr>
          <w:p w14:paraId="7F4EF3F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F1C244" w14:textId="77777777" w:rsidR="00D50975" w:rsidRPr="00CC4A34" w:rsidRDefault="00065A6D" w:rsidP="00152E9D">
            <w:pPr>
              <w:spacing w:before="120" w:after="120"/>
              <w:jc w:val="both"/>
              <w:rPr>
                <w:rFonts w:ascii="Arial" w:hAnsi="Arial" w:cs="Arial"/>
                <w:b/>
                <w:sz w:val="28"/>
                <w:szCs w:val="28"/>
              </w:rPr>
            </w:pPr>
            <w:r w:rsidRPr="00CC4A34">
              <w:rPr>
                <w:rFonts w:ascii="Arial" w:hAnsi="Arial" w:cs="Arial"/>
                <w:b/>
                <w:sz w:val="28"/>
                <w:szCs w:val="28"/>
              </w:rPr>
              <w:t>ACBA5006</w:t>
            </w:r>
          </w:p>
        </w:tc>
        <w:tc>
          <w:tcPr>
            <w:tcW w:w="2268" w:type="dxa"/>
            <w:shd w:val="clear" w:color="auto" w:fill="D9D9D9" w:themeFill="background1" w:themeFillShade="D9"/>
          </w:tcPr>
          <w:p w14:paraId="5FB67076" w14:textId="77777777" w:rsidR="00B84B5B" w:rsidRPr="00CC4A34" w:rsidRDefault="00B84B5B" w:rsidP="004D5E9B">
            <w:pPr>
              <w:pStyle w:val="Heading2"/>
              <w:rPr>
                <w:rFonts w:ascii="Arial" w:hAnsi="Arial" w:cs="Arial"/>
                <w:sz w:val="22"/>
                <w:szCs w:val="22"/>
              </w:rPr>
            </w:pPr>
            <w:r w:rsidRPr="00CC4A34">
              <w:rPr>
                <w:rFonts w:ascii="Arial" w:hAnsi="Arial" w:cs="Arial"/>
                <w:sz w:val="22"/>
                <w:szCs w:val="22"/>
              </w:rPr>
              <w:t>Contribution to Overall Module Assessment (%):</w:t>
            </w:r>
          </w:p>
        </w:tc>
        <w:tc>
          <w:tcPr>
            <w:tcW w:w="2268" w:type="dxa"/>
          </w:tcPr>
          <w:p w14:paraId="75053CD3" w14:textId="77777777" w:rsidR="00B84B5B" w:rsidRPr="00CC4A34" w:rsidRDefault="00FF0B63" w:rsidP="00E51AAC">
            <w:pPr>
              <w:spacing w:before="120" w:after="120"/>
              <w:jc w:val="both"/>
              <w:rPr>
                <w:rFonts w:ascii="Arial" w:hAnsi="Arial" w:cs="Arial"/>
                <w:b/>
                <w:sz w:val="22"/>
                <w:szCs w:val="22"/>
              </w:rPr>
            </w:pPr>
            <w:r w:rsidRPr="00CC4A34">
              <w:rPr>
                <w:rFonts w:ascii="Arial" w:hAnsi="Arial" w:cs="Arial"/>
                <w:b/>
                <w:sz w:val="22"/>
                <w:szCs w:val="22"/>
              </w:rPr>
              <w:t xml:space="preserve"> 5</w:t>
            </w:r>
            <w:r w:rsidR="00124D59" w:rsidRPr="00CC4A34">
              <w:rPr>
                <w:rFonts w:ascii="Arial" w:hAnsi="Arial" w:cs="Arial"/>
                <w:b/>
                <w:sz w:val="22"/>
                <w:szCs w:val="22"/>
              </w:rPr>
              <w:t>0%</w:t>
            </w:r>
          </w:p>
        </w:tc>
      </w:tr>
      <w:tr w:rsidR="00DB116D" w:rsidRPr="00A406E5" w14:paraId="0187C1CA" w14:textId="77777777" w:rsidTr="375FC440">
        <w:tc>
          <w:tcPr>
            <w:tcW w:w="2093" w:type="dxa"/>
            <w:shd w:val="clear" w:color="auto" w:fill="auto"/>
          </w:tcPr>
          <w:p w14:paraId="1AF774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2BDA29" w14:textId="59B78D94" w:rsidR="00DB116D" w:rsidRPr="00CC4A34" w:rsidRDefault="006624B5" w:rsidP="00E960BA">
            <w:pPr>
              <w:spacing w:before="120" w:after="120"/>
              <w:jc w:val="both"/>
              <w:rPr>
                <w:rFonts w:ascii="Arial" w:hAnsi="Arial" w:cs="Arial"/>
                <w:b/>
                <w:sz w:val="22"/>
                <w:szCs w:val="22"/>
              </w:rPr>
            </w:pPr>
            <w:r>
              <w:rPr>
                <w:rFonts w:ascii="Arial" w:hAnsi="Arial" w:cs="Arial"/>
                <w:b/>
                <w:sz w:val="22"/>
                <w:szCs w:val="22"/>
              </w:rPr>
              <w:t>Mr Stephen J Tindall</w:t>
            </w:r>
          </w:p>
        </w:tc>
        <w:tc>
          <w:tcPr>
            <w:tcW w:w="2268" w:type="dxa"/>
            <w:shd w:val="clear" w:color="auto" w:fill="D9D9D9" w:themeFill="background1" w:themeFillShade="D9"/>
          </w:tcPr>
          <w:p w14:paraId="075D1CA8" w14:textId="77777777" w:rsidR="00DB116D" w:rsidRPr="00CC4A34" w:rsidRDefault="00DB116D" w:rsidP="00E51AAC">
            <w:pPr>
              <w:spacing w:before="120" w:after="120"/>
              <w:jc w:val="both"/>
              <w:rPr>
                <w:rFonts w:ascii="Arial" w:hAnsi="Arial" w:cs="Arial"/>
                <w:b/>
                <w:sz w:val="22"/>
                <w:szCs w:val="22"/>
              </w:rPr>
            </w:pPr>
            <w:r w:rsidRPr="00CC4A34">
              <w:rPr>
                <w:rFonts w:ascii="Arial" w:hAnsi="Arial" w:cs="Arial"/>
                <w:b/>
                <w:sz w:val="22"/>
                <w:szCs w:val="22"/>
              </w:rPr>
              <w:t>Internal Verifier:</w:t>
            </w:r>
          </w:p>
        </w:tc>
        <w:tc>
          <w:tcPr>
            <w:tcW w:w="2268" w:type="dxa"/>
          </w:tcPr>
          <w:p w14:paraId="1A2110A1" w14:textId="111A7145" w:rsidR="00DB116D" w:rsidRPr="00CC4A34" w:rsidRDefault="006624B5" w:rsidP="00E960BA">
            <w:pPr>
              <w:spacing w:before="120" w:after="120"/>
              <w:jc w:val="both"/>
              <w:rPr>
                <w:rFonts w:ascii="Arial" w:hAnsi="Arial" w:cs="Arial"/>
                <w:b/>
                <w:sz w:val="22"/>
                <w:szCs w:val="22"/>
              </w:rPr>
            </w:pPr>
            <w:r>
              <w:rPr>
                <w:rFonts w:ascii="Arial" w:hAnsi="Arial" w:cs="Arial"/>
                <w:b/>
                <w:sz w:val="22"/>
                <w:szCs w:val="22"/>
              </w:rPr>
              <w:t>Dr Deborah Hughes</w:t>
            </w:r>
          </w:p>
        </w:tc>
      </w:tr>
      <w:tr w:rsidR="00DB116D" w:rsidRPr="00A406E5" w14:paraId="044B72B6" w14:textId="77777777" w:rsidTr="375FC440">
        <w:tc>
          <w:tcPr>
            <w:tcW w:w="2093" w:type="dxa"/>
            <w:shd w:val="clear" w:color="auto" w:fill="auto"/>
          </w:tcPr>
          <w:p w14:paraId="502218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3454B" w14:textId="790A83B4" w:rsidR="00DB116D" w:rsidRPr="00CC4A34" w:rsidRDefault="00DF4D88" w:rsidP="00D900F0">
            <w:pPr>
              <w:spacing w:before="100" w:beforeAutospacing="1" w:after="100" w:afterAutospacing="1"/>
              <w:jc w:val="both"/>
              <w:rPr>
                <w:rFonts w:ascii="Arial" w:hAnsi="Arial" w:cs="Arial"/>
                <w:sz w:val="24"/>
                <w:szCs w:val="24"/>
              </w:rPr>
            </w:pPr>
            <w:r w:rsidRPr="00CC4A34">
              <w:rPr>
                <w:rFonts w:ascii="Arial" w:hAnsi="Arial" w:cs="Arial"/>
                <w:sz w:val="24"/>
                <w:szCs w:val="24"/>
              </w:rPr>
              <w:t xml:space="preserve">Alternatives to traditional </w:t>
            </w:r>
            <w:r w:rsidR="00F36A09" w:rsidRPr="00CC4A34">
              <w:rPr>
                <w:rFonts w:ascii="Arial" w:hAnsi="Arial" w:cs="Arial"/>
                <w:sz w:val="24"/>
                <w:szCs w:val="24"/>
              </w:rPr>
              <w:t>procurement</w:t>
            </w:r>
            <w:r w:rsidR="00D900F0" w:rsidRPr="00CC4A34">
              <w:rPr>
                <w:rFonts w:ascii="Arial" w:hAnsi="Arial" w:cs="Arial"/>
                <w:sz w:val="24"/>
                <w:szCs w:val="24"/>
              </w:rPr>
              <w:t xml:space="preserve">. </w:t>
            </w:r>
          </w:p>
        </w:tc>
        <w:tc>
          <w:tcPr>
            <w:tcW w:w="2268" w:type="dxa"/>
            <w:shd w:val="clear" w:color="auto" w:fill="D9D9D9" w:themeFill="background1" w:themeFillShade="D9"/>
          </w:tcPr>
          <w:p w14:paraId="2F262397" w14:textId="77777777" w:rsidR="00DB116D" w:rsidRPr="00CC4A34" w:rsidRDefault="004D5E9B" w:rsidP="00E51AAC">
            <w:pPr>
              <w:spacing w:before="120" w:after="120"/>
              <w:jc w:val="both"/>
              <w:rPr>
                <w:rFonts w:ascii="Arial" w:hAnsi="Arial" w:cs="Arial"/>
                <w:b/>
                <w:sz w:val="22"/>
                <w:szCs w:val="22"/>
              </w:rPr>
            </w:pPr>
            <w:r w:rsidRPr="00CC4A34">
              <w:rPr>
                <w:rFonts w:ascii="Arial" w:hAnsi="Arial" w:cs="Arial"/>
                <w:b/>
                <w:sz w:val="22"/>
                <w:szCs w:val="22"/>
              </w:rPr>
              <w:t>Word count (or equivalent):</w:t>
            </w:r>
          </w:p>
        </w:tc>
        <w:tc>
          <w:tcPr>
            <w:tcW w:w="2268" w:type="dxa"/>
          </w:tcPr>
          <w:p w14:paraId="65302D6C" w14:textId="77777777" w:rsidR="00DB116D" w:rsidRPr="00CC4A34" w:rsidRDefault="00E960BA" w:rsidP="00E960BA">
            <w:pPr>
              <w:spacing w:before="120" w:after="120"/>
              <w:jc w:val="both"/>
              <w:rPr>
                <w:rFonts w:ascii="Arial" w:hAnsi="Arial" w:cs="Arial"/>
                <w:b/>
                <w:bCs/>
                <w:sz w:val="22"/>
                <w:szCs w:val="22"/>
              </w:rPr>
            </w:pPr>
            <w:r w:rsidRPr="00CC4A34">
              <w:rPr>
                <w:rFonts w:ascii="Arial" w:hAnsi="Arial" w:cs="Arial"/>
                <w:b/>
                <w:bCs/>
                <w:sz w:val="22"/>
                <w:szCs w:val="22"/>
              </w:rPr>
              <w:t>2</w:t>
            </w:r>
            <w:r w:rsidR="00CC71A9" w:rsidRPr="00CC4A34">
              <w:rPr>
                <w:rFonts w:ascii="Arial" w:hAnsi="Arial" w:cs="Arial"/>
                <w:b/>
                <w:bCs/>
                <w:sz w:val="22"/>
                <w:szCs w:val="22"/>
              </w:rPr>
              <w:t>500</w:t>
            </w:r>
            <w:r w:rsidRPr="00CC4A34">
              <w:rPr>
                <w:rFonts w:ascii="Arial" w:hAnsi="Arial" w:cs="Arial"/>
                <w:b/>
                <w:bCs/>
                <w:sz w:val="22"/>
                <w:szCs w:val="22"/>
              </w:rPr>
              <w:t xml:space="preserve"> words</w:t>
            </w:r>
          </w:p>
        </w:tc>
      </w:tr>
      <w:tr w:rsidR="00B84B5B" w:rsidRPr="00A406E5" w14:paraId="237B0AF8" w14:textId="77777777" w:rsidTr="375FC440">
        <w:tc>
          <w:tcPr>
            <w:tcW w:w="2093" w:type="dxa"/>
            <w:shd w:val="clear" w:color="auto" w:fill="auto"/>
          </w:tcPr>
          <w:p w14:paraId="5D7C67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61B8AFC" w14:textId="20E3EE00" w:rsidR="00B84B5B" w:rsidRPr="00CC4A34" w:rsidRDefault="7EEA71E9" w:rsidP="00C977A1">
            <w:pPr>
              <w:spacing w:before="120" w:after="120"/>
              <w:jc w:val="both"/>
              <w:rPr>
                <w:rFonts w:ascii="Arial" w:hAnsi="Arial" w:cs="Arial"/>
                <w:b/>
                <w:bCs/>
                <w:sz w:val="22"/>
                <w:szCs w:val="22"/>
              </w:rPr>
            </w:pPr>
            <w:r w:rsidRPr="375FC440">
              <w:rPr>
                <w:rFonts w:ascii="Arial" w:hAnsi="Arial" w:cs="Arial"/>
                <w:b/>
                <w:bCs/>
                <w:sz w:val="22"/>
                <w:szCs w:val="22"/>
              </w:rPr>
              <w:t>12</w:t>
            </w:r>
            <w:r w:rsidRPr="375FC440">
              <w:rPr>
                <w:rFonts w:ascii="Arial" w:hAnsi="Arial" w:cs="Arial"/>
                <w:b/>
                <w:bCs/>
                <w:sz w:val="22"/>
                <w:szCs w:val="22"/>
                <w:vertAlign w:val="superscript"/>
              </w:rPr>
              <w:t>th</w:t>
            </w:r>
            <w:r w:rsidRPr="375FC440">
              <w:rPr>
                <w:rFonts w:ascii="Arial" w:hAnsi="Arial" w:cs="Arial"/>
                <w:b/>
                <w:bCs/>
                <w:sz w:val="22"/>
                <w:szCs w:val="22"/>
              </w:rPr>
              <w:t xml:space="preserve"> Jan 2024</w:t>
            </w:r>
          </w:p>
        </w:tc>
        <w:tc>
          <w:tcPr>
            <w:tcW w:w="2268" w:type="dxa"/>
            <w:shd w:val="clear" w:color="auto" w:fill="D9D9D9" w:themeFill="background1" w:themeFillShade="D9"/>
          </w:tcPr>
          <w:p w14:paraId="49AFC920" w14:textId="77777777" w:rsidR="00B84B5B" w:rsidRPr="00CC4A34" w:rsidRDefault="00552351" w:rsidP="001E57C1">
            <w:pPr>
              <w:spacing w:before="120" w:after="120"/>
              <w:jc w:val="both"/>
              <w:rPr>
                <w:rFonts w:ascii="Arial" w:hAnsi="Arial" w:cs="Arial"/>
                <w:b/>
                <w:sz w:val="22"/>
                <w:szCs w:val="22"/>
              </w:rPr>
            </w:pPr>
            <w:r w:rsidRPr="00CC4A34">
              <w:rPr>
                <w:rFonts w:ascii="Arial" w:hAnsi="Arial" w:cs="Arial"/>
                <w:b/>
                <w:sz w:val="22"/>
                <w:szCs w:val="22"/>
              </w:rPr>
              <w:t>Return date of provisional marks &amp; written feedback:</w:t>
            </w:r>
          </w:p>
        </w:tc>
        <w:tc>
          <w:tcPr>
            <w:tcW w:w="2268" w:type="dxa"/>
          </w:tcPr>
          <w:p w14:paraId="2ABCAE64" w14:textId="5E594656" w:rsidR="00B84B5B" w:rsidRPr="00CC4A34" w:rsidRDefault="00C33C7E" w:rsidP="00C977A1">
            <w:pPr>
              <w:spacing w:before="120" w:after="120"/>
              <w:jc w:val="both"/>
              <w:rPr>
                <w:rFonts w:ascii="Arial" w:hAnsi="Arial" w:cs="Arial"/>
                <w:b/>
                <w:bCs/>
                <w:sz w:val="22"/>
                <w:szCs w:val="22"/>
              </w:rPr>
            </w:pPr>
            <w:r>
              <w:rPr>
                <w:rFonts w:ascii="Arial" w:hAnsi="Arial" w:cs="Arial"/>
                <w:b/>
                <w:bCs/>
                <w:sz w:val="22"/>
                <w:szCs w:val="22"/>
              </w:rPr>
              <w:t>20 working days from submission deadline</w:t>
            </w:r>
          </w:p>
        </w:tc>
      </w:tr>
      <w:tr w:rsidR="00152E9D" w:rsidRPr="00A406E5" w14:paraId="528114E6" w14:textId="77777777" w:rsidTr="375FC440">
        <w:tc>
          <w:tcPr>
            <w:tcW w:w="2093" w:type="dxa"/>
            <w:shd w:val="clear" w:color="auto" w:fill="auto"/>
          </w:tcPr>
          <w:p w14:paraId="4260A1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1B3B63" w14:textId="77777777" w:rsidR="00A406E5" w:rsidRPr="00A406E5" w:rsidRDefault="45F31A3E" w:rsidP="00A406E5">
            <w:pPr>
              <w:rPr>
                <w:rFonts w:ascii="Arial" w:hAnsi="Arial" w:cs="Arial"/>
                <w:sz w:val="22"/>
                <w:szCs w:val="22"/>
              </w:rPr>
            </w:pPr>
            <w:r w:rsidRPr="45F31A3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C20D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1950D0D" w14:textId="77777777" w:rsidTr="375FC440">
        <w:tc>
          <w:tcPr>
            <w:tcW w:w="2093" w:type="dxa"/>
            <w:shd w:val="clear" w:color="auto" w:fill="auto"/>
          </w:tcPr>
          <w:p w14:paraId="3D0B9E6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C805D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22A6E7" w14:textId="77777777" w:rsidR="0028204E" w:rsidRPr="00A406E5" w:rsidRDefault="0028204E" w:rsidP="00DB116D">
      <w:pPr>
        <w:rPr>
          <w:rFonts w:ascii="Arial" w:hAnsi="Arial" w:cs="Arial"/>
          <w:sz w:val="32"/>
        </w:rPr>
      </w:pPr>
    </w:p>
    <w:p w14:paraId="2BD9168A" w14:textId="77777777" w:rsidR="00152E9D" w:rsidRPr="00A406E5" w:rsidRDefault="00152E9D" w:rsidP="00DB116D">
      <w:pPr>
        <w:rPr>
          <w:rFonts w:ascii="Arial" w:hAnsi="Arial" w:cs="Arial"/>
          <w:sz w:val="32"/>
        </w:rPr>
      </w:pPr>
    </w:p>
    <w:p w14:paraId="424285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E1D074" w14:textId="77777777" w:rsidTr="00A406E5">
        <w:tc>
          <w:tcPr>
            <w:tcW w:w="9747" w:type="dxa"/>
            <w:shd w:val="pct10" w:color="auto" w:fill="auto"/>
          </w:tcPr>
          <w:p w14:paraId="0D0C13C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5F80E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21ACDD" w14:textId="77777777" w:rsidTr="00A406E5">
        <w:tc>
          <w:tcPr>
            <w:tcW w:w="9747" w:type="dxa"/>
          </w:tcPr>
          <w:p w14:paraId="6F06A923" w14:textId="2DD9C44E" w:rsidR="00C01A3F" w:rsidRPr="00D900F0" w:rsidRDefault="00D900F0" w:rsidP="00D900F0">
            <w:pPr>
              <w:spacing w:before="100" w:beforeAutospacing="1" w:after="100" w:afterAutospacing="1"/>
              <w:rPr>
                <w:rFonts w:ascii="Arial" w:hAnsi="Arial" w:cs="Arial"/>
                <w:sz w:val="24"/>
                <w:szCs w:val="24"/>
              </w:rPr>
            </w:pPr>
            <w:r w:rsidRPr="00D900F0">
              <w:rPr>
                <w:rFonts w:ascii="Arial" w:hAnsi="Arial" w:cs="Arial"/>
                <w:sz w:val="24"/>
                <w:szCs w:val="24"/>
              </w:rPr>
              <w:t xml:space="preserve">Evaluate the factors that affect the choice of </w:t>
            </w:r>
            <w:r w:rsidR="00DF4D88">
              <w:rPr>
                <w:rFonts w:ascii="Arial" w:hAnsi="Arial" w:cs="Arial"/>
                <w:sz w:val="24"/>
                <w:szCs w:val="24"/>
              </w:rPr>
              <w:t xml:space="preserve">tendering </w:t>
            </w:r>
            <w:r w:rsidRPr="00D900F0">
              <w:rPr>
                <w:rFonts w:ascii="Arial" w:hAnsi="Arial" w:cs="Arial"/>
                <w:sz w:val="24"/>
                <w:szCs w:val="24"/>
              </w:rPr>
              <w:t xml:space="preserve">methods </w:t>
            </w:r>
            <w:r w:rsidR="00DF4D88">
              <w:rPr>
                <w:rFonts w:ascii="Arial" w:hAnsi="Arial" w:cs="Arial"/>
                <w:sz w:val="24"/>
                <w:szCs w:val="24"/>
              </w:rPr>
              <w:t xml:space="preserve">in the UK Construction Industry </w:t>
            </w:r>
            <w:r w:rsidRPr="00D900F0">
              <w:rPr>
                <w:rFonts w:ascii="Arial" w:hAnsi="Arial" w:cs="Arial"/>
                <w:sz w:val="24"/>
                <w:szCs w:val="24"/>
              </w:rPr>
              <w:t>and con</w:t>
            </w:r>
            <w:r w:rsidR="00DF4D88">
              <w:rPr>
                <w:rFonts w:ascii="Arial" w:hAnsi="Arial" w:cs="Arial"/>
                <w:sz w:val="24"/>
                <w:szCs w:val="24"/>
              </w:rPr>
              <w:t>sider alternatives</w:t>
            </w:r>
            <w:r w:rsidRPr="00D900F0">
              <w:rPr>
                <w:rFonts w:ascii="Arial" w:hAnsi="Arial" w:cs="Arial"/>
                <w:sz w:val="24"/>
                <w:szCs w:val="24"/>
              </w:rPr>
              <w:t xml:space="preserve">. </w:t>
            </w:r>
          </w:p>
          <w:p w14:paraId="6D9389FD" w14:textId="77777777" w:rsidR="00C01A3F" w:rsidRPr="00A406E5" w:rsidRDefault="00C01A3F" w:rsidP="004D5E9B">
            <w:pPr>
              <w:rPr>
                <w:rFonts w:ascii="Arial" w:hAnsi="Arial" w:cs="Arial"/>
                <w:sz w:val="22"/>
                <w:szCs w:val="22"/>
              </w:rPr>
            </w:pPr>
          </w:p>
        </w:tc>
      </w:tr>
    </w:tbl>
    <w:p w14:paraId="36F1812A" w14:textId="77777777" w:rsidR="00C01A3F" w:rsidRPr="00A406E5" w:rsidRDefault="00C01A3F" w:rsidP="00BA1176">
      <w:pPr>
        <w:rPr>
          <w:rFonts w:ascii="Arial" w:hAnsi="Arial" w:cs="Arial"/>
          <w:b/>
        </w:rPr>
      </w:pPr>
    </w:p>
    <w:p w14:paraId="69F4EACB" w14:textId="77777777" w:rsidR="00C01A3F" w:rsidRPr="00A406E5" w:rsidRDefault="00C01A3F" w:rsidP="00BA1176">
      <w:pPr>
        <w:rPr>
          <w:rFonts w:ascii="Arial" w:hAnsi="Arial" w:cs="Arial"/>
          <w:b/>
        </w:rPr>
      </w:pPr>
    </w:p>
    <w:p w14:paraId="73E052F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7F5F2E" w14:textId="77777777" w:rsidTr="00A406E5">
        <w:tc>
          <w:tcPr>
            <w:tcW w:w="9781" w:type="dxa"/>
            <w:shd w:val="clear" w:color="auto" w:fill="C0C0C0"/>
          </w:tcPr>
          <w:p w14:paraId="7FDC038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F73302A" w14:textId="77777777" w:rsidR="00EE6F25" w:rsidRDefault="00EE6F25" w:rsidP="005969E2">
      <w:pPr>
        <w:jc w:val="both"/>
        <w:rPr>
          <w:rFonts w:ascii="Arial" w:hAnsi="Arial" w:cs="Arial"/>
          <w:sz w:val="22"/>
          <w:szCs w:val="22"/>
        </w:rPr>
      </w:pPr>
    </w:p>
    <w:p w14:paraId="110BADE7" w14:textId="67639D88" w:rsidR="003F4F51" w:rsidRPr="003F4F51" w:rsidRDefault="003F4F51" w:rsidP="003F4F51">
      <w:pPr>
        <w:jc w:val="center"/>
        <w:rPr>
          <w:rFonts w:ascii="Arial" w:hAnsi="Arial" w:cs="Arial"/>
          <w:b/>
          <w:sz w:val="22"/>
          <w:szCs w:val="22"/>
        </w:rPr>
      </w:pPr>
    </w:p>
    <w:p w14:paraId="6E205A83" w14:textId="77777777" w:rsidR="00360F52" w:rsidRDefault="00360F52" w:rsidP="00643BF6">
      <w:pPr>
        <w:pStyle w:val="Heading2"/>
        <w:shd w:val="clear" w:color="auto" w:fill="FFFFFF"/>
        <w:ind w:firstLine="360"/>
        <w:rPr>
          <w:rFonts w:asciiTheme="minorBidi" w:hAnsiTheme="minorBidi" w:cstheme="minorBidi"/>
          <w:b w:val="0"/>
          <w:bCs/>
          <w:sz w:val="28"/>
          <w:szCs w:val="28"/>
          <w:lang w:eastAsia="zh-CN"/>
        </w:rPr>
      </w:pPr>
    </w:p>
    <w:p w14:paraId="1E2F76F6" w14:textId="5E8D2C95" w:rsidR="00643BF6" w:rsidRDefault="00643BF6" w:rsidP="00643BF6">
      <w:pPr>
        <w:pStyle w:val="Heading2"/>
        <w:shd w:val="clear" w:color="auto" w:fill="FFFFFF"/>
        <w:ind w:firstLine="360"/>
        <w:rPr>
          <w:rFonts w:asciiTheme="minorBidi" w:hAnsiTheme="minorBidi" w:cstheme="minorBidi"/>
          <w:sz w:val="28"/>
          <w:szCs w:val="28"/>
          <w:lang w:eastAsia="zh-CN"/>
        </w:rPr>
      </w:pPr>
      <w:r w:rsidRPr="00643BF6">
        <w:rPr>
          <w:rFonts w:asciiTheme="minorBidi" w:hAnsiTheme="minorBidi" w:cstheme="minorBidi"/>
          <w:b w:val="0"/>
          <w:bCs/>
          <w:sz w:val="28"/>
          <w:szCs w:val="28"/>
          <w:lang w:eastAsia="zh-CN"/>
        </w:rPr>
        <w:t>In a recent online article</w:t>
      </w:r>
      <w:r w:rsidR="00B50413">
        <w:rPr>
          <w:rFonts w:asciiTheme="minorBidi" w:hAnsiTheme="minorBidi" w:cstheme="minorBidi"/>
          <w:b w:val="0"/>
          <w:bCs/>
          <w:sz w:val="28"/>
          <w:szCs w:val="28"/>
          <w:lang w:eastAsia="zh-CN"/>
        </w:rPr>
        <w:t xml:space="preserve"> from</w:t>
      </w:r>
      <w:r w:rsidR="00B50413">
        <w:rPr>
          <w:rFonts w:asciiTheme="minorBidi" w:hAnsiTheme="minorBidi" w:cstheme="minorBidi"/>
          <w:sz w:val="28"/>
          <w:szCs w:val="28"/>
          <w:lang w:eastAsia="zh-CN"/>
        </w:rPr>
        <w:t>,</w:t>
      </w:r>
      <w:r w:rsidRPr="00643BF6">
        <w:rPr>
          <w:rFonts w:asciiTheme="minorBidi" w:hAnsiTheme="minorBidi" w:cstheme="minorBidi"/>
          <w:sz w:val="28"/>
          <w:szCs w:val="28"/>
          <w:lang w:eastAsia="zh-CN"/>
        </w:rPr>
        <w:t xml:space="preserve"> </w:t>
      </w:r>
    </w:p>
    <w:p w14:paraId="46EEBC02" w14:textId="77777777" w:rsidR="00136CAA" w:rsidRPr="00136CAA" w:rsidRDefault="00136CAA" w:rsidP="00136CAA">
      <w:pPr>
        <w:rPr>
          <w:lang w:eastAsia="zh-CN"/>
        </w:rPr>
      </w:pPr>
    </w:p>
    <w:p w14:paraId="27B15FE2" w14:textId="5AB83133" w:rsidR="00360F52" w:rsidRDefault="00643BF6" w:rsidP="00360F52">
      <w:pPr>
        <w:ind w:left="360"/>
        <w:rPr>
          <w:rFonts w:asciiTheme="minorBidi" w:hAnsiTheme="minorBidi" w:cstheme="minorBidi"/>
          <w:sz w:val="28"/>
          <w:szCs w:val="28"/>
          <w:lang w:eastAsia="zh-CN"/>
        </w:rPr>
      </w:pPr>
      <w:r w:rsidRPr="00643BF6">
        <w:rPr>
          <w:rFonts w:asciiTheme="minorBidi" w:hAnsiTheme="minorBidi" w:cstheme="minorBidi"/>
          <w:sz w:val="28"/>
          <w:szCs w:val="28"/>
          <w:lang w:eastAsia="zh-CN"/>
        </w:rPr>
        <w:t xml:space="preserve">Paul Barber </w:t>
      </w:r>
      <w:r>
        <w:rPr>
          <w:rFonts w:asciiTheme="minorBidi" w:hAnsiTheme="minorBidi" w:cstheme="minorBidi"/>
          <w:sz w:val="28"/>
          <w:szCs w:val="28"/>
          <w:lang w:eastAsia="zh-CN"/>
        </w:rPr>
        <w:t>(</w:t>
      </w:r>
      <w:r w:rsidRPr="00643BF6">
        <w:rPr>
          <w:rFonts w:asciiTheme="minorBidi" w:hAnsiTheme="minorBidi" w:cstheme="minorBidi"/>
          <w:sz w:val="28"/>
          <w:szCs w:val="28"/>
          <w:lang w:eastAsia="zh-CN"/>
        </w:rPr>
        <w:t>April 2020</w:t>
      </w:r>
      <w:r>
        <w:rPr>
          <w:rFonts w:asciiTheme="minorBidi" w:hAnsiTheme="minorBidi" w:cstheme="minorBidi"/>
          <w:sz w:val="28"/>
          <w:szCs w:val="28"/>
          <w:lang w:eastAsia="zh-CN"/>
        </w:rPr>
        <w:t>)</w:t>
      </w:r>
      <w:r w:rsidR="00360F52" w:rsidRPr="00360F52">
        <w:rPr>
          <w:rFonts w:asciiTheme="minorBidi" w:hAnsiTheme="minorBidi" w:cstheme="minorBidi"/>
          <w:sz w:val="28"/>
          <w:szCs w:val="28"/>
          <w:lang w:eastAsia="zh-CN"/>
        </w:rPr>
        <w:t xml:space="preserve"> </w:t>
      </w:r>
    </w:p>
    <w:p w14:paraId="430BFB4F" w14:textId="77777777" w:rsidR="00360F52" w:rsidRDefault="00360F52" w:rsidP="00360F52">
      <w:pPr>
        <w:ind w:left="360"/>
        <w:rPr>
          <w:rFonts w:asciiTheme="minorBidi" w:hAnsiTheme="minorBidi" w:cstheme="minorBidi"/>
          <w:sz w:val="28"/>
          <w:szCs w:val="28"/>
          <w:lang w:eastAsia="zh-CN"/>
        </w:rPr>
      </w:pPr>
      <w:r>
        <w:rPr>
          <w:rFonts w:asciiTheme="minorBidi" w:hAnsiTheme="minorBidi" w:cstheme="minorBidi"/>
          <w:sz w:val="28"/>
          <w:szCs w:val="28"/>
          <w:lang w:eastAsia="zh-CN"/>
        </w:rPr>
        <w:t>‘</w:t>
      </w:r>
      <w:r w:rsidRPr="00643BF6">
        <w:rPr>
          <w:rFonts w:asciiTheme="minorBidi" w:hAnsiTheme="minorBidi" w:cstheme="minorBidi"/>
          <w:color w:val="0C0A2B"/>
          <w:sz w:val="28"/>
          <w:szCs w:val="28"/>
          <w:lang w:eastAsia="zh-CN"/>
        </w:rPr>
        <w:t>Suicide Bidding: Lessons from Carillion</w:t>
      </w:r>
      <w:r>
        <w:rPr>
          <w:rFonts w:asciiTheme="minorBidi" w:hAnsiTheme="minorBidi" w:cstheme="minorBidi"/>
          <w:b/>
          <w:color w:val="0C0A2B"/>
          <w:sz w:val="28"/>
          <w:szCs w:val="28"/>
          <w:lang w:eastAsia="zh-CN"/>
        </w:rPr>
        <w:t>’</w:t>
      </w:r>
      <w:r>
        <w:rPr>
          <w:rFonts w:asciiTheme="minorBidi" w:hAnsiTheme="minorBidi" w:cstheme="minorBidi"/>
          <w:sz w:val="28"/>
          <w:szCs w:val="28"/>
          <w:lang w:eastAsia="zh-CN"/>
        </w:rPr>
        <w:t xml:space="preserve"> </w:t>
      </w:r>
    </w:p>
    <w:p w14:paraId="632CE4D4" w14:textId="30077C38" w:rsidR="00643F4A" w:rsidRDefault="00B50413" w:rsidP="00360F52">
      <w:pPr>
        <w:ind w:left="360"/>
        <w:rPr>
          <w:rFonts w:asciiTheme="minorBidi" w:hAnsiTheme="minorBidi" w:cstheme="minorBidi"/>
          <w:sz w:val="28"/>
          <w:szCs w:val="28"/>
          <w:lang w:eastAsia="zh-CN"/>
        </w:rPr>
      </w:pPr>
      <w:r>
        <w:rPr>
          <w:rFonts w:asciiTheme="minorBidi" w:hAnsiTheme="minorBidi" w:cstheme="minorBidi"/>
          <w:sz w:val="28"/>
          <w:szCs w:val="28"/>
          <w:lang w:eastAsia="zh-CN"/>
        </w:rPr>
        <w:t>A</w:t>
      </w:r>
      <w:r w:rsidR="00360F52">
        <w:rPr>
          <w:rFonts w:asciiTheme="minorBidi" w:hAnsiTheme="minorBidi" w:cstheme="minorBidi"/>
          <w:sz w:val="28"/>
          <w:szCs w:val="28"/>
          <w:lang w:eastAsia="zh-CN"/>
        </w:rPr>
        <w:t>vailable at</w:t>
      </w:r>
      <w:r w:rsidR="00643F4A">
        <w:rPr>
          <w:rFonts w:asciiTheme="minorBidi" w:hAnsiTheme="minorBidi" w:cstheme="minorBidi"/>
          <w:sz w:val="28"/>
          <w:szCs w:val="28"/>
          <w:lang w:eastAsia="zh-CN"/>
        </w:rPr>
        <w:t xml:space="preserve">: </w:t>
      </w:r>
      <w:r w:rsidR="00360F52">
        <w:rPr>
          <w:rFonts w:asciiTheme="minorBidi" w:hAnsiTheme="minorBidi" w:cstheme="minorBidi"/>
          <w:sz w:val="28"/>
          <w:szCs w:val="28"/>
          <w:lang w:eastAsia="zh-CN"/>
        </w:rPr>
        <w:t xml:space="preserve"> </w:t>
      </w:r>
    </w:p>
    <w:p w14:paraId="46BF07E2" w14:textId="2E1127B4" w:rsidR="00360F52" w:rsidRDefault="00E162DE" w:rsidP="00360F52">
      <w:pPr>
        <w:ind w:left="360"/>
      </w:pPr>
      <w:hyperlink r:id="rId12" w:history="1">
        <w:r w:rsidR="00360F52" w:rsidRPr="00643BF6">
          <w:rPr>
            <w:color w:val="0000FF"/>
            <w:u w:val="single"/>
          </w:rPr>
          <w:t>The dangers of suicide bidding in a post-Carillion and Brexit world (rbradvisory.co.uk)</w:t>
        </w:r>
      </w:hyperlink>
    </w:p>
    <w:p w14:paraId="4CD13856" w14:textId="77777777" w:rsidR="00360F52" w:rsidRDefault="00360F52" w:rsidP="00360F52">
      <w:pPr>
        <w:ind w:left="360"/>
        <w:rPr>
          <w:rFonts w:ascii="Arial" w:hAnsi="Arial" w:cs="Arial"/>
          <w:b/>
          <w:sz w:val="28"/>
          <w:szCs w:val="28"/>
          <w:lang w:eastAsia="zh-CN"/>
        </w:rPr>
      </w:pPr>
    </w:p>
    <w:p w14:paraId="453ED20F" w14:textId="31B2736B" w:rsidR="00643BF6" w:rsidRPr="00643BF6" w:rsidRDefault="00360F52" w:rsidP="00643BF6">
      <w:pPr>
        <w:ind w:left="360"/>
        <w:rPr>
          <w:rFonts w:asciiTheme="minorBidi" w:hAnsiTheme="minorBidi" w:cstheme="minorBidi"/>
          <w:sz w:val="28"/>
          <w:szCs w:val="28"/>
          <w:lang w:eastAsia="zh-CN"/>
        </w:rPr>
      </w:pPr>
      <w:r>
        <w:rPr>
          <w:rFonts w:asciiTheme="minorBidi" w:hAnsiTheme="minorBidi" w:cstheme="minorBidi"/>
          <w:sz w:val="28"/>
          <w:szCs w:val="28"/>
          <w:lang w:eastAsia="zh-CN"/>
        </w:rPr>
        <w:t>Wrote the following:</w:t>
      </w:r>
      <w:r w:rsidR="00643BF6">
        <w:rPr>
          <w:rFonts w:asciiTheme="minorBidi" w:hAnsiTheme="minorBidi" w:cstheme="minorBidi"/>
          <w:sz w:val="28"/>
          <w:szCs w:val="28"/>
          <w:lang w:eastAsia="zh-CN"/>
        </w:rPr>
        <w:t xml:space="preserve"> </w:t>
      </w:r>
    </w:p>
    <w:p w14:paraId="69CDDD8B" w14:textId="77777777" w:rsidR="00643BF6" w:rsidRPr="00643BF6" w:rsidRDefault="00643BF6" w:rsidP="00643BF6">
      <w:pPr>
        <w:ind w:left="360"/>
        <w:rPr>
          <w:rFonts w:asciiTheme="minorBidi" w:hAnsiTheme="minorBidi" w:cstheme="minorBidi"/>
          <w:sz w:val="28"/>
          <w:szCs w:val="28"/>
          <w:lang w:eastAsia="zh-CN"/>
        </w:rPr>
      </w:pPr>
    </w:p>
    <w:p w14:paraId="160D6A4C" w14:textId="583987CB" w:rsidR="00643BF6" w:rsidRDefault="00643BF6" w:rsidP="00643BF6">
      <w:pPr>
        <w:ind w:left="360"/>
        <w:rPr>
          <w:rFonts w:asciiTheme="minorBidi" w:hAnsiTheme="minorBidi" w:cstheme="minorBidi"/>
          <w:i/>
          <w:iCs/>
          <w:sz w:val="28"/>
          <w:szCs w:val="28"/>
          <w:lang w:eastAsia="zh-CN"/>
        </w:rPr>
      </w:pPr>
      <w:r w:rsidRPr="00360F52">
        <w:rPr>
          <w:rFonts w:asciiTheme="minorBidi" w:hAnsiTheme="minorBidi" w:cstheme="minorBidi"/>
          <w:i/>
          <w:iCs/>
          <w:sz w:val="28"/>
          <w:szCs w:val="28"/>
          <w:lang w:eastAsia="zh-CN"/>
        </w:rPr>
        <w:t>”</w:t>
      </w:r>
      <w:r w:rsidRPr="00360F52">
        <w:rPr>
          <w:rFonts w:asciiTheme="minorBidi" w:hAnsiTheme="minorBidi" w:cstheme="minorBidi"/>
          <w:i/>
          <w:iCs/>
          <w:color w:val="0C0A2B"/>
          <w:sz w:val="27"/>
          <w:szCs w:val="27"/>
          <w:shd w:val="clear" w:color="auto" w:fill="FFFFFF"/>
        </w:rPr>
        <w:t xml:space="preserve"> Put simply, </w:t>
      </w:r>
      <w:r w:rsidRPr="00360F52">
        <w:rPr>
          <w:rFonts w:asciiTheme="minorBidi" w:hAnsiTheme="minorBidi" w:cstheme="minorBidi"/>
          <w:b/>
          <w:bCs/>
          <w:i/>
          <w:iCs/>
          <w:color w:val="0C0A2B"/>
          <w:sz w:val="27"/>
          <w:szCs w:val="27"/>
          <w:shd w:val="clear" w:color="auto" w:fill="FFFFFF"/>
        </w:rPr>
        <w:t>suicide bidding</w:t>
      </w:r>
      <w:r w:rsidRPr="00360F52">
        <w:rPr>
          <w:rFonts w:asciiTheme="minorBidi" w:hAnsiTheme="minorBidi" w:cstheme="minorBidi"/>
          <w:i/>
          <w:iCs/>
          <w:color w:val="0C0A2B"/>
          <w:sz w:val="27"/>
          <w:szCs w:val="27"/>
          <w:shd w:val="clear" w:color="auto" w:fill="FFFFFF"/>
        </w:rPr>
        <w:t xml:space="preserve"> is the practise of contractors submitting tenders for jobs at </w:t>
      </w:r>
      <w:r w:rsidR="00360F52">
        <w:rPr>
          <w:rFonts w:asciiTheme="minorBidi" w:hAnsiTheme="minorBidi" w:cstheme="minorBidi"/>
          <w:i/>
          <w:iCs/>
          <w:color w:val="0C0A2B"/>
          <w:sz w:val="27"/>
          <w:szCs w:val="27"/>
          <w:shd w:val="clear" w:color="auto" w:fill="FFFFFF"/>
        </w:rPr>
        <w:t>very</w:t>
      </w:r>
      <w:r w:rsidRPr="00360F52">
        <w:rPr>
          <w:rFonts w:asciiTheme="minorBidi" w:hAnsiTheme="minorBidi" w:cstheme="minorBidi"/>
          <w:i/>
          <w:iCs/>
          <w:color w:val="0C0A2B"/>
          <w:sz w:val="27"/>
          <w:szCs w:val="27"/>
          <w:shd w:val="clear" w:color="auto" w:fill="FFFFFF"/>
        </w:rPr>
        <w:t xml:space="preserve"> low prices in an effort to compete in an increasingly squeezed economic landscape. This bidding war results in contractors agreeing to take on work which will see them breaking even, or even making a loss but maintain turnover and keep its’ skilled labour working.</w:t>
      </w:r>
      <w:r w:rsidRPr="00360F52">
        <w:rPr>
          <w:rFonts w:asciiTheme="minorBidi" w:hAnsiTheme="minorBidi" w:cstheme="minorBidi"/>
          <w:i/>
          <w:iCs/>
          <w:sz w:val="28"/>
          <w:szCs w:val="28"/>
          <w:lang w:eastAsia="zh-CN"/>
        </w:rPr>
        <w:t xml:space="preserve">” </w:t>
      </w:r>
    </w:p>
    <w:p w14:paraId="75AF4100" w14:textId="77777777" w:rsidR="00C55FFE" w:rsidRPr="00360F52" w:rsidRDefault="00C55FFE" w:rsidP="00643BF6">
      <w:pPr>
        <w:ind w:left="360"/>
        <w:rPr>
          <w:rFonts w:asciiTheme="minorBidi" w:hAnsiTheme="minorBidi" w:cstheme="minorBidi"/>
          <w:b/>
          <w:i/>
          <w:iCs/>
          <w:sz w:val="28"/>
          <w:szCs w:val="28"/>
          <w:lang w:eastAsia="zh-CN"/>
        </w:rPr>
      </w:pPr>
    </w:p>
    <w:p w14:paraId="1BB3A381" w14:textId="7D4B1A58" w:rsidR="00643BF6" w:rsidRDefault="00E162DE" w:rsidP="00643BF6">
      <w:pPr>
        <w:ind w:left="360"/>
        <w:rPr>
          <w:rFonts w:ascii="Arial" w:hAnsi="Arial" w:cs="Arial"/>
          <w:b/>
          <w:sz w:val="28"/>
          <w:szCs w:val="28"/>
          <w:lang w:eastAsia="zh-CN"/>
        </w:rPr>
      </w:pPr>
      <w:sdt>
        <w:sdtPr>
          <w:rPr>
            <w:rFonts w:ascii="Arial" w:hAnsi="Arial" w:cs="Arial"/>
            <w:b/>
            <w:sz w:val="28"/>
            <w:szCs w:val="28"/>
            <w:lang w:eastAsia="zh-CN"/>
          </w:rPr>
          <w:id w:val="-198162848"/>
          <w:citation/>
        </w:sdtPr>
        <w:sdtEndPr/>
        <w:sdtContent>
          <w:r w:rsidR="00C55FFE">
            <w:rPr>
              <w:rFonts w:ascii="Arial" w:hAnsi="Arial" w:cs="Arial"/>
              <w:b/>
              <w:sz w:val="28"/>
              <w:szCs w:val="28"/>
              <w:lang w:eastAsia="zh-CN"/>
            </w:rPr>
            <w:fldChar w:fldCharType="begin"/>
          </w:r>
          <w:r w:rsidR="00C55FFE">
            <w:rPr>
              <w:rFonts w:ascii="Arial" w:hAnsi="Arial" w:cs="Arial"/>
              <w:b/>
              <w:sz w:val="28"/>
              <w:szCs w:val="28"/>
              <w:lang w:eastAsia="zh-CN"/>
            </w:rPr>
            <w:instrText xml:space="preserve"> CITATION Pau20 \l 2057 </w:instrText>
          </w:r>
          <w:r w:rsidR="00C55FFE">
            <w:rPr>
              <w:rFonts w:ascii="Arial" w:hAnsi="Arial" w:cs="Arial"/>
              <w:b/>
              <w:sz w:val="28"/>
              <w:szCs w:val="28"/>
              <w:lang w:eastAsia="zh-CN"/>
            </w:rPr>
            <w:fldChar w:fldCharType="separate"/>
          </w:r>
          <w:r w:rsidR="00C55FFE" w:rsidRPr="00C55FFE">
            <w:rPr>
              <w:rFonts w:ascii="Arial" w:hAnsi="Arial" w:cs="Arial"/>
              <w:noProof/>
              <w:sz w:val="28"/>
              <w:szCs w:val="28"/>
              <w:lang w:eastAsia="zh-CN"/>
            </w:rPr>
            <w:t>(Barber, 2020)</w:t>
          </w:r>
          <w:r w:rsidR="00C55FFE">
            <w:rPr>
              <w:rFonts w:ascii="Arial" w:hAnsi="Arial" w:cs="Arial"/>
              <w:b/>
              <w:sz w:val="28"/>
              <w:szCs w:val="28"/>
              <w:lang w:eastAsia="zh-CN"/>
            </w:rPr>
            <w:fldChar w:fldCharType="end"/>
          </w:r>
        </w:sdtContent>
      </w:sdt>
    </w:p>
    <w:p w14:paraId="62F70E99" w14:textId="77777777" w:rsidR="00643BF6" w:rsidRDefault="00643BF6" w:rsidP="00643BF6">
      <w:pPr>
        <w:ind w:left="360"/>
        <w:rPr>
          <w:rFonts w:ascii="Arial" w:hAnsi="Arial" w:cs="Arial"/>
          <w:b/>
          <w:sz w:val="28"/>
          <w:szCs w:val="28"/>
          <w:lang w:eastAsia="zh-CN"/>
        </w:rPr>
      </w:pPr>
    </w:p>
    <w:p w14:paraId="30BDCE2C" w14:textId="7AE2242C" w:rsidR="009B6A46" w:rsidRDefault="00643BF6" w:rsidP="00C55FFE">
      <w:pPr>
        <w:ind w:left="360"/>
        <w:rPr>
          <w:rFonts w:ascii="Arial" w:hAnsi="Arial" w:cs="Arial"/>
          <w:sz w:val="28"/>
          <w:szCs w:val="28"/>
          <w:lang w:eastAsia="zh-CN"/>
        </w:rPr>
      </w:pPr>
      <w:r>
        <w:rPr>
          <w:rFonts w:ascii="Arial" w:hAnsi="Arial" w:cs="Arial"/>
          <w:sz w:val="28"/>
          <w:szCs w:val="28"/>
          <w:lang w:eastAsia="zh-CN"/>
        </w:rPr>
        <w:t xml:space="preserve">There is a </w:t>
      </w:r>
      <w:r w:rsidR="00360F52">
        <w:rPr>
          <w:rFonts w:ascii="Arial" w:hAnsi="Arial" w:cs="Arial"/>
          <w:sz w:val="28"/>
          <w:szCs w:val="28"/>
          <w:lang w:eastAsia="zh-CN"/>
        </w:rPr>
        <w:t xml:space="preserve">real </w:t>
      </w:r>
      <w:r>
        <w:rPr>
          <w:rFonts w:ascii="Arial" w:hAnsi="Arial" w:cs="Arial"/>
          <w:sz w:val="28"/>
          <w:szCs w:val="28"/>
          <w:lang w:eastAsia="zh-CN"/>
        </w:rPr>
        <w:t>need for the UK Construction Industry to move away from</w:t>
      </w:r>
      <w:r w:rsidR="009B6A46">
        <w:rPr>
          <w:rFonts w:ascii="Arial" w:hAnsi="Arial" w:cs="Arial"/>
          <w:sz w:val="28"/>
          <w:szCs w:val="28"/>
          <w:lang w:eastAsia="zh-CN"/>
        </w:rPr>
        <w:t xml:space="preserve"> the traditional</w:t>
      </w:r>
      <w:r w:rsidR="00643F4A">
        <w:rPr>
          <w:rFonts w:ascii="Arial" w:hAnsi="Arial" w:cs="Arial"/>
          <w:sz w:val="28"/>
          <w:szCs w:val="28"/>
          <w:lang w:eastAsia="zh-CN"/>
        </w:rPr>
        <w:t>,</w:t>
      </w:r>
      <w:r>
        <w:rPr>
          <w:rFonts w:ascii="Arial" w:hAnsi="Arial" w:cs="Arial"/>
          <w:sz w:val="28"/>
          <w:szCs w:val="28"/>
          <w:lang w:eastAsia="zh-CN"/>
        </w:rPr>
        <w:t xml:space="preserve"> lowest cost procurement &amp; tendering, often at the expense of</w:t>
      </w:r>
      <w:r w:rsidR="00360F52">
        <w:rPr>
          <w:rFonts w:ascii="Arial" w:hAnsi="Arial" w:cs="Arial"/>
          <w:sz w:val="28"/>
          <w:szCs w:val="28"/>
          <w:lang w:eastAsia="zh-CN"/>
        </w:rPr>
        <w:t xml:space="preserve"> other </w:t>
      </w:r>
      <w:r w:rsidR="0060685D">
        <w:rPr>
          <w:rFonts w:ascii="Arial" w:hAnsi="Arial" w:cs="Arial"/>
          <w:sz w:val="28"/>
          <w:szCs w:val="28"/>
          <w:lang w:eastAsia="zh-CN"/>
        </w:rPr>
        <w:t>risk concerns</w:t>
      </w:r>
      <w:r>
        <w:rPr>
          <w:rFonts w:ascii="Arial" w:hAnsi="Arial" w:cs="Arial"/>
          <w:sz w:val="28"/>
          <w:szCs w:val="28"/>
          <w:lang w:eastAsia="zh-CN"/>
        </w:rPr>
        <w:t xml:space="preserve">. </w:t>
      </w:r>
    </w:p>
    <w:p w14:paraId="69887D4B" w14:textId="77777777" w:rsidR="0060685D" w:rsidRDefault="0060685D" w:rsidP="00643BF6">
      <w:pPr>
        <w:ind w:left="360"/>
        <w:rPr>
          <w:rFonts w:ascii="Arial" w:hAnsi="Arial" w:cs="Arial"/>
          <w:sz w:val="28"/>
          <w:szCs w:val="28"/>
          <w:lang w:eastAsia="zh-CN"/>
        </w:rPr>
      </w:pPr>
    </w:p>
    <w:p w14:paraId="559440B0" w14:textId="60A30876" w:rsidR="00643BF6" w:rsidRDefault="00643BF6" w:rsidP="00643BF6">
      <w:pPr>
        <w:ind w:left="360"/>
        <w:rPr>
          <w:rFonts w:ascii="Arial" w:hAnsi="Arial" w:cs="Arial"/>
          <w:sz w:val="28"/>
          <w:szCs w:val="28"/>
          <w:lang w:eastAsia="zh-CN"/>
        </w:rPr>
      </w:pPr>
      <w:r>
        <w:rPr>
          <w:rFonts w:ascii="Arial" w:hAnsi="Arial" w:cs="Arial"/>
          <w:sz w:val="28"/>
          <w:szCs w:val="28"/>
          <w:lang w:eastAsia="zh-CN"/>
        </w:rPr>
        <w:t xml:space="preserve">Suggest an alternative approach to procurement and tendering, which considers other factors other than </w:t>
      </w:r>
      <w:r w:rsidR="00360F52">
        <w:rPr>
          <w:rFonts w:ascii="Arial" w:hAnsi="Arial" w:cs="Arial"/>
          <w:sz w:val="28"/>
          <w:szCs w:val="28"/>
          <w:lang w:eastAsia="zh-CN"/>
        </w:rPr>
        <w:t xml:space="preserve">the </w:t>
      </w:r>
      <w:r>
        <w:rPr>
          <w:rFonts w:ascii="Arial" w:hAnsi="Arial" w:cs="Arial"/>
          <w:sz w:val="28"/>
          <w:szCs w:val="28"/>
          <w:lang w:eastAsia="zh-CN"/>
        </w:rPr>
        <w:t xml:space="preserve">lowest </w:t>
      </w:r>
      <w:r w:rsidR="00360F52">
        <w:rPr>
          <w:rFonts w:ascii="Arial" w:hAnsi="Arial" w:cs="Arial"/>
          <w:sz w:val="28"/>
          <w:szCs w:val="28"/>
          <w:lang w:eastAsia="zh-CN"/>
        </w:rPr>
        <w:t>price</w:t>
      </w:r>
      <w:r>
        <w:rPr>
          <w:rFonts w:ascii="Arial" w:hAnsi="Arial" w:cs="Arial"/>
          <w:sz w:val="28"/>
          <w:szCs w:val="28"/>
          <w:lang w:eastAsia="zh-CN"/>
        </w:rPr>
        <w:t>.</w:t>
      </w:r>
    </w:p>
    <w:p w14:paraId="25A89D34" w14:textId="75E0E05E" w:rsidR="003E30A2" w:rsidRPr="00DF4D88" w:rsidRDefault="00643BF6" w:rsidP="00643BF6">
      <w:pPr>
        <w:ind w:left="360"/>
        <w:rPr>
          <w:rFonts w:ascii="Arial" w:hAnsi="Arial" w:cs="Arial"/>
          <w:sz w:val="28"/>
          <w:szCs w:val="28"/>
        </w:rPr>
      </w:pPr>
      <w:r>
        <w:rPr>
          <w:rFonts w:ascii="Arial" w:hAnsi="Arial" w:cs="Arial"/>
          <w:sz w:val="28"/>
          <w:szCs w:val="28"/>
          <w:lang w:eastAsia="zh-CN"/>
        </w:rPr>
        <w:t xml:space="preserve">Discuss perceived </w:t>
      </w:r>
      <w:r w:rsidR="0060685D">
        <w:rPr>
          <w:rFonts w:ascii="Arial" w:hAnsi="Arial" w:cs="Arial"/>
          <w:sz w:val="28"/>
          <w:szCs w:val="28"/>
          <w:lang w:eastAsia="zh-CN"/>
        </w:rPr>
        <w:t>issues</w:t>
      </w:r>
      <w:r>
        <w:rPr>
          <w:rFonts w:ascii="Arial" w:hAnsi="Arial" w:cs="Arial"/>
          <w:sz w:val="28"/>
          <w:szCs w:val="28"/>
          <w:lang w:eastAsia="zh-CN"/>
        </w:rPr>
        <w:t xml:space="preserve"> that may obstruct the move to </w:t>
      </w:r>
      <w:r w:rsidR="0060685D">
        <w:rPr>
          <w:rFonts w:ascii="Arial" w:hAnsi="Arial" w:cs="Arial"/>
          <w:sz w:val="28"/>
          <w:szCs w:val="28"/>
          <w:lang w:eastAsia="zh-CN"/>
        </w:rPr>
        <w:t>this</w:t>
      </w:r>
      <w:r>
        <w:rPr>
          <w:rFonts w:ascii="Arial" w:hAnsi="Arial" w:cs="Arial"/>
          <w:sz w:val="28"/>
          <w:szCs w:val="28"/>
          <w:lang w:eastAsia="zh-CN"/>
        </w:rPr>
        <w:t xml:space="preserve"> different </w:t>
      </w:r>
      <w:r w:rsidR="0060685D">
        <w:rPr>
          <w:rFonts w:ascii="Arial" w:hAnsi="Arial" w:cs="Arial"/>
          <w:sz w:val="28"/>
          <w:szCs w:val="28"/>
          <w:lang w:eastAsia="zh-CN"/>
        </w:rPr>
        <w:t>choice</w:t>
      </w:r>
      <w:r>
        <w:rPr>
          <w:rFonts w:ascii="Arial" w:hAnsi="Arial" w:cs="Arial"/>
          <w:sz w:val="28"/>
          <w:szCs w:val="28"/>
          <w:lang w:eastAsia="zh-CN"/>
        </w:rPr>
        <w:t xml:space="preserve"> </w:t>
      </w:r>
      <w:r w:rsidR="0060685D">
        <w:rPr>
          <w:rFonts w:ascii="Arial" w:hAnsi="Arial" w:cs="Arial"/>
          <w:sz w:val="28"/>
          <w:szCs w:val="28"/>
          <w:lang w:eastAsia="zh-CN"/>
        </w:rPr>
        <w:t>of</w:t>
      </w:r>
      <w:r>
        <w:rPr>
          <w:rFonts w:ascii="Arial" w:hAnsi="Arial" w:cs="Arial"/>
          <w:sz w:val="28"/>
          <w:szCs w:val="28"/>
          <w:lang w:eastAsia="zh-CN"/>
        </w:rPr>
        <w:t xml:space="preserve"> procurement and tendering </w:t>
      </w:r>
      <w:r w:rsidR="0060685D">
        <w:rPr>
          <w:rFonts w:ascii="Arial" w:hAnsi="Arial" w:cs="Arial"/>
          <w:sz w:val="28"/>
          <w:szCs w:val="28"/>
          <w:lang w:eastAsia="zh-CN"/>
        </w:rPr>
        <w:t>strategy with</w:t>
      </w:r>
      <w:r>
        <w:rPr>
          <w:rFonts w:ascii="Arial" w:hAnsi="Arial" w:cs="Arial"/>
          <w:sz w:val="28"/>
          <w:szCs w:val="28"/>
          <w:lang w:eastAsia="zh-CN"/>
        </w:rPr>
        <w:t xml:space="preserve">in the UK </w:t>
      </w:r>
      <w:r w:rsidR="0060685D">
        <w:rPr>
          <w:rFonts w:ascii="Arial" w:hAnsi="Arial" w:cs="Arial"/>
          <w:sz w:val="28"/>
          <w:szCs w:val="28"/>
          <w:lang w:eastAsia="zh-CN"/>
        </w:rPr>
        <w:t xml:space="preserve">construction industry </w:t>
      </w:r>
      <w:r>
        <w:rPr>
          <w:rFonts w:ascii="Arial" w:hAnsi="Arial" w:cs="Arial"/>
          <w:sz w:val="28"/>
          <w:szCs w:val="28"/>
          <w:lang w:eastAsia="zh-CN"/>
        </w:rPr>
        <w:t xml:space="preserve">and comment on the </w:t>
      </w:r>
      <w:r w:rsidR="0060685D">
        <w:rPr>
          <w:rFonts w:ascii="Arial" w:hAnsi="Arial" w:cs="Arial"/>
          <w:sz w:val="28"/>
          <w:szCs w:val="28"/>
          <w:lang w:eastAsia="zh-CN"/>
        </w:rPr>
        <w:t xml:space="preserve">above </w:t>
      </w:r>
      <w:r>
        <w:rPr>
          <w:rFonts w:ascii="Arial" w:hAnsi="Arial" w:cs="Arial"/>
          <w:sz w:val="28"/>
          <w:szCs w:val="28"/>
          <w:lang w:eastAsia="zh-CN"/>
        </w:rPr>
        <w:t>article.</w:t>
      </w:r>
    </w:p>
    <w:p w14:paraId="05E9430D" w14:textId="77777777" w:rsidR="00152E9D" w:rsidRPr="00A406E5" w:rsidRDefault="00152E9D" w:rsidP="00A67FB1">
      <w:pPr>
        <w:ind w:left="720"/>
        <w:rPr>
          <w:rFonts w:ascii="Arial" w:hAnsi="Arial" w:cs="Arial"/>
          <w:sz w:val="24"/>
          <w:szCs w:val="24"/>
        </w:rPr>
      </w:pPr>
    </w:p>
    <w:p w14:paraId="60BDF27B" w14:textId="77777777" w:rsidR="00152E9D" w:rsidRPr="00A406E5" w:rsidRDefault="00152E9D" w:rsidP="00A67FB1">
      <w:pPr>
        <w:ind w:left="720"/>
        <w:rPr>
          <w:rFonts w:ascii="Arial" w:hAnsi="Arial" w:cs="Arial"/>
          <w:sz w:val="24"/>
          <w:szCs w:val="24"/>
        </w:rPr>
      </w:pPr>
    </w:p>
    <w:p w14:paraId="720C51B1" w14:textId="77777777" w:rsidR="00152E9D" w:rsidRPr="00A406E5" w:rsidRDefault="00152E9D" w:rsidP="00A67FB1">
      <w:pPr>
        <w:ind w:left="720"/>
        <w:rPr>
          <w:rFonts w:ascii="Arial" w:hAnsi="Arial" w:cs="Arial"/>
          <w:sz w:val="24"/>
          <w:szCs w:val="24"/>
        </w:rPr>
      </w:pPr>
    </w:p>
    <w:p w14:paraId="5DA6DA8D" w14:textId="77777777" w:rsidR="00152E9D" w:rsidRPr="00A406E5" w:rsidRDefault="00152E9D" w:rsidP="00A67FB1">
      <w:pPr>
        <w:ind w:left="720"/>
        <w:rPr>
          <w:rFonts w:ascii="Arial" w:hAnsi="Arial" w:cs="Arial"/>
          <w:sz w:val="24"/>
          <w:szCs w:val="24"/>
        </w:rPr>
      </w:pPr>
    </w:p>
    <w:p w14:paraId="651B38C0" w14:textId="77777777" w:rsidR="00152E9D" w:rsidRPr="00A406E5" w:rsidRDefault="00152E9D" w:rsidP="00A67FB1">
      <w:pPr>
        <w:ind w:left="720"/>
        <w:rPr>
          <w:rFonts w:ascii="Arial" w:hAnsi="Arial" w:cs="Arial"/>
          <w:sz w:val="24"/>
          <w:szCs w:val="24"/>
        </w:rPr>
      </w:pPr>
    </w:p>
    <w:p w14:paraId="605CFC4F" w14:textId="77777777" w:rsidR="00152E9D" w:rsidRPr="00A406E5" w:rsidRDefault="00152E9D" w:rsidP="00A67FB1">
      <w:pPr>
        <w:ind w:left="720"/>
        <w:rPr>
          <w:rFonts w:ascii="Arial" w:hAnsi="Arial" w:cs="Arial"/>
          <w:sz w:val="24"/>
          <w:szCs w:val="24"/>
        </w:rPr>
      </w:pPr>
    </w:p>
    <w:p w14:paraId="6A484561" w14:textId="0EF57AAA" w:rsidR="00152E9D" w:rsidRDefault="00152E9D" w:rsidP="00A67FB1">
      <w:pPr>
        <w:ind w:left="720"/>
        <w:rPr>
          <w:rFonts w:ascii="Arial" w:hAnsi="Arial" w:cs="Arial"/>
          <w:sz w:val="24"/>
          <w:szCs w:val="24"/>
        </w:rPr>
      </w:pPr>
    </w:p>
    <w:p w14:paraId="7A6F7B2F" w14:textId="21D5B974" w:rsidR="00DF4D88" w:rsidRDefault="00DF4D88" w:rsidP="00A67FB1">
      <w:pPr>
        <w:ind w:left="720"/>
        <w:rPr>
          <w:rFonts w:ascii="Arial" w:hAnsi="Arial" w:cs="Arial"/>
          <w:sz w:val="24"/>
          <w:szCs w:val="24"/>
        </w:rPr>
      </w:pPr>
    </w:p>
    <w:p w14:paraId="1F3868E4" w14:textId="6356BAEE" w:rsidR="00DF4D88" w:rsidRDefault="00DF4D88" w:rsidP="00A67FB1">
      <w:pPr>
        <w:ind w:left="720"/>
        <w:rPr>
          <w:rFonts w:ascii="Arial" w:hAnsi="Arial" w:cs="Arial"/>
          <w:sz w:val="24"/>
          <w:szCs w:val="24"/>
        </w:rPr>
      </w:pPr>
    </w:p>
    <w:p w14:paraId="114E3B2B" w14:textId="01409A05" w:rsidR="007142DA" w:rsidRDefault="007142DA" w:rsidP="00A67FB1">
      <w:pPr>
        <w:ind w:left="720"/>
        <w:rPr>
          <w:rFonts w:ascii="Arial" w:hAnsi="Arial" w:cs="Arial"/>
          <w:sz w:val="24"/>
          <w:szCs w:val="24"/>
        </w:rPr>
      </w:pPr>
    </w:p>
    <w:p w14:paraId="26616A8A" w14:textId="0240F6DF" w:rsidR="007142DA" w:rsidRDefault="007142DA" w:rsidP="00A67FB1">
      <w:pPr>
        <w:ind w:left="720"/>
        <w:rPr>
          <w:rFonts w:ascii="Arial" w:hAnsi="Arial" w:cs="Arial"/>
          <w:sz w:val="24"/>
          <w:szCs w:val="24"/>
        </w:rPr>
      </w:pPr>
    </w:p>
    <w:p w14:paraId="114B739D" w14:textId="169EF86A" w:rsidR="007142DA" w:rsidRDefault="007142DA" w:rsidP="00A67FB1">
      <w:pPr>
        <w:ind w:left="720"/>
        <w:rPr>
          <w:rFonts w:ascii="Arial" w:hAnsi="Arial" w:cs="Arial"/>
          <w:sz w:val="24"/>
          <w:szCs w:val="24"/>
        </w:rPr>
      </w:pPr>
    </w:p>
    <w:p w14:paraId="78907AFE" w14:textId="77777777" w:rsidR="00360F52" w:rsidRDefault="00360F52" w:rsidP="00A67FB1">
      <w:pPr>
        <w:ind w:left="720"/>
        <w:rPr>
          <w:rFonts w:ascii="Arial" w:hAnsi="Arial" w:cs="Arial"/>
          <w:sz w:val="24"/>
          <w:szCs w:val="24"/>
        </w:rPr>
      </w:pPr>
    </w:p>
    <w:p w14:paraId="5FDE251B" w14:textId="77777777" w:rsidR="00360F52" w:rsidRDefault="00360F52" w:rsidP="00A67FB1">
      <w:pPr>
        <w:ind w:left="720"/>
        <w:rPr>
          <w:rFonts w:ascii="Arial" w:hAnsi="Arial" w:cs="Arial"/>
          <w:sz w:val="24"/>
          <w:szCs w:val="24"/>
        </w:rPr>
      </w:pPr>
    </w:p>
    <w:p w14:paraId="6A5436A7" w14:textId="77777777" w:rsidR="00360F52" w:rsidRDefault="00360F52" w:rsidP="00A67FB1">
      <w:pPr>
        <w:ind w:left="720"/>
        <w:rPr>
          <w:rFonts w:ascii="Arial" w:hAnsi="Arial" w:cs="Arial"/>
          <w:sz w:val="24"/>
          <w:szCs w:val="24"/>
        </w:rPr>
      </w:pPr>
    </w:p>
    <w:p w14:paraId="0AF39DD2" w14:textId="77777777" w:rsidR="00360F52" w:rsidRDefault="00360F52" w:rsidP="00A67FB1">
      <w:pPr>
        <w:ind w:left="720"/>
        <w:rPr>
          <w:rFonts w:ascii="Arial" w:hAnsi="Arial" w:cs="Arial"/>
          <w:sz w:val="24"/>
          <w:szCs w:val="24"/>
        </w:rPr>
      </w:pPr>
    </w:p>
    <w:p w14:paraId="22875531" w14:textId="77777777" w:rsidR="00360F52" w:rsidRDefault="00360F52" w:rsidP="00A67FB1">
      <w:pPr>
        <w:ind w:left="720"/>
        <w:rPr>
          <w:rFonts w:ascii="Arial" w:hAnsi="Arial" w:cs="Arial"/>
          <w:sz w:val="24"/>
          <w:szCs w:val="24"/>
        </w:rPr>
      </w:pPr>
    </w:p>
    <w:p w14:paraId="6BACA6FA" w14:textId="598EAA4F" w:rsidR="007142DA" w:rsidRDefault="007142DA" w:rsidP="00A67FB1">
      <w:pPr>
        <w:ind w:left="720"/>
        <w:rPr>
          <w:rFonts w:ascii="Arial" w:hAnsi="Arial" w:cs="Arial"/>
          <w:sz w:val="24"/>
          <w:szCs w:val="24"/>
        </w:rPr>
      </w:pPr>
    </w:p>
    <w:p w14:paraId="719A7C8B" w14:textId="77777777" w:rsidR="00A85BFE" w:rsidRDefault="00A85BFE">
      <w:pPr>
        <w:rPr>
          <w:rFonts w:ascii="Arial" w:hAnsi="Arial" w:cs="Arial"/>
          <w:sz w:val="22"/>
          <w:szCs w:val="22"/>
        </w:rPr>
      </w:pPr>
    </w:p>
    <w:p w14:paraId="4EA8C65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A0F66C6" w14:textId="77777777" w:rsidTr="00C8667A">
        <w:trPr>
          <w:trHeight w:val="414"/>
        </w:trPr>
        <w:tc>
          <w:tcPr>
            <w:tcW w:w="10670" w:type="dxa"/>
            <w:shd w:val="clear" w:color="auto" w:fill="D9D9D9"/>
          </w:tcPr>
          <w:p w14:paraId="3BCD324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E6999D" w14:textId="77777777" w:rsidR="00D22D9C" w:rsidRPr="00A406E5" w:rsidRDefault="00D22D9C" w:rsidP="00D22D9C">
      <w:pPr>
        <w:jc w:val="both"/>
        <w:rPr>
          <w:rFonts w:ascii="Arial" w:hAnsi="Arial" w:cs="Arial"/>
          <w:sz w:val="22"/>
          <w:szCs w:val="22"/>
        </w:rPr>
      </w:pPr>
    </w:p>
    <w:p w14:paraId="689FF42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664705" w14:textId="77777777" w:rsidR="004D5E9B" w:rsidRDefault="004D5E9B" w:rsidP="00D22D9C">
      <w:pPr>
        <w:jc w:val="both"/>
        <w:rPr>
          <w:rFonts w:ascii="Arial" w:hAnsi="Arial" w:cs="Arial"/>
          <w:b/>
          <w:sz w:val="22"/>
          <w:szCs w:val="22"/>
        </w:rPr>
      </w:pPr>
    </w:p>
    <w:p w14:paraId="7DBF76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28D45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65D128" w14:textId="77777777" w:rsidR="00C01A3F" w:rsidRPr="00A406E5" w:rsidRDefault="00C01A3F" w:rsidP="00D22D9C">
      <w:pPr>
        <w:jc w:val="both"/>
        <w:rPr>
          <w:rFonts w:ascii="Arial" w:hAnsi="Arial" w:cs="Arial"/>
          <w:sz w:val="22"/>
          <w:szCs w:val="22"/>
        </w:rPr>
      </w:pPr>
    </w:p>
    <w:p w14:paraId="2F15F267" w14:textId="628A644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6676">
        <w:rPr>
          <w:rFonts w:ascii="Arial" w:hAnsi="Arial" w:cs="Arial"/>
          <w:i/>
          <w:sz w:val="22"/>
          <w:szCs w:val="22"/>
        </w:rPr>
        <w:t>Reference documents on the construction of the Senedd and Holyrood.</w:t>
      </w:r>
    </w:p>
    <w:p w14:paraId="78013175" w14:textId="77777777" w:rsidR="00C01A3F" w:rsidRPr="00A406E5" w:rsidRDefault="00C01A3F" w:rsidP="00D22D9C">
      <w:pPr>
        <w:jc w:val="both"/>
        <w:rPr>
          <w:rFonts w:ascii="Arial" w:hAnsi="Arial" w:cs="Arial"/>
          <w:sz w:val="22"/>
          <w:szCs w:val="22"/>
        </w:rPr>
      </w:pPr>
    </w:p>
    <w:p w14:paraId="60D33FC0" w14:textId="77777777" w:rsidR="00D22D9C" w:rsidRPr="00A406E5" w:rsidRDefault="00D22D9C" w:rsidP="00D22D9C">
      <w:pPr>
        <w:jc w:val="both"/>
        <w:rPr>
          <w:rFonts w:ascii="Arial" w:hAnsi="Arial" w:cs="Arial"/>
          <w:sz w:val="22"/>
          <w:szCs w:val="22"/>
        </w:rPr>
      </w:pPr>
    </w:p>
    <w:p w14:paraId="234198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8306C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A75882" w14:textId="77777777" w:rsidR="00C01A3F" w:rsidRPr="00A406E5" w:rsidRDefault="00C01A3F" w:rsidP="00C01A3F">
      <w:pPr>
        <w:jc w:val="both"/>
        <w:rPr>
          <w:rFonts w:ascii="Arial" w:hAnsi="Arial" w:cs="Arial"/>
          <w:b/>
          <w:i/>
          <w:sz w:val="22"/>
          <w:szCs w:val="22"/>
        </w:rPr>
      </w:pPr>
    </w:p>
    <w:p w14:paraId="2DFB3BC2" w14:textId="2F34704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6676">
        <w:rPr>
          <w:rFonts w:ascii="Arial" w:hAnsi="Arial" w:cs="Arial"/>
          <w:i/>
          <w:sz w:val="22"/>
          <w:szCs w:val="22"/>
        </w:rPr>
        <w:t>Show that you understand the procurement and tendering approach taken.</w:t>
      </w:r>
    </w:p>
    <w:p w14:paraId="1A3054B9" w14:textId="77777777" w:rsidR="00D22D9C" w:rsidRPr="00A406E5" w:rsidRDefault="00D22D9C" w:rsidP="00D22D9C">
      <w:pPr>
        <w:jc w:val="both"/>
        <w:rPr>
          <w:rFonts w:ascii="Arial" w:hAnsi="Arial" w:cs="Arial"/>
          <w:sz w:val="22"/>
          <w:szCs w:val="22"/>
        </w:rPr>
      </w:pPr>
    </w:p>
    <w:p w14:paraId="4B2F0F7A" w14:textId="77777777" w:rsidR="00D22D9C" w:rsidRPr="00A406E5" w:rsidRDefault="00D22D9C" w:rsidP="00D22D9C">
      <w:pPr>
        <w:jc w:val="both"/>
        <w:rPr>
          <w:rFonts w:ascii="Arial" w:hAnsi="Arial" w:cs="Arial"/>
          <w:b/>
          <w:sz w:val="22"/>
          <w:szCs w:val="22"/>
        </w:rPr>
      </w:pPr>
    </w:p>
    <w:p w14:paraId="6771A61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FDBA5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E26A5B" w14:textId="77777777" w:rsidR="00D22D9C" w:rsidRPr="00A406E5" w:rsidRDefault="00D22D9C" w:rsidP="00D22D9C">
      <w:pPr>
        <w:jc w:val="both"/>
        <w:rPr>
          <w:rFonts w:ascii="Arial" w:hAnsi="Arial" w:cs="Arial"/>
          <w:sz w:val="22"/>
          <w:szCs w:val="22"/>
        </w:rPr>
      </w:pPr>
    </w:p>
    <w:p w14:paraId="5E16FB3A" w14:textId="5D5E543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6676">
        <w:rPr>
          <w:rFonts w:ascii="Arial" w:hAnsi="Arial" w:cs="Arial"/>
          <w:i/>
          <w:sz w:val="22"/>
          <w:szCs w:val="22"/>
        </w:rPr>
        <w:t>Critically discuss the issues with both projects.</w:t>
      </w:r>
    </w:p>
    <w:p w14:paraId="32B0B591" w14:textId="77777777" w:rsidR="00C01A3F" w:rsidRPr="00A406E5" w:rsidRDefault="00C01A3F" w:rsidP="00D22D9C">
      <w:pPr>
        <w:jc w:val="both"/>
        <w:rPr>
          <w:rFonts w:ascii="Arial" w:hAnsi="Arial" w:cs="Arial"/>
          <w:sz w:val="22"/>
          <w:szCs w:val="22"/>
        </w:rPr>
      </w:pPr>
    </w:p>
    <w:p w14:paraId="403238D1" w14:textId="77777777" w:rsidR="00D22D9C" w:rsidRPr="00A406E5" w:rsidRDefault="00D22D9C" w:rsidP="00D22D9C">
      <w:pPr>
        <w:jc w:val="both"/>
        <w:rPr>
          <w:rFonts w:ascii="Arial" w:hAnsi="Arial" w:cs="Arial"/>
          <w:b/>
          <w:sz w:val="22"/>
          <w:szCs w:val="22"/>
        </w:rPr>
      </w:pPr>
    </w:p>
    <w:p w14:paraId="61BA8C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C9FB96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6980985" w14:textId="77777777" w:rsidR="00D22D9C" w:rsidRPr="00A406E5" w:rsidRDefault="00D22D9C" w:rsidP="00D22D9C">
      <w:pPr>
        <w:jc w:val="both"/>
        <w:rPr>
          <w:rFonts w:ascii="Arial" w:hAnsi="Arial" w:cs="Arial"/>
          <w:sz w:val="22"/>
          <w:szCs w:val="22"/>
        </w:rPr>
      </w:pPr>
    </w:p>
    <w:p w14:paraId="31B20524" w14:textId="37573AF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6676">
        <w:rPr>
          <w:rFonts w:ascii="Arial" w:hAnsi="Arial" w:cs="Arial"/>
          <w:i/>
          <w:sz w:val="22"/>
          <w:szCs w:val="22"/>
        </w:rPr>
        <w:t>Assess the methods used and describe possible solutions to the issues encountered.</w:t>
      </w:r>
    </w:p>
    <w:p w14:paraId="157BF70B" w14:textId="77777777" w:rsidR="00C01A3F" w:rsidRPr="00A406E5" w:rsidRDefault="00C01A3F" w:rsidP="00D22D9C">
      <w:pPr>
        <w:jc w:val="both"/>
        <w:rPr>
          <w:rFonts w:ascii="Arial" w:hAnsi="Arial" w:cs="Arial"/>
          <w:sz w:val="22"/>
          <w:szCs w:val="22"/>
        </w:rPr>
      </w:pPr>
    </w:p>
    <w:p w14:paraId="4FC126FA" w14:textId="77777777" w:rsidR="008566E5" w:rsidRPr="00A406E5" w:rsidRDefault="008566E5" w:rsidP="00D22D9C">
      <w:pPr>
        <w:jc w:val="both"/>
        <w:rPr>
          <w:rFonts w:ascii="Arial" w:hAnsi="Arial" w:cs="Arial"/>
          <w:sz w:val="22"/>
          <w:szCs w:val="22"/>
        </w:rPr>
      </w:pPr>
    </w:p>
    <w:p w14:paraId="400137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C21FE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4D8C0B" w14:textId="77777777" w:rsidR="00995D51" w:rsidRDefault="00995D51" w:rsidP="00D22D9C">
      <w:pPr>
        <w:jc w:val="both"/>
        <w:rPr>
          <w:rFonts w:ascii="Arial" w:hAnsi="Arial" w:cs="Arial"/>
          <w:sz w:val="22"/>
          <w:szCs w:val="22"/>
        </w:rPr>
      </w:pPr>
    </w:p>
    <w:p w14:paraId="7502809F" w14:textId="77777777" w:rsidR="00D22D9C" w:rsidRPr="00A406E5" w:rsidRDefault="00D22D9C" w:rsidP="00D22D9C">
      <w:pPr>
        <w:jc w:val="both"/>
        <w:rPr>
          <w:rFonts w:ascii="Arial" w:hAnsi="Arial" w:cs="Arial"/>
          <w:sz w:val="22"/>
          <w:szCs w:val="22"/>
        </w:rPr>
      </w:pPr>
    </w:p>
    <w:p w14:paraId="7C0D5310" w14:textId="1AAF29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6676">
        <w:rPr>
          <w:rFonts w:ascii="Arial" w:hAnsi="Arial" w:cs="Arial"/>
          <w:i/>
          <w:sz w:val="22"/>
          <w:szCs w:val="22"/>
        </w:rPr>
        <w:t>Produce a well written report.</w:t>
      </w:r>
    </w:p>
    <w:p w14:paraId="26387E08" w14:textId="77777777" w:rsidR="00C01A3F" w:rsidRPr="00A406E5" w:rsidRDefault="00C01A3F" w:rsidP="00D22D9C">
      <w:pPr>
        <w:jc w:val="both"/>
        <w:rPr>
          <w:rFonts w:ascii="Arial" w:hAnsi="Arial" w:cs="Arial"/>
          <w:sz w:val="22"/>
          <w:szCs w:val="22"/>
        </w:rPr>
      </w:pPr>
    </w:p>
    <w:p w14:paraId="6047BE10" w14:textId="77777777" w:rsidR="00FB3B4E" w:rsidRPr="00D50975" w:rsidRDefault="00FB3B4E" w:rsidP="00D22D9C">
      <w:pPr>
        <w:jc w:val="both"/>
        <w:rPr>
          <w:rFonts w:ascii="Arial" w:hAnsi="Arial" w:cs="Arial"/>
          <w:color w:val="FF0000"/>
          <w:sz w:val="22"/>
          <w:szCs w:val="22"/>
        </w:rPr>
      </w:pPr>
    </w:p>
    <w:p w14:paraId="3B535EC1" w14:textId="47B063AC" w:rsidR="003F4F51" w:rsidRPr="00D50975" w:rsidRDefault="45F31A3E" w:rsidP="45F31A3E">
      <w:pPr>
        <w:jc w:val="both"/>
        <w:rPr>
          <w:rFonts w:ascii="Arial" w:hAnsi="Arial" w:cs="Arial"/>
          <w:sz w:val="22"/>
          <w:szCs w:val="22"/>
        </w:rPr>
      </w:pPr>
      <w:r w:rsidRPr="45F31A3E">
        <w:rPr>
          <w:rFonts w:ascii="Arial" w:hAnsi="Arial" w:cs="Arial"/>
          <w:sz w:val="22"/>
          <w:szCs w:val="22"/>
        </w:rPr>
        <w:t xml:space="preserve">This assignment aims to give you the opportunity to display your understanding of </w:t>
      </w:r>
      <w:r w:rsidR="00DF4D88">
        <w:rPr>
          <w:rFonts w:ascii="Arial" w:hAnsi="Arial" w:cs="Arial"/>
          <w:sz w:val="22"/>
          <w:szCs w:val="22"/>
        </w:rPr>
        <w:t xml:space="preserve"> current tendering practice in the UK.</w:t>
      </w:r>
      <w:r w:rsidRPr="45F31A3E">
        <w:rPr>
          <w:rFonts w:ascii="Arial" w:hAnsi="Arial" w:cs="Arial"/>
          <w:sz w:val="22"/>
          <w:szCs w:val="22"/>
        </w:rPr>
        <w:t xml:space="preserve"> </w:t>
      </w:r>
    </w:p>
    <w:p w14:paraId="0866DE05" w14:textId="77777777" w:rsidR="003F4F51" w:rsidRPr="00D50975" w:rsidRDefault="003F4F51" w:rsidP="45F31A3E">
      <w:pPr>
        <w:jc w:val="both"/>
        <w:rPr>
          <w:rFonts w:ascii="Arial" w:hAnsi="Arial" w:cs="Arial"/>
          <w:sz w:val="22"/>
          <w:szCs w:val="22"/>
        </w:rPr>
      </w:pPr>
    </w:p>
    <w:p w14:paraId="6D60195D" w14:textId="187C1DC8" w:rsidR="003F4F51" w:rsidRDefault="45F31A3E" w:rsidP="45F31A3E">
      <w:pPr>
        <w:jc w:val="both"/>
        <w:rPr>
          <w:rFonts w:ascii="Arial" w:hAnsi="Arial" w:cs="Arial"/>
          <w:sz w:val="22"/>
          <w:szCs w:val="22"/>
        </w:rPr>
      </w:pPr>
      <w:r w:rsidRPr="45F31A3E">
        <w:rPr>
          <w:rFonts w:ascii="Arial" w:hAnsi="Arial" w:cs="Arial"/>
          <w:sz w:val="22"/>
          <w:szCs w:val="22"/>
        </w:rPr>
        <w:t xml:space="preserve">Target Word Count </w:t>
      </w:r>
      <w:r w:rsidR="00D2655F">
        <w:rPr>
          <w:rFonts w:ascii="Arial" w:hAnsi="Arial" w:cs="Arial"/>
          <w:sz w:val="22"/>
          <w:szCs w:val="22"/>
        </w:rPr>
        <w:t>2,</w:t>
      </w:r>
      <w:r w:rsidR="00DF4D88">
        <w:rPr>
          <w:rFonts w:ascii="Arial" w:hAnsi="Arial" w:cs="Arial"/>
          <w:sz w:val="22"/>
          <w:szCs w:val="22"/>
        </w:rPr>
        <w:t>5</w:t>
      </w:r>
      <w:r w:rsidR="00D2655F">
        <w:rPr>
          <w:rFonts w:ascii="Arial" w:hAnsi="Arial" w:cs="Arial"/>
          <w:sz w:val="22"/>
          <w:szCs w:val="22"/>
        </w:rPr>
        <w:t>00 words</w:t>
      </w:r>
      <w:r w:rsidRPr="45F31A3E">
        <w:rPr>
          <w:rFonts w:ascii="Arial" w:hAnsi="Arial" w:cs="Arial"/>
          <w:sz w:val="22"/>
          <w:szCs w:val="22"/>
        </w:rPr>
        <w:t xml:space="preserve">  </w:t>
      </w:r>
    </w:p>
    <w:p w14:paraId="1256A9C3" w14:textId="21BB46FA" w:rsidR="00DF4D88" w:rsidRDefault="00DF4D88" w:rsidP="45F31A3E">
      <w:pPr>
        <w:jc w:val="both"/>
        <w:rPr>
          <w:rFonts w:ascii="Arial" w:hAnsi="Arial" w:cs="Arial"/>
          <w:sz w:val="22"/>
          <w:szCs w:val="22"/>
        </w:rPr>
      </w:pPr>
    </w:p>
    <w:p w14:paraId="289EB3F2" w14:textId="6B6A1D8F" w:rsidR="00DF4D88" w:rsidRDefault="00DF4D88" w:rsidP="45F31A3E">
      <w:pPr>
        <w:jc w:val="both"/>
        <w:rPr>
          <w:rFonts w:ascii="Arial" w:hAnsi="Arial" w:cs="Arial"/>
          <w:sz w:val="22"/>
          <w:szCs w:val="22"/>
        </w:rPr>
      </w:pPr>
    </w:p>
    <w:p w14:paraId="60FCDE33" w14:textId="5FE5300E" w:rsidR="00DF4D88" w:rsidRDefault="00DF4D88" w:rsidP="45F31A3E">
      <w:pPr>
        <w:jc w:val="both"/>
        <w:rPr>
          <w:rFonts w:ascii="Arial" w:hAnsi="Arial" w:cs="Arial"/>
          <w:sz w:val="22"/>
          <w:szCs w:val="22"/>
        </w:rPr>
      </w:pPr>
    </w:p>
    <w:p w14:paraId="767167A4" w14:textId="77A2079E" w:rsidR="00DF4D88" w:rsidRDefault="00DF4D88" w:rsidP="45F31A3E">
      <w:pPr>
        <w:jc w:val="both"/>
        <w:rPr>
          <w:rFonts w:ascii="Arial" w:hAnsi="Arial" w:cs="Arial"/>
          <w:sz w:val="22"/>
          <w:szCs w:val="22"/>
        </w:rPr>
      </w:pPr>
    </w:p>
    <w:p w14:paraId="1E0B4125" w14:textId="30CEEEF3" w:rsidR="00DF4D88" w:rsidRDefault="00DF4D88" w:rsidP="45F31A3E">
      <w:pPr>
        <w:jc w:val="both"/>
        <w:rPr>
          <w:rFonts w:ascii="Arial" w:hAnsi="Arial" w:cs="Arial"/>
          <w:sz w:val="22"/>
          <w:szCs w:val="22"/>
        </w:rPr>
      </w:pPr>
    </w:p>
    <w:p w14:paraId="0DB1B733" w14:textId="75CDC79C" w:rsidR="00DF4D88" w:rsidRDefault="00DF4D88" w:rsidP="45F31A3E">
      <w:pPr>
        <w:jc w:val="both"/>
        <w:rPr>
          <w:rFonts w:ascii="Arial" w:hAnsi="Arial" w:cs="Arial"/>
          <w:sz w:val="22"/>
          <w:szCs w:val="22"/>
        </w:rPr>
      </w:pPr>
    </w:p>
    <w:p w14:paraId="726FB2B1" w14:textId="4227166E" w:rsidR="00DF4D88" w:rsidRDefault="00DF4D88" w:rsidP="45F31A3E">
      <w:pPr>
        <w:jc w:val="both"/>
        <w:rPr>
          <w:rFonts w:ascii="Arial" w:hAnsi="Arial" w:cs="Arial"/>
          <w:sz w:val="22"/>
          <w:szCs w:val="22"/>
        </w:rPr>
      </w:pPr>
    </w:p>
    <w:p w14:paraId="7094439D" w14:textId="02F2CD15" w:rsidR="00DF4D88" w:rsidRDefault="00DF4D88" w:rsidP="45F31A3E">
      <w:pPr>
        <w:jc w:val="both"/>
        <w:rPr>
          <w:rFonts w:ascii="Arial" w:hAnsi="Arial" w:cs="Arial"/>
          <w:sz w:val="22"/>
          <w:szCs w:val="22"/>
        </w:rPr>
      </w:pPr>
    </w:p>
    <w:p w14:paraId="37B25999" w14:textId="50241A8D" w:rsidR="00DF4D88" w:rsidRDefault="00DF4D88" w:rsidP="45F31A3E">
      <w:pPr>
        <w:jc w:val="both"/>
        <w:rPr>
          <w:rFonts w:ascii="Arial" w:hAnsi="Arial" w:cs="Arial"/>
          <w:sz w:val="22"/>
          <w:szCs w:val="22"/>
        </w:rPr>
      </w:pPr>
    </w:p>
    <w:p w14:paraId="141B6725" w14:textId="7A50BAB3" w:rsidR="00DF4D88" w:rsidRDefault="00DF4D88" w:rsidP="45F31A3E">
      <w:pPr>
        <w:jc w:val="both"/>
        <w:rPr>
          <w:rFonts w:ascii="Arial" w:hAnsi="Arial" w:cs="Arial"/>
          <w:sz w:val="22"/>
          <w:szCs w:val="22"/>
        </w:rPr>
      </w:pPr>
    </w:p>
    <w:p w14:paraId="06175114" w14:textId="478E1D0B" w:rsidR="00DF4D88" w:rsidRDefault="00DF4D88" w:rsidP="45F31A3E">
      <w:pPr>
        <w:jc w:val="both"/>
        <w:rPr>
          <w:rFonts w:ascii="Arial" w:hAnsi="Arial" w:cs="Arial"/>
          <w:sz w:val="22"/>
          <w:szCs w:val="22"/>
        </w:rPr>
      </w:pPr>
    </w:p>
    <w:p w14:paraId="31FD125A" w14:textId="54B5DAFD" w:rsidR="00DF4D88" w:rsidRDefault="00DF4D88" w:rsidP="45F31A3E">
      <w:pPr>
        <w:jc w:val="both"/>
        <w:rPr>
          <w:rFonts w:ascii="Arial" w:hAnsi="Arial" w:cs="Arial"/>
          <w:sz w:val="22"/>
          <w:szCs w:val="22"/>
        </w:rPr>
      </w:pPr>
    </w:p>
    <w:p w14:paraId="5F9F0303" w14:textId="72436187" w:rsidR="00DF4D88" w:rsidRDefault="00DF4D88" w:rsidP="45F31A3E">
      <w:pPr>
        <w:jc w:val="both"/>
        <w:rPr>
          <w:rFonts w:ascii="Arial" w:hAnsi="Arial" w:cs="Arial"/>
          <w:sz w:val="22"/>
          <w:szCs w:val="22"/>
        </w:rPr>
      </w:pPr>
    </w:p>
    <w:p w14:paraId="1E017746" w14:textId="39497C64" w:rsidR="00DF4D88" w:rsidRDefault="00DF4D88" w:rsidP="45F31A3E">
      <w:pPr>
        <w:jc w:val="both"/>
        <w:rPr>
          <w:rFonts w:ascii="Arial" w:hAnsi="Arial" w:cs="Arial"/>
          <w:sz w:val="22"/>
          <w:szCs w:val="22"/>
        </w:rPr>
      </w:pPr>
    </w:p>
    <w:p w14:paraId="5335D880" w14:textId="53BF8DFA" w:rsidR="00DF4D88" w:rsidRDefault="00DF4D88" w:rsidP="45F31A3E">
      <w:pPr>
        <w:jc w:val="both"/>
        <w:rPr>
          <w:rFonts w:ascii="Arial" w:hAnsi="Arial" w:cs="Arial"/>
          <w:sz w:val="22"/>
          <w:szCs w:val="22"/>
        </w:rPr>
      </w:pPr>
    </w:p>
    <w:p w14:paraId="76B683BD" w14:textId="52E8D448" w:rsidR="00DF4D88" w:rsidRDefault="00DF4D88" w:rsidP="45F31A3E">
      <w:pPr>
        <w:jc w:val="both"/>
        <w:rPr>
          <w:rFonts w:ascii="Arial" w:hAnsi="Arial" w:cs="Arial"/>
          <w:sz w:val="22"/>
          <w:szCs w:val="22"/>
        </w:rPr>
      </w:pPr>
    </w:p>
    <w:p w14:paraId="4924BA47" w14:textId="210B13C1" w:rsidR="00DF4D88" w:rsidRDefault="00DF4D88" w:rsidP="45F31A3E">
      <w:pPr>
        <w:jc w:val="both"/>
        <w:rPr>
          <w:rFonts w:ascii="Arial" w:hAnsi="Arial" w:cs="Arial"/>
          <w:sz w:val="22"/>
          <w:szCs w:val="22"/>
        </w:rPr>
      </w:pPr>
    </w:p>
    <w:p w14:paraId="4101A469" w14:textId="770D2D0D" w:rsidR="00DF4D88" w:rsidRDefault="00DF4D88" w:rsidP="45F31A3E">
      <w:pPr>
        <w:jc w:val="both"/>
        <w:rPr>
          <w:rFonts w:ascii="Arial" w:hAnsi="Arial" w:cs="Arial"/>
          <w:sz w:val="22"/>
          <w:szCs w:val="22"/>
        </w:rPr>
      </w:pPr>
    </w:p>
    <w:p w14:paraId="4F8654EA" w14:textId="6F748553" w:rsidR="00DF4D88" w:rsidRDefault="00DF4D88" w:rsidP="45F31A3E">
      <w:pPr>
        <w:jc w:val="both"/>
        <w:rPr>
          <w:rFonts w:ascii="Arial" w:hAnsi="Arial" w:cs="Arial"/>
          <w:sz w:val="22"/>
          <w:szCs w:val="22"/>
        </w:rPr>
      </w:pPr>
    </w:p>
    <w:p w14:paraId="642BA5B4" w14:textId="7980E199" w:rsidR="00DF4D88" w:rsidRDefault="00DF4D88" w:rsidP="45F31A3E">
      <w:pPr>
        <w:jc w:val="both"/>
        <w:rPr>
          <w:rFonts w:ascii="Arial" w:hAnsi="Arial" w:cs="Arial"/>
          <w:sz w:val="22"/>
          <w:szCs w:val="22"/>
        </w:rPr>
      </w:pPr>
    </w:p>
    <w:p w14:paraId="605BAA68" w14:textId="37A5537D" w:rsidR="00DF4D88" w:rsidRDefault="00DF4D88" w:rsidP="45F31A3E">
      <w:pPr>
        <w:jc w:val="both"/>
        <w:rPr>
          <w:rFonts w:ascii="Arial" w:hAnsi="Arial" w:cs="Arial"/>
          <w:sz w:val="22"/>
          <w:szCs w:val="22"/>
        </w:rPr>
      </w:pPr>
    </w:p>
    <w:p w14:paraId="5C80B7FA" w14:textId="511EDC4B" w:rsidR="00DF4D88" w:rsidRDefault="00DF4D88" w:rsidP="45F31A3E">
      <w:pPr>
        <w:jc w:val="both"/>
        <w:rPr>
          <w:rFonts w:ascii="Arial" w:hAnsi="Arial" w:cs="Arial"/>
          <w:sz w:val="22"/>
          <w:szCs w:val="22"/>
        </w:rPr>
      </w:pPr>
    </w:p>
    <w:p w14:paraId="27F6075C" w14:textId="24850D4B" w:rsidR="00DF4D88" w:rsidRDefault="00DF4D88" w:rsidP="45F31A3E">
      <w:pPr>
        <w:jc w:val="both"/>
        <w:rPr>
          <w:rFonts w:ascii="Arial" w:hAnsi="Arial" w:cs="Arial"/>
          <w:sz w:val="22"/>
          <w:szCs w:val="22"/>
        </w:rPr>
      </w:pPr>
    </w:p>
    <w:p w14:paraId="1F5BCAEB" w14:textId="1F845697" w:rsidR="00DF4D88" w:rsidRDefault="00DF4D88" w:rsidP="45F31A3E">
      <w:pPr>
        <w:jc w:val="both"/>
        <w:rPr>
          <w:rFonts w:ascii="Arial" w:hAnsi="Arial" w:cs="Arial"/>
          <w:sz w:val="22"/>
          <w:szCs w:val="22"/>
        </w:rPr>
      </w:pPr>
    </w:p>
    <w:p w14:paraId="32FAA1B1" w14:textId="5419DE0A" w:rsidR="00DF4D88" w:rsidRDefault="00DF4D88" w:rsidP="45F31A3E">
      <w:pPr>
        <w:jc w:val="both"/>
        <w:rPr>
          <w:rFonts w:ascii="Arial" w:hAnsi="Arial" w:cs="Arial"/>
          <w:sz w:val="22"/>
          <w:szCs w:val="22"/>
        </w:rPr>
      </w:pPr>
    </w:p>
    <w:p w14:paraId="7F67FE32" w14:textId="538FB8D4" w:rsidR="00DF4D88" w:rsidRDefault="00DF4D88" w:rsidP="45F31A3E">
      <w:pPr>
        <w:jc w:val="both"/>
        <w:rPr>
          <w:rFonts w:ascii="Arial" w:hAnsi="Arial" w:cs="Arial"/>
          <w:sz w:val="22"/>
          <w:szCs w:val="22"/>
        </w:rPr>
      </w:pPr>
    </w:p>
    <w:p w14:paraId="4BB26FD0" w14:textId="17784D64" w:rsidR="00DF4D88" w:rsidRDefault="00DF4D88" w:rsidP="45F31A3E">
      <w:pPr>
        <w:jc w:val="both"/>
        <w:rPr>
          <w:rFonts w:ascii="Arial" w:hAnsi="Arial" w:cs="Arial"/>
          <w:sz w:val="22"/>
          <w:szCs w:val="22"/>
        </w:rPr>
      </w:pPr>
    </w:p>
    <w:p w14:paraId="7D3DAC19" w14:textId="420032D1" w:rsidR="00DF4D88" w:rsidRDefault="00DF4D88" w:rsidP="45F31A3E">
      <w:pPr>
        <w:jc w:val="both"/>
        <w:rPr>
          <w:rFonts w:ascii="Arial" w:hAnsi="Arial" w:cs="Arial"/>
          <w:sz w:val="22"/>
          <w:szCs w:val="22"/>
        </w:rPr>
      </w:pPr>
    </w:p>
    <w:p w14:paraId="1CAA5FF5" w14:textId="4F300049" w:rsidR="00DF4D88" w:rsidRDefault="00DF4D88" w:rsidP="45F31A3E">
      <w:pPr>
        <w:jc w:val="both"/>
        <w:rPr>
          <w:rFonts w:ascii="Arial" w:hAnsi="Arial" w:cs="Arial"/>
          <w:sz w:val="22"/>
          <w:szCs w:val="22"/>
        </w:rPr>
      </w:pPr>
    </w:p>
    <w:p w14:paraId="7F87D8E4" w14:textId="1998A402" w:rsidR="00DF4D88" w:rsidRDefault="00DF4D88" w:rsidP="45F31A3E">
      <w:pPr>
        <w:jc w:val="both"/>
        <w:rPr>
          <w:rFonts w:ascii="Arial" w:hAnsi="Arial" w:cs="Arial"/>
          <w:sz w:val="22"/>
          <w:szCs w:val="22"/>
        </w:rPr>
      </w:pPr>
    </w:p>
    <w:p w14:paraId="0FD899E6" w14:textId="0394D6BD" w:rsidR="00DF4D88" w:rsidRDefault="00DF4D88" w:rsidP="45F31A3E">
      <w:pPr>
        <w:jc w:val="both"/>
        <w:rPr>
          <w:rFonts w:ascii="Arial" w:hAnsi="Arial" w:cs="Arial"/>
          <w:sz w:val="22"/>
          <w:szCs w:val="22"/>
        </w:rPr>
      </w:pPr>
    </w:p>
    <w:p w14:paraId="7FFEBD64" w14:textId="6AB49006" w:rsidR="00DF4D88" w:rsidRDefault="00DF4D88" w:rsidP="45F31A3E">
      <w:pPr>
        <w:jc w:val="both"/>
        <w:rPr>
          <w:rFonts w:ascii="Arial" w:hAnsi="Arial" w:cs="Arial"/>
          <w:sz w:val="22"/>
          <w:szCs w:val="22"/>
        </w:rPr>
      </w:pPr>
    </w:p>
    <w:p w14:paraId="2C062932" w14:textId="77777777" w:rsidR="00DF4D88" w:rsidRPr="00D50975" w:rsidRDefault="00DF4D88" w:rsidP="45F31A3E">
      <w:pPr>
        <w:jc w:val="both"/>
        <w:rPr>
          <w:rFonts w:ascii="Arial" w:hAnsi="Arial" w:cs="Arial"/>
          <w:sz w:val="22"/>
          <w:szCs w:val="22"/>
        </w:rPr>
      </w:pPr>
    </w:p>
    <w:p w14:paraId="1ABA03CB" w14:textId="77777777" w:rsidR="003F4F51" w:rsidRPr="00D50975" w:rsidRDefault="003F4F51" w:rsidP="45F31A3E">
      <w:pPr>
        <w:jc w:val="both"/>
        <w:rPr>
          <w:rFonts w:ascii="Arial" w:hAnsi="Arial" w:cs="Arial"/>
          <w:sz w:val="22"/>
          <w:szCs w:val="22"/>
        </w:rPr>
      </w:pPr>
    </w:p>
    <w:p w14:paraId="61BD635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4FEBBBF" w14:textId="77777777" w:rsidTr="00152E9D">
        <w:trPr>
          <w:jc w:val="center"/>
        </w:trPr>
        <w:tc>
          <w:tcPr>
            <w:tcW w:w="10670" w:type="dxa"/>
            <w:shd w:val="clear" w:color="auto" w:fill="BFBFBF"/>
          </w:tcPr>
          <w:p w14:paraId="3998C65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755FAF" w14:textId="77777777" w:rsidR="00152E9D" w:rsidRPr="00A406E5" w:rsidRDefault="00152E9D" w:rsidP="00152E9D">
      <w:pPr>
        <w:rPr>
          <w:rFonts w:ascii="Arial" w:hAnsi="Arial" w:cs="Arial"/>
        </w:rPr>
      </w:pPr>
    </w:p>
    <w:p w14:paraId="50E4997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E10CE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0B7DD9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6C6E78" w14:textId="77777777" w:rsidTr="45F31A3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8BDD42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57FFF1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A6A98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65EFF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A951D07"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D6C1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B7A4F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40BB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B6096" w14:textId="77777777" w:rsidR="00152E9D" w:rsidRPr="00A406E5" w:rsidRDefault="00152E9D" w:rsidP="00152E9D">
            <w:pPr>
              <w:jc w:val="center"/>
              <w:rPr>
                <w:rFonts w:ascii="Arial" w:hAnsi="Arial" w:cs="Arial"/>
                <w:sz w:val="32"/>
              </w:rPr>
            </w:pPr>
          </w:p>
        </w:tc>
      </w:tr>
      <w:tr w:rsidR="00152E9D" w:rsidRPr="00A406E5" w14:paraId="4E86C092" w14:textId="77777777" w:rsidTr="45F31A3E">
        <w:trPr>
          <w:trHeight w:val="450"/>
        </w:trPr>
        <w:tc>
          <w:tcPr>
            <w:tcW w:w="4169" w:type="pct"/>
            <w:vMerge w:val="restart"/>
            <w:tcBorders>
              <w:top w:val="single" w:sz="4" w:space="0" w:color="auto"/>
              <w:left w:val="single" w:sz="4" w:space="0" w:color="auto"/>
              <w:right w:val="single" w:sz="4" w:space="0" w:color="auto"/>
            </w:tcBorders>
          </w:tcPr>
          <w:p w14:paraId="75877AC5" w14:textId="77777777" w:rsidR="00152E9D" w:rsidRPr="00A406E5" w:rsidRDefault="00152E9D" w:rsidP="00152E9D">
            <w:pPr>
              <w:spacing w:after="120"/>
              <w:rPr>
                <w:rFonts w:ascii="Arial" w:hAnsi="Arial" w:cs="Arial"/>
                <w:sz w:val="14"/>
                <w:szCs w:val="14"/>
              </w:rPr>
            </w:pPr>
          </w:p>
          <w:p w14:paraId="697DC09D" w14:textId="77777777" w:rsidR="00152E9D" w:rsidRPr="00A406E5" w:rsidRDefault="00152E9D" w:rsidP="00152E9D">
            <w:pPr>
              <w:spacing w:after="120"/>
              <w:rPr>
                <w:rFonts w:ascii="Arial" w:hAnsi="Arial" w:cs="Arial"/>
                <w:sz w:val="14"/>
                <w:szCs w:val="14"/>
              </w:rPr>
            </w:pPr>
          </w:p>
          <w:p w14:paraId="18533A5A" w14:textId="77777777" w:rsidR="00152E9D" w:rsidRPr="00A406E5" w:rsidRDefault="00152E9D" w:rsidP="00152E9D">
            <w:pPr>
              <w:spacing w:after="120"/>
              <w:rPr>
                <w:rFonts w:ascii="Arial" w:hAnsi="Arial" w:cs="Arial"/>
                <w:sz w:val="14"/>
                <w:szCs w:val="14"/>
              </w:rPr>
            </w:pPr>
          </w:p>
          <w:p w14:paraId="4BF25713" w14:textId="77777777" w:rsidR="00152E9D" w:rsidRPr="00A406E5" w:rsidRDefault="00152E9D" w:rsidP="00152E9D">
            <w:pPr>
              <w:spacing w:after="120"/>
              <w:rPr>
                <w:rFonts w:ascii="Arial" w:hAnsi="Arial" w:cs="Arial"/>
                <w:sz w:val="14"/>
                <w:szCs w:val="14"/>
              </w:rPr>
            </w:pPr>
          </w:p>
          <w:p w14:paraId="2B035F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664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0A4F08" w14:textId="77777777" w:rsidR="00152E9D" w:rsidRPr="00A406E5" w:rsidRDefault="00152E9D" w:rsidP="00152E9D">
            <w:pPr>
              <w:jc w:val="center"/>
              <w:rPr>
                <w:rFonts w:ascii="Arial" w:hAnsi="Arial" w:cs="Arial"/>
                <w:sz w:val="32"/>
              </w:rPr>
            </w:pPr>
          </w:p>
        </w:tc>
      </w:tr>
      <w:tr w:rsidR="00152E9D" w:rsidRPr="00A406E5" w14:paraId="7BC5F3B0" w14:textId="77777777" w:rsidTr="45F31A3E">
        <w:trPr>
          <w:trHeight w:val="451"/>
        </w:trPr>
        <w:tc>
          <w:tcPr>
            <w:tcW w:w="4169" w:type="pct"/>
            <w:vMerge/>
          </w:tcPr>
          <w:p w14:paraId="229672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8A9A4"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10</w:t>
            </w:r>
          </w:p>
        </w:tc>
        <w:tc>
          <w:tcPr>
            <w:tcW w:w="416" w:type="pct"/>
            <w:vMerge/>
          </w:tcPr>
          <w:p w14:paraId="4750A490" w14:textId="77777777" w:rsidR="00152E9D" w:rsidRPr="00A406E5" w:rsidRDefault="00152E9D" w:rsidP="00152E9D">
            <w:pPr>
              <w:jc w:val="center"/>
              <w:rPr>
                <w:rFonts w:ascii="Arial" w:hAnsi="Arial" w:cs="Arial"/>
                <w:sz w:val="32"/>
              </w:rPr>
            </w:pPr>
          </w:p>
        </w:tc>
      </w:tr>
      <w:tr w:rsidR="00152E9D" w:rsidRPr="00A406E5" w14:paraId="10ACC7DE"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422A8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9DFF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87150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230613" w14:textId="77777777" w:rsidR="00152E9D" w:rsidRPr="00A406E5" w:rsidRDefault="00152E9D" w:rsidP="00152E9D">
            <w:pPr>
              <w:jc w:val="center"/>
              <w:rPr>
                <w:rFonts w:ascii="Arial" w:hAnsi="Arial" w:cs="Arial"/>
                <w:sz w:val="32"/>
              </w:rPr>
            </w:pPr>
          </w:p>
        </w:tc>
      </w:tr>
      <w:tr w:rsidR="00152E9D" w:rsidRPr="00A406E5" w14:paraId="30853AD2" w14:textId="77777777" w:rsidTr="45F31A3E">
        <w:trPr>
          <w:trHeight w:val="450"/>
        </w:trPr>
        <w:tc>
          <w:tcPr>
            <w:tcW w:w="4169" w:type="pct"/>
            <w:vMerge w:val="restart"/>
            <w:tcBorders>
              <w:top w:val="single" w:sz="4" w:space="0" w:color="auto"/>
              <w:left w:val="single" w:sz="4" w:space="0" w:color="auto"/>
              <w:right w:val="single" w:sz="4" w:space="0" w:color="auto"/>
            </w:tcBorders>
          </w:tcPr>
          <w:p w14:paraId="4F7C55A1" w14:textId="77777777" w:rsidR="00152E9D" w:rsidRPr="00A406E5" w:rsidRDefault="00152E9D" w:rsidP="00152E9D">
            <w:pPr>
              <w:spacing w:after="120"/>
              <w:rPr>
                <w:rFonts w:ascii="Arial" w:hAnsi="Arial" w:cs="Arial"/>
                <w:sz w:val="14"/>
                <w:szCs w:val="14"/>
              </w:rPr>
            </w:pPr>
          </w:p>
          <w:p w14:paraId="6FEDF45A" w14:textId="77777777" w:rsidR="00152E9D" w:rsidRPr="00A406E5" w:rsidRDefault="00152E9D" w:rsidP="00152E9D">
            <w:pPr>
              <w:spacing w:after="120"/>
              <w:rPr>
                <w:rFonts w:ascii="Arial" w:hAnsi="Arial" w:cs="Arial"/>
                <w:sz w:val="14"/>
                <w:szCs w:val="14"/>
              </w:rPr>
            </w:pPr>
          </w:p>
          <w:p w14:paraId="16C40BFF" w14:textId="77777777" w:rsidR="00152E9D" w:rsidRPr="00A406E5" w:rsidRDefault="00152E9D" w:rsidP="00152E9D">
            <w:pPr>
              <w:spacing w:after="120"/>
              <w:rPr>
                <w:rFonts w:ascii="Arial" w:hAnsi="Arial" w:cs="Arial"/>
                <w:sz w:val="14"/>
                <w:szCs w:val="14"/>
              </w:rPr>
            </w:pPr>
          </w:p>
          <w:p w14:paraId="7A0CED4E" w14:textId="77777777" w:rsidR="00152E9D" w:rsidRPr="00A406E5" w:rsidRDefault="00152E9D" w:rsidP="00152E9D">
            <w:pPr>
              <w:spacing w:after="120"/>
              <w:rPr>
                <w:rFonts w:ascii="Arial" w:hAnsi="Arial" w:cs="Arial"/>
                <w:sz w:val="14"/>
                <w:szCs w:val="14"/>
              </w:rPr>
            </w:pPr>
          </w:p>
          <w:p w14:paraId="5CF8C7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1C27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ABC44" w14:textId="77777777" w:rsidR="00152E9D" w:rsidRPr="00A406E5" w:rsidRDefault="00152E9D" w:rsidP="00152E9D">
            <w:pPr>
              <w:jc w:val="center"/>
              <w:rPr>
                <w:rFonts w:ascii="Arial" w:hAnsi="Arial" w:cs="Arial"/>
                <w:sz w:val="32"/>
              </w:rPr>
            </w:pPr>
          </w:p>
        </w:tc>
      </w:tr>
      <w:tr w:rsidR="00152E9D" w:rsidRPr="00A406E5" w14:paraId="6D6AB3A7" w14:textId="77777777" w:rsidTr="45F31A3E">
        <w:trPr>
          <w:trHeight w:val="451"/>
        </w:trPr>
        <w:tc>
          <w:tcPr>
            <w:tcW w:w="4169" w:type="pct"/>
            <w:vMerge/>
          </w:tcPr>
          <w:p w14:paraId="022E54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5A1377" w14:textId="42167D45" w:rsidR="00152E9D" w:rsidRPr="00A406E5" w:rsidRDefault="45F31A3E" w:rsidP="45F31A3E">
            <w:pPr>
              <w:jc w:val="center"/>
              <w:rPr>
                <w:rFonts w:ascii="Arial" w:hAnsi="Arial" w:cs="Arial"/>
                <w:sz w:val="32"/>
                <w:szCs w:val="32"/>
              </w:rPr>
            </w:pPr>
            <w:r w:rsidRPr="45F31A3E">
              <w:rPr>
                <w:rFonts w:ascii="Arial" w:hAnsi="Arial" w:cs="Arial"/>
                <w:sz w:val="32"/>
                <w:szCs w:val="32"/>
              </w:rPr>
              <w:t>2</w:t>
            </w:r>
            <w:r w:rsidR="00C33C7E">
              <w:rPr>
                <w:rFonts w:ascii="Arial" w:hAnsi="Arial" w:cs="Arial"/>
                <w:sz w:val="32"/>
                <w:szCs w:val="32"/>
              </w:rPr>
              <w:t>0</w:t>
            </w:r>
          </w:p>
        </w:tc>
        <w:tc>
          <w:tcPr>
            <w:tcW w:w="416" w:type="pct"/>
            <w:vMerge/>
          </w:tcPr>
          <w:p w14:paraId="08A9994C" w14:textId="77777777" w:rsidR="00152E9D" w:rsidRPr="00A406E5" w:rsidRDefault="00152E9D" w:rsidP="00152E9D">
            <w:pPr>
              <w:jc w:val="center"/>
              <w:rPr>
                <w:rFonts w:ascii="Arial" w:hAnsi="Arial" w:cs="Arial"/>
                <w:sz w:val="32"/>
              </w:rPr>
            </w:pPr>
          </w:p>
        </w:tc>
      </w:tr>
      <w:tr w:rsidR="00152E9D" w:rsidRPr="00A406E5" w14:paraId="20162334"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7AEC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3D3A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F44C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308D2" w14:textId="77777777" w:rsidR="00152E9D" w:rsidRPr="00A406E5" w:rsidRDefault="00152E9D" w:rsidP="00152E9D">
            <w:pPr>
              <w:jc w:val="center"/>
              <w:rPr>
                <w:rFonts w:ascii="Arial" w:hAnsi="Arial" w:cs="Arial"/>
                <w:sz w:val="32"/>
              </w:rPr>
            </w:pPr>
          </w:p>
        </w:tc>
      </w:tr>
      <w:tr w:rsidR="00152E9D" w:rsidRPr="00A406E5" w14:paraId="1FECE564" w14:textId="77777777" w:rsidTr="45F31A3E">
        <w:trPr>
          <w:trHeight w:val="450"/>
        </w:trPr>
        <w:tc>
          <w:tcPr>
            <w:tcW w:w="4169" w:type="pct"/>
            <w:vMerge w:val="restart"/>
            <w:tcBorders>
              <w:top w:val="single" w:sz="4" w:space="0" w:color="auto"/>
              <w:left w:val="single" w:sz="4" w:space="0" w:color="auto"/>
              <w:right w:val="single" w:sz="4" w:space="0" w:color="auto"/>
            </w:tcBorders>
          </w:tcPr>
          <w:p w14:paraId="0C513D3D" w14:textId="77777777" w:rsidR="00152E9D" w:rsidRPr="00A406E5" w:rsidRDefault="00152E9D" w:rsidP="00152E9D">
            <w:pPr>
              <w:spacing w:after="120"/>
              <w:rPr>
                <w:rFonts w:ascii="Arial" w:hAnsi="Arial" w:cs="Arial"/>
                <w:sz w:val="14"/>
                <w:szCs w:val="14"/>
              </w:rPr>
            </w:pPr>
          </w:p>
          <w:p w14:paraId="23A6FB3E" w14:textId="77777777" w:rsidR="00152E9D" w:rsidRPr="00A406E5" w:rsidRDefault="00152E9D" w:rsidP="00152E9D">
            <w:pPr>
              <w:spacing w:after="120"/>
              <w:rPr>
                <w:rFonts w:ascii="Arial" w:hAnsi="Arial" w:cs="Arial"/>
                <w:sz w:val="14"/>
                <w:szCs w:val="14"/>
              </w:rPr>
            </w:pPr>
          </w:p>
          <w:p w14:paraId="58014832" w14:textId="77777777" w:rsidR="00152E9D" w:rsidRPr="00A406E5" w:rsidRDefault="00152E9D" w:rsidP="00152E9D">
            <w:pPr>
              <w:spacing w:after="120"/>
              <w:rPr>
                <w:rFonts w:ascii="Arial" w:hAnsi="Arial" w:cs="Arial"/>
                <w:sz w:val="14"/>
                <w:szCs w:val="14"/>
              </w:rPr>
            </w:pPr>
          </w:p>
          <w:p w14:paraId="443B9BBA" w14:textId="77777777" w:rsidR="00152E9D" w:rsidRPr="00A406E5" w:rsidRDefault="00152E9D" w:rsidP="00152E9D">
            <w:pPr>
              <w:spacing w:after="120"/>
              <w:rPr>
                <w:rFonts w:ascii="Arial" w:hAnsi="Arial" w:cs="Arial"/>
                <w:sz w:val="14"/>
                <w:szCs w:val="14"/>
              </w:rPr>
            </w:pPr>
          </w:p>
          <w:p w14:paraId="3DD2082F" w14:textId="77777777" w:rsidR="00152E9D" w:rsidRPr="00A406E5" w:rsidRDefault="00152E9D" w:rsidP="00152E9D">
            <w:pPr>
              <w:spacing w:after="120"/>
              <w:rPr>
                <w:rFonts w:ascii="Arial" w:hAnsi="Arial" w:cs="Arial"/>
                <w:sz w:val="14"/>
                <w:szCs w:val="14"/>
              </w:rPr>
            </w:pPr>
          </w:p>
          <w:p w14:paraId="3D90D6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766EA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7F7D0A" w14:textId="77777777" w:rsidR="00152E9D" w:rsidRPr="00A406E5" w:rsidRDefault="00152E9D" w:rsidP="00152E9D">
            <w:pPr>
              <w:jc w:val="center"/>
              <w:rPr>
                <w:rFonts w:ascii="Arial" w:hAnsi="Arial" w:cs="Arial"/>
                <w:sz w:val="32"/>
              </w:rPr>
            </w:pPr>
          </w:p>
        </w:tc>
      </w:tr>
      <w:tr w:rsidR="00152E9D" w:rsidRPr="00A406E5" w14:paraId="6A921CA3" w14:textId="77777777" w:rsidTr="45F31A3E">
        <w:trPr>
          <w:trHeight w:val="451"/>
        </w:trPr>
        <w:tc>
          <w:tcPr>
            <w:tcW w:w="4169" w:type="pct"/>
            <w:vMerge/>
          </w:tcPr>
          <w:p w14:paraId="5E28F1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C333CC" w14:textId="141EE8AC" w:rsidR="00152E9D" w:rsidRPr="00A406E5" w:rsidRDefault="00C33C7E" w:rsidP="45F31A3E">
            <w:pPr>
              <w:jc w:val="center"/>
              <w:rPr>
                <w:rFonts w:ascii="Arial" w:hAnsi="Arial" w:cs="Arial"/>
                <w:sz w:val="32"/>
                <w:szCs w:val="32"/>
              </w:rPr>
            </w:pPr>
            <w:r>
              <w:rPr>
                <w:rFonts w:ascii="Arial" w:hAnsi="Arial" w:cs="Arial"/>
                <w:sz w:val="32"/>
                <w:szCs w:val="32"/>
              </w:rPr>
              <w:t>30</w:t>
            </w:r>
          </w:p>
        </w:tc>
        <w:tc>
          <w:tcPr>
            <w:tcW w:w="416" w:type="pct"/>
            <w:vMerge/>
          </w:tcPr>
          <w:p w14:paraId="52A6F858" w14:textId="77777777" w:rsidR="00152E9D" w:rsidRPr="00A406E5" w:rsidRDefault="00152E9D" w:rsidP="00152E9D">
            <w:pPr>
              <w:jc w:val="center"/>
              <w:rPr>
                <w:rFonts w:ascii="Arial" w:hAnsi="Arial" w:cs="Arial"/>
                <w:sz w:val="32"/>
              </w:rPr>
            </w:pPr>
          </w:p>
        </w:tc>
      </w:tr>
      <w:tr w:rsidR="00152E9D" w:rsidRPr="00A406E5" w14:paraId="610DB564"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2617C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FD60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7CFE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23C3D" w14:textId="77777777" w:rsidR="00152E9D" w:rsidRPr="00A406E5" w:rsidRDefault="00152E9D" w:rsidP="00152E9D">
            <w:pPr>
              <w:jc w:val="center"/>
              <w:rPr>
                <w:rFonts w:ascii="Arial" w:hAnsi="Arial" w:cs="Arial"/>
                <w:sz w:val="32"/>
              </w:rPr>
            </w:pPr>
          </w:p>
        </w:tc>
      </w:tr>
      <w:tr w:rsidR="00152E9D" w:rsidRPr="00A406E5" w14:paraId="39B48138" w14:textId="77777777" w:rsidTr="45F31A3E">
        <w:trPr>
          <w:trHeight w:val="451"/>
        </w:trPr>
        <w:tc>
          <w:tcPr>
            <w:tcW w:w="4169" w:type="pct"/>
            <w:vMerge w:val="restart"/>
            <w:tcBorders>
              <w:top w:val="single" w:sz="4" w:space="0" w:color="auto"/>
              <w:left w:val="single" w:sz="4" w:space="0" w:color="auto"/>
              <w:right w:val="single" w:sz="4" w:space="0" w:color="auto"/>
            </w:tcBorders>
          </w:tcPr>
          <w:p w14:paraId="65F4B73C" w14:textId="77777777" w:rsidR="00152E9D" w:rsidRPr="00A406E5" w:rsidRDefault="00152E9D" w:rsidP="00152E9D">
            <w:pPr>
              <w:spacing w:after="120"/>
              <w:rPr>
                <w:rFonts w:ascii="Arial" w:hAnsi="Arial" w:cs="Arial"/>
                <w:sz w:val="14"/>
                <w:szCs w:val="14"/>
              </w:rPr>
            </w:pPr>
          </w:p>
          <w:p w14:paraId="782666F0" w14:textId="77777777" w:rsidR="00152E9D" w:rsidRPr="00A406E5" w:rsidRDefault="00152E9D" w:rsidP="00152E9D">
            <w:pPr>
              <w:spacing w:after="120"/>
              <w:rPr>
                <w:rFonts w:ascii="Arial" w:hAnsi="Arial" w:cs="Arial"/>
                <w:sz w:val="14"/>
                <w:szCs w:val="14"/>
              </w:rPr>
            </w:pPr>
          </w:p>
          <w:p w14:paraId="744805D6" w14:textId="77777777" w:rsidR="00152E9D" w:rsidRPr="00A406E5" w:rsidRDefault="00152E9D" w:rsidP="00152E9D">
            <w:pPr>
              <w:spacing w:after="120"/>
              <w:rPr>
                <w:rFonts w:ascii="Arial" w:hAnsi="Arial" w:cs="Arial"/>
                <w:sz w:val="14"/>
                <w:szCs w:val="14"/>
              </w:rPr>
            </w:pPr>
          </w:p>
          <w:p w14:paraId="0A14DE4D" w14:textId="77777777" w:rsidR="00152E9D" w:rsidRPr="00A406E5" w:rsidRDefault="00152E9D" w:rsidP="00152E9D">
            <w:pPr>
              <w:spacing w:after="120"/>
              <w:rPr>
                <w:rFonts w:ascii="Arial" w:hAnsi="Arial" w:cs="Arial"/>
                <w:sz w:val="14"/>
                <w:szCs w:val="14"/>
              </w:rPr>
            </w:pPr>
          </w:p>
          <w:p w14:paraId="5DA0F7AD" w14:textId="77777777" w:rsidR="00152E9D" w:rsidRPr="00A406E5" w:rsidRDefault="00152E9D" w:rsidP="00152E9D">
            <w:pPr>
              <w:spacing w:after="120"/>
              <w:rPr>
                <w:rFonts w:ascii="Arial" w:hAnsi="Arial" w:cs="Arial"/>
                <w:sz w:val="14"/>
                <w:szCs w:val="14"/>
              </w:rPr>
            </w:pPr>
          </w:p>
          <w:p w14:paraId="034AA1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23B7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491B99" w14:textId="77777777" w:rsidR="00152E9D" w:rsidRPr="00A406E5" w:rsidRDefault="00152E9D" w:rsidP="00152E9D">
            <w:pPr>
              <w:jc w:val="center"/>
              <w:rPr>
                <w:rFonts w:ascii="Arial" w:hAnsi="Arial" w:cs="Arial"/>
                <w:sz w:val="32"/>
              </w:rPr>
            </w:pPr>
          </w:p>
        </w:tc>
      </w:tr>
      <w:tr w:rsidR="00152E9D" w:rsidRPr="00A406E5" w14:paraId="34FA7B72" w14:textId="77777777" w:rsidTr="45F31A3E">
        <w:trPr>
          <w:trHeight w:val="450"/>
        </w:trPr>
        <w:tc>
          <w:tcPr>
            <w:tcW w:w="4169" w:type="pct"/>
            <w:vMerge/>
          </w:tcPr>
          <w:p w14:paraId="5CCE03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69549C"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25</w:t>
            </w:r>
          </w:p>
        </w:tc>
        <w:tc>
          <w:tcPr>
            <w:tcW w:w="416" w:type="pct"/>
            <w:vMerge/>
          </w:tcPr>
          <w:p w14:paraId="71DFE253" w14:textId="77777777" w:rsidR="00152E9D" w:rsidRPr="00A406E5" w:rsidRDefault="00152E9D" w:rsidP="00152E9D">
            <w:pPr>
              <w:jc w:val="center"/>
              <w:rPr>
                <w:rFonts w:ascii="Arial" w:hAnsi="Arial" w:cs="Arial"/>
                <w:sz w:val="32"/>
              </w:rPr>
            </w:pPr>
          </w:p>
        </w:tc>
      </w:tr>
      <w:tr w:rsidR="00152E9D" w:rsidRPr="00A406E5" w14:paraId="4444DCDE"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85E90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D90D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D7AF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627590" w14:textId="77777777" w:rsidR="00152E9D" w:rsidRPr="00A406E5" w:rsidRDefault="00152E9D" w:rsidP="00152E9D">
            <w:pPr>
              <w:jc w:val="center"/>
              <w:rPr>
                <w:rFonts w:ascii="Arial" w:hAnsi="Arial" w:cs="Arial"/>
                <w:sz w:val="32"/>
              </w:rPr>
            </w:pPr>
          </w:p>
        </w:tc>
      </w:tr>
      <w:tr w:rsidR="00152E9D" w:rsidRPr="00A406E5" w14:paraId="00F4035F" w14:textId="77777777" w:rsidTr="45F31A3E">
        <w:trPr>
          <w:trHeight w:val="451"/>
        </w:trPr>
        <w:tc>
          <w:tcPr>
            <w:tcW w:w="4169" w:type="pct"/>
            <w:vMerge w:val="restart"/>
            <w:tcBorders>
              <w:top w:val="single" w:sz="4" w:space="0" w:color="auto"/>
              <w:left w:val="single" w:sz="4" w:space="0" w:color="auto"/>
              <w:right w:val="single" w:sz="4" w:space="0" w:color="auto"/>
            </w:tcBorders>
          </w:tcPr>
          <w:p w14:paraId="20DA1C66" w14:textId="77777777" w:rsidR="00152E9D" w:rsidRPr="00A406E5" w:rsidRDefault="00152E9D" w:rsidP="00152E9D">
            <w:pPr>
              <w:spacing w:after="120"/>
              <w:rPr>
                <w:rFonts w:ascii="Arial" w:hAnsi="Arial" w:cs="Arial"/>
                <w:sz w:val="14"/>
                <w:szCs w:val="14"/>
              </w:rPr>
            </w:pPr>
          </w:p>
          <w:p w14:paraId="6A80302C" w14:textId="77777777" w:rsidR="00152E9D" w:rsidRPr="00A406E5" w:rsidRDefault="00152E9D" w:rsidP="00152E9D">
            <w:pPr>
              <w:spacing w:after="120"/>
              <w:rPr>
                <w:rFonts w:ascii="Arial" w:hAnsi="Arial" w:cs="Arial"/>
                <w:sz w:val="14"/>
                <w:szCs w:val="14"/>
              </w:rPr>
            </w:pPr>
          </w:p>
          <w:p w14:paraId="52C4EDE3" w14:textId="77777777" w:rsidR="00152E9D" w:rsidRPr="00A406E5" w:rsidRDefault="00152E9D" w:rsidP="00152E9D">
            <w:pPr>
              <w:spacing w:after="120"/>
              <w:rPr>
                <w:rFonts w:ascii="Arial" w:hAnsi="Arial" w:cs="Arial"/>
                <w:sz w:val="14"/>
                <w:szCs w:val="14"/>
              </w:rPr>
            </w:pPr>
          </w:p>
          <w:p w14:paraId="67E6F8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D83A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59ED5D" w14:textId="77777777" w:rsidR="00152E9D" w:rsidRPr="00A406E5" w:rsidRDefault="00152E9D" w:rsidP="00152E9D">
            <w:pPr>
              <w:jc w:val="center"/>
              <w:rPr>
                <w:rFonts w:ascii="Arial" w:hAnsi="Arial" w:cs="Arial"/>
                <w:sz w:val="32"/>
              </w:rPr>
            </w:pPr>
          </w:p>
        </w:tc>
      </w:tr>
      <w:tr w:rsidR="00152E9D" w:rsidRPr="00A406E5" w14:paraId="7DE793B8" w14:textId="77777777" w:rsidTr="45F31A3E">
        <w:trPr>
          <w:trHeight w:val="450"/>
        </w:trPr>
        <w:tc>
          <w:tcPr>
            <w:tcW w:w="4169" w:type="pct"/>
            <w:vMerge/>
          </w:tcPr>
          <w:p w14:paraId="2C320D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45EB9"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15</w:t>
            </w:r>
          </w:p>
        </w:tc>
        <w:tc>
          <w:tcPr>
            <w:tcW w:w="416" w:type="pct"/>
            <w:vMerge/>
          </w:tcPr>
          <w:p w14:paraId="4F229CD6" w14:textId="77777777" w:rsidR="00152E9D" w:rsidRPr="00A406E5" w:rsidRDefault="00152E9D" w:rsidP="00152E9D">
            <w:pPr>
              <w:jc w:val="center"/>
              <w:rPr>
                <w:rFonts w:ascii="Arial" w:hAnsi="Arial" w:cs="Arial"/>
                <w:sz w:val="32"/>
              </w:rPr>
            </w:pPr>
          </w:p>
        </w:tc>
      </w:tr>
    </w:tbl>
    <w:p w14:paraId="381AF76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7D9452" w14:textId="77777777" w:rsidTr="00152E9D">
        <w:trPr>
          <w:cantSplit/>
        </w:trPr>
        <w:tc>
          <w:tcPr>
            <w:tcW w:w="6062" w:type="dxa"/>
            <w:vMerge w:val="restart"/>
            <w:shd w:val="pct15" w:color="auto" w:fill="auto"/>
            <w:vAlign w:val="center"/>
          </w:tcPr>
          <w:p w14:paraId="7D92D4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F1422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8286E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621835" w14:textId="77777777" w:rsidTr="00152E9D">
        <w:trPr>
          <w:cantSplit/>
        </w:trPr>
        <w:tc>
          <w:tcPr>
            <w:tcW w:w="6062" w:type="dxa"/>
            <w:vMerge/>
            <w:vAlign w:val="bottom"/>
          </w:tcPr>
          <w:p w14:paraId="14AFF02C" w14:textId="77777777" w:rsidR="00152E9D" w:rsidRPr="00A406E5" w:rsidRDefault="00152E9D" w:rsidP="00152E9D">
            <w:pPr>
              <w:rPr>
                <w:rFonts w:ascii="Arial" w:hAnsi="Arial" w:cs="Arial"/>
              </w:rPr>
            </w:pPr>
          </w:p>
        </w:tc>
        <w:tc>
          <w:tcPr>
            <w:tcW w:w="2903" w:type="dxa"/>
            <w:vAlign w:val="bottom"/>
          </w:tcPr>
          <w:p w14:paraId="3C9D8E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36D6ED3" w14:textId="77777777" w:rsidR="00152E9D" w:rsidRPr="00A406E5" w:rsidRDefault="00152E9D" w:rsidP="00152E9D">
            <w:pPr>
              <w:jc w:val="center"/>
              <w:rPr>
                <w:rFonts w:ascii="Arial" w:hAnsi="Arial" w:cs="Arial"/>
                <w:sz w:val="12"/>
                <w:szCs w:val="12"/>
              </w:rPr>
            </w:pPr>
          </w:p>
        </w:tc>
        <w:tc>
          <w:tcPr>
            <w:tcW w:w="1060" w:type="dxa"/>
            <w:vMerge/>
            <w:vAlign w:val="bottom"/>
          </w:tcPr>
          <w:p w14:paraId="184140DD" w14:textId="77777777" w:rsidR="00152E9D" w:rsidRPr="00A406E5" w:rsidRDefault="00152E9D" w:rsidP="00152E9D">
            <w:pPr>
              <w:ind w:leftChars="71" w:left="142"/>
              <w:rPr>
                <w:rFonts w:ascii="Arial" w:hAnsi="Arial" w:cs="Arial"/>
              </w:rPr>
            </w:pPr>
          </w:p>
        </w:tc>
      </w:tr>
      <w:tr w:rsidR="00152E9D" w:rsidRPr="00A406E5" w14:paraId="3716147D" w14:textId="77777777" w:rsidTr="00152E9D">
        <w:trPr>
          <w:cantSplit/>
        </w:trPr>
        <w:tc>
          <w:tcPr>
            <w:tcW w:w="6062" w:type="dxa"/>
            <w:vMerge/>
            <w:vAlign w:val="bottom"/>
          </w:tcPr>
          <w:p w14:paraId="40476C64" w14:textId="77777777" w:rsidR="00152E9D" w:rsidRPr="00A406E5" w:rsidRDefault="00152E9D" w:rsidP="00152E9D">
            <w:pPr>
              <w:rPr>
                <w:rFonts w:ascii="Arial" w:hAnsi="Arial" w:cs="Arial"/>
              </w:rPr>
            </w:pPr>
          </w:p>
        </w:tc>
        <w:tc>
          <w:tcPr>
            <w:tcW w:w="2903" w:type="dxa"/>
            <w:vAlign w:val="bottom"/>
          </w:tcPr>
          <w:p w14:paraId="0F1608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53DDD8" w14:textId="77777777" w:rsidR="00152E9D" w:rsidRPr="00A406E5" w:rsidRDefault="00152E9D" w:rsidP="00152E9D">
            <w:pPr>
              <w:jc w:val="center"/>
              <w:rPr>
                <w:rFonts w:ascii="Arial" w:hAnsi="Arial" w:cs="Arial"/>
                <w:sz w:val="12"/>
                <w:szCs w:val="12"/>
              </w:rPr>
            </w:pPr>
          </w:p>
        </w:tc>
        <w:tc>
          <w:tcPr>
            <w:tcW w:w="1060" w:type="dxa"/>
            <w:vMerge/>
            <w:vAlign w:val="bottom"/>
          </w:tcPr>
          <w:p w14:paraId="3B729DA2" w14:textId="77777777" w:rsidR="00152E9D" w:rsidRPr="00A406E5" w:rsidRDefault="00152E9D" w:rsidP="00152E9D">
            <w:pPr>
              <w:ind w:firstLineChars="141" w:firstLine="282"/>
              <w:rPr>
                <w:rFonts w:ascii="Arial" w:hAnsi="Arial" w:cs="Arial"/>
              </w:rPr>
            </w:pPr>
          </w:p>
        </w:tc>
      </w:tr>
    </w:tbl>
    <w:p w14:paraId="651CC192" w14:textId="77777777" w:rsidR="00152E9D" w:rsidRDefault="00152E9D" w:rsidP="00152E9D">
      <w:pPr>
        <w:rPr>
          <w:rFonts w:ascii="Arial" w:hAnsi="Arial" w:cs="Arial"/>
        </w:rPr>
      </w:pPr>
    </w:p>
    <w:p w14:paraId="1B3AE6CB" w14:textId="77777777" w:rsidR="00C073F1" w:rsidRDefault="00C073F1" w:rsidP="00152E9D">
      <w:pPr>
        <w:rPr>
          <w:rFonts w:ascii="Arial" w:hAnsi="Arial" w:cs="Arial"/>
        </w:rPr>
      </w:pPr>
    </w:p>
    <w:p w14:paraId="3DB4AAA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70479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1C09358" w14:textId="77777777" w:rsidR="00C073F1" w:rsidRPr="00A406E5" w:rsidRDefault="00C073F1" w:rsidP="00152E9D">
      <w:pPr>
        <w:rPr>
          <w:rFonts w:ascii="Arial" w:hAnsi="Arial" w:cs="Arial"/>
          <w:vanish/>
        </w:rPr>
      </w:pPr>
    </w:p>
    <w:p w14:paraId="33E17ED2" w14:textId="77777777" w:rsidR="001F50B6" w:rsidRDefault="001F50B6"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C073F1" w14:paraId="44FF4BF5" w14:textId="77777777" w:rsidTr="00D50975">
        <w:tc>
          <w:tcPr>
            <w:tcW w:w="13858" w:type="dxa"/>
            <w:shd w:val="clear" w:color="auto" w:fill="FF99FF"/>
          </w:tcPr>
          <w:p w14:paraId="6CCB0EAF" w14:textId="77777777" w:rsidR="00C073F1" w:rsidRPr="00D50975" w:rsidRDefault="00C073F1" w:rsidP="001F50B6">
            <w:pPr>
              <w:pStyle w:val="NormalWeb"/>
              <w:rPr>
                <w:rFonts w:ascii="Arial" w:hAnsi="Arial" w:cs="Arial"/>
                <w:b/>
                <w:color w:val="303B44"/>
                <w:sz w:val="22"/>
                <w:szCs w:val="22"/>
              </w:rPr>
            </w:pPr>
            <w:r w:rsidRPr="00D50975">
              <w:rPr>
                <w:rFonts w:ascii="Arial" w:hAnsi="Arial" w:cs="Arial"/>
                <w:b/>
                <w:color w:val="303B44"/>
                <w:sz w:val="22"/>
                <w:szCs w:val="22"/>
              </w:rPr>
              <w:t>GENERIC ASSESSMENT CRITERIA</w:t>
            </w:r>
          </w:p>
        </w:tc>
      </w:tr>
    </w:tbl>
    <w:p w14:paraId="1111BD90" w14:textId="77777777" w:rsidR="00995D51" w:rsidRDefault="00995D51">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527E60" w:rsidRPr="00D9771E" w14:paraId="124E4826" w14:textId="77777777" w:rsidTr="00D50975">
        <w:tc>
          <w:tcPr>
            <w:tcW w:w="13948" w:type="dxa"/>
            <w:shd w:val="clear" w:color="auto" w:fill="FF99FF"/>
          </w:tcPr>
          <w:p w14:paraId="70A202B2" w14:textId="77777777" w:rsidR="00527E60" w:rsidRPr="00D50975" w:rsidRDefault="00527E60" w:rsidP="004E49E2">
            <w:pPr>
              <w:rPr>
                <w:rFonts w:ascii="Arial" w:hAnsi="Arial" w:cs="Arial"/>
                <w:b/>
              </w:rPr>
            </w:pPr>
            <w:r w:rsidRPr="00D50975">
              <w:rPr>
                <w:rFonts w:ascii="Arial" w:hAnsi="Arial" w:cs="Arial"/>
                <w:b/>
              </w:rPr>
              <w:t>Level 5</w:t>
            </w:r>
          </w:p>
        </w:tc>
      </w:tr>
      <w:tr w:rsidR="00527E60" w:rsidRPr="00D9771E" w14:paraId="10347FE1" w14:textId="77777777" w:rsidTr="00D50975">
        <w:tc>
          <w:tcPr>
            <w:tcW w:w="13948" w:type="dxa"/>
            <w:shd w:val="clear" w:color="auto" w:fill="FFCCFF"/>
          </w:tcPr>
          <w:p w14:paraId="6032996B" w14:textId="77777777" w:rsidR="00527E60" w:rsidRPr="00D50975" w:rsidRDefault="002878BF" w:rsidP="004E49E2">
            <w:pPr>
              <w:rPr>
                <w:rFonts w:ascii="Arial" w:eastAsia="Arial" w:hAnsi="Arial" w:cs="Arial"/>
                <w:spacing w:val="-1"/>
              </w:rPr>
            </w:pPr>
            <w:r w:rsidRPr="00D50975">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91AA4B1" w14:textId="77777777" w:rsidR="00527E60" w:rsidRPr="00D9771E" w:rsidRDefault="00527E60" w:rsidP="00527E6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D900F0" w:rsidRPr="00D9771E" w14:paraId="5269AC1B" w14:textId="77777777" w:rsidTr="00D50975">
        <w:trPr>
          <w:tblHeader/>
        </w:trPr>
        <w:tc>
          <w:tcPr>
            <w:tcW w:w="1735" w:type="dxa"/>
            <w:shd w:val="clear" w:color="auto" w:fill="FF99FF"/>
          </w:tcPr>
          <w:p w14:paraId="1E2CFEDB" w14:textId="77777777" w:rsidR="00527E60" w:rsidRPr="00D50975" w:rsidRDefault="00527E60" w:rsidP="004E49E2">
            <w:pPr>
              <w:rPr>
                <w:rFonts w:ascii="Arial" w:hAnsi="Arial" w:cs="Arial"/>
                <w:b/>
                <w:sz w:val="18"/>
                <w:szCs w:val="18"/>
              </w:rPr>
            </w:pPr>
            <w:r w:rsidRPr="00D50975">
              <w:rPr>
                <w:rFonts w:ascii="Arial" w:hAnsi="Arial" w:cs="Arial"/>
                <w:b/>
                <w:sz w:val="18"/>
                <w:szCs w:val="18"/>
              </w:rPr>
              <w:t>Level 5</w:t>
            </w:r>
          </w:p>
        </w:tc>
        <w:tc>
          <w:tcPr>
            <w:tcW w:w="1736" w:type="dxa"/>
            <w:shd w:val="clear" w:color="auto" w:fill="FF99FF"/>
            <w:vAlign w:val="center"/>
          </w:tcPr>
          <w:p w14:paraId="3F39E842"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FAIL</w:t>
            </w:r>
          </w:p>
        </w:tc>
        <w:tc>
          <w:tcPr>
            <w:tcW w:w="1736" w:type="dxa"/>
            <w:shd w:val="clear" w:color="auto" w:fill="FF99FF"/>
            <w:vAlign w:val="center"/>
          </w:tcPr>
          <w:p w14:paraId="2B8FF781"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MARGINAL FAIL</w:t>
            </w:r>
          </w:p>
        </w:tc>
        <w:tc>
          <w:tcPr>
            <w:tcW w:w="1736" w:type="dxa"/>
            <w:shd w:val="clear" w:color="auto" w:fill="FF99FF"/>
            <w:vAlign w:val="center"/>
          </w:tcPr>
          <w:p w14:paraId="4D16ED4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SATISFACTORY</w:t>
            </w:r>
          </w:p>
          <w:p w14:paraId="039A69D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(3</w:t>
            </w:r>
            <w:r w:rsidRPr="00D50975">
              <w:rPr>
                <w:rFonts w:ascii="Arial" w:hAnsi="Arial" w:cs="Arial"/>
                <w:b/>
                <w:sz w:val="18"/>
                <w:szCs w:val="18"/>
                <w:vertAlign w:val="superscript"/>
              </w:rPr>
              <w:t>rd</w:t>
            </w:r>
            <w:r w:rsidRPr="00D50975">
              <w:rPr>
                <w:rFonts w:ascii="Arial" w:hAnsi="Arial" w:cs="Arial"/>
                <w:b/>
                <w:sz w:val="18"/>
                <w:szCs w:val="18"/>
              </w:rPr>
              <w:t xml:space="preserve"> / Pass)</w:t>
            </w:r>
          </w:p>
        </w:tc>
        <w:tc>
          <w:tcPr>
            <w:tcW w:w="1736" w:type="dxa"/>
            <w:shd w:val="clear" w:color="auto" w:fill="FF99FF"/>
            <w:vAlign w:val="center"/>
          </w:tcPr>
          <w:p w14:paraId="55DBC9F4"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GOOD</w:t>
            </w:r>
          </w:p>
          <w:p w14:paraId="6BDF75D9"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(2.2 / Pass)</w:t>
            </w:r>
          </w:p>
        </w:tc>
        <w:tc>
          <w:tcPr>
            <w:tcW w:w="1736" w:type="dxa"/>
            <w:shd w:val="clear" w:color="auto" w:fill="FF99FF"/>
            <w:vAlign w:val="center"/>
          </w:tcPr>
          <w:p w14:paraId="76B8E85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VERY GOOD</w:t>
            </w:r>
          </w:p>
          <w:p w14:paraId="2EB70C3B"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(2.1 / Merit)</w:t>
            </w:r>
          </w:p>
        </w:tc>
        <w:tc>
          <w:tcPr>
            <w:tcW w:w="1736" w:type="dxa"/>
            <w:shd w:val="clear" w:color="auto" w:fill="FF99FF"/>
            <w:vAlign w:val="center"/>
          </w:tcPr>
          <w:p w14:paraId="3F5D022F"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EXCELLENT</w:t>
            </w:r>
          </w:p>
          <w:p w14:paraId="6E299B3D"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(1</w:t>
            </w:r>
            <w:r w:rsidRPr="00D50975">
              <w:rPr>
                <w:rFonts w:ascii="Arial" w:hAnsi="Arial" w:cs="Arial"/>
                <w:b/>
                <w:sz w:val="18"/>
                <w:szCs w:val="18"/>
                <w:vertAlign w:val="superscript"/>
              </w:rPr>
              <w:t>st</w:t>
            </w:r>
            <w:r w:rsidRPr="00D50975">
              <w:rPr>
                <w:rFonts w:ascii="Arial" w:hAnsi="Arial" w:cs="Arial"/>
                <w:b/>
                <w:sz w:val="18"/>
                <w:szCs w:val="18"/>
              </w:rPr>
              <w:t xml:space="preserve"> / Distinction)</w:t>
            </w:r>
          </w:p>
        </w:tc>
        <w:tc>
          <w:tcPr>
            <w:tcW w:w="1736" w:type="dxa"/>
            <w:shd w:val="clear" w:color="auto" w:fill="FF99FF"/>
            <w:vAlign w:val="center"/>
          </w:tcPr>
          <w:p w14:paraId="4D356F04"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EXCEPTIONAL</w:t>
            </w:r>
          </w:p>
          <w:p w14:paraId="15F0D009"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(1</w:t>
            </w:r>
            <w:r w:rsidRPr="00D50975">
              <w:rPr>
                <w:rFonts w:ascii="Arial" w:hAnsi="Arial" w:cs="Arial"/>
                <w:b/>
                <w:sz w:val="18"/>
                <w:szCs w:val="18"/>
                <w:vertAlign w:val="superscript"/>
              </w:rPr>
              <w:t>st</w:t>
            </w:r>
            <w:r w:rsidRPr="00D50975">
              <w:rPr>
                <w:rFonts w:ascii="Arial" w:hAnsi="Arial" w:cs="Arial"/>
                <w:b/>
                <w:sz w:val="18"/>
                <w:szCs w:val="18"/>
              </w:rPr>
              <w:t xml:space="preserve"> / Distinction)</w:t>
            </w:r>
          </w:p>
        </w:tc>
      </w:tr>
      <w:tr w:rsidR="00D900F0" w:rsidRPr="00D9771E" w14:paraId="729F464D" w14:textId="77777777" w:rsidTr="00D50975">
        <w:trPr>
          <w:tblHeader/>
        </w:trPr>
        <w:tc>
          <w:tcPr>
            <w:tcW w:w="1735" w:type="dxa"/>
            <w:shd w:val="clear" w:color="auto" w:fill="FF99FF"/>
          </w:tcPr>
          <w:p w14:paraId="3AFC628C" w14:textId="77777777" w:rsidR="00527E60" w:rsidRPr="00D50975" w:rsidRDefault="00527E60" w:rsidP="00D50975">
            <w:pPr>
              <w:ind w:left="171"/>
              <w:rPr>
                <w:rFonts w:ascii="Arial" w:hAnsi="Arial" w:cs="Arial"/>
                <w:sz w:val="18"/>
                <w:szCs w:val="18"/>
              </w:rPr>
            </w:pPr>
            <w:r w:rsidRPr="00D50975">
              <w:rPr>
                <w:rFonts w:ascii="Arial" w:eastAsia="Arial" w:hAnsi="Arial" w:cs="Arial"/>
                <w:b/>
                <w:bCs/>
              </w:rPr>
              <w:t>Category</w:t>
            </w:r>
          </w:p>
        </w:tc>
        <w:tc>
          <w:tcPr>
            <w:tcW w:w="1736" w:type="dxa"/>
            <w:shd w:val="clear" w:color="auto" w:fill="FF99FF"/>
            <w:vAlign w:val="bottom"/>
          </w:tcPr>
          <w:p w14:paraId="7F5D6D6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0-29%</w:t>
            </w:r>
          </w:p>
        </w:tc>
        <w:tc>
          <w:tcPr>
            <w:tcW w:w="1736" w:type="dxa"/>
            <w:shd w:val="clear" w:color="auto" w:fill="FF99FF"/>
            <w:vAlign w:val="bottom"/>
          </w:tcPr>
          <w:p w14:paraId="3E3BBCE6"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30-39%</w:t>
            </w:r>
          </w:p>
        </w:tc>
        <w:tc>
          <w:tcPr>
            <w:tcW w:w="1736" w:type="dxa"/>
            <w:shd w:val="clear" w:color="auto" w:fill="FF99FF"/>
            <w:vAlign w:val="bottom"/>
          </w:tcPr>
          <w:p w14:paraId="14CA965A"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40-49%</w:t>
            </w:r>
          </w:p>
        </w:tc>
        <w:tc>
          <w:tcPr>
            <w:tcW w:w="1736" w:type="dxa"/>
            <w:shd w:val="clear" w:color="auto" w:fill="FF99FF"/>
            <w:vAlign w:val="bottom"/>
          </w:tcPr>
          <w:p w14:paraId="3AF6C985"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50-59%</w:t>
            </w:r>
          </w:p>
        </w:tc>
        <w:tc>
          <w:tcPr>
            <w:tcW w:w="1736" w:type="dxa"/>
            <w:shd w:val="clear" w:color="auto" w:fill="FF99FF"/>
            <w:vAlign w:val="bottom"/>
          </w:tcPr>
          <w:p w14:paraId="289DD074"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60-69%</w:t>
            </w:r>
          </w:p>
        </w:tc>
        <w:tc>
          <w:tcPr>
            <w:tcW w:w="1736" w:type="dxa"/>
            <w:shd w:val="clear" w:color="auto" w:fill="FF99FF"/>
            <w:vAlign w:val="bottom"/>
          </w:tcPr>
          <w:p w14:paraId="4952C383"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70-84%</w:t>
            </w:r>
          </w:p>
        </w:tc>
        <w:tc>
          <w:tcPr>
            <w:tcW w:w="1736" w:type="dxa"/>
            <w:shd w:val="clear" w:color="auto" w:fill="FF99FF"/>
          </w:tcPr>
          <w:p w14:paraId="07235C79"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85-100%</w:t>
            </w:r>
          </w:p>
        </w:tc>
      </w:tr>
      <w:tr w:rsidR="00D900F0" w:rsidRPr="00D9771E" w14:paraId="61D3A19E" w14:textId="77777777" w:rsidTr="00D50975">
        <w:tc>
          <w:tcPr>
            <w:tcW w:w="1735" w:type="dxa"/>
            <w:shd w:val="clear" w:color="auto" w:fill="FF99FF"/>
          </w:tcPr>
          <w:p w14:paraId="6358E897" w14:textId="77777777" w:rsidR="00527E60" w:rsidRPr="00D50975" w:rsidRDefault="00527E60" w:rsidP="00D50975">
            <w:pPr>
              <w:spacing w:before="34"/>
              <w:ind w:left="108" w:right="-54"/>
              <w:rPr>
                <w:rFonts w:ascii="Arial" w:eastAsia="Arial" w:hAnsi="Arial" w:cs="Arial"/>
                <w:bCs/>
                <w:sz w:val="18"/>
                <w:szCs w:val="18"/>
              </w:rPr>
            </w:pPr>
            <w:r w:rsidRPr="00D50975">
              <w:rPr>
                <w:rFonts w:ascii="Arial" w:eastAsia="Arial" w:hAnsi="Arial" w:cs="Arial"/>
                <w:b/>
                <w:bCs/>
              </w:rPr>
              <w:t xml:space="preserve">Engagement with literature </w:t>
            </w:r>
            <w:r w:rsidRPr="00D50975">
              <w:rPr>
                <w:rFonts w:ascii="Arial" w:eastAsia="Arial" w:hAnsi="Arial" w:cs="Arial"/>
                <w:bCs/>
                <w:sz w:val="18"/>
                <w:szCs w:val="18"/>
              </w:rPr>
              <w:t>(including reading, referencing,</w:t>
            </w:r>
          </w:p>
          <w:p w14:paraId="64DFC2FE" w14:textId="77777777" w:rsidR="00527E60" w:rsidRPr="00D50975" w:rsidRDefault="00527E60" w:rsidP="00D50975">
            <w:pPr>
              <w:spacing w:before="34"/>
              <w:ind w:left="108" w:right="-54"/>
              <w:rPr>
                <w:rFonts w:ascii="Arial" w:eastAsia="Arial" w:hAnsi="Arial" w:cs="Arial"/>
                <w:bCs/>
                <w:sz w:val="18"/>
                <w:szCs w:val="18"/>
              </w:rPr>
            </w:pPr>
            <w:r w:rsidRPr="00D50975">
              <w:rPr>
                <w:rFonts w:ascii="Arial" w:eastAsia="Arial" w:hAnsi="Arial" w:cs="Arial"/>
                <w:bCs/>
                <w:sz w:val="18"/>
                <w:szCs w:val="18"/>
              </w:rPr>
              <w:t>academic conventions and</w:t>
            </w:r>
          </w:p>
          <w:p w14:paraId="774877D1" w14:textId="77777777" w:rsidR="00527E60" w:rsidRPr="00D50975" w:rsidRDefault="00527E60" w:rsidP="00D50975">
            <w:pPr>
              <w:spacing w:before="34"/>
              <w:ind w:left="108" w:right="-54"/>
              <w:rPr>
                <w:rFonts w:ascii="Arial" w:eastAsia="Arial" w:hAnsi="Arial" w:cs="Arial"/>
                <w:b/>
                <w:bCs/>
              </w:rPr>
            </w:pPr>
            <w:r w:rsidRPr="00D50975">
              <w:rPr>
                <w:rFonts w:ascii="Arial" w:eastAsia="Arial" w:hAnsi="Arial" w:cs="Arial"/>
                <w:bCs/>
                <w:sz w:val="18"/>
                <w:szCs w:val="18"/>
              </w:rPr>
              <w:t>academic honesty)</w:t>
            </w:r>
            <w:r w:rsidRPr="00D5097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2297C32" w14:textId="77777777" w:rsidR="00527E60" w:rsidRPr="00D50975" w:rsidRDefault="00527E60" w:rsidP="004E49E2">
            <w:pPr>
              <w:rPr>
                <w:rFonts w:ascii="Arial" w:hAnsi="Arial" w:cs="Arial"/>
              </w:rPr>
            </w:pPr>
            <w:r w:rsidRPr="00D50975">
              <w:rPr>
                <w:rFonts w:ascii="Arial" w:hAnsi="Arial" w:cs="Arial"/>
              </w:rPr>
              <w:t>Little or no evidence of reading</w:t>
            </w:r>
            <w:r>
              <w:t xml:space="preserve"> and/or </w:t>
            </w:r>
            <w:r w:rsidRPr="00D50975">
              <w:rPr>
                <w:rFonts w:ascii="Arial" w:hAnsi="Arial" w:cs="Arial"/>
              </w:rPr>
              <w:t>reliance on inappropriate sources.</w:t>
            </w:r>
          </w:p>
          <w:p w14:paraId="7C8E59F6" w14:textId="77777777" w:rsidR="00527E60" w:rsidRPr="00D50975" w:rsidRDefault="00527E60" w:rsidP="004E49E2">
            <w:pPr>
              <w:rPr>
                <w:rFonts w:ascii="Arial" w:hAnsi="Arial" w:cs="Arial"/>
              </w:rPr>
            </w:pPr>
            <w:r w:rsidRPr="00D50975">
              <w:rPr>
                <w:rFonts w:ascii="Arial" w:hAnsi="Arial" w:cs="Arial"/>
              </w:rPr>
              <w:t>Views and findings mostly unsupported and non-authoritative.</w:t>
            </w:r>
          </w:p>
          <w:p w14:paraId="7C1E1D5D" w14:textId="77777777" w:rsidR="00527E60" w:rsidRPr="00D50975" w:rsidRDefault="00527E60" w:rsidP="004E49E2">
            <w:pPr>
              <w:rPr>
                <w:rFonts w:ascii="Arial" w:hAnsi="Arial" w:cs="Arial"/>
              </w:rPr>
            </w:pPr>
            <w:r w:rsidRPr="00D50975">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A596150" w14:textId="77777777" w:rsidR="00527E60" w:rsidRPr="00D50975" w:rsidRDefault="00527E60" w:rsidP="004E49E2">
            <w:pPr>
              <w:rPr>
                <w:rFonts w:ascii="Arial" w:hAnsi="Arial" w:cs="Arial"/>
              </w:rPr>
            </w:pPr>
            <w:r w:rsidRPr="00D5097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1F6FC86" w14:textId="77777777" w:rsidR="00527E60" w:rsidRPr="00D50975" w:rsidRDefault="00527E60" w:rsidP="004E49E2">
            <w:pPr>
              <w:rPr>
                <w:rFonts w:ascii="Arial" w:hAnsi="Arial" w:cs="Arial"/>
              </w:rPr>
            </w:pPr>
            <w:r w:rsidRPr="00D50975">
              <w:rPr>
                <w:rFonts w:ascii="Arial" w:hAnsi="Arial" w:cs="Arial"/>
              </w:rPr>
              <w:t>Engagement with a limited range of mostly relevant and credible sources. Some omissions and minor errors.</w:t>
            </w:r>
          </w:p>
          <w:p w14:paraId="3B427EF1" w14:textId="77777777" w:rsidR="00527E60" w:rsidRPr="00D50975" w:rsidRDefault="00527E60" w:rsidP="004E49E2">
            <w:pPr>
              <w:rPr>
                <w:rFonts w:ascii="Arial" w:hAnsi="Arial" w:cs="Arial"/>
              </w:rPr>
            </w:pPr>
            <w:r w:rsidRPr="00D5097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0CAA5D" w14:textId="77777777" w:rsidR="00527E60" w:rsidRPr="00D50975" w:rsidRDefault="00527E60" w:rsidP="004E49E2">
            <w:pPr>
              <w:rPr>
                <w:rFonts w:ascii="Arial" w:hAnsi="Arial" w:cs="Arial"/>
              </w:rPr>
            </w:pPr>
            <w:r w:rsidRPr="00D50975">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F057D9" w14:textId="77777777" w:rsidR="00527E60" w:rsidRPr="00D50975" w:rsidRDefault="00527E60" w:rsidP="004E49E2">
            <w:pPr>
              <w:rPr>
                <w:rFonts w:ascii="Arial" w:hAnsi="Arial" w:cs="Arial"/>
              </w:rPr>
            </w:pPr>
            <w:r w:rsidRPr="00D50975">
              <w:rPr>
                <w:rFonts w:ascii="Arial" w:hAnsi="Arial" w:cs="Arial"/>
              </w:rPr>
              <w:t>Engagement with a wide range of literature, including sources retrieved independently.</w:t>
            </w:r>
          </w:p>
          <w:p w14:paraId="68670429" w14:textId="77777777" w:rsidR="00527E60" w:rsidRPr="00D50975" w:rsidRDefault="00527E60" w:rsidP="004E49E2">
            <w:pPr>
              <w:rPr>
                <w:rFonts w:ascii="Arial" w:hAnsi="Arial" w:cs="Arial"/>
              </w:rPr>
            </w:pPr>
            <w:r w:rsidRPr="00D5097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178684" w14:textId="77777777" w:rsidR="00527E60" w:rsidRPr="00D50975" w:rsidRDefault="00527E60" w:rsidP="004E49E2">
            <w:pPr>
              <w:rPr>
                <w:rFonts w:ascii="Arial" w:hAnsi="Arial" w:cs="Arial"/>
              </w:rPr>
            </w:pPr>
            <w:r w:rsidRPr="00D50975">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89045D4" w14:textId="77777777" w:rsidR="00527E60" w:rsidRPr="00D50975" w:rsidRDefault="00527E60" w:rsidP="004E49E2">
            <w:pPr>
              <w:rPr>
                <w:rFonts w:ascii="Arial" w:hAnsi="Arial" w:cs="Arial"/>
              </w:rPr>
            </w:pPr>
            <w:r w:rsidRPr="00D50975">
              <w:rPr>
                <w:rFonts w:ascii="Arial" w:hAnsi="Arial" w:cs="Arial"/>
              </w:rPr>
              <w:t>Exceptional engagement with an extensive range of relevant and credible literature. High-level referencing skills consistently applied.</w:t>
            </w:r>
          </w:p>
        </w:tc>
      </w:tr>
      <w:tr w:rsidR="00D900F0" w:rsidRPr="00D9771E" w14:paraId="3B6C785B" w14:textId="77777777" w:rsidTr="00D50975">
        <w:tc>
          <w:tcPr>
            <w:tcW w:w="1735" w:type="dxa"/>
            <w:shd w:val="clear" w:color="auto" w:fill="FF99FF"/>
          </w:tcPr>
          <w:p w14:paraId="0EEC0ECE" w14:textId="77777777" w:rsidR="00527E60" w:rsidRPr="00D50975" w:rsidRDefault="00527E60" w:rsidP="00D50975">
            <w:pPr>
              <w:spacing w:before="34"/>
              <w:ind w:left="108" w:right="-54"/>
              <w:rPr>
                <w:rFonts w:ascii="Arial" w:hAnsi="Arial" w:cs="Arial"/>
                <w:sz w:val="18"/>
                <w:szCs w:val="18"/>
              </w:rPr>
            </w:pPr>
            <w:r w:rsidRPr="00D50975">
              <w:rPr>
                <w:rFonts w:ascii="Arial" w:eastAsia="Arial" w:hAnsi="Arial" w:cs="Arial"/>
                <w:b/>
                <w:bCs/>
              </w:rPr>
              <w:t xml:space="preserve">Knowledge and understanding </w:t>
            </w:r>
            <w:r w:rsidRPr="00D50975">
              <w:rPr>
                <w:rFonts w:ascii="Arial" w:eastAsia="Arial" w:hAnsi="Arial" w:cs="Arial"/>
                <w:bCs/>
              </w:rPr>
              <w:t>(</w:t>
            </w:r>
            <w:r w:rsidRPr="00D50975">
              <w:rPr>
                <w:rFonts w:ascii="Arial" w:eastAsia="Arial" w:hAnsi="Arial" w:cs="Arial"/>
                <w:bCs/>
                <w:sz w:val="18"/>
                <w:szCs w:val="18"/>
              </w:rPr>
              <w:t xml:space="preserve">Sound knowledge and </w:t>
            </w:r>
            <w:r w:rsidRPr="00D50975">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5097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100B79A"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Major gaps in knowledge with unsatisfactory, uncritical understanding of </w:t>
            </w:r>
            <w:r w:rsidRPr="00D50975">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3903C5A"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Fragmentary knowledge, with only superficial critical understanding. </w:t>
            </w:r>
            <w:r w:rsidRPr="00D50975">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F682562"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Limited but adequate knowledge and critical understanding of </w:t>
            </w:r>
            <w:r w:rsidRPr="00D50975">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6EEE87"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Knowledge is reasonably detailed and accurate. A good critical </w:t>
            </w:r>
            <w:r w:rsidRPr="00D50975">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FC18749"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Knowledge is reasonably extensive.  Exhibits very competent </w:t>
            </w:r>
            <w:r w:rsidRPr="00D50975">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6FD7FA"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Excellent, detailed knowledge and highly critical understanding of </w:t>
            </w:r>
            <w:r w:rsidRPr="00D50975">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3BD9792"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Exceptionally detailed knowledge and outstanding critical </w:t>
            </w:r>
            <w:r w:rsidRPr="00D50975">
              <w:rPr>
                <w:rFonts w:ascii="Arial" w:hAnsi="Arial" w:cs="Arial"/>
              </w:rPr>
              <w:lastRenderedPageBreak/>
              <w:t>understanding of the well-established concepts and principles of the subject and the main methods of enquiry. May go beyond established theories.</w:t>
            </w:r>
          </w:p>
        </w:tc>
      </w:tr>
      <w:tr w:rsidR="00D900F0" w:rsidRPr="00D9771E" w14:paraId="7CAA3ADE" w14:textId="77777777" w:rsidTr="00D50975">
        <w:tc>
          <w:tcPr>
            <w:tcW w:w="1735" w:type="dxa"/>
            <w:shd w:val="clear" w:color="auto" w:fill="FF99FF"/>
          </w:tcPr>
          <w:p w14:paraId="4B521D5D" w14:textId="77777777" w:rsidR="00527E60" w:rsidRPr="00D50975" w:rsidRDefault="00527E60" w:rsidP="00D50975">
            <w:pPr>
              <w:spacing w:before="34" w:line="239" w:lineRule="auto"/>
              <w:ind w:left="108" w:right="-54"/>
              <w:rPr>
                <w:rFonts w:ascii="Arial" w:eastAsia="Arial" w:hAnsi="Arial" w:cs="Arial"/>
                <w:b/>
                <w:bCs/>
              </w:rPr>
            </w:pPr>
            <w:r w:rsidRPr="00D50975">
              <w:rPr>
                <w:rFonts w:ascii="Arial" w:eastAsia="Arial" w:hAnsi="Arial" w:cs="Arial"/>
                <w:b/>
                <w:bCs/>
              </w:rPr>
              <w:lastRenderedPageBreak/>
              <w:t>C</w:t>
            </w:r>
            <w:r w:rsidRPr="00D50975">
              <w:rPr>
                <w:rFonts w:ascii="Arial" w:eastAsia="Arial" w:hAnsi="Arial" w:cs="Arial"/>
                <w:b/>
                <w:bCs/>
                <w:spacing w:val="1"/>
              </w:rPr>
              <w:t>ogn</w:t>
            </w:r>
            <w:r w:rsidRPr="00D50975">
              <w:rPr>
                <w:rFonts w:ascii="Arial" w:eastAsia="Arial" w:hAnsi="Arial" w:cs="Arial"/>
                <w:b/>
                <w:bCs/>
              </w:rPr>
              <w:t>i</w:t>
            </w:r>
            <w:r w:rsidRPr="00D50975">
              <w:rPr>
                <w:rFonts w:ascii="Arial" w:eastAsia="Arial" w:hAnsi="Arial" w:cs="Arial"/>
                <w:b/>
                <w:bCs/>
                <w:spacing w:val="1"/>
              </w:rPr>
              <w:t>t</w:t>
            </w:r>
            <w:r w:rsidRPr="00D50975">
              <w:rPr>
                <w:rFonts w:ascii="Arial" w:eastAsia="Arial" w:hAnsi="Arial" w:cs="Arial"/>
                <w:b/>
                <w:bCs/>
              </w:rPr>
              <w:t>i</w:t>
            </w:r>
            <w:r w:rsidRPr="00D50975">
              <w:rPr>
                <w:rFonts w:ascii="Arial" w:eastAsia="Arial" w:hAnsi="Arial" w:cs="Arial"/>
                <w:b/>
                <w:bCs/>
                <w:spacing w:val="2"/>
              </w:rPr>
              <w:t>v</w:t>
            </w:r>
            <w:r w:rsidRPr="00D50975">
              <w:rPr>
                <w:rFonts w:ascii="Arial" w:eastAsia="Arial" w:hAnsi="Arial" w:cs="Arial"/>
                <w:b/>
                <w:bCs/>
              </w:rPr>
              <w:t>e</w:t>
            </w:r>
            <w:r w:rsidRPr="00D50975">
              <w:rPr>
                <w:rFonts w:ascii="Arial" w:eastAsia="Arial" w:hAnsi="Arial" w:cs="Arial"/>
                <w:b/>
                <w:bCs/>
                <w:spacing w:val="-10"/>
              </w:rPr>
              <w:t xml:space="preserve"> </w:t>
            </w:r>
            <w:r w:rsidRPr="00D50975">
              <w:rPr>
                <w:rFonts w:ascii="Arial" w:eastAsia="Arial" w:hAnsi="Arial" w:cs="Arial"/>
                <w:b/>
                <w:bCs/>
              </w:rPr>
              <w:t>a</w:t>
            </w:r>
            <w:r w:rsidRPr="00D50975">
              <w:rPr>
                <w:rFonts w:ascii="Arial" w:eastAsia="Arial" w:hAnsi="Arial" w:cs="Arial"/>
                <w:b/>
                <w:bCs/>
                <w:spacing w:val="1"/>
              </w:rPr>
              <w:t>n</w:t>
            </w:r>
            <w:r w:rsidRPr="00D50975">
              <w:rPr>
                <w:rFonts w:ascii="Arial" w:eastAsia="Arial" w:hAnsi="Arial" w:cs="Arial"/>
                <w:b/>
                <w:bCs/>
              </w:rPr>
              <w:t>d i</w:t>
            </w:r>
            <w:r w:rsidRPr="00D50975">
              <w:rPr>
                <w:rFonts w:ascii="Arial" w:eastAsia="Arial" w:hAnsi="Arial" w:cs="Arial"/>
                <w:b/>
                <w:bCs/>
                <w:spacing w:val="1"/>
              </w:rPr>
              <w:t>nt</w:t>
            </w:r>
            <w:r w:rsidRPr="00D50975">
              <w:rPr>
                <w:rFonts w:ascii="Arial" w:eastAsia="Arial" w:hAnsi="Arial" w:cs="Arial"/>
                <w:b/>
                <w:bCs/>
              </w:rPr>
              <w:t>ellec</w:t>
            </w:r>
            <w:r w:rsidRPr="00D50975">
              <w:rPr>
                <w:rFonts w:ascii="Arial" w:eastAsia="Arial" w:hAnsi="Arial" w:cs="Arial"/>
                <w:b/>
                <w:bCs/>
                <w:spacing w:val="1"/>
              </w:rPr>
              <w:t>tu</w:t>
            </w:r>
            <w:r w:rsidRPr="00D50975">
              <w:rPr>
                <w:rFonts w:ascii="Arial" w:eastAsia="Arial" w:hAnsi="Arial" w:cs="Arial"/>
                <w:b/>
                <w:bCs/>
              </w:rPr>
              <w:t>al skil</w:t>
            </w:r>
            <w:r w:rsidRPr="00D50975">
              <w:rPr>
                <w:rFonts w:ascii="Arial" w:eastAsia="Arial" w:hAnsi="Arial" w:cs="Arial"/>
                <w:b/>
                <w:bCs/>
                <w:spacing w:val="2"/>
              </w:rPr>
              <w:t>l</w:t>
            </w:r>
            <w:r w:rsidRPr="00D50975">
              <w:rPr>
                <w:rFonts w:ascii="Arial" w:eastAsia="Arial" w:hAnsi="Arial" w:cs="Arial"/>
                <w:b/>
                <w:bCs/>
              </w:rPr>
              <w:t xml:space="preserve">s </w:t>
            </w:r>
          </w:p>
          <w:p w14:paraId="283D5E9D" w14:textId="77777777" w:rsidR="00527E60" w:rsidRPr="00D50975" w:rsidRDefault="00527E60" w:rsidP="00D50975">
            <w:pPr>
              <w:spacing w:before="34" w:line="239" w:lineRule="auto"/>
              <w:ind w:left="108" w:right="-54"/>
              <w:rPr>
                <w:rFonts w:ascii="Arial" w:eastAsia="Arial" w:hAnsi="Arial" w:cs="Arial"/>
                <w:bCs/>
                <w:sz w:val="18"/>
                <w:szCs w:val="18"/>
              </w:rPr>
            </w:pPr>
            <w:r w:rsidRPr="00D50975">
              <w:rPr>
                <w:rFonts w:ascii="Arial" w:eastAsia="Arial" w:hAnsi="Arial" w:cs="Arial"/>
                <w:bCs/>
                <w:sz w:val="18"/>
                <w:szCs w:val="18"/>
              </w:rPr>
              <w:t>(Critical evaluation and analysis of concepts and principles; argument and judgement</w:t>
            </w:r>
            <w:r w:rsidRPr="00D50975">
              <w:rPr>
                <w:rFonts w:ascii="Arial" w:eastAsia="Arial" w:hAnsi="Arial" w:cs="Arial"/>
                <w:b/>
                <w:bCs/>
              </w:rPr>
              <w:t xml:space="preserve">; </w:t>
            </w:r>
            <w:r w:rsidRPr="00D50975">
              <w:rPr>
                <w:rFonts w:ascii="Arial" w:eastAsia="Arial" w:hAnsi="Arial" w:cs="Arial"/>
                <w:bCs/>
                <w:sz w:val="18"/>
                <w:szCs w:val="18"/>
              </w:rPr>
              <w:t xml:space="preserve">the limits of their knowledge, and how this influences their analyses and interpretations.) </w:t>
            </w:r>
          </w:p>
        </w:tc>
        <w:tc>
          <w:tcPr>
            <w:tcW w:w="1736" w:type="dxa"/>
            <w:shd w:val="clear" w:color="auto" w:fill="auto"/>
          </w:tcPr>
          <w:p w14:paraId="5563811B" w14:textId="77777777" w:rsidR="00527E60" w:rsidRPr="00D50975" w:rsidRDefault="00527E60" w:rsidP="004E49E2">
            <w:pPr>
              <w:rPr>
                <w:rFonts w:ascii="Arial" w:hAnsi="Arial" w:cs="Arial"/>
              </w:rPr>
            </w:pPr>
            <w:r w:rsidRPr="00D50975">
              <w:rPr>
                <w:rFonts w:ascii="Arial" w:hAnsi="Arial" w:cs="Arial"/>
              </w:rPr>
              <w:t>Wholly or almost wholly descriptive work. Little or no critical evaluation and analysis of concepts and principles.</w:t>
            </w:r>
          </w:p>
          <w:p w14:paraId="655CBB01" w14:textId="77777777" w:rsidR="00527E60" w:rsidRPr="00D50975" w:rsidRDefault="00527E60" w:rsidP="004E49E2">
            <w:pPr>
              <w:rPr>
                <w:rFonts w:ascii="Arial" w:hAnsi="Arial" w:cs="Arial"/>
              </w:rPr>
            </w:pPr>
            <w:r w:rsidRPr="00D50975">
              <w:rPr>
                <w:rFonts w:ascii="Arial" w:hAnsi="Arial" w:cs="Arial"/>
              </w:rPr>
              <w:t>Failure to develop arguments, leading to illogical or invalid judgements. Unsubstantiated generalisations or opinion, made without use of any credible evidence.</w:t>
            </w:r>
          </w:p>
          <w:p w14:paraId="317EF92B" w14:textId="77777777" w:rsidR="00527E60" w:rsidRPr="00D50975" w:rsidRDefault="00527E60" w:rsidP="004E49E2">
            <w:pPr>
              <w:rPr>
                <w:rFonts w:ascii="Arial" w:hAnsi="Arial" w:cs="Arial"/>
              </w:rPr>
            </w:pPr>
          </w:p>
        </w:tc>
        <w:tc>
          <w:tcPr>
            <w:tcW w:w="1736" w:type="dxa"/>
            <w:shd w:val="clear" w:color="auto" w:fill="auto"/>
          </w:tcPr>
          <w:p w14:paraId="6F29BE5C" w14:textId="77777777" w:rsidR="00527E60" w:rsidRPr="00D50975" w:rsidRDefault="00527E60" w:rsidP="004E49E2">
            <w:pPr>
              <w:rPr>
                <w:rFonts w:ascii="Arial" w:hAnsi="Arial" w:cs="Arial"/>
              </w:rPr>
            </w:pPr>
            <w:r w:rsidRPr="00D50975">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F78C429" w14:textId="77777777" w:rsidR="00527E60" w:rsidRPr="00D50975" w:rsidRDefault="00527E60" w:rsidP="004E49E2">
            <w:pPr>
              <w:rPr>
                <w:rFonts w:ascii="Arial" w:hAnsi="Arial" w:cs="Arial"/>
              </w:rPr>
            </w:pPr>
            <w:r w:rsidRPr="00D50975">
              <w:rPr>
                <w:rFonts w:ascii="Arial" w:hAnsi="Arial" w:cs="Arial"/>
              </w:rPr>
              <w:t>Limited attempt at critical evaluation and analysis of concepts and principles, tending towards description.</w:t>
            </w:r>
          </w:p>
          <w:p w14:paraId="470A32BC" w14:textId="77777777" w:rsidR="00527E60" w:rsidRPr="00D50975" w:rsidRDefault="00527E60" w:rsidP="004E49E2">
            <w:pPr>
              <w:rPr>
                <w:rFonts w:ascii="Arial" w:hAnsi="Arial" w:cs="Arial"/>
              </w:rPr>
            </w:pPr>
            <w:r w:rsidRPr="00D50975">
              <w:rPr>
                <w:rFonts w:ascii="Arial" w:hAnsi="Arial" w:cs="Arial"/>
              </w:rPr>
              <w:t>Some evidence to support arguments and judgements but these may be underdeveloped, with a little inconsistency / mis-interpretation or failure to fully recognise limits of knowledge.</w:t>
            </w:r>
          </w:p>
          <w:p w14:paraId="6D4927F7" w14:textId="77777777" w:rsidR="00527E60" w:rsidRPr="00D50975" w:rsidRDefault="00527E60" w:rsidP="004E49E2">
            <w:pPr>
              <w:rPr>
                <w:rFonts w:ascii="Arial" w:hAnsi="Arial" w:cs="Arial"/>
              </w:rPr>
            </w:pPr>
          </w:p>
          <w:p w14:paraId="2A8F2E7C" w14:textId="77777777" w:rsidR="00527E60" w:rsidRPr="00D50975" w:rsidRDefault="00527E60" w:rsidP="004E49E2">
            <w:pPr>
              <w:rPr>
                <w:rFonts w:ascii="Arial" w:hAnsi="Arial" w:cs="Arial"/>
              </w:rPr>
            </w:pPr>
          </w:p>
        </w:tc>
        <w:tc>
          <w:tcPr>
            <w:tcW w:w="1736" w:type="dxa"/>
            <w:shd w:val="clear" w:color="auto" w:fill="auto"/>
          </w:tcPr>
          <w:p w14:paraId="51F71959" w14:textId="77777777" w:rsidR="00527E60" w:rsidRPr="00D50975" w:rsidRDefault="00527E60" w:rsidP="004E49E2">
            <w:pPr>
              <w:rPr>
                <w:rFonts w:ascii="Arial" w:hAnsi="Arial" w:cs="Arial"/>
              </w:rPr>
            </w:pPr>
            <w:r w:rsidRPr="00D50975">
              <w:rPr>
                <w:rFonts w:ascii="Arial" w:hAnsi="Arial" w:cs="Arial"/>
              </w:rPr>
              <w:t xml:space="preserve">Some critical evaluation and analysis of concepts and principles, though descriptive in parts. </w:t>
            </w:r>
          </w:p>
          <w:p w14:paraId="0F943E0E" w14:textId="77777777" w:rsidR="00527E60" w:rsidRPr="00D50975" w:rsidRDefault="00527E60" w:rsidP="004E49E2">
            <w:pPr>
              <w:rPr>
                <w:rFonts w:ascii="Arial" w:hAnsi="Arial" w:cs="Arial"/>
              </w:rPr>
            </w:pPr>
            <w:r w:rsidRPr="00D50975">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451D66F1" w14:textId="77777777" w:rsidR="00527E60" w:rsidRPr="00D50975" w:rsidRDefault="00527E60" w:rsidP="004E49E2">
            <w:pPr>
              <w:rPr>
                <w:rFonts w:ascii="Arial" w:hAnsi="Arial" w:cs="Arial"/>
              </w:rPr>
            </w:pPr>
            <w:r w:rsidRPr="00D50975">
              <w:rPr>
                <w:rFonts w:ascii="Arial" w:hAnsi="Arial" w:cs="Arial"/>
              </w:rPr>
              <w:t>Mostly valid arguments and logical judgements.</w:t>
            </w:r>
            <w:r>
              <w:t xml:space="preserve"> </w:t>
            </w:r>
          </w:p>
        </w:tc>
        <w:tc>
          <w:tcPr>
            <w:tcW w:w="1736" w:type="dxa"/>
            <w:shd w:val="clear" w:color="auto" w:fill="auto"/>
          </w:tcPr>
          <w:p w14:paraId="14030CD0" w14:textId="77777777" w:rsidR="00527E60" w:rsidRPr="00D50975" w:rsidRDefault="00527E60" w:rsidP="004E49E2">
            <w:pPr>
              <w:rPr>
                <w:rFonts w:ascii="Arial" w:hAnsi="Arial" w:cs="Arial"/>
              </w:rPr>
            </w:pPr>
            <w:r w:rsidRPr="00D50975">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shd w:val="clear" w:color="auto" w:fill="auto"/>
          </w:tcPr>
          <w:p w14:paraId="540F3232" w14:textId="77777777" w:rsidR="00527E60" w:rsidRPr="00D50975" w:rsidRDefault="00527E60" w:rsidP="004E49E2">
            <w:pPr>
              <w:rPr>
                <w:rFonts w:ascii="Arial" w:hAnsi="Arial" w:cs="Arial"/>
              </w:rPr>
            </w:pPr>
            <w:r w:rsidRPr="00D50975">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66058F90" w14:textId="77777777" w:rsidR="00527E60" w:rsidRPr="00D50975" w:rsidRDefault="00527E60" w:rsidP="004E49E2">
            <w:pPr>
              <w:rPr>
                <w:rFonts w:ascii="Arial" w:hAnsi="Arial" w:cs="Arial"/>
              </w:rPr>
            </w:pPr>
            <w:r w:rsidRPr="00D50975">
              <w:rPr>
                <w:rFonts w:ascii="Arial" w:hAnsi="Arial" w:cs="Arial"/>
              </w:rPr>
              <w:t>A capacity for independent thought and ability to ‘see beyond the question’, suggesting some grasp of the broader field and wider concepts.</w:t>
            </w:r>
          </w:p>
        </w:tc>
        <w:tc>
          <w:tcPr>
            <w:tcW w:w="1736" w:type="dxa"/>
            <w:shd w:val="clear" w:color="auto" w:fill="auto"/>
          </w:tcPr>
          <w:p w14:paraId="7E617AA0" w14:textId="77777777" w:rsidR="00527E60" w:rsidRPr="00D50975" w:rsidRDefault="00527E60" w:rsidP="004E49E2">
            <w:pPr>
              <w:rPr>
                <w:rFonts w:ascii="Arial" w:hAnsi="Arial" w:cs="Arial"/>
              </w:rPr>
            </w:pPr>
            <w:r w:rsidRPr="00D50975">
              <w:rPr>
                <w:rFonts w:ascii="Arial" w:hAnsi="Arial" w:cs="Arial"/>
              </w:rPr>
              <w:t>Outstanding critical evaluation and analysis of concepts and principles.  Uses evidence exceptionally well to connect ideas, and support highly logical and persuasive, arguments and judgements.</w:t>
            </w:r>
            <w:r>
              <w:t xml:space="preserve"> </w:t>
            </w:r>
            <w:r w:rsidRPr="00D50975">
              <w:rPr>
                <w:rFonts w:ascii="Arial" w:hAnsi="Arial" w:cs="Arial"/>
              </w:rPr>
              <w:t xml:space="preserve">Evidence of independent thought and ability to ‘see beyond the question’, suggesting a clear grasp of the broader field and wider concepts. Perceptive recognition of </w:t>
            </w:r>
            <w:r w:rsidRPr="00D50975">
              <w:rPr>
                <w:rFonts w:ascii="Arial" w:hAnsi="Arial" w:cs="Arial"/>
              </w:rPr>
              <w:lastRenderedPageBreak/>
              <w:t>the limits of their knowledge, and how this influences their analyses and interpretations.</w:t>
            </w:r>
          </w:p>
        </w:tc>
      </w:tr>
      <w:tr w:rsidR="00D900F0" w:rsidRPr="00D9771E" w14:paraId="7D35029F" w14:textId="77777777" w:rsidTr="00D50975">
        <w:tc>
          <w:tcPr>
            <w:tcW w:w="1735" w:type="dxa"/>
            <w:shd w:val="clear" w:color="auto" w:fill="FF99FF"/>
          </w:tcPr>
          <w:p w14:paraId="29A14279" w14:textId="77777777" w:rsidR="00527E60" w:rsidRPr="00D50975" w:rsidRDefault="00527E60" w:rsidP="00D50975">
            <w:pPr>
              <w:spacing w:before="34" w:line="239" w:lineRule="auto"/>
              <w:ind w:left="108" w:right="-54"/>
              <w:rPr>
                <w:rFonts w:ascii="Arial" w:eastAsia="Arial" w:hAnsi="Arial" w:cs="Arial"/>
                <w:b/>
                <w:bCs/>
              </w:rPr>
            </w:pPr>
            <w:r w:rsidRPr="00D50975">
              <w:rPr>
                <w:rFonts w:ascii="Arial" w:eastAsia="Arial" w:hAnsi="Arial" w:cs="Arial"/>
                <w:b/>
                <w:bCs/>
              </w:rPr>
              <w:lastRenderedPageBreak/>
              <w:t>Practical skills</w:t>
            </w:r>
          </w:p>
          <w:p w14:paraId="2A7FDE1F" w14:textId="77777777" w:rsidR="00527E60" w:rsidRPr="00D50975" w:rsidRDefault="00527E60" w:rsidP="00D50975">
            <w:pPr>
              <w:spacing w:before="34" w:line="239" w:lineRule="auto"/>
              <w:ind w:left="108" w:right="-54"/>
              <w:rPr>
                <w:rFonts w:ascii="Arial" w:eastAsia="Arial" w:hAnsi="Arial" w:cs="Arial"/>
                <w:bCs/>
                <w:sz w:val="18"/>
                <w:szCs w:val="18"/>
              </w:rPr>
            </w:pPr>
            <w:r w:rsidRPr="00D50975">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shd w:val="clear" w:color="auto" w:fill="auto"/>
          </w:tcPr>
          <w:p w14:paraId="06790DA7" w14:textId="77777777" w:rsidR="00527E60" w:rsidRPr="00D50975" w:rsidRDefault="00527E60" w:rsidP="004E49E2">
            <w:pPr>
              <w:rPr>
                <w:rFonts w:ascii="Arial" w:hAnsi="Arial" w:cs="Arial"/>
              </w:rPr>
            </w:pPr>
            <w:r w:rsidRPr="00D50975">
              <w:rPr>
                <w:rFonts w:ascii="Arial" w:hAnsi="Arial" w:cs="Arial"/>
              </w:rPr>
              <w:t>Limited or no use of established methods, materials, tools and/or techniques.</w:t>
            </w:r>
          </w:p>
          <w:p w14:paraId="6D0D7098" w14:textId="77777777" w:rsidR="00527E60" w:rsidRPr="00D50975" w:rsidRDefault="00527E60" w:rsidP="004E49E2">
            <w:pPr>
              <w:rPr>
                <w:rFonts w:ascii="Arial" w:hAnsi="Arial" w:cs="Arial"/>
              </w:rPr>
            </w:pPr>
            <w:r w:rsidRPr="00D50975">
              <w:rPr>
                <w:rFonts w:ascii="Arial" w:hAnsi="Arial" w:cs="Arial"/>
              </w:rPr>
              <w:t>Little or no appreciation of the context of the application.</w:t>
            </w:r>
          </w:p>
          <w:p w14:paraId="37A56883" w14:textId="77777777" w:rsidR="00527E60" w:rsidRPr="00D50975" w:rsidRDefault="00527E60" w:rsidP="004E49E2">
            <w:pPr>
              <w:rPr>
                <w:rFonts w:ascii="Arial" w:hAnsi="Arial" w:cs="Arial"/>
              </w:rPr>
            </w:pPr>
            <w:r w:rsidRPr="00D50975">
              <w:rPr>
                <w:rFonts w:ascii="Arial" w:hAnsi="Arial" w:cs="Arial"/>
              </w:rPr>
              <w:t>Limited understanding of the application of theory to practice or making appropriate links between the two.</w:t>
            </w:r>
          </w:p>
          <w:p w14:paraId="5FA735A4" w14:textId="77777777" w:rsidR="00527E60" w:rsidRPr="00D50975" w:rsidRDefault="00527E60" w:rsidP="004E49E2">
            <w:pPr>
              <w:rPr>
                <w:rFonts w:ascii="Arial" w:hAnsi="Arial" w:cs="Arial"/>
              </w:rPr>
            </w:pPr>
            <w:r w:rsidRPr="00D50975">
              <w:rPr>
                <w:rFonts w:ascii="Arial" w:hAnsi="Arial" w:cs="Arial"/>
              </w:rPr>
              <w:t>Very weak problem-solving skills</w:t>
            </w:r>
            <w:r>
              <w:t xml:space="preserve"> </w:t>
            </w:r>
            <w:r w:rsidRPr="00D50975">
              <w:rPr>
                <w:rFonts w:ascii="Arial" w:hAnsi="Arial" w:cs="Arial"/>
              </w:rPr>
              <w:t xml:space="preserve">outside the context in which they were first studied. </w:t>
            </w:r>
          </w:p>
        </w:tc>
        <w:tc>
          <w:tcPr>
            <w:tcW w:w="1736" w:type="dxa"/>
            <w:shd w:val="clear" w:color="auto" w:fill="auto"/>
          </w:tcPr>
          <w:p w14:paraId="2CC1BC6E" w14:textId="77777777" w:rsidR="00527E60" w:rsidRPr="00D50975" w:rsidRDefault="00527E60" w:rsidP="004E49E2">
            <w:pPr>
              <w:rPr>
                <w:rFonts w:ascii="Arial" w:hAnsi="Arial" w:cs="Arial"/>
              </w:rPr>
            </w:pPr>
            <w:r w:rsidRPr="00D50975">
              <w:rPr>
                <w:rFonts w:ascii="Arial" w:hAnsi="Arial" w:cs="Arial"/>
              </w:rPr>
              <w:t>Rudimentary application of established methods, materials, tools and/or techniques but without consideration and competence. Flawed appreciation of the context of the application.</w:t>
            </w:r>
          </w:p>
          <w:p w14:paraId="1F66985C" w14:textId="77777777" w:rsidR="00527E60" w:rsidRPr="00D50975" w:rsidRDefault="00527E60" w:rsidP="004E49E2">
            <w:pPr>
              <w:rPr>
                <w:rFonts w:ascii="Arial" w:hAnsi="Arial" w:cs="Arial"/>
              </w:rPr>
            </w:pPr>
            <w:r w:rsidRPr="00D50975">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DEFD771" w14:textId="77777777" w:rsidR="00527E60" w:rsidRPr="00D50975" w:rsidRDefault="00527E60" w:rsidP="004E49E2">
            <w:pPr>
              <w:rPr>
                <w:rFonts w:ascii="Arial" w:hAnsi="Arial" w:cs="Arial"/>
              </w:rPr>
            </w:pPr>
          </w:p>
          <w:p w14:paraId="3528D19C" w14:textId="77777777" w:rsidR="00527E60" w:rsidRPr="00D50975" w:rsidRDefault="00527E60" w:rsidP="004E49E2">
            <w:pPr>
              <w:rPr>
                <w:rFonts w:ascii="Arial" w:hAnsi="Arial" w:cs="Arial"/>
              </w:rPr>
            </w:pPr>
          </w:p>
        </w:tc>
        <w:tc>
          <w:tcPr>
            <w:tcW w:w="1736" w:type="dxa"/>
            <w:shd w:val="clear" w:color="auto" w:fill="auto"/>
          </w:tcPr>
          <w:p w14:paraId="79FE130D" w14:textId="77777777" w:rsidR="00527E60" w:rsidRPr="00D50975" w:rsidRDefault="00527E60" w:rsidP="004E49E2">
            <w:pPr>
              <w:rPr>
                <w:rFonts w:ascii="Arial" w:hAnsi="Arial" w:cs="Arial"/>
              </w:rPr>
            </w:pPr>
            <w:r w:rsidRPr="00D50975">
              <w:rPr>
                <w:rFonts w:ascii="Arial" w:hAnsi="Arial" w:cs="Arial"/>
              </w:rPr>
              <w:t>An adequate awareness and mostly appropriate application of established methods, materials, tools and/or techniques.</w:t>
            </w:r>
          </w:p>
          <w:p w14:paraId="232DE192" w14:textId="77777777" w:rsidR="00527E60" w:rsidRPr="00D50975" w:rsidRDefault="00527E60" w:rsidP="004E49E2">
            <w:pPr>
              <w:rPr>
                <w:rFonts w:ascii="Arial" w:hAnsi="Arial" w:cs="Arial"/>
              </w:rPr>
            </w:pPr>
            <w:r w:rsidRPr="00D50975">
              <w:rPr>
                <w:rFonts w:ascii="Arial" w:hAnsi="Arial" w:cs="Arial"/>
              </w:rPr>
              <w:t>Basic appreciation of the context of the application. Theoretical knowledge and understanding applied in practice, but not always making logical links between the two.</w:t>
            </w:r>
          </w:p>
          <w:p w14:paraId="32335DA8" w14:textId="77777777" w:rsidR="00527E60" w:rsidRPr="00D50975" w:rsidRDefault="00527E60" w:rsidP="004E49E2">
            <w:pPr>
              <w:rPr>
                <w:rFonts w:ascii="Arial" w:hAnsi="Arial" w:cs="Arial"/>
              </w:rPr>
            </w:pPr>
            <w:r w:rsidRPr="00D50975">
              <w:rPr>
                <w:rFonts w:ascii="Arial" w:hAnsi="Arial" w:cs="Arial"/>
              </w:rPr>
              <w:t xml:space="preserve">Can identify problems and propose basic solutions outside the context in which they were first studied. </w:t>
            </w:r>
          </w:p>
        </w:tc>
        <w:tc>
          <w:tcPr>
            <w:tcW w:w="1736" w:type="dxa"/>
            <w:shd w:val="clear" w:color="auto" w:fill="auto"/>
          </w:tcPr>
          <w:p w14:paraId="779CB1AC" w14:textId="77777777" w:rsidR="00527E60" w:rsidRPr="00D50975" w:rsidRDefault="00527E60" w:rsidP="004E49E2">
            <w:pPr>
              <w:rPr>
                <w:rFonts w:ascii="Arial" w:hAnsi="Arial" w:cs="Arial"/>
              </w:rPr>
            </w:pPr>
            <w:r w:rsidRPr="00D50975">
              <w:rPr>
                <w:rFonts w:ascii="Arial" w:hAnsi="Arial" w:cs="Arial"/>
              </w:rPr>
              <w:t>A good and appropriate application of established methods, materials, tools and/or techniques.</w:t>
            </w:r>
          </w:p>
          <w:p w14:paraId="515903CD" w14:textId="77777777" w:rsidR="00527E60" w:rsidRPr="00D50975" w:rsidRDefault="00527E60" w:rsidP="004E49E2">
            <w:pPr>
              <w:rPr>
                <w:rFonts w:ascii="Arial" w:hAnsi="Arial" w:cs="Arial"/>
              </w:rPr>
            </w:pPr>
            <w:r w:rsidRPr="00D50975">
              <w:rPr>
                <w:rFonts w:ascii="Arial" w:hAnsi="Arial" w:cs="Arial"/>
              </w:rPr>
              <w:t>Clear appreciation of the context of the application. Mainly consistent, accurate and logical application of theory to practice, making appropriate links between the two.</w:t>
            </w:r>
          </w:p>
          <w:p w14:paraId="5EF3B41A" w14:textId="77777777" w:rsidR="00527E60" w:rsidRPr="00D50975" w:rsidRDefault="00527E60" w:rsidP="004E49E2">
            <w:pPr>
              <w:rPr>
                <w:rFonts w:ascii="Arial" w:hAnsi="Arial" w:cs="Arial"/>
              </w:rPr>
            </w:pPr>
            <w:r w:rsidRPr="00D50975">
              <w:rPr>
                <w:rFonts w:ascii="Arial" w:hAnsi="Arial" w:cs="Arial"/>
              </w:rPr>
              <w:t>Can identify problems and propose mostly appropriate solutions outside the context in which they were first studied.</w:t>
            </w:r>
          </w:p>
        </w:tc>
        <w:tc>
          <w:tcPr>
            <w:tcW w:w="1736" w:type="dxa"/>
            <w:shd w:val="clear" w:color="auto" w:fill="auto"/>
          </w:tcPr>
          <w:p w14:paraId="4651211D" w14:textId="77777777" w:rsidR="00527E60" w:rsidRPr="00D50975" w:rsidRDefault="00527E60" w:rsidP="004E49E2">
            <w:pPr>
              <w:rPr>
                <w:rFonts w:ascii="Arial" w:hAnsi="Arial" w:cs="Arial"/>
              </w:rPr>
            </w:pPr>
            <w:r w:rsidRPr="00D50975">
              <w:rPr>
                <w:rFonts w:ascii="Arial" w:hAnsi="Arial" w:cs="Arial"/>
              </w:rPr>
              <w:t>A very good application of a range of established methods, materials, tools and/or techniques.</w:t>
            </w:r>
          </w:p>
          <w:p w14:paraId="31701CF1" w14:textId="77777777" w:rsidR="00527E60" w:rsidRPr="00D50975" w:rsidRDefault="00527E60" w:rsidP="004E49E2">
            <w:pPr>
              <w:rPr>
                <w:rFonts w:ascii="Arial" w:hAnsi="Arial" w:cs="Arial"/>
              </w:rPr>
            </w:pPr>
            <w:r w:rsidRPr="00D50975">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t xml:space="preserve"> </w:t>
            </w:r>
            <w:r w:rsidRPr="00D50975">
              <w:rPr>
                <w:rFonts w:ascii="Arial" w:hAnsi="Arial" w:cs="Arial"/>
              </w:rPr>
              <w:t>outside the context in which they were first studied.</w:t>
            </w:r>
          </w:p>
          <w:p w14:paraId="3513275D" w14:textId="77777777" w:rsidR="00527E60" w:rsidRPr="00D50975" w:rsidRDefault="00527E60" w:rsidP="004E49E2">
            <w:pPr>
              <w:rPr>
                <w:rFonts w:ascii="Arial" w:hAnsi="Arial" w:cs="Arial"/>
              </w:rPr>
            </w:pPr>
            <w:r w:rsidRPr="00D50975">
              <w:rPr>
                <w:rFonts w:ascii="Arial" w:hAnsi="Arial" w:cs="Arial"/>
              </w:rPr>
              <w:t xml:space="preserve">Evidence of some creativity. </w:t>
            </w:r>
          </w:p>
        </w:tc>
        <w:tc>
          <w:tcPr>
            <w:tcW w:w="1736" w:type="dxa"/>
            <w:shd w:val="clear" w:color="auto" w:fill="auto"/>
          </w:tcPr>
          <w:p w14:paraId="3AD9DE25" w14:textId="77777777" w:rsidR="00527E60" w:rsidRPr="00D50975" w:rsidRDefault="00527E60" w:rsidP="004E49E2">
            <w:pPr>
              <w:rPr>
                <w:rFonts w:ascii="Arial" w:hAnsi="Arial" w:cs="Arial"/>
              </w:rPr>
            </w:pPr>
            <w:r w:rsidRPr="00D50975">
              <w:rPr>
                <w:rFonts w:ascii="Arial" w:hAnsi="Arial" w:cs="Arial"/>
              </w:rPr>
              <w:t>An advanced application of a range of established methods, materials, tools and/or techniques.</w:t>
            </w:r>
          </w:p>
          <w:p w14:paraId="532C1698" w14:textId="77777777" w:rsidR="00527E60" w:rsidRPr="00D50975" w:rsidRDefault="00527E60" w:rsidP="004E49E2">
            <w:pPr>
              <w:rPr>
                <w:rFonts w:ascii="Arial" w:hAnsi="Arial" w:cs="Arial"/>
              </w:rPr>
            </w:pPr>
            <w:r w:rsidRPr="00D50975">
              <w:rPr>
                <w:rFonts w:ascii="Arial" w:hAnsi="Arial" w:cs="Arial"/>
              </w:rPr>
              <w:t>The context of the application is well considered, and insightful.</w:t>
            </w:r>
          </w:p>
          <w:p w14:paraId="5D6BA74C" w14:textId="77777777" w:rsidR="00527E60" w:rsidRPr="00D50975" w:rsidRDefault="00527E60" w:rsidP="004E49E2">
            <w:pPr>
              <w:rPr>
                <w:rFonts w:ascii="Arial" w:hAnsi="Arial" w:cs="Arial"/>
              </w:rPr>
            </w:pPr>
            <w:r w:rsidRPr="00D50975">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shd w:val="clear" w:color="auto" w:fill="auto"/>
          </w:tcPr>
          <w:p w14:paraId="05FE05E6" w14:textId="77777777" w:rsidR="00527E60" w:rsidRPr="00D50975" w:rsidRDefault="00527E60" w:rsidP="004E49E2">
            <w:pPr>
              <w:rPr>
                <w:rFonts w:ascii="Arial" w:hAnsi="Arial" w:cs="Arial"/>
              </w:rPr>
            </w:pPr>
            <w:r w:rsidRPr="00D50975">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D900F0" w:rsidRPr="00D9771E" w14:paraId="3F27DFA2" w14:textId="77777777" w:rsidTr="00D50975">
        <w:tc>
          <w:tcPr>
            <w:tcW w:w="1735" w:type="dxa"/>
            <w:shd w:val="clear" w:color="auto" w:fill="FF99FF"/>
          </w:tcPr>
          <w:p w14:paraId="75B28532" w14:textId="77777777" w:rsidR="00527E60" w:rsidRPr="00D50975" w:rsidRDefault="00527E60" w:rsidP="00D50975">
            <w:pPr>
              <w:spacing w:before="34" w:line="239" w:lineRule="auto"/>
              <w:ind w:left="108" w:right="-54"/>
              <w:rPr>
                <w:rFonts w:ascii="Arial" w:eastAsia="Arial" w:hAnsi="Arial" w:cs="Arial"/>
                <w:b/>
                <w:bCs/>
              </w:rPr>
            </w:pPr>
            <w:r w:rsidRPr="00D50975">
              <w:rPr>
                <w:rFonts w:ascii="Arial" w:eastAsia="Arial" w:hAnsi="Arial" w:cs="Arial"/>
                <w:b/>
                <w:bCs/>
              </w:rPr>
              <w:t xml:space="preserve">Transferable skills for life </w:t>
            </w:r>
            <w:r w:rsidRPr="00D50975">
              <w:rPr>
                <w:rFonts w:ascii="Arial" w:eastAsia="Arial" w:hAnsi="Arial" w:cs="Arial"/>
                <w:b/>
                <w:bCs/>
              </w:rPr>
              <w:lastRenderedPageBreak/>
              <w:t>and professional practice</w:t>
            </w:r>
          </w:p>
          <w:p w14:paraId="5CACBDAF" w14:textId="77777777" w:rsidR="00527E60" w:rsidRPr="00D50975" w:rsidRDefault="00527E60" w:rsidP="00D50975">
            <w:pPr>
              <w:spacing w:before="34" w:line="239" w:lineRule="auto"/>
              <w:ind w:left="108" w:right="-54"/>
              <w:rPr>
                <w:rFonts w:ascii="Arial" w:hAnsi="Arial" w:cs="Arial"/>
                <w:sz w:val="18"/>
                <w:szCs w:val="18"/>
              </w:rPr>
            </w:pPr>
            <w:r w:rsidRPr="00D50975">
              <w:rPr>
                <w:rFonts w:ascii="Arial" w:hAnsi="Arial" w:cs="Arial"/>
                <w:sz w:val="18"/>
                <w:szCs w:val="18"/>
              </w:rPr>
              <w:t>(Effectively communicate in a variety of forms</w:t>
            </w:r>
          </w:p>
          <w:p w14:paraId="69F5B96A" w14:textId="77777777" w:rsidR="00527E60" w:rsidRPr="00D50975" w:rsidRDefault="00527E60" w:rsidP="00D50975">
            <w:pPr>
              <w:spacing w:before="34" w:line="239" w:lineRule="auto"/>
              <w:ind w:left="108" w:right="-54"/>
              <w:rPr>
                <w:rFonts w:ascii="Arial" w:hAnsi="Arial" w:cs="Arial"/>
                <w:sz w:val="18"/>
                <w:szCs w:val="18"/>
              </w:rPr>
            </w:pPr>
            <w:r w:rsidRPr="00D50975">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2D7055B" w14:textId="77777777" w:rsidR="00527E60" w:rsidRPr="00D50975" w:rsidRDefault="00527E60" w:rsidP="004E49E2">
            <w:pPr>
              <w:rPr>
                <w:rFonts w:ascii="Arial" w:hAnsi="Arial" w:cs="Arial"/>
              </w:rPr>
            </w:pPr>
            <w:r w:rsidRPr="00D50975">
              <w:rPr>
                <w:rFonts w:ascii="Arial" w:hAnsi="Arial" w:cs="Arial"/>
              </w:rPr>
              <w:lastRenderedPageBreak/>
              <w:t xml:space="preserve">Communication medium is </w:t>
            </w:r>
            <w:r w:rsidRPr="00D50975">
              <w:rPr>
                <w:rFonts w:ascii="Arial" w:hAnsi="Arial" w:cs="Arial"/>
              </w:rPr>
              <w:lastRenderedPageBreak/>
              <w:t>inappropriate or misapplied.</w:t>
            </w:r>
          </w:p>
          <w:p w14:paraId="5DF53279" w14:textId="77777777" w:rsidR="00527E60" w:rsidRPr="00D50975" w:rsidRDefault="00527E60" w:rsidP="004E49E2">
            <w:pPr>
              <w:rPr>
                <w:rFonts w:ascii="Arial" w:hAnsi="Arial" w:cs="Arial"/>
              </w:rPr>
            </w:pPr>
            <w:r w:rsidRPr="00D50975">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t xml:space="preserve"> </w:t>
            </w:r>
            <w:r w:rsidRPr="00D50975">
              <w:rPr>
                <w:rFonts w:ascii="Arial" w:hAnsi="Arial" w:cs="Arial"/>
              </w:rPr>
              <w:t>requiring the exercise of personal responsibility and decision-making.</w:t>
            </w:r>
          </w:p>
          <w:p w14:paraId="229E3190" w14:textId="77777777" w:rsidR="00527E60" w:rsidRPr="00D50975" w:rsidRDefault="00527E60" w:rsidP="004E49E2">
            <w:pPr>
              <w:rPr>
                <w:rFonts w:ascii="Arial" w:hAnsi="Arial" w:cs="Arial"/>
              </w:rPr>
            </w:pPr>
          </w:p>
          <w:p w14:paraId="29E0207B" w14:textId="77777777" w:rsidR="00527E60" w:rsidRPr="00D50975" w:rsidRDefault="00527E60" w:rsidP="004E49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64AC6E2" w14:textId="77777777" w:rsidR="00527E60" w:rsidRPr="00D50975" w:rsidRDefault="00527E60" w:rsidP="004E49E2">
            <w:pPr>
              <w:rPr>
                <w:rFonts w:ascii="Arial" w:hAnsi="Arial" w:cs="Arial"/>
              </w:rPr>
            </w:pPr>
            <w:r w:rsidRPr="00D50975">
              <w:rPr>
                <w:rFonts w:ascii="Arial" w:hAnsi="Arial" w:cs="Arial"/>
              </w:rPr>
              <w:lastRenderedPageBreak/>
              <w:t xml:space="preserve">Communication medium is poorly </w:t>
            </w:r>
            <w:r w:rsidRPr="00D50975">
              <w:rPr>
                <w:rFonts w:ascii="Arial" w:hAnsi="Arial" w:cs="Arial"/>
              </w:rPr>
              <w:lastRenderedPageBreak/>
              <w:t xml:space="preserve">designed and/or not suitable for the audience. </w:t>
            </w:r>
          </w:p>
          <w:p w14:paraId="4DBC886B" w14:textId="77777777" w:rsidR="00527E60" w:rsidRPr="00D50975" w:rsidRDefault="00527E60" w:rsidP="004E49E2">
            <w:pPr>
              <w:rPr>
                <w:rFonts w:ascii="Arial" w:hAnsi="Arial" w:cs="Arial"/>
              </w:rPr>
            </w:pPr>
            <w:r w:rsidRPr="00D50975">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4CA532D" w14:textId="77777777" w:rsidR="00527E60" w:rsidRPr="00D50975" w:rsidRDefault="00527E60" w:rsidP="004E49E2">
            <w:pPr>
              <w:rPr>
                <w:rFonts w:ascii="Arial" w:hAnsi="Arial" w:cs="Arial"/>
              </w:rPr>
            </w:pPr>
            <w:r w:rsidRPr="00D50975">
              <w:rPr>
                <w:rFonts w:ascii="Arial" w:hAnsi="Arial" w:cs="Arial"/>
              </w:rPr>
              <w:lastRenderedPageBreak/>
              <w:t xml:space="preserve">Can communicate in </w:t>
            </w:r>
            <w:r w:rsidRPr="00D50975">
              <w:rPr>
                <w:rFonts w:ascii="Arial" w:hAnsi="Arial" w:cs="Arial"/>
              </w:rPr>
              <w:lastRenderedPageBreak/>
              <w:t xml:space="preserve">a suitable medium for the audience but with some room for improvement. </w:t>
            </w:r>
          </w:p>
          <w:p w14:paraId="70E5CB2C" w14:textId="77777777" w:rsidR="00527E60" w:rsidRPr="00D50975" w:rsidRDefault="00527E60" w:rsidP="004E49E2">
            <w:pPr>
              <w:rPr>
                <w:rFonts w:ascii="Arial" w:hAnsi="Arial" w:cs="Arial"/>
              </w:rPr>
            </w:pPr>
            <w:r w:rsidRPr="00D50975">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3AB0516B" w14:textId="77777777" w:rsidR="00527E60" w:rsidRPr="00D50975" w:rsidRDefault="00527E60" w:rsidP="004E49E2">
            <w:pPr>
              <w:rPr>
                <w:rFonts w:ascii="Arial" w:hAnsi="Arial" w:cs="Arial"/>
              </w:rPr>
            </w:pPr>
            <w:r w:rsidRPr="00D50975">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9304838"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effectively in a suitable medium for the audience, but may have minor errors.</w:t>
            </w:r>
          </w:p>
          <w:p w14:paraId="6C4F57B8" w14:textId="77777777" w:rsidR="00527E60" w:rsidRPr="00D50975" w:rsidRDefault="00527E60" w:rsidP="004E49E2">
            <w:pPr>
              <w:rPr>
                <w:rFonts w:ascii="Arial" w:hAnsi="Arial" w:cs="Arial"/>
              </w:rPr>
            </w:pPr>
            <w:r w:rsidRPr="00D50975">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3AE523B5" w14:textId="77777777" w:rsidR="00527E60" w:rsidRPr="00D50975" w:rsidRDefault="00527E60" w:rsidP="004E49E2">
            <w:pPr>
              <w:rPr>
                <w:rFonts w:ascii="Arial" w:hAnsi="Arial" w:cs="Arial"/>
              </w:rPr>
            </w:pPr>
            <w:r w:rsidRPr="00D50975">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97A5F5"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well, confidently and consistently in a suitable medium for the audience.</w:t>
            </w:r>
          </w:p>
          <w:p w14:paraId="6BC65B41" w14:textId="77777777" w:rsidR="00527E60" w:rsidRPr="00D50975" w:rsidRDefault="00527E60" w:rsidP="004E49E2">
            <w:pPr>
              <w:rPr>
                <w:rFonts w:ascii="Arial" w:hAnsi="Arial" w:cs="Arial"/>
              </w:rPr>
            </w:pPr>
            <w:r w:rsidRPr="00D50975">
              <w:rPr>
                <w:rFonts w:ascii="Arial" w:hAnsi="Arial" w:cs="Arial"/>
              </w:rPr>
              <w:t xml:space="preserve">Work is coherent, fluent, well-structured and organised. Can work very well autonomously and/or as part of a team, with very good contribution to group activities. </w:t>
            </w:r>
          </w:p>
          <w:p w14:paraId="33A7AFBF" w14:textId="77777777" w:rsidR="00527E60" w:rsidRPr="00D50975" w:rsidRDefault="00527E60" w:rsidP="004E49E2">
            <w:pPr>
              <w:rPr>
                <w:rFonts w:ascii="Arial" w:hAnsi="Arial" w:cs="Arial"/>
              </w:rPr>
            </w:pPr>
            <w:r w:rsidRPr="00D50975">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0DF1DA"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professionally confidently and consistently in a suitable medium for the audience.</w:t>
            </w:r>
          </w:p>
          <w:p w14:paraId="09040C45" w14:textId="77777777" w:rsidR="00527E60" w:rsidRPr="00D50975" w:rsidRDefault="00527E60" w:rsidP="004E49E2">
            <w:pPr>
              <w:rPr>
                <w:rFonts w:ascii="Arial" w:hAnsi="Arial" w:cs="Arial"/>
              </w:rPr>
            </w:pPr>
            <w:r w:rsidRPr="00D50975">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B575EE5" w14:textId="77777777" w:rsidR="00527E60" w:rsidRPr="00D50975" w:rsidRDefault="00527E60" w:rsidP="004E49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1E0815C"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 xml:space="preserve">with an exceptionally high level of professionalism, highly suitable for the audience. </w:t>
            </w:r>
          </w:p>
          <w:p w14:paraId="7CCF7E29" w14:textId="77777777" w:rsidR="00527E60" w:rsidRPr="00D50975" w:rsidRDefault="00527E60" w:rsidP="004E49E2">
            <w:pPr>
              <w:rPr>
                <w:rFonts w:ascii="Arial" w:hAnsi="Arial" w:cs="Arial"/>
              </w:rPr>
            </w:pPr>
            <w:r w:rsidRPr="00D50975">
              <w:rPr>
                <w:rFonts w:ascii="Arial" w:hAnsi="Arial" w:cs="Arial"/>
              </w:rPr>
              <w:t>Work is exceptionally coherent, very fluent and is presented professionally. Can work exceptionally well within a team, showing leadership skills.</w:t>
            </w:r>
            <w:r>
              <w:t xml:space="preserve"> </w:t>
            </w:r>
            <w:r w:rsidRPr="00D50975">
              <w:rPr>
                <w:rFonts w:ascii="Arial" w:hAnsi="Arial" w:cs="Arial"/>
              </w:rPr>
              <w:t>Demonstrates exceptional skills for employment requiring the exercise of personal responsibility and decision-making and an appetite for further development.</w:t>
            </w:r>
          </w:p>
        </w:tc>
      </w:tr>
    </w:tbl>
    <w:p w14:paraId="77BB23B0" w14:textId="77777777" w:rsidR="00527E60" w:rsidRPr="00D9771E" w:rsidRDefault="00527E60" w:rsidP="00527E60">
      <w:pPr>
        <w:rPr>
          <w:rFonts w:ascii="Arial" w:hAnsi="Arial" w:cs="Arial"/>
        </w:rPr>
      </w:pPr>
    </w:p>
    <w:p w14:paraId="61550EF9" w14:textId="77777777" w:rsidR="00527E60" w:rsidRDefault="00527E60">
      <w:pPr>
        <w:pStyle w:val="NormalWeb"/>
        <w:rPr>
          <w:rFonts w:ascii="Arial" w:hAnsi="Arial" w:cs="Arial"/>
          <w:color w:val="303B44"/>
          <w:sz w:val="22"/>
          <w:szCs w:val="22"/>
        </w:rPr>
      </w:pPr>
    </w:p>
    <w:p w14:paraId="172C400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89C39" w14:textId="77777777" w:rsidR="00E97CA0" w:rsidRDefault="00E97CA0">
      <w:r>
        <w:separator/>
      </w:r>
    </w:p>
  </w:endnote>
  <w:endnote w:type="continuationSeparator" w:id="0">
    <w:p w14:paraId="5E8547A3" w14:textId="77777777" w:rsidR="00E97CA0" w:rsidRDefault="00E97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BD10" w14:textId="77777777" w:rsidR="00152E9D" w:rsidRDefault="00152E9D">
    <w:pPr>
      <w:pStyle w:val="Footer"/>
      <w:jc w:val="center"/>
    </w:pPr>
    <w:r>
      <w:t xml:space="preserve">Page </w:t>
    </w:r>
    <w:r w:rsidR="00A60EE0">
      <w:rPr>
        <w:b/>
        <w:sz w:val="24"/>
        <w:szCs w:val="24"/>
      </w:rPr>
      <w:fldChar w:fldCharType="begin"/>
    </w:r>
    <w:r>
      <w:rPr>
        <w:b/>
      </w:rPr>
      <w:instrText xml:space="preserve"> PAGE </w:instrText>
    </w:r>
    <w:r w:rsidR="00A60EE0">
      <w:rPr>
        <w:b/>
        <w:sz w:val="24"/>
        <w:szCs w:val="24"/>
      </w:rPr>
      <w:fldChar w:fldCharType="separate"/>
    </w:r>
    <w:r w:rsidR="004D32CA">
      <w:rPr>
        <w:b/>
        <w:noProof/>
      </w:rPr>
      <w:t>1</w:t>
    </w:r>
    <w:r w:rsidR="00A60EE0">
      <w:rPr>
        <w:b/>
        <w:sz w:val="24"/>
        <w:szCs w:val="24"/>
      </w:rPr>
      <w:fldChar w:fldCharType="end"/>
    </w:r>
    <w:r>
      <w:t xml:space="preserve"> of </w:t>
    </w:r>
    <w:r w:rsidR="00A60EE0">
      <w:rPr>
        <w:b/>
        <w:sz w:val="24"/>
        <w:szCs w:val="24"/>
      </w:rPr>
      <w:fldChar w:fldCharType="begin"/>
    </w:r>
    <w:r>
      <w:rPr>
        <w:b/>
      </w:rPr>
      <w:instrText xml:space="preserve"> NUMPAGES  </w:instrText>
    </w:r>
    <w:r w:rsidR="00A60EE0">
      <w:rPr>
        <w:b/>
        <w:sz w:val="24"/>
        <w:szCs w:val="24"/>
      </w:rPr>
      <w:fldChar w:fldCharType="separate"/>
    </w:r>
    <w:r w:rsidR="004D32CA">
      <w:rPr>
        <w:b/>
        <w:noProof/>
      </w:rPr>
      <w:t>10</w:t>
    </w:r>
    <w:r w:rsidR="00A60EE0">
      <w:rPr>
        <w:b/>
        <w:sz w:val="24"/>
        <w:szCs w:val="24"/>
      </w:rPr>
      <w:fldChar w:fldCharType="end"/>
    </w:r>
  </w:p>
  <w:p w14:paraId="6F1C0A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214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AF4F5" w14:textId="77777777" w:rsidR="00E97CA0" w:rsidRDefault="00E97CA0">
      <w:r>
        <w:separator/>
      </w:r>
    </w:p>
  </w:footnote>
  <w:footnote w:type="continuationSeparator" w:id="0">
    <w:p w14:paraId="7835049E" w14:textId="77777777" w:rsidR="00E97CA0" w:rsidRDefault="00E97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33078453">
    <w:abstractNumId w:val="1"/>
  </w:num>
  <w:num w:numId="2" w16cid:durableId="1567909733">
    <w:abstractNumId w:val="9"/>
  </w:num>
  <w:num w:numId="3" w16cid:durableId="707989874">
    <w:abstractNumId w:val="16"/>
  </w:num>
  <w:num w:numId="4" w16cid:durableId="1467623058">
    <w:abstractNumId w:val="11"/>
  </w:num>
  <w:num w:numId="5" w16cid:durableId="42869304">
    <w:abstractNumId w:val="7"/>
  </w:num>
  <w:num w:numId="6" w16cid:durableId="928275509">
    <w:abstractNumId w:val="15"/>
  </w:num>
  <w:num w:numId="7" w16cid:durableId="575865994">
    <w:abstractNumId w:val="2"/>
  </w:num>
  <w:num w:numId="8" w16cid:durableId="1265578073">
    <w:abstractNumId w:val="14"/>
  </w:num>
  <w:num w:numId="9" w16cid:durableId="1881895450">
    <w:abstractNumId w:val="10"/>
  </w:num>
  <w:num w:numId="10" w16cid:durableId="694690787">
    <w:abstractNumId w:val="4"/>
  </w:num>
  <w:num w:numId="11" w16cid:durableId="1194344061">
    <w:abstractNumId w:val="5"/>
  </w:num>
  <w:num w:numId="12" w16cid:durableId="1741250534">
    <w:abstractNumId w:val="8"/>
  </w:num>
  <w:num w:numId="13" w16cid:durableId="859052589">
    <w:abstractNumId w:val="13"/>
  </w:num>
  <w:num w:numId="14" w16cid:durableId="907689068">
    <w:abstractNumId w:val="3"/>
  </w:num>
  <w:num w:numId="15" w16cid:durableId="248273844">
    <w:abstractNumId w:val="0"/>
  </w:num>
  <w:num w:numId="16" w16cid:durableId="1932279640">
    <w:abstractNumId w:val="6"/>
  </w:num>
  <w:num w:numId="17" w16cid:durableId="2195611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6676"/>
    <w:rsid w:val="00021781"/>
    <w:rsid w:val="000234DB"/>
    <w:rsid w:val="00026B02"/>
    <w:rsid w:val="00065A6D"/>
    <w:rsid w:val="000822E5"/>
    <w:rsid w:val="000971FC"/>
    <w:rsid w:val="000A2A3A"/>
    <w:rsid w:val="000A2FEA"/>
    <w:rsid w:val="000A492A"/>
    <w:rsid w:val="000D2F80"/>
    <w:rsid w:val="000E413A"/>
    <w:rsid w:val="000F5AA3"/>
    <w:rsid w:val="00100396"/>
    <w:rsid w:val="00100B5C"/>
    <w:rsid w:val="001106E9"/>
    <w:rsid w:val="00124CA5"/>
    <w:rsid w:val="00124D59"/>
    <w:rsid w:val="00134F77"/>
    <w:rsid w:val="00136CAA"/>
    <w:rsid w:val="00152E9D"/>
    <w:rsid w:val="00154487"/>
    <w:rsid w:val="001669AA"/>
    <w:rsid w:val="0017512A"/>
    <w:rsid w:val="001934A1"/>
    <w:rsid w:val="00196958"/>
    <w:rsid w:val="001A1E39"/>
    <w:rsid w:val="001A24F3"/>
    <w:rsid w:val="001B405C"/>
    <w:rsid w:val="001B5F45"/>
    <w:rsid w:val="001E1050"/>
    <w:rsid w:val="001E1E1F"/>
    <w:rsid w:val="001E2007"/>
    <w:rsid w:val="001E57C1"/>
    <w:rsid w:val="001F07EF"/>
    <w:rsid w:val="001F50B6"/>
    <w:rsid w:val="001F6D7A"/>
    <w:rsid w:val="00216668"/>
    <w:rsid w:val="00222911"/>
    <w:rsid w:val="0022746E"/>
    <w:rsid w:val="00227799"/>
    <w:rsid w:val="00235F71"/>
    <w:rsid w:val="002444CA"/>
    <w:rsid w:val="00260DE6"/>
    <w:rsid w:val="00264D52"/>
    <w:rsid w:val="00273FEE"/>
    <w:rsid w:val="0028204E"/>
    <w:rsid w:val="0028591B"/>
    <w:rsid w:val="002878BF"/>
    <w:rsid w:val="00291841"/>
    <w:rsid w:val="002C449B"/>
    <w:rsid w:val="002C6040"/>
    <w:rsid w:val="002C6735"/>
    <w:rsid w:val="002D5B3F"/>
    <w:rsid w:val="002E272E"/>
    <w:rsid w:val="002F5778"/>
    <w:rsid w:val="003223E0"/>
    <w:rsid w:val="00352C4A"/>
    <w:rsid w:val="00360F52"/>
    <w:rsid w:val="00362560"/>
    <w:rsid w:val="00366CE6"/>
    <w:rsid w:val="003732FD"/>
    <w:rsid w:val="003753B2"/>
    <w:rsid w:val="00376559"/>
    <w:rsid w:val="00382BAA"/>
    <w:rsid w:val="00384D73"/>
    <w:rsid w:val="00393EB6"/>
    <w:rsid w:val="003A1A9F"/>
    <w:rsid w:val="003A2E95"/>
    <w:rsid w:val="003A3CE5"/>
    <w:rsid w:val="003B366F"/>
    <w:rsid w:val="003B3F9D"/>
    <w:rsid w:val="003B6C95"/>
    <w:rsid w:val="003E30A2"/>
    <w:rsid w:val="003E5751"/>
    <w:rsid w:val="003F4F51"/>
    <w:rsid w:val="004046A9"/>
    <w:rsid w:val="00404C50"/>
    <w:rsid w:val="0040679C"/>
    <w:rsid w:val="00423934"/>
    <w:rsid w:val="00426244"/>
    <w:rsid w:val="00451810"/>
    <w:rsid w:val="00470A38"/>
    <w:rsid w:val="00477880"/>
    <w:rsid w:val="004874DE"/>
    <w:rsid w:val="004954FA"/>
    <w:rsid w:val="004B5334"/>
    <w:rsid w:val="004B6C14"/>
    <w:rsid w:val="004D32CA"/>
    <w:rsid w:val="004D5E9B"/>
    <w:rsid w:val="004D63D9"/>
    <w:rsid w:val="004E49E2"/>
    <w:rsid w:val="004E6585"/>
    <w:rsid w:val="004F41AF"/>
    <w:rsid w:val="0050249F"/>
    <w:rsid w:val="00524566"/>
    <w:rsid w:val="00527E60"/>
    <w:rsid w:val="00530BEF"/>
    <w:rsid w:val="0053352C"/>
    <w:rsid w:val="00552351"/>
    <w:rsid w:val="00561F00"/>
    <w:rsid w:val="00562C4E"/>
    <w:rsid w:val="00562DEC"/>
    <w:rsid w:val="00576AB4"/>
    <w:rsid w:val="00577917"/>
    <w:rsid w:val="00590667"/>
    <w:rsid w:val="005969E2"/>
    <w:rsid w:val="005A10BF"/>
    <w:rsid w:val="005A1689"/>
    <w:rsid w:val="005B61CD"/>
    <w:rsid w:val="005D1D58"/>
    <w:rsid w:val="005D432C"/>
    <w:rsid w:val="005E285E"/>
    <w:rsid w:val="005E72F8"/>
    <w:rsid w:val="005F0579"/>
    <w:rsid w:val="005F3A53"/>
    <w:rsid w:val="005F75B5"/>
    <w:rsid w:val="006062A3"/>
    <w:rsid w:val="0060685D"/>
    <w:rsid w:val="00610E08"/>
    <w:rsid w:val="006140BF"/>
    <w:rsid w:val="00614489"/>
    <w:rsid w:val="006161BE"/>
    <w:rsid w:val="00620787"/>
    <w:rsid w:val="00632434"/>
    <w:rsid w:val="0063478F"/>
    <w:rsid w:val="00635B3A"/>
    <w:rsid w:val="006379DF"/>
    <w:rsid w:val="00643BF6"/>
    <w:rsid w:val="00643F4A"/>
    <w:rsid w:val="00644256"/>
    <w:rsid w:val="00661D6F"/>
    <w:rsid w:val="00661EE8"/>
    <w:rsid w:val="006624B5"/>
    <w:rsid w:val="006628E9"/>
    <w:rsid w:val="0066725E"/>
    <w:rsid w:val="006716C7"/>
    <w:rsid w:val="00681208"/>
    <w:rsid w:val="00681FA9"/>
    <w:rsid w:val="00691EA9"/>
    <w:rsid w:val="006934D4"/>
    <w:rsid w:val="006A6DC3"/>
    <w:rsid w:val="006D49ED"/>
    <w:rsid w:val="006D55CE"/>
    <w:rsid w:val="006D637A"/>
    <w:rsid w:val="006D6F24"/>
    <w:rsid w:val="006E44B3"/>
    <w:rsid w:val="006F0F95"/>
    <w:rsid w:val="006F45BF"/>
    <w:rsid w:val="006F60E0"/>
    <w:rsid w:val="00702F71"/>
    <w:rsid w:val="007142DA"/>
    <w:rsid w:val="00733E30"/>
    <w:rsid w:val="007366DF"/>
    <w:rsid w:val="00753344"/>
    <w:rsid w:val="00757839"/>
    <w:rsid w:val="00770C81"/>
    <w:rsid w:val="007875DD"/>
    <w:rsid w:val="00791024"/>
    <w:rsid w:val="00793F0A"/>
    <w:rsid w:val="007A2657"/>
    <w:rsid w:val="007C12CB"/>
    <w:rsid w:val="007C682C"/>
    <w:rsid w:val="007D2385"/>
    <w:rsid w:val="007E7F62"/>
    <w:rsid w:val="007F214F"/>
    <w:rsid w:val="00800069"/>
    <w:rsid w:val="008042F0"/>
    <w:rsid w:val="00822751"/>
    <w:rsid w:val="008310A0"/>
    <w:rsid w:val="00835D29"/>
    <w:rsid w:val="00842E7F"/>
    <w:rsid w:val="00852933"/>
    <w:rsid w:val="008566E5"/>
    <w:rsid w:val="008566FE"/>
    <w:rsid w:val="00865B46"/>
    <w:rsid w:val="00882961"/>
    <w:rsid w:val="00896134"/>
    <w:rsid w:val="008A62BC"/>
    <w:rsid w:val="008B3B3D"/>
    <w:rsid w:val="008B43E7"/>
    <w:rsid w:val="008D763F"/>
    <w:rsid w:val="008F036F"/>
    <w:rsid w:val="008F1308"/>
    <w:rsid w:val="008F78C2"/>
    <w:rsid w:val="00903ACD"/>
    <w:rsid w:val="00904568"/>
    <w:rsid w:val="00911394"/>
    <w:rsid w:val="00923EF2"/>
    <w:rsid w:val="00926D25"/>
    <w:rsid w:val="00926E9D"/>
    <w:rsid w:val="009315A0"/>
    <w:rsid w:val="00932C6E"/>
    <w:rsid w:val="00933F10"/>
    <w:rsid w:val="009433C5"/>
    <w:rsid w:val="00965881"/>
    <w:rsid w:val="009668FD"/>
    <w:rsid w:val="009871FF"/>
    <w:rsid w:val="00990799"/>
    <w:rsid w:val="00995D51"/>
    <w:rsid w:val="009A0631"/>
    <w:rsid w:val="009B10ED"/>
    <w:rsid w:val="009B1472"/>
    <w:rsid w:val="009B6A46"/>
    <w:rsid w:val="009C7F5C"/>
    <w:rsid w:val="009D3EA4"/>
    <w:rsid w:val="009D649C"/>
    <w:rsid w:val="009E4BC1"/>
    <w:rsid w:val="009F5CB2"/>
    <w:rsid w:val="00A03BB8"/>
    <w:rsid w:val="00A16E98"/>
    <w:rsid w:val="00A3505D"/>
    <w:rsid w:val="00A4036F"/>
    <w:rsid w:val="00A406E5"/>
    <w:rsid w:val="00A4641C"/>
    <w:rsid w:val="00A55876"/>
    <w:rsid w:val="00A6064C"/>
    <w:rsid w:val="00A60EE0"/>
    <w:rsid w:val="00A67FB1"/>
    <w:rsid w:val="00A85BFE"/>
    <w:rsid w:val="00AB6FE7"/>
    <w:rsid w:val="00AB7AD7"/>
    <w:rsid w:val="00AD2430"/>
    <w:rsid w:val="00AE41A6"/>
    <w:rsid w:val="00AF0E34"/>
    <w:rsid w:val="00AF271D"/>
    <w:rsid w:val="00AF47CC"/>
    <w:rsid w:val="00AF56C2"/>
    <w:rsid w:val="00B004E6"/>
    <w:rsid w:val="00B0744D"/>
    <w:rsid w:val="00B246E2"/>
    <w:rsid w:val="00B4606E"/>
    <w:rsid w:val="00B471AD"/>
    <w:rsid w:val="00B50413"/>
    <w:rsid w:val="00B50EA8"/>
    <w:rsid w:val="00B64082"/>
    <w:rsid w:val="00B71AC2"/>
    <w:rsid w:val="00B72325"/>
    <w:rsid w:val="00B76B08"/>
    <w:rsid w:val="00B81AD3"/>
    <w:rsid w:val="00B829D8"/>
    <w:rsid w:val="00B84B5B"/>
    <w:rsid w:val="00B86446"/>
    <w:rsid w:val="00B931AC"/>
    <w:rsid w:val="00BA1176"/>
    <w:rsid w:val="00BA2F88"/>
    <w:rsid w:val="00BE0B01"/>
    <w:rsid w:val="00BE3D71"/>
    <w:rsid w:val="00BE79C7"/>
    <w:rsid w:val="00BF3CB5"/>
    <w:rsid w:val="00C01A3F"/>
    <w:rsid w:val="00C073F1"/>
    <w:rsid w:val="00C1285B"/>
    <w:rsid w:val="00C1361B"/>
    <w:rsid w:val="00C14E1F"/>
    <w:rsid w:val="00C315AF"/>
    <w:rsid w:val="00C33C7E"/>
    <w:rsid w:val="00C36D9A"/>
    <w:rsid w:val="00C44A72"/>
    <w:rsid w:val="00C55FFE"/>
    <w:rsid w:val="00C61FC2"/>
    <w:rsid w:val="00C705F9"/>
    <w:rsid w:val="00C80F0F"/>
    <w:rsid w:val="00C8667A"/>
    <w:rsid w:val="00C93BCB"/>
    <w:rsid w:val="00C977A1"/>
    <w:rsid w:val="00CC241A"/>
    <w:rsid w:val="00CC4A34"/>
    <w:rsid w:val="00CC71A9"/>
    <w:rsid w:val="00CE4035"/>
    <w:rsid w:val="00CE65AB"/>
    <w:rsid w:val="00CF4266"/>
    <w:rsid w:val="00D22D9C"/>
    <w:rsid w:val="00D241F1"/>
    <w:rsid w:val="00D2655F"/>
    <w:rsid w:val="00D275CB"/>
    <w:rsid w:val="00D30DFA"/>
    <w:rsid w:val="00D37C33"/>
    <w:rsid w:val="00D463A5"/>
    <w:rsid w:val="00D46727"/>
    <w:rsid w:val="00D4710D"/>
    <w:rsid w:val="00D47D25"/>
    <w:rsid w:val="00D50975"/>
    <w:rsid w:val="00D62ACD"/>
    <w:rsid w:val="00D83156"/>
    <w:rsid w:val="00D900F0"/>
    <w:rsid w:val="00DA36EE"/>
    <w:rsid w:val="00DB116D"/>
    <w:rsid w:val="00DD17CC"/>
    <w:rsid w:val="00DE10AD"/>
    <w:rsid w:val="00DE217A"/>
    <w:rsid w:val="00DF1DF9"/>
    <w:rsid w:val="00DF321B"/>
    <w:rsid w:val="00DF4D88"/>
    <w:rsid w:val="00E162DE"/>
    <w:rsid w:val="00E16CA1"/>
    <w:rsid w:val="00E230E0"/>
    <w:rsid w:val="00E27F15"/>
    <w:rsid w:val="00E3425C"/>
    <w:rsid w:val="00E51AAC"/>
    <w:rsid w:val="00E66CC0"/>
    <w:rsid w:val="00E728A9"/>
    <w:rsid w:val="00E807D9"/>
    <w:rsid w:val="00E8471D"/>
    <w:rsid w:val="00E960BA"/>
    <w:rsid w:val="00E97CA0"/>
    <w:rsid w:val="00EA0F4E"/>
    <w:rsid w:val="00EA295B"/>
    <w:rsid w:val="00EA3B9B"/>
    <w:rsid w:val="00EA6801"/>
    <w:rsid w:val="00EB4F96"/>
    <w:rsid w:val="00EB6B50"/>
    <w:rsid w:val="00ED7072"/>
    <w:rsid w:val="00EE3132"/>
    <w:rsid w:val="00EE3D9D"/>
    <w:rsid w:val="00EE6F25"/>
    <w:rsid w:val="00F02126"/>
    <w:rsid w:val="00F03D85"/>
    <w:rsid w:val="00F07C8C"/>
    <w:rsid w:val="00F2417C"/>
    <w:rsid w:val="00F249F1"/>
    <w:rsid w:val="00F25B9D"/>
    <w:rsid w:val="00F2664E"/>
    <w:rsid w:val="00F31163"/>
    <w:rsid w:val="00F31C04"/>
    <w:rsid w:val="00F36A09"/>
    <w:rsid w:val="00F442A7"/>
    <w:rsid w:val="00F57A89"/>
    <w:rsid w:val="00F61A20"/>
    <w:rsid w:val="00F63DD9"/>
    <w:rsid w:val="00F66489"/>
    <w:rsid w:val="00F67644"/>
    <w:rsid w:val="00F8381F"/>
    <w:rsid w:val="00FA04CD"/>
    <w:rsid w:val="00FA25F5"/>
    <w:rsid w:val="00FA2810"/>
    <w:rsid w:val="00FA68F8"/>
    <w:rsid w:val="00FA68F9"/>
    <w:rsid w:val="00FB1DC0"/>
    <w:rsid w:val="00FB3B4E"/>
    <w:rsid w:val="00FB4521"/>
    <w:rsid w:val="00FB4F84"/>
    <w:rsid w:val="00FB5CF8"/>
    <w:rsid w:val="00FF0B63"/>
    <w:rsid w:val="00FF273B"/>
    <w:rsid w:val="00FF564C"/>
    <w:rsid w:val="375FC440"/>
    <w:rsid w:val="45F31A3E"/>
    <w:rsid w:val="7EEA71E9"/>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1C3981"/>
  <w15:docId w15:val="{8B90D2FB-0066-49BF-B2EA-9DFAAA9E2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7F62"/>
    <w:rPr>
      <w:lang w:eastAsia="en-GB"/>
    </w:rPr>
  </w:style>
  <w:style w:type="paragraph" w:styleId="Heading1">
    <w:name w:val="heading 1"/>
    <w:basedOn w:val="Normal"/>
    <w:next w:val="Normal"/>
    <w:qFormat/>
    <w:rsid w:val="007E7F6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E7F62"/>
    <w:pPr>
      <w:keepNext/>
      <w:jc w:val="both"/>
      <w:outlineLvl w:val="1"/>
    </w:pPr>
    <w:rPr>
      <w:b/>
      <w:sz w:val="24"/>
    </w:rPr>
  </w:style>
  <w:style w:type="paragraph" w:styleId="Heading3">
    <w:name w:val="heading 3"/>
    <w:basedOn w:val="Normal"/>
    <w:next w:val="Normal"/>
    <w:qFormat/>
    <w:rsid w:val="007E7F62"/>
    <w:pPr>
      <w:keepNext/>
      <w:jc w:val="center"/>
      <w:outlineLvl w:val="2"/>
    </w:pPr>
    <w:rPr>
      <w:b/>
      <w:sz w:val="24"/>
    </w:rPr>
  </w:style>
  <w:style w:type="paragraph" w:styleId="Heading4">
    <w:name w:val="heading 4"/>
    <w:basedOn w:val="Normal"/>
    <w:next w:val="Normal"/>
    <w:qFormat/>
    <w:rsid w:val="007E7F6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E7F62"/>
    <w:pPr>
      <w:tabs>
        <w:tab w:val="center" w:pos="4153"/>
        <w:tab w:val="right" w:pos="8306"/>
      </w:tabs>
    </w:pPr>
  </w:style>
  <w:style w:type="paragraph" w:styleId="Footer">
    <w:name w:val="footer"/>
    <w:basedOn w:val="Normal"/>
    <w:link w:val="FooterChar"/>
    <w:uiPriority w:val="99"/>
    <w:rsid w:val="007E7F6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802406">
      <w:bodyDiv w:val="1"/>
      <w:marLeft w:val="0"/>
      <w:marRight w:val="0"/>
      <w:marTop w:val="0"/>
      <w:marBottom w:val="0"/>
      <w:divBdr>
        <w:top w:val="none" w:sz="0" w:space="0" w:color="auto"/>
        <w:left w:val="none" w:sz="0" w:space="0" w:color="auto"/>
        <w:bottom w:val="none" w:sz="0" w:space="0" w:color="auto"/>
        <w:right w:val="none" w:sz="0" w:space="0" w:color="auto"/>
      </w:divBdr>
    </w:div>
    <w:div w:id="942763882">
      <w:bodyDiv w:val="1"/>
      <w:marLeft w:val="0"/>
      <w:marRight w:val="0"/>
      <w:marTop w:val="0"/>
      <w:marBottom w:val="0"/>
      <w:divBdr>
        <w:top w:val="none" w:sz="0" w:space="0" w:color="auto"/>
        <w:left w:val="none" w:sz="0" w:space="0" w:color="auto"/>
        <w:bottom w:val="none" w:sz="0" w:space="0" w:color="auto"/>
        <w:right w:val="none" w:sz="0" w:space="0" w:color="auto"/>
      </w:divBdr>
    </w:div>
    <w:div w:id="1135836779">
      <w:bodyDiv w:val="1"/>
      <w:marLeft w:val="0"/>
      <w:marRight w:val="0"/>
      <w:marTop w:val="0"/>
      <w:marBottom w:val="0"/>
      <w:divBdr>
        <w:top w:val="none" w:sz="0" w:space="0" w:color="auto"/>
        <w:left w:val="none" w:sz="0" w:space="0" w:color="auto"/>
        <w:bottom w:val="none" w:sz="0" w:space="0" w:color="auto"/>
        <w:right w:val="none" w:sz="0" w:space="0" w:color="auto"/>
      </w:divBdr>
    </w:div>
    <w:div w:id="1305743763">
      <w:bodyDiv w:val="1"/>
      <w:marLeft w:val="0"/>
      <w:marRight w:val="0"/>
      <w:marTop w:val="0"/>
      <w:marBottom w:val="0"/>
      <w:divBdr>
        <w:top w:val="none" w:sz="0" w:space="0" w:color="auto"/>
        <w:left w:val="none" w:sz="0" w:space="0" w:color="auto"/>
        <w:bottom w:val="none" w:sz="0" w:space="0" w:color="auto"/>
        <w:right w:val="none" w:sz="0" w:space="0" w:color="auto"/>
      </w:divBdr>
    </w:div>
    <w:div w:id="14268798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bradvisory.co.uk/articles/the-dangers-of-suicide-bidding-in-a-post-carillion-and-brexit-delayed-worl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Pau20</b:Tag>
    <b:SourceType>InternetSite</b:SourceType>
    <b:Guid>{ABCFD23C-39ED-4AAC-9E7A-DE892F673AD5}</b:Guid>
    <b:Title>the dangers of suicide bidding in a post-Carrillion and Brexit delayed world</b:Title>
    <b:Year>2020</b:Year>
    <b:Author>
      <b:Author>
        <b:NameList>
          <b:Person>
            <b:Last>Barber</b:Last>
            <b:First>Paul</b:First>
          </b:Person>
        </b:NameList>
      </b:Author>
    </b:Author>
    <b:InternetSiteTitle>rbsadvisory</b:InternetSiteTitle>
    <b:Month>April</b:Month>
    <b:Day>11</b:Day>
    <b:URL>https://www.rbradvisory.co.uk/articles/the-dangers-of-suicide-bidding-in-a-post-carillion-and-brexit-delayed-world</b:URL>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74db0869a9b5f16fc9d8349df0ead7b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f1bce6ac652d60044b18e9eb63ed4c9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58F534-F347-4FC1-A169-71B746D130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DDAF36-7A9B-4246-A267-B203D6C4A1C0}">
  <ds:schemaRefs>
    <ds:schemaRef ds:uri="http://schemas.microsoft.com/sharepoint/v3/contenttype/forms"/>
  </ds:schemaRefs>
</ds:datastoreItem>
</file>

<file path=customXml/itemProps3.xml><?xml version="1.0" encoding="utf-8"?>
<ds:datastoreItem xmlns:ds="http://schemas.openxmlformats.org/officeDocument/2006/customXml" ds:itemID="{E0AC0B1B-2ABA-430A-B216-353B78FC8CA2}">
  <ds:schemaRefs>
    <ds:schemaRef ds:uri="http://schemas.openxmlformats.org/officeDocument/2006/bibliography"/>
  </ds:schemaRefs>
</ds:datastoreItem>
</file>

<file path=customXml/itemProps4.xml><?xml version="1.0" encoding="utf-8"?>
<ds:datastoreItem xmlns:ds="http://schemas.openxmlformats.org/officeDocument/2006/customXml" ds:itemID="{F4E72F00-CC92-485C-8662-B5A4DDF81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3322</Words>
  <Characters>20365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Steve Tindall</cp:lastModifiedBy>
  <cp:revision>2</cp:revision>
  <cp:lastPrinted>2014-10-10T15:42:00Z</cp:lastPrinted>
  <dcterms:created xsi:type="dcterms:W3CDTF">2023-10-13T10:30:00Z</dcterms:created>
  <dcterms:modified xsi:type="dcterms:W3CDTF">2023-10-13T10:30:00Z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