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503F91" w14:textId="77777777" w:rsidR="006529F0" w:rsidRPr="00A85BFE" w:rsidRDefault="006529F0" w:rsidP="006529F0">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CA21506" wp14:editId="210D75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2A35C18" w14:textId="77777777" w:rsidR="006529F0" w:rsidRPr="00A406E5" w:rsidRDefault="006529F0" w:rsidP="006529F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529F0" w:rsidRPr="00A406E5" w14:paraId="3E3A7388" w14:textId="77777777" w:rsidTr="00A46BAE">
        <w:tc>
          <w:tcPr>
            <w:tcW w:w="9922" w:type="dxa"/>
            <w:shd w:val="clear" w:color="auto" w:fill="C0C0C0"/>
          </w:tcPr>
          <w:p w14:paraId="2010C3F6" w14:textId="77777777" w:rsidR="006529F0" w:rsidRPr="00A406E5" w:rsidRDefault="006529F0" w:rsidP="00A46BA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36F06F7" w14:textId="77777777" w:rsidR="006529F0" w:rsidRPr="00A406E5" w:rsidRDefault="006529F0" w:rsidP="006529F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529F0" w:rsidRPr="00A406E5" w14:paraId="47C3C46F" w14:textId="77777777" w:rsidTr="00A46BAE">
        <w:tc>
          <w:tcPr>
            <w:tcW w:w="2093" w:type="dxa"/>
            <w:shd w:val="pct15" w:color="auto" w:fill="auto"/>
          </w:tcPr>
          <w:p w14:paraId="356B1469" w14:textId="77777777" w:rsidR="006529F0" w:rsidRPr="00A406E5" w:rsidRDefault="006529F0" w:rsidP="00A46BAE">
            <w:pPr>
              <w:spacing w:before="120" w:after="120"/>
              <w:jc w:val="both"/>
              <w:rPr>
                <w:rFonts w:ascii="Arial" w:hAnsi="Arial" w:cs="Arial"/>
                <w:b/>
              </w:rPr>
            </w:pPr>
            <w:r w:rsidRPr="00A406E5">
              <w:rPr>
                <w:rFonts w:ascii="Arial" w:hAnsi="Arial" w:cs="Arial"/>
                <w:b/>
              </w:rPr>
              <w:t>Student name:</w:t>
            </w:r>
          </w:p>
        </w:tc>
        <w:tc>
          <w:tcPr>
            <w:tcW w:w="3293" w:type="dxa"/>
          </w:tcPr>
          <w:p w14:paraId="67FAE273" w14:textId="149A4091" w:rsidR="006529F0" w:rsidRPr="00A406E5" w:rsidRDefault="00E56E92" w:rsidP="00A46BAE">
            <w:pPr>
              <w:spacing w:before="120" w:after="120"/>
              <w:jc w:val="both"/>
              <w:rPr>
                <w:rFonts w:ascii="Arial" w:hAnsi="Arial" w:cs="Arial"/>
                <w:b/>
              </w:rPr>
            </w:pPr>
            <w:r>
              <w:rPr>
                <w:rFonts w:ascii="Arial" w:hAnsi="Arial" w:cs="Arial"/>
                <w:b/>
              </w:rPr>
              <w:t>Cassandra Jones</w:t>
            </w:r>
          </w:p>
        </w:tc>
        <w:tc>
          <w:tcPr>
            <w:tcW w:w="2268" w:type="dxa"/>
            <w:shd w:val="clear" w:color="auto" w:fill="D9D9D9"/>
          </w:tcPr>
          <w:p w14:paraId="1ECE3B9B" w14:textId="77777777" w:rsidR="006529F0" w:rsidRPr="00A406E5" w:rsidRDefault="006529F0" w:rsidP="00A46BAE">
            <w:pPr>
              <w:spacing w:before="120" w:after="120"/>
              <w:jc w:val="both"/>
              <w:rPr>
                <w:rFonts w:ascii="Arial" w:hAnsi="Arial" w:cs="Arial"/>
                <w:b/>
              </w:rPr>
            </w:pPr>
            <w:r w:rsidRPr="00A406E5">
              <w:rPr>
                <w:rFonts w:ascii="Arial" w:hAnsi="Arial" w:cs="Arial"/>
                <w:b/>
              </w:rPr>
              <w:t>Student ID number:</w:t>
            </w:r>
          </w:p>
        </w:tc>
        <w:tc>
          <w:tcPr>
            <w:tcW w:w="2268" w:type="dxa"/>
          </w:tcPr>
          <w:p w14:paraId="68D17D60" w14:textId="40866E5A" w:rsidR="006529F0" w:rsidRPr="00A406E5" w:rsidRDefault="00E56E92" w:rsidP="00A46BAE">
            <w:pPr>
              <w:spacing w:before="120" w:after="120"/>
              <w:jc w:val="both"/>
              <w:rPr>
                <w:rFonts w:ascii="Arial" w:hAnsi="Arial" w:cs="Arial"/>
                <w:b/>
              </w:rPr>
            </w:pPr>
            <w:r>
              <w:rPr>
                <w:rFonts w:ascii="Arial" w:hAnsi="Arial" w:cs="Arial"/>
                <w:b/>
              </w:rPr>
              <w:t>1801837</w:t>
            </w:r>
          </w:p>
        </w:tc>
      </w:tr>
      <w:tr w:rsidR="006529F0" w:rsidRPr="00A406E5" w14:paraId="0883E350" w14:textId="77777777" w:rsidTr="00A46BAE">
        <w:tc>
          <w:tcPr>
            <w:tcW w:w="2093" w:type="dxa"/>
            <w:shd w:val="pct15" w:color="auto" w:fill="auto"/>
          </w:tcPr>
          <w:p w14:paraId="3C53BA21" w14:textId="77777777" w:rsidR="006529F0" w:rsidRPr="00A406E5" w:rsidRDefault="006529F0" w:rsidP="00A46BAE">
            <w:pPr>
              <w:spacing w:before="120" w:after="120"/>
              <w:jc w:val="both"/>
              <w:rPr>
                <w:rFonts w:ascii="Arial" w:hAnsi="Arial" w:cs="Arial"/>
                <w:b/>
              </w:rPr>
            </w:pPr>
            <w:r w:rsidRPr="00A406E5">
              <w:rPr>
                <w:rFonts w:ascii="Arial" w:hAnsi="Arial" w:cs="Arial"/>
                <w:b/>
              </w:rPr>
              <w:t>Programme:</w:t>
            </w:r>
          </w:p>
        </w:tc>
        <w:tc>
          <w:tcPr>
            <w:tcW w:w="7829" w:type="dxa"/>
            <w:gridSpan w:val="3"/>
          </w:tcPr>
          <w:p w14:paraId="73185BBA" w14:textId="77777777" w:rsidR="006529F0" w:rsidRPr="00A406E5" w:rsidRDefault="006529F0" w:rsidP="00A46BAE">
            <w:pPr>
              <w:spacing w:before="120" w:after="120"/>
              <w:jc w:val="both"/>
              <w:rPr>
                <w:rFonts w:ascii="Arial" w:hAnsi="Arial" w:cs="Arial"/>
                <w:b/>
              </w:rPr>
            </w:pPr>
            <w:r>
              <w:rPr>
                <w:rFonts w:ascii="Arial" w:hAnsi="Arial" w:cs="Arial"/>
                <w:b/>
              </w:rPr>
              <w:t>Secondary PGCE</w:t>
            </w:r>
          </w:p>
        </w:tc>
      </w:tr>
      <w:tr w:rsidR="006529F0" w:rsidRPr="00A406E5" w14:paraId="0C6E7A3B" w14:textId="77777777" w:rsidTr="00A46BAE">
        <w:tc>
          <w:tcPr>
            <w:tcW w:w="2093" w:type="dxa"/>
            <w:shd w:val="pct15" w:color="auto" w:fill="auto"/>
          </w:tcPr>
          <w:p w14:paraId="46B4278A" w14:textId="77777777" w:rsidR="006529F0" w:rsidRPr="00A406E5" w:rsidRDefault="006529F0" w:rsidP="00A46BAE">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85DAACF" w14:textId="77777777" w:rsidR="006529F0" w:rsidRPr="00003938" w:rsidRDefault="006529F0" w:rsidP="00A46BAE">
            <w:pPr>
              <w:spacing w:before="100" w:beforeAutospacing="1" w:after="100" w:afterAutospacing="1"/>
            </w:pPr>
            <w:r>
              <w:rPr>
                <w:rFonts w:ascii="Arial" w:hAnsi="Arial" w:cs="Arial"/>
                <w:b/>
                <w:bCs/>
              </w:rPr>
              <w:t>Investigating Contemporary Issues in Secondary Education</w:t>
            </w:r>
          </w:p>
        </w:tc>
      </w:tr>
      <w:tr w:rsidR="006529F0" w:rsidRPr="00A406E5" w14:paraId="1DF0C178" w14:textId="77777777" w:rsidTr="00A46BAE">
        <w:tc>
          <w:tcPr>
            <w:tcW w:w="2093" w:type="dxa"/>
            <w:shd w:val="pct15" w:color="auto" w:fill="auto"/>
          </w:tcPr>
          <w:p w14:paraId="0553D14D" w14:textId="77777777" w:rsidR="006529F0" w:rsidRPr="00A406E5" w:rsidRDefault="006529F0" w:rsidP="00A46BAE">
            <w:pPr>
              <w:spacing w:before="120" w:after="120"/>
              <w:jc w:val="both"/>
              <w:rPr>
                <w:rFonts w:ascii="Arial" w:hAnsi="Arial" w:cs="Arial"/>
                <w:b/>
              </w:rPr>
            </w:pPr>
            <w:r w:rsidRPr="00A406E5">
              <w:rPr>
                <w:rFonts w:ascii="Arial" w:hAnsi="Arial" w:cs="Arial"/>
                <w:b/>
              </w:rPr>
              <w:t>Module code:</w:t>
            </w:r>
          </w:p>
        </w:tc>
        <w:tc>
          <w:tcPr>
            <w:tcW w:w="3293" w:type="dxa"/>
          </w:tcPr>
          <w:p w14:paraId="7B911C5C" w14:textId="77777777" w:rsidR="006529F0" w:rsidRPr="00A406E5" w:rsidRDefault="006529F0" w:rsidP="00A46BAE">
            <w:pPr>
              <w:spacing w:before="120" w:after="120"/>
              <w:jc w:val="both"/>
              <w:rPr>
                <w:rFonts w:ascii="Arial" w:hAnsi="Arial" w:cs="Arial"/>
                <w:b/>
              </w:rPr>
            </w:pPr>
            <w:r>
              <w:rPr>
                <w:rFonts w:ascii="Arial" w:hAnsi="Arial" w:cs="Arial"/>
                <w:b/>
              </w:rPr>
              <w:t>ECSP7001</w:t>
            </w:r>
          </w:p>
        </w:tc>
        <w:tc>
          <w:tcPr>
            <w:tcW w:w="2268" w:type="dxa"/>
            <w:shd w:val="clear" w:color="auto" w:fill="D9D9D9"/>
          </w:tcPr>
          <w:p w14:paraId="08F9E7C4" w14:textId="77777777" w:rsidR="006529F0" w:rsidRPr="004D5E9B" w:rsidRDefault="006529F0" w:rsidP="00A46BA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3D04DE" w14:textId="77777777" w:rsidR="006529F0" w:rsidRPr="00A406E5" w:rsidRDefault="006529F0" w:rsidP="00A46BAE">
            <w:pPr>
              <w:spacing w:before="120" w:after="120"/>
              <w:jc w:val="both"/>
              <w:rPr>
                <w:rFonts w:ascii="Arial" w:hAnsi="Arial" w:cs="Arial"/>
                <w:b/>
              </w:rPr>
            </w:pPr>
            <w:r>
              <w:rPr>
                <w:rFonts w:ascii="Arial" w:hAnsi="Arial" w:cs="Arial"/>
                <w:b/>
              </w:rPr>
              <w:t>100%</w:t>
            </w:r>
          </w:p>
        </w:tc>
      </w:tr>
      <w:tr w:rsidR="006529F0" w:rsidRPr="00A406E5" w14:paraId="6E54EBCD" w14:textId="77777777" w:rsidTr="00A46BAE">
        <w:tc>
          <w:tcPr>
            <w:tcW w:w="2093" w:type="dxa"/>
            <w:shd w:val="pct15" w:color="auto" w:fill="auto"/>
          </w:tcPr>
          <w:p w14:paraId="383AE625" w14:textId="77777777" w:rsidR="006529F0" w:rsidRPr="00A406E5" w:rsidRDefault="006529F0" w:rsidP="00A46BAE">
            <w:pPr>
              <w:spacing w:before="120" w:after="120"/>
              <w:jc w:val="both"/>
              <w:rPr>
                <w:rFonts w:ascii="Arial" w:hAnsi="Arial" w:cs="Arial"/>
                <w:b/>
              </w:rPr>
            </w:pPr>
            <w:r w:rsidRPr="00A406E5">
              <w:rPr>
                <w:rFonts w:ascii="Arial" w:hAnsi="Arial" w:cs="Arial"/>
                <w:b/>
              </w:rPr>
              <w:t>Lecturer:</w:t>
            </w:r>
          </w:p>
        </w:tc>
        <w:tc>
          <w:tcPr>
            <w:tcW w:w="3293" w:type="dxa"/>
          </w:tcPr>
          <w:p w14:paraId="469BF335" w14:textId="77777777" w:rsidR="006529F0" w:rsidRPr="00A406E5" w:rsidRDefault="006529F0" w:rsidP="00A46BAE">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67CE02F5" w14:textId="77777777" w:rsidR="006529F0" w:rsidRPr="00A406E5" w:rsidRDefault="006529F0" w:rsidP="00A46BAE">
            <w:pPr>
              <w:spacing w:before="120" w:after="120"/>
              <w:jc w:val="both"/>
              <w:rPr>
                <w:rFonts w:ascii="Arial" w:hAnsi="Arial" w:cs="Arial"/>
                <w:b/>
              </w:rPr>
            </w:pPr>
            <w:r w:rsidRPr="00A406E5">
              <w:rPr>
                <w:rFonts w:ascii="Arial" w:hAnsi="Arial" w:cs="Arial"/>
                <w:b/>
              </w:rPr>
              <w:t>Internal Verifier:</w:t>
            </w:r>
          </w:p>
        </w:tc>
        <w:tc>
          <w:tcPr>
            <w:tcW w:w="2268" w:type="dxa"/>
          </w:tcPr>
          <w:p w14:paraId="65544E83" w14:textId="77777777" w:rsidR="006529F0" w:rsidRPr="00A406E5" w:rsidRDefault="006529F0" w:rsidP="00A46BAE">
            <w:pPr>
              <w:spacing w:before="120" w:after="120"/>
              <w:jc w:val="both"/>
              <w:rPr>
                <w:rFonts w:ascii="Arial" w:hAnsi="Arial" w:cs="Arial"/>
                <w:b/>
              </w:rPr>
            </w:pPr>
          </w:p>
        </w:tc>
      </w:tr>
      <w:tr w:rsidR="006529F0" w:rsidRPr="00A406E5" w14:paraId="1C34C119" w14:textId="77777777" w:rsidTr="00A46BAE">
        <w:tc>
          <w:tcPr>
            <w:tcW w:w="2093" w:type="dxa"/>
            <w:shd w:val="pct15" w:color="auto" w:fill="auto"/>
          </w:tcPr>
          <w:p w14:paraId="4AE70D1C" w14:textId="77777777" w:rsidR="006529F0" w:rsidRPr="00A406E5" w:rsidRDefault="006529F0" w:rsidP="00A46BAE">
            <w:pPr>
              <w:spacing w:before="120" w:after="120"/>
              <w:jc w:val="both"/>
              <w:rPr>
                <w:rFonts w:ascii="Arial" w:hAnsi="Arial" w:cs="Arial"/>
                <w:b/>
              </w:rPr>
            </w:pPr>
            <w:r w:rsidRPr="00A406E5">
              <w:rPr>
                <w:rFonts w:ascii="Arial" w:hAnsi="Arial" w:cs="Arial"/>
                <w:b/>
              </w:rPr>
              <w:t>Assignment Title:</w:t>
            </w:r>
          </w:p>
        </w:tc>
        <w:tc>
          <w:tcPr>
            <w:tcW w:w="3293" w:type="dxa"/>
          </w:tcPr>
          <w:p w14:paraId="1CEECBE8" w14:textId="77777777" w:rsidR="006529F0" w:rsidRDefault="006529F0" w:rsidP="00A46BAE">
            <w:pPr>
              <w:spacing w:before="100" w:beforeAutospacing="1" w:after="100" w:afterAutospacing="1"/>
            </w:pPr>
            <w:r>
              <w:rPr>
                <w:rFonts w:ascii="Arial" w:hAnsi="Arial" w:cs="Arial"/>
                <w:b/>
                <w:bCs/>
              </w:rPr>
              <w:t>Investigating Contemporary Issues in Secondary Education</w:t>
            </w:r>
          </w:p>
          <w:p w14:paraId="101149DE" w14:textId="77777777" w:rsidR="006529F0" w:rsidRPr="00A406E5" w:rsidRDefault="006529F0" w:rsidP="00A46BAE">
            <w:pPr>
              <w:spacing w:before="120" w:after="120"/>
              <w:jc w:val="both"/>
              <w:rPr>
                <w:rFonts w:ascii="Arial" w:hAnsi="Arial" w:cs="Arial"/>
                <w:b/>
              </w:rPr>
            </w:pPr>
          </w:p>
        </w:tc>
        <w:tc>
          <w:tcPr>
            <w:tcW w:w="2268" w:type="dxa"/>
            <w:shd w:val="pct15" w:color="auto" w:fill="auto"/>
          </w:tcPr>
          <w:p w14:paraId="024B812D" w14:textId="77777777" w:rsidR="006529F0" w:rsidRPr="00A406E5" w:rsidRDefault="006529F0" w:rsidP="00A46BAE">
            <w:pPr>
              <w:spacing w:before="120" w:after="120"/>
              <w:jc w:val="both"/>
              <w:rPr>
                <w:rFonts w:ascii="Arial" w:hAnsi="Arial" w:cs="Arial"/>
                <w:b/>
              </w:rPr>
            </w:pPr>
            <w:r>
              <w:rPr>
                <w:rFonts w:ascii="Arial" w:hAnsi="Arial" w:cs="Arial"/>
                <w:b/>
              </w:rPr>
              <w:t>Word count (or equivalent):</w:t>
            </w:r>
          </w:p>
        </w:tc>
        <w:tc>
          <w:tcPr>
            <w:tcW w:w="2268" w:type="dxa"/>
          </w:tcPr>
          <w:p w14:paraId="25A73F51" w14:textId="77777777" w:rsidR="006529F0" w:rsidRPr="00A406E5" w:rsidRDefault="006529F0" w:rsidP="00A46BAE">
            <w:pPr>
              <w:spacing w:before="120" w:after="120"/>
              <w:jc w:val="both"/>
              <w:rPr>
                <w:rFonts w:ascii="Arial" w:hAnsi="Arial" w:cs="Arial"/>
                <w:b/>
              </w:rPr>
            </w:pPr>
            <w:r>
              <w:rPr>
                <w:rFonts w:ascii="Arial" w:hAnsi="Arial" w:cs="Arial"/>
                <w:b/>
              </w:rPr>
              <w:t>5,000 words</w:t>
            </w:r>
          </w:p>
        </w:tc>
      </w:tr>
      <w:tr w:rsidR="006529F0" w:rsidRPr="00A406E5" w14:paraId="25314E99" w14:textId="77777777" w:rsidTr="00A46BAE">
        <w:tc>
          <w:tcPr>
            <w:tcW w:w="2093" w:type="dxa"/>
            <w:shd w:val="pct15" w:color="auto" w:fill="auto"/>
          </w:tcPr>
          <w:p w14:paraId="2EE0AF2E" w14:textId="77777777" w:rsidR="006529F0" w:rsidRPr="00A406E5" w:rsidRDefault="006529F0" w:rsidP="00A46BAE">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CAD3C0B" w14:textId="77777777" w:rsidR="006529F0" w:rsidRDefault="006529F0" w:rsidP="00A46BAE">
            <w:pPr>
              <w:spacing w:before="120" w:after="120"/>
              <w:jc w:val="both"/>
              <w:rPr>
                <w:rFonts w:ascii="Arial" w:hAnsi="Arial" w:cs="Arial"/>
                <w:b/>
                <w:lang w:eastAsia="en-US"/>
              </w:rPr>
            </w:pPr>
            <w:r>
              <w:rPr>
                <w:rFonts w:ascii="Arial" w:hAnsi="Arial" w:cs="Arial"/>
                <w:b/>
                <w:lang w:eastAsia="en-US"/>
              </w:rPr>
              <w:t>January 28th 2019</w:t>
            </w:r>
          </w:p>
          <w:p w14:paraId="1CE56503" w14:textId="77777777" w:rsidR="006529F0" w:rsidRPr="00A406E5" w:rsidRDefault="006529F0" w:rsidP="00A46BAE">
            <w:pPr>
              <w:spacing w:before="120" w:after="120"/>
              <w:jc w:val="both"/>
              <w:rPr>
                <w:rFonts w:ascii="Arial" w:hAnsi="Arial" w:cs="Arial"/>
                <w:b/>
              </w:rPr>
            </w:pPr>
          </w:p>
        </w:tc>
        <w:tc>
          <w:tcPr>
            <w:tcW w:w="2268" w:type="dxa"/>
            <w:shd w:val="pct15" w:color="auto" w:fill="auto"/>
          </w:tcPr>
          <w:p w14:paraId="2760F70A" w14:textId="77777777" w:rsidR="006529F0" w:rsidRPr="00A406E5" w:rsidRDefault="006529F0" w:rsidP="00A46BAE">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DF1F108" w14:textId="77777777" w:rsidR="006529F0" w:rsidRDefault="006529F0" w:rsidP="00A46BAE">
            <w:pPr>
              <w:spacing w:before="120" w:after="120"/>
              <w:jc w:val="both"/>
              <w:rPr>
                <w:rFonts w:ascii="Arial" w:hAnsi="Arial" w:cs="Arial"/>
                <w:b/>
                <w:lang w:eastAsia="en-US"/>
              </w:rPr>
            </w:pPr>
            <w:r>
              <w:rPr>
                <w:rFonts w:ascii="Arial" w:hAnsi="Arial" w:cs="Arial"/>
                <w:b/>
                <w:lang w:eastAsia="en-US"/>
              </w:rPr>
              <w:t>February 19th 2019</w:t>
            </w:r>
          </w:p>
          <w:p w14:paraId="55B894CD" w14:textId="77777777" w:rsidR="006529F0" w:rsidRPr="00A406E5" w:rsidRDefault="006529F0" w:rsidP="00A46BAE">
            <w:pPr>
              <w:spacing w:before="120" w:after="120"/>
              <w:jc w:val="both"/>
              <w:rPr>
                <w:rFonts w:ascii="Arial" w:hAnsi="Arial" w:cs="Arial"/>
                <w:b/>
              </w:rPr>
            </w:pPr>
          </w:p>
        </w:tc>
      </w:tr>
      <w:tr w:rsidR="006529F0" w:rsidRPr="00A406E5" w14:paraId="3D33857C" w14:textId="77777777" w:rsidTr="00A46BAE">
        <w:tc>
          <w:tcPr>
            <w:tcW w:w="2093" w:type="dxa"/>
            <w:shd w:val="pct15" w:color="auto" w:fill="auto"/>
          </w:tcPr>
          <w:p w14:paraId="6FA0FA0D" w14:textId="77777777" w:rsidR="006529F0" w:rsidRPr="00A406E5" w:rsidRDefault="006529F0" w:rsidP="00A46BAE">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DA5C6F4" w14:textId="77777777" w:rsidR="006529F0" w:rsidRPr="00A406E5" w:rsidRDefault="006529F0" w:rsidP="00A46BAE">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CE266E" w14:textId="77777777" w:rsidR="006529F0" w:rsidRPr="00A406E5" w:rsidRDefault="006529F0" w:rsidP="00A46BAE">
            <w:pPr>
              <w:spacing w:before="120" w:after="120"/>
              <w:jc w:val="both"/>
              <w:rPr>
                <w:rFonts w:ascii="Arial" w:hAnsi="Arial" w:cs="Arial"/>
                <w:b/>
              </w:rPr>
            </w:pPr>
            <w:r w:rsidRPr="00A406E5">
              <w:rPr>
                <w:rFonts w:ascii="Arial" w:hAnsi="Arial" w:cs="Arial"/>
                <w:b/>
              </w:rPr>
              <w:t xml:space="preserve">Alternative submission method (if applicable): </w:t>
            </w:r>
          </w:p>
          <w:p w14:paraId="1EA50EBF" w14:textId="77777777" w:rsidR="006529F0" w:rsidRPr="00A406E5" w:rsidRDefault="006529F0" w:rsidP="00A46BAE">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6529F0" w:rsidRPr="00A406E5" w14:paraId="68219D72" w14:textId="77777777" w:rsidTr="00A46BAE">
        <w:tc>
          <w:tcPr>
            <w:tcW w:w="2093" w:type="dxa"/>
            <w:shd w:val="pct15" w:color="auto" w:fill="auto"/>
          </w:tcPr>
          <w:p w14:paraId="7C94C68D" w14:textId="77777777" w:rsidR="006529F0" w:rsidRPr="00A406E5" w:rsidRDefault="006529F0" w:rsidP="00A46BAE">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2920DA0" w14:textId="77777777" w:rsidR="006529F0" w:rsidRPr="00A406E5" w:rsidRDefault="006529F0" w:rsidP="00A46BAE">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AB10D18" w14:textId="004456A7" w:rsidR="006529F0" w:rsidRDefault="006529F0" w:rsidP="00EB44BC">
      <w:pPr>
        <w:spacing w:line="480" w:lineRule="auto"/>
        <w:rPr>
          <w:rFonts w:ascii="Arial" w:hAnsi="Arial" w:cs="Arial"/>
        </w:rPr>
      </w:pPr>
    </w:p>
    <w:p w14:paraId="58BD03FB" w14:textId="77777777" w:rsidR="00E56E92" w:rsidRDefault="00E56E92" w:rsidP="00EB44BC">
      <w:pPr>
        <w:spacing w:line="480" w:lineRule="auto"/>
        <w:rPr>
          <w:rFonts w:ascii="Arial" w:hAnsi="Arial" w:cs="Arial"/>
        </w:rPr>
      </w:pPr>
    </w:p>
    <w:p w14:paraId="3A31154E" w14:textId="3D1F0935" w:rsidR="00EB44BC" w:rsidRPr="008565D1" w:rsidRDefault="00EB44BC" w:rsidP="00EB44BC">
      <w:pPr>
        <w:spacing w:line="480" w:lineRule="auto"/>
        <w:rPr>
          <w:rFonts w:ascii="Arial" w:hAnsi="Arial" w:cs="Arial"/>
        </w:rPr>
      </w:pPr>
      <w:r w:rsidRPr="008565D1">
        <w:rPr>
          <w:rFonts w:ascii="Arial" w:hAnsi="Arial" w:cs="Arial"/>
        </w:rPr>
        <w:lastRenderedPageBreak/>
        <w:t>Investigating contemporary issues in Secondary Education</w:t>
      </w:r>
    </w:p>
    <w:p w14:paraId="080B202A" w14:textId="77777777" w:rsidR="00EB44BC" w:rsidRPr="008565D1" w:rsidRDefault="00EB44BC" w:rsidP="00EB44BC">
      <w:pPr>
        <w:spacing w:line="480" w:lineRule="auto"/>
        <w:rPr>
          <w:rFonts w:ascii="Arial" w:hAnsi="Arial" w:cs="Arial"/>
          <w:u w:val="single"/>
        </w:rPr>
      </w:pPr>
      <w:r w:rsidRPr="008565D1">
        <w:rPr>
          <w:rFonts w:ascii="Arial" w:hAnsi="Arial" w:cs="Arial"/>
          <w:u w:val="single"/>
        </w:rPr>
        <w:t>The role of Assessment for Learning in achieving quality feedback for pupils</w:t>
      </w:r>
    </w:p>
    <w:p w14:paraId="2DDDA208" w14:textId="76A38B54" w:rsidR="00EB44BC" w:rsidRPr="008565D1" w:rsidRDefault="00EB44BC" w:rsidP="00EB44BC">
      <w:pPr>
        <w:spacing w:line="480" w:lineRule="auto"/>
        <w:rPr>
          <w:rFonts w:ascii="Arial" w:hAnsi="Arial" w:cs="Arial"/>
        </w:rPr>
      </w:pPr>
      <w:r w:rsidRPr="008565D1">
        <w:rPr>
          <w:rFonts w:ascii="Arial" w:hAnsi="Arial" w:cs="Arial"/>
        </w:rPr>
        <w:t xml:space="preserve">Secondary Education in Wales </w:t>
      </w:r>
      <w:r w:rsidR="00B60997">
        <w:rPr>
          <w:rFonts w:ascii="Arial" w:hAnsi="Arial" w:cs="Arial"/>
        </w:rPr>
        <w:t xml:space="preserve">encounters </w:t>
      </w:r>
      <w:r w:rsidRPr="008565D1">
        <w:rPr>
          <w:rFonts w:ascii="Arial" w:hAnsi="Arial" w:cs="Arial"/>
        </w:rPr>
        <w:t>many issues which schools are focus</w:t>
      </w:r>
      <w:r w:rsidR="00B60997">
        <w:rPr>
          <w:rFonts w:ascii="Arial" w:hAnsi="Arial" w:cs="Arial"/>
        </w:rPr>
        <w:t>ed</w:t>
      </w:r>
      <w:r w:rsidRPr="008565D1">
        <w:rPr>
          <w:rFonts w:ascii="Arial" w:hAnsi="Arial" w:cs="Arial"/>
        </w:rPr>
        <w:t xml:space="preserve"> on in order to improve the experiences and attainment of pupils across the country. Schools are guided by Estyn in which areas of a pupils education need to be improved and how well they are meeting the expectations set out for them by Estyn themselves in conjunction with the Welsh Government </w:t>
      </w:r>
      <w:sdt>
        <w:sdtPr>
          <w:rPr>
            <w:rFonts w:ascii="Arial" w:hAnsi="Arial" w:cs="Arial"/>
          </w:rPr>
          <w:id w:val="-1139498592"/>
          <w:citation/>
        </w:sdtPr>
        <w:sdtEndPr/>
        <w:sdtContent>
          <w:r w:rsidRPr="008565D1">
            <w:rPr>
              <w:rFonts w:ascii="Arial" w:hAnsi="Arial" w:cs="Arial"/>
            </w:rPr>
            <w:fldChar w:fldCharType="begin"/>
          </w:r>
          <w:r w:rsidRPr="008565D1">
            <w:rPr>
              <w:rFonts w:ascii="Arial" w:hAnsi="Arial" w:cs="Arial"/>
            </w:rPr>
            <w:instrText xml:space="preserve">CITATION Est19 \l 2057 </w:instrText>
          </w:r>
          <w:r w:rsidRPr="008565D1">
            <w:rPr>
              <w:rFonts w:ascii="Arial" w:hAnsi="Arial" w:cs="Arial"/>
            </w:rPr>
            <w:fldChar w:fldCharType="separate"/>
          </w:r>
          <w:r w:rsidRPr="008565D1">
            <w:rPr>
              <w:rFonts w:ascii="Arial" w:hAnsi="Arial" w:cs="Arial"/>
              <w:noProof/>
            </w:rPr>
            <w:t xml:space="preserve"> (Estyn, 2019)</w:t>
          </w:r>
          <w:r w:rsidRPr="008565D1">
            <w:rPr>
              <w:rFonts w:ascii="Arial" w:hAnsi="Arial" w:cs="Arial"/>
            </w:rPr>
            <w:fldChar w:fldCharType="end"/>
          </w:r>
        </w:sdtContent>
      </w:sdt>
      <w:r w:rsidRPr="008565D1">
        <w:rPr>
          <w:rFonts w:ascii="Arial" w:hAnsi="Arial" w:cs="Arial"/>
        </w:rPr>
        <w:t>.</w:t>
      </w:r>
    </w:p>
    <w:p w14:paraId="2A9DDE48" w14:textId="364A2442" w:rsidR="00EB44BC" w:rsidRPr="008565D1" w:rsidRDefault="00EB44BC" w:rsidP="00EB44BC">
      <w:pPr>
        <w:spacing w:line="480" w:lineRule="auto"/>
        <w:rPr>
          <w:rFonts w:ascii="Arial" w:hAnsi="Arial" w:cs="Arial"/>
        </w:rPr>
      </w:pPr>
      <w:r w:rsidRPr="008565D1">
        <w:rPr>
          <w:rFonts w:ascii="Arial" w:hAnsi="Arial" w:cs="Arial"/>
        </w:rPr>
        <w:t xml:space="preserve">The issue that I am focusing on in this report is the </w:t>
      </w:r>
      <w:r w:rsidR="008B22FD">
        <w:rPr>
          <w:rFonts w:ascii="Arial" w:hAnsi="Arial" w:cs="Arial"/>
        </w:rPr>
        <w:t>contemp</w:t>
      </w:r>
      <w:r w:rsidR="003A3C2F">
        <w:rPr>
          <w:rFonts w:ascii="Arial" w:hAnsi="Arial" w:cs="Arial"/>
        </w:rPr>
        <w:t>orary issue</w:t>
      </w:r>
      <w:r w:rsidRPr="008565D1">
        <w:rPr>
          <w:rFonts w:ascii="Arial" w:hAnsi="Arial" w:cs="Arial"/>
        </w:rPr>
        <w:t xml:space="preserve"> of </w:t>
      </w:r>
      <w:r w:rsidR="005E70F7">
        <w:rPr>
          <w:rFonts w:ascii="Arial" w:hAnsi="Arial" w:cs="Arial"/>
        </w:rPr>
        <w:t>assessment for learning, with a particular focus on feedback</w:t>
      </w:r>
      <w:r w:rsidRPr="008565D1">
        <w:rPr>
          <w:rFonts w:ascii="Arial" w:hAnsi="Arial" w:cs="Arial"/>
        </w:rPr>
        <w:t>. Feedback to pupils is an issue recognised by Estyn judged under their inspection area of Care, Support and Guidance. Alone it is not possible to give feedback without having something worthwhile to give feedback on</w:t>
      </w:r>
      <w:r w:rsidR="00304E60">
        <w:rPr>
          <w:rFonts w:ascii="Arial" w:hAnsi="Arial" w:cs="Arial"/>
        </w:rPr>
        <w:t xml:space="preserve">; an idea </w:t>
      </w:r>
      <w:r w:rsidR="008D47E1">
        <w:rPr>
          <w:rFonts w:ascii="Arial" w:hAnsi="Arial" w:cs="Arial"/>
        </w:rPr>
        <w:t>summarised</w:t>
      </w:r>
      <w:r w:rsidR="00304E60">
        <w:rPr>
          <w:rFonts w:ascii="Arial" w:hAnsi="Arial" w:cs="Arial"/>
        </w:rPr>
        <w:t xml:space="preserve"> </w:t>
      </w:r>
      <w:r w:rsidR="008D47E1">
        <w:rPr>
          <w:rFonts w:ascii="Arial" w:hAnsi="Arial" w:cs="Arial"/>
        </w:rPr>
        <w:t xml:space="preserve">in </w:t>
      </w:r>
      <w:r w:rsidR="008D47E1">
        <w:rPr>
          <w:rFonts w:ascii="Arial" w:hAnsi="Arial" w:cs="Arial"/>
          <w:i/>
          <w:iCs/>
        </w:rPr>
        <w:t>Assessment for Learning: Putting it into Practice</w:t>
      </w:r>
      <w:sdt>
        <w:sdtPr>
          <w:rPr>
            <w:rFonts w:ascii="Arial" w:hAnsi="Arial" w:cs="Arial"/>
            <w:i/>
            <w:iCs/>
          </w:rPr>
          <w:id w:val="-1143353507"/>
          <w:citation/>
        </w:sdtPr>
        <w:sdtContent>
          <w:r w:rsidR="008D47E1">
            <w:rPr>
              <w:rFonts w:ascii="Arial" w:hAnsi="Arial" w:cs="Arial"/>
              <w:i/>
              <w:iCs/>
            </w:rPr>
            <w:fldChar w:fldCharType="begin"/>
          </w:r>
          <w:r w:rsidR="008D47E1">
            <w:rPr>
              <w:rFonts w:ascii="Arial" w:hAnsi="Arial" w:cs="Arial"/>
            </w:rPr>
            <w:instrText xml:space="preserve">CITATION Bla03 \l 2057 </w:instrText>
          </w:r>
          <w:r w:rsidR="008D47E1">
            <w:rPr>
              <w:rFonts w:ascii="Arial" w:hAnsi="Arial" w:cs="Arial"/>
              <w:i/>
              <w:iCs/>
            </w:rPr>
            <w:fldChar w:fldCharType="separate"/>
          </w:r>
          <w:r w:rsidR="008D47E1">
            <w:rPr>
              <w:rFonts w:ascii="Arial" w:hAnsi="Arial" w:cs="Arial"/>
              <w:i/>
              <w:iCs/>
              <w:noProof/>
            </w:rPr>
            <w:t xml:space="preserve"> </w:t>
          </w:r>
          <w:r w:rsidR="008D47E1" w:rsidRPr="008D47E1">
            <w:rPr>
              <w:rFonts w:ascii="Arial" w:hAnsi="Arial" w:cs="Arial"/>
              <w:noProof/>
            </w:rPr>
            <w:t>(Black, et al., 2003)</w:t>
          </w:r>
          <w:r w:rsidR="008D47E1">
            <w:rPr>
              <w:rFonts w:ascii="Arial" w:hAnsi="Arial" w:cs="Arial"/>
              <w:i/>
              <w:iCs/>
            </w:rPr>
            <w:fldChar w:fldCharType="end"/>
          </w:r>
        </w:sdtContent>
      </w:sdt>
      <w:r w:rsidRPr="008565D1">
        <w:rPr>
          <w:rFonts w:ascii="Arial" w:hAnsi="Arial" w:cs="Arial"/>
        </w:rPr>
        <w:t xml:space="preserve"> </w:t>
      </w:r>
      <w:r w:rsidR="00F6306A">
        <w:rPr>
          <w:rFonts w:ascii="Arial" w:hAnsi="Arial" w:cs="Arial"/>
        </w:rPr>
        <w:t xml:space="preserve">that assessment is what provides teachers with the information to give </w:t>
      </w:r>
      <w:r w:rsidR="00690E1E">
        <w:rPr>
          <w:rFonts w:ascii="Arial" w:hAnsi="Arial" w:cs="Arial"/>
        </w:rPr>
        <w:t xml:space="preserve">feedback, </w:t>
      </w:r>
      <w:r w:rsidRPr="008565D1">
        <w:rPr>
          <w:rFonts w:ascii="Arial" w:hAnsi="Arial" w:cs="Arial"/>
        </w:rPr>
        <w:t>which is why I will also be addressing the wider topic of Assessment for Learning and the part that feedback has in this pedagogical topic.</w:t>
      </w:r>
    </w:p>
    <w:p w14:paraId="05652DAD" w14:textId="40FE3D99" w:rsidR="00292DC8" w:rsidRDefault="00EB44BC" w:rsidP="007A4825">
      <w:pPr>
        <w:spacing w:line="480" w:lineRule="auto"/>
        <w:rPr>
          <w:rFonts w:ascii="Arial" w:hAnsi="Arial" w:cs="Arial"/>
        </w:rPr>
      </w:pPr>
      <w:r w:rsidRPr="008565D1">
        <w:rPr>
          <w:rFonts w:ascii="Arial" w:hAnsi="Arial" w:cs="Arial"/>
        </w:rPr>
        <w:t>Assessment and subsequent feedback is an important target for schools to work towards because it provides pupils with the information they need in which to improve in the future</w:t>
      </w:r>
      <w:sdt>
        <w:sdtPr>
          <w:rPr>
            <w:rFonts w:ascii="Arial" w:hAnsi="Arial" w:cs="Arial"/>
          </w:rPr>
          <w:id w:val="-1016459611"/>
          <w:citation/>
        </w:sdtPr>
        <w:sdtContent>
          <w:r w:rsidR="00DA5EB2">
            <w:rPr>
              <w:rFonts w:ascii="Arial" w:hAnsi="Arial" w:cs="Arial"/>
            </w:rPr>
            <w:fldChar w:fldCharType="begin"/>
          </w:r>
          <w:r w:rsidR="00DA5EB2">
            <w:rPr>
              <w:rFonts w:ascii="Arial" w:hAnsi="Arial" w:cs="Arial"/>
            </w:rPr>
            <w:instrText xml:space="preserve"> CITATION Bla98 \l 2057 </w:instrText>
          </w:r>
          <w:r w:rsidR="00DA5EB2">
            <w:rPr>
              <w:rFonts w:ascii="Arial" w:hAnsi="Arial" w:cs="Arial"/>
            </w:rPr>
            <w:fldChar w:fldCharType="separate"/>
          </w:r>
          <w:r w:rsidR="00DA5EB2">
            <w:rPr>
              <w:rFonts w:ascii="Arial" w:hAnsi="Arial" w:cs="Arial"/>
              <w:noProof/>
            </w:rPr>
            <w:t xml:space="preserve"> </w:t>
          </w:r>
          <w:r w:rsidR="00DA5EB2" w:rsidRPr="00DA5EB2">
            <w:rPr>
              <w:rFonts w:ascii="Arial" w:hAnsi="Arial" w:cs="Arial"/>
              <w:noProof/>
            </w:rPr>
            <w:t>(Black, 1998)</w:t>
          </w:r>
          <w:r w:rsidR="00DA5EB2">
            <w:rPr>
              <w:rFonts w:ascii="Arial" w:hAnsi="Arial" w:cs="Arial"/>
            </w:rPr>
            <w:fldChar w:fldCharType="end"/>
          </w:r>
        </w:sdtContent>
      </w:sdt>
      <w:r w:rsidR="00DA5EB2">
        <w:rPr>
          <w:rFonts w:ascii="Arial" w:hAnsi="Arial" w:cs="Arial"/>
        </w:rPr>
        <w:t>.</w:t>
      </w:r>
      <w:r w:rsidRPr="008565D1">
        <w:rPr>
          <w:rFonts w:ascii="Arial" w:hAnsi="Arial" w:cs="Arial"/>
        </w:rPr>
        <w:t xml:space="preserve"> However, it is important that the feedback given is of a high quality or this will negate the usefulness of it. Research has shown that effective assessment can significantly improve learning by the equivalent of a GCSE grad</w:t>
      </w:r>
      <w:r w:rsidR="00CD6551">
        <w:rPr>
          <w:rFonts w:ascii="Arial" w:hAnsi="Arial" w:cs="Arial"/>
        </w:rPr>
        <w:t xml:space="preserve">e </w:t>
      </w:r>
      <w:sdt>
        <w:sdtPr>
          <w:rPr>
            <w:rFonts w:ascii="Arial" w:hAnsi="Arial" w:cs="Arial"/>
          </w:rPr>
          <w:id w:val="-1786103875"/>
          <w:citation/>
        </w:sdtPr>
        <w:sdtContent>
          <w:r w:rsidR="00CD6551">
            <w:rPr>
              <w:rFonts w:ascii="Arial" w:hAnsi="Arial" w:cs="Arial"/>
            </w:rPr>
            <w:fldChar w:fldCharType="begin"/>
          </w:r>
          <w:r w:rsidR="00CD6551">
            <w:rPr>
              <w:rFonts w:ascii="Arial" w:hAnsi="Arial" w:cs="Arial"/>
            </w:rPr>
            <w:instrText xml:space="preserve"> CITATION Ass99 \l 2057 </w:instrText>
          </w:r>
          <w:r w:rsidR="00CD6551">
            <w:rPr>
              <w:rFonts w:ascii="Arial" w:hAnsi="Arial" w:cs="Arial"/>
            </w:rPr>
            <w:fldChar w:fldCharType="separate"/>
          </w:r>
          <w:r w:rsidR="00CD6551" w:rsidRPr="00CD6551">
            <w:rPr>
              <w:rFonts w:ascii="Arial" w:hAnsi="Arial" w:cs="Arial"/>
              <w:noProof/>
            </w:rPr>
            <w:t>(Assessment Reform Group, 1999)</w:t>
          </w:r>
          <w:r w:rsidR="00CD6551">
            <w:rPr>
              <w:rFonts w:ascii="Arial" w:hAnsi="Arial" w:cs="Arial"/>
            </w:rPr>
            <w:fldChar w:fldCharType="end"/>
          </w:r>
        </w:sdtContent>
      </w:sdt>
      <w:r w:rsidR="00CD6551">
        <w:rPr>
          <w:rFonts w:ascii="Arial" w:hAnsi="Arial" w:cs="Arial"/>
        </w:rPr>
        <w:t xml:space="preserve">. </w:t>
      </w:r>
      <w:r w:rsidR="007A4825" w:rsidRPr="008565D1">
        <w:rPr>
          <w:rFonts w:ascii="Arial" w:hAnsi="Arial" w:cs="Arial"/>
        </w:rPr>
        <w:t xml:space="preserve">Black and William conducted research on the role of effective assessment on pupils and discovered that this improvement was even more significant for pupils who were low-achieving and that one of the key areas to achieve this improvement was for pupils to be provided with effective feedback </w:t>
      </w:r>
      <w:sdt>
        <w:sdtPr>
          <w:rPr>
            <w:rFonts w:ascii="Arial" w:hAnsi="Arial" w:cs="Arial"/>
          </w:rPr>
          <w:id w:val="-1919097062"/>
          <w:citation/>
        </w:sdtPr>
        <w:sdtEndPr/>
        <w:sdtContent>
          <w:r w:rsidR="007A4825" w:rsidRPr="008565D1">
            <w:rPr>
              <w:rFonts w:ascii="Arial" w:hAnsi="Arial" w:cs="Arial"/>
            </w:rPr>
            <w:fldChar w:fldCharType="begin"/>
          </w:r>
          <w:r w:rsidR="007A4825" w:rsidRPr="008565D1">
            <w:rPr>
              <w:rFonts w:ascii="Arial" w:hAnsi="Arial" w:cs="Arial"/>
            </w:rPr>
            <w:instrText xml:space="preserve"> CITATION Bla98 \l 2057 </w:instrText>
          </w:r>
          <w:r w:rsidR="007A4825" w:rsidRPr="008565D1">
            <w:rPr>
              <w:rFonts w:ascii="Arial" w:hAnsi="Arial" w:cs="Arial"/>
            </w:rPr>
            <w:fldChar w:fldCharType="separate"/>
          </w:r>
          <w:r w:rsidR="007A4825" w:rsidRPr="008565D1">
            <w:rPr>
              <w:rFonts w:ascii="Arial" w:hAnsi="Arial" w:cs="Arial"/>
              <w:noProof/>
            </w:rPr>
            <w:t>(Black, 1998)</w:t>
          </w:r>
          <w:r w:rsidR="007A4825" w:rsidRPr="008565D1">
            <w:rPr>
              <w:rFonts w:ascii="Arial" w:hAnsi="Arial" w:cs="Arial"/>
            </w:rPr>
            <w:fldChar w:fldCharType="end"/>
          </w:r>
        </w:sdtContent>
      </w:sdt>
      <w:r w:rsidR="007A4825" w:rsidRPr="008565D1">
        <w:rPr>
          <w:rFonts w:ascii="Arial" w:hAnsi="Arial" w:cs="Arial"/>
        </w:rPr>
        <w:t xml:space="preserve">. The importance of feedback is also noted by </w:t>
      </w:r>
      <w:proofErr w:type="spellStart"/>
      <w:r w:rsidR="007A4825" w:rsidRPr="008565D1">
        <w:rPr>
          <w:rFonts w:ascii="Arial" w:hAnsi="Arial" w:cs="Arial"/>
        </w:rPr>
        <w:t>Muijs</w:t>
      </w:r>
      <w:proofErr w:type="spellEnd"/>
      <w:r w:rsidR="007A4825" w:rsidRPr="008565D1">
        <w:rPr>
          <w:rFonts w:ascii="Arial" w:hAnsi="Arial" w:cs="Arial"/>
        </w:rPr>
        <w:t xml:space="preserve"> and Reynolds</w:t>
      </w:r>
      <w:sdt>
        <w:sdtPr>
          <w:rPr>
            <w:rFonts w:ascii="Arial" w:hAnsi="Arial" w:cs="Arial"/>
          </w:rPr>
          <w:id w:val="-442697379"/>
          <w:citation/>
        </w:sdtPr>
        <w:sdtEndPr/>
        <w:sdtContent>
          <w:r w:rsidR="007A4825" w:rsidRPr="008565D1">
            <w:rPr>
              <w:rFonts w:ascii="Arial" w:hAnsi="Arial" w:cs="Arial"/>
            </w:rPr>
            <w:fldChar w:fldCharType="begin"/>
          </w:r>
          <w:r w:rsidR="007A4825" w:rsidRPr="008565D1">
            <w:rPr>
              <w:rFonts w:ascii="Arial" w:hAnsi="Arial" w:cs="Arial"/>
            </w:rPr>
            <w:instrText xml:space="preserve"> CITATION Mui11 \l 2057 </w:instrText>
          </w:r>
          <w:r w:rsidR="007A4825" w:rsidRPr="008565D1">
            <w:rPr>
              <w:rFonts w:ascii="Arial" w:hAnsi="Arial" w:cs="Arial"/>
            </w:rPr>
            <w:fldChar w:fldCharType="separate"/>
          </w:r>
          <w:r w:rsidR="007A4825" w:rsidRPr="008565D1">
            <w:rPr>
              <w:rFonts w:ascii="Arial" w:hAnsi="Arial" w:cs="Arial"/>
              <w:noProof/>
            </w:rPr>
            <w:t xml:space="preserve"> (Reynolds, 2011)</w:t>
          </w:r>
          <w:r w:rsidR="007A4825" w:rsidRPr="008565D1">
            <w:rPr>
              <w:rFonts w:ascii="Arial" w:hAnsi="Arial" w:cs="Arial"/>
            </w:rPr>
            <w:fldChar w:fldCharType="end"/>
          </w:r>
        </w:sdtContent>
      </w:sdt>
      <w:r w:rsidR="007A4825" w:rsidRPr="008565D1">
        <w:rPr>
          <w:rFonts w:ascii="Arial" w:hAnsi="Arial" w:cs="Arial"/>
        </w:rPr>
        <w:t xml:space="preserve"> who themselves recognised the importance of what Black and William had researched.</w:t>
      </w:r>
    </w:p>
    <w:p w14:paraId="07DBF8A4" w14:textId="24FB3F07" w:rsidR="00A84586" w:rsidRPr="008565D1" w:rsidRDefault="00A84586" w:rsidP="007A4825">
      <w:pPr>
        <w:spacing w:line="480" w:lineRule="auto"/>
        <w:rPr>
          <w:rFonts w:ascii="Arial" w:hAnsi="Arial" w:cs="Arial"/>
        </w:rPr>
      </w:pPr>
      <w:r>
        <w:rPr>
          <w:rFonts w:ascii="Arial" w:hAnsi="Arial" w:cs="Arial"/>
        </w:rPr>
        <w:lastRenderedPageBreak/>
        <w:t>With so much of education focused on the performance of pupils in classes</w:t>
      </w:r>
      <w:r w:rsidR="00FA7701">
        <w:rPr>
          <w:rFonts w:ascii="Arial" w:hAnsi="Arial" w:cs="Arial"/>
        </w:rPr>
        <w:t xml:space="preserve">, assessment for learning </w:t>
      </w:r>
      <w:r w:rsidR="00307A8B">
        <w:rPr>
          <w:rFonts w:ascii="Arial" w:hAnsi="Arial" w:cs="Arial"/>
        </w:rPr>
        <w:t>holds an important place within school practice</w:t>
      </w:r>
      <w:sdt>
        <w:sdtPr>
          <w:rPr>
            <w:rFonts w:ascii="Arial" w:hAnsi="Arial" w:cs="Arial"/>
          </w:rPr>
          <w:id w:val="383069563"/>
          <w:citation/>
        </w:sdtPr>
        <w:sdtContent>
          <w:r w:rsidR="00B9616B">
            <w:rPr>
              <w:rFonts w:ascii="Arial" w:hAnsi="Arial" w:cs="Arial"/>
            </w:rPr>
            <w:fldChar w:fldCharType="begin"/>
          </w:r>
          <w:r w:rsidR="00B9616B">
            <w:rPr>
              <w:rFonts w:ascii="Arial" w:hAnsi="Arial" w:cs="Arial"/>
            </w:rPr>
            <w:instrText xml:space="preserve"> CITATION Ass99 \l 2057 </w:instrText>
          </w:r>
          <w:r w:rsidR="00B9616B">
            <w:rPr>
              <w:rFonts w:ascii="Arial" w:hAnsi="Arial" w:cs="Arial"/>
            </w:rPr>
            <w:fldChar w:fldCharType="separate"/>
          </w:r>
          <w:r w:rsidR="00B9616B">
            <w:rPr>
              <w:rFonts w:ascii="Arial" w:hAnsi="Arial" w:cs="Arial"/>
              <w:noProof/>
            </w:rPr>
            <w:t xml:space="preserve"> </w:t>
          </w:r>
          <w:r w:rsidR="00B9616B" w:rsidRPr="00B9616B">
            <w:rPr>
              <w:rFonts w:ascii="Arial" w:hAnsi="Arial" w:cs="Arial"/>
              <w:noProof/>
            </w:rPr>
            <w:t>(Assessment Reform Group, 1999)</w:t>
          </w:r>
          <w:r w:rsidR="00B9616B">
            <w:rPr>
              <w:rFonts w:ascii="Arial" w:hAnsi="Arial" w:cs="Arial"/>
            </w:rPr>
            <w:fldChar w:fldCharType="end"/>
          </w:r>
        </w:sdtContent>
      </w:sdt>
      <w:r w:rsidR="00307A8B">
        <w:rPr>
          <w:rFonts w:ascii="Arial" w:hAnsi="Arial" w:cs="Arial"/>
        </w:rPr>
        <w:t xml:space="preserve">. Not only due to the research results </w:t>
      </w:r>
      <w:r w:rsidR="00D75466">
        <w:rPr>
          <w:rFonts w:ascii="Arial" w:hAnsi="Arial" w:cs="Arial"/>
        </w:rPr>
        <w:t xml:space="preserve">gathered by Black and William but because assessment for learning is </w:t>
      </w:r>
      <w:r w:rsidR="00A82EE3">
        <w:rPr>
          <w:rFonts w:ascii="Arial" w:hAnsi="Arial" w:cs="Arial"/>
        </w:rPr>
        <w:t>concerned with more than just academia; it encourages look</w:t>
      </w:r>
      <w:r w:rsidR="00683605">
        <w:rPr>
          <w:rFonts w:ascii="Arial" w:hAnsi="Arial" w:cs="Arial"/>
        </w:rPr>
        <w:t>ing</w:t>
      </w:r>
      <w:r w:rsidR="00A82EE3">
        <w:rPr>
          <w:rFonts w:ascii="Arial" w:hAnsi="Arial" w:cs="Arial"/>
        </w:rPr>
        <w:t xml:space="preserve"> at the whole pupil</w:t>
      </w:r>
      <w:r w:rsidR="00683605">
        <w:rPr>
          <w:rFonts w:ascii="Arial" w:hAnsi="Arial" w:cs="Arial"/>
        </w:rPr>
        <w:t xml:space="preserve"> and recognising all achievements</w:t>
      </w:r>
      <w:sdt>
        <w:sdtPr>
          <w:rPr>
            <w:rFonts w:ascii="Arial" w:hAnsi="Arial" w:cs="Arial"/>
          </w:rPr>
          <w:id w:val="392080418"/>
          <w:citation/>
        </w:sdtPr>
        <w:sdtEndPr/>
        <w:sdtContent>
          <w:r w:rsidR="007D220B">
            <w:rPr>
              <w:rFonts w:ascii="Arial" w:hAnsi="Arial" w:cs="Arial"/>
            </w:rPr>
            <w:fldChar w:fldCharType="begin"/>
          </w:r>
          <w:r w:rsidR="007D220B">
            <w:rPr>
              <w:rFonts w:ascii="Arial" w:hAnsi="Arial" w:cs="Arial"/>
            </w:rPr>
            <w:instrText xml:space="preserve"> CITATION Joh121 \l 2057 </w:instrText>
          </w:r>
          <w:r w:rsidR="007D220B">
            <w:rPr>
              <w:rFonts w:ascii="Arial" w:hAnsi="Arial" w:cs="Arial"/>
            </w:rPr>
            <w:fldChar w:fldCharType="separate"/>
          </w:r>
          <w:r w:rsidR="007D220B">
            <w:rPr>
              <w:rFonts w:ascii="Arial" w:hAnsi="Arial" w:cs="Arial"/>
              <w:noProof/>
            </w:rPr>
            <w:t xml:space="preserve"> </w:t>
          </w:r>
          <w:r w:rsidR="007D220B" w:rsidRPr="007D220B">
            <w:rPr>
              <w:rFonts w:ascii="Arial" w:hAnsi="Arial" w:cs="Arial"/>
              <w:noProof/>
            </w:rPr>
            <w:t>(Gardner, et al., 2012)</w:t>
          </w:r>
          <w:r w:rsidR="007D220B">
            <w:rPr>
              <w:rFonts w:ascii="Arial" w:hAnsi="Arial" w:cs="Arial"/>
            </w:rPr>
            <w:fldChar w:fldCharType="end"/>
          </w:r>
        </w:sdtContent>
      </w:sdt>
      <w:r w:rsidR="007D220B">
        <w:rPr>
          <w:rFonts w:ascii="Arial" w:hAnsi="Arial" w:cs="Arial"/>
        </w:rPr>
        <w:t>.</w:t>
      </w:r>
    </w:p>
    <w:p w14:paraId="70565BE7" w14:textId="3EE49C53" w:rsidR="0073527D" w:rsidRDefault="00EE7E96" w:rsidP="0073527D">
      <w:pPr>
        <w:spacing w:line="480" w:lineRule="auto"/>
        <w:rPr>
          <w:rFonts w:ascii="Arial" w:hAnsi="Arial" w:cs="Arial"/>
        </w:rPr>
      </w:pPr>
      <w:r>
        <w:rPr>
          <w:rFonts w:ascii="Arial" w:hAnsi="Arial" w:cs="Arial"/>
        </w:rPr>
        <w:t xml:space="preserve">The decision to investigate this issue </w:t>
      </w:r>
      <w:r w:rsidR="004D2E0E">
        <w:rPr>
          <w:rFonts w:ascii="Arial" w:hAnsi="Arial" w:cs="Arial"/>
        </w:rPr>
        <w:t xml:space="preserve">comes directly from the placement school I attended for </w:t>
      </w:r>
      <w:r w:rsidR="000876A2">
        <w:rPr>
          <w:rFonts w:ascii="Arial" w:hAnsi="Arial" w:cs="Arial"/>
        </w:rPr>
        <w:t>my first placement</w:t>
      </w:r>
      <w:r w:rsidR="00613E7E">
        <w:rPr>
          <w:rFonts w:ascii="Arial" w:hAnsi="Arial" w:cs="Arial"/>
        </w:rPr>
        <w:t xml:space="preserve"> </w:t>
      </w:r>
      <w:r w:rsidR="00613E7E">
        <w:rPr>
          <w:rFonts w:ascii="Arial" w:hAnsi="Arial" w:cs="Arial"/>
        </w:rPr>
        <w:t>(which I shall refer to in this essay as School A)</w:t>
      </w:r>
      <w:r w:rsidR="00CA190C">
        <w:rPr>
          <w:rFonts w:ascii="Arial" w:hAnsi="Arial" w:cs="Arial"/>
        </w:rPr>
        <w:t>. Observation o</w:t>
      </w:r>
      <w:r w:rsidR="009459C5">
        <w:rPr>
          <w:rFonts w:ascii="Arial" w:hAnsi="Arial" w:cs="Arial"/>
        </w:rPr>
        <w:t>f</w:t>
      </w:r>
      <w:r w:rsidR="00CA190C">
        <w:rPr>
          <w:rFonts w:ascii="Arial" w:hAnsi="Arial" w:cs="Arial"/>
        </w:rPr>
        <w:t xml:space="preserve"> this </w:t>
      </w:r>
      <w:r w:rsidR="00613E7E">
        <w:rPr>
          <w:rFonts w:ascii="Arial" w:hAnsi="Arial" w:cs="Arial"/>
        </w:rPr>
        <w:t xml:space="preserve">School A’s </w:t>
      </w:r>
      <w:r w:rsidR="009459C5">
        <w:rPr>
          <w:rFonts w:ascii="Arial" w:hAnsi="Arial" w:cs="Arial"/>
        </w:rPr>
        <w:t>School Impr</w:t>
      </w:r>
      <w:r w:rsidR="007A4825" w:rsidRPr="008565D1">
        <w:rPr>
          <w:rFonts w:ascii="Arial" w:hAnsi="Arial" w:cs="Arial"/>
        </w:rPr>
        <w:t xml:space="preserve">ovement </w:t>
      </w:r>
      <w:r w:rsidR="000876A2">
        <w:rPr>
          <w:rFonts w:ascii="Arial" w:hAnsi="Arial" w:cs="Arial"/>
        </w:rPr>
        <w:t>Plan</w:t>
      </w:r>
      <w:r w:rsidR="00E96D54">
        <w:rPr>
          <w:rFonts w:ascii="Arial" w:hAnsi="Arial" w:cs="Arial"/>
        </w:rPr>
        <w:t xml:space="preserve"> (SIP)</w:t>
      </w:r>
      <w:r w:rsidR="00E11EF8">
        <w:rPr>
          <w:rFonts w:ascii="Arial" w:hAnsi="Arial" w:cs="Arial"/>
        </w:rPr>
        <w:t xml:space="preserve"> (Appendix 1)</w:t>
      </w:r>
      <w:bookmarkStart w:id="0" w:name="_GoBack"/>
      <w:bookmarkEnd w:id="0"/>
      <w:r w:rsidR="000876A2">
        <w:rPr>
          <w:rFonts w:ascii="Arial" w:hAnsi="Arial" w:cs="Arial"/>
        </w:rPr>
        <w:t xml:space="preserve"> outline</w:t>
      </w:r>
      <w:r w:rsidR="0073527D">
        <w:rPr>
          <w:rFonts w:ascii="Arial" w:hAnsi="Arial" w:cs="Arial"/>
        </w:rPr>
        <w:t>d which areas it decided were the most important with regards to improvement.</w:t>
      </w:r>
      <w:r w:rsidR="00BB6C41">
        <w:rPr>
          <w:rFonts w:ascii="Arial" w:hAnsi="Arial" w:cs="Arial"/>
        </w:rPr>
        <w:t xml:space="preserve"> School A updates the</w:t>
      </w:r>
      <w:r w:rsidR="00613E7E">
        <w:rPr>
          <w:rFonts w:ascii="Arial" w:hAnsi="Arial" w:cs="Arial"/>
        </w:rPr>
        <w:t>ir</w:t>
      </w:r>
      <w:r w:rsidR="00BB6C41">
        <w:rPr>
          <w:rFonts w:ascii="Arial" w:hAnsi="Arial" w:cs="Arial"/>
        </w:rPr>
        <w:t xml:space="preserve"> SIP every year and continues with a theme of looking at shorter</w:t>
      </w:r>
      <w:r w:rsidR="00A4646B">
        <w:rPr>
          <w:rFonts w:ascii="Arial" w:hAnsi="Arial" w:cs="Arial"/>
        </w:rPr>
        <w:t xml:space="preserve"> targets</w:t>
      </w:r>
      <w:r w:rsidR="00BB6C41">
        <w:rPr>
          <w:rFonts w:ascii="Arial" w:hAnsi="Arial" w:cs="Arial"/>
        </w:rPr>
        <w:t xml:space="preserve"> and longer term goals</w:t>
      </w:r>
      <w:r w:rsidR="00E63011">
        <w:rPr>
          <w:rFonts w:ascii="Arial" w:hAnsi="Arial" w:cs="Arial"/>
        </w:rPr>
        <w:t xml:space="preserve"> which look ahead to the next three years.</w:t>
      </w:r>
    </w:p>
    <w:p w14:paraId="45865D32" w14:textId="4EF149E3" w:rsidR="00647706" w:rsidRDefault="007A4825" w:rsidP="0073527D">
      <w:pPr>
        <w:spacing w:line="480" w:lineRule="auto"/>
        <w:rPr>
          <w:rFonts w:ascii="Arial" w:hAnsi="Arial" w:cs="Arial"/>
          <w:color w:val="000000"/>
          <w:lang w:eastAsia="en-GB"/>
        </w:rPr>
      </w:pPr>
      <w:r w:rsidRPr="008565D1">
        <w:rPr>
          <w:rFonts w:ascii="Arial" w:hAnsi="Arial" w:cs="Arial"/>
        </w:rPr>
        <w:t xml:space="preserve">School A’s </w:t>
      </w:r>
      <w:r w:rsidR="0016161D">
        <w:rPr>
          <w:rFonts w:ascii="Arial" w:hAnsi="Arial" w:cs="Arial"/>
        </w:rPr>
        <w:t>SIP</w:t>
      </w:r>
      <w:r w:rsidRPr="008565D1">
        <w:rPr>
          <w:rFonts w:ascii="Arial" w:hAnsi="Arial" w:cs="Arial"/>
        </w:rPr>
        <w:t xml:space="preserve"> has two recommendations</w:t>
      </w:r>
      <w:r w:rsidR="000A6C4B" w:rsidRPr="008565D1">
        <w:rPr>
          <w:rFonts w:ascii="Arial" w:hAnsi="Arial" w:cs="Arial"/>
        </w:rPr>
        <w:t xml:space="preserve"> </w:t>
      </w:r>
      <w:r w:rsidR="004209FD" w:rsidRPr="008565D1">
        <w:rPr>
          <w:rFonts w:ascii="Arial" w:hAnsi="Arial" w:cs="Arial"/>
        </w:rPr>
        <w:t>which have been directly lift</w:t>
      </w:r>
      <w:r w:rsidR="00957A9A" w:rsidRPr="008565D1">
        <w:rPr>
          <w:rFonts w:ascii="Arial" w:hAnsi="Arial" w:cs="Arial"/>
        </w:rPr>
        <w:t>ed</w:t>
      </w:r>
      <w:r w:rsidR="004209FD" w:rsidRPr="008565D1">
        <w:rPr>
          <w:rFonts w:ascii="Arial" w:hAnsi="Arial" w:cs="Arial"/>
        </w:rPr>
        <w:t xml:space="preserve"> from </w:t>
      </w:r>
      <w:r w:rsidR="00957A9A" w:rsidRPr="008565D1">
        <w:rPr>
          <w:rFonts w:ascii="Arial" w:hAnsi="Arial" w:cs="Arial"/>
        </w:rPr>
        <w:t>the most recent E</w:t>
      </w:r>
      <w:r w:rsidR="00DE217F">
        <w:rPr>
          <w:rFonts w:ascii="Arial" w:hAnsi="Arial" w:cs="Arial"/>
        </w:rPr>
        <w:t>styn</w:t>
      </w:r>
      <w:r w:rsidR="00957A9A" w:rsidRPr="008565D1">
        <w:rPr>
          <w:rFonts w:ascii="Arial" w:hAnsi="Arial" w:cs="Arial"/>
        </w:rPr>
        <w:t xml:space="preserve"> report</w:t>
      </w:r>
      <w:r w:rsidR="0016161D">
        <w:rPr>
          <w:rFonts w:ascii="Arial" w:hAnsi="Arial" w:cs="Arial"/>
        </w:rPr>
        <w:t xml:space="preserve"> </w:t>
      </w:r>
      <w:sdt>
        <w:sdtPr>
          <w:rPr>
            <w:rFonts w:ascii="Arial" w:hAnsi="Arial" w:cs="Arial"/>
          </w:rPr>
          <w:id w:val="-708796616"/>
          <w:citation/>
        </w:sdtPr>
        <w:sdtContent>
          <w:r w:rsidR="00897AD1">
            <w:rPr>
              <w:rFonts w:ascii="Arial" w:hAnsi="Arial" w:cs="Arial"/>
            </w:rPr>
            <w:fldChar w:fldCharType="begin"/>
          </w:r>
          <w:r w:rsidR="00897AD1">
            <w:rPr>
              <w:rFonts w:ascii="Arial" w:hAnsi="Arial" w:cs="Arial"/>
            </w:rPr>
            <w:instrText xml:space="preserve"> CITATION EST16 \l 2057 </w:instrText>
          </w:r>
          <w:r w:rsidR="00897AD1">
            <w:rPr>
              <w:rFonts w:ascii="Arial" w:hAnsi="Arial" w:cs="Arial"/>
            </w:rPr>
            <w:fldChar w:fldCharType="separate"/>
          </w:r>
          <w:r w:rsidR="00897AD1" w:rsidRPr="00897AD1">
            <w:rPr>
              <w:rFonts w:ascii="Arial" w:hAnsi="Arial" w:cs="Arial"/>
              <w:noProof/>
            </w:rPr>
            <w:t>(Estyn, 2016)</w:t>
          </w:r>
          <w:r w:rsidR="00897AD1">
            <w:rPr>
              <w:rFonts w:ascii="Arial" w:hAnsi="Arial" w:cs="Arial"/>
            </w:rPr>
            <w:fldChar w:fldCharType="end"/>
          </w:r>
        </w:sdtContent>
      </w:sdt>
      <w:r w:rsidR="00957A9A" w:rsidRPr="008565D1">
        <w:rPr>
          <w:rFonts w:ascii="Arial" w:hAnsi="Arial" w:cs="Arial"/>
        </w:rPr>
        <w:t xml:space="preserve">. These recommendations are </w:t>
      </w:r>
      <w:r w:rsidR="000A6C4B" w:rsidRPr="008565D1">
        <w:rPr>
          <w:rFonts w:ascii="Arial" w:hAnsi="Arial" w:cs="Arial"/>
        </w:rPr>
        <w:t>“Improving the quality of written feedback and pupils response to it” and to “</w:t>
      </w:r>
      <w:r w:rsidR="000A6C4B" w:rsidRPr="008565D1">
        <w:rPr>
          <w:rFonts w:ascii="Arial" w:hAnsi="Arial" w:cs="Arial"/>
          <w:color w:val="000000"/>
          <w:lang w:eastAsia="en-GB"/>
        </w:rPr>
        <w:t>Improve arrangements to develop pupils' Welsh language skills” (Appendix 1).</w:t>
      </w:r>
      <w:r w:rsidR="00614D1C" w:rsidRPr="008565D1">
        <w:rPr>
          <w:rFonts w:ascii="Arial" w:hAnsi="Arial" w:cs="Arial"/>
          <w:color w:val="000000"/>
          <w:lang w:eastAsia="en-GB"/>
        </w:rPr>
        <w:t xml:space="preserve"> </w:t>
      </w:r>
    </w:p>
    <w:p w14:paraId="47B161E4" w14:textId="48127439" w:rsidR="00EE0DC3" w:rsidRPr="0073527D" w:rsidRDefault="00614D1C" w:rsidP="0073527D">
      <w:pPr>
        <w:spacing w:line="480" w:lineRule="auto"/>
        <w:rPr>
          <w:rFonts w:ascii="Arial" w:hAnsi="Arial" w:cs="Arial"/>
        </w:rPr>
      </w:pPr>
      <w:r w:rsidRPr="008565D1">
        <w:rPr>
          <w:rFonts w:ascii="Arial" w:hAnsi="Arial" w:cs="Arial"/>
          <w:color w:val="000000"/>
          <w:lang w:eastAsia="en-GB"/>
        </w:rPr>
        <w:t xml:space="preserve">In addition to these two recommendations School A also has five key priorities in their long term strategic plan for improvement. These key priorities are to raise standards of achievement across the whole school but with a particular focus for key stage 4 (KS4); To improve the quality of teaching; To provide all pupils with </w:t>
      </w:r>
      <w:r w:rsidR="002816DF" w:rsidRPr="008565D1">
        <w:rPr>
          <w:rFonts w:ascii="Arial" w:hAnsi="Arial" w:cs="Arial"/>
          <w:color w:val="000000"/>
          <w:lang w:eastAsia="en-GB"/>
        </w:rPr>
        <w:t>an innovative and engaging curriculum; To improve pupils attitudes towards learning and to curate a strong leadership throughout the school. These five targets have all been approached with a look to the future success of the school by outlining a 3 year plan to monitor and address whether they are actually on the path to improvement.</w:t>
      </w:r>
      <w:r w:rsidR="00BD341F">
        <w:rPr>
          <w:rFonts w:ascii="Arial" w:hAnsi="Arial" w:cs="Arial"/>
          <w:color w:val="000000"/>
          <w:lang w:eastAsia="en-GB"/>
        </w:rPr>
        <w:t xml:space="preserve"> (Appendix 1)</w:t>
      </w:r>
      <w:r w:rsidR="000C0E02">
        <w:rPr>
          <w:rFonts w:ascii="Arial" w:hAnsi="Arial" w:cs="Arial"/>
          <w:color w:val="000000"/>
          <w:lang w:eastAsia="en-GB"/>
        </w:rPr>
        <w:t xml:space="preserve"> </w:t>
      </w:r>
    </w:p>
    <w:p w14:paraId="14C90261" w14:textId="2DDABB44" w:rsidR="00EE0DC3" w:rsidRDefault="000C0E02" w:rsidP="002816DF">
      <w:pPr>
        <w:spacing w:line="480" w:lineRule="auto"/>
        <w:rPr>
          <w:rFonts w:ascii="Arial" w:hAnsi="Arial" w:cs="Arial"/>
          <w:color w:val="000000"/>
          <w:lang w:eastAsia="en-GB"/>
        </w:rPr>
      </w:pPr>
      <w:r>
        <w:rPr>
          <w:rFonts w:ascii="Arial" w:hAnsi="Arial" w:cs="Arial"/>
          <w:color w:val="000000"/>
          <w:lang w:eastAsia="en-GB"/>
        </w:rPr>
        <w:t xml:space="preserve">Furthermore to these five targets, School A </w:t>
      </w:r>
      <w:r w:rsidR="00893CA9">
        <w:rPr>
          <w:rFonts w:ascii="Arial" w:hAnsi="Arial" w:cs="Arial"/>
          <w:color w:val="000000"/>
          <w:lang w:eastAsia="en-GB"/>
        </w:rPr>
        <w:t xml:space="preserve">outlines seven </w:t>
      </w:r>
      <w:r w:rsidR="00F93CCA">
        <w:rPr>
          <w:rFonts w:ascii="Arial" w:hAnsi="Arial" w:cs="Arial"/>
          <w:color w:val="000000"/>
          <w:lang w:eastAsia="en-GB"/>
        </w:rPr>
        <w:t>main targets which are based on results to provide a measure of improvement</w:t>
      </w:r>
      <w:r w:rsidR="00E1326D">
        <w:rPr>
          <w:rFonts w:ascii="Arial" w:hAnsi="Arial" w:cs="Arial"/>
          <w:color w:val="000000"/>
          <w:lang w:eastAsia="en-GB"/>
        </w:rPr>
        <w:t xml:space="preserve">. These main targets look at </w:t>
      </w:r>
      <w:r w:rsidR="00B32C4E">
        <w:rPr>
          <w:rFonts w:ascii="Arial" w:hAnsi="Arial" w:cs="Arial"/>
          <w:color w:val="000000"/>
          <w:lang w:eastAsia="en-GB"/>
        </w:rPr>
        <w:t>L2+</w:t>
      </w:r>
      <w:r w:rsidR="00A2370E">
        <w:rPr>
          <w:rFonts w:ascii="Arial" w:hAnsi="Arial" w:cs="Arial"/>
          <w:color w:val="000000"/>
          <w:lang w:eastAsia="en-GB"/>
        </w:rPr>
        <w:t xml:space="preserve">, Capped 9 and WBQ as well as </w:t>
      </w:r>
      <w:r w:rsidR="002F2447">
        <w:rPr>
          <w:rFonts w:ascii="Arial" w:hAnsi="Arial" w:cs="Arial"/>
          <w:color w:val="000000"/>
          <w:lang w:eastAsia="en-GB"/>
        </w:rPr>
        <w:t>non-educational</w:t>
      </w:r>
      <w:r w:rsidR="00A2370E">
        <w:rPr>
          <w:rFonts w:ascii="Arial" w:hAnsi="Arial" w:cs="Arial"/>
          <w:color w:val="000000"/>
          <w:lang w:eastAsia="en-GB"/>
        </w:rPr>
        <w:t xml:space="preserve"> standards such as attendance</w:t>
      </w:r>
      <w:r w:rsidR="002F2447">
        <w:rPr>
          <w:rFonts w:ascii="Arial" w:hAnsi="Arial" w:cs="Arial"/>
          <w:color w:val="000000"/>
          <w:lang w:eastAsia="en-GB"/>
        </w:rPr>
        <w:t xml:space="preserve">. School A has used these </w:t>
      </w:r>
      <w:r w:rsidR="002F2447">
        <w:rPr>
          <w:rFonts w:ascii="Arial" w:hAnsi="Arial" w:cs="Arial"/>
          <w:color w:val="000000"/>
          <w:lang w:eastAsia="en-GB"/>
        </w:rPr>
        <w:lastRenderedPageBreak/>
        <w:t xml:space="preserve">levels to inform their target setting for the five </w:t>
      </w:r>
      <w:r w:rsidR="00B91B42">
        <w:rPr>
          <w:rFonts w:ascii="Arial" w:hAnsi="Arial" w:cs="Arial"/>
          <w:color w:val="000000"/>
          <w:lang w:eastAsia="en-GB"/>
        </w:rPr>
        <w:t xml:space="preserve">key priorities and to design success </w:t>
      </w:r>
      <w:r w:rsidR="00E24268">
        <w:rPr>
          <w:rFonts w:ascii="Arial" w:hAnsi="Arial" w:cs="Arial"/>
          <w:color w:val="000000"/>
          <w:lang w:eastAsia="en-GB"/>
        </w:rPr>
        <w:t>criteria’s</w:t>
      </w:r>
      <w:r w:rsidR="00B91B42">
        <w:rPr>
          <w:rFonts w:ascii="Arial" w:hAnsi="Arial" w:cs="Arial"/>
          <w:color w:val="000000"/>
          <w:lang w:eastAsia="en-GB"/>
        </w:rPr>
        <w:t xml:space="preserve"> to measure any improvement.</w:t>
      </w:r>
      <w:r w:rsidR="00E81CEA">
        <w:rPr>
          <w:rFonts w:ascii="Arial" w:hAnsi="Arial" w:cs="Arial"/>
          <w:color w:val="000000"/>
          <w:lang w:eastAsia="en-GB"/>
        </w:rPr>
        <w:t xml:space="preserve"> In conclusion, </w:t>
      </w:r>
      <w:r w:rsidR="00FC764B">
        <w:rPr>
          <w:rFonts w:ascii="Arial" w:hAnsi="Arial" w:cs="Arial"/>
          <w:color w:val="000000"/>
          <w:lang w:eastAsia="en-GB"/>
        </w:rPr>
        <w:t>School A’s SIP looks at two areas</w:t>
      </w:r>
      <w:r w:rsidR="00C2719B">
        <w:rPr>
          <w:rFonts w:ascii="Arial" w:hAnsi="Arial" w:cs="Arial"/>
          <w:color w:val="000000"/>
          <w:lang w:eastAsia="en-GB"/>
        </w:rPr>
        <w:t xml:space="preserve">; professional learning and curriculum for learning. </w:t>
      </w:r>
      <w:r w:rsidR="00D71B4C">
        <w:rPr>
          <w:rFonts w:ascii="Arial" w:hAnsi="Arial" w:cs="Arial"/>
          <w:color w:val="000000"/>
          <w:lang w:eastAsia="en-GB"/>
        </w:rPr>
        <w:t xml:space="preserve">Within </w:t>
      </w:r>
      <w:r w:rsidR="007E3C69">
        <w:rPr>
          <w:rFonts w:ascii="Arial" w:hAnsi="Arial" w:cs="Arial"/>
          <w:color w:val="000000"/>
          <w:lang w:eastAsia="en-GB"/>
        </w:rPr>
        <w:t xml:space="preserve">the area </w:t>
      </w:r>
      <w:r w:rsidR="000D7585">
        <w:rPr>
          <w:rFonts w:ascii="Arial" w:hAnsi="Arial" w:cs="Arial"/>
          <w:color w:val="000000"/>
          <w:lang w:eastAsia="en-GB"/>
        </w:rPr>
        <w:t>of professional learning</w:t>
      </w:r>
      <w:r w:rsidR="00D71B4C">
        <w:rPr>
          <w:rFonts w:ascii="Arial" w:hAnsi="Arial" w:cs="Arial"/>
          <w:color w:val="000000"/>
          <w:lang w:eastAsia="en-GB"/>
        </w:rPr>
        <w:t xml:space="preserve"> School A has recognised </w:t>
      </w:r>
      <w:r w:rsidR="00862281">
        <w:rPr>
          <w:rFonts w:ascii="Arial" w:hAnsi="Arial" w:cs="Arial"/>
          <w:color w:val="000000"/>
          <w:lang w:eastAsia="en-GB"/>
        </w:rPr>
        <w:t xml:space="preserve">five priorities to develop and evolve </w:t>
      </w:r>
      <w:r w:rsidR="00EE286C">
        <w:rPr>
          <w:rFonts w:ascii="Arial" w:hAnsi="Arial" w:cs="Arial"/>
          <w:color w:val="000000"/>
          <w:lang w:eastAsia="en-GB"/>
        </w:rPr>
        <w:t>teaching standards through leadership support and training</w:t>
      </w:r>
      <w:r w:rsidR="007E3C69">
        <w:rPr>
          <w:rFonts w:ascii="Arial" w:hAnsi="Arial" w:cs="Arial"/>
          <w:color w:val="000000"/>
          <w:lang w:eastAsia="en-GB"/>
        </w:rPr>
        <w:t>.</w:t>
      </w:r>
      <w:r w:rsidR="000D7585">
        <w:rPr>
          <w:rFonts w:ascii="Arial" w:hAnsi="Arial" w:cs="Arial"/>
          <w:color w:val="000000"/>
          <w:lang w:eastAsia="en-GB"/>
        </w:rPr>
        <w:t xml:space="preserve"> For curriculum for learning there </w:t>
      </w:r>
      <w:r w:rsidR="00C073EB">
        <w:rPr>
          <w:rFonts w:ascii="Arial" w:hAnsi="Arial" w:cs="Arial"/>
          <w:color w:val="000000"/>
          <w:lang w:eastAsia="en-GB"/>
        </w:rPr>
        <w:t xml:space="preserve">are seven </w:t>
      </w:r>
      <w:r w:rsidR="00772186">
        <w:rPr>
          <w:rFonts w:ascii="Arial" w:hAnsi="Arial" w:cs="Arial"/>
          <w:color w:val="000000"/>
          <w:lang w:eastAsia="en-GB"/>
        </w:rPr>
        <w:t>priorities</w:t>
      </w:r>
      <w:r w:rsidR="00EF16DE">
        <w:rPr>
          <w:rFonts w:ascii="Arial" w:hAnsi="Arial" w:cs="Arial"/>
          <w:color w:val="000000"/>
          <w:lang w:eastAsia="en-GB"/>
        </w:rPr>
        <w:t xml:space="preserve"> </w:t>
      </w:r>
      <w:r w:rsidR="00641A3C">
        <w:rPr>
          <w:rFonts w:ascii="Arial" w:hAnsi="Arial" w:cs="Arial"/>
          <w:color w:val="000000"/>
          <w:lang w:eastAsia="en-GB"/>
        </w:rPr>
        <w:t xml:space="preserve">to provide a balanced and broad curriculum </w:t>
      </w:r>
      <w:r w:rsidR="00E90688">
        <w:rPr>
          <w:rFonts w:ascii="Arial" w:hAnsi="Arial" w:cs="Arial"/>
          <w:color w:val="000000"/>
          <w:lang w:eastAsia="en-GB"/>
        </w:rPr>
        <w:t xml:space="preserve">for pupils whilst improving standards and providing a curriculum with a clear </w:t>
      </w:r>
      <w:r w:rsidR="00772186">
        <w:rPr>
          <w:rFonts w:ascii="Arial" w:hAnsi="Arial" w:cs="Arial"/>
          <w:color w:val="000000"/>
          <w:lang w:eastAsia="en-GB"/>
        </w:rPr>
        <w:t>focus</w:t>
      </w:r>
      <w:r w:rsidR="00060044">
        <w:rPr>
          <w:rFonts w:ascii="Arial" w:hAnsi="Arial" w:cs="Arial"/>
          <w:color w:val="000000"/>
          <w:lang w:eastAsia="en-GB"/>
        </w:rPr>
        <w:t>.</w:t>
      </w:r>
      <w:r w:rsidR="00BD341F">
        <w:rPr>
          <w:rFonts w:ascii="Arial" w:hAnsi="Arial" w:cs="Arial"/>
          <w:color w:val="000000"/>
          <w:lang w:eastAsia="en-GB"/>
        </w:rPr>
        <w:t xml:space="preserve"> (Appendix 1)</w:t>
      </w:r>
      <w:r w:rsidR="002816DF" w:rsidRPr="008565D1">
        <w:rPr>
          <w:rFonts w:ascii="Arial" w:hAnsi="Arial" w:cs="Arial"/>
          <w:color w:val="000000"/>
          <w:lang w:eastAsia="en-GB"/>
        </w:rPr>
        <w:t xml:space="preserve"> </w:t>
      </w:r>
    </w:p>
    <w:p w14:paraId="36458E6B" w14:textId="1D0F2E5B" w:rsidR="007A4825" w:rsidRDefault="002816DF" w:rsidP="002816DF">
      <w:pPr>
        <w:spacing w:line="480" w:lineRule="auto"/>
        <w:rPr>
          <w:rFonts w:ascii="Arial" w:hAnsi="Arial" w:cs="Arial"/>
        </w:rPr>
      </w:pPr>
      <w:r w:rsidRPr="008565D1">
        <w:rPr>
          <w:rFonts w:ascii="Arial" w:hAnsi="Arial" w:cs="Arial"/>
        </w:rPr>
        <w:t>For the most recent Estyn report of School A</w:t>
      </w:r>
      <w:r w:rsidR="004209FD" w:rsidRPr="008565D1">
        <w:rPr>
          <w:rFonts w:ascii="Arial" w:hAnsi="Arial" w:cs="Arial"/>
        </w:rPr>
        <w:t xml:space="preserve"> </w:t>
      </w:r>
      <w:sdt>
        <w:sdtPr>
          <w:rPr>
            <w:rFonts w:ascii="Arial" w:hAnsi="Arial" w:cs="Arial"/>
          </w:rPr>
          <w:id w:val="-1020386176"/>
          <w:citation/>
        </w:sdtPr>
        <w:sdtContent>
          <w:r w:rsidR="00BD341F">
            <w:rPr>
              <w:rFonts w:ascii="Arial" w:hAnsi="Arial" w:cs="Arial"/>
            </w:rPr>
            <w:fldChar w:fldCharType="begin"/>
          </w:r>
          <w:r w:rsidR="00BD341F">
            <w:rPr>
              <w:rFonts w:ascii="Arial" w:hAnsi="Arial" w:cs="Arial"/>
            </w:rPr>
            <w:instrText xml:space="preserve"> CITATION EST16 \l 2057 </w:instrText>
          </w:r>
          <w:r w:rsidR="00BD341F">
            <w:rPr>
              <w:rFonts w:ascii="Arial" w:hAnsi="Arial" w:cs="Arial"/>
            </w:rPr>
            <w:fldChar w:fldCharType="separate"/>
          </w:r>
          <w:r w:rsidR="00BD341F" w:rsidRPr="00BD341F">
            <w:rPr>
              <w:rFonts w:ascii="Arial" w:hAnsi="Arial" w:cs="Arial"/>
              <w:noProof/>
            </w:rPr>
            <w:t>(Estyn, 2016)</w:t>
          </w:r>
          <w:r w:rsidR="00BD341F">
            <w:rPr>
              <w:rFonts w:ascii="Arial" w:hAnsi="Arial" w:cs="Arial"/>
            </w:rPr>
            <w:fldChar w:fldCharType="end"/>
          </w:r>
        </w:sdtContent>
      </w:sdt>
      <w:r w:rsidRPr="008565D1">
        <w:rPr>
          <w:rFonts w:ascii="Arial" w:hAnsi="Arial" w:cs="Arial"/>
        </w:rPr>
        <w:t>, their outlook was good, having been awarded a double excellent for current standards and prospects for improvement. This aside</w:t>
      </w:r>
      <w:r w:rsidR="00957A9A" w:rsidRPr="008565D1">
        <w:rPr>
          <w:rFonts w:ascii="Arial" w:hAnsi="Arial" w:cs="Arial"/>
        </w:rPr>
        <w:t>,</w:t>
      </w:r>
      <w:r w:rsidRPr="008565D1">
        <w:rPr>
          <w:rFonts w:ascii="Arial" w:hAnsi="Arial" w:cs="Arial"/>
        </w:rPr>
        <w:t xml:space="preserve"> there is still always room for improvement and it is </w:t>
      </w:r>
      <w:r w:rsidR="00360264">
        <w:rPr>
          <w:rFonts w:ascii="Arial" w:hAnsi="Arial" w:cs="Arial"/>
        </w:rPr>
        <w:t>evident</w:t>
      </w:r>
      <w:r w:rsidRPr="008565D1">
        <w:rPr>
          <w:rFonts w:ascii="Arial" w:hAnsi="Arial" w:cs="Arial"/>
        </w:rPr>
        <w:t xml:space="preserve"> from the detailed and thorough approach to strategic planning that School A</w:t>
      </w:r>
      <w:r w:rsidR="00360264">
        <w:rPr>
          <w:rFonts w:ascii="Arial" w:hAnsi="Arial" w:cs="Arial"/>
        </w:rPr>
        <w:t xml:space="preserve"> has</w:t>
      </w:r>
      <w:r w:rsidR="00F34138">
        <w:rPr>
          <w:rFonts w:ascii="Arial" w:hAnsi="Arial" w:cs="Arial"/>
        </w:rPr>
        <w:t>, that they</w:t>
      </w:r>
      <w:r w:rsidRPr="008565D1">
        <w:rPr>
          <w:rFonts w:ascii="Arial" w:hAnsi="Arial" w:cs="Arial"/>
        </w:rPr>
        <w:t xml:space="preserve"> take </w:t>
      </w:r>
      <w:r w:rsidR="00F34138">
        <w:rPr>
          <w:rFonts w:ascii="Arial" w:hAnsi="Arial" w:cs="Arial"/>
        </w:rPr>
        <w:t>improvement</w:t>
      </w:r>
      <w:r w:rsidRPr="008565D1">
        <w:rPr>
          <w:rFonts w:ascii="Arial" w:hAnsi="Arial" w:cs="Arial"/>
        </w:rPr>
        <w:t xml:space="preserve"> very seriously</w:t>
      </w:r>
      <w:r w:rsidR="004D01E6">
        <w:rPr>
          <w:rFonts w:ascii="Arial" w:hAnsi="Arial" w:cs="Arial"/>
        </w:rPr>
        <w:t xml:space="preserve">, and even include </w:t>
      </w:r>
      <w:r w:rsidR="006B2CBA">
        <w:rPr>
          <w:rFonts w:ascii="Arial" w:hAnsi="Arial" w:cs="Arial"/>
        </w:rPr>
        <w:t>a target for strengthening the schools own strategic planning methods.</w:t>
      </w:r>
      <w:r w:rsidR="00594949">
        <w:rPr>
          <w:rFonts w:ascii="Arial" w:hAnsi="Arial" w:cs="Arial"/>
        </w:rPr>
        <w:t>(Appendix 1)</w:t>
      </w:r>
    </w:p>
    <w:p w14:paraId="354F1534" w14:textId="04710401" w:rsidR="00A42311" w:rsidRPr="008565D1" w:rsidRDefault="00A42311" w:rsidP="002816DF">
      <w:pPr>
        <w:spacing w:line="480" w:lineRule="auto"/>
        <w:rPr>
          <w:rFonts w:ascii="Arial" w:hAnsi="Arial" w:cs="Arial"/>
        </w:rPr>
      </w:pPr>
      <w:r>
        <w:rPr>
          <w:rFonts w:ascii="Arial" w:hAnsi="Arial" w:cs="Arial"/>
        </w:rPr>
        <w:t xml:space="preserve">Unfortunately School A did not have a </w:t>
      </w:r>
      <w:r w:rsidR="006946CA">
        <w:rPr>
          <w:rFonts w:ascii="Arial" w:hAnsi="Arial" w:cs="Arial"/>
        </w:rPr>
        <w:t>recent</w:t>
      </w:r>
      <w:r>
        <w:rPr>
          <w:rFonts w:ascii="Arial" w:hAnsi="Arial" w:cs="Arial"/>
        </w:rPr>
        <w:t xml:space="preserve"> </w:t>
      </w:r>
      <w:r w:rsidR="00F53825">
        <w:rPr>
          <w:rFonts w:ascii="Arial" w:hAnsi="Arial" w:cs="Arial"/>
        </w:rPr>
        <w:t>Department Improvement Plan</w:t>
      </w:r>
      <w:r w:rsidR="00E34F82">
        <w:rPr>
          <w:rFonts w:ascii="Arial" w:hAnsi="Arial" w:cs="Arial"/>
        </w:rPr>
        <w:t xml:space="preserve"> (DIP)</w:t>
      </w:r>
      <w:r w:rsidR="00F53825">
        <w:rPr>
          <w:rFonts w:ascii="Arial" w:hAnsi="Arial" w:cs="Arial"/>
        </w:rPr>
        <w:t xml:space="preserve"> </w:t>
      </w:r>
      <w:r w:rsidR="006946CA">
        <w:rPr>
          <w:rFonts w:ascii="Arial" w:hAnsi="Arial" w:cs="Arial"/>
        </w:rPr>
        <w:t>available as it was currently in development. It would have been valuable to see how the departments targets and goals aligned with the school</w:t>
      </w:r>
      <w:r w:rsidR="00E34F82">
        <w:rPr>
          <w:rFonts w:ascii="Arial" w:hAnsi="Arial" w:cs="Arial"/>
        </w:rPr>
        <w:t xml:space="preserve">s own SIP. </w:t>
      </w:r>
      <w:r w:rsidR="006946CA">
        <w:rPr>
          <w:rFonts w:ascii="Arial" w:hAnsi="Arial" w:cs="Arial"/>
        </w:rPr>
        <w:t xml:space="preserve"> </w:t>
      </w:r>
    </w:p>
    <w:p w14:paraId="257578F0" w14:textId="485BB071" w:rsidR="00957A9A" w:rsidRPr="008565D1" w:rsidRDefault="00957A9A" w:rsidP="00471E2F">
      <w:pPr>
        <w:spacing w:line="480" w:lineRule="auto"/>
        <w:rPr>
          <w:rFonts w:ascii="Arial" w:hAnsi="Arial" w:cs="Arial"/>
        </w:rPr>
      </w:pPr>
      <w:r w:rsidRPr="008565D1">
        <w:rPr>
          <w:rFonts w:ascii="Arial" w:hAnsi="Arial" w:cs="Arial"/>
        </w:rPr>
        <w:t>S</w:t>
      </w:r>
      <w:r w:rsidR="005165EA" w:rsidRPr="008565D1">
        <w:rPr>
          <w:rFonts w:ascii="Arial" w:hAnsi="Arial" w:cs="Arial"/>
        </w:rPr>
        <w:t xml:space="preserve">chools in general are always looking to improve, this is why the Welsh Government provide guidance </w:t>
      </w:r>
      <w:sdt>
        <w:sdtPr>
          <w:rPr>
            <w:rFonts w:ascii="Arial" w:hAnsi="Arial" w:cs="Arial"/>
          </w:rPr>
          <w:id w:val="-2130301156"/>
          <w:citation/>
        </w:sdtPr>
        <w:sdtEndPr/>
        <w:sdtContent>
          <w:r w:rsidR="008C33A6">
            <w:rPr>
              <w:rFonts w:ascii="Arial" w:hAnsi="Arial" w:cs="Arial"/>
            </w:rPr>
            <w:fldChar w:fldCharType="begin"/>
          </w:r>
          <w:r w:rsidR="008C33A6">
            <w:rPr>
              <w:rFonts w:ascii="Arial" w:hAnsi="Arial" w:cs="Arial"/>
            </w:rPr>
            <w:instrText xml:space="preserve"> CITATION The181 \l 2057 </w:instrText>
          </w:r>
          <w:r w:rsidR="008C33A6">
            <w:rPr>
              <w:rFonts w:ascii="Arial" w:hAnsi="Arial" w:cs="Arial"/>
            </w:rPr>
            <w:fldChar w:fldCharType="separate"/>
          </w:r>
          <w:r w:rsidR="008C33A6" w:rsidRPr="008C33A6">
            <w:rPr>
              <w:rFonts w:ascii="Arial" w:hAnsi="Arial" w:cs="Arial"/>
              <w:noProof/>
            </w:rPr>
            <w:t>(The Welsh Government, 2018)</w:t>
          </w:r>
          <w:r w:rsidR="008C33A6">
            <w:rPr>
              <w:rFonts w:ascii="Arial" w:hAnsi="Arial" w:cs="Arial"/>
            </w:rPr>
            <w:fldChar w:fldCharType="end"/>
          </w:r>
        </w:sdtContent>
      </w:sdt>
      <w:r w:rsidR="005165EA" w:rsidRPr="008565D1">
        <w:rPr>
          <w:rFonts w:ascii="Arial" w:hAnsi="Arial" w:cs="Arial"/>
        </w:rPr>
        <w:t xml:space="preserve"> for schools to look at standards and methods for improvement and E</w:t>
      </w:r>
      <w:r w:rsidR="00DE217F">
        <w:rPr>
          <w:rFonts w:ascii="Arial" w:hAnsi="Arial" w:cs="Arial"/>
        </w:rPr>
        <w:t>styn</w:t>
      </w:r>
      <w:r w:rsidR="005165EA" w:rsidRPr="008565D1">
        <w:rPr>
          <w:rFonts w:ascii="Arial" w:hAnsi="Arial" w:cs="Arial"/>
        </w:rPr>
        <w:t xml:space="preserve"> </w:t>
      </w:r>
      <w:r w:rsidR="00CD18CE">
        <w:rPr>
          <w:rFonts w:ascii="Arial" w:hAnsi="Arial" w:cs="Arial"/>
        </w:rPr>
        <w:t xml:space="preserve">also </w:t>
      </w:r>
      <w:r w:rsidR="005165EA" w:rsidRPr="008565D1">
        <w:rPr>
          <w:rFonts w:ascii="Arial" w:hAnsi="Arial" w:cs="Arial"/>
        </w:rPr>
        <w:t>provide assessment of a schools prospects for future improvement</w:t>
      </w:r>
      <w:r w:rsidR="00F43AB3">
        <w:rPr>
          <w:rFonts w:ascii="Arial" w:hAnsi="Arial" w:cs="Arial"/>
        </w:rPr>
        <w:t xml:space="preserve"> </w:t>
      </w:r>
      <w:sdt>
        <w:sdtPr>
          <w:rPr>
            <w:rFonts w:ascii="Arial" w:hAnsi="Arial" w:cs="Arial"/>
          </w:rPr>
          <w:id w:val="-1335449880"/>
          <w:citation/>
        </w:sdtPr>
        <w:sdtEndPr/>
        <w:sdtContent>
          <w:r w:rsidR="00F43AB3">
            <w:rPr>
              <w:rFonts w:ascii="Arial" w:hAnsi="Arial" w:cs="Arial"/>
            </w:rPr>
            <w:fldChar w:fldCharType="begin"/>
          </w:r>
          <w:r w:rsidR="00F43AB3">
            <w:rPr>
              <w:rFonts w:ascii="Arial" w:hAnsi="Arial" w:cs="Arial"/>
            </w:rPr>
            <w:instrText xml:space="preserve"> CITATION Est19 \l 2057 </w:instrText>
          </w:r>
          <w:r w:rsidR="00F43AB3">
            <w:rPr>
              <w:rFonts w:ascii="Arial" w:hAnsi="Arial" w:cs="Arial"/>
            </w:rPr>
            <w:fldChar w:fldCharType="separate"/>
          </w:r>
          <w:r w:rsidR="007841F8" w:rsidRPr="007841F8">
            <w:rPr>
              <w:rFonts w:ascii="Arial" w:hAnsi="Arial" w:cs="Arial"/>
              <w:noProof/>
            </w:rPr>
            <w:t>(Estyn, 2019)</w:t>
          </w:r>
          <w:r w:rsidR="00F43AB3">
            <w:rPr>
              <w:rFonts w:ascii="Arial" w:hAnsi="Arial" w:cs="Arial"/>
            </w:rPr>
            <w:fldChar w:fldCharType="end"/>
          </w:r>
        </w:sdtContent>
      </w:sdt>
      <w:r w:rsidR="005165EA" w:rsidRPr="008565D1">
        <w:rPr>
          <w:rFonts w:ascii="Arial" w:hAnsi="Arial" w:cs="Arial"/>
        </w:rPr>
        <w:t xml:space="preserve">. </w:t>
      </w:r>
      <w:r w:rsidR="00380D06">
        <w:rPr>
          <w:rFonts w:ascii="Arial" w:hAnsi="Arial" w:cs="Arial"/>
        </w:rPr>
        <w:t>Most schools use their E</w:t>
      </w:r>
      <w:r w:rsidR="00DE217F">
        <w:rPr>
          <w:rFonts w:ascii="Arial" w:hAnsi="Arial" w:cs="Arial"/>
        </w:rPr>
        <w:t>styn</w:t>
      </w:r>
      <w:r w:rsidR="00380D06">
        <w:rPr>
          <w:rFonts w:ascii="Arial" w:hAnsi="Arial" w:cs="Arial"/>
        </w:rPr>
        <w:t xml:space="preserve"> reports to decide which areas they need to improve on</w:t>
      </w:r>
      <w:r w:rsidR="00CF5599">
        <w:rPr>
          <w:rFonts w:ascii="Arial" w:hAnsi="Arial" w:cs="Arial"/>
        </w:rPr>
        <w:t xml:space="preserve"> as these are clearly set out as recommendations </w:t>
      </w:r>
      <w:r w:rsidR="008C544C">
        <w:rPr>
          <w:rFonts w:ascii="Arial" w:hAnsi="Arial" w:cs="Arial"/>
        </w:rPr>
        <w:t>when the report is completed. Even in cases such as School A</w:t>
      </w:r>
      <w:r w:rsidR="009F7D8B">
        <w:rPr>
          <w:rFonts w:ascii="Arial" w:hAnsi="Arial" w:cs="Arial"/>
        </w:rPr>
        <w:t>, E</w:t>
      </w:r>
      <w:r w:rsidR="00DE217F">
        <w:rPr>
          <w:rFonts w:ascii="Arial" w:hAnsi="Arial" w:cs="Arial"/>
        </w:rPr>
        <w:t>styn</w:t>
      </w:r>
      <w:r w:rsidR="009F7D8B">
        <w:rPr>
          <w:rFonts w:ascii="Arial" w:hAnsi="Arial" w:cs="Arial"/>
        </w:rPr>
        <w:t xml:space="preserve"> will find areas that need improvement no matter how good their</w:t>
      </w:r>
      <w:r w:rsidR="009A1DF6">
        <w:rPr>
          <w:rFonts w:ascii="Arial" w:hAnsi="Arial" w:cs="Arial"/>
        </w:rPr>
        <w:t xml:space="preserve"> prospects currently are.</w:t>
      </w:r>
      <w:r w:rsidR="00380D06">
        <w:rPr>
          <w:rFonts w:ascii="Arial" w:hAnsi="Arial" w:cs="Arial"/>
        </w:rPr>
        <w:t xml:space="preserve"> In School A’s example</w:t>
      </w:r>
      <w:r w:rsidR="00565251">
        <w:rPr>
          <w:rFonts w:ascii="Arial" w:hAnsi="Arial" w:cs="Arial"/>
        </w:rPr>
        <w:t>, they use</w:t>
      </w:r>
      <w:r w:rsidR="009A1DF6">
        <w:rPr>
          <w:rFonts w:ascii="Arial" w:hAnsi="Arial" w:cs="Arial"/>
        </w:rPr>
        <w:t>d</w:t>
      </w:r>
      <w:r w:rsidR="00565251">
        <w:rPr>
          <w:rFonts w:ascii="Arial" w:hAnsi="Arial" w:cs="Arial"/>
        </w:rPr>
        <w:t xml:space="preserve"> this report to inform the majority of their</w:t>
      </w:r>
      <w:r w:rsidR="00A354DA" w:rsidRPr="00A354DA">
        <w:rPr>
          <w:rFonts w:ascii="Arial" w:hAnsi="Arial" w:cs="Arial"/>
        </w:rPr>
        <w:t xml:space="preserve"> </w:t>
      </w:r>
      <w:r w:rsidR="00A354DA">
        <w:rPr>
          <w:rFonts w:ascii="Arial" w:hAnsi="Arial" w:cs="Arial"/>
        </w:rPr>
        <w:t>strategic planning within</w:t>
      </w:r>
      <w:r w:rsidR="00471E2F">
        <w:rPr>
          <w:rFonts w:ascii="Arial" w:hAnsi="Arial" w:cs="Arial"/>
        </w:rPr>
        <w:t xml:space="preserve"> the</w:t>
      </w:r>
      <w:r w:rsidR="00565251">
        <w:rPr>
          <w:rFonts w:ascii="Arial" w:hAnsi="Arial" w:cs="Arial"/>
        </w:rPr>
        <w:t xml:space="preserve"> </w:t>
      </w:r>
      <w:r w:rsidR="00443A98">
        <w:rPr>
          <w:rFonts w:ascii="Arial" w:hAnsi="Arial" w:cs="Arial"/>
        </w:rPr>
        <w:t>SIP</w:t>
      </w:r>
      <w:r w:rsidR="00F43AB3">
        <w:rPr>
          <w:rFonts w:ascii="Arial" w:hAnsi="Arial" w:cs="Arial"/>
        </w:rPr>
        <w:t xml:space="preserve"> </w:t>
      </w:r>
      <w:sdt>
        <w:sdtPr>
          <w:rPr>
            <w:rFonts w:ascii="Arial" w:hAnsi="Arial" w:cs="Arial"/>
          </w:rPr>
          <w:id w:val="-174182886"/>
          <w:citation/>
        </w:sdtPr>
        <w:sdtEndPr/>
        <w:sdtContent>
          <w:r w:rsidR="00F43AB3">
            <w:rPr>
              <w:rFonts w:ascii="Arial" w:hAnsi="Arial" w:cs="Arial"/>
            </w:rPr>
            <w:fldChar w:fldCharType="begin"/>
          </w:r>
          <w:r w:rsidR="00DE217F">
            <w:rPr>
              <w:rFonts w:ascii="Arial" w:hAnsi="Arial" w:cs="Arial"/>
            </w:rPr>
            <w:instrText xml:space="preserve">CITATION EST16 \l 2057 </w:instrText>
          </w:r>
          <w:r w:rsidR="00F43AB3">
            <w:rPr>
              <w:rFonts w:ascii="Arial" w:hAnsi="Arial" w:cs="Arial"/>
            </w:rPr>
            <w:fldChar w:fldCharType="separate"/>
          </w:r>
          <w:r w:rsidR="00DE217F" w:rsidRPr="00DE217F">
            <w:rPr>
              <w:rFonts w:ascii="Arial" w:hAnsi="Arial" w:cs="Arial"/>
              <w:noProof/>
            </w:rPr>
            <w:t>(Estyn, 2016)</w:t>
          </w:r>
          <w:r w:rsidR="00F43AB3">
            <w:rPr>
              <w:rFonts w:ascii="Arial" w:hAnsi="Arial" w:cs="Arial"/>
            </w:rPr>
            <w:fldChar w:fldCharType="end"/>
          </w:r>
        </w:sdtContent>
      </w:sdt>
      <w:r w:rsidR="00471E2F">
        <w:rPr>
          <w:rFonts w:ascii="Arial" w:hAnsi="Arial" w:cs="Arial"/>
        </w:rPr>
        <w:t>.</w:t>
      </w:r>
    </w:p>
    <w:p w14:paraId="53C8AC93" w14:textId="72B78226" w:rsidR="0050257A" w:rsidRDefault="00C926B6" w:rsidP="0050257A">
      <w:pPr>
        <w:spacing w:line="480" w:lineRule="auto"/>
        <w:rPr>
          <w:rFonts w:ascii="Arial" w:hAnsi="Arial" w:cs="Arial"/>
        </w:rPr>
      </w:pPr>
      <w:r>
        <w:rPr>
          <w:rFonts w:ascii="Arial" w:hAnsi="Arial" w:cs="Arial"/>
        </w:rPr>
        <w:t>School’s take a varied approach to strategic planning</w:t>
      </w:r>
      <w:r w:rsidR="002F2643">
        <w:rPr>
          <w:rFonts w:ascii="Arial" w:hAnsi="Arial" w:cs="Arial"/>
        </w:rPr>
        <w:t xml:space="preserve">. Some schools embrace the structure and guidance which can be achieved through successful strategic planning whilst others </w:t>
      </w:r>
      <w:r w:rsidR="00807EBC">
        <w:rPr>
          <w:rFonts w:ascii="Arial" w:hAnsi="Arial" w:cs="Arial"/>
        </w:rPr>
        <w:lastRenderedPageBreak/>
        <w:t xml:space="preserve">focus on </w:t>
      </w:r>
      <w:r w:rsidR="007F08FB">
        <w:rPr>
          <w:rFonts w:ascii="Arial" w:hAnsi="Arial" w:cs="Arial"/>
        </w:rPr>
        <w:t>solely the short term because teaching is faced with such uncertainty</w:t>
      </w:r>
      <w:r w:rsidR="008E70F8">
        <w:rPr>
          <w:rFonts w:ascii="Arial" w:hAnsi="Arial" w:cs="Arial"/>
        </w:rPr>
        <w:t xml:space="preserve"> </w:t>
      </w:r>
      <w:sdt>
        <w:sdtPr>
          <w:rPr>
            <w:rFonts w:ascii="Arial" w:hAnsi="Arial" w:cs="Arial"/>
          </w:rPr>
          <w:id w:val="81497473"/>
          <w:citation/>
        </w:sdtPr>
        <w:sdtContent>
          <w:r w:rsidR="00143844">
            <w:rPr>
              <w:rFonts w:ascii="Arial" w:hAnsi="Arial" w:cs="Arial"/>
            </w:rPr>
            <w:fldChar w:fldCharType="begin"/>
          </w:r>
          <w:r w:rsidR="00143844">
            <w:rPr>
              <w:rFonts w:ascii="Arial" w:hAnsi="Arial" w:cs="Arial"/>
            </w:rPr>
            <w:instrText xml:space="preserve"> CITATION Jim97 \l 2057 </w:instrText>
          </w:r>
          <w:r w:rsidR="00143844">
            <w:rPr>
              <w:rFonts w:ascii="Arial" w:hAnsi="Arial" w:cs="Arial"/>
            </w:rPr>
            <w:fldChar w:fldCharType="separate"/>
          </w:r>
          <w:r w:rsidR="00143844" w:rsidRPr="00143844">
            <w:rPr>
              <w:rFonts w:ascii="Arial" w:hAnsi="Arial" w:cs="Arial"/>
              <w:noProof/>
            </w:rPr>
            <w:t>(Knight, 1997)</w:t>
          </w:r>
          <w:r w:rsidR="00143844">
            <w:rPr>
              <w:rFonts w:ascii="Arial" w:hAnsi="Arial" w:cs="Arial"/>
            </w:rPr>
            <w:fldChar w:fldCharType="end"/>
          </w:r>
        </w:sdtContent>
      </w:sdt>
      <w:r w:rsidR="00143844">
        <w:rPr>
          <w:rFonts w:ascii="Arial" w:hAnsi="Arial" w:cs="Arial"/>
        </w:rPr>
        <w:t xml:space="preserve">. </w:t>
      </w:r>
      <w:r w:rsidR="007F08FB">
        <w:rPr>
          <w:rFonts w:ascii="Arial" w:hAnsi="Arial" w:cs="Arial"/>
        </w:rPr>
        <w:t xml:space="preserve">The importance of strategic planning to further the standards of a school is </w:t>
      </w:r>
      <w:r w:rsidR="007405A7">
        <w:rPr>
          <w:rFonts w:ascii="Arial" w:hAnsi="Arial" w:cs="Arial"/>
        </w:rPr>
        <w:t xml:space="preserve">therefore debated. </w:t>
      </w:r>
      <w:r w:rsidR="007F5556">
        <w:rPr>
          <w:rFonts w:ascii="Arial" w:hAnsi="Arial" w:cs="Arial"/>
        </w:rPr>
        <w:t xml:space="preserve"> </w:t>
      </w:r>
    </w:p>
    <w:p w14:paraId="26AD4F67" w14:textId="4B1007AA" w:rsidR="00323914" w:rsidRPr="008565D1" w:rsidRDefault="00323914" w:rsidP="0050257A">
      <w:pPr>
        <w:spacing w:line="480" w:lineRule="auto"/>
        <w:rPr>
          <w:rFonts w:ascii="Arial" w:hAnsi="Arial" w:cs="Arial"/>
        </w:rPr>
      </w:pPr>
      <w:r w:rsidRPr="008565D1">
        <w:rPr>
          <w:rFonts w:ascii="Arial" w:hAnsi="Arial" w:cs="Arial"/>
        </w:rPr>
        <w:t>Strategy is described by Johnson and Scholes</w:t>
      </w:r>
      <w:sdt>
        <w:sdtPr>
          <w:rPr>
            <w:rFonts w:ascii="Arial" w:hAnsi="Arial" w:cs="Arial"/>
          </w:rPr>
          <w:id w:val="914904220"/>
          <w:citation/>
        </w:sdtPr>
        <w:sdtEndPr/>
        <w:sdtContent>
          <w:r w:rsidRPr="008565D1">
            <w:rPr>
              <w:rFonts w:ascii="Arial" w:hAnsi="Arial" w:cs="Arial"/>
            </w:rPr>
            <w:fldChar w:fldCharType="begin"/>
          </w:r>
          <w:r w:rsidRPr="008565D1">
            <w:rPr>
              <w:rFonts w:ascii="Arial" w:hAnsi="Arial" w:cs="Arial"/>
            </w:rPr>
            <w:instrText xml:space="preserve"> CITATION Joh06 \l 2057 </w:instrText>
          </w:r>
          <w:r w:rsidRPr="008565D1">
            <w:rPr>
              <w:rFonts w:ascii="Arial" w:hAnsi="Arial" w:cs="Arial"/>
            </w:rPr>
            <w:fldChar w:fldCharType="separate"/>
          </w:r>
          <w:r w:rsidRPr="008565D1">
            <w:rPr>
              <w:rFonts w:ascii="Arial" w:hAnsi="Arial" w:cs="Arial"/>
              <w:noProof/>
            </w:rPr>
            <w:t xml:space="preserve"> (Johnson, 2006)</w:t>
          </w:r>
          <w:r w:rsidRPr="008565D1">
            <w:rPr>
              <w:rFonts w:ascii="Arial" w:hAnsi="Arial" w:cs="Arial"/>
            </w:rPr>
            <w:fldChar w:fldCharType="end"/>
          </w:r>
        </w:sdtContent>
      </w:sdt>
      <w:r w:rsidRPr="008565D1">
        <w:rPr>
          <w:rFonts w:ascii="Arial" w:hAnsi="Arial" w:cs="Arial"/>
        </w:rPr>
        <w:t xml:space="preserve"> as the long term overview of an organisation (in this case a school) which will strive to improve and change to benefit its stakeholders (or </w:t>
      </w:r>
      <w:r w:rsidR="00083E16">
        <w:rPr>
          <w:rFonts w:ascii="Arial" w:hAnsi="Arial" w:cs="Arial"/>
        </w:rPr>
        <w:t>pupils</w:t>
      </w:r>
      <w:r w:rsidRPr="008565D1">
        <w:rPr>
          <w:rFonts w:ascii="Arial" w:hAnsi="Arial" w:cs="Arial"/>
        </w:rPr>
        <w:t xml:space="preserve">) by effective use of ideas and resources. This definition is echoed by Quinn </w:t>
      </w:r>
      <w:sdt>
        <w:sdtPr>
          <w:rPr>
            <w:rFonts w:ascii="Arial" w:hAnsi="Arial" w:cs="Arial"/>
          </w:rPr>
          <w:id w:val="230349298"/>
          <w:citation/>
        </w:sdtPr>
        <w:sdtEndPr/>
        <w:sdtContent>
          <w:r w:rsidRPr="008565D1">
            <w:rPr>
              <w:rFonts w:ascii="Arial" w:hAnsi="Arial" w:cs="Arial"/>
            </w:rPr>
            <w:fldChar w:fldCharType="begin"/>
          </w:r>
          <w:r w:rsidRPr="008565D1">
            <w:rPr>
              <w:rFonts w:ascii="Arial" w:hAnsi="Arial" w:cs="Arial"/>
            </w:rPr>
            <w:instrText xml:space="preserve"> CITATION Min95 \l 2057 </w:instrText>
          </w:r>
          <w:r w:rsidRPr="008565D1">
            <w:rPr>
              <w:rFonts w:ascii="Arial" w:hAnsi="Arial" w:cs="Arial"/>
            </w:rPr>
            <w:fldChar w:fldCharType="separate"/>
          </w:r>
          <w:r w:rsidRPr="008565D1">
            <w:rPr>
              <w:rFonts w:ascii="Arial" w:hAnsi="Arial" w:cs="Arial"/>
              <w:noProof/>
            </w:rPr>
            <w:t>(Mintzberg, 1995)</w:t>
          </w:r>
          <w:r w:rsidRPr="008565D1">
            <w:rPr>
              <w:rFonts w:ascii="Arial" w:hAnsi="Arial" w:cs="Arial"/>
            </w:rPr>
            <w:fldChar w:fldCharType="end"/>
          </w:r>
        </w:sdtContent>
      </w:sdt>
      <w:r w:rsidRPr="008565D1">
        <w:rPr>
          <w:rFonts w:ascii="Arial" w:hAnsi="Arial" w:cs="Arial"/>
        </w:rPr>
        <w:t xml:space="preserve"> where it is described as using an organisations resources to determine a plan of action which serves the whole, with these being decided based upon identification of where the organisation is not up to scratch. </w:t>
      </w:r>
      <w:r w:rsidR="00832CDB" w:rsidRPr="008565D1">
        <w:rPr>
          <w:rFonts w:ascii="Arial" w:hAnsi="Arial" w:cs="Arial"/>
        </w:rPr>
        <w:t xml:space="preserve">Specifically in relation to planning with schools, </w:t>
      </w:r>
      <w:r w:rsidRPr="008565D1">
        <w:rPr>
          <w:rFonts w:ascii="Arial" w:hAnsi="Arial" w:cs="Arial"/>
        </w:rPr>
        <w:t>Davies and Ellison</w:t>
      </w:r>
      <w:sdt>
        <w:sdtPr>
          <w:rPr>
            <w:rFonts w:ascii="Arial" w:hAnsi="Arial" w:cs="Arial"/>
          </w:rPr>
          <w:id w:val="546956707"/>
          <w:citation/>
        </w:sdtPr>
        <w:sdtContent>
          <w:r w:rsidR="00291479">
            <w:rPr>
              <w:rFonts w:ascii="Arial" w:hAnsi="Arial" w:cs="Arial"/>
            </w:rPr>
            <w:fldChar w:fldCharType="begin"/>
          </w:r>
          <w:r w:rsidR="00291479">
            <w:rPr>
              <w:rFonts w:ascii="Arial" w:hAnsi="Arial" w:cs="Arial"/>
            </w:rPr>
            <w:instrText xml:space="preserve"> CITATION Dav99 \l 2057 </w:instrText>
          </w:r>
          <w:r w:rsidR="00291479">
            <w:rPr>
              <w:rFonts w:ascii="Arial" w:hAnsi="Arial" w:cs="Arial"/>
            </w:rPr>
            <w:fldChar w:fldCharType="separate"/>
          </w:r>
          <w:r w:rsidR="00291479">
            <w:rPr>
              <w:rFonts w:ascii="Arial" w:hAnsi="Arial" w:cs="Arial"/>
              <w:noProof/>
            </w:rPr>
            <w:t xml:space="preserve"> </w:t>
          </w:r>
          <w:r w:rsidR="00291479" w:rsidRPr="00291479">
            <w:rPr>
              <w:rFonts w:ascii="Arial" w:hAnsi="Arial" w:cs="Arial"/>
              <w:noProof/>
            </w:rPr>
            <w:t>(Davies, 1999)</w:t>
          </w:r>
          <w:r w:rsidR="00291479">
            <w:rPr>
              <w:rFonts w:ascii="Arial" w:hAnsi="Arial" w:cs="Arial"/>
            </w:rPr>
            <w:fldChar w:fldCharType="end"/>
          </w:r>
        </w:sdtContent>
      </w:sdt>
      <w:r w:rsidR="00291479">
        <w:rPr>
          <w:rFonts w:ascii="Arial" w:hAnsi="Arial" w:cs="Arial"/>
        </w:rPr>
        <w:t xml:space="preserve"> </w:t>
      </w:r>
      <w:r w:rsidRPr="008565D1">
        <w:rPr>
          <w:rFonts w:ascii="Arial" w:hAnsi="Arial" w:cs="Arial"/>
        </w:rPr>
        <w:t xml:space="preserve">state that this plan of action is a response to </w:t>
      </w:r>
      <w:r w:rsidR="00832CDB" w:rsidRPr="008565D1">
        <w:rPr>
          <w:rFonts w:ascii="Arial" w:hAnsi="Arial" w:cs="Arial"/>
        </w:rPr>
        <w:t>schools drawing up a futures perspective, a sentiment shared by Knight</w:t>
      </w:r>
      <w:sdt>
        <w:sdtPr>
          <w:rPr>
            <w:rFonts w:ascii="Arial" w:hAnsi="Arial" w:cs="Arial"/>
          </w:rPr>
          <w:id w:val="-1064628907"/>
          <w:citation/>
        </w:sdtPr>
        <w:sdtContent>
          <w:r w:rsidR="00D73C59">
            <w:rPr>
              <w:rFonts w:ascii="Arial" w:hAnsi="Arial" w:cs="Arial"/>
            </w:rPr>
            <w:fldChar w:fldCharType="begin"/>
          </w:r>
          <w:r w:rsidR="00D73C59">
            <w:rPr>
              <w:rFonts w:ascii="Arial" w:hAnsi="Arial" w:cs="Arial"/>
            </w:rPr>
            <w:instrText xml:space="preserve"> CITATION Jim97 \l 2057 </w:instrText>
          </w:r>
          <w:r w:rsidR="00D73C59">
            <w:rPr>
              <w:rFonts w:ascii="Arial" w:hAnsi="Arial" w:cs="Arial"/>
            </w:rPr>
            <w:fldChar w:fldCharType="separate"/>
          </w:r>
          <w:r w:rsidR="00D73C59">
            <w:rPr>
              <w:rFonts w:ascii="Arial" w:hAnsi="Arial" w:cs="Arial"/>
              <w:noProof/>
            </w:rPr>
            <w:t xml:space="preserve"> </w:t>
          </w:r>
          <w:r w:rsidR="00D73C59" w:rsidRPr="00D73C59">
            <w:rPr>
              <w:rFonts w:ascii="Arial" w:hAnsi="Arial" w:cs="Arial"/>
              <w:noProof/>
            </w:rPr>
            <w:t>(Knight, 1997)</w:t>
          </w:r>
          <w:r w:rsidR="00D73C59">
            <w:rPr>
              <w:rFonts w:ascii="Arial" w:hAnsi="Arial" w:cs="Arial"/>
            </w:rPr>
            <w:fldChar w:fldCharType="end"/>
          </w:r>
        </w:sdtContent>
      </w:sdt>
      <w:r w:rsidR="00D73C59">
        <w:rPr>
          <w:rFonts w:ascii="Arial" w:hAnsi="Arial" w:cs="Arial"/>
        </w:rPr>
        <w:t xml:space="preserve"> </w:t>
      </w:r>
      <w:r w:rsidR="00832CDB" w:rsidRPr="008565D1">
        <w:rPr>
          <w:rFonts w:ascii="Arial" w:hAnsi="Arial" w:cs="Arial"/>
        </w:rPr>
        <w:t>who suggests that planning is the roadmap to achieving this perspective and what strategies will be employed to get there.</w:t>
      </w:r>
    </w:p>
    <w:p w14:paraId="61CBEF71" w14:textId="77777777" w:rsidR="00323914" w:rsidRPr="008565D1" w:rsidRDefault="00323914" w:rsidP="00323914">
      <w:pPr>
        <w:spacing w:line="480" w:lineRule="auto"/>
        <w:rPr>
          <w:rFonts w:ascii="Arial" w:hAnsi="Arial" w:cs="Arial"/>
        </w:rPr>
      </w:pPr>
      <w:r w:rsidRPr="008565D1">
        <w:rPr>
          <w:rFonts w:ascii="Arial" w:hAnsi="Arial" w:cs="Arial"/>
        </w:rPr>
        <w:t>Strategic planning therefore is an informed proposal which looks at which areas require improvement and what resources are available in order to implement any changes that are required for improvement.</w:t>
      </w:r>
    </w:p>
    <w:p w14:paraId="67ADB7C3" w14:textId="5FCF0565" w:rsidR="00FC2B9A" w:rsidRPr="008565D1" w:rsidRDefault="00832CDB" w:rsidP="00832CDB">
      <w:pPr>
        <w:spacing w:line="480" w:lineRule="auto"/>
        <w:rPr>
          <w:rFonts w:ascii="Arial" w:hAnsi="Arial" w:cs="Arial"/>
        </w:rPr>
      </w:pPr>
      <w:r w:rsidRPr="008565D1">
        <w:rPr>
          <w:rFonts w:ascii="Arial" w:hAnsi="Arial" w:cs="Arial"/>
        </w:rPr>
        <w:t>Davies and Ellison</w:t>
      </w:r>
      <w:sdt>
        <w:sdtPr>
          <w:rPr>
            <w:rFonts w:ascii="Arial" w:hAnsi="Arial" w:cs="Arial"/>
          </w:rPr>
          <w:id w:val="1411354177"/>
          <w:citation/>
        </w:sdtPr>
        <w:sdtEndPr/>
        <w:sdtContent>
          <w:r w:rsidRPr="008565D1">
            <w:rPr>
              <w:rFonts w:ascii="Arial" w:hAnsi="Arial" w:cs="Arial"/>
            </w:rPr>
            <w:fldChar w:fldCharType="begin"/>
          </w:r>
          <w:r w:rsidRPr="008565D1">
            <w:rPr>
              <w:rFonts w:ascii="Arial" w:hAnsi="Arial" w:cs="Arial"/>
            </w:rPr>
            <w:instrText xml:space="preserve"> CITATION Dav99 \l 2057 </w:instrText>
          </w:r>
          <w:r w:rsidRPr="008565D1">
            <w:rPr>
              <w:rFonts w:ascii="Arial" w:hAnsi="Arial" w:cs="Arial"/>
            </w:rPr>
            <w:fldChar w:fldCharType="separate"/>
          </w:r>
          <w:r w:rsidRPr="008565D1">
            <w:rPr>
              <w:rFonts w:ascii="Arial" w:hAnsi="Arial" w:cs="Arial"/>
              <w:noProof/>
            </w:rPr>
            <w:t xml:space="preserve"> (Davies, 1999)</w:t>
          </w:r>
          <w:r w:rsidRPr="008565D1">
            <w:rPr>
              <w:rFonts w:ascii="Arial" w:hAnsi="Arial" w:cs="Arial"/>
            </w:rPr>
            <w:fldChar w:fldCharType="end"/>
          </w:r>
        </w:sdtContent>
      </w:sdt>
      <w:r w:rsidRPr="008565D1">
        <w:rPr>
          <w:rFonts w:ascii="Arial" w:hAnsi="Arial" w:cs="Arial"/>
        </w:rPr>
        <w:t xml:space="preserve"> describe the importance of medium and long term planning. Medium to long term planning is described as improvements and goals which look forward about three to five years. Davies and Ellison stress that this is important despite many schools not taking this approach because they feel school pace is too quick and uncertain to be able to concretely plan so far in advance. Knight </w:t>
      </w:r>
      <w:sdt>
        <w:sdtPr>
          <w:rPr>
            <w:rFonts w:ascii="Arial" w:hAnsi="Arial" w:cs="Arial"/>
          </w:rPr>
          <w:id w:val="1745677642"/>
          <w:citation/>
        </w:sdtPr>
        <w:sdtContent>
          <w:r w:rsidR="00D73C59">
            <w:rPr>
              <w:rFonts w:ascii="Arial" w:hAnsi="Arial" w:cs="Arial"/>
            </w:rPr>
            <w:fldChar w:fldCharType="begin"/>
          </w:r>
          <w:r w:rsidR="00D73C59">
            <w:rPr>
              <w:rFonts w:ascii="Arial" w:hAnsi="Arial" w:cs="Arial"/>
            </w:rPr>
            <w:instrText xml:space="preserve"> CITATION Jim97 \l 2057 </w:instrText>
          </w:r>
          <w:r w:rsidR="00D73C59">
            <w:rPr>
              <w:rFonts w:ascii="Arial" w:hAnsi="Arial" w:cs="Arial"/>
            </w:rPr>
            <w:fldChar w:fldCharType="separate"/>
          </w:r>
          <w:r w:rsidR="00D73C59" w:rsidRPr="00D73C59">
            <w:rPr>
              <w:rFonts w:ascii="Arial" w:hAnsi="Arial" w:cs="Arial"/>
              <w:noProof/>
            </w:rPr>
            <w:t>(Knight, 1997)</w:t>
          </w:r>
          <w:r w:rsidR="00D73C59">
            <w:rPr>
              <w:rFonts w:ascii="Arial" w:hAnsi="Arial" w:cs="Arial"/>
            </w:rPr>
            <w:fldChar w:fldCharType="end"/>
          </w:r>
        </w:sdtContent>
      </w:sdt>
      <w:r w:rsidR="00D73C59">
        <w:rPr>
          <w:rFonts w:ascii="Arial" w:hAnsi="Arial" w:cs="Arial"/>
        </w:rPr>
        <w:t xml:space="preserve"> </w:t>
      </w:r>
      <w:r w:rsidRPr="008565D1">
        <w:rPr>
          <w:rFonts w:ascii="Arial" w:hAnsi="Arial" w:cs="Arial"/>
        </w:rPr>
        <w:t>is in agreement with Davies and Ellison when he declares that the situation in schools mirror that of many workplaces where managers are focused on the now</w:t>
      </w:r>
      <w:r w:rsidR="00CB5708" w:rsidRPr="008565D1">
        <w:rPr>
          <w:rFonts w:ascii="Arial" w:hAnsi="Arial" w:cs="Arial"/>
        </w:rPr>
        <w:t>,</w:t>
      </w:r>
      <w:r w:rsidRPr="008565D1">
        <w:rPr>
          <w:rFonts w:ascii="Arial" w:hAnsi="Arial" w:cs="Arial"/>
        </w:rPr>
        <w:t xml:space="preserve"> not planning for what may happen in the future. All concur that many sc</w:t>
      </w:r>
      <w:r w:rsidR="00CB5708" w:rsidRPr="008565D1">
        <w:rPr>
          <w:rFonts w:ascii="Arial" w:hAnsi="Arial" w:cs="Arial"/>
        </w:rPr>
        <w:t xml:space="preserve">hools planning consists of a response to what is the current situation in the school and does not take a long term focus. </w:t>
      </w:r>
    </w:p>
    <w:p w14:paraId="0E6F9B65" w14:textId="726CEA19" w:rsidR="00FC2B9A" w:rsidRPr="008565D1" w:rsidRDefault="00CB5708" w:rsidP="00832CDB">
      <w:pPr>
        <w:spacing w:line="480" w:lineRule="auto"/>
        <w:rPr>
          <w:rFonts w:ascii="Arial" w:hAnsi="Arial" w:cs="Arial"/>
        </w:rPr>
      </w:pPr>
      <w:r w:rsidRPr="008565D1">
        <w:rPr>
          <w:rFonts w:ascii="Arial" w:hAnsi="Arial" w:cs="Arial"/>
        </w:rPr>
        <w:lastRenderedPageBreak/>
        <w:t>Davies and Ellison</w:t>
      </w:r>
      <w:sdt>
        <w:sdtPr>
          <w:rPr>
            <w:rFonts w:ascii="Arial" w:hAnsi="Arial" w:cs="Arial"/>
          </w:rPr>
          <w:id w:val="556142376"/>
          <w:citation/>
        </w:sdtPr>
        <w:sdtContent>
          <w:r w:rsidR="00745CF9">
            <w:rPr>
              <w:rFonts w:ascii="Arial" w:hAnsi="Arial" w:cs="Arial"/>
            </w:rPr>
            <w:fldChar w:fldCharType="begin"/>
          </w:r>
          <w:r w:rsidR="00745CF9">
            <w:rPr>
              <w:rFonts w:ascii="Arial" w:hAnsi="Arial" w:cs="Arial"/>
            </w:rPr>
            <w:instrText xml:space="preserve"> CITATION Dav99 \l 2057 </w:instrText>
          </w:r>
          <w:r w:rsidR="00745CF9">
            <w:rPr>
              <w:rFonts w:ascii="Arial" w:hAnsi="Arial" w:cs="Arial"/>
            </w:rPr>
            <w:fldChar w:fldCharType="separate"/>
          </w:r>
          <w:r w:rsidR="00745CF9">
            <w:rPr>
              <w:rFonts w:ascii="Arial" w:hAnsi="Arial" w:cs="Arial"/>
              <w:noProof/>
            </w:rPr>
            <w:t xml:space="preserve"> </w:t>
          </w:r>
          <w:r w:rsidR="00745CF9" w:rsidRPr="00745CF9">
            <w:rPr>
              <w:rFonts w:ascii="Arial" w:hAnsi="Arial" w:cs="Arial"/>
              <w:noProof/>
            </w:rPr>
            <w:t>(Davies, 1999)</w:t>
          </w:r>
          <w:r w:rsidR="00745CF9">
            <w:rPr>
              <w:rFonts w:ascii="Arial" w:hAnsi="Arial" w:cs="Arial"/>
            </w:rPr>
            <w:fldChar w:fldCharType="end"/>
          </w:r>
        </w:sdtContent>
      </w:sdt>
      <w:r w:rsidRPr="008565D1">
        <w:rPr>
          <w:rFonts w:ascii="Arial" w:hAnsi="Arial" w:cs="Arial"/>
        </w:rPr>
        <w:t xml:space="preserve"> suggest the way to overcome this is for s</w:t>
      </w:r>
      <w:r w:rsidR="00832CDB" w:rsidRPr="008565D1">
        <w:rPr>
          <w:rFonts w:ascii="Arial" w:hAnsi="Arial" w:cs="Arial"/>
        </w:rPr>
        <w:t>chools to pick a limited number of areas to improve which have broad headings. This enables a longer term focus which is useful to schools because it is easier to understand without getting bogged down into the detail and provides a strong plan for schools to focus on and work towards.</w:t>
      </w:r>
      <w:r w:rsidRPr="008565D1">
        <w:rPr>
          <w:rFonts w:ascii="Arial" w:hAnsi="Arial" w:cs="Arial"/>
        </w:rPr>
        <w:t xml:space="preserve"> </w:t>
      </w:r>
    </w:p>
    <w:p w14:paraId="6AA92637" w14:textId="080AC4B2" w:rsidR="00832CDB" w:rsidRPr="008565D1" w:rsidRDefault="00CB5708" w:rsidP="00832CDB">
      <w:pPr>
        <w:spacing w:line="480" w:lineRule="auto"/>
        <w:rPr>
          <w:rFonts w:ascii="Arial" w:hAnsi="Arial" w:cs="Arial"/>
        </w:rPr>
      </w:pPr>
      <w:r w:rsidRPr="008565D1">
        <w:rPr>
          <w:rFonts w:ascii="Arial" w:hAnsi="Arial" w:cs="Arial"/>
        </w:rPr>
        <w:t>Finally</w:t>
      </w:r>
      <w:r w:rsidR="00E72E24" w:rsidRPr="008565D1">
        <w:rPr>
          <w:rFonts w:ascii="Arial" w:hAnsi="Arial" w:cs="Arial"/>
        </w:rPr>
        <w:t xml:space="preserve">, addressing the idea of the school being viewed as a whole organisation, strategic planning </w:t>
      </w:r>
      <w:r w:rsidR="00FC2B9A" w:rsidRPr="008565D1">
        <w:rPr>
          <w:rFonts w:ascii="Arial" w:hAnsi="Arial" w:cs="Arial"/>
        </w:rPr>
        <w:t xml:space="preserve">can be used as a way to influence the school culture which enables teachers themselves to be open to new ideas and more adaptable to change. </w:t>
      </w:r>
      <w:proofErr w:type="spellStart"/>
      <w:r w:rsidR="00FC2B9A" w:rsidRPr="008565D1">
        <w:rPr>
          <w:rFonts w:ascii="Arial" w:hAnsi="Arial" w:cs="Arial"/>
        </w:rPr>
        <w:t>Mujis</w:t>
      </w:r>
      <w:proofErr w:type="spellEnd"/>
      <w:r w:rsidR="00FC2B9A" w:rsidRPr="008565D1">
        <w:rPr>
          <w:rFonts w:ascii="Arial" w:hAnsi="Arial" w:cs="Arial"/>
        </w:rPr>
        <w:t xml:space="preserve"> and Reynolds</w:t>
      </w:r>
      <w:sdt>
        <w:sdtPr>
          <w:rPr>
            <w:rFonts w:ascii="Arial" w:hAnsi="Arial" w:cs="Arial"/>
          </w:rPr>
          <w:id w:val="1188572753"/>
          <w:citation/>
        </w:sdtPr>
        <w:sdtContent>
          <w:r w:rsidR="00053C76">
            <w:rPr>
              <w:rFonts w:ascii="Arial" w:hAnsi="Arial" w:cs="Arial"/>
            </w:rPr>
            <w:fldChar w:fldCharType="begin"/>
          </w:r>
          <w:r w:rsidR="00053C76">
            <w:rPr>
              <w:rFonts w:ascii="Arial" w:hAnsi="Arial" w:cs="Arial"/>
            </w:rPr>
            <w:instrText xml:space="preserve"> CITATION Mui11 \l 2057 </w:instrText>
          </w:r>
          <w:r w:rsidR="00053C76">
            <w:rPr>
              <w:rFonts w:ascii="Arial" w:hAnsi="Arial" w:cs="Arial"/>
            </w:rPr>
            <w:fldChar w:fldCharType="separate"/>
          </w:r>
          <w:r w:rsidR="00053C76">
            <w:rPr>
              <w:rFonts w:ascii="Arial" w:hAnsi="Arial" w:cs="Arial"/>
              <w:noProof/>
            </w:rPr>
            <w:t xml:space="preserve"> </w:t>
          </w:r>
          <w:r w:rsidR="00053C76" w:rsidRPr="00053C76">
            <w:rPr>
              <w:rFonts w:ascii="Arial" w:hAnsi="Arial" w:cs="Arial"/>
              <w:noProof/>
            </w:rPr>
            <w:t>(Reynolds, 2011)</w:t>
          </w:r>
          <w:r w:rsidR="00053C76">
            <w:rPr>
              <w:rFonts w:ascii="Arial" w:hAnsi="Arial" w:cs="Arial"/>
            </w:rPr>
            <w:fldChar w:fldCharType="end"/>
          </w:r>
        </w:sdtContent>
      </w:sdt>
      <w:r w:rsidR="00053C76">
        <w:rPr>
          <w:rFonts w:ascii="Arial" w:hAnsi="Arial" w:cs="Arial"/>
        </w:rPr>
        <w:t xml:space="preserve"> </w:t>
      </w:r>
      <w:r w:rsidR="00FC2B9A" w:rsidRPr="008565D1">
        <w:rPr>
          <w:rFonts w:ascii="Arial" w:hAnsi="Arial" w:cs="Arial"/>
        </w:rPr>
        <w:t xml:space="preserve">pronounce that school improvement comes from altering beliefs to make an impact in the classroom. </w:t>
      </w:r>
      <w:r w:rsidR="00447BFF">
        <w:rPr>
          <w:rFonts w:ascii="Arial" w:hAnsi="Arial" w:cs="Arial"/>
        </w:rPr>
        <w:t>However even Nuttal</w:t>
      </w:r>
      <w:r w:rsidR="00C12433">
        <w:rPr>
          <w:rFonts w:ascii="Arial" w:hAnsi="Arial" w:cs="Arial"/>
        </w:rPr>
        <w:t>l recognises this is easier said than done when teachers can be so resistant to change</w:t>
      </w:r>
      <w:sdt>
        <w:sdtPr>
          <w:rPr>
            <w:rFonts w:ascii="Arial" w:hAnsi="Arial" w:cs="Arial"/>
          </w:rPr>
          <w:id w:val="1595585310"/>
          <w:citation/>
        </w:sdtPr>
        <w:sdtEndPr/>
        <w:sdtContent>
          <w:r w:rsidR="00636B97">
            <w:rPr>
              <w:rFonts w:ascii="Arial" w:hAnsi="Arial" w:cs="Arial"/>
            </w:rPr>
            <w:fldChar w:fldCharType="begin"/>
          </w:r>
          <w:r w:rsidR="00636B97">
            <w:rPr>
              <w:rFonts w:ascii="Arial" w:hAnsi="Arial" w:cs="Arial"/>
            </w:rPr>
            <w:instrText xml:space="preserve"> CITATION Des86 \l 2057 </w:instrText>
          </w:r>
          <w:r w:rsidR="00636B97">
            <w:rPr>
              <w:rFonts w:ascii="Arial" w:hAnsi="Arial" w:cs="Arial"/>
            </w:rPr>
            <w:fldChar w:fldCharType="separate"/>
          </w:r>
          <w:r w:rsidR="00636B97">
            <w:rPr>
              <w:rFonts w:ascii="Arial" w:hAnsi="Arial" w:cs="Arial"/>
              <w:noProof/>
            </w:rPr>
            <w:t xml:space="preserve"> </w:t>
          </w:r>
          <w:r w:rsidR="00636B97" w:rsidRPr="00636B97">
            <w:rPr>
              <w:rFonts w:ascii="Arial" w:hAnsi="Arial" w:cs="Arial"/>
              <w:noProof/>
            </w:rPr>
            <w:t>(Nuttall, 1986)</w:t>
          </w:r>
          <w:r w:rsidR="00636B97">
            <w:rPr>
              <w:rFonts w:ascii="Arial" w:hAnsi="Arial" w:cs="Arial"/>
            </w:rPr>
            <w:fldChar w:fldCharType="end"/>
          </w:r>
        </w:sdtContent>
      </w:sdt>
      <w:r w:rsidR="00636B97">
        <w:rPr>
          <w:rFonts w:ascii="Arial" w:hAnsi="Arial" w:cs="Arial"/>
        </w:rPr>
        <w:t>.</w:t>
      </w:r>
    </w:p>
    <w:p w14:paraId="3E5C0F68" w14:textId="05D0B920" w:rsidR="00B93278" w:rsidRDefault="00CA7CC7" w:rsidP="00923077">
      <w:pPr>
        <w:spacing w:line="480" w:lineRule="auto"/>
        <w:rPr>
          <w:rFonts w:ascii="Arial" w:hAnsi="Arial" w:cs="Arial"/>
        </w:rPr>
      </w:pPr>
      <w:r w:rsidRPr="00CA7CC7">
        <w:rPr>
          <w:rFonts w:ascii="Arial" w:hAnsi="Arial" w:cs="Arial"/>
        </w:rPr>
        <w:t>Irrespective</w:t>
      </w:r>
      <w:r>
        <w:rPr>
          <w:rFonts w:ascii="Arial" w:hAnsi="Arial" w:cs="Arial"/>
        </w:rPr>
        <w:t xml:space="preserve"> of </w:t>
      </w:r>
      <w:r w:rsidR="00560696">
        <w:rPr>
          <w:rFonts w:ascii="Arial" w:hAnsi="Arial" w:cs="Arial"/>
        </w:rPr>
        <w:t>Estyn’s</w:t>
      </w:r>
      <w:r>
        <w:rPr>
          <w:rFonts w:ascii="Arial" w:hAnsi="Arial" w:cs="Arial"/>
        </w:rPr>
        <w:t xml:space="preserve"> recommendations to School A</w:t>
      </w:r>
      <w:r w:rsidR="00B8500F">
        <w:rPr>
          <w:rFonts w:ascii="Arial" w:hAnsi="Arial" w:cs="Arial"/>
        </w:rPr>
        <w:t>;</w:t>
      </w:r>
      <w:r>
        <w:rPr>
          <w:rFonts w:ascii="Arial" w:hAnsi="Arial" w:cs="Arial"/>
        </w:rPr>
        <w:t xml:space="preserve"> the area</w:t>
      </w:r>
      <w:r w:rsidR="00FE7812">
        <w:rPr>
          <w:rFonts w:ascii="Arial" w:hAnsi="Arial" w:cs="Arial"/>
        </w:rPr>
        <w:t xml:space="preserve"> of assessment for learning and the role </w:t>
      </w:r>
      <w:r w:rsidR="007162DE">
        <w:rPr>
          <w:rFonts w:ascii="Arial" w:hAnsi="Arial" w:cs="Arial"/>
        </w:rPr>
        <w:t>of</w:t>
      </w:r>
      <w:r w:rsidR="00FE7812">
        <w:rPr>
          <w:rFonts w:ascii="Arial" w:hAnsi="Arial" w:cs="Arial"/>
        </w:rPr>
        <w:t xml:space="preserve"> feedback</w:t>
      </w:r>
      <w:r w:rsidR="004F72CA">
        <w:rPr>
          <w:rFonts w:ascii="Arial" w:hAnsi="Arial" w:cs="Arial"/>
        </w:rPr>
        <w:t>,</w:t>
      </w:r>
      <w:r w:rsidR="008F4192">
        <w:rPr>
          <w:rFonts w:ascii="Arial" w:hAnsi="Arial" w:cs="Arial"/>
        </w:rPr>
        <w:t xml:space="preserve"> is </w:t>
      </w:r>
      <w:r w:rsidR="00560696">
        <w:rPr>
          <w:rFonts w:ascii="Arial" w:hAnsi="Arial" w:cs="Arial"/>
        </w:rPr>
        <w:t xml:space="preserve">a topic of much interest in the </w:t>
      </w:r>
      <w:r w:rsidR="004F72CA">
        <w:rPr>
          <w:rFonts w:ascii="Arial" w:hAnsi="Arial" w:cs="Arial"/>
        </w:rPr>
        <w:t>field</w:t>
      </w:r>
      <w:r w:rsidR="00560696">
        <w:rPr>
          <w:rFonts w:ascii="Arial" w:hAnsi="Arial" w:cs="Arial"/>
        </w:rPr>
        <w:t xml:space="preserve"> of education.</w:t>
      </w:r>
      <w:r w:rsidR="004F72CA">
        <w:rPr>
          <w:rFonts w:ascii="Arial" w:hAnsi="Arial" w:cs="Arial"/>
        </w:rPr>
        <w:t xml:space="preserve"> </w:t>
      </w:r>
      <w:r w:rsidR="001B4315">
        <w:rPr>
          <w:rFonts w:ascii="Arial" w:hAnsi="Arial" w:cs="Arial"/>
        </w:rPr>
        <w:t xml:space="preserve">The past twenty years has seen a </w:t>
      </w:r>
      <w:r w:rsidR="003B34A8">
        <w:rPr>
          <w:rFonts w:ascii="Arial" w:hAnsi="Arial" w:cs="Arial"/>
        </w:rPr>
        <w:t>trend towards</w:t>
      </w:r>
      <w:r w:rsidR="00543830">
        <w:rPr>
          <w:rFonts w:ascii="Arial" w:hAnsi="Arial" w:cs="Arial"/>
        </w:rPr>
        <w:t xml:space="preserve"> endorsing</w:t>
      </w:r>
      <w:r w:rsidR="003B34A8">
        <w:rPr>
          <w:rFonts w:ascii="Arial" w:hAnsi="Arial" w:cs="Arial"/>
        </w:rPr>
        <w:t xml:space="preserve"> </w:t>
      </w:r>
      <w:r w:rsidR="00543830">
        <w:rPr>
          <w:rFonts w:ascii="Arial" w:hAnsi="Arial" w:cs="Arial"/>
        </w:rPr>
        <w:t xml:space="preserve">classroom methods which look at </w:t>
      </w:r>
      <w:r w:rsidR="004036FE">
        <w:rPr>
          <w:rFonts w:ascii="Arial" w:hAnsi="Arial" w:cs="Arial"/>
        </w:rPr>
        <w:t xml:space="preserve">assessment as a way to boost and improve learning, rather than using assessment as a means to test what has </w:t>
      </w:r>
      <w:r w:rsidR="008652FF">
        <w:rPr>
          <w:rFonts w:ascii="Arial" w:hAnsi="Arial" w:cs="Arial"/>
        </w:rPr>
        <w:t>been</w:t>
      </w:r>
      <w:r w:rsidR="004036FE">
        <w:rPr>
          <w:rFonts w:ascii="Arial" w:hAnsi="Arial" w:cs="Arial"/>
        </w:rPr>
        <w:t xml:space="preserve"> learned</w:t>
      </w:r>
      <w:sdt>
        <w:sdtPr>
          <w:rPr>
            <w:rFonts w:ascii="Arial" w:hAnsi="Arial" w:cs="Arial"/>
          </w:rPr>
          <w:id w:val="-1351954914"/>
          <w:citation/>
        </w:sdtPr>
        <w:sdtEndPr/>
        <w:sdtContent>
          <w:r w:rsidR="008652FF">
            <w:rPr>
              <w:rFonts w:ascii="Arial" w:hAnsi="Arial" w:cs="Arial"/>
            </w:rPr>
            <w:fldChar w:fldCharType="begin"/>
          </w:r>
          <w:r w:rsidR="008652FF">
            <w:rPr>
              <w:rFonts w:ascii="Arial" w:hAnsi="Arial" w:cs="Arial"/>
            </w:rPr>
            <w:instrText xml:space="preserve"> CITATION Joh121 \l 2057 </w:instrText>
          </w:r>
          <w:r w:rsidR="008652FF">
            <w:rPr>
              <w:rFonts w:ascii="Arial" w:hAnsi="Arial" w:cs="Arial"/>
            </w:rPr>
            <w:fldChar w:fldCharType="separate"/>
          </w:r>
          <w:r w:rsidR="008652FF">
            <w:rPr>
              <w:rFonts w:ascii="Arial" w:hAnsi="Arial" w:cs="Arial"/>
              <w:noProof/>
            </w:rPr>
            <w:t xml:space="preserve"> </w:t>
          </w:r>
          <w:r w:rsidR="008652FF" w:rsidRPr="008652FF">
            <w:rPr>
              <w:rFonts w:ascii="Arial" w:hAnsi="Arial" w:cs="Arial"/>
              <w:noProof/>
            </w:rPr>
            <w:t>(Gardner, et al., 2012)</w:t>
          </w:r>
          <w:r w:rsidR="008652FF">
            <w:rPr>
              <w:rFonts w:ascii="Arial" w:hAnsi="Arial" w:cs="Arial"/>
            </w:rPr>
            <w:fldChar w:fldCharType="end"/>
          </w:r>
        </w:sdtContent>
      </w:sdt>
      <w:r w:rsidR="009A5B51">
        <w:rPr>
          <w:rFonts w:ascii="Arial" w:hAnsi="Arial" w:cs="Arial"/>
        </w:rPr>
        <w:t xml:space="preserve">. </w:t>
      </w:r>
      <w:r w:rsidR="00A74145">
        <w:rPr>
          <w:rFonts w:ascii="Arial" w:hAnsi="Arial" w:cs="Arial"/>
        </w:rPr>
        <w:t>Indeed Tanner and Jones</w:t>
      </w:r>
      <w:r w:rsidR="00C36204">
        <w:rPr>
          <w:rFonts w:ascii="Arial" w:hAnsi="Arial" w:cs="Arial"/>
        </w:rPr>
        <w:t xml:space="preserve"> </w:t>
      </w:r>
      <w:sdt>
        <w:sdtPr>
          <w:rPr>
            <w:rFonts w:ascii="Arial" w:hAnsi="Arial" w:cs="Arial"/>
          </w:rPr>
          <w:id w:val="-1516687799"/>
          <w:citation/>
        </w:sdtPr>
        <w:sdtEndPr/>
        <w:sdtContent>
          <w:r w:rsidR="00C36204">
            <w:rPr>
              <w:rFonts w:ascii="Arial" w:hAnsi="Arial" w:cs="Arial"/>
            </w:rPr>
            <w:fldChar w:fldCharType="begin"/>
          </w:r>
          <w:r w:rsidR="00C36204">
            <w:rPr>
              <w:rFonts w:ascii="Arial" w:hAnsi="Arial" w:cs="Arial"/>
            </w:rPr>
            <w:instrText xml:space="preserve"> CITATION How00 \l 2057 </w:instrText>
          </w:r>
          <w:r w:rsidR="00C36204">
            <w:rPr>
              <w:rFonts w:ascii="Arial" w:hAnsi="Arial" w:cs="Arial"/>
            </w:rPr>
            <w:fldChar w:fldCharType="separate"/>
          </w:r>
          <w:r w:rsidR="00C36204" w:rsidRPr="00C36204">
            <w:rPr>
              <w:rFonts w:ascii="Arial" w:hAnsi="Arial" w:cs="Arial"/>
              <w:noProof/>
            </w:rPr>
            <w:t>(Tanner, 2000)</w:t>
          </w:r>
          <w:r w:rsidR="00C36204">
            <w:rPr>
              <w:rFonts w:ascii="Arial" w:hAnsi="Arial" w:cs="Arial"/>
            </w:rPr>
            <w:fldChar w:fldCharType="end"/>
          </w:r>
        </w:sdtContent>
      </w:sdt>
      <w:r w:rsidR="00A74145">
        <w:rPr>
          <w:rFonts w:ascii="Arial" w:hAnsi="Arial" w:cs="Arial"/>
        </w:rPr>
        <w:t xml:space="preserve"> echo this sentiment describing assessment and testing as somethin</w:t>
      </w:r>
      <w:r w:rsidR="003C322E">
        <w:rPr>
          <w:rFonts w:ascii="Arial" w:hAnsi="Arial" w:cs="Arial"/>
        </w:rPr>
        <w:t xml:space="preserve">g which is ‘done’ to pupils, not </w:t>
      </w:r>
      <w:r w:rsidR="002953D2">
        <w:rPr>
          <w:rFonts w:ascii="Arial" w:hAnsi="Arial" w:cs="Arial"/>
        </w:rPr>
        <w:t>for the benefit of pupils.</w:t>
      </w:r>
      <w:r w:rsidR="00CE37C8">
        <w:rPr>
          <w:rFonts w:ascii="Arial" w:hAnsi="Arial" w:cs="Arial"/>
        </w:rPr>
        <w:t xml:space="preserve"> </w:t>
      </w:r>
      <w:r w:rsidR="00264968">
        <w:rPr>
          <w:rFonts w:ascii="Arial" w:hAnsi="Arial" w:cs="Arial"/>
        </w:rPr>
        <w:t>Hattie</w:t>
      </w:r>
      <w:sdt>
        <w:sdtPr>
          <w:rPr>
            <w:rFonts w:ascii="Arial" w:hAnsi="Arial" w:cs="Arial"/>
          </w:rPr>
          <w:id w:val="1856069249"/>
          <w:citation/>
        </w:sdtPr>
        <w:sdtEndPr/>
        <w:sdtContent>
          <w:r w:rsidR="00CE37C8">
            <w:rPr>
              <w:rFonts w:ascii="Arial" w:hAnsi="Arial" w:cs="Arial"/>
            </w:rPr>
            <w:fldChar w:fldCharType="begin"/>
          </w:r>
          <w:r w:rsidR="00CE37C8">
            <w:rPr>
              <w:rFonts w:ascii="Arial" w:hAnsi="Arial" w:cs="Arial"/>
            </w:rPr>
            <w:instrText xml:space="preserve"> CITATION Joh12 \l 2057 </w:instrText>
          </w:r>
          <w:r w:rsidR="00CE37C8">
            <w:rPr>
              <w:rFonts w:ascii="Arial" w:hAnsi="Arial" w:cs="Arial"/>
            </w:rPr>
            <w:fldChar w:fldCharType="separate"/>
          </w:r>
          <w:r w:rsidR="00CE37C8">
            <w:rPr>
              <w:rFonts w:ascii="Arial" w:hAnsi="Arial" w:cs="Arial"/>
              <w:noProof/>
            </w:rPr>
            <w:t xml:space="preserve"> </w:t>
          </w:r>
          <w:r w:rsidR="00CE37C8" w:rsidRPr="00CE37C8">
            <w:rPr>
              <w:rFonts w:ascii="Arial" w:hAnsi="Arial" w:cs="Arial"/>
              <w:noProof/>
            </w:rPr>
            <w:t>(Hattie, 2012)</w:t>
          </w:r>
          <w:r w:rsidR="00CE37C8">
            <w:rPr>
              <w:rFonts w:ascii="Arial" w:hAnsi="Arial" w:cs="Arial"/>
            </w:rPr>
            <w:fldChar w:fldCharType="end"/>
          </w:r>
        </w:sdtContent>
      </w:sdt>
      <w:r w:rsidR="00264968">
        <w:rPr>
          <w:rFonts w:ascii="Arial" w:hAnsi="Arial" w:cs="Arial"/>
        </w:rPr>
        <w:t xml:space="preserve"> takes another but very similar view on this that instead of looking at assessment for learning</w:t>
      </w:r>
      <w:r w:rsidR="00D91E8D">
        <w:rPr>
          <w:rFonts w:ascii="Arial" w:hAnsi="Arial" w:cs="Arial"/>
        </w:rPr>
        <w:t>, that teacher</w:t>
      </w:r>
      <w:r w:rsidR="008A3B09">
        <w:rPr>
          <w:rFonts w:ascii="Arial" w:hAnsi="Arial" w:cs="Arial"/>
        </w:rPr>
        <w:t>s</w:t>
      </w:r>
      <w:r w:rsidR="00D91E8D">
        <w:rPr>
          <w:rFonts w:ascii="Arial" w:hAnsi="Arial" w:cs="Arial"/>
        </w:rPr>
        <w:t xml:space="preserve"> instead focus on assessment as feedback</w:t>
      </w:r>
      <w:r w:rsidR="00CE37C8">
        <w:rPr>
          <w:rFonts w:ascii="Arial" w:hAnsi="Arial" w:cs="Arial"/>
        </w:rPr>
        <w:t>. This ties together the relationship feedback has with assessment</w:t>
      </w:r>
      <w:r w:rsidR="00DA5B97">
        <w:rPr>
          <w:rFonts w:ascii="Arial" w:hAnsi="Arial" w:cs="Arial"/>
        </w:rPr>
        <w:t xml:space="preserve"> and how important it is that assessment for learning util</w:t>
      </w:r>
      <w:r w:rsidR="006500BF">
        <w:rPr>
          <w:rFonts w:ascii="Arial" w:hAnsi="Arial" w:cs="Arial"/>
        </w:rPr>
        <w:t xml:space="preserve">ises feedback to </w:t>
      </w:r>
      <w:r w:rsidR="00B648EA">
        <w:rPr>
          <w:rFonts w:ascii="Arial" w:hAnsi="Arial" w:cs="Arial"/>
        </w:rPr>
        <w:t>reinforce the principles behind</w:t>
      </w:r>
      <w:r w:rsidR="003F3FB2">
        <w:rPr>
          <w:rFonts w:ascii="Arial" w:hAnsi="Arial" w:cs="Arial"/>
        </w:rPr>
        <w:t xml:space="preserve"> it.</w:t>
      </w:r>
    </w:p>
    <w:p w14:paraId="52B26BB1" w14:textId="3423BAB0" w:rsidR="00C76A09" w:rsidRPr="009B58DD" w:rsidRDefault="00C76A09" w:rsidP="00923077">
      <w:pPr>
        <w:spacing w:line="480" w:lineRule="auto"/>
        <w:rPr>
          <w:rFonts w:ascii="Arial" w:hAnsi="Arial" w:cs="Arial"/>
        </w:rPr>
      </w:pPr>
      <w:r>
        <w:rPr>
          <w:rFonts w:ascii="Arial" w:hAnsi="Arial" w:cs="Arial"/>
        </w:rPr>
        <w:t>Most of what we know about assessment for learning stems from the research conducted by Black and William in association with the Assessment Reform Group</w:t>
      </w:r>
      <w:sdt>
        <w:sdtPr>
          <w:rPr>
            <w:rFonts w:ascii="Arial" w:hAnsi="Arial" w:cs="Arial"/>
          </w:rPr>
          <w:id w:val="-827976526"/>
          <w:citation/>
        </w:sdtPr>
        <w:sdtContent>
          <w:r w:rsidR="00553560">
            <w:rPr>
              <w:rFonts w:ascii="Arial" w:hAnsi="Arial" w:cs="Arial"/>
            </w:rPr>
            <w:fldChar w:fldCharType="begin"/>
          </w:r>
          <w:r w:rsidR="00553560">
            <w:rPr>
              <w:rFonts w:ascii="Arial" w:hAnsi="Arial" w:cs="Arial"/>
            </w:rPr>
            <w:instrText xml:space="preserve"> CITATION Ass02 \l 2057 </w:instrText>
          </w:r>
          <w:r w:rsidR="00553560">
            <w:rPr>
              <w:rFonts w:ascii="Arial" w:hAnsi="Arial" w:cs="Arial"/>
            </w:rPr>
            <w:fldChar w:fldCharType="separate"/>
          </w:r>
          <w:r w:rsidR="00553560">
            <w:rPr>
              <w:rFonts w:ascii="Arial" w:hAnsi="Arial" w:cs="Arial"/>
              <w:noProof/>
            </w:rPr>
            <w:t xml:space="preserve"> </w:t>
          </w:r>
          <w:r w:rsidR="00553560" w:rsidRPr="00553560">
            <w:rPr>
              <w:rFonts w:ascii="Arial" w:hAnsi="Arial" w:cs="Arial"/>
              <w:noProof/>
            </w:rPr>
            <w:t>(Assessment Reform Group, 2002)</w:t>
          </w:r>
          <w:r w:rsidR="00553560">
            <w:rPr>
              <w:rFonts w:ascii="Arial" w:hAnsi="Arial" w:cs="Arial"/>
            </w:rPr>
            <w:fldChar w:fldCharType="end"/>
          </w:r>
        </w:sdtContent>
      </w:sdt>
      <w:sdt>
        <w:sdtPr>
          <w:rPr>
            <w:rFonts w:ascii="Arial" w:hAnsi="Arial" w:cs="Arial"/>
          </w:rPr>
          <w:id w:val="827325949"/>
          <w:citation/>
        </w:sdtPr>
        <w:sdtEndPr/>
        <w:sdtContent>
          <w:r w:rsidR="000A715D">
            <w:rPr>
              <w:rFonts w:ascii="Arial" w:hAnsi="Arial" w:cs="Arial"/>
            </w:rPr>
            <w:fldChar w:fldCharType="begin"/>
          </w:r>
          <w:r w:rsidR="000A715D">
            <w:rPr>
              <w:rFonts w:ascii="Arial" w:hAnsi="Arial" w:cs="Arial"/>
            </w:rPr>
            <w:instrText xml:space="preserve"> CITATION Bla98 \l 2057 </w:instrText>
          </w:r>
          <w:r w:rsidR="000A715D">
            <w:rPr>
              <w:rFonts w:ascii="Arial" w:hAnsi="Arial" w:cs="Arial"/>
            </w:rPr>
            <w:fldChar w:fldCharType="separate"/>
          </w:r>
          <w:r w:rsidR="000A715D">
            <w:rPr>
              <w:rFonts w:ascii="Arial" w:hAnsi="Arial" w:cs="Arial"/>
              <w:noProof/>
            </w:rPr>
            <w:t xml:space="preserve"> </w:t>
          </w:r>
          <w:r w:rsidR="000A715D" w:rsidRPr="000A715D">
            <w:rPr>
              <w:rFonts w:ascii="Arial" w:hAnsi="Arial" w:cs="Arial"/>
              <w:noProof/>
            </w:rPr>
            <w:t>(Black, 1998)</w:t>
          </w:r>
          <w:r w:rsidR="000A715D">
            <w:rPr>
              <w:rFonts w:ascii="Arial" w:hAnsi="Arial" w:cs="Arial"/>
            </w:rPr>
            <w:fldChar w:fldCharType="end"/>
          </w:r>
        </w:sdtContent>
      </w:sdt>
      <w:r w:rsidR="000A715D">
        <w:rPr>
          <w:rFonts w:ascii="Arial" w:hAnsi="Arial" w:cs="Arial"/>
        </w:rPr>
        <w:t xml:space="preserve">. Black and Williams </w:t>
      </w:r>
      <w:r w:rsidR="009B58DD">
        <w:rPr>
          <w:rFonts w:ascii="Arial" w:hAnsi="Arial" w:cs="Arial"/>
        </w:rPr>
        <w:t>publication</w:t>
      </w:r>
      <w:r w:rsidR="000A715D">
        <w:rPr>
          <w:rFonts w:ascii="Arial" w:hAnsi="Arial" w:cs="Arial"/>
        </w:rPr>
        <w:t xml:space="preserve"> of </w:t>
      </w:r>
      <w:r w:rsidR="000A715D">
        <w:rPr>
          <w:rFonts w:ascii="Arial" w:hAnsi="Arial" w:cs="Arial"/>
          <w:i/>
          <w:iCs/>
        </w:rPr>
        <w:t xml:space="preserve">Inside the </w:t>
      </w:r>
      <w:r w:rsidR="009B58DD">
        <w:rPr>
          <w:rFonts w:ascii="Arial" w:hAnsi="Arial" w:cs="Arial"/>
          <w:i/>
          <w:iCs/>
        </w:rPr>
        <w:t>Black Box</w:t>
      </w:r>
      <w:r w:rsidR="009B58DD">
        <w:rPr>
          <w:rFonts w:ascii="Arial" w:hAnsi="Arial" w:cs="Arial"/>
        </w:rPr>
        <w:t xml:space="preserve"> details the advantages of taking a different approach to assessment in the classroom. </w:t>
      </w:r>
      <w:r w:rsidR="002E02D8">
        <w:rPr>
          <w:rFonts w:ascii="Arial" w:hAnsi="Arial" w:cs="Arial"/>
        </w:rPr>
        <w:t>A great deal of the</w:t>
      </w:r>
      <w:r w:rsidR="00546241">
        <w:rPr>
          <w:rFonts w:ascii="Arial" w:hAnsi="Arial" w:cs="Arial"/>
        </w:rPr>
        <w:t xml:space="preserve"> </w:t>
      </w:r>
      <w:r w:rsidR="000C429A">
        <w:rPr>
          <w:rFonts w:ascii="Arial" w:hAnsi="Arial" w:cs="Arial"/>
        </w:rPr>
        <w:t>literature</w:t>
      </w:r>
      <w:r w:rsidR="002E02D8">
        <w:rPr>
          <w:rFonts w:ascii="Arial" w:hAnsi="Arial" w:cs="Arial"/>
        </w:rPr>
        <w:t xml:space="preserve"> around that looks at the benefits and</w:t>
      </w:r>
      <w:r w:rsidR="00AC5E73">
        <w:rPr>
          <w:rFonts w:ascii="Arial" w:hAnsi="Arial" w:cs="Arial"/>
        </w:rPr>
        <w:t xml:space="preserve">, of course the downsides of </w:t>
      </w:r>
      <w:r w:rsidR="00AC5E73">
        <w:rPr>
          <w:rFonts w:ascii="Arial" w:hAnsi="Arial" w:cs="Arial"/>
        </w:rPr>
        <w:lastRenderedPageBreak/>
        <w:t xml:space="preserve">assessment for learning repeatedly reference the work of Black and William such is the </w:t>
      </w:r>
      <w:r w:rsidR="00FF1C8A">
        <w:rPr>
          <w:rFonts w:ascii="Arial" w:hAnsi="Arial" w:cs="Arial"/>
        </w:rPr>
        <w:t>impact of their work on the topic.</w:t>
      </w:r>
    </w:p>
    <w:p w14:paraId="4019926C" w14:textId="72896A69" w:rsidR="00E04C90" w:rsidRDefault="006F1C2D" w:rsidP="00923077">
      <w:pPr>
        <w:spacing w:line="480" w:lineRule="auto"/>
        <w:rPr>
          <w:rFonts w:ascii="Arial" w:hAnsi="Arial" w:cs="Arial"/>
        </w:rPr>
      </w:pPr>
      <w:r>
        <w:rPr>
          <w:rFonts w:ascii="Arial" w:hAnsi="Arial" w:cs="Arial"/>
        </w:rPr>
        <w:t xml:space="preserve">With this research taken into consideration, </w:t>
      </w:r>
      <w:r w:rsidR="00E04C90">
        <w:rPr>
          <w:rFonts w:ascii="Arial" w:hAnsi="Arial" w:cs="Arial"/>
        </w:rPr>
        <w:t xml:space="preserve">Gardner </w:t>
      </w:r>
      <w:r w:rsidR="00FC5813">
        <w:rPr>
          <w:rFonts w:ascii="Arial" w:hAnsi="Arial" w:cs="Arial"/>
        </w:rPr>
        <w:t xml:space="preserve">sets out </w:t>
      </w:r>
      <w:r w:rsidR="000863F8">
        <w:rPr>
          <w:rFonts w:ascii="Arial" w:hAnsi="Arial" w:cs="Arial"/>
        </w:rPr>
        <w:t>several principles which are key to</w:t>
      </w:r>
      <w:r w:rsidR="00636E90">
        <w:rPr>
          <w:rFonts w:ascii="Arial" w:hAnsi="Arial" w:cs="Arial"/>
        </w:rPr>
        <w:t xml:space="preserve"> achieving</w:t>
      </w:r>
      <w:r w:rsidR="00FC5813">
        <w:rPr>
          <w:rFonts w:ascii="Arial" w:hAnsi="Arial" w:cs="Arial"/>
        </w:rPr>
        <w:t xml:space="preserve"> assessment for learning </w:t>
      </w:r>
      <w:r w:rsidR="001D0025">
        <w:rPr>
          <w:rFonts w:ascii="Arial" w:hAnsi="Arial" w:cs="Arial"/>
        </w:rPr>
        <w:t xml:space="preserve">with </w:t>
      </w:r>
      <w:r w:rsidR="00636E90">
        <w:rPr>
          <w:rFonts w:ascii="Arial" w:hAnsi="Arial" w:cs="Arial"/>
        </w:rPr>
        <w:t xml:space="preserve">many of </w:t>
      </w:r>
      <w:r w:rsidR="00DE1259">
        <w:rPr>
          <w:rFonts w:ascii="Arial" w:hAnsi="Arial" w:cs="Arial"/>
        </w:rPr>
        <w:t>those</w:t>
      </w:r>
      <w:r w:rsidR="00E07D79">
        <w:rPr>
          <w:rFonts w:ascii="Arial" w:hAnsi="Arial" w:cs="Arial"/>
        </w:rPr>
        <w:t xml:space="preserve"> points</w:t>
      </w:r>
      <w:r w:rsidR="001D0025">
        <w:rPr>
          <w:rFonts w:ascii="Arial" w:hAnsi="Arial" w:cs="Arial"/>
        </w:rPr>
        <w:t xml:space="preserve"> relating</w:t>
      </w:r>
      <w:r w:rsidR="005416C2">
        <w:rPr>
          <w:rFonts w:ascii="Arial" w:hAnsi="Arial" w:cs="Arial"/>
        </w:rPr>
        <w:t xml:space="preserve"> towards feedback</w:t>
      </w:r>
      <w:sdt>
        <w:sdtPr>
          <w:rPr>
            <w:rFonts w:ascii="Arial" w:hAnsi="Arial" w:cs="Arial"/>
          </w:rPr>
          <w:id w:val="248939656"/>
          <w:citation/>
        </w:sdtPr>
        <w:sdtEndPr/>
        <w:sdtContent>
          <w:r w:rsidR="005416C2">
            <w:rPr>
              <w:rFonts w:ascii="Arial" w:hAnsi="Arial" w:cs="Arial"/>
            </w:rPr>
            <w:fldChar w:fldCharType="begin"/>
          </w:r>
          <w:r w:rsidR="005416C2">
            <w:rPr>
              <w:rFonts w:ascii="Arial" w:hAnsi="Arial" w:cs="Arial"/>
            </w:rPr>
            <w:instrText xml:space="preserve"> CITATION Joh121 \l 2057 </w:instrText>
          </w:r>
          <w:r w:rsidR="005416C2">
            <w:rPr>
              <w:rFonts w:ascii="Arial" w:hAnsi="Arial" w:cs="Arial"/>
            </w:rPr>
            <w:fldChar w:fldCharType="separate"/>
          </w:r>
          <w:r w:rsidR="005416C2">
            <w:rPr>
              <w:rFonts w:ascii="Arial" w:hAnsi="Arial" w:cs="Arial"/>
              <w:noProof/>
            </w:rPr>
            <w:t xml:space="preserve"> </w:t>
          </w:r>
          <w:r w:rsidR="005416C2" w:rsidRPr="005416C2">
            <w:rPr>
              <w:rFonts w:ascii="Arial" w:hAnsi="Arial" w:cs="Arial"/>
              <w:noProof/>
            </w:rPr>
            <w:t>(Gardner, et al., 2012)</w:t>
          </w:r>
          <w:r w:rsidR="005416C2">
            <w:rPr>
              <w:rFonts w:ascii="Arial" w:hAnsi="Arial" w:cs="Arial"/>
            </w:rPr>
            <w:fldChar w:fldCharType="end"/>
          </w:r>
        </w:sdtContent>
      </w:sdt>
      <w:r w:rsidR="004029E0">
        <w:rPr>
          <w:rFonts w:ascii="Arial" w:hAnsi="Arial" w:cs="Arial"/>
        </w:rPr>
        <w:t xml:space="preserve">. In particular within the publication </w:t>
      </w:r>
      <w:r w:rsidR="00967177" w:rsidRPr="00967177">
        <w:rPr>
          <w:rFonts w:ascii="Arial" w:hAnsi="Arial" w:cs="Arial"/>
          <w:i/>
          <w:iCs/>
        </w:rPr>
        <w:t>Assessment for learning: 10 Principles</w:t>
      </w:r>
      <w:r w:rsidR="00DE1259">
        <w:rPr>
          <w:rFonts w:ascii="Arial" w:hAnsi="Arial" w:cs="Arial"/>
          <w:i/>
          <w:iCs/>
        </w:rPr>
        <w:t xml:space="preserve"> </w:t>
      </w:r>
      <w:sdt>
        <w:sdtPr>
          <w:rPr>
            <w:rFonts w:ascii="Arial" w:hAnsi="Arial" w:cs="Arial"/>
            <w:i/>
            <w:iCs/>
          </w:rPr>
          <w:id w:val="-445392965"/>
          <w:citation/>
        </w:sdtPr>
        <w:sdtContent>
          <w:r w:rsidR="00553560">
            <w:rPr>
              <w:rFonts w:ascii="Arial" w:hAnsi="Arial" w:cs="Arial"/>
              <w:i/>
              <w:iCs/>
            </w:rPr>
            <w:fldChar w:fldCharType="begin"/>
          </w:r>
          <w:r w:rsidR="00553560">
            <w:rPr>
              <w:rFonts w:ascii="Arial" w:hAnsi="Arial" w:cs="Arial"/>
              <w:i/>
              <w:iCs/>
            </w:rPr>
            <w:instrText xml:space="preserve"> CITATION Ass02 \l 2057 </w:instrText>
          </w:r>
          <w:r w:rsidR="00553560">
            <w:rPr>
              <w:rFonts w:ascii="Arial" w:hAnsi="Arial" w:cs="Arial"/>
              <w:i/>
              <w:iCs/>
            </w:rPr>
            <w:fldChar w:fldCharType="separate"/>
          </w:r>
          <w:r w:rsidR="00553560" w:rsidRPr="00553560">
            <w:rPr>
              <w:rFonts w:ascii="Arial" w:hAnsi="Arial" w:cs="Arial"/>
              <w:noProof/>
            </w:rPr>
            <w:t>(Assessment Reform Group, 2002)</w:t>
          </w:r>
          <w:r w:rsidR="00553560">
            <w:rPr>
              <w:rFonts w:ascii="Arial" w:hAnsi="Arial" w:cs="Arial"/>
              <w:i/>
              <w:iCs/>
            </w:rPr>
            <w:fldChar w:fldCharType="end"/>
          </w:r>
        </w:sdtContent>
      </w:sdt>
      <w:r w:rsidR="008B7D65">
        <w:rPr>
          <w:rFonts w:ascii="Arial" w:hAnsi="Arial" w:cs="Arial"/>
          <w:i/>
          <w:iCs/>
        </w:rPr>
        <w:t xml:space="preserve"> </w:t>
      </w:r>
      <w:r w:rsidR="00DE1259">
        <w:rPr>
          <w:rFonts w:ascii="Arial" w:hAnsi="Arial" w:cs="Arial"/>
        </w:rPr>
        <w:t xml:space="preserve">which Gardner </w:t>
      </w:r>
      <w:r w:rsidR="005C771A">
        <w:rPr>
          <w:rFonts w:ascii="Arial" w:hAnsi="Arial" w:cs="Arial"/>
        </w:rPr>
        <w:t xml:space="preserve">directly quotes; </w:t>
      </w:r>
      <w:r w:rsidR="00084FAD">
        <w:rPr>
          <w:rFonts w:ascii="Arial" w:hAnsi="Arial" w:cs="Arial"/>
        </w:rPr>
        <w:t>assessment for learning</w:t>
      </w:r>
      <w:r w:rsidR="005D5E31">
        <w:rPr>
          <w:rFonts w:ascii="Arial" w:hAnsi="Arial" w:cs="Arial"/>
        </w:rPr>
        <w:t xml:space="preserve"> </w:t>
      </w:r>
      <w:r w:rsidR="00084FAD">
        <w:rPr>
          <w:rFonts w:ascii="Arial" w:hAnsi="Arial" w:cs="Arial"/>
        </w:rPr>
        <w:t>should mean that</w:t>
      </w:r>
      <w:r w:rsidR="005D5E31">
        <w:rPr>
          <w:rFonts w:ascii="Arial" w:hAnsi="Arial" w:cs="Arial"/>
        </w:rPr>
        <w:t xml:space="preserve"> feedback is </w:t>
      </w:r>
      <w:r w:rsidR="001932AC">
        <w:rPr>
          <w:rFonts w:ascii="Arial" w:hAnsi="Arial" w:cs="Arial"/>
        </w:rPr>
        <w:t xml:space="preserve">constructive while also maintaining </w:t>
      </w:r>
      <w:r w:rsidR="00084FAD">
        <w:rPr>
          <w:rFonts w:ascii="Arial" w:hAnsi="Arial" w:cs="Arial"/>
        </w:rPr>
        <w:t>sensitivity towards the pupil</w:t>
      </w:r>
      <w:r w:rsidR="00B46220">
        <w:rPr>
          <w:rFonts w:ascii="Arial" w:hAnsi="Arial" w:cs="Arial"/>
        </w:rPr>
        <w:t xml:space="preserve"> and furthermore that a pupil will be motivated by</w:t>
      </w:r>
      <w:r w:rsidR="001A4885">
        <w:rPr>
          <w:rFonts w:ascii="Arial" w:hAnsi="Arial" w:cs="Arial"/>
        </w:rPr>
        <w:t xml:space="preserve"> the feedback received</w:t>
      </w:r>
      <w:r w:rsidR="00E91259">
        <w:rPr>
          <w:rFonts w:ascii="Arial" w:hAnsi="Arial" w:cs="Arial"/>
        </w:rPr>
        <w:t>, in turn leading to improvement</w:t>
      </w:r>
      <w:r w:rsidR="001A4885">
        <w:rPr>
          <w:rFonts w:ascii="Arial" w:hAnsi="Arial" w:cs="Arial"/>
        </w:rPr>
        <w:t xml:space="preserve">. </w:t>
      </w:r>
      <w:r w:rsidR="0030719D">
        <w:rPr>
          <w:rFonts w:ascii="Arial" w:hAnsi="Arial" w:cs="Arial"/>
        </w:rPr>
        <w:t xml:space="preserve">Teachers should use feedback to provide pupils </w:t>
      </w:r>
      <w:r w:rsidR="00E91259">
        <w:rPr>
          <w:rFonts w:ascii="Arial" w:hAnsi="Arial" w:cs="Arial"/>
        </w:rPr>
        <w:t xml:space="preserve">with </w:t>
      </w:r>
      <w:r w:rsidR="008D7CF4">
        <w:rPr>
          <w:rFonts w:ascii="Arial" w:hAnsi="Arial" w:cs="Arial"/>
        </w:rPr>
        <w:t>what is expected of them as pupils</w:t>
      </w:r>
      <w:r w:rsidR="00F9395D">
        <w:rPr>
          <w:rFonts w:ascii="Arial" w:hAnsi="Arial" w:cs="Arial"/>
        </w:rPr>
        <w:t>. Transparency lets pupils know what they are expected to achieve and how to achieve their targets</w:t>
      </w:r>
      <w:r w:rsidR="00224F7B">
        <w:rPr>
          <w:rFonts w:ascii="Arial" w:hAnsi="Arial" w:cs="Arial"/>
        </w:rPr>
        <w:t xml:space="preserve">; </w:t>
      </w:r>
      <w:r w:rsidR="00A92F37">
        <w:rPr>
          <w:rFonts w:ascii="Arial" w:hAnsi="Arial" w:cs="Arial"/>
        </w:rPr>
        <w:t>likewise,</w:t>
      </w:r>
      <w:r w:rsidR="00224F7B">
        <w:rPr>
          <w:rFonts w:ascii="Arial" w:hAnsi="Arial" w:cs="Arial"/>
        </w:rPr>
        <w:t xml:space="preserve"> this helps pupils advance their self-assessment skills</w:t>
      </w:r>
      <w:r w:rsidR="00A92F37">
        <w:rPr>
          <w:rFonts w:ascii="Arial" w:hAnsi="Arial" w:cs="Arial"/>
        </w:rPr>
        <w:t>.</w:t>
      </w:r>
    </w:p>
    <w:p w14:paraId="416E73E1" w14:textId="01916D04" w:rsidR="00A15068" w:rsidRDefault="00405842" w:rsidP="00923077">
      <w:pPr>
        <w:spacing w:line="480" w:lineRule="auto"/>
        <w:rPr>
          <w:rFonts w:ascii="Arial" w:hAnsi="Arial" w:cs="Arial"/>
        </w:rPr>
      </w:pPr>
      <w:r>
        <w:rPr>
          <w:rFonts w:ascii="Arial" w:hAnsi="Arial" w:cs="Arial"/>
        </w:rPr>
        <w:t>Hattie</w:t>
      </w:r>
      <w:r w:rsidR="0072053B">
        <w:rPr>
          <w:rFonts w:ascii="Arial" w:hAnsi="Arial" w:cs="Arial"/>
        </w:rPr>
        <w:t xml:space="preserve"> </w:t>
      </w:r>
      <w:sdt>
        <w:sdtPr>
          <w:rPr>
            <w:rFonts w:ascii="Arial" w:hAnsi="Arial" w:cs="Arial"/>
          </w:rPr>
          <w:id w:val="-1854107212"/>
          <w:citation/>
        </w:sdtPr>
        <w:sdtEndPr/>
        <w:sdtContent>
          <w:r w:rsidR="0072053B">
            <w:rPr>
              <w:rFonts w:ascii="Arial" w:hAnsi="Arial" w:cs="Arial"/>
            </w:rPr>
            <w:fldChar w:fldCharType="begin"/>
          </w:r>
          <w:r w:rsidR="0072053B">
            <w:rPr>
              <w:rFonts w:ascii="Arial" w:hAnsi="Arial" w:cs="Arial"/>
            </w:rPr>
            <w:instrText xml:space="preserve"> CITATION Joh12 \l 2057 </w:instrText>
          </w:r>
          <w:r w:rsidR="0072053B">
            <w:rPr>
              <w:rFonts w:ascii="Arial" w:hAnsi="Arial" w:cs="Arial"/>
            </w:rPr>
            <w:fldChar w:fldCharType="separate"/>
          </w:r>
          <w:r w:rsidR="0072053B" w:rsidRPr="0072053B">
            <w:rPr>
              <w:rFonts w:ascii="Arial" w:hAnsi="Arial" w:cs="Arial"/>
              <w:noProof/>
            </w:rPr>
            <w:t>(Hattie, 2012)</w:t>
          </w:r>
          <w:r w:rsidR="0072053B">
            <w:rPr>
              <w:rFonts w:ascii="Arial" w:hAnsi="Arial" w:cs="Arial"/>
            </w:rPr>
            <w:fldChar w:fldCharType="end"/>
          </w:r>
        </w:sdtContent>
      </w:sdt>
      <w:r w:rsidR="0072053B">
        <w:rPr>
          <w:rFonts w:ascii="Arial" w:hAnsi="Arial" w:cs="Arial"/>
        </w:rPr>
        <w:t xml:space="preserve"> </w:t>
      </w:r>
      <w:r w:rsidR="009E68E7">
        <w:rPr>
          <w:rFonts w:ascii="Arial" w:hAnsi="Arial" w:cs="Arial"/>
        </w:rPr>
        <w:t xml:space="preserve">explains that </w:t>
      </w:r>
      <w:r w:rsidR="005F29EB">
        <w:rPr>
          <w:rFonts w:ascii="Arial" w:hAnsi="Arial" w:cs="Arial"/>
        </w:rPr>
        <w:t xml:space="preserve">by using assessment wisely there is a direct correlation to improved feedback. This arises from </w:t>
      </w:r>
      <w:r w:rsidR="00634975">
        <w:rPr>
          <w:rFonts w:ascii="Arial" w:hAnsi="Arial" w:cs="Arial"/>
        </w:rPr>
        <w:t>providing pupils with an increased challenge which means they are more likely to pursue</w:t>
      </w:r>
      <w:r w:rsidR="009E68E7">
        <w:rPr>
          <w:rFonts w:ascii="Arial" w:hAnsi="Arial" w:cs="Arial"/>
        </w:rPr>
        <w:t xml:space="preserve"> </w:t>
      </w:r>
      <w:r w:rsidR="00DF54E5">
        <w:rPr>
          <w:rFonts w:ascii="Arial" w:hAnsi="Arial" w:cs="Arial"/>
        </w:rPr>
        <w:t>feedback. This need for feedback provides teacher</w:t>
      </w:r>
      <w:r w:rsidR="00D973DE">
        <w:rPr>
          <w:rFonts w:ascii="Arial" w:hAnsi="Arial" w:cs="Arial"/>
        </w:rPr>
        <w:t>s</w:t>
      </w:r>
      <w:r w:rsidR="00DF54E5">
        <w:rPr>
          <w:rFonts w:ascii="Arial" w:hAnsi="Arial" w:cs="Arial"/>
        </w:rPr>
        <w:t xml:space="preserve"> with a specific instance to give it</w:t>
      </w:r>
      <w:r w:rsidR="00E477B9">
        <w:rPr>
          <w:rFonts w:ascii="Arial" w:hAnsi="Arial" w:cs="Arial"/>
        </w:rPr>
        <w:t>,</w:t>
      </w:r>
      <w:r w:rsidR="00D973DE">
        <w:rPr>
          <w:rFonts w:ascii="Arial" w:hAnsi="Arial" w:cs="Arial"/>
        </w:rPr>
        <w:t xml:space="preserve"> </w:t>
      </w:r>
      <w:r w:rsidR="005154D3">
        <w:rPr>
          <w:rFonts w:ascii="Arial" w:hAnsi="Arial" w:cs="Arial"/>
        </w:rPr>
        <w:t>causing</w:t>
      </w:r>
      <w:r w:rsidR="00D973DE">
        <w:rPr>
          <w:rFonts w:ascii="Arial" w:hAnsi="Arial" w:cs="Arial"/>
        </w:rPr>
        <w:t xml:space="preserve"> the feedback itself</w:t>
      </w:r>
      <w:r w:rsidR="005154D3">
        <w:rPr>
          <w:rFonts w:ascii="Arial" w:hAnsi="Arial" w:cs="Arial"/>
        </w:rPr>
        <w:t xml:space="preserve"> to</w:t>
      </w:r>
      <w:r w:rsidR="00D973DE">
        <w:rPr>
          <w:rFonts w:ascii="Arial" w:hAnsi="Arial" w:cs="Arial"/>
        </w:rPr>
        <w:t xml:space="preserve"> serve a purpose</w:t>
      </w:r>
      <w:r w:rsidR="00E477B9">
        <w:rPr>
          <w:rFonts w:ascii="Arial" w:hAnsi="Arial" w:cs="Arial"/>
        </w:rPr>
        <w:t>,</w:t>
      </w:r>
      <w:r w:rsidR="00D973DE">
        <w:rPr>
          <w:rFonts w:ascii="Arial" w:hAnsi="Arial" w:cs="Arial"/>
        </w:rPr>
        <w:t xml:space="preserve"> making it more </w:t>
      </w:r>
      <w:r w:rsidR="00E477B9">
        <w:rPr>
          <w:rFonts w:ascii="Arial" w:hAnsi="Arial" w:cs="Arial"/>
        </w:rPr>
        <w:t>meaningful</w:t>
      </w:r>
      <w:r w:rsidR="00D973DE">
        <w:rPr>
          <w:rFonts w:ascii="Arial" w:hAnsi="Arial" w:cs="Arial"/>
        </w:rPr>
        <w:t xml:space="preserve">. </w:t>
      </w:r>
      <w:r w:rsidR="005E43C6">
        <w:rPr>
          <w:rFonts w:ascii="Arial" w:hAnsi="Arial" w:cs="Arial"/>
        </w:rPr>
        <w:t>Hattie does say that the quality of this feedback will improve the more it is practiced</w:t>
      </w:r>
      <w:r w:rsidR="005154D3">
        <w:rPr>
          <w:rFonts w:ascii="Arial" w:hAnsi="Arial" w:cs="Arial"/>
        </w:rPr>
        <w:t>.</w:t>
      </w:r>
      <w:r w:rsidR="00A51967">
        <w:rPr>
          <w:rFonts w:ascii="Arial" w:hAnsi="Arial" w:cs="Arial"/>
        </w:rPr>
        <w:t xml:space="preserve"> Black and William</w:t>
      </w:r>
      <w:sdt>
        <w:sdtPr>
          <w:rPr>
            <w:rFonts w:ascii="Arial" w:hAnsi="Arial" w:cs="Arial"/>
          </w:rPr>
          <w:id w:val="1744991491"/>
          <w:citation/>
        </w:sdtPr>
        <w:sdtEndPr/>
        <w:sdtContent>
          <w:r w:rsidR="00A51967">
            <w:rPr>
              <w:rFonts w:ascii="Arial" w:hAnsi="Arial" w:cs="Arial"/>
            </w:rPr>
            <w:fldChar w:fldCharType="begin"/>
          </w:r>
          <w:r w:rsidR="00A51967">
            <w:rPr>
              <w:rFonts w:ascii="Arial" w:hAnsi="Arial" w:cs="Arial"/>
            </w:rPr>
            <w:instrText xml:space="preserve"> CITATION Joh121 \l 2057 </w:instrText>
          </w:r>
          <w:r w:rsidR="00A51967">
            <w:rPr>
              <w:rFonts w:ascii="Arial" w:hAnsi="Arial" w:cs="Arial"/>
            </w:rPr>
            <w:fldChar w:fldCharType="separate"/>
          </w:r>
          <w:r w:rsidR="00A51967">
            <w:rPr>
              <w:rFonts w:ascii="Arial" w:hAnsi="Arial" w:cs="Arial"/>
              <w:noProof/>
            </w:rPr>
            <w:t xml:space="preserve"> </w:t>
          </w:r>
          <w:r w:rsidR="00A51967" w:rsidRPr="00A51967">
            <w:rPr>
              <w:rFonts w:ascii="Arial" w:hAnsi="Arial" w:cs="Arial"/>
              <w:noProof/>
            </w:rPr>
            <w:t>(Gardner, et al., 2012)</w:t>
          </w:r>
          <w:r w:rsidR="00A51967">
            <w:rPr>
              <w:rFonts w:ascii="Arial" w:hAnsi="Arial" w:cs="Arial"/>
            </w:rPr>
            <w:fldChar w:fldCharType="end"/>
          </w:r>
        </w:sdtContent>
      </w:sdt>
      <w:r w:rsidR="00A51967">
        <w:rPr>
          <w:rFonts w:ascii="Arial" w:hAnsi="Arial" w:cs="Arial"/>
        </w:rPr>
        <w:t xml:space="preserve"> discuss this </w:t>
      </w:r>
      <w:r w:rsidR="003C529A">
        <w:rPr>
          <w:rFonts w:ascii="Arial" w:hAnsi="Arial" w:cs="Arial"/>
        </w:rPr>
        <w:t>process</w:t>
      </w:r>
      <w:r w:rsidR="00DA5FCB">
        <w:rPr>
          <w:rFonts w:ascii="Arial" w:hAnsi="Arial" w:cs="Arial"/>
        </w:rPr>
        <w:t>,</w:t>
      </w:r>
      <w:r w:rsidR="003C529A">
        <w:rPr>
          <w:rFonts w:ascii="Arial" w:hAnsi="Arial" w:cs="Arial"/>
        </w:rPr>
        <w:t xml:space="preserve"> whereby giving pupils</w:t>
      </w:r>
      <w:r w:rsidR="00E34340">
        <w:rPr>
          <w:rFonts w:ascii="Arial" w:hAnsi="Arial" w:cs="Arial"/>
        </w:rPr>
        <w:t xml:space="preserve"> more responsibility for their learning</w:t>
      </w:r>
      <w:r w:rsidR="00DA5FCB">
        <w:rPr>
          <w:rFonts w:ascii="Arial" w:hAnsi="Arial" w:cs="Arial"/>
        </w:rPr>
        <w:t>,</w:t>
      </w:r>
      <w:r w:rsidR="009E7A17">
        <w:rPr>
          <w:rFonts w:ascii="Arial" w:hAnsi="Arial" w:cs="Arial"/>
        </w:rPr>
        <w:t xml:space="preserve"> through the medium of self-assessment</w:t>
      </w:r>
      <w:r w:rsidR="009951C0">
        <w:rPr>
          <w:rFonts w:ascii="Arial" w:hAnsi="Arial" w:cs="Arial"/>
        </w:rPr>
        <w:t xml:space="preserve"> and peer assessment</w:t>
      </w:r>
      <w:r w:rsidR="00DA5FCB">
        <w:rPr>
          <w:rFonts w:ascii="Arial" w:hAnsi="Arial" w:cs="Arial"/>
        </w:rPr>
        <w:t>,</w:t>
      </w:r>
      <w:r w:rsidR="009951C0">
        <w:rPr>
          <w:rFonts w:ascii="Arial" w:hAnsi="Arial" w:cs="Arial"/>
        </w:rPr>
        <w:t xml:space="preserve"> </w:t>
      </w:r>
      <w:r w:rsidR="00695025">
        <w:rPr>
          <w:rFonts w:ascii="Arial" w:hAnsi="Arial" w:cs="Arial"/>
        </w:rPr>
        <w:t xml:space="preserve">they gain insight into the process of feedback and are able to respond </w:t>
      </w:r>
      <w:r w:rsidR="00DA5FCB">
        <w:rPr>
          <w:rFonts w:ascii="Arial" w:hAnsi="Arial" w:cs="Arial"/>
        </w:rPr>
        <w:t xml:space="preserve">better to  feedback they have </w:t>
      </w:r>
      <w:r w:rsidR="002D3A3A">
        <w:rPr>
          <w:rFonts w:ascii="Arial" w:hAnsi="Arial" w:cs="Arial"/>
        </w:rPr>
        <w:t>received</w:t>
      </w:r>
      <w:r w:rsidR="00DA5FCB">
        <w:rPr>
          <w:rFonts w:ascii="Arial" w:hAnsi="Arial" w:cs="Arial"/>
        </w:rPr>
        <w:t>.</w:t>
      </w:r>
    </w:p>
    <w:p w14:paraId="430FEB2D" w14:textId="1AB042F0" w:rsidR="00F343EC" w:rsidRDefault="00F343EC" w:rsidP="00923077">
      <w:pPr>
        <w:spacing w:line="480" w:lineRule="auto"/>
        <w:rPr>
          <w:rFonts w:ascii="Arial" w:hAnsi="Arial" w:cs="Arial"/>
        </w:rPr>
      </w:pPr>
      <w:r>
        <w:rPr>
          <w:rFonts w:ascii="Arial" w:hAnsi="Arial" w:cs="Arial"/>
        </w:rPr>
        <w:t xml:space="preserve">One of the ten principles of assessment for learning established </w:t>
      </w:r>
      <w:r w:rsidR="0038375A">
        <w:rPr>
          <w:rFonts w:ascii="Arial" w:hAnsi="Arial" w:cs="Arial"/>
        </w:rPr>
        <w:t xml:space="preserve">by </w:t>
      </w:r>
      <w:r w:rsidR="00F064D4">
        <w:rPr>
          <w:rFonts w:ascii="Arial" w:hAnsi="Arial" w:cs="Arial"/>
        </w:rPr>
        <w:t xml:space="preserve">the Assessment Reform Group </w:t>
      </w:r>
      <w:sdt>
        <w:sdtPr>
          <w:rPr>
            <w:rFonts w:ascii="Arial" w:hAnsi="Arial" w:cs="Arial"/>
          </w:rPr>
          <w:id w:val="-1262208675"/>
          <w:citation/>
        </w:sdtPr>
        <w:sdtContent>
          <w:r w:rsidR="000B4CC0">
            <w:rPr>
              <w:rFonts w:ascii="Arial" w:hAnsi="Arial" w:cs="Arial"/>
            </w:rPr>
            <w:fldChar w:fldCharType="begin"/>
          </w:r>
          <w:r w:rsidR="000B4CC0">
            <w:rPr>
              <w:rFonts w:ascii="Arial" w:hAnsi="Arial" w:cs="Arial"/>
            </w:rPr>
            <w:instrText xml:space="preserve"> CITATION Ass02 \l 2057 </w:instrText>
          </w:r>
          <w:r w:rsidR="000B4CC0">
            <w:rPr>
              <w:rFonts w:ascii="Arial" w:hAnsi="Arial" w:cs="Arial"/>
            </w:rPr>
            <w:fldChar w:fldCharType="separate"/>
          </w:r>
          <w:r w:rsidR="000B4CC0" w:rsidRPr="000B4CC0">
            <w:rPr>
              <w:rFonts w:ascii="Arial" w:hAnsi="Arial" w:cs="Arial"/>
              <w:noProof/>
            </w:rPr>
            <w:t>(Assessment Reform Group, 2002)</w:t>
          </w:r>
          <w:r w:rsidR="000B4CC0">
            <w:rPr>
              <w:rFonts w:ascii="Arial" w:hAnsi="Arial" w:cs="Arial"/>
            </w:rPr>
            <w:fldChar w:fldCharType="end"/>
          </w:r>
        </w:sdtContent>
      </w:sdt>
      <w:r w:rsidR="00F064D4">
        <w:rPr>
          <w:rFonts w:ascii="Arial" w:hAnsi="Arial" w:cs="Arial"/>
        </w:rPr>
        <w:t xml:space="preserve"> looks at the </w:t>
      </w:r>
      <w:r w:rsidR="004F0141">
        <w:rPr>
          <w:rFonts w:ascii="Arial" w:hAnsi="Arial" w:cs="Arial"/>
        </w:rPr>
        <w:t xml:space="preserve">development of self-assessment. </w:t>
      </w:r>
      <w:r w:rsidR="0021268C">
        <w:rPr>
          <w:rFonts w:ascii="Arial" w:hAnsi="Arial" w:cs="Arial"/>
        </w:rPr>
        <w:t xml:space="preserve">Self-Assessment may not fall </w:t>
      </w:r>
      <w:r w:rsidR="006E070D">
        <w:rPr>
          <w:rFonts w:ascii="Arial" w:hAnsi="Arial" w:cs="Arial"/>
        </w:rPr>
        <w:t>under</w:t>
      </w:r>
      <w:r w:rsidR="0021268C">
        <w:rPr>
          <w:rFonts w:ascii="Arial" w:hAnsi="Arial" w:cs="Arial"/>
        </w:rPr>
        <w:t xml:space="preserve"> the umbre</w:t>
      </w:r>
      <w:r w:rsidR="006E070D">
        <w:rPr>
          <w:rFonts w:ascii="Arial" w:hAnsi="Arial" w:cs="Arial"/>
        </w:rPr>
        <w:t xml:space="preserve">lla of written feedback for a pupil but it does influence the way teachers </w:t>
      </w:r>
      <w:r w:rsidR="00E87286">
        <w:rPr>
          <w:rFonts w:ascii="Arial" w:hAnsi="Arial" w:cs="Arial"/>
        </w:rPr>
        <w:t xml:space="preserve">give feedback to pupils. </w:t>
      </w:r>
      <w:r w:rsidR="009C450B">
        <w:rPr>
          <w:rFonts w:ascii="Arial" w:hAnsi="Arial" w:cs="Arial"/>
        </w:rPr>
        <w:t>By pupils using tools to assess their own learning</w:t>
      </w:r>
      <w:r w:rsidR="00DE67BB">
        <w:rPr>
          <w:rFonts w:ascii="Arial" w:hAnsi="Arial" w:cs="Arial"/>
        </w:rPr>
        <w:t>,</w:t>
      </w:r>
      <w:r w:rsidR="009C450B">
        <w:rPr>
          <w:rFonts w:ascii="Arial" w:hAnsi="Arial" w:cs="Arial"/>
        </w:rPr>
        <w:t xml:space="preserve"> teachers gain an insight into how a pupil perceives their understanding of </w:t>
      </w:r>
      <w:r w:rsidR="002376AC">
        <w:rPr>
          <w:rFonts w:ascii="Arial" w:hAnsi="Arial" w:cs="Arial"/>
        </w:rPr>
        <w:t>a topic or lesson</w:t>
      </w:r>
      <w:sdt>
        <w:sdtPr>
          <w:rPr>
            <w:rFonts w:ascii="Arial" w:hAnsi="Arial" w:cs="Arial"/>
          </w:rPr>
          <w:id w:val="-173496781"/>
          <w:citation/>
        </w:sdtPr>
        <w:sdtEndPr/>
        <w:sdtContent>
          <w:r w:rsidR="000717A2">
            <w:rPr>
              <w:rFonts w:ascii="Arial" w:hAnsi="Arial" w:cs="Arial"/>
            </w:rPr>
            <w:fldChar w:fldCharType="begin"/>
          </w:r>
          <w:r w:rsidR="000717A2">
            <w:rPr>
              <w:rFonts w:ascii="Arial" w:hAnsi="Arial" w:cs="Arial"/>
            </w:rPr>
            <w:instrText xml:space="preserve"> CITATION Joh121 \l 2057 </w:instrText>
          </w:r>
          <w:r w:rsidR="000717A2">
            <w:rPr>
              <w:rFonts w:ascii="Arial" w:hAnsi="Arial" w:cs="Arial"/>
            </w:rPr>
            <w:fldChar w:fldCharType="separate"/>
          </w:r>
          <w:r w:rsidR="000717A2">
            <w:rPr>
              <w:rFonts w:ascii="Arial" w:hAnsi="Arial" w:cs="Arial"/>
              <w:noProof/>
            </w:rPr>
            <w:t xml:space="preserve"> </w:t>
          </w:r>
          <w:r w:rsidR="000717A2" w:rsidRPr="000717A2">
            <w:rPr>
              <w:rFonts w:ascii="Arial" w:hAnsi="Arial" w:cs="Arial"/>
              <w:noProof/>
            </w:rPr>
            <w:t>(Gardner, et al., 2012)</w:t>
          </w:r>
          <w:r w:rsidR="000717A2">
            <w:rPr>
              <w:rFonts w:ascii="Arial" w:hAnsi="Arial" w:cs="Arial"/>
            </w:rPr>
            <w:fldChar w:fldCharType="end"/>
          </w:r>
        </w:sdtContent>
      </w:sdt>
      <w:r w:rsidR="000717A2">
        <w:rPr>
          <w:rFonts w:ascii="Arial" w:hAnsi="Arial" w:cs="Arial"/>
        </w:rPr>
        <w:t>.</w:t>
      </w:r>
      <w:r w:rsidR="002376AC">
        <w:rPr>
          <w:rFonts w:ascii="Arial" w:hAnsi="Arial" w:cs="Arial"/>
        </w:rPr>
        <w:t xml:space="preserve"> This </w:t>
      </w:r>
      <w:r w:rsidR="00082A3B">
        <w:rPr>
          <w:rFonts w:ascii="Arial" w:hAnsi="Arial" w:cs="Arial"/>
        </w:rPr>
        <w:t>evidence</w:t>
      </w:r>
      <w:r w:rsidR="002376AC">
        <w:rPr>
          <w:rFonts w:ascii="Arial" w:hAnsi="Arial" w:cs="Arial"/>
        </w:rPr>
        <w:t xml:space="preserve"> </w:t>
      </w:r>
      <w:r w:rsidR="008C78DC">
        <w:rPr>
          <w:rFonts w:ascii="Arial" w:hAnsi="Arial" w:cs="Arial"/>
        </w:rPr>
        <w:t xml:space="preserve">is then able to inform teachers on what the </w:t>
      </w:r>
      <w:r w:rsidR="008C78DC">
        <w:rPr>
          <w:rFonts w:ascii="Arial" w:hAnsi="Arial" w:cs="Arial"/>
        </w:rPr>
        <w:lastRenderedPageBreak/>
        <w:t>pupil needs feed</w:t>
      </w:r>
      <w:r w:rsidR="00CF60EF">
        <w:rPr>
          <w:rFonts w:ascii="Arial" w:hAnsi="Arial" w:cs="Arial"/>
        </w:rPr>
        <w:t xml:space="preserve">back on. </w:t>
      </w:r>
      <w:proofErr w:type="spellStart"/>
      <w:r w:rsidR="00BC6355">
        <w:rPr>
          <w:rFonts w:ascii="Arial" w:hAnsi="Arial" w:cs="Arial"/>
        </w:rPr>
        <w:t>Sebba</w:t>
      </w:r>
      <w:proofErr w:type="spellEnd"/>
      <w:sdt>
        <w:sdtPr>
          <w:rPr>
            <w:rFonts w:ascii="Arial" w:hAnsi="Arial" w:cs="Arial"/>
          </w:rPr>
          <w:id w:val="1978715221"/>
          <w:citation/>
        </w:sdtPr>
        <w:sdtEndPr/>
        <w:sdtContent>
          <w:r w:rsidR="00C95AB4">
            <w:rPr>
              <w:rFonts w:ascii="Arial" w:hAnsi="Arial" w:cs="Arial"/>
            </w:rPr>
            <w:fldChar w:fldCharType="begin"/>
          </w:r>
          <w:r w:rsidR="00C95AB4">
            <w:rPr>
              <w:rFonts w:ascii="Arial" w:hAnsi="Arial" w:cs="Arial"/>
            </w:rPr>
            <w:instrText xml:space="preserve"> CITATION Joh121 \l 2057 </w:instrText>
          </w:r>
          <w:r w:rsidR="00C95AB4">
            <w:rPr>
              <w:rFonts w:ascii="Arial" w:hAnsi="Arial" w:cs="Arial"/>
            </w:rPr>
            <w:fldChar w:fldCharType="separate"/>
          </w:r>
          <w:r w:rsidR="00C95AB4">
            <w:rPr>
              <w:rFonts w:ascii="Arial" w:hAnsi="Arial" w:cs="Arial"/>
              <w:noProof/>
            </w:rPr>
            <w:t xml:space="preserve"> </w:t>
          </w:r>
          <w:r w:rsidR="00C95AB4" w:rsidRPr="00C95AB4">
            <w:rPr>
              <w:rFonts w:ascii="Arial" w:hAnsi="Arial" w:cs="Arial"/>
              <w:noProof/>
            </w:rPr>
            <w:t>(Gardner, et al., 2012)</w:t>
          </w:r>
          <w:r w:rsidR="00C95AB4">
            <w:rPr>
              <w:rFonts w:ascii="Arial" w:hAnsi="Arial" w:cs="Arial"/>
            </w:rPr>
            <w:fldChar w:fldCharType="end"/>
          </w:r>
        </w:sdtContent>
      </w:sdt>
      <w:r w:rsidR="00BC6355">
        <w:rPr>
          <w:rFonts w:ascii="Arial" w:hAnsi="Arial" w:cs="Arial"/>
        </w:rPr>
        <w:t xml:space="preserve"> </w:t>
      </w:r>
      <w:r w:rsidR="009F1407">
        <w:rPr>
          <w:rFonts w:ascii="Arial" w:hAnsi="Arial" w:cs="Arial"/>
        </w:rPr>
        <w:t>explains</w:t>
      </w:r>
      <w:r w:rsidR="00BC6355">
        <w:rPr>
          <w:rFonts w:ascii="Arial" w:hAnsi="Arial" w:cs="Arial"/>
        </w:rPr>
        <w:t xml:space="preserve"> this </w:t>
      </w:r>
      <w:r w:rsidR="009565DA">
        <w:rPr>
          <w:rFonts w:ascii="Arial" w:hAnsi="Arial" w:cs="Arial"/>
        </w:rPr>
        <w:t xml:space="preserve">as of more use to pupils because it provides teachers with greater </w:t>
      </w:r>
      <w:r w:rsidR="00AA3610">
        <w:rPr>
          <w:rFonts w:ascii="Arial" w:hAnsi="Arial" w:cs="Arial"/>
        </w:rPr>
        <w:t>time and understanding of the pupil in which to provide effective feedback</w:t>
      </w:r>
      <w:r w:rsidR="004739CA">
        <w:rPr>
          <w:rFonts w:ascii="Arial" w:hAnsi="Arial" w:cs="Arial"/>
        </w:rPr>
        <w:t>.</w:t>
      </w:r>
      <w:r w:rsidR="00C12882">
        <w:rPr>
          <w:rFonts w:ascii="Arial" w:hAnsi="Arial" w:cs="Arial"/>
        </w:rPr>
        <w:t xml:space="preserve"> Unfor</w:t>
      </w:r>
      <w:r w:rsidR="009774DA">
        <w:rPr>
          <w:rFonts w:ascii="Arial" w:hAnsi="Arial" w:cs="Arial"/>
        </w:rPr>
        <w:t xml:space="preserve">tunately, self-assessment does not come naturally to pupils and requires training </w:t>
      </w:r>
      <w:r w:rsidR="00497081">
        <w:rPr>
          <w:rFonts w:ascii="Arial" w:hAnsi="Arial" w:cs="Arial"/>
        </w:rPr>
        <w:t xml:space="preserve">so that they can understand and recognise </w:t>
      </w:r>
      <w:r w:rsidR="00E73FE0">
        <w:rPr>
          <w:rFonts w:ascii="Arial" w:hAnsi="Arial" w:cs="Arial"/>
        </w:rPr>
        <w:t>key objectives</w:t>
      </w:r>
      <w:sdt>
        <w:sdtPr>
          <w:rPr>
            <w:rFonts w:ascii="Arial" w:hAnsi="Arial" w:cs="Arial"/>
          </w:rPr>
          <w:id w:val="959538904"/>
          <w:citation/>
        </w:sdtPr>
        <w:sdtEndPr/>
        <w:sdtContent>
          <w:r w:rsidR="00E73FE0">
            <w:rPr>
              <w:rFonts w:ascii="Arial" w:hAnsi="Arial" w:cs="Arial"/>
            </w:rPr>
            <w:fldChar w:fldCharType="begin"/>
          </w:r>
          <w:r w:rsidR="00E73FE0">
            <w:rPr>
              <w:rFonts w:ascii="Arial" w:hAnsi="Arial" w:cs="Arial"/>
            </w:rPr>
            <w:instrText xml:space="preserve"> CITATION Bla98 \l 2057 </w:instrText>
          </w:r>
          <w:r w:rsidR="00E73FE0">
            <w:rPr>
              <w:rFonts w:ascii="Arial" w:hAnsi="Arial" w:cs="Arial"/>
            </w:rPr>
            <w:fldChar w:fldCharType="separate"/>
          </w:r>
          <w:r w:rsidR="00E73FE0">
            <w:rPr>
              <w:rFonts w:ascii="Arial" w:hAnsi="Arial" w:cs="Arial"/>
              <w:noProof/>
            </w:rPr>
            <w:t xml:space="preserve"> </w:t>
          </w:r>
          <w:r w:rsidR="00E73FE0" w:rsidRPr="00E73FE0">
            <w:rPr>
              <w:rFonts w:ascii="Arial" w:hAnsi="Arial" w:cs="Arial"/>
              <w:noProof/>
            </w:rPr>
            <w:t>(Black, 1998)</w:t>
          </w:r>
          <w:r w:rsidR="00E73FE0">
            <w:rPr>
              <w:rFonts w:ascii="Arial" w:hAnsi="Arial" w:cs="Arial"/>
            </w:rPr>
            <w:fldChar w:fldCharType="end"/>
          </w:r>
        </w:sdtContent>
      </w:sdt>
      <w:r w:rsidR="00E73FE0">
        <w:rPr>
          <w:rFonts w:ascii="Arial" w:hAnsi="Arial" w:cs="Arial"/>
        </w:rPr>
        <w:t xml:space="preserve">. This responsibility falls to the teacher to provide the scaffolding and </w:t>
      </w:r>
      <w:r w:rsidR="000A1463">
        <w:rPr>
          <w:rFonts w:ascii="Arial" w:hAnsi="Arial" w:cs="Arial"/>
        </w:rPr>
        <w:t xml:space="preserve">information for pupils to make informed decisions on their work and learning. Overall the concepts surrounding the self-assessment principle of </w:t>
      </w:r>
      <w:r w:rsidR="00014316">
        <w:rPr>
          <w:rFonts w:ascii="Arial" w:hAnsi="Arial" w:cs="Arial"/>
        </w:rPr>
        <w:t xml:space="preserve">assessment </w:t>
      </w:r>
      <w:r w:rsidR="00160D10">
        <w:rPr>
          <w:rFonts w:ascii="Arial" w:hAnsi="Arial" w:cs="Arial"/>
        </w:rPr>
        <w:t>dictate that there is a su</w:t>
      </w:r>
      <w:r w:rsidR="006C4F7D">
        <w:rPr>
          <w:rFonts w:ascii="Arial" w:hAnsi="Arial" w:cs="Arial"/>
        </w:rPr>
        <w:t>bstantial amount of shared in</w:t>
      </w:r>
      <w:r w:rsidR="00787FF5">
        <w:rPr>
          <w:rFonts w:ascii="Arial" w:hAnsi="Arial" w:cs="Arial"/>
        </w:rPr>
        <w:t>formation between pupil and teacher in order for self-assessment to be successful and even more important in this instance to improve the quality of written feedback pupils receive</w:t>
      </w:r>
      <w:sdt>
        <w:sdtPr>
          <w:rPr>
            <w:rFonts w:ascii="Arial" w:hAnsi="Arial" w:cs="Arial"/>
          </w:rPr>
          <w:id w:val="-1043435966"/>
          <w:citation/>
        </w:sdtPr>
        <w:sdtContent>
          <w:r w:rsidR="000E305B">
            <w:rPr>
              <w:rFonts w:ascii="Arial" w:hAnsi="Arial" w:cs="Arial"/>
            </w:rPr>
            <w:fldChar w:fldCharType="begin"/>
          </w:r>
          <w:r w:rsidR="000E305B">
            <w:rPr>
              <w:rFonts w:ascii="Arial" w:hAnsi="Arial" w:cs="Arial"/>
            </w:rPr>
            <w:instrText xml:space="preserve"> CITATION Mui11 \l 2057 </w:instrText>
          </w:r>
          <w:r w:rsidR="000E305B">
            <w:rPr>
              <w:rFonts w:ascii="Arial" w:hAnsi="Arial" w:cs="Arial"/>
            </w:rPr>
            <w:fldChar w:fldCharType="separate"/>
          </w:r>
          <w:r w:rsidR="000E305B">
            <w:rPr>
              <w:rFonts w:ascii="Arial" w:hAnsi="Arial" w:cs="Arial"/>
              <w:noProof/>
            </w:rPr>
            <w:t xml:space="preserve"> </w:t>
          </w:r>
          <w:r w:rsidR="000E305B" w:rsidRPr="000E305B">
            <w:rPr>
              <w:rFonts w:ascii="Arial" w:hAnsi="Arial" w:cs="Arial"/>
              <w:noProof/>
            </w:rPr>
            <w:t>(Reynolds, 2011)</w:t>
          </w:r>
          <w:r w:rsidR="000E305B">
            <w:rPr>
              <w:rFonts w:ascii="Arial" w:hAnsi="Arial" w:cs="Arial"/>
            </w:rPr>
            <w:fldChar w:fldCharType="end"/>
          </w:r>
        </w:sdtContent>
      </w:sdt>
      <w:r w:rsidR="00787FF5">
        <w:rPr>
          <w:rFonts w:ascii="Arial" w:hAnsi="Arial" w:cs="Arial"/>
        </w:rPr>
        <w:t xml:space="preserve">. </w:t>
      </w:r>
      <w:r w:rsidR="00D76E8F">
        <w:rPr>
          <w:rFonts w:ascii="Arial" w:hAnsi="Arial" w:cs="Arial"/>
        </w:rPr>
        <w:t>Sutton</w:t>
      </w:r>
      <w:sdt>
        <w:sdtPr>
          <w:rPr>
            <w:rFonts w:ascii="Arial" w:hAnsi="Arial" w:cs="Arial"/>
          </w:rPr>
          <w:id w:val="1334955260"/>
          <w:citation/>
        </w:sdtPr>
        <w:sdtContent>
          <w:r w:rsidR="00AA5569">
            <w:rPr>
              <w:rFonts w:ascii="Arial" w:hAnsi="Arial" w:cs="Arial"/>
            </w:rPr>
            <w:fldChar w:fldCharType="begin"/>
          </w:r>
          <w:r w:rsidR="00AA5569">
            <w:rPr>
              <w:rFonts w:ascii="Arial" w:hAnsi="Arial" w:cs="Arial"/>
            </w:rPr>
            <w:instrText xml:space="preserve"> CITATION Rut95 \l 2057 </w:instrText>
          </w:r>
          <w:r w:rsidR="00AA5569">
            <w:rPr>
              <w:rFonts w:ascii="Arial" w:hAnsi="Arial" w:cs="Arial"/>
            </w:rPr>
            <w:fldChar w:fldCharType="separate"/>
          </w:r>
          <w:r w:rsidR="00AA5569">
            <w:rPr>
              <w:rFonts w:ascii="Arial" w:hAnsi="Arial" w:cs="Arial"/>
              <w:noProof/>
            </w:rPr>
            <w:t xml:space="preserve"> </w:t>
          </w:r>
          <w:r w:rsidR="00AA5569" w:rsidRPr="00AA5569">
            <w:rPr>
              <w:rFonts w:ascii="Arial" w:hAnsi="Arial" w:cs="Arial"/>
              <w:noProof/>
            </w:rPr>
            <w:t>(Sutton, 1995)</w:t>
          </w:r>
          <w:r w:rsidR="00AA5569">
            <w:rPr>
              <w:rFonts w:ascii="Arial" w:hAnsi="Arial" w:cs="Arial"/>
            </w:rPr>
            <w:fldChar w:fldCharType="end"/>
          </w:r>
        </w:sdtContent>
      </w:sdt>
      <w:r w:rsidR="00D76E8F">
        <w:rPr>
          <w:rFonts w:ascii="Arial" w:hAnsi="Arial" w:cs="Arial"/>
        </w:rPr>
        <w:t xml:space="preserve"> does take some issue with this point</w:t>
      </w:r>
      <w:r w:rsidR="005F2F59">
        <w:rPr>
          <w:rFonts w:ascii="Arial" w:hAnsi="Arial" w:cs="Arial"/>
        </w:rPr>
        <w:t xml:space="preserve">. She argues that not all pupils are comfortable taking a </w:t>
      </w:r>
      <w:r w:rsidR="0012108D">
        <w:rPr>
          <w:rFonts w:ascii="Arial" w:hAnsi="Arial" w:cs="Arial"/>
        </w:rPr>
        <w:t xml:space="preserve">more active role in their learning, especially as some may see it as an abdication of responsibility on the teachers behalf. </w:t>
      </w:r>
      <w:r w:rsidR="00991248">
        <w:rPr>
          <w:rFonts w:ascii="Arial" w:hAnsi="Arial" w:cs="Arial"/>
        </w:rPr>
        <w:t>Following this, this can also be the view of parents also who</w:t>
      </w:r>
      <w:r w:rsidR="00AA5569">
        <w:rPr>
          <w:rFonts w:ascii="Arial" w:hAnsi="Arial" w:cs="Arial"/>
        </w:rPr>
        <w:t>, understandably, prefer the use of summative assessment because they see the concepts of grades and marks as a more tangible record of improvement.</w:t>
      </w:r>
    </w:p>
    <w:p w14:paraId="6C5BFAD2" w14:textId="0D0CD589" w:rsidR="00001683" w:rsidRDefault="0093278D" w:rsidP="004A092D">
      <w:pPr>
        <w:spacing w:line="480" w:lineRule="auto"/>
        <w:rPr>
          <w:rFonts w:ascii="Arial" w:hAnsi="Arial" w:cs="Arial"/>
        </w:rPr>
      </w:pPr>
      <w:proofErr w:type="spellStart"/>
      <w:r w:rsidRPr="00BD135F">
        <w:rPr>
          <w:rFonts w:ascii="Arial" w:hAnsi="Arial" w:cs="Arial"/>
        </w:rPr>
        <w:t>Sebba</w:t>
      </w:r>
      <w:proofErr w:type="spellEnd"/>
      <w:r w:rsidRPr="00BD135F">
        <w:rPr>
          <w:rFonts w:ascii="Arial" w:hAnsi="Arial" w:cs="Arial"/>
        </w:rPr>
        <w:t xml:space="preserve"> </w:t>
      </w:r>
      <w:sdt>
        <w:sdtPr>
          <w:rPr>
            <w:rFonts w:ascii="Arial" w:hAnsi="Arial" w:cs="Arial"/>
          </w:rPr>
          <w:id w:val="-381405380"/>
          <w:citation/>
        </w:sdtPr>
        <w:sdtEndPr/>
        <w:sdtContent>
          <w:r>
            <w:rPr>
              <w:rFonts w:ascii="Arial" w:hAnsi="Arial" w:cs="Arial"/>
            </w:rPr>
            <w:fldChar w:fldCharType="begin"/>
          </w:r>
          <w:r w:rsidRPr="00BD135F">
            <w:rPr>
              <w:rFonts w:ascii="Arial" w:hAnsi="Arial" w:cs="Arial"/>
            </w:rPr>
            <w:instrText xml:space="preserve"> CITATION Joh121 \l 2057 </w:instrText>
          </w:r>
          <w:r>
            <w:rPr>
              <w:rFonts w:ascii="Arial" w:hAnsi="Arial" w:cs="Arial"/>
            </w:rPr>
            <w:fldChar w:fldCharType="separate"/>
          </w:r>
          <w:r w:rsidRPr="00BD135F">
            <w:rPr>
              <w:rFonts w:ascii="Arial" w:hAnsi="Arial" w:cs="Arial"/>
              <w:noProof/>
            </w:rPr>
            <w:t>(Gardner, et al., 2012)</w:t>
          </w:r>
          <w:r>
            <w:rPr>
              <w:rFonts w:ascii="Arial" w:hAnsi="Arial" w:cs="Arial"/>
            </w:rPr>
            <w:fldChar w:fldCharType="end"/>
          </w:r>
        </w:sdtContent>
      </w:sdt>
      <w:r w:rsidR="00BD135F" w:rsidRPr="00BD135F">
        <w:rPr>
          <w:rFonts w:ascii="Arial" w:hAnsi="Arial" w:cs="Arial"/>
        </w:rPr>
        <w:t xml:space="preserve"> reasons that</w:t>
      </w:r>
      <w:r w:rsidR="00BD135F">
        <w:rPr>
          <w:rFonts w:ascii="Arial" w:hAnsi="Arial" w:cs="Arial"/>
        </w:rPr>
        <w:t xml:space="preserve"> effective feedback </w:t>
      </w:r>
      <w:r w:rsidR="0053257C">
        <w:rPr>
          <w:rFonts w:ascii="Arial" w:hAnsi="Arial" w:cs="Arial"/>
        </w:rPr>
        <w:t xml:space="preserve">should concentrate on the pupils learning specifically without being </w:t>
      </w:r>
      <w:r w:rsidR="0019791A">
        <w:rPr>
          <w:rFonts w:ascii="Arial" w:hAnsi="Arial" w:cs="Arial"/>
        </w:rPr>
        <w:t xml:space="preserve">burdened by matters such as presentation or how a child behaves in a class because neither of these things are a useful measure of what a pupil understands. </w:t>
      </w:r>
      <w:r w:rsidR="00AF4A0B">
        <w:rPr>
          <w:rFonts w:ascii="Arial" w:hAnsi="Arial" w:cs="Arial"/>
        </w:rPr>
        <w:t>This is partially recognised by Estyn</w:t>
      </w:r>
      <w:r w:rsidR="00780AA6">
        <w:rPr>
          <w:rFonts w:ascii="Arial" w:hAnsi="Arial" w:cs="Arial"/>
        </w:rPr>
        <w:t xml:space="preserve"> </w:t>
      </w:r>
      <w:sdt>
        <w:sdtPr>
          <w:rPr>
            <w:rFonts w:ascii="Arial" w:hAnsi="Arial" w:cs="Arial"/>
          </w:rPr>
          <w:id w:val="1097754824"/>
          <w:citation/>
        </w:sdtPr>
        <w:sdtContent>
          <w:r w:rsidR="00001683">
            <w:rPr>
              <w:rFonts w:ascii="Arial" w:hAnsi="Arial" w:cs="Arial"/>
            </w:rPr>
            <w:fldChar w:fldCharType="begin"/>
          </w:r>
          <w:r w:rsidR="00001683">
            <w:rPr>
              <w:rFonts w:ascii="Arial" w:hAnsi="Arial" w:cs="Arial"/>
            </w:rPr>
            <w:instrText xml:space="preserve"> CITATION Est19 \l 2057 </w:instrText>
          </w:r>
          <w:r w:rsidR="00001683">
            <w:rPr>
              <w:rFonts w:ascii="Arial" w:hAnsi="Arial" w:cs="Arial"/>
            </w:rPr>
            <w:fldChar w:fldCharType="separate"/>
          </w:r>
          <w:r w:rsidR="00001683" w:rsidRPr="00001683">
            <w:rPr>
              <w:rFonts w:ascii="Arial" w:hAnsi="Arial" w:cs="Arial"/>
              <w:noProof/>
            </w:rPr>
            <w:t>(Estyn, 2019)</w:t>
          </w:r>
          <w:r w:rsidR="00001683">
            <w:rPr>
              <w:rFonts w:ascii="Arial" w:hAnsi="Arial" w:cs="Arial"/>
            </w:rPr>
            <w:fldChar w:fldCharType="end"/>
          </w:r>
        </w:sdtContent>
      </w:sdt>
      <w:r w:rsidR="00AF4A0B">
        <w:rPr>
          <w:rFonts w:ascii="Arial" w:hAnsi="Arial" w:cs="Arial"/>
        </w:rPr>
        <w:t xml:space="preserve"> which views both of these issues as separate </w:t>
      </w:r>
      <w:r w:rsidR="00780AA6">
        <w:rPr>
          <w:rFonts w:ascii="Arial" w:hAnsi="Arial" w:cs="Arial"/>
        </w:rPr>
        <w:t>standards</w:t>
      </w:r>
      <w:r w:rsidR="00CC6488">
        <w:rPr>
          <w:rFonts w:ascii="Arial" w:hAnsi="Arial" w:cs="Arial"/>
        </w:rPr>
        <w:t>.</w:t>
      </w:r>
      <w:r w:rsidR="003D3AC0">
        <w:rPr>
          <w:rFonts w:ascii="Arial" w:hAnsi="Arial" w:cs="Arial"/>
        </w:rPr>
        <w:t xml:space="preserve"> </w:t>
      </w:r>
      <w:proofErr w:type="spellStart"/>
      <w:r w:rsidR="003D3AC0">
        <w:rPr>
          <w:rFonts w:ascii="Arial" w:hAnsi="Arial" w:cs="Arial"/>
        </w:rPr>
        <w:t>Mujis</w:t>
      </w:r>
      <w:proofErr w:type="spellEnd"/>
      <w:r w:rsidR="003D3AC0">
        <w:rPr>
          <w:rFonts w:ascii="Arial" w:hAnsi="Arial" w:cs="Arial"/>
        </w:rPr>
        <w:t xml:space="preserve"> and Reynolds </w:t>
      </w:r>
      <w:sdt>
        <w:sdtPr>
          <w:rPr>
            <w:rFonts w:ascii="Arial" w:hAnsi="Arial" w:cs="Arial"/>
          </w:rPr>
          <w:id w:val="-1723281912"/>
          <w:citation/>
        </w:sdtPr>
        <w:sdtEndPr/>
        <w:sdtContent>
          <w:r w:rsidR="003D3AC0">
            <w:rPr>
              <w:rFonts w:ascii="Arial" w:hAnsi="Arial" w:cs="Arial"/>
            </w:rPr>
            <w:fldChar w:fldCharType="begin"/>
          </w:r>
          <w:r w:rsidR="003D3AC0">
            <w:rPr>
              <w:rFonts w:ascii="Arial" w:hAnsi="Arial" w:cs="Arial"/>
            </w:rPr>
            <w:instrText xml:space="preserve"> CITATION Mui11 \l 2057 </w:instrText>
          </w:r>
          <w:r w:rsidR="003D3AC0">
            <w:rPr>
              <w:rFonts w:ascii="Arial" w:hAnsi="Arial" w:cs="Arial"/>
            </w:rPr>
            <w:fldChar w:fldCharType="separate"/>
          </w:r>
          <w:r w:rsidR="003D3AC0" w:rsidRPr="003D3AC0">
            <w:rPr>
              <w:rFonts w:ascii="Arial" w:hAnsi="Arial" w:cs="Arial"/>
              <w:noProof/>
            </w:rPr>
            <w:t>(Reynolds, 2011)</w:t>
          </w:r>
          <w:r w:rsidR="003D3AC0">
            <w:rPr>
              <w:rFonts w:ascii="Arial" w:hAnsi="Arial" w:cs="Arial"/>
            </w:rPr>
            <w:fldChar w:fldCharType="end"/>
          </w:r>
        </w:sdtContent>
      </w:sdt>
      <w:r w:rsidR="003D3AC0">
        <w:rPr>
          <w:rFonts w:ascii="Arial" w:hAnsi="Arial" w:cs="Arial"/>
        </w:rPr>
        <w:t xml:space="preserve"> state that </w:t>
      </w:r>
      <w:r w:rsidR="00806451">
        <w:rPr>
          <w:rFonts w:ascii="Arial" w:hAnsi="Arial" w:cs="Arial"/>
        </w:rPr>
        <w:t xml:space="preserve">feedback should only compare a pupil to his or her self </w:t>
      </w:r>
      <w:r w:rsidR="00032072">
        <w:rPr>
          <w:rFonts w:ascii="Arial" w:hAnsi="Arial" w:cs="Arial"/>
        </w:rPr>
        <w:t xml:space="preserve">and not to other pupils. Again, these types of comparison are not beneficial to pupils because </w:t>
      </w:r>
      <w:r w:rsidR="00E67EC3">
        <w:rPr>
          <w:rFonts w:ascii="Arial" w:hAnsi="Arial" w:cs="Arial"/>
        </w:rPr>
        <w:t>they do not look at the individual pupils and what they themselves can improve on</w:t>
      </w:r>
      <w:r w:rsidR="0013726B">
        <w:rPr>
          <w:rFonts w:ascii="Arial" w:hAnsi="Arial" w:cs="Arial"/>
        </w:rPr>
        <w:t>. Gardener</w:t>
      </w:r>
      <w:sdt>
        <w:sdtPr>
          <w:rPr>
            <w:rFonts w:ascii="Arial" w:hAnsi="Arial" w:cs="Arial"/>
          </w:rPr>
          <w:id w:val="3102796"/>
          <w:citation/>
        </w:sdtPr>
        <w:sdtEndPr/>
        <w:sdtContent>
          <w:r w:rsidR="00BF5536">
            <w:rPr>
              <w:rFonts w:ascii="Arial" w:hAnsi="Arial" w:cs="Arial"/>
            </w:rPr>
            <w:fldChar w:fldCharType="begin"/>
          </w:r>
          <w:r w:rsidR="00BF5536">
            <w:rPr>
              <w:rFonts w:ascii="Arial" w:hAnsi="Arial" w:cs="Arial"/>
            </w:rPr>
            <w:instrText xml:space="preserve"> CITATION Joh121 \l 2057 </w:instrText>
          </w:r>
          <w:r w:rsidR="00BF5536">
            <w:rPr>
              <w:rFonts w:ascii="Arial" w:hAnsi="Arial" w:cs="Arial"/>
            </w:rPr>
            <w:fldChar w:fldCharType="separate"/>
          </w:r>
          <w:r w:rsidR="00BF5536">
            <w:rPr>
              <w:rFonts w:ascii="Arial" w:hAnsi="Arial" w:cs="Arial"/>
              <w:noProof/>
            </w:rPr>
            <w:t xml:space="preserve"> </w:t>
          </w:r>
          <w:r w:rsidR="00BF5536" w:rsidRPr="00BF5536">
            <w:rPr>
              <w:rFonts w:ascii="Arial" w:hAnsi="Arial" w:cs="Arial"/>
              <w:noProof/>
            </w:rPr>
            <w:t>(Gardner, et al., 2012)</w:t>
          </w:r>
          <w:r w:rsidR="00BF5536">
            <w:rPr>
              <w:rFonts w:ascii="Arial" w:hAnsi="Arial" w:cs="Arial"/>
            </w:rPr>
            <w:fldChar w:fldCharType="end"/>
          </w:r>
        </w:sdtContent>
      </w:sdt>
      <w:r w:rsidR="0013726B">
        <w:rPr>
          <w:rFonts w:ascii="Arial" w:hAnsi="Arial" w:cs="Arial"/>
        </w:rPr>
        <w:t xml:space="preserve"> </w:t>
      </w:r>
      <w:r w:rsidR="00BF5536">
        <w:rPr>
          <w:rFonts w:ascii="Arial" w:hAnsi="Arial" w:cs="Arial"/>
        </w:rPr>
        <w:t>describes this as recognising all achievements when it comes to individual pupils</w:t>
      </w:r>
      <w:r w:rsidR="0085563F">
        <w:rPr>
          <w:rFonts w:ascii="Arial" w:hAnsi="Arial" w:cs="Arial"/>
        </w:rPr>
        <w:t xml:space="preserve"> echoing the sentiment in Black and Williams original research </w:t>
      </w:r>
      <w:r w:rsidR="00FB4C5E">
        <w:rPr>
          <w:rFonts w:ascii="Arial" w:hAnsi="Arial" w:cs="Arial"/>
        </w:rPr>
        <w:t>publication</w:t>
      </w:r>
      <w:r w:rsidR="0085563F">
        <w:rPr>
          <w:rFonts w:ascii="Arial" w:hAnsi="Arial" w:cs="Arial"/>
        </w:rPr>
        <w:t xml:space="preserve"> </w:t>
      </w:r>
      <w:sdt>
        <w:sdtPr>
          <w:rPr>
            <w:rFonts w:ascii="Arial" w:hAnsi="Arial" w:cs="Arial"/>
          </w:rPr>
          <w:id w:val="1953981541"/>
          <w:citation/>
        </w:sdtPr>
        <w:sdtEndPr/>
        <w:sdtContent>
          <w:r w:rsidR="00FB4C5E">
            <w:rPr>
              <w:rFonts w:ascii="Arial" w:hAnsi="Arial" w:cs="Arial"/>
            </w:rPr>
            <w:fldChar w:fldCharType="begin"/>
          </w:r>
          <w:r w:rsidR="00FB4C5E">
            <w:rPr>
              <w:rFonts w:ascii="Arial" w:hAnsi="Arial" w:cs="Arial"/>
            </w:rPr>
            <w:instrText xml:space="preserve"> CITATION Bla98 \l 2057 </w:instrText>
          </w:r>
          <w:r w:rsidR="00FB4C5E">
            <w:rPr>
              <w:rFonts w:ascii="Arial" w:hAnsi="Arial" w:cs="Arial"/>
            </w:rPr>
            <w:fldChar w:fldCharType="separate"/>
          </w:r>
          <w:r w:rsidR="00FB4C5E" w:rsidRPr="00FB4C5E">
            <w:rPr>
              <w:rFonts w:ascii="Arial" w:hAnsi="Arial" w:cs="Arial"/>
              <w:noProof/>
            </w:rPr>
            <w:t>(Black, 1998)</w:t>
          </w:r>
          <w:r w:rsidR="00FB4C5E">
            <w:rPr>
              <w:rFonts w:ascii="Arial" w:hAnsi="Arial" w:cs="Arial"/>
            </w:rPr>
            <w:fldChar w:fldCharType="end"/>
          </w:r>
        </w:sdtContent>
      </w:sdt>
      <w:r w:rsidR="00001683">
        <w:rPr>
          <w:rFonts w:ascii="Arial" w:hAnsi="Arial" w:cs="Arial"/>
        </w:rPr>
        <w:t>.</w:t>
      </w:r>
      <w:r w:rsidR="004A092D">
        <w:rPr>
          <w:rFonts w:ascii="Arial" w:hAnsi="Arial" w:cs="Arial"/>
        </w:rPr>
        <w:t xml:space="preserve"> </w:t>
      </w:r>
    </w:p>
    <w:p w14:paraId="66995AFF" w14:textId="680A5438" w:rsidR="00D624E6" w:rsidRPr="00BD135F" w:rsidRDefault="0045317E" w:rsidP="00787FF5">
      <w:pPr>
        <w:spacing w:line="480" w:lineRule="auto"/>
        <w:rPr>
          <w:rFonts w:ascii="Arial" w:hAnsi="Arial" w:cs="Arial"/>
        </w:rPr>
      </w:pPr>
      <w:r>
        <w:rPr>
          <w:rFonts w:ascii="Arial" w:hAnsi="Arial" w:cs="Arial"/>
        </w:rPr>
        <w:t xml:space="preserve">Specifically School A needs to look at the quality of their written feedback mainly because it is a recommendation put forwards by </w:t>
      </w:r>
      <w:r w:rsidR="006B3ED5">
        <w:rPr>
          <w:rFonts w:ascii="Arial" w:hAnsi="Arial" w:cs="Arial"/>
        </w:rPr>
        <w:t>Estyn</w:t>
      </w:r>
      <w:r w:rsidR="00F6387C">
        <w:rPr>
          <w:rFonts w:ascii="Arial" w:hAnsi="Arial" w:cs="Arial"/>
        </w:rPr>
        <w:t xml:space="preserve">. </w:t>
      </w:r>
      <w:r w:rsidR="000F69F7">
        <w:rPr>
          <w:rFonts w:ascii="Arial" w:hAnsi="Arial" w:cs="Arial"/>
        </w:rPr>
        <w:t>C</w:t>
      </w:r>
      <w:r w:rsidR="00F6387C">
        <w:rPr>
          <w:rFonts w:ascii="Arial" w:hAnsi="Arial" w:cs="Arial"/>
        </w:rPr>
        <w:t>urrently</w:t>
      </w:r>
      <w:r w:rsidR="000F69F7">
        <w:rPr>
          <w:rFonts w:ascii="Arial" w:hAnsi="Arial" w:cs="Arial"/>
        </w:rPr>
        <w:t>, they</w:t>
      </w:r>
      <w:r w:rsidR="00F6387C">
        <w:rPr>
          <w:rFonts w:ascii="Arial" w:hAnsi="Arial" w:cs="Arial"/>
        </w:rPr>
        <w:t xml:space="preserve"> </w:t>
      </w:r>
      <w:r w:rsidR="000F69F7">
        <w:rPr>
          <w:rFonts w:ascii="Arial" w:hAnsi="Arial" w:cs="Arial"/>
        </w:rPr>
        <w:t xml:space="preserve">provide pupils with an overview </w:t>
      </w:r>
      <w:r w:rsidR="000F69F7">
        <w:rPr>
          <w:rFonts w:ascii="Arial" w:hAnsi="Arial" w:cs="Arial"/>
        </w:rPr>
        <w:lastRenderedPageBreak/>
        <w:t xml:space="preserve">of progress every half term though marking of their work </w:t>
      </w:r>
      <w:r w:rsidR="002E7671">
        <w:rPr>
          <w:rFonts w:ascii="Arial" w:hAnsi="Arial" w:cs="Arial"/>
        </w:rPr>
        <w:t xml:space="preserve">in the mathematics department. This is due to marking being carried out by a teacher during a lesson to check understanding. </w:t>
      </w:r>
      <w:r w:rsidR="00646FC9">
        <w:rPr>
          <w:rFonts w:ascii="Arial" w:hAnsi="Arial" w:cs="Arial"/>
        </w:rPr>
        <w:t xml:space="preserve">However this does not necessarily relate </w:t>
      </w:r>
      <w:r w:rsidR="00A22BA5">
        <w:rPr>
          <w:rFonts w:ascii="Arial" w:hAnsi="Arial" w:cs="Arial"/>
        </w:rPr>
        <w:t xml:space="preserve">to a school wide policy and there needs to be a school wide plan in place for providing feedback </w:t>
      </w:r>
      <w:sdt>
        <w:sdtPr>
          <w:rPr>
            <w:rFonts w:ascii="Arial" w:hAnsi="Arial" w:cs="Arial"/>
          </w:rPr>
          <w:id w:val="-955866004"/>
          <w:citation/>
        </w:sdtPr>
        <w:sdtContent>
          <w:r w:rsidR="00F368E8">
            <w:rPr>
              <w:rFonts w:ascii="Arial" w:hAnsi="Arial" w:cs="Arial"/>
            </w:rPr>
            <w:fldChar w:fldCharType="begin"/>
          </w:r>
          <w:r w:rsidR="00F368E8">
            <w:rPr>
              <w:rFonts w:ascii="Arial" w:hAnsi="Arial" w:cs="Arial"/>
            </w:rPr>
            <w:instrText xml:space="preserve"> CITATION Jim97 \l 2057 </w:instrText>
          </w:r>
          <w:r w:rsidR="00F368E8">
            <w:rPr>
              <w:rFonts w:ascii="Arial" w:hAnsi="Arial" w:cs="Arial"/>
            </w:rPr>
            <w:fldChar w:fldCharType="separate"/>
          </w:r>
          <w:r w:rsidR="00F368E8" w:rsidRPr="00F368E8">
            <w:rPr>
              <w:rFonts w:ascii="Arial" w:hAnsi="Arial" w:cs="Arial"/>
              <w:noProof/>
            </w:rPr>
            <w:t>(Knight, 1997)</w:t>
          </w:r>
          <w:r w:rsidR="00F368E8">
            <w:rPr>
              <w:rFonts w:ascii="Arial" w:hAnsi="Arial" w:cs="Arial"/>
            </w:rPr>
            <w:fldChar w:fldCharType="end"/>
          </w:r>
        </w:sdtContent>
      </w:sdt>
    </w:p>
    <w:p w14:paraId="55412B37" w14:textId="16992143" w:rsidR="00397588" w:rsidRPr="008565D1" w:rsidRDefault="00397588" w:rsidP="00832CDB">
      <w:pPr>
        <w:spacing w:line="480" w:lineRule="auto"/>
        <w:rPr>
          <w:rFonts w:ascii="Arial" w:hAnsi="Arial" w:cs="Arial"/>
          <w:bCs/>
        </w:rPr>
      </w:pPr>
      <w:r w:rsidRPr="008565D1">
        <w:rPr>
          <w:rFonts w:ascii="Arial" w:hAnsi="Arial" w:cs="Arial"/>
        </w:rPr>
        <w:t xml:space="preserve">School </w:t>
      </w:r>
      <w:r w:rsidR="007036C4" w:rsidRPr="008565D1">
        <w:rPr>
          <w:rFonts w:ascii="Arial" w:hAnsi="Arial" w:cs="Arial"/>
        </w:rPr>
        <w:t>A</w:t>
      </w:r>
      <w:r w:rsidRPr="008565D1">
        <w:rPr>
          <w:rFonts w:ascii="Arial" w:hAnsi="Arial" w:cs="Arial"/>
        </w:rPr>
        <w:t xml:space="preserve"> </w:t>
      </w:r>
      <w:r w:rsidR="007036C4" w:rsidRPr="008565D1">
        <w:rPr>
          <w:rFonts w:ascii="Arial" w:hAnsi="Arial" w:cs="Arial"/>
        </w:rPr>
        <w:t>have outlined several strategies in which to look at implementing their target of improving the quality of written feedback to pupils. The first of these is “</w:t>
      </w:r>
      <w:r w:rsidR="007036C4" w:rsidRPr="008565D1">
        <w:rPr>
          <w:rFonts w:ascii="Arial" w:hAnsi="Arial" w:cs="Arial"/>
          <w:bCs/>
        </w:rPr>
        <w:t>To improve the quality of teaching so that it is consistently good or excellent” (Appendix 1) by having a strategy that looks at the improvement of the quality of teaching the school is focusing on looking at the latest research</w:t>
      </w:r>
      <w:r w:rsidR="008A2E32">
        <w:rPr>
          <w:rFonts w:ascii="Arial" w:hAnsi="Arial" w:cs="Arial"/>
          <w:bCs/>
        </w:rPr>
        <w:t xml:space="preserve"> such as B</w:t>
      </w:r>
      <w:r w:rsidR="00FD5A02">
        <w:rPr>
          <w:rFonts w:ascii="Arial" w:hAnsi="Arial" w:cs="Arial"/>
          <w:bCs/>
        </w:rPr>
        <w:t>looms taxonomy and DR ICE</w:t>
      </w:r>
      <w:r w:rsidR="007036C4" w:rsidRPr="008565D1">
        <w:rPr>
          <w:rFonts w:ascii="Arial" w:hAnsi="Arial" w:cs="Arial"/>
          <w:bCs/>
        </w:rPr>
        <w:t xml:space="preserve"> in order to ensure pupils are learning as much as possible which includes looking at how to implement assessment in the classroom. There is also a target imbedded in this area of strategic improvement which is focused on feedback to pupils and developing a school policy so it is</w:t>
      </w:r>
      <w:r w:rsidR="0017706D" w:rsidRPr="008565D1">
        <w:rPr>
          <w:rFonts w:ascii="Arial" w:hAnsi="Arial" w:cs="Arial"/>
          <w:bCs/>
        </w:rPr>
        <w:t xml:space="preserve"> </w:t>
      </w:r>
      <w:r w:rsidR="00056325" w:rsidRPr="008565D1">
        <w:rPr>
          <w:rFonts w:ascii="Arial" w:hAnsi="Arial" w:cs="Arial"/>
          <w:bCs/>
        </w:rPr>
        <w:t>implemented</w:t>
      </w:r>
      <w:r w:rsidR="007036C4" w:rsidRPr="008565D1">
        <w:rPr>
          <w:rFonts w:ascii="Arial" w:hAnsi="Arial" w:cs="Arial"/>
          <w:bCs/>
        </w:rPr>
        <w:t xml:space="preserve"> school wide</w:t>
      </w:r>
      <w:r w:rsidR="0054579A">
        <w:rPr>
          <w:rFonts w:ascii="Arial" w:hAnsi="Arial" w:cs="Arial"/>
          <w:bCs/>
        </w:rPr>
        <w:t xml:space="preserve">. Despite this </w:t>
      </w:r>
      <w:r w:rsidR="004E1FA6">
        <w:rPr>
          <w:rFonts w:ascii="Arial" w:hAnsi="Arial" w:cs="Arial"/>
          <w:bCs/>
        </w:rPr>
        <w:t>strategy being laid out as a three year plan there i</w:t>
      </w:r>
      <w:r w:rsidR="00D24D66">
        <w:rPr>
          <w:rFonts w:ascii="Arial" w:hAnsi="Arial" w:cs="Arial"/>
          <w:bCs/>
        </w:rPr>
        <w:t xml:space="preserve">s a lack of success criteria and firm goals to show that progress has been made. </w:t>
      </w:r>
      <w:r w:rsidR="004D7BF8">
        <w:rPr>
          <w:rFonts w:ascii="Arial" w:hAnsi="Arial" w:cs="Arial"/>
          <w:bCs/>
        </w:rPr>
        <w:t xml:space="preserve">Another </w:t>
      </w:r>
      <w:r w:rsidR="000F3C6E">
        <w:rPr>
          <w:rFonts w:ascii="Arial" w:hAnsi="Arial" w:cs="Arial"/>
          <w:bCs/>
        </w:rPr>
        <w:t>issue is that the first year focusses on embedding feedback practice whilst the second year looks at sharing. I would argue on the point of research that sharing ideas and results would be a natural reflective step to decide whether the feedback processes are effective</w:t>
      </w:r>
      <w:r w:rsidR="00B2090A">
        <w:rPr>
          <w:rFonts w:ascii="Arial" w:hAnsi="Arial" w:cs="Arial"/>
          <w:bCs/>
        </w:rPr>
        <w:t xml:space="preserve"> and should be done earlier </w:t>
      </w:r>
      <w:sdt>
        <w:sdtPr>
          <w:rPr>
            <w:rFonts w:ascii="Arial" w:hAnsi="Arial" w:cs="Arial"/>
            <w:bCs/>
          </w:rPr>
          <w:id w:val="-307789098"/>
          <w:citation/>
        </w:sdtPr>
        <w:sdtContent>
          <w:r w:rsidR="00822A64">
            <w:rPr>
              <w:rFonts w:ascii="Arial" w:hAnsi="Arial" w:cs="Arial"/>
              <w:bCs/>
            </w:rPr>
            <w:fldChar w:fldCharType="begin"/>
          </w:r>
          <w:r w:rsidR="00822A64">
            <w:rPr>
              <w:rFonts w:ascii="Arial" w:hAnsi="Arial" w:cs="Arial"/>
              <w:bCs/>
            </w:rPr>
            <w:instrText xml:space="preserve"> CITATION Rut95 \l 2057 </w:instrText>
          </w:r>
          <w:r w:rsidR="00822A64">
            <w:rPr>
              <w:rFonts w:ascii="Arial" w:hAnsi="Arial" w:cs="Arial"/>
              <w:bCs/>
            </w:rPr>
            <w:fldChar w:fldCharType="separate"/>
          </w:r>
          <w:r w:rsidR="00822A64" w:rsidRPr="00822A64">
            <w:rPr>
              <w:rFonts w:ascii="Arial" w:hAnsi="Arial" w:cs="Arial"/>
              <w:noProof/>
            </w:rPr>
            <w:t>(Sutton, 1995)</w:t>
          </w:r>
          <w:r w:rsidR="00822A64">
            <w:rPr>
              <w:rFonts w:ascii="Arial" w:hAnsi="Arial" w:cs="Arial"/>
              <w:bCs/>
            </w:rPr>
            <w:fldChar w:fldCharType="end"/>
          </w:r>
        </w:sdtContent>
      </w:sdt>
      <w:r w:rsidR="00822A64">
        <w:rPr>
          <w:rFonts w:ascii="Arial" w:hAnsi="Arial" w:cs="Arial"/>
          <w:bCs/>
        </w:rPr>
        <w:t>.</w:t>
      </w:r>
    </w:p>
    <w:p w14:paraId="24096DA1" w14:textId="34682426" w:rsidR="00CF2E49" w:rsidRPr="008565D1" w:rsidRDefault="00CF2E49" w:rsidP="00CF2E49">
      <w:pPr>
        <w:spacing w:line="480" w:lineRule="auto"/>
        <w:rPr>
          <w:rFonts w:ascii="Arial" w:hAnsi="Arial" w:cs="Arial"/>
        </w:rPr>
      </w:pPr>
      <w:r w:rsidRPr="008565D1">
        <w:rPr>
          <w:rFonts w:ascii="Arial" w:hAnsi="Arial" w:cs="Arial"/>
        </w:rPr>
        <w:t>Another area in which the school is looking at feedback, even though it does not fall under the remit of written feedback is that of pupil voice.</w:t>
      </w:r>
      <w:r w:rsidR="002B15ED">
        <w:rPr>
          <w:rFonts w:ascii="Arial" w:hAnsi="Arial" w:cs="Arial"/>
        </w:rPr>
        <w:t xml:space="preserve"> Pupil voice is a concept developed in the strategic plan under the target of </w:t>
      </w:r>
      <w:r w:rsidR="00B0752A">
        <w:rPr>
          <w:rFonts w:ascii="Arial" w:hAnsi="Arial" w:cs="Arial"/>
        </w:rPr>
        <w:t>improving pupils attitu</w:t>
      </w:r>
      <w:r w:rsidR="00CB57BD">
        <w:rPr>
          <w:rFonts w:ascii="Arial" w:hAnsi="Arial" w:cs="Arial"/>
        </w:rPr>
        <w:t>de to learning.</w:t>
      </w:r>
      <w:r w:rsidRPr="008565D1">
        <w:rPr>
          <w:rFonts w:ascii="Arial" w:hAnsi="Arial" w:cs="Arial"/>
        </w:rPr>
        <w:t xml:space="preserve"> School A has executed a plan in which pupils are provided the opportunity in which to give their ideas back to the school and provide teachers themselves with feedback. By using tools such as these teachers and school management teams are able to successfully analyse how different pedagogical approaches work within the school and make improvements and adjustments as necessary. </w:t>
      </w:r>
      <w:r w:rsidR="006C1817" w:rsidRPr="008565D1">
        <w:rPr>
          <w:rFonts w:ascii="Arial" w:hAnsi="Arial" w:cs="Arial"/>
        </w:rPr>
        <w:t xml:space="preserve">Pupils are able to disclose </w:t>
      </w:r>
      <w:r w:rsidR="00BF4519" w:rsidRPr="008565D1">
        <w:rPr>
          <w:rFonts w:ascii="Arial" w:hAnsi="Arial" w:cs="Arial"/>
        </w:rPr>
        <w:t xml:space="preserve">how they feel about feedback they receive, whether they agree with how </w:t>
      </w:r>
      <w:r w:rsidR="003639C3" w:rsidRPr="008565D1">
        <w:rPr>
          <w:rFonts w:ascii="Arial" w:hAnsi="Arial" w:cs="Arial"/>
        </w:rPr>
        <w:t xml:space="preserve">books are marked and </w:t>
      </w:r>
      <w:r w:rsidR="001D18BE" w:rsidRPr="008565D1">
        <w:rPr>
          <w:rFonts w:ascii="Arial" w:hAnsi="Arial" w:cs="Arial"/>
        </w:rPr>
        <w:t xml:space="preserve">how overall </w:t>
      </w:r>
      <w:r w:rsidR="003639C3" w:rsidRPr="008565D1">
        <w:rPr>
          <w:rFonts w:ascii="Arial" w:hAnsi="Arial" w:cs="Arial"/>
        </w:rPr>
        <w:t xml:space="preserve">progress </w:t>
      </w:r>
      <w:r w:rsidR="001D18BE" w:rsidRPr="008565D1">
        <w:rPr>
          <w:rFonts w:ascii="Arial" w:hAnsi="Arial" w:cs="Arial"/>
        </w:rPr>
        <w:t xml:space="preserve">is </w:t>
      </w:r>
      <w:r w:rsidR="003639C3" w:rsidRPr="008565D1">
        <w:rPr>
          <w:rFonts w:ascii="Arial" w:hAnsi="Arial" w:cs="Arial"/>
        </w:rPr>
        <w:t xml:space="preserve">relayed back to </w:t>
      </w:r>
      <w:r w:rsidR="003639C3" w:rsidRPr="008565D1">
        <w:rPr>
          <w:rFonts w:ascii="Arial" w:hAnsi="Arial" w:cs="Arial"/>
        </w:rPr>
        <w:lastRenderedPageBreak/>
        <w:t>the pupils themselves</w:t>
      </w:r>
      <w:r w:rsidR="00810BFA" w:rsidRPr="008565D1">
        <w:rPr>
          <w:rFonts w:ascii="Arial" w:hAnsi="Arial" w:cs="Arial"/>
        </w:rPr>
        <w:t xml:space="preserve"> </w:t>
      </w:r>
      <w:sdt>
        <w:sdtPr>
          <w:rPr>
            <w:rFonts w:ascii="Arial" w:hAnsi="Arial" w:cs="Arial"/>
          </w:rPr>
          <w:id w:val="-559633687"/>
          <w:citation/>
        </w:sdtPr>
        <w:sdtContent>
          <w:r w:rsidR="00351515">
            <w:rPr>
              <w:rFonts w:ascii="Arial" w:hAnsi="Arial" w:cs="Arial"/>
            </w:rPr>
            <w:fldChar w:fldCharType="begin"/>
          </w:r>
          <w:r w:rsidR="00351515">
            <w:rPr>
              <w:rFonts w:ascii="Arial" w:hAnsi="Arial" w:cs="Arial"/>
            </w:rPr>
            <w:instrText xml:space="preserve"> CITATION Joh121 \l 2057 </w:instrText>
          </w:r>
          <w:r w:rsidR="00351515">
            <w:rPr>
              <w:rFonts w:ascii="Arial" w:hAnsi="Arial" w:cs="Arial"/>
            </w:rPr>
            <w:fldChar w:fldCharType="separate"/>
          </w:r>
          <w:r w:rsidR="00351515" w:rsidRPr="00351515">
            <w:rPr>
              <w:rFonts w:ascii="Arial" w:hAnsi="Arial" w:cs="Arial"/>
              <w:noProof/>
            </w:rPr>
            <w:t>(Gardner, et al., 2012)</w:t>
          </w:r>
          <w:r w:rsidR="00351515">
            <w:rPr>
              <w:rFonts w:ascii="Arial" w:hAnsi="Arial" w:cs="Arial"/>
            </w:rPr>
            <w:fldChar w:fldCharType="end"/>
          </w:r>
        </w:sdtContent>
      </w:sdt>
      <w:r w:rsidR="00351515">
        <w:rPr>
          <w:rFonts w:ascii="Arial" w:hAnsi="Arial" w:cs="Arial"/>
        </w:rPr>
        <w:t xml:space="preserve">. </w:t>
      </w:r>
      <w:r w:rsidR="00CB57BD">
        <w:rPr>
          <w:rFonts w:ascii="Arial" w:hAnsi="Arial" w:cs="Arial"/>
        </w:rPr>
        <w:t xml:space="preserve">This links back to what Hattie says about the sharing of ideas </w:t>
      </w:r>
      <w:r w:rsidR="000634ED">
        <w:rPr>
          <w:rFonts w:ascii="Arial" w:hAnsi="Arial" w:cs="Arial"/>
        </w:rPr>
        <w:t xml:space="preserve">between pupil and student </w:t>
      </w:r>
      <w:sdt>
        <w:sdtPr>
          <w:rPr>
            <w:rFonts w:ascii="Arial" w:hAnsi="Arial" w:cs="Arial"/>
          </w:rPr>
          <w:id w:val="248700629"/>
          <w:citation/>
        </w:sdtPr>
        <w:sdtContent>
          <w:r w:rsidR="00351515">
            <w:rPr>
              <w:rFonts w:ascii="Arial" w:hAnsi="Arial" w:cs="Arial"/>
            </w:rPr>
            <w:fldChar w:fldCharType="begin"/>
          </w:r>
          <w:r w:rsidR="00351515">
            <w:rPr>
              <w:rFonts w:ascii="Arial" w:hAnsi="Arial" w:cs="Arial"/>
            </w:rPr>
            <w:instrText xml:space="preserve"> CITATION Joh12 \l 2057 </w:instrText>
          </w:r>
          <w:r w:rsidR="00351515">
            <w:rPr>
              <w:rFonts w:ascii="Arial" w:hAnsi="Arial" w:cs="Arial"/>
            </w:rPr>
            <w:fldChar w:fldCharType="separate"/>
          </w:r>
          <w:r w:rsidR="00351515" w:rsidRPr="00351515">
            <w:rPr>
              <w:rFonts w:ascii="Arial" w:hAnsi="Arial" w:cs="Arial"/>
              <w:noProof/>
            </w:rPr>
            <w:t>(Hattie, 2012)</w:t>
          </w:r>
          <w:r w:rsidR="00351515">
            <w:rPr>
              <w:rFonts w:ascii="Arial" w:hAnsi="Arial" w:cs="Arial"/>
            </w:rPr>
            <w:fldChar w:fldCharType="end"/>
          </w:r>
        </w:sdtContent>
      </w:sdt>
    </w:p>
    <w:p w14:paraId="5283EF58" w14:textId="4CDD819E" w:rsidR="009C68D1" w:rsidRPr="008565D1" w:rsidRDefault="00933287" w:rsidP="007C4087">
      <w:pPr>
        <w:spacing w:line="480" w:lineRule="auto"/>
        <w:rPr>
          <w:rFonts w:ascii="Arial" w:hAnsi="Arial" w:cs="Arial"/>
        </w:rPr>
      </w:pPr>
      <w:r w:rsidRPr="008565D1">
        <w:rPr>
          <w:rFonts w:ascii="Arial" w:hAnsi="Arial" w:cs="Arial"/>
        </w:rPr>
        <w:t xml:space="preserve">A third target that </w:t>
      </w:r>
      <w:r w:rsidR="000E06AB" w:rsidRPr="008565D1">
        <w:rPr>
          <w:rFonts w:ascii="Arial" w:hAnsi="Arial" w:cs="Arial"/>
        </w:rPr>
        <w:t>School A is looking at improving</w:t>
      </w:r>
      <w:r w:rsidRPr="008565D1">
        <w:rPr>
          <w:rFonts w:ascii="Arial" w:hAnsi="Arial" w:cs="Arial"/>
        </w:rPr>
        <w:t xml:space="preserve"> is</w:t>
      </w:r>
      <w:r w:rsidR="000E06AB" w:rsidRPr="008565D1">
        <w:rPr>
          <w:rFonts w:ascii="Arial" w:hAnsi="Arial" w:cs="Arial"/>
        </w:rPr>
        <w:t xml:space="preserve"> resilience in pupils</w:t>
      </w:r>
      <w:r w:rsidRPr="008565D1">
        <w:rPr>
          <w:rFonts w:ascii="Arial" w:hAnsi="Arial" w:cs="Arial"/>
        </w:rPr>
        <w:t>.</w:t>
      </w:r>
      <w:r w:rsidR="000E06AB" w:rsidRPr="008565D1">
        <w:rPr>
          <w:rFonts w:ascii="Arial" w:hAnsi="Arial" w:cs="Arial"/>
        </w:rPr>
        <w:t xml:space="preserve"> </w:t>
      </w:r>
      <w:r w:rsidRPr="008565D1">
        <w:rPr>
          <w:rFonts w:ascii="Arial" w:hAnsi="Arial" w:cs="Arial"/>
        </w:rPr>
        <w:t>T</w:t>
      </w:r>
      <w:r w:rsidR="000E06AB" w:rsidRPr="008565D1">
        <w:rPr>
          <w:rFonts w:ascii="Arial" w:hAnsi="Arial" w:cs="Arial"/>
        </w:rPr>
        <w:t>his is a good link to feedback because it means that pupils have to understand what criticism is and how they can benefit from it rather than viewing feedback as something that it there to make them feel worthless. Pupil resilience is a way in which pupils are taught to understand feedback and to put in place methods to improve their learning and understanding of something. One way in which pupils are taught resilience is through peer assessment because pupils spot mistake</w:t>
      </w:r>
      <w:r w:rsidR="00631989">
        <w:rPr>
          <w:rFonts w:ascii="Arial" w:hAnsi="Arial" w:cs="Arial"/>
        </w:rPr>
        <w:t>s</w:t>
      </w:r>
      <w:r w:rsidR="000E06AB" w:rsidRPr="008565D1">
        <w:rPr>
          <w:rFonts w:ascii="Arial" w:hAnsi="Arial" w:cs="Arial"/>
        </w:rPr>
        <w:t xml:space="preserve"> in their peers work and can then turn it back on themselves to use as self-reflection.</w:t>
      </w:r>
      <w:r w:rsidR="00631989">
        <w:rPr>
          <w:rFonts w:ascii="Arial" w:hAnsi="Arial" w:cs="Arial"/>
        </w:rPr>
        <w:t xml:space="preserve"> As has been already discussed self-assessment is an important element in </w:t>
      </w:r>
      <w:r w:rsidR="00F3655C">
        <w:rPr>
          <w:rFonts w:ascii="Arial" w:hAnsi="Arial" w:cs="Arial"/>
        </w:rPr>
        <w:t>feedback because it teacher pupils useful evaluation skills</w:t>
      </w:r>
      <w:r w:rsidR="003820E8">
        <w:rPr>
          <w:rFonts w:ascii="Arial" w:hAnsi="Arial" w:cs="Arial"/>
        </w:rPr>
        <w:t xml:space="preserve"> </w:t>
      </w:r>
      <w:sdt>
        <w:sdtPr>
          <w:rPr>
            <w:rFonts w:ascii="Arial" w:hAnsi="Arial" w:cs="Arial"/>
          </w:rPr>
          <w:id w:val="1120648963"/>
          <w:citation/>
        </w:sdtPr>
        <w:sdtContent>
          <w:r w:rsidR="00DA4235">
            <w:rPr>
              <w:rFonts w:ascii="Arial" w:hAnsi="Arial" w:cs="Arial"/>
            </w:rPr>
            <w:fldChar w:fldCharType="begin"/>
          </w:r>
          <w:r w:rsidR="00DA4235">
            <w:rPr>
              <w:rFonts w:ascii="Arial" w:hAnsi="Arial" w:cs="Arial"/>
            </w:rPr>
            <w:instrText xml:space="preserve"> CITATION Joh121 \l 2057 </w:instrText>
          </w:r>
          <w:r w:rsidR="00DA4235">
            <w:rPr>
              <w:rFonts w:ascii="Arial" w:hAnsi="Arial" w:cs="Arial"/>
            </w:rPr>
            <w:fldChar w:fldCharType="separate"/>
          </w:r>
          <w:r w:rsidR="00DA4235" w:rsidRPr="00DA4235">
            <w:rPr>
              <w:rFonts w:ascii="Arial" w:hAnsi="Arial" w:cs="Arial"/>
              <w:noProof/>
            </w:rPr>
            <w:t>(Gardner, et al., 2012)</w:t>
          </w:r>
          <w:r w:rsidR="00DA4235">
            <w:rPr>
              <w:rFonts w:ascii="Arial" w:hAnsi="Arial" w:cs="Arial"/>
            </w:rPr>
            <w:fldChar w:fldCharType="end"/>
          </w:r>
        </w:sdtContent>
      </w:sdt>
      <w:r w:rsidR="00F3655C">
        <w:rPr>
          <w:rFonts w:ascii="Arial" w:hAnsi="Arial" w:cs="Arial"/>
        </w:rPr>
        <w:t>.</w:t>
      </w:r>
      <w:r w:rsidR="000E06AB" w:rsidRPr="008565D1">
        <w:rPr>
          <w:rFonts w:ascii="Arial" w:hAnsi="Arial" w:cs="Arial"/>
        </w:rPr>
        <w:t xml:space="preserve"> In a case like this</w:t>
      </w:r>
      <w:r w:rsidR="007B5B54" w:rsidRPr="008565D1">
        <w:rPr>
          <w:rFonts w:ascii="Arial" w:hAnsi="Arial" w:cs="Arial"/>
        </w:rPr>
        <w:t>,</w:t>
      </w:r>
      <w:r w:rsidR="000E06AB" w:rsidRPr="008565D1">
        <w:rPr>
          <w:rFonts w:ascii="Arial" w:hAnsi="Arial" w:cs="Arial"/>
        </w:rPr>
        <w:t xml:space="preserve"> a pupil is still receiving feedback even if it is from another student</w:t>
      </w:r>
      <w:r w:rsidR="003820E8">
        <w:rPr>
          <w:rFonts w:ascii="Arial" w:hAnsi="Arial" w:cs="Arial"/>
        </w:rPr>
        <w:t xml:space="preserve">, therefore the benefits are twofold. Pupils gain practice at critiquing a peers work and they also learn to balance that with effective feedback. This can be useful when it comes to turning that reflection on oneself because it provides </w:t>
      </w:r>
      <w:r w:rsidR="00015866">
        <w:rPr>
          <w:rFonts w:ascii="Arial" w:hAnsi="Arial" w:cs="Arial"/>
        </w:rPr>
        <w:t>the pupil with a trained eye, meaning they are less likely to be to hard or lenient on themselves</w:t>
      </w:r>
      <w:r w:rsidR="00232F45">
        <w:rPr>
          <w:rFonts w:ascii="Arial" w:hAnsi="Arial" w:cs="Arial"/>
        </w:rPr>
        <w:t xml:space="preserve"> during self-assessment.</w:t>
      </w:r>
      <w:r w:rsidR="003820E8">
        <w:rPr>
          <w:rFonts w:ascii="Arial" w:hAnsi="Arial" w:cs="Arial"/>
        </w:rPr>
        <w:t xml:space="preserve"> </w:t>
      </w:r>
      <w:r w:rsidR="000E06AB" w:rsidRPr="008565D1">
        <w:rPr>
          <w:rFonts w:ascii="Arial" w:hAnsi="Arial" w:cs="Arial"/>
        </w:rPr>
        <w:t xml:space="preserve">Feedback from a peer isn’t negated and will still have an </w:t>
      </w:r>
      <w:r w:rsidR="007B5B54" w:rsidRPr="008565D1">
        <w:rPr>
          <w:rFonts w:ascii="Arial" w:hAnsi="Arial" w:cs="Arial"/>
        </w:rPr>
        <w:t>e</w:t>
      </w:r>
      <w:r w:rsidR="000E06AB" w:rsidRPr="008565D1">
        <w:rPr>
          <w:rFonts w:ascii="Arial" w:hAnsi="Arial" w:cs="Arial"/>
        </w:rPr>
        <w:t xml:space="preserve">ffect on pupils understanding and abilities. </w:t>
      </w:r>
      <w:r w:rsidR="00C61234" w:rsidRPr="008565D1">
        <w:rPr>
          <w:rFonts w:ascii="Arial" w:hAnsi="Arial" w:cs="Arial"/>
        </w:rPr>
        <w:t xml:space="preserve">One way for School A to improve resilience is to </w:t>
      </w:r>
      <w:r w:rsidR="00425443" w:rsidRPr="008565D1">
        <w:rPr>
          <w:rFonts w:ascii="Arial" w:hAnsi="Arial" w:cs="Arial"/>
        </w:rPr>
        <w:t xml:space="preserve">make sure written feedback is always constructive. Providing thought and planning behind </w:t>
      </w:r>
      <w:r w:rsidR="003A1093" w:rsidRPr="008565D1">
        <w:rPr>
          <w:rFonts w:ascii="Arial" w:hAnsi="Arial" w:cs="Arial"/>
        </w:rPr>
        <w:t>comments</w:t>
      </w:r>
      <w:r w:rsidR="00425443" w:rsidRPr="008565D1">
        <w:rPr>
          <w:rFonts w:ascii="Arial" w:hAnsi="Arial" w:cs="Arial"/>
        </w:rPr>
        <w:t xml:space="preserve">, whether they come from a teacher or another pupil will provide the required </w:t>
      </w:r>
      <w:r w:rsidR="003A1093" w:rsidRPr="008565D1">
        <w:rPr>
          <w:rFonts w:ascii="Arial" w:hAnsi="Arial" w:cs="Arial"/>
        </w:rPr>
        <w:t>substance that effective feedback requires</w:t>
      </w:r>
      <w:sdt>
        <w:sdtPr>
          <w:rPr>
            <w:rFonts w:ascii="Arial" w:hAnsi="Arial" w:cs="Arial"/>
          </w:rPr>
          <w:id w:val="-1305623260"/>
          <w:citation/>
        </w:sdtPr>
        <w:sdtContent>
          <w:r w:rsidR="00100499">
            <w:rPr>
              <w:rFonts w:ascii="Arial" w:hAnsi="Arial" w:cs="Arial"/>
            </w:rPr>
            <w:fldChar w:fldCharType="begin"/>
          </w:r>
          <w:r w:rsidR="00100499">
            <w:rPr>
              <w:rFonts w:ascii="Arial" w:hAnsi="Arial" w:cs="Arial"/>
            </w:rPr>
            <w:instrText xml:space="preserve"> CITATION Joh12 \l 2057 </w:instrText>
          </w:r>
          <w:r w:rsidR="00100499">
            <w:rPr>
              <w:rFonts w:ascii="Arial" w:hAnsi="Arial" w:cs="Arial"/>
            </w:rPr>
            <w:fldChar w:fldCharType="separate"/>
          </w:r>
          <w:r w:rsidR="00100499">
            <w:rPr>
              <w:rFonts w:ascii="Arial" w:hAnsi="Arial" w:cs="Arial"/>
              <w:noProof/>
            </w:rPr>
            <w:t xml:space="preserve"> </w:t>
          </w:r>
          <w:r w:rsidR="00100499" w:rsidRPr="00100499">
            <w:rPr>
              <w:rFonts w:ascii="Arial" w:hAnsi="Arial" w:cs="Arial"/>
              <w:noProof/>
            </w:rPr>
            <w:t>(Hattie, 2012)</w:t>
          </w:r>
          <w:r w:rsidR="00100499">
            <w:rPr>
              <w:rFonts w:ascii="Arial" w:hAnsi="Arial" w:cs="Arial"/>
            </w:rPr>
            <w:fldChar w:fldCharType="end"/>
          </w:r>
        </w:sdtContent>
      </w:sdt>
      <w:r w:rsidR="001B5030">
        <w:rPr>
          <w:rFonts w:ascii="Arial" w:hAnsi="Arial" w:cs="Arial"/>
        </w:rPr>
        <w:t>.</w:t>
      </w:r>
      <w:r w:rsidR="00F80A55">
        <w:rPr>
          <w:rFonts w:ascii="Arial" w:hAnsi="Arial" w:cs="Arial"/>
        </w:rPr>
        <w:t xml:space="preserve"> </w:t>
      </w:r>
      <w:r w:rsidR="00232F45">
        <w:rPr>
          <w:rFonts w:ascii="Arial" w:hAnsi="Arial" w:cs="Arial"/>
        </w:rPr>
        <w:t xml:space="preserve">This is an echo of </w:t>
      </w:r>
      <w:proofErr w:type="spellStart"/>
      <w:r w:rsidR="00666E49">
        <w:rPr>
          <w:rFonts w:ascii="Arial" w:hAnsi="Arial" w:cs="Arial"/>
        </w:rPr>
        <w:t>S</w:t>
      </w:r>
      <w:r w:rsidR="000560B0">
        <w:rPr>
          <w:rFonts w:ascii="Arial" w:hAnsi="Arial" w:cs="Arial"/>
        </w:rPr>
        <w:t>ebba</w:t>
      </w:r>
      <w:proofErr w:type="spellEnd"/>
      <w:r w:rsidR="00666E49">
        <w:rPr>
          <w:rFonts w:ascii="Arial" w:hAnsi="Arial" w:cs="Arial"/>
        </w:rPr>
        <w:t xml:space="preserve"> </w:t>
      </w:r>
      <w:sdt>
        <w:sdtPr>
          <w:rPr>
            <w:rFonts w:ascii="Arial" w:hAnsi="Arial" w:cs="Arial"/>
          </w:rPr>
          <w:id w:val="-1583367600"/>
          <w:citation/>
        </w:sdtPr>
        <w:sdtContent>
          <w:r w:rsidR="000560B0">
            <w:rPr>
              <w:rFonts w:ascii="Arial" w:hAnsi="Arial" w:cs="Arial"/>
            </w:rPr>
            <w:fldChar w:fldCharType="begin"/>
          </w:r>
          <w:r w:rsidR="000560B0">
            <w:rPr>
              <w:rFonts w:ascii="Arial" w:hAnsi="Arial" w:cs="Arial"/>
            </w:rPr>
            <w:instrText xml:space="preserve"> CITATION Joh121 \l 2057 </w:instrText>
          </w:r>
          <w:r w:rsidR="000560B0">
            <w:rPr>
              <w:rFonts w:ascii="Arial" w:hAnsi="Arial" w:cs="Arial"/>
            </w:rPr>
            <w:fldChar w:fldCharType="separate"/>
          </w:r>
          <w:r w:rsidR="000560B0" w:rsidRPr="000560B0">
            <w:rPr>
              <w:rFonts w:ascii="Arial" w:hAnsi="Arial" w:cs="Arial"/>
              <w:noProof/>
            </w:rPr>
            <w:t>(Gardner, et al., 2012)</w:t>
          </w:r>
          <w:r w:rsidR="000560B0">
            <w:rPr>
              <w:rFonts w:ascii="Arial" w:hAnsi="Arial" w:cs="Arial"/>
            </w:rPr>
            <w:fldChar w:fldCharType="end"/>
          </w:r>
        </w:sdtContent>
      </w:sdt>
      <w:r w:rsidR="00666E49">
        <w:rPr>
          <w:rFonts w:ascii="Arial" w:hAnsi="Arial" w:cs="Arial"/>
        </w:rPr>
        <w:t xml:space="preserve"> </w:t>
      </w:r>
      <w:r w:rsidR="003D3EDF">
        <w:rPr>
          <w:rFonts w:ascii="Arial" w:hAnsi="Arial" w:cs="Arial"/>
        </w:rPr>
        <w:t xml:space="preserve">who </w:t>
      </w:r>
      <w:r w:rsidR="009C68D1">
        <w:rPr>
          <w:rFonts w:ascii="Arial" w:hAnsi="Arial" w:cs="Arial"/>
        </w:rPr>
        <w:t>advocates the use of written over oral feedback because more time thought and planning can go into it.</w:t>
      </w:r>
    </w:p>
    <w:p w14:paraId="2FB7FFA3" w14:textId="7B1EA88A" w:rsidR="001F7A16" w:rsidRPr="008565D1" w:rsidRDefault="00897408" w:rsidP="00897408">
      <w:pPr>
        <w:spacing w:line="480" w:lineRule="auto"/>
        <w:rPr>
          <w:rFonts w:ascii="Arial" w:hAnsi="Arial" w:cs="Arial"/>
        </w:rPr>
      </w:pPr>
      <w:r w:rsidRPr="008565D1">
        <w:rPr>
          <w:rFonts w:ascii="Arial" w:hAnsi="Arial" w:cs="Arial"/>
        </w:rPr>
        <w:t>Aside from targets School A are working towa</w:t>
      </w:r>
      <w:r w:rsidR="00F67548" w:rsidRPr="008565D1">
        <w:rPr>
          <w:rFonts w:ascii="Arial" w:hAnsi="Arial" w:cs="Arial"/>
        </w:rPr>
        <w:t>rd</w:t>
      </w:r>
      <w:r w:rsidRPr="008565D1">
        <w:rPr>
          <w:rFonts w:ascii="Arial" w:hAnsi="Arial" w:cs="Arial"/>
        </w:rPr>
        <w:t>s</w:t>
      </w:r>
      <w:r w:rsidR="00F67548" w:rsidRPr="008565D1">
        <w:rPr>
          <w:rFonts w:ascii="Arial" w:hAnsi="Arial" w:cs="Arial"/>
        </w:rPr>
        <w:t>,</w:t>
      </w:r>
      <w:r w:rsidRPr="008565D1">
        <w:rPr>
          <w:rFonts w:ascii="Arial" w:hAnsi="Arial" w:cs="Arial"/>
        </w:rPr>
        <w:t xml:space="preserve"> which are outlined in the</w:t>
      </w:r>
      <w:r w:rsidR="007C4087">
        <w:rPr>
          <w:rFonts w:ascii="Arial" w:hAnsi="Arial" w:cs="Arial"/>
        </w:rPr>
        <w:t xml:space="preserve"> </w:t>
      </w:r>
      <w:r w:rsidR="00695A6A" w:rsidRPr="008565D1">
        <w:rPr>
          <w:rFonts w:ascii="Arial" w:hAnsi="Arial" w:cs="Arial"/>
        </w:rPr>
        <w:t>SIP,</w:t>
      </w:r>
      <w:r w:rsidR="00F67548" w:rsidRPr="008565D1">
        <w:rPr>
          <w:rFonts w:ascii="Arial" w:hAnsi="Arial" w:cs="Arial"/>
        </w:rPr>
        <w:t xml:space="preserve"> School A also </w:t>
      </w:r>
      <w:r w:rsidR="00C13216" w:rsidRPr="008565D1">
        <w:rPr>
          <w:rFonts w:ascii="Arial" w:hAnsi="Arial" w:cs="Arial"/>
        </w:rPr>
        <w:t>has an emphasis within the school culture, of c</w:t>
      </w:r>
      <w:r w:rsidR="008E36AE" w:rsidRPr="008565D1">
        <w:rPr>
          <w:rFonts w:ascii="Arial" w:hAnsi="Arial" w:cs="Arial"/>
        </w:rPr>
        <w:t>ollaboration</w:t>
      </w:r>
      <w:r w:rsidR="00C13216" w:rsidRPr="008565D1">
        <w:rPr>
          <w:rFonts w:ascii="Arial" w:hAnsi="Arial" w:cs="Arial"/>
        </w:rPr>
        <w:t xml:space="preserve">. </w:t>
      </w:r>
      <w:r w:rsidR="003B6724" w:rsidRPr="008565D1">
        <w:rPr>
          <w:rFonts w:ascii="Arial" w:hAnsi="Arial" w:cs="Arial"/>
        </w:rPr>
        <w:t>School A uses</w:t>
      </w:r>
      <w:r w:rsidR="008E36AE" w:rsidRPr="008565D1">
        <w:rPr>
          <w:rFonts w:ascii="Arial" w:hAnsi="Arial" w:cs="Arial"/>
        </w:rPr>
        <w:t xml:space="preserve"> observations </w:t>
      </w:r>
      <w:r w:rsidR="003B6724" w:rsidRPr="008565D1">
        <w:rPr>
          <w:rFonts w:ascii="Arial" w:hAnsi="Arial" w:cs="Arial"/>
        </w:rPr>
        <w:t>as a</w:t>
      </w:r>
      <w:r w:rsidR="008E36AE" w:rsidRPr="008565D1">
        <w:rPr>
          <w:rFonts w:ascii="Arial" w:hAnsi="Arial" w:cs="Arial"/>
        </w:rPr>
        <w:t xml:space="preserve"> way of monitoring and learning about assessment strategies within the classroom. </w:t>
      </w:r>
      <w:r w:rsidR="00CA4876" w:rsidRPr="008565D1">
        <w:rPr>
          <w:rFonts w:ascii="Arial" w:hAnsi="Arial" w:cs="Arial"/>
        </w:rPr>
        <w:t xml:space="preserve">The whole school </w:t>
      </w:r>
      <w:r w:rsidR="008E36AE" w:rsidRPr="008565D1">
        <w:rPr>
          <w:rFonts w:ascii="Arial" w:hAnsi="Arial" w:cs="Arial"/>
        </w:rPr>
        <w:t>partakes in learning walks</w:t>
      </w:r>
      <w:r w:rsidR="00CA4876" w:rsidRPr="008565D1">
        <w:rPr>
          <w:rFonts w:ascii="Arial" w:hAnsi="Arial" w:cs="Arial"/>
        </w:rPr>
        <w:t>,</w:t>
      </w:r>
      <w:r w:rsidR="008E36AE" w:rsidRPr="008565D1">
        <w:rPr>
          <w:rFonts w:ascii="Arial" w:hAnsi="Arial" w:cs="Arial"/>
        </w:rPr>
        <w:t xml:space="preserve"> in which staff are observed during a lesson by a senior member of staff  (usually the Headteacher) and another member of staff from the </w:t>
      </w:r>
      <w:r w:rsidR="008E36AE" w:rsidRPr="008565D1">
        <w:rPr>
          <w:rFonts w:ascii="Arial" w:hAnsi="Arial" w:cs="Arial"/>
        </w:rPr>
        <w:lastRenderedPageBreak/>
        <w:t>same department. These learning walks afford staff members the opportunity to reflect on their own teaching style and methods whist also progressing the member of staffs knowledge by providing them with feedback on the lesson. This also provides a safe space for teachers themselves to practice the art of feedback and for developing methods in which to ensure they are acted upon. It also keeps senior members of staff abridge with learning techniques used in the classroom and how successful ideas are implemented within that school because not all ideas work in all schools. This sort of collaboration allows schools a closer working relationship which in turn help</w:t>
      </w:r>
      <w:r w:rsidR="001F7A16" w:rsidRPr="008565D1">
        <w:rPr>
          <w:rFonts w:ascii="Arial" w:hAnsi="Arial" w:cs="Arial"/>
        </w:rPr>
        <w:t>s</w:t>
      </w:r>
      <w:r w:rsidR="008E36AE" w:rsidRPr="008565D1">
        <w:rPr>
          <w:rFonts w:ascii="Arial" w:hAnsi="Arial" w:cs="Arial"/>
        </w:rPr>
        <w:t xml:space="preserve"> when strategic planning is used to better the school.</w:t>
      </w:r>
      <w:r w:rsidR="00103D6C" w:rsidRPr="008565D1">
        <w:rPr>
          <w:rFonts w:ascii="Arial" w:hAnsi="Arial" w:cs="Arial"/>
        </w:rPr>
        <w:t xml:space="preserve"> Outside of the school environment School A also looks at close links with </w:t>
      </w:r>
      <w:r w:rsidR="00E05FF1" w:rsidRPr="008565D1">
        <w:rPr>
          <w:rFonts w:ascii="Arial" w:hAnsi="Arial" w:cs="Arial"/>
        </w:rPr>
        <w:t>its</w:t>
      </w:r>
      <w:r w:rsidR="00103D6C" w:rsidRPr="008565D1">
        <w:rPr>
          <w:rFonts w:ascii="Arial" w:hAnsi="Arial" w:cs="Arial"/>
        </w:rPr>
        <w:t xml:space="preserve"> </w:t>
      </w:r>
      <w:r w:rsidR="00485D33" w:rsidRPr="008565D1">
        <w:rPr>
          <w:rFonts w:ascii="Arial" w:hAnsi="Arial" w:cs="Arial"/>
        </w:rPr>
        <w:t>neighbouring</w:t>
      </w:r>
      <w:r w:rsidR="00103D6C" w:rsidRPr="008565D1">
        <w:rPr>
          <w:rFonts w:ascii="Arial" w:hAnsi="Arial" w:cs="Arial"/>
        </w:rPr>
        <w:t xml:space="preserve"> schools. This type of cohesion and collaboration provides all school with information about new techniques and learning methods</w:t>
      </w:r>
      <w:r w:rsidR="00BB3991" w:rsidRPr="008565D1">
        <w:rPr>
          <w:rFonts w:ascii="Arial" w:hAnsi="Arial" w:cs="Arial"/>
        </w:rPr>
        <w:t xml:space="preserve"> and a larger cohort in which to try out new ideas.</w:t>
      </w:r>
    </w:p>
    <w:p w14:paraId="084C17F4" w14:textId="57875FCD" w:rsidR="000E06AB" w:rsidRDefault="001A65B6" w:rsidP="00CF2E49">
      <w:pPr>
        <w:spacing w:line="480" w:lineRule="auto"/>
        <w:rPr>
          <w:rFonts w:ascii="Arial" w:hAnsi="Arial" w:cs="Arial"/>
        </w:rPr>
      </w:pPr>
      <w:r>
        <w:rPr>
          <w:rFonts w:ascii="Arial" w:hAnsi="Arial" w:cs="Arial"/>
        </w:rPr>
        <w:t xml:space="preserve">Despite these measures it is disappointing to see there are no firm and specific teaching strategies to </w:t>
      </w:r>
      <w:r w:rsidR="00984915">
        <w:rPr>
          <w:rFonts w:ascii="Arial" w:hAnsi="Arial" w:cs="Arial"/>
        </w:rPr>
        <w:t xml:space="preserve">improve written feedback to pupils </w:t>
      </w:r>
      <w:r w:rsidR="00A9153A">
        <w:rPr>
          <w:rFonts w:ascii="Arial" w:hAnsi="Arial" w:cs="Arial"/>
        </w:rPr>
        <w:t xml:space="preserve">aside from the very lose </w:t>
      </w:r>
      <w:r w:rsidR="000655C1">
        <w:rPr>
          <w:rFonts w:ascii="Arial" w:hAnsi="Arial" w:cs="Arial"/>
        </w:rPr>
        <w:t>target of improving the quality of feedback to pupils target itself, especially as the strategic plan is so comprehensive and well written.</w:t>
      </w:r>
      <w:r w:rsidR="006B3ED5">
        <w:rPr>
          <w:rFonts w:ascii="Arial" w:hAnsi="Arial" w:cs="Arial"/>
        </w:rPr>
        <w:t xml:space="preserve"> This surprisingly also applies to the </w:t>
      </w:r>
      <w:r w:rsidR="00EB70A7">
        <w:rPr>
          <w:rFonts w:ascii="Arial" w:hAnsi="Arial" w:cs="Arial"/>
        </w:rPr>
        <w:t>other recommendation from Estyn</w:t>
      </w:r>
      <w:sdt>
        <w:sdtPr>
          <w:rPr>
            <w:rFonts w:ascii="Arial" w:hAnsi="Arial" w:cs="Arial"/>
          </w:rPr>
          <w:id w:val="606016368"/>
          <w:citation/>
        </w:sdtPr>
        <w:sdtEndPr/>
        <w:sdtContent>
          <w:r w:rsidR="00EB70A7">
            <w:rPr>
              <w:rFonts w:ascii="Arial" w:hAnsi="Arial" w:cs="Arial"/>
            </w:rPr>
            <w:fldChar w:fldCharType="begin"/>
          </w:r>
          <w:r w:rsidR="00EB70A7">
            <w:rPr>
              <w:rFonts w:ascii="Arial" w:hAnsi="Arial" w:cs="Arial"/>
            </w:rPr>
            <w:instrText xml:space="preserve"> CITATION EST16 \l 2057 </w:instrText>
          </w:r>
          <w:r w:rsidR="00EB70A7">
            <w:rPr>
              <w:rFonts w:ascii="Arial" w:hAnsi="Arial" w:cs="Arial"/>
            </w:rPr>
            <w:fldChar w:fldCharType="separate"/>
          </w:r>
          <w:r w:rsidR="00EB70A7">
            <w:rPr>
              <w:rFonts w:ascii="Arial" w:hAnsi="Arial" w:cs="Arial"/>
              <w:noProof/>
            </w:rPr>
            <w:t xml:space="preserve"> </w:t>
          </w:r>
          <w:r w:rsidR="00EB70A7" w:rsidRPr="00EB70A7">
            <w:rPr>
              <w:rFonts w:ascii="Arial" w:hAnsi="Arial" w:cs="Arial"/>
              <w:noProof/>
            </w:rPr>
            <w:t>(Estyn, 2016)</w:t>
          </w:r>
          <w:r w:rsidR="00EB70A7">
            <w:rPr>
              <w:rFonts w:ascii="Arial" w:hAnsi="Arial" w:cs="Arial"/>
            </w:rPr>
            <w:fldChar w:fldCharType="end"/>
          </w:r>
        </w:sdtContent>
      </w:sdt>
      <w:r w:rsidR="00EB70A7">
        <w:rPr>
          <w:rFonts w:ascii="Arial" w:hAnsi="Arial" w:cs="Arial"/>
        </w:rPr>
        <w:t xml:space="preserve"> that </w:t>
      </w:r>
      <w:r w:rsidR="00174331">
        <w:rPr>
          <w:rFonts w:ascii="Arial" w:hAnsi="Arial" w:cs="Arial"/>
        </w:rPr>
        <w:t xml:space="preserve">School A develops improvements for pupils welsh language skills. </w:t>
      </w:r>
      <w:r w:rsidR="00E06B67">
        <w:rPr>
          <w:rFonts w:ascii="Arial" w:hAnsi="Arial" w:cs="Arial"/>
        </w:rPr>
        <w:t xml:space="preserve">There could be reasons for this, such as the Estyn report is almost three years old now and the school has already made significant progress in these areas, although they still use these two recommendations as the </w:t>
      </w:r>
      <w:r w:rsidR="00AA5159">
        <w:rPr>
          <w:rFonts w:ascii="Arial" w:hAnsi="Arial" w:cs="Arial"/>
        </w:rPr>
        <w:t>initial focal point of the SIP.</w:t>
      </w:r>
    </w:p>
    <w:p w14:paraId="7F7310AA" w14:textId="448143F9" w:rsidR="00341AD0" w:rsidRDefault="00341AD0" w:rsidP="00CF2E49">
      <w:pPr>
        <w:spacing w:line="480" w:lineRule="auto"/>
        <w:rPr>
          <w:rFonts w:ascii="Arial" w:hAnsi="Arial" w:cs="Arial"/>
        </w:rPr>
      </w:pPr>
      <w:r>
        <w:rPr>
          <w:rFonts w:ascii="Arial" w:hAnsi="Arial" w:cs="Arial"/>
        </w:rPr>
        <w:t xml:space="preserve">To date there seems to have been some progress on the </w:t>
      </w:r>
      <w:r w:rsidR="008A30BB">
        <w:rPr>
          <w:rFonts w:ascii="Arial" w:hAnsi="Arial" w:cs="Arial"/>
        </w:rPr>
        <w:t xml:space="preserve">implementation of some aspects of </w:t>
      </w:r>
      <w:r w:rsidR="00E2377B">
        <w:rPr>
          <w:rFonts w:ascii="Arial" w:hAnsi="Arial" w:cs="Arial"/>
        </w:rPr>
        <w:t xml:space="preserve">assessment for learning and feedback. The school does have a marking policy, however I have yet to see this implemented in my department with </w:t>
      </w:r>
      <w:r w:rsidR="00955C6D">
        <w:rPr>
          <w:rFonts w:ascii="Arial" w:hAnsi="Arial" w:cs="Arial"/>
        </w:rPr>
        <w:t xml:space="preserve">the </w:t>
      </w:r>
      <w:r w:rsidR="00E2377B">
        <w:rPr>
          <w:rFonts w:ascii="Arial" w:hAnsi="Arial" w:cs="Arial"/>
        </w:rPr>
        <w:t>exception</w:t>
      </w:r>
      <w:r w:rsidR="00955C6D">
        <w:rPr>
          <w:rFonts w:ascii="Arial" w:hAnsi="Arial" w:cs="Arial"/>
        </w:rPr>
        <w:t xml:space="preserve"> of self and peer marking.</w:t>
      </w:r>
      <w:r w:rsidR="006C1EAF">
        <w:rPr>
          <w:rFonts w:ascii="Arial" w:hAnsi="Arial" w:cs="Arial"/>
        </w:rPr>
        <w:t xml:space="preserve"> </w:t>
      </w:r>
      <w:r w:rsidR="00102D7E">
        <w:rPr>
          <w:rFonts w:ascii="Arial" w:hAnsi="Arial" w:cs="Arial"/>
        </w:rPr>
        <w:t xml:space="preserve">Pupils are expected to carry a green and purple pen to lessons </w:t>
      </w:r>
      <w:r w:rsidR="000F5BCC">
        <w:rPr>
          <w:rFonts w:ascii="Arial" w:hAnsi="Arial" w:cs="Arial"/>
        </w:rPr>
        <w:t xml:space="preserve">for the purpose of self and per assessment. When pupils are making a peers work, even in the form of Angharad’s Homework (an assessment for learning tool in </w:t>
      </w:r>
      <w:r w:rsidR="007F3FA3">
        <w:rPr>
          <w:rFonts w:ascii="Arial" w:hAnsi="Arial" w:cs="Arial"/>
        </w:rPr>
        <w:t xml:space="preserve">itself), they are expected to use a purple pen. This allows pupils to look back on work and see who has done the marking; </w:t>
      </w:r>
      <w:r w:rsidR="007F3FA3">
        <w:rPr>
          <w:rFonts w:ascii="Arial" w:hAnsi="Arial" w:cs="Arial"/>
        </w:rPr>
        <w:lastRenderedPageBreak/>
        <w:t xml:space="preserve">either themselves on a piece of critical work or another </w:t>
      </w:r>
      <w:r w:rsidR="00340B9B">
        <w:rPr>
          <w:rFonts w:ascii="Arial" w:hAnsi="Arial" w:cs="Arial"/>
        </w:rPr>
        <w:t xml:space="preserve">pupil on their work. The same applies to green pens however pupils use the green pens to assess their own work. This means pupils can easily identify any </w:t>
      </w:r>
      <w:r w:rsidR="00ED7300">
        <w:rPr>
          <w:rFonts w:ascii="Arial" w:hAnsi="Arial" w:cs="Arial"/>
        </w:rPr>
        <w:t>targets and notes they have made for themselves on a piece of work. Green and purple pens have been chosen to be different f</w:t>
      </w:r>
      <w:r w:rsidR="000B6897">
        <w:rPr>
          <w:rFonts w:ascii="Arial" w:hAnsi="Arial" w:cs="Arial"/>
        </w:rPr>
        <w:t>rom</w:t>
      </w:r>
      <w:r w:rsidR="00ED7300">
        <w:rPr>
          <w:rFonts w:ascii="Arial" w:hAnsi="Arial" w:cs="Arial"/>
        </w:rPr>
        <w:t xml:space="preserve"> the normal blue or black writing pen a pupil will use and the red marking pen of a teacher</w:t>
      </w:r>
      <w:r w:rsidR="000B6897">
        <w:rPr>
          <w:rFonts w:ascii="Arial" w:hAnsi="Arial" w:cs="Arial"/>
        </w:rPr>
        <w:t xml:space="preserve"> to help the pupils identify </w:t>
      </w:r>
      <w:r w:rsidR="00B625DF">
        <w:rPr>
          <w:rFonts w:ascii="Arial" w:hAnsi="Arial" w:cs="Arial"/>
        </w:rPr>
        <w:t xml:space="preserve">where the targets and constructive criticism originates. </w:t>
      </w:r>
      <w:r w:rsidR="004778EB">
        <w:rPr>
          <w:rFonts w:ascii="Arial" w:hAnsi="Arial" w:cs="Arial"/>
        </w:rPr>
        <w:t>These marking policies are on display in most classrooms.</w:t>
      </w:r>
    </w:p>
    <w:p w14:paraId="2C82861A" w14:textId="143034E7" w:rsidR="00DE0D99" w:rsidRDefault="00B625DF" w:rsidP="00CF2E49">
      <w:pPr>
        <w:spacing w:line="480" w:lineRule="auto"/>
        <w:rPr>
          <w:rFonts w:ascii="Arial" w:hAnsi="Arial" w:cs="Arial"/>
        </w:rPr>
      </w:pPr>
      <w:r>
        <w:rPr>
          <w:rFonts w:ascii="Arial" w:hAnsi="Arial" w:cs="Arial"/>
        </w:rPr>
        <w:t>Angharad’s homework is a</w:t>
      </w:r>
      <w:r w:rsidR="00057EA0">
        <w:rPr>
          <w:rFonts w:ascii="Arial" w:hAnsi="Arial" w:cs="Arial"/>
        </w:rPr>
        <w:t>n assessment for learning technique employed by the mathematics department</w:t>
      </w:r>
      <w:r w:rsidR="00DB3B1A">
        <w:rPr>
          <w:rFonts w:ascii="Arial" w:hAnsi="Arial" w:cs="Arial"/>
        </w:rPr>
        <w:t xml:space="preserve">. The concept is that </w:t>
      </w:r>
      <w:r w:rsidR="007A6235">
        <w:rPr>
          <w:rFonts w:ascii="Arial" w:hAnsi="Arial" w:cs="Arial"/>
        </w:rPr>
        <w:t>pupils are shown a piece of work which ha</w:t>
      </w:r>
      <w:r w:rsidR="002E074A">
        <w:rPr>
          <w:rFonts w:ascii="Arial" w:hAnsi="Arial" w:cs="Arial"/>
        </w:rPr>
        <w:t xml:space="preserve">s been completed incorrectly </w:t>
      </w:r>
      <w:r w:rsidR="00793CB4">
        <w:rPr>
          <w:rFonts w:ascii="Arial" w:hAnsi="Arial" w:cs="Arial"/>
        </w:rPr>
        <w:t xml:space="preserve">using misconceptions. The pupils are expected to use their purple pens to </w:t>
      </w:r>
      <w:r w:rsidR="00B25997">
        <w:rPr>
          <w:rFonts w:ascii="Arial" w:hAnsi="Arial" w:cs="Arial"/>
        </w:rPr>
        <w:t xml:space="preserve">correct and give feedback to Angharad. This provides pupils the opportunity to practice peer assessment without </w:t>
      </w:r>
      <w:r w:rsidR="004029A8">
        <w:rPr>
          <w:rFonts w:ascii="Arial" w:hAnsi="Arial" w:cs="Arial"/>
        </w:rPr>
        <w:t xml:space="preserve">the fear of offending someone else and to practice the art of constructive </w:t>
      </w:r>
      <w:r w:rsidR="003B7196">
        <w:rPr>
          <w:rFonts w:ascii="Arial" w:hAnsi="Arial" w:cs="Arial"/>
        </w:rPr>
        <w:t xml:space="preserve">criticism. The idea of </w:t>
      </w:r>
      <w:r w:rsidR="00713FA4">
        <w:rPr>
          <w:rFonts w:ascii="Arial" w:hAnsi="Arial" w:cs="Arial"/>
        </w:rPr>
        <w:t xml:space="preserve">Angharad’s homework embodies the concept of assessment for leaning </w:t>
      </w:r>
      <w:sdt>
        <w:sdtPr>
          <w:rPr>
            <w:rFonts w:ascii="Arial" w:hAnsi="Arial" w:cs="Arial"/>
          </w:rPr>
          <w:id w:val="-229927741"/>
          <w:citation/>
        </w:sdtPr>
        <w:sdtContent>
          <w:r w:rsidR="009E6B39">
            <w:rPr>
              <w:rFonts w:ascii="Arial" w:hAnsi="Arial" w:cs="Arial"/>
            </w:rPr>
            <w:fldChar w:fldCharType="begin"/>
          </w:r>
          <w:r w:rsidR="009E6B39">
            <w:rPr>
              <w:rFonts w:ascii="Arial" w:hAnsi="Arial" w:cs="Arial"/>
            </w:rPr>
            <w:instrText xml:space="preserve"> CITATION Ass99 \l 2057 </w:instrText>
          </w:r>
          <w:r w:rsidR="009E6B39">
            <w:rPr>
              <w:rFonts w:ascii="Arial" w:hAnsi="Arial" w:cs="Arial"/>
            </w:rPr>
            <w:fldChar w:fldCharType="separate"/>
          </w:r>
          <w:r w:rsidR="009E6B39" w:rsidRPr="009E6B39">
            <w:rPr>
              <w:rFonts w:ascii="Arial" w:hAnsi="Arial" w:cs="Arial"/>
              <w:noProof/>
            </w:rPr>
            <w:t>(Assessment Reform Group, 1999)</w:t>
          </w:r>
          <w:r w:rsidR="009E6B39">
            <w:rPr>
              <w:rFonts w:ascii="Arial" w:hAnsi="Arial" w:cs="Arial"/>
            </w:rPr>
            <w:fldChar w:fldCharType="end"/>
          </w:r>
        </w:sdtContent>
      </w:sdt>
      <w:r w:rsidR="00D03968">
        <w:rPr>
          <w:rFonts w:ascii="Arial" w:hAnsi="Arial" w:cs="Arial"/>
        </w:rPr>
        <w:t xml:space="preserve">. The only criticism I have is that </w:t>
      </w:r>
      <w:r w:rsidR="00330107">
        <w:rPr>
          <w:rFonts w:ascii="Arial" w:hAnsi="Arial" w:cs="Arial"/>
        </w:rPr>
        <w:t xml:space="preserve">perhaps using a female name rather than a non-gendered name at a time when </w:t>
      </w:r>
      <w:r w:rsidR="00FD428C">
        <w:rPr>
          <w:rFonts w:ascii="Arial" w:hAnsi="Arial" w:cs="Arial"/>
        </w:rPr>
        <w:t xml:space="preserve">STEM subjects are trying to increase the number of females that </w:t>
      </w:r>
      <w:r w:rsidR="00644068">
        <w:rPr>
          <w:rFonts w:ascii="Arial" w:hAnsi="Arial" w:cs="Arial"/>
        </w:rPr>
        <w:t xml:space="preserve">choose these topics, this may be counter intuitive. </w:t>
      </w:r>
      <w:sdt>
        <w:sdtPr>
          <w:rPr>
            <w:rFonts w:ascii="Arial" w:hAnsi="Arial" w:cs="Arial"/>
          </w:rPr>
          <w:id w:val="1411113434"/>
          <w:citation/>
        </w:sdtPr>
        <w:sdtContent>
          <w:r w:rsidR="0056036E">
            <w:rPr>
              <w:rFonts w:ascii="Arial" w:hAnsi="Arial" w:cs="Arial"/>
            </w:rPr>
            <w:fldChar w:fldCharType="begin"/>
          </w:r>
          <w:r w:rsidR="0056036E">
            <w:rPr>
              <w:rFonts w:ascii="Arial" w:hAnsi="Arial" w:cs="Arial"/>
            </w:rPr>
            <w:instrText xml:space="preserve"> CITATION WIS19 \l 2057 </w:instrText>
          </w:r>
          <w:r w:rsidR="0056036E">
            <w:rPr>
              <w:rFonts w:ascii="Arial" w:hAnsi="Arial" w:cs="Arial"/>
            </w:rPr>
            <w:fldChar w:fldCharType="separate"/>
          </w:r>
          <w:r w:rsidR="0056036E" w:rsidRPr="0056036E">
            <w:rPr>
              <w:rFonts w:ascii="Arial" w:hAnsi="Arial" w:cs="Arial"/>
              <w:noProof/>
            </w:rPr>
            <w:t>(WISE, 2019)</w:t>
          </w:r>
          <w:r w:rsidR="0056036E">
            <w:rPr>
              <w:rFonts w:ascii="Arial" w:hAnsi="Arial" w:cs="Arial"/>
            </w:rPr>
            <w:fldChar w:fldCharType="end"/>
          </w:r>
        </w:sdtContent>
      </w:sdt>
    </w:p>
    <w:p w14:paraId="16430EA1" w14:textId="77777777" w:rsidR="007F7266" w:rsidRDefault="00DE0D99" w:rsidP="00CF2E49">
      <w:pPr>
        <w:spacing w:line="480" w:lineRule="auto"/>
        <w:rPr>
          <w:rFonts w:ascii="Arial" w:hAnsi="Arial" w:cs="Arial"/>
        </w:rPr>
      </w:pPr>
      <w:r>
        <w:rPr>
          <w:rFonts w:ascii="Arial" w:hAnsi="Arial" w:cs="Arial"/>
        </w:rPr>
        <w:t xml:space="preserve">For the future there are a few steps that I would recommend to School A to </w:t>
      </w:r>
      <w:r w:rsidR="007F7266">
        <w:rPr>
          <w:rFonts w:ascii="Arial" w:hAnsi="Arial" w:cs="Arial"/>
        </w:rPr>
        <w:t xml:space="preserve">advance their improvement. </w:t>
      </w:r>
    </w:p>
    <w:p w14:paraId="54F7A013" w14:textId="060C0DCC" w:rsidR="00E60022" w:rsidRDefault="007F7266" w:rsidP="00CF2E49">
      <w:pPr>
        <w:spacing w:line="480" w:lineRule="auto"/>
        <w:rPr>
          <w:rFonts w:ascii="Arial" w:hAnsi="Arial" w:cs="Arial"/>
        </w:rPr>
      </w:pPr>
      <w:r>
        <w:rPr>
          <w:rFonts w:ascii="Arial" w:hAnsi="Arial" w:cs="Arial"/>
        </w:rPr>
        <w:t xml:space="preserve">Firstly I recommend that </w:t>
      </w:r>
      <w:r w:rsidR="00900A60">
        <w:rPr>
          <w:rFonts w:ascii="Arial" w:hAnsi="Arial" w:cs="Arial"/>
        </w:rPr>
        <w:t xml:space="preserve">when drawing up the SIP that there are some specific targets which address the Estyn recommendations of not just to improve the quality of written feedback but </w:t>
      </w:r>
      <w:r w:rsidR="002B0387">
        <w:rPr>
          <w:rFonts w:ascii="Arial" w:hAnsi="Arial" w:cs="Arial"/>
        </w:rPr>
        <w:t xml:space="preserve">to </w:t>
      </w:r>
      <w:r w:rsidR="00900A60">
        <w:rPr>
          <w:rFonts w:ascii="Arial" w:hAnsi="Arial" w:cs="Arial"/>
        </w:rPr>
        <w:t xml:space="preserve">also </w:t>
      </w:r>
      <w:r w:rsidR="002E2804">
        <w:rPr>
          <w:rFonts w:ascii="Arial" w:hAnsi="Arial" w:cs="Arial"/>
        </w:rPr>
        <w:t xml:space="preserve">put in place arrangement to improve the quality of pupils welsh language skills. </w:t>
      </w:r>
      <w:r w:rsidR="002B0387">
        <w:rPr>
          <w:rFonts w:ascii="Arial" w:hAnsi="Arial" w:cs="Arial"/>
        </w:rPr>
        <w:t xml:space="preserve">The strategic planning in School A is </w:t>
      </w:r>
      <w:r w:rsidR="00770D31">
        <w:rPr>
          <w:rFonts w:ascii="Arial" w:hAnsi="Arial" w:cs="Arial"/>
        </w:rPr>
        <w:t xml:space="preserve">very good however both these points which the school have assigned great importance to have not been shown the same level of </w:t>
      </w:r>
      <w:r w:rsidR="00E60022">
        <w:rPr>
          <w:rFonts w:ascii="Arial" w:hAnsi="Arial" w:cs="Arial"/>
        </w:rPr>
        <w:t>priority when it comes to planning.</w:t>
      </w:r>
    </w:p>
    <w:p w14:paraId="0F13A12D" w14:textId="77777777" w:rsidR="008C1A93" w:rsidRDefault="00862618" w:rsidP="00CF2E49">
      <w:pPr>
        <w:spacing w:line="480" w:lineRule="auto"/>
        <w:rPr>
          <w:rFonts w:ascii="Arial" w:hAnsi="Arial" w:cs="Arial"/>
        </w:rPr>
      </w:pPr>
      <w:r>
        <w:rPr>
          <w:rFonts w:ascii="Arial" w:hAnsi="Arial" w:cs="Arial"/>
        </w:rPr>
        <w:lastRenderedPageBreak/>
        <w:t xml:space="preserve">A more specific suggestion would be </w:t>
      </w:r>
      <w:r w:rsidR="003A07AE">
        <w:rPr>
          <w:rFonts w:ascii="Arial" w:hAnsi="Arial" w:cs="Arial"/>
        </w:rPr>
        <w:t xml:space="preserve">to have a school wide marking scheme which is enforced. Even though the mathematics department </w:t>
      </w:r>
      <w:r w:rsidR="00E82E10">
        <w:rPr>
          <w:rFonts w:ascii="Arial" w:hAnsi="Arial" w:cs="Arial"/>
        </w:rPr>
        <w:t>collects and marks books every half term there is a difference in the level of feedback given even in just one depar</w:t>
      </w:r>
      <w:r w:rsidR="00C33FE9">
        <w:rPr>
          <w:rFonts w:ascii="Arial" w:hAnsi="Arial" w:cs="Arial"/>
        </w:rPr>
        <w:t>tment. Most books receive a tick to indicate they have been looked at without any further comments</w:t>
      </w:r>
      <w:r w:rsidR="00D17883">
        <w:rPr>
          <w:rFonts w:ascii="Arial" w:hAnsi="Arial" w:cs="Arial"/>
        </w:rPr>
        <w:t xml:space="preserve">, </w:t>
      </w:r>
      <w:r w:rsidR="00C33FE9">
        <w:rPr>
          <w:rFonts w:ascii="Arial" w:hAnsi="Arial" w:cs="Arial"/>
        </w:rPr>
        <w:t>suggestions</w:t>
      </w:r>
      <w:r w:rsidR="00D17883">
        <w:rPr>
          <w:rFonts w:ascii="Arial" w:hAnsi="Arial" w:cs="Arial"/>
        </w:rPr>
        <w:t xml:space="preserve"> or targets. This </w:t>
      </w:r>
      <w:r w:rsidR="0061321D">
        <w:rPr>
          <w:rFonts w:ascii="Arial" w:hAnsi="Arial" w:cs="Arial"/>
        </w:rPr>
        <w:t>provides pupils with no written feedback at all to improve upon</w:t>
      </w:r>
      <w:r w:rsidR="00C83781">
        <w:rPr>
          <w:rFonts w:ascii="Arial" w:hAnsi="Arial" w:cs="Arial"/>
        </w:rPr>
        <w:t>. I would suggest that there are clearer guidelines for feedback and book marking</w:t>
      </w:r>
      <w:r w:rsidR="00DD4E2B">
        <w:rPr>
          <w:rFonts w:ascii="Arial" w:hAnsi="Arial" w:cs="Arial"/>
        </w:rPr>
        <w:t xml:space="preserve">, this could be achieved by making the marking policy more simple and specific as currently </w:t>
      </w:r>
      <w:r w:rsidR="008C1A93">
        <w:rPr>
          <w:rFonts w:ascii="Arial" w:hAnsi="Arial" w:cs="Arial"/>
        </w:rPr>
        <w:t>it can be confusing which may be the reason so little of it is implicated in the classroom.</w:t>
      </w:r>
    </w:p>
    <w:p w14:paraId="177A06E8" w14:textId="54F2E433" w:rsidR="006C1D44" w:rsidRDefault="00C83781" w:rsidP="00CF2E49">
      <w:pPr>
        <w:spacing w:line="480" w:lineRule="auto"/>
        <w:rPr>
          <w:rFonts w:ascii="Arial" w:hAnsi="Arial" w:cs="Arial"/>
        </w:rPr>
      </w:pPr>
      <w:r>
        <w:rPr>
          <w:rFonts w:ascii="Arial" w:hAnsi="Arial" w:cs="Arial"/>
        </w:rPr>
        <w:t xml:space="preserve"> As mentioned previously the school does employ the method of book checking</w:t>
      </w:r>
      <w:r w:rsidR="00740824">
        <w:rPr>
          <w:rFonts w:ascii="Arial" w:hAnsi="Arial" w:cs="Arial"/>
        </w:rPr>
        <w:t xml:space="preserve"> which does look at feedback pupils receive however there appears to be little evidence this information is looked at </w:t>
      </w:r>
      <w:r w:rsidR="00E57647">
        <w:rPr>
          <w:rFonts w:ascii="Arial" w:hAnsi="Arial" w:cs="Arial"/>
        </w:rPr>
        <w:t>to provide a clear strategy when it comes to feedback.</w:t>
      </w:r>
      <w:r w:rsidR="008C1A93">
        <w:rPr>
          <w:rFonts w:ascii="Arial" w:hAnsi="Arial" w:cs="Arial"/>
        </w:rPr>
        <w:t xml:space="preserve"> I would </w:t>
      </w:r>
      <w:r w:rsidR="00CD2849">
        <w:rPr>
          <w:rFonts w:ascii="Arial" w:hAnsi="Arial" w:cs="Arial"/>
        </w:rPr>
        <w:t xml:space="preserve">advise that this continues as it is beneficial to </w:t>
      </w:r>
      <w:r w:rsidR="003E1336">
        <w:rPr>
          <w:rFonts w:ascii="Arial" w:hAnsi="Arial" w:cs="Arial"/>
        </w:rPr>
        <w:t xml:space="preserve">look at pupils books across each year group and department. To expand the point of this I would </w:t>
      </w:r>
      <w:r w:rsidR="003379AA">
        <w:rPr>
          <w:rFonts w:ascii="Arial" w:hAnsi="Arial" w:cs="Arial"/>
        </w:rPr>
        <w:t xml:space="preserve">propose the school look more closely at the feedback being given and also use the schools pupil voice programme to device a </w:t>
      </w:r>
      <w:r w:rsidR="005E1A5D">
        <w:rPr>
          <w:rFonts w:ascii="Arial" w:hAnsi="Arial" w:cs="Arial"/>
        </w:rPr>
        <w:t xml:space="preserve">strategy for providing pupils with quality feedback. This way pupils and teachers can </w:t>
      </w:r>
      <w:r w:rsidR="00E67EF6">
        <w:rPr>
          <w:rFonts w:ascii="Arial" w:hAnsi="Arial" w:cs="Arial"/>
        </w:rPr>
        <w:t>device and agreed method for moving forward and improving learning.</w:t>
      </w:r>
    </w:p>
    <w:p w14:paraId="052962DB" w14:textId="05EE4D74" w:rsidR="00E67EF6" w:rsidRDefault="00BC0A98" w:rsidP="00CF2E49">
      <w:pPr>
        <w:spacing w:line="480" w:lineRule="auto"/>
        <w:rPr>
          <w:rFonts w:ascii="Arial" w:hAnsi="Arial" w:cs="Arial"/>
          <w:color w:val="000000"/>
        </w:rPr>
      </w:pPr>
      <w:r>
        <w:rPr>
          <w:rFonts w:ascii="Arial" w:hAnsi="Arial" w:cs="Arial"/>
        </w:rPr>
        <w:t xml:space="preserve">School A has quite s strong focus in it’s SIP on improving exam results. With Donaldson being introduced in </w:t>
      </w:r>
      <w:r w:rsidR="00892A10">
        <w:rPr>
          <w:rFonts w:ascii="Arial" w:hAnsi="Arial" w:cs="Arial"/>
        </w:rPr>
        <w:t xml:space="preserve">2020 the school should look at a more rounded view of assessment rather than just the </w:t>
      </w:r>
      <w:r w:rsidR="00A45349">
        <w:rPr>
          <w:rFonts w:ascii="Arial" w:hAnsi="Arial" w:cs="Arial"/>
        </w:rPr>
        <w:t>summative assessments as this is the direction Welsh education is moving</w:t>
      </w:r>
      <w:sdt>
        <w:sdtPr>
          <w:rPr>
            <w:rFonts w:ascii="Arial" w:hAnsi="Arial" w:cs="Arial"/>
          </w:rPr>
          <w:id w:val="2058581669"/>
          <w:citation/>
        </w:sdtPr>
        <w:sdtContent>
          <w:r w:rsidR="00C538D6">
            <w:rPr>
              <w:rFonts w:ascii="Arial" w:hAnsi="Arial" w:cs="Arial"/>
            </w:rPr>
            <w:fldChar w:fldCharType="begin"/>
          </w:r>
          <w:r w:rsidR="00C538D6">
            <w:rPr>
              <w:rFonts w:ascii="Arial" w:hAnsi="Arial" w:cs="Arial"/>
            </w:rPr>
            <w:instrText xml:space="preserve"> CITATION Gra18 \l 2057 </w:instrText>
          </w:r>
          <w:r w:rsidR="00C538D6">
            <w:rPr>
              <w:rFonts w:ascii="Arial" w:hAnsi="Arial" w:cs="Arial"/>
            </w:rPr>
            <w:fldChar w:fldCharType="separate"/>
          </w:r>
          <w:r w:rsidR="00C538D6">
            <w:rPr>
              <w:rFonts w:ascii="Arial" w:hAnsi="Arial" w:cs="Arial"/>
              <w:noProof/>
            </w:rPr>
            <w:t xml:space="preserve"> </w:t>
          </w:r>
          <w:r w:rsidR="00C538D6" w:rsidRPr="00C538D6">
            <w:rPr>
              <w:rFonts w:ascii="Arial" w:hAnsi="Arial" w:cs="Arial"/>
              <w:noProof/>
            </w:rPr>
            <w:t>(Donaldson, 2018)</w:t>
          </w:r>
          <w:r w:rsidR="00C538D6">
            <w:rPr>
              <w:rFonts w:ascii="Arial" w:hAnsi="Arial" w:cs="Arial"/>
            </w:rPr>
            <w:fldChar w:fldCharType="end"/>
          </w:r>
        </w:sdtContent>
      </w:sdt>
      <w:r w:rsidR="00A45349">
        <w:rPr>
          <w:rFonts w:ascii="Arial" w:hAnsi="Arial" w:cs="Arial"/>
        </w:rPr>
        <w:t xml:space="preserve">. Currently, even though the SIP does have measures that look at the next three years there is barely a mention of how Donaldson will impact the learning environment. As one of their recommendations is to look at </w:t>
      </w:r>
      <w:r w:rsidR="00407083">
        <w:rPr>
          <w:rFonts w:ascii="Arial" w:hAnsi="Arial" w:cs="Arial"/>
        </w:rPr>
        <w:t xml:space="preserve">quality written feedback, </w:t>
      </w:r>
      <w:r w:rsidR="00F01450">
        <w:rPr>
          <w:rFonts w:ascii="Arial" w:hAnsi="Arial" w:cs="Arial"/>
        </w:rPr>
        <w:t xml:space="preserve">School A should be looking to see how they can utilise this new phase in education </w:t>
      </w:r>
      <w:r w:rsidR="00017FF2">
        <w:rPr>
          <w:rFonts w:ascii="Arial" w:hAnsi="Arial" w:cs="Arial"/>
        </w:rPr>
        <w:t xml:space="preserve">and implement it with regards to assessment and feedback. </w:t>
      </w:r>
      <w:r w:rsidR="00025089">
        <w:rPr>
          <w:rFonts w:ascii="Arial" w:hAnsi="Arial" w:cs="Arial"/>
        </w:rPr>
        <w:t xml:space="preserve">Donaldson </w:t>
      </w:r>
      <w:r w:rsidR="001016E0">
        <w:rPr>
          <w:rFonts w:ascii="Arial" w:hAnsi="Arial" w:cs="Arial"/>
        </w:rPr>
        <w:t xml:space="preserve">puts assessment for learning </w:t>
      </w:r>
      <w:r w:rsidR="00F42605">
        <w:rPr>
          <w:rFonts w:ascii="Arial" w:hAnsi="Arial" w:cs="Arial"/>
        </w:rPr>
        <w:t>as one of the</w:t>
      </w:r>
      <w:r w:rsidR="001016E0">
        <w:rPr>
          <w:rFonts w:ascii="Arial" w:hAnsi="Arial" w:cs="Arial"/>
        </w:rPr>
        <w:t xml:space="preserve"> principle</w:t>
      </w:r>
      <w:r w:rsidR="00F42605">
        <w:rPr>
          <w:rFonts w:ascii="Arial" w:hAnsi="Arial" w:cs="Arial"/>
        </w:rPr>
        <w:t>s</w:t>
      </w:r>
      <w:r w:rsidR="001016E0">
        <w:rPr>
          <w:rFonts w:ascii="Arial" w:hAnsi="Arial" w:cs="Arial"/>
        </w:rPr>
        <w:t xml:space="preserve"> </w:t>
      </w:r>
      <w:r w:rsidR="00DD56AE">
        <w:rPr>
          <w:rFonts w:ascii="Arial" w:hAnsi="Arial" w:cs="Arial"/>
        </w:rPr>
        <w:t xml:space="preserve">in the </w:t>
      </w:r>
      <w:r w:rsidR="008E7EC1">
        <w:rPr>
          <w:rFonts w:ascii="Arial" w:hAnsi="Arial" w:cs="Arial"/>
          <w:color w:val="000000"/>
        </w:rPr>
        <w:t xml:space="preserve">12 Pedagogical Principles </w:t>
      </w:r>
      <w:sdt>
        <w:sdtPr>
          <w:rPr>
            <w:rFonts w:ascii="Arial" w:hAnsi="Arial" w:cs="Arial"/>
            <w:color w:val="000000"/>
          </w:rPr>
          <w:id w:val="1962603377"/>
          <w:citation/>
        </w:sdtPr>
        <w:sdtContent>
          <w:r w:rsidR="00F42605">
            <w:rPr>
              <w:rFonts w:ascii="Arial" w:hAnsi="Arial" w:cs="Arial"/>
              <w:color w:val="000000"/>
            </w:rPr>
            <w:fldChar w:fldCharType="begin"/>
          </w:r>
          <w:r w:rsidR="00F42605">
            <w:rPr>
              <w:rFonts w:ascii="Arial" w:hAnsi="Arial" w:cs="Arial"/>
              <w:color w:val="000000"/>
            </w:rPr>
            <w:instrText xml:space="preserve"> CITATION Imp18 \l 2057 </w:instrText>
          </w:r>
          <w:r w:rsidR="00F42605">
            <w:rPr>
              <w:rFonts w:ascii="Arial" w:hAnsi="Arial" w:cs="Arial"/>
              <w:color w:val="000000"/>
            </w:rPr>
            <w:fldChar w:fldCharType="separate"/>
          </w:r>
          <w:r w:rsidR="00F42605" w:rsidRPr="00F42605">
            <w:rPr>
              <w:rFonts w:ascii="Arial" w:hAnsi="Arial" w:cs="Arial"/>
              <w:noProof/>
              <w:color w:val="000000"/>
            </w:rPr>
            <w:t>(Impact Wales, 2018)</w:t>
          </w:r>
          <w:r w:rsidR="00F42605">
            <w:rPr>
              <w:rFonts w:ascii="Arial" w:hAnsi="Arial" w:cs="Arial"/>
              <w:color w:val="000000"/>
            </w:rPr>
            <w:fldChar w:fldCharType="end"/>
          </w:r>
        </w:sdtContent>
      </w:sdt>
      <w:r w:rsidR="008E7EC1">
        <w:rPr>
          <w:rFonts w:ascii="Arial" w:hAnsi="Arial" w:cs="Arial"/>
          <w:color w:val="000000"/>
        </w:rPr>
        <w:t xml:space="preserve">. To move </w:t>
      </w:r>
      <w:r w:rsidR="00275E66">
        <w:rPr>
          <w:rFonts w:ascii="Arial" w:hAnsi="Arial" w:cs="Arial"/>
          <w:color w:val="000000"/>
        </w:rPr>
        <w:t xml:space="preserve">towards a more formative approach of assessment I would suggest that </w:t>
      </w:r>
      <w:r w:rsidR="009727CD">
        <w:rPr>
          <w:rFonts w:ascii="Arial" w:hAnsi="Arial" w:cs="Arial"/>
          <w:color w:val="000000"/>
        </w:rPr>
        <w:t xml:space="preserve">there is dedicated time allocated to looking at setting targets. </w:t>
      </w:r>
      <w:r w:rsidR="009F7C58">
        <w:rPr>
          <w:rFonts w:ascii="Arial" w:hAnsi="Arial" w:cs="Arial"/>
          <w:color w:val="000000"/>
        </w:rPr>
        <w:t>Introducing so called DIRT time</w:t>
      </w:r>
      <w:r w:rsidR="00935414">
        <w:rPr>
          <w:rFonts w:ascii="Arial" w:hAnsi="Arial" w:cs="Arial"/>
          <w:color w:val="000000"/>
        </w:rPr>
        <w:t xml:space="preserve"> (Dedicated </w:t>
      </w:r>
      <w:r w:rsidR="00935414">
        <w:rPr>
          <w:rFonts w:ascii="Arial" w:hAnsi="Arial" w:cs="Arial"/>
          <w:color w:val="000000"/>
        </w:rPr>
        <w:lastRenderedPageBreak/>
        <w:t>Improvement and Reflection Time)</w:t>
      </w:r>
      <w:r w:rsidR="006F7C17">
        <w:rPr>
          <w:rFonts w:ascii="Arial" w:hAnsi="Arial" w:cs="Arial"/>
          <w:color w:val="000000"/>
        </w:rPr>
        <w:t xml:space="preserve"> with pupils and providing time for them to reflect on their </w:t>
      </w:r>
      <w:r w:rsidR="00CF70C3">
        <w:rPr>
          <w:rFonts w:ascii="Arial" w:hAnsi="Arial" w:cs="Arial"/>
          <w:color w:val="000000"/>
        </w:rPr>
        <w:t xml:space="preserve">learning, there will be an improvement in feedback from teachers also as noted by </w:t>
      </w:r>
      <w:proofErr w:type="spellStart"/>
      <w:r w:rsidR="006B3DB7">
        <w:rPr>
          <w:rFonts w:ascii="Arial" w:hAnsi="Arial" w:cs="Arial"/>
          <w:color w:val="000000"/>
        </w:rPr>
        <w:t>Sebba</w:t>
      </w:r>
      <w:proofErr w:type="spellEnd"/>
      <w:sdt>
        <w:sdtPr>
          <w:rPr>
            <w:rFonts w:ascii="Arial" w:hAnsi="Arial" w:cs="Arial"/>
            <w:color w:val="000000"/>
          </w:rPr>
          <w:id w:val="362795744"/>
          <w:citation/>
        </w:sdtPr>
        <w:sdtContent>
          <w:r w:rsidR="006B3DB7">
            <w:rPr>
              <w:rFonts w:ascii="Arial" w:hAnsi="Arial" w:cs="Arial"/>
              <w:color w:val="000000"/>
            </w:rPr>
            <w:fldChar w:fldCharType="begin"/>
          </w:r>
          <w:r w:rsidR="006B3DB7">
            <w:rPr>
              <w:rFonts w:ascii="Arial" w:hAnsi="Arial" w:cs="Arial"/>
              <w:color w:val="000000"/>
            </w:rPr>
            <w:instrText xml:space="preserve"> CITATION Joh121 \l 2057 </w:instrText>
          </w:r>
          <w:r w:rsidR="006B3DB7">
            <w:rPr>
              <w:rFonts w:ascii="Arial" w:hAnsi="Arial" w:cs="Arial"/>
              <w:color w:val="000000"/>
            </w:rPr>
            <w:fldChar w:fldCharType="separate"/>
          </w:r>
          <w:r w:rsidR="006B3DB7">
            <w:rPr>
              <w:rFonts w:ascii="Arial" w:hAnsi="Arial" w:cs="Arial"/>
              <w:noProof/>
              <w:color w:val="000000"/>
            </w:rPr>
            <w:t xml:space="preserve"> </w:t>
          </w:r>
          <w:r w:rsidR="006B3DB7" w:rsidRPr="006B3DB7">
            <w:rPr>
              <w:rFonts w:ascii="Arial" w:hAnsi="Arial" w:cs="Arial"/>
              <w:noProof/>
              <w:color w:val="000000"/>
            </w:rPr>
            <w:t>(Gardner, et al., 2012)</w:t>
          </w:r>
          <w:r w:rsidR="006B3DB7">
            <w:rPr>
              <w:rFonts w:ascii="Arial" w:hAnsi="Arial" w:cs="Arial"/>
              <w:color w:val="000000"/>
            </w:rPr>
            <w:fldChar w:fldCharType="end"/>
          </w:r>
        </w:sdtContent>
      </w:sdt>
      <w:r w:rsidR="00436F0C">
        <w:rPr>
          <w:rFonts w:ascii="Arial" w:hAnsi="Arial" w:cs="Arial"/>
          <w:color w:val="000000"/>
        </w:rPr>
        <w:t xml:space="preserve">. I am aware that classroom time is limited however this </w:t>
      </w:r>
      <w:r w:rsidR="00604D1E">
        <w:rPr>
          <w:rFonts w:ascii="Arial" w:hAnsi="Arial" w:cs="Arial"/>
          <w:color w:val="000000"/>
        </w:rPr>
        <w:t xml:space="preserve">process will tie together the idea of having pupils more involved in their learning and achieving one of school A’s targets to </w:t>
      </w:r>
      <w:r w:rsidR="00E71887">
        <w:rPr>
          <w:rFonts w:ascii="Arial" w:hAnsi="Arial" w:cs="Arial"/>
          <w:color w:val="000000"/>
        </w:rPr>
        <w:t>have pupils interested in learning.</w:t>
      </w:r>
    </w:p>
    <w:p w14:paraId="42C594A1" w14:textId="35E7DB23" w:rsidR="00725AF3" w:rsidRDefault="00AF02D0" w:rsidP="00CF2E49">
      <w:pPr>
        <w:spacing w:line="480" w:lineRule="auto"/>
        <w:rPr>
          <w:rFonts w:ascii="Arial" w:hAnsi="Arial" w:cs="Arial"/>
        </w:rPr>
      </w:pPr>
      <w:r>
        <w:rPr>
          <w:rFonts w:ascii="Arial" w:hAnsi="Arial" w:cs="Arial"/>
        </w:rPr>
        <w:t>Finally looking again at Donaldson</w:t>
      </w:r>
      <w:sdt>
        <w:sdtPr>
          <w:rPr>
            <w:rFonts w:ascii="Arial" w:hAnsi="Arial" w:cs="Arial"/>
          </w:rPr>
          <w:id w:val="-610513360"/>
          <w:citation/>
        </w:sdtPr>
        <w:sdtContent>
          <w:r>
            <w:rPr>
              <w:rFonts w:ascii="Arial" w:hAnsi="Arial" w:cs="Arial"/>
            </w:rPr>
            <w:fldChar w:fldCharType="begin"/>
          </w:r>
          <w:r>
            <w:rPr>
              <w:rFonts w:ascii="Arial" w:hAnsi="Arial" w:cs="Arial"/>
            </w:rPr>
            <w:instrText xml:space="preserve"> CITATION Gra18 \l 2057 </w:instrText>
          </w:r>
          <w:r>
            <w:rPr>
              <w:rFonts w:ascii="Arial" w:hAnsi="Arial" w:cs="Arial"/>
            </w:rPr>
            <w:fldChar w:fldCharType="separate"/>
          </w:r>
          <w:r>
            <w:rPr>
              <w:rFonts w:ascii="Arial" w:hAnsi="Arial" w:cs="Arial"/>
              <w:noProof/>
            </w:rPr>
            <w:t xml:space="preserve"> </w:t>
          </w:r>
          <w:r w:rsidRPr="00AF02D0">
            <w:rPr>
              <w:rFonts w:ascii="Arial" w:hAnsi="Arial" w:cs="Arial"/>
              <w:noProof/>
            </w:rPr>
            <w:t>(Donaldson, 2018)</w:t>
          </w:r>
          <w:r>
            <w:rPr>
              <w:rFonts w:ascii="Arial" w:hAnsi="Arial" w:cs="Arial"/>
            </w:rPr>
            <w:fldChar w:fldCharType="end"/>
          </w:r>
        </w:sdtContent>
      </w:sdt>
      <w:r w:rsidR="00E14905">
        <w:rPr>
          <w:rFonts w:ascii="Arial" w:hAnsi="Arial" w:cs="Arial"/>
        </w:rPr>
        <w:t>, the move towards every pupil being the focus</w:t>
      </w:r>
      <w:r w:rsidR="009E2407">
        <w:rPr>
          <w:rFonts w:ascii="Arial" w:hAnsi="Arial" w:cs="Arial"/>
        </w:rPr>
        <w:t>,</w:t>
      </w:r>
      <w:r w:rsidR="00E14905">
        <w:rPr>
          <w:rFonts w:ascii="Arial" w:hAnsi="Arial" w:cs="Arial"/>
        </w:rPr>
        <w:t xml:space="preserve"> and a more balanced education, I would suggest that</w:t>
      </w:r>
      <w:r w:rsidR="00B3081A">
        <w:rPr>
          <w:rFonts w:ascii="Arial" w:hAnsi="Arial" w:cs="Arial"/>
        </w:rPr>
        <w:t>, not instead of, but as well as looking at results gained from school assessments</w:t>
      </w:r>
      <w:r w:rsidR="002A4D46">
        <w:rPr>
          <w:rFonts w:ascii="Arial" w:hAnsi="Arial" w:cs="Arial"/>
        </w:rPr>
        <w:t xml:space="preserve">, School A has a greater focus and emphasis on the </w:t>
      </w:r>
      <w:r w:rsidR="00AF3755">
        <w:rPr>
          <w:rFonts w:ascii="Arial" w:hAnsi="Arial" w:cs="Arial"/>
        </w:rPr>
        <w:t>‘value-added’ part of pupil achievement.</w:t>
      </w:r>
      <w:r w:rsidR="007800E8">
        <w:rPr>
          <w:rFonts w:ascii="Arial" w:hAnsi="Arial" w:cs="Arial"/>
        </w:rPr>
        <w:t xml:space="preserve"> Black and William talk about the improvement in attainment made using assessment for learning techniques</w:t>
      </w:r>
      <w:sdt>
        <w:sdtPr>
          <w:rPr>
            <w:rFonts w:ascii="Arial" w:hAnsi="Arial" w:cs="Arial"/>
          </w:rPr>
          <w:id w:val="-1145514120"/>
          <w:citation/>
        </w:sdtPr>
        <w:sdtContent>
          <w:r w:rsidR="007800E8">
            <w:rPr>
              <w:rFonts w:ascii="Arial" w:hAnsi="Arial" w:cs="Arial"/>
            </w:rPr>
            <w:fldChar w:fldCharType="begin"/>
          </w:r>
          <w:r w:rsidR="007800E8">
            <w:rPr>
              <w:rFonts w:ascii="Arial" w:hAnsi="Arial" w:cs="Arial"/>
            </w:rPr>
            <w:instrText xml:space="preserve"> CITATION Bla98 \l 2057 </w:instrText>
          </w:r>
          <w:r w:rsidR="007800E8">
            <w:rPr>
              <w:rFonts w:ascii="Arial" w:hAnsi="Arial" w:cs="Arial"/>
            </w:rPr>
            <w:fldChar w:fldCharType="separate"/>
          </w:r>
          <w:r w:rsidR="007800E8">
            <w:rPr>
              <w:rFonts w:ascii="Arial" w:hAnsi="Arial" w:cs="Arial"/>
              <w:noProof/>
            </w:rPr>
            <w:t xml:space="preserve"> </w:t>
          </w:r>
          <w:r w:rsidR="007800E8" w:rsidRPr="007800E8">
            <w:rPr>
              <w:rFonts w:ascii="Arial" w:hAnsi="Arial" w:cs="Arial"/>
              <w:noProof/>
            </w:rPr>
            <w:t>(Black, 1998)</w:t>
          </w:r>
          <w:r w:rsidR="007800E8">
            <w:rPr>
              <w:rFonts w:ascii="Arial" w:hAnsi="Arial" w:cs="Arial"/>
            </w:rPr>
            <w:fldChar w:fldCharType="end"/>
          </w:r>
        </w:sdtContent>
      </w:sdt>
      <w:r w:rsidR="00916DC3">
        <w:rPr>
          <w:rFonts w:ascii="Arial" w:hAnsi="Arial" w:cs="Arial"/>
        </w:rPr>
        <w:t xml:space="preserve">. This improvement, known as value-added </w:t>
      </w:r>
      <w:r w:rsidR="00B132C2">
        <w:rPr>
          <w:rFonts w:ascii="Arial" w:hAnsi="Arial" w:cs="Arial"/>
        </w:rPr>
        <w:t>uses pupil data to assess wh</w:t>
      </w:r>
      <w:r w:rsidR="00345319">
        <w:rPr>
          <w:rFonts w:ascii="Arial" w:hAnsi="Arial" w:cs="Arial"/>
        </w:rPr>
        <w:t xml:space="preserve">at they should achieve and what they actually achieve. </w:t>
      </w:r>
    </w:p>
    <w:p w14:paraId="1ACEAF33" w14:textId="0623F712" w:rsidR="00725AF3" w:rsidRDefault="00725AF3" w:rsidP="00CF2E49">
      <w:pPr>
        <w:spacing w:line="480" w:lineRule="auto"/>
        <w:rPr>
          <w:rFonts w:ascii="Arial" w:hAnsi="Arial" w:cs="Arial"/>
        </w:rPr>
      </w:pPr>
    </w:p>
    <w:p w14:paraId="2CCA2237" w14:textId="618F660E" w:rsidR="00725AF3" w:rsidRDefault="00725AF3" w:rsidP="00CF2E49">
      <w:pPr>
        <w:spacing w:line="480" w:lineRule="auto"/>
        <w:rPr>
          <w:rFonts w:ascii="Arial" w:hAnsi="Arial" w:cs="Arial"/>
        </w:rPr>
      </w:pPr>
    </w:p>
    <w:p w14:paraId="554B0B44" w14:textId="3AFC03EC" w:rsidR="00725AF3" w:rsidRDefault="00725AF3" w:rsidP="00CF2E49">
      <w:pPr>
        <w:spacing w:line="480" w:lineRule="auto"/>
        <w:rPr>
          <w:rFonts w:ascii="Arial" w:hAnsi="Arial" w:cs="Arial"/>
        </w:rPr>
      </w:pPr>
    </w:p>
    <w:p w14:paraId="712F54DD" w14:textId="3FD7A436" w:rsidR="00725AF3" w:rsidRDefault="00725AF3" w:rsidP="00CF2E49">
      <w:pPr>
        <w:spacing w:line="480" w:lineRule="auto"/>
        <w:rPr>
          <w:rFonts w:ascii="Arial" w:hAnsi="Arial" w:cs="Arial"/>
        </w:rPr>
      </w:pPr>
    </w:p>
    <w:p w14:paraId="4EC38442" w14:textId="3DB5AD3F" w:rsidR="00725AF3" w:rsidRDefault="00725AF3" w:rsidP="00CF2E49">
      <w:pPr>
        <w:spacing w:line="480" w:lineRule="auto"/>
        <w:rPr>
          <w:rFonts w:ascii="Arial" w:hAnsi="Arial" w:cs="Arial"/>
        </w:rPr>
      </w:pPr>
    </w:p>
    <w:p w14:paraId="7DC4187C" w14:textId="66EC3BA4" w:rsidR="00725AF3" w:rsidRDefault="00725AF3" w:rsidP="00CF2E49">
      <w:pPr>
        <w:spacing w:line="480" w:lineRule="auto"/>
        <w:rPr>
          <w:rFonts w:ascii="Arial" w:hAnsi="Arial" w:cs="Arial"/>
        </w:rPr>
      </w:pPr>
    </w:p>
    <w:p w14:paraId="0FB8E051" w14:textId="42823FD1" w:rsidR="00725AF3" w:rsidRDefault="00725AF3" w:rsidP="00CF2E49">
      <w:pPr>
        <w:spacing w:line="480" w:lineRule="auto"/>
        <w:rPr>
          <w:rFonts w:ascii="Arial" w:hAnsi="Arial" w:cs="Arial"/>
        </w:rPr>
      </w:pPr>
    </w:p>
    <w:p w14:paraId="19D71E34" w14:textId="6CAE6C3B" w:rsidR="00725AF3" w:rsidRDefault="00725AF3" w:rsidP="00CF2E49">
      <w:pPr>
        <w:spacing w:line="480" w:lineRule="auto"/>
        <w:rPr>
          <w:rFonts w:ascii="Arial" w:hAnsi="Arial" w:cs="Arial"/>
        </w:rPr>
      </w:pPr>
    </w:p>
    <w:p w14:paraId="7A7B0E3D" w14:textId="5DDE2F46" w:rsidR="00725AF3" w:rsidRDefault="00725AF3" w:rsidP="00CF2E49">
      <w:pPr>
        <w:spacing w:line="480" w:lineRule="auto"/>
        <w:rPr>
          <w:rFonts w:ascii="Arial" w:hAnsi="Arial" w:cs="Arial"/>
        </w:rPr>
      </w:pPr>
    </w:p>
    <w:p w14:paraId="2FC866AC" w14:textId="3617B0F2" w:rsidR="00725AF3" w:rsidRDefault="00725AF3" w:rsidP="00CF2E49">
      <w:pPr>
        <w:spacing w:line="480" w:lineRule="auto"/>
        <w:rPr>
          <w:rFonts w:ascii="Arial" w:hAnsi="Arial" w:cs="Arial"/>
        </w:rPr>
      </w:pPr>
    </w:p>
    <w:p w14:paraId="4AB27192" w14:textId="77777777" w:rsidR="00725AF3" w:rsidRPr="00ED4E92" w:rsidRDefault="00725AF3" w:rsidP="00CF2E49">
      <w:pPr>
        <w:spacing w:line="480" w:lineRule="auto"/>
        <w:rPr>
          <w:rFonts w:ascii="Arial" w:hAnsi="Arial" w:cs="Arial"/>
        </w:rPr>
      </w:pPr>
    </w:p>
    <w:sdt>
      <w:sdtPr>
        <w:id w:val="1913196072"/>
        <w:docPartObj>
          <w:docPartGallery w:val="Bibliographies"/>
          <w:docPartUnique/>
        </w:docPartObj>
      </w:sdtPr>
      <w:sdtEndPr>
        <w:rPr>
          <w:rFonts w:asciiTheme="minorHAnsi" w:eastAsiaTheme="minorEastAsia" w:hAnsiTheme="minorHAnsi" w:cstheme="minorBidi"/>
          <w:color w:val="auto"/>
          <w:sz w:val="22"/>
          <w:szCs w:val="22"/>
          <w:lang w:val="en-GB" w:eastAsia="zh-CN"/>
        </w:rPr>
      </w:sdtEndPr>
      <w:sdtContent>
        <w:p w14:paraId="30E3BFAD" w14:textId="7020E52C" w:rsidR="00725AF3" w:rsidRDefault="00725AF3">
          <w:pPr>
            <w:pStyle w:val="Heading1"/>
          </w:pPr>
          <w:r>
            <w:t>References</w:t>
          </w:r>
        </w:p>
        <w:sdt>
          <w:sdtPr>
            <w:id w:val="-573587230"/>
            <w:bibliography/>
          </w:sdtPr>
          <w:sdtContent>
            <w:p w14:paraId="77A5A1EA" w14:textId="77777777" w:rsidR="00725AF3" w:rsidRDefault="00725AF3" w:rsidP="00725AF3">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Assessment Reform Group, 1999. </w:t>
              </w:r>
              <w:r>
                <w:rPr>
                  <w:i/>
                  <w:iCs/>
                  <w:noProof/>
                  <w:lang w:val="en-US"/>
                </w:rPr>
                <w:t xml:space="preserve">Assessment for Learning: Beyond the Black Box. </w:t>
              </w:r>
              <w:r>
                <w:rPr>
                  <w:noProof/>
                  <w:lang w:val="en-US"/>
                </w:rPr>
                <w:t>Cambridge: University of Cambridge.</w:t>
              </w:r>
            </w:p>
            <w:p w14:paraId="28418D17" w14:textId="77777777" w:rsidR="00725AF3" w:rsidRDefault="00725AF3" w:rsidP="00725AF3">
              <w:pPr>
                <w:pStyle w:val="Bibliography"/>
                <w:rPr>
                  <w:noProof/>
                  <w:lang w:val="en-US"/>
                </w:rPr>
              </w:pPr>
              <w:r>
                <w:rPr>
                  <w:noProof/>
                  <w:lang w:val="en-US"/>
                </w:rPr>
                <w:t xml:space="preserve">Assessment Reform Group, 2002. </w:t>
              </w:r>
              <w:r>
                <w:rPr>
                  <w:i/>
                  <w:iCs/>
                  <w:noProof/>
                  <w:lang w:val="en-US"/>
                </w:rPr>
                <w:t xml:space="preserve">Assessment for Learning : 10 Priniciples. </w:t>
              </w:r>
              <w:r>
                <w:rPr>
                  <w:noProof/>
                  <w:lang w:val="en-US"/>
                </w:rPr>
                <w:t>London: Assesment Reform Group.</w:t>
              </w:r>
            </w:p>
            <w:p w14:paraId="75CE613A" w14:textId="77777777" w:rsidR="00725AF3" w:rsidRDefault="00725AF3" w:rsidP="00725AF3">
              <w:pPr>
                <w:pStyle w:val="Bibliography"/>
                <w:rPr>
                  <w:noProof/>
                  <w:lang w:val="en-US"/>
                </w:rPr>
              </w:pPr>
              <w:r>
                <w:rPr>
                  <w:noProof/>
                  <w:lang w:val="en-US"/>
                </w:rPr>
                <w:t xml:space="preserve">Black, P. a. W. D., 1998. </w:t>
              </w:r>
              <w:r>
                <w:rPr>
                  <w:i/>
                  <w:iCs/>
                  <w:noProof/>
                  <w:lang w:val="en-US"/>
                </w:rPr>
                <w:t xml:space="preserve">Inside the black box. </w:t>
              </w:r>
              <w:r>
                <w:rPr>
                  <w:noProof/>
                  <w:lang w:val="en-US"/>
                </w:rPr>
                <w:t>Florida: Learning Sciences.</w:t>
              </w:r>
            </w:p>
            <w:p w14:paraId="0974DEEA" w14:textId="77777777" w:rsidR="00725AF3" w:rsidRDefault="00725AF3" w:rsidP="00725AF3">
              <w:pPr>
                <w:pStyle w:val="Bibliography"/>
                <w:rPr>
                  <w:noProof/>
                  <w:lang w:val="en-US"/>
                </w:rPr>
              </w:pPr>
              <w:r>
                <w:rPr>
                  <w:noProof/>
                  <w:lang w:val="en-US"/>
                </w:rPr>
                <w:t xml:space="preserve">Black, P. et al., 2003. </w:t>
              </w:r>
              <w:r>
                <w:rPr>
                  <w:i/>
                  <w:iCs/>
                  <w:noProof/>
                  <w:lang w:val="en-US"/>
                </w:rPr>
                <w:t xml:space="preserve">Assessment for Learning: Putting it into Practice. </w:t>
              </w:r>
              <w:r>
                <w:rPr>
                  <w:noProof/>
                  <w:lang w:val="en-US"/>
                </w:rPr>
                <w:t>Maidenhead: Open Uiniversity Press.</w:t>
              </w:r>
            </w:p>
            <w:p w14:paraId="63987FC3" w14:textId="77777777" w:rsidR="00725AF3" w:rsidRDefault="00725AF3" w:rsidP="00725AF3">
              <w:pPr>
                <w:pStyle w:val="Bibliography"/>
                <w:rPr>
                  <w:noProof/>
                  <w:lang w:val="en-US"/>
                </w:rPr>
              </w:pPr>
              <w:r>
                <w:rPr>
                  <w:noProof/>
                  <w:lang w:val="en-US"/>
                </w:rPr>
                <w:t xml:space="preserve">Davies, B. a. E. L., 1999. </w:t>
              </w:r>
              <w:r>
                <w:rPr>
                  <w:i/>
                  <w:iCs/>
                  <w:noProof/>
                  <w:lang w:val="en-US"/>
                </w:rPr>
                <w:t xml:space="preserve">Stratigic Direction and Development of the School. </w:t>
              </w:r>
              <w:r>
                <w:rPr>
                  <w:noProof/>
                  <w:lang w:val="en-US"/>
                </w:rPr>
                <w:t>London: Routledge.</w:t>
              </w:r>
            </w:p>
            <w:p w14:paraId="6C6A43FD" w14:textId="77777777" w:rsidR="00725AF3" w:rsidRDefault="00725AF3" w:rsidP="00725AF3">
              <w:pPr>
                <w:pStyle w:val="Bibliography"/>
                <w:rPr>
                  <w:noProof/>
                  <w:lang w:val="en-US"/>
                </w:rPr>
              </w:pPr>
              <w:r>
                <w:rPr>
                  <w:noProof/>
                  <w:lang w:val="en-US"/>
                </w:rPr>
                <w:t xml:space="preserve">Donaldson, G., 2018. </w:t>
              </w:r>
              <w:r>
                <w:rPr>
                  <w:i/>
                  <w:iCs/>
                  <w:noProof/>
                  <w:lang w:val="en-US"/>
                </w:rPr>
                <w:t xml:space="preserve">Successful Futures Wales. </w:t>
              </w:r>
              <w:r>
                <w:rPr>
                  <w:noProof/>
                  <w:lang w:val="en-US"/>
                </w:rPr>
                <w:t xml:space="preserve">[Online] </w:t>
              </w:r>
              <w:r>
                <w:rPr>
                  <w:noProof/>
                  <w:lang w:val="en-US"/>
                </w:rPr>
                <w:br/>
                <w:t xml:space="preserve">Available at: </w:t>
              </w:r>
              <w:r>
                <w:rPr>
                  <w:noProof/>
                  <w:u w:val="single"/>
                  <w:lang w:val="en-US"/>
                </w:rPr>
                <w:t>https://beta.gov.wales/sites/default/files/publications/2018-03/succesful-futures-a-summary-of-professor-graham-donaldsons-report.pdf</w:t>
              </w:r>
              <w:r>
                <w:rPr>
                  <w:noProof/>
                  <w:lang w:val="en-US"/>
                </w:rPr>
                <w:br/>
                <w:t>[Accessed 01 2019].</w:t>
              </w:r>
            </w:p>
            <w:p w14:paraId="43BF2D2F" w14:textId="77777777" w:rsidR="00725AF3" w:rsidRPr="00725AF3" w:rsidRDefault="00725AF3" w:rsidP="00725AF3">
              <w:pPr>
                <w:pStyle w:val="Bibliography"/>
                <w:rPr>
                  <w:noProof/>
                  <w:lang w:val="fi-FI"/>
                </w:rPr>
              </w:pPr>
              <w:r w:rsidRPr="00725AF3">
                <w:rPr>
                  <w:noProof/>
                  <w:lang w:val="fi-FI"/>
                </w:rPr>
                <w:t xml:space="preserve">Estyn, 2016. [Online] </w:t>
              </w:r>
              <w:r w:rsidRPr="00725AF3">
                <w:rPr>
                  <w:noProof/>
                  <w:lang w:val="fi-FI"/>
                </w:rPr>
                <w:br/>
                <w:t xml:space="preserve">Available at: </w:t>
              </w:r>
              <w:r w:rsidRPr="00725AF3">
                <w:rPr>
                  <w:noProof/>
                  <w:u w:val="single"/>
                  <w:lang w:val="fi-FI"/>
                </w:rPr>
                <w:t>https://www.estyn.gov.wales/</w:t>
              </w:r>
              <w:r w:rsidRPr="00725AF3">
                <w:rPr>
                  <w:noProof/>
                  <w:lang w:val="fi-FI"/>
                </w:rPr>
                <w:br/>
                <w:t>[Accessed 01 2019].</w:t>
              </w:r>
            </w:p>
            <w:p w14:paraId="183529AF" w14:textId="77777777" w:rsidR="00725AF3" w:rsidRPr="00725AF3" w:rsidRDefault="00725AF3" w:rsidP="00725AF3">
              <w:pPr>
                <w:pStyle w:val="Bibliography"/>
                <w:rPr>
                  <w:noProof/>
                  <w:lang w:val="da-DK"/>
                </w:rPr>
              </w:pPr>
              <w:r w:rsidRPr="00725AF3">
                <w:rPr>
                  <w:noProof/>
                  <w:lang w:val="fi-FI"/>
                </w:rPr>
                <w:t xml:space="preserve">Estyn, 2019. </w:t>
              </w:r>
              <w:r w:rsidRPr="00725AF3">
                <w:rPr>
                  <w:i/>
                  <w:iCs/>
                  <w:noProof/>
                  <w:lang w:val="da-DK"/>
                </w:rPr>
                <w:t xml:space="preserve">Estyn. </w:t>
              </w:r>
              <w:r w:rsidRPr="00725AF3">
                <w:rPr>
                  <w:noProof/>
                  <w:lang w:val="da-DK"/>
                </w:rPr>
                <w:t xml:space="preserve">[Online] </w:t>
              </w:r>
              <w:r w:rsidRPr="00725AF3">
                <w:rPr>
                  <w:noProof/>
                  <w:lang w:val="da-DK"/>
                </w:rPr>
                <w:br/>
                <w:t xml:space="preserve">Available at: </w:t>
              </w:r>
              <w:r w:rsidRPr="00725AF3">
                <w:rPr>
                  <w:noProof/>
                  <w:u w:val="single"/>
                  <w:lang w:val="da-DK"/>
                </w:rPr>
                <w:t>https://www.estyn.gov.wales/inspection/inspection-explained/common-inspection-framework</w:t>
              </w:r>
              <w:r w:rsidRPr="00725AF3">
                <w:rPr>
                  <w:noProof/>
                  <w:lang w:val="da-DK"/>
                </w:rPr>
                <w:br/>
                <w:t>[Accessed 10 01 2019].</w:t>
              </w:r>
            </w:p>
            <w:p w14:paraId="4A8CEE99" w14:textId="77777777" w:rsidR="00725AF3" w:rsidRDefault="00725AF3" w:rsidP="00725AF3">
              <w:pPr>
                <w:pStyle w:val="Bibliography"/>
                <w:rPr>
                  <w:noProof/>
                  <w:lang w:val="en-US"/>
                </w:rPr>
              </w:pPr>
              <w:r w:rsidRPr="00725AF3">
                <w:rPr>
                  <w:noProof/>
                  <w:lang w:val="da-DK"/>
                </w:rPr>
                <w:t xml:space="preserve">Gardner, J. et al., 2012. </w:t>
              </w:r>
              <w:r>
                <w:rPr>
                  <w:i/>
                  <w:iCs/>
                  <w:noProof/>
                  <w:lang w:val="en-US"/>
                </w:rPr>
                <w:t xml:space="preserve">Assesment and Learning. </w:t>
              </w:r>
              <w:r>
                <w:rPr>
                  <w:noProof/>
                  <w:lang w:val="en-US"/>
                </w:rPr>
                <w:t>second ed. London: Sage.</w:t>
              </w:r>
            </w:p>
            <w:p w14:paraId="1BAA3D20" w14:textId="77777777" w:rsidR="00725AF3" w:rsidRDefault="00725AF3" w:rsidP="00725AF3">
              <w:pPr>
                <w:pStyle w:val="Bibliography"/>
                <w:rPr>
                  <w:noProof/>
                  <w:lang w:val="en-US"/>
                </w:rPr>
              </w:pPr>
              <w:r>
                <w:rPr>
                  <w:noProof/>
                  <w:lang w:val="en-US"/>
                </w:rPr>
                <w:t xml:space="preserve">Hattie, J., 2012. </w:t>
              </w:r>
              <w:r>
                <w:rPr>
                  <w:i/>
                  <w:iCs/>
                  <w:noProof/>
                  <w:lang w:val="en-US"/>
                </w:rPr>
                <w:t xml:space="preserve">Visable learning for teachers. </w:t>
              </w:r>
              <w:r>
                <w:rPr>
                  <w:noProof/>
                  <w:lang w:val="en-US"/>
                </w:rPr>
                <w:t>s.l.:Routledge.</w:t>
              </w:r>
            </w:p>
            <w:p w14:paraId="6CF7AA6C" w14:textId="77777777" w:rsidR="00725AF3" w:rsidRDefault="00725AF3" w:rsidP="00725AF3">
              <w:pPr>
                <w:pStyle w:val="Bibliography"/>
                <w:rPr>
                  <w:noProof/>
                  <w:lang w:val="en-US"/>
                </w:rPr>
              </w:pPr>
              <w:r>
                <w:rPr>
                  <w:noProof/>
                  <w:lang w:val="en-US"/>
                </w:rPr>
                <w:t xml:space="preserve">Impact Wales, 2018. </w:t>
              </w:r>
              <w:r>
                <w:rPr>
                  <w:i/>
                  <w:iCs/>
                  <w:noProof/>
                  <w:lang w:val="en-US"/>
                </w:rPr>
                <w:t xml:space="preserve">Impact Wales. </w:t>
              </w:r>
              <w:r>
                <w:rPr>
                  <w:noProof/>
                  <w:lang w:val="en-US"/>
                </w:rPr>
                <w:t xml:space="preserve">[Online] </w:t>
              </w:r>
              <w:r>
                <w:rPr>
                  <w:noProof/>
                  <w:lang w:val="en-US"/>
                </w:rPr>
                <w:br/>
                <w:t xml:space="preserve">Available at: </w:t>
              </w:r>
              <w:r>
                <w:rPr>
                  <w:noProof/>
                  <w:u w:val="single"/>
                  <w:lang w:val="en-US"/>
                </w:rPr>
                <w:t>https://www.impact.wales/wp-content/uploads/2018/01/12-Pedagogical-Principles-1.pdf</w:t>
              </w:r>
              <w:r>
                <w:rPr>
                  <w:noProof/>
                  <w:lang w:val="en-US"/>
                </w:rPr>
                <w:br/>
                <w:t>[Accessed 2019].</w:t>
              </w:r>
            </w:p>
            <w:p w14:paraId="7451DB1B" w14:textId="77777777" w:rsidR="00725AF3" w:rsidRDefault="00725AF3" w:rsidP="00725AF3">
              <w:pPr>
                <w:pStyle w:val="Bibliography"/>
                <w:rPr>
                  <w:noProof/>
                  <w:lang w:val="en-US"/>
                </w:rPr>
              </w:pPr>
              <w:r>
                <w:rPr>
                  <w:noProof/>
                  <w:lang w:val="en-US"/>
                </w:rPr>
                <w:t xml:space="preserve">Johnson, G. S. K. W. R., 2006. </w:t>
              </w:r>
              <w:r>
                <w:rPr>
                  <w:i/>
                  <w:iCs/>
                  <w:noProof/>
                  <w:lang w:val="en-US"/>
                </w:rPr>
                <w:t xml:space="preserve">Exploring Corporate Strategy. </w:t>
              </w:r>
              <w:r>
                <w:rPr>
                  <w:noProof/>
                  <w:lang w:val="en-US"/>
                </w:rPr>
                <w:t>Seventh ed. s.l.:Pearson Education Ltd.</w:t>
              </w:r>
            </w:p>
            <w:p w14:paraId="034F8DFA" w14:textId="77777777" w:rsidR="00725AF3" w:rsidRDefault="00725AF3" w:rsidP="00725AF3">
              <w:pPr>
                <w:pStyle w:val="Bibliography"/>
                <w:rPr>
                  <w:noProof/>
                  <w:lang w:val="en-US"/>
                </w:rPr>
              </w:pPr>
              <w:r>
                <w:rPr>
                  <w:noProof/>
                  <w:lang w:val="en-US"/>
                </w:rPr>
                <w:t xml:space="preserve">Knight, J., 1997. </w:t>
              </w:r>
              <w:r>
                <w:rPr>
                  <w:i/>
                  <w:iCs/>
                  <w:noProof/>
                  <w:lang w:val="en-US"/>
                </w:rPr>
                <w:t xml:space="preserve">Stratigic Planning for School Managers. </w:t>
              </w:r>
              <w:r>
                <w:rPr>
                  <w:noProof/>
                  <w:lang w:val="en-US"/>
                </w:rPr>
                <w:t>London: Kogan Page.</w:t>
              </w:r>
            </w:p>
            <w:p w14:paraId="1E066A57" w14:textId="77777777" w:rsidR="00725AF3" w:rsidRDefault="00725AF3" w:rsidP="00725AF3">
              <w:pPr>
                <w:pStyle w:val="Bibliography"/>
                <w:rPr>
                  <w:noProof/>
                  <w:lang w:val="en-US"/>
                </w:rPr>
              </w:pPr>
              <w:r>
                <w:rPr>
                  <w:noProof/>
                  <w:lang w:val="en-US"/>
                </w:rPr>
                <w:t xml:space="preserve">Mintzberg, H. G. S. Q. J., 1995. </w:t>
              </w:r>
              <w:r>
                <w:rPr>
                  <w:i/>
                  <w:iCs/>
                  <w:noProof/>
                  <w:lang w:val="en-US"/>
                </w:rPr>
                <w:t xml:space="preserve">The Strategy Process. </w:t>
              </w:r>
              <w:r>
                <w:rPr>
                  <w:noProof/>
                  <w:lang w:val="en-US"/>
                </w:rPr>
                <w:t>London: Pretence-Hall.</w:t>
              </w:r>
            </w:p>
            <w:p w14:paraId="772A6020" w14:textId="77777777" w:rsidR="00725AF3" w:rsidRDefault="00725AF3" w:rsidP="00725AF3">
              <w:pPr>
                <w:pStyle w:val="Bibliography"/>
                <w:rPr>
                  <w:noProof/>
                  <w:lang w:val="en-US"/>
                </w:rPr>
              </w:pPr>
              <w:r>
                <w:rPr>
                  <w:noProof/>
                  <w:lang w:val="en-US"/>
                </w:rPr>
                <w:t xml:space="preserve">Nuttall, D., 1986. </w:t>
              </w:r>
              <w:r>
                <w:rPr>
                  <w:i/>
                  <w:iCs/>
                  <w:noProof/>
                  <w:lang w:val="en-US"/>
                </w:rPr>
                <w:t xml:space="preserve">Assessing Educational Achievement. </w:t>
              </w:r>
              <w:r>
                <w:rPr>
                  <w:noProof/>
                  <w:lang w:val="en-US"/>
                </w:rPr>
                <w:t>London: The Falmer Press.</w:t>
              </w:r>
            </w:p>
            <w:p w14:paraId="2FB69846" w14:textId="77777777" w:rsidR="00725AF3" w:rsidRDefault="00725AF3" w:rsidP="00725AF3">
              <w:pPr>
                <w:pStyle w:val="Bibliography"/>
                <w:rPr>
                  <w:noProof/>
                  <w:lang w:val="en-US"/>
                </w:rPr>
              </w:pPr>
              <w:r>
                <w:rPr>
                  <w:noProof/>
                  <w:lang w:val="en-US"/>
                </w:rPr>
                <w:t xml:space="preserve">Reynolds, M. a., 2011. </w:t>
              </w:r>
              <w:r>
                <w:rPr>
                  <w:i/>
                  <w:iCs/>
                  <w:noProof/>
                  <w:lang w:val="en-US"/>
                </w:rPr>
                <w:t xml:space="preserve">Effective Teaching. </w:t>
              </w:r>
              <w:r>
                <w:rPr>
                  <w:noProof/>
                  <w:lang w:val="en-US"/>
                </w:rPr>
                <w:t>Third ed. London: Sage Publications Ltd.</w:t>
              </w:r>
            </w:p>
            <w:p w14:paraId="0AFC7798" w14:textId="77777777" w:rsidR="00725AF3" w:rsidRDefault="00725AF3" w:rsidP="00725AF3">
              <w:pPr>
                <w:pStyle w:val="Bibliography"/>
                <w:rPr>
                  <w:noProof/>
                  <w:lang w:val="en-US"/>
                </w:rPr>
              </w:pPr>
              <w:r>
                <w:rPr>
                  <w:noProof/>
                  <w:lang w:val="en-US"/>
                </w:rPr>
                <w:t xml:space="preserve">Sutton, R., 1995. </w:t>
              </w:r>
              <w:r>
                <w:rPr>
                  <w:i/>
                  <w:iCs/>
                  <w:noProof/>
                  <w:lang w:val="en-US"/>
                </w:rPr>
                <w:t xml:space="preserve">Assessment for Learning. </w:t>
              </w:r>
              <w:r>
                <w:rPr>
                  <w:noProof/>
                  <w:lang w:val="en-US"/>
                </w:rPr>
                <w:t>Lutterworth: Featherstone Education for Ruth Sutton.</w:t>
              </w:r>
            </w:p>
            <w:p w14:paraId="1284C49C" w14:textId="77777777" w:rsidR="00725AF3" w:rsidRDefault="00725AF3" w:rsidP="00725AF3">
              <w:pPr>
                <w:pStyle w:val="Bibliography"/>
                <w:rPr>
                  <w:noProof/>
                  <w:lang w:val="en-US"/>
                </w:rPr>
              </w:pPr>
              <w:r>
                <w:rPr>
                  <w:noProof/>
                  <w:lang w:val="en-US"/>
                </w:rPr>
                <w:t xml:space="preserve">Tanner, H. &amp;. J. S., 2000. </w:t>
              </w:r>
              <w:r>
                <w:rPr>
                  <w:i/>
                  <w:iCs/>
                  <w:noProof/>
                  <w:lang w:val="en-US"/>
                </w:rPr>
                <w:t xml:space="preserve">Becoming a successful teacher of mathematics. </w:t>
              </w:r>
              <w:r>
                <w:rPr>
                  <w:noProof/>
                  <w:lang w:val="en-US"/>
                </w:rPr>
                <w:t>s.l.:Routledge.</w:t>
              </w:r>
            </w:p>
            <w:p w14:paraId="0A77459B" w14:textId="77777777" w:rsidR="00725AF3" w:rsidRDefault="00725AF3" w:rsidP="00725AF3">
              <w:pPr>
                <w:pStyle w:val="Bibliography"/>
                <w:rPr>
                  <w:noProof/>
                  <w:lang w:val="en-US"/>
                </w:rPr>
              </w:pPr>
              <w:r>
                <w:rPr>
                  <w:noProof/>
                  <w:lang w:val="en-US"/>
                </w:rPr>
                <w:t xml:space="preserve">The Welsh Government, 2018. </w:t>
              </w:r>
              <w:r>
                <w:rPr>
                  <w:i/>
                  <w:iCs/>
                  <w:noProof/>
                  <w:lang w:val="en-US"/>
                </w:rPr>
                <w:t xml:space="preserve">School Improvement. </w:t>
              </w:r>
              <w:r>
                <w:rPr>
                  <w:noProof/>
                  <w:lang w:val="en-US"/>
                </w:rPr>
                <w:t xml:space="preserve">[Online] </w:t>
              </w:r>
              <w:r>
                <w:rPr>
                  <w:noProof/>
                  <w:lang w:val="en-US"/>
                </w:rPr>
                <w:br/>
                <w:t xml:space="preserve">Available at: </w:t>
              </w:r>
              <w:r>
                <w:rPr>
                  <w:noProof/>
                  <w:u w:val="single"/>
                  <w:lang w:val="en-US"/>
                </w:rPr>
                <w:t>https://beta.gov.wales/school-improvement</w:t>
              </w:r>
              <w:r>
                <w:rPr>
                  <w:noProof/>
                  <w:lang w:val="en-US"/>
                </w:rPr>
                <w:br/>
                <w:t>[Accessed 01 2019].</w:t>
              </w:r>
            </w:p>
            <w:p w14:paraId="1CB5EFE0" w14:textId="77777777" w:rsidR="00725AF3" w:rsidRDefault="00725AF3" w:rsidP="00725AF3">
              <w:pPr>
                <w:pStyle w:val="Bibliography"/>
                <w:rPr>
                  <w:noProof/>
                  <w:lang w:val="en-US"/>
                </w:rPr>
              </w:pPr>
              <w:r>
                <w:rPr>
                  <w:noProof/>
                  <w:lang w:val="en-US"/>
                </w:rPr>
                <w:lastRenderedPageBreak/>
                <w:t xml:space="preserve">WISE, 2019. </w:t>
              </w:r>
              <w:r>
                <w:rPr>
                  <w:i/>
                  <w:iCs/>
                  <w:noProof/>
                  <w:lang w:val="en-US"/>
                </w:rPr>
                <w:t xml:space="preserve">Women in Science and Engineering. </w:t>
              </w:r>
              <w:r>
                <w:rPr>
                  <w:noProof/>
                  <w:lang w:val="en-US"/>
                </w:rPr>
                <w:t xml:space="preserve">[Online] </w:t>
              </w:r>
              <w:r>
                <w:rPr>
                  <w:noProof/>
                  <w:lang w:val="en-US"/>
                </w:rPr>
                <w:br/>
                <w:t xml:space="preserve">Available at: </w:t>
              </w:r>
              <w:r>
                <w:rPr>
                  <w:noProof/>
                  <w:u w:val="single"/>
                  <w:lang w:val="en-US"/>
                </w:rPr>
                <w:t>https://www.wisecampaign.org.uk/statistics/</w:t>
              </w:r>
              <w:r>
                <w:rPr>
                  <w:noProof/>
                  <w:lang w:val="en-US"/>
                </w:rPr>
                <w:br/>
                <w:t>[Accessed 2019].</w:t>
              </w:r>
            </w:p>
            <w:p w14:paraId="2C3D2BDC" w14:textId="0A0EAD74" w:rsidR="00725AF3" w:rsidRDefault="00725AF3" w:rsidP="00725AF3">
              <w:r>
                <w:rPr>
                  <w:b/>
                  <w:bCs/>
                  <w:noProof/>
                </w:rPr>
                <w:fldChar w:fldCharType="end"/>
              </w:r>
            </w:p>
          </w:sdtContent>
        </w:sdt>
      </w:sdtContent>
    </w:sdt>
    <w:p w14:paraId="221E02DB" w14:textId="7539BAF1" w:rsidR="00AF02D0" w:rsidRPr="00ED4E92" w:rsidRDefault="00B72FF4" w:rsidP="00CF2E49">
      <w:pPr>
        <w:spacing w:line="480" w:lineRule="auto"/>
        <w:rPr>
          <w:rFonts w:ascii="Arial" w:hAnsi="Arial" w:cs="Arial"/>
        </w:rPr>
      </w:pPr>
      <w:r>
        <w:rPr>
          <w:rFonts w:ascii="Arial" w:hAnsi="Arial" w:cs="Arial"/>
        </w:rPr>
        <w:t xml:space="preserve">Even though this can be quite time consuming </w:t>
      </w:r>
      <w:sdt>
        <w:sdtPr>
          <w:rPr>
            <w:rFonts w:ascii="Arial" w:hAnsi="Arial" w:cs="Arial"/>
          </w:rPr>
          <w:id w:val="509643450"/>
          <w:citation/>
        </w:sdtPr>
        <w:sdtContent>
          <w:r>
            <w:rPr>
              <w:rFonts w:ascii="Arial" w:hAnsi="Arial" w:cs="Arial"/>
            </w:rPr>
            <w:fldChar w:fldCharType="begin"/>
          </w:r>
          <w:r>
            <w:rPr>
              <w:rFonts w:ascii="Arial" w:hAnsi="Arial" w:cs="Arial"/>
            </w:rPr>
            <w:instrText xml:space="preserve"> CITATION Rut95 \l 2057 </w:instrText>
          </w:r>
          <w:r>
            <w:rPr>
              <w:rFonts w:ascii="Arial" w:hAnsi="Arial" w:cs="Arial"/>
            </w:rPr>
            <w:fldChar w:fldCharType="separate"/>
          </w:r>
          <w:r w:rsidRPr="00B72FF4">
            <w:rPr>
              <w:rFonts w:ascii="Arial" w:hAnsi="Arial" w:cs="Arial"/>
              <w:noProof/>
            </w:rPr>
            <w:t>(Sutton, 1995)</w:t>
          </w:r>
          <w:r>
            <w:rPr>
              <w:rFonts w:ascii="Arial" w:hAnsi="Arial" w:cs="Arial"/>
            </w:rPr>
            <w:fldChar w:fldCharType="end"/>
          </w:r>
        </w:sdtContent>
      </w:sdt>
      <w:r>
        <w:rPr>
          <w:rFonts w:ascii="Arial" w:hAnsi="Arial" w:cs="Arial"/>
        </w:rPr>
        <w:t xml:space="preserve">, </w:t>
      </w:r>
      <w:r w:rsidR="007B6871">
        <w:rPr>
          <w:rFonts w:ascii="Arial" w:hAnsi="Arial" w:cs="Arial"/>
        </w:rPr>
        <w:t>the auth</w:t>
      </w:r>
      <w:r w:rsidR="00863D9E">
        <w:rPr>
          <w:rFonts w:ascii="Arial" w:hAnsi="Arial" w:cs="Arial"/>
        </w:rPr>
        <w:t xml:space="preserve">ors behind </w:t>
      </w:r>
      <w:r w:rsidR="00ED4E92">
        <w:rPr>
          <w:rFonts w:ascii="Arial" w:hAnsi="Arial" w:cs="Arial"/>
          <w:i/>
          <w:iCs/>
        </w:rPr>
        <w:t>Assessment and Learning</w:t>
      </w:r>
      <w:sdt>
        <w:sdtPr>
          <w:rPr>
            <w:rFonts w:ascii="Arial" w:hAnsi="Arial" w:cs="Arial"/>
            <w:i/>
            <w:iCs/>
          </w:rPr>
          <w:id w:val="1641769792"/>
          <w:citation/>
        </w:sdtPr>
        <w:sdtContent>
          <w:r w:rsidR="00ED4E92">
            <w:rPr>
              <w:rFonts w:ascii="Arial" w:hAnsi="Arial" w:cs="Arial"/>
              <w:i/>
              <w:iCs/>
            </w:rPr>
            <w:fldChar w:fldCharType="begin"/>
          </w:r>
          <w:r w:rsidR="00ED4E92">
            <w:rPr>
              <w:rFonts w:ascii="Arial" w:hAnsi="Arial" w:cs="Arial"/>
            </w:rPr>
            <w:instrText xml:space="preserve"> CITATION Joh121 \l 2057 </w:instrText>
          </w:r>
          <w:r w:rsidR="00ED4E92">
            <w:rPr>
              <w:rFonts w:ascii="Arial" w:hAnsi="Arial" w:cs="Arial"/>
              <w:i/>
              <w:iCs/>
            </w:rPr>
            <w:fldChar w:fldCharType="separate"/>
          </w:r>
          <w:r w:rsidR="00ED4E92">
            <w:rPr>
              <w:rFonts w:ascii="Arial" w:hAnsi="Arial" w:cs="Arial"/>
              <w:noProof/>
            </w:rPr>
            <w:t xml:space="preserve"> </w:t>
          </w:r>
          <w:r w:rsidR="00ED4E92" w:rsidRPr="00ED4E92">
            <w:rPr>
              <w:rFonts w:ascii="Arial" w:hAnsi="Arial" w:cs="Arial"/>
              <w:noProof/>
            </w:rPr>
            <w:t>(Gardner, et al., 2012)</w:t>
          </w:r>
          <w:r w:rsidR="00ED4E92">
            <w:rPr>
              <w:rFonts w:ascii="Arial" w:hAnsi="Arial" w:cs="Arial"/>
              <w:i/>
              <w:iCs/>
            </w:rPr>
            <w:fldChar w:fldCharType="end"/>
          </w:r>
        </w:sdtContent>
      </w:sdt>
      <w:r w:rsidR="00ED4E92">
        <w:rPr>
          <w:rFonts w:ascii="Arial" w:hAnsi="Arial" w:cs="Arial"/>
        </w:rPr>
        <w:t xml:space="preserve"> speak about the importance of comparing a pupils only to him or hersel</w:t>
      </w:r>
      <w:r w:rsidR="007752DE">
        <w:rPr>
          <w:rFonts w:ascii="Arial" w:hAnsi="Arial" w:cs="Arial"/>
        </w:rPr>
        <w:t>f. An increased focus on this would go a long way to achieving this</w:t>
      </w:r>
    </w:p>
    <w:p w14:paraId="524AEC42" w14:textId="574A359D" w:rsidR="00B625DF" w:rsidRPr="008565D1" w:rsidRDefault="00644068" w:rsidP="00CF2E49">
      <w:pPr>
        <w:spacing w:line="480" w:lineRule="auto"/>
        <w:rPr>
          <w:rFonts w:ascii="Arial" w:hAnsi="Arial" w:cs="Arial"/>
        </w:rPr>
      </w:pPr>
      <w:r>
        <w:rPr>
          <w:rFonts w:ascii="Arial" w:hAnsi="Arial" w:cs="Arial"/>
        </w:rPr>
        <w:t xml:space="preserve"> </w:t>
      </w:r>
    </w:p>
    <w:p w14:paraId="3ED51437" w14:textId="77777777" w:rsidR="00CF2E49" w:rsidRPr="008565D1" w:rsidRDefault="00CF2E49" w:rsidP="00832CDB">
      <w:pPr>
        <w:spacing w:line="480" w:lineRule="auto"/>
        <w:rPr>
          <w:rFonts w:ascii="Arial" w:hAnsi="Arial" w:cs="Arial"/>
        </w:rPr>
      </w:pPr>
    </w:p>
    <w:p w14:paraId="762BF27B" w14:textId="77777777" w:rsidR="00FC2B9A" w:rsidRPr="008565D1" w:rsidRDefault="00FC2B9A" w:rsidP="00832CDB">
      <w:pPr>
        <w:spacing w:line="480" w:lineRule="auto"/>
        <w:rPr>
          <w:rFonts w:ascii="Arial" w:hAnsi="Arial" w:cs="Arial"/>
        </w:rPr>
      </w:pPr>
    </w:p>
    <w:p w14:paraId="0F02451C" w14:textId="77777777" w:rsidR="00832CDB" w:rsidRPr="008565D1" w:rsidRDefault="00832CDB" w:rsidP="00323914">
      <w:pPr>
        <w:spacing w:line="480" w:lineRule="auto"/>
        <w:rPr>
          <w:rFonts w:ascii="Arial" w:hAnsi="Arial" w:cs="Arial"/>
        </w:rPr>
      </w:pPr>
    </w:p>
    <w:p w14:paraId="6521F05A" w14:textId="77777777" w:rsidR="00832CDB" w:rsidRPr="008565D1" w:rsidRDefault="00832CDB" w:rsidP="00323914">
      <w:pPr>
        <w:spacing w:line="480" w:lineRule="auto"/>
        <w:rPr>
          <w:rFonts w:ascii="Arial" w:hAnsi="Arial" w:cs="Arial"/>
        </w:rPr>
      </w:pPr>
    </w:p>
    <w:p w14:paraId="620E9AD7" w14:textId="77777777" w:rsidR="00323914" w:rsidRPr="008565D1" w:rsidRDefault="00323914" w:rsidP="005165EA">
      <w:pPr>
        <w:spacing w:line="480" w:lineRule="auto"/>
        <w:rPr>
          <w:rFonts w:ascii="Arial" w:hAnsi="Arial" w:cs="Arial"/>
        </w:rPr>
      </w:pPr>
    </w:p>
    <w:sectPr w:rsidR="00323914" w:rsidRPr="008565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C8F05A" w14:textId="77777777" w:rsidR="00263AF5" w:rsidRDefault="00263AF5" w:rsidP="008565D1">
      <w:pPr>
        <w:spacing w:after="0" w:line="240" w:lineRule="auto"/>
      </w:pPr>
      <w:r>
        <w:separator/>
      </w:r>
    </w:p>
  </w:endnote>
  <w:endnote w:type="continuationSeparator" w:id="0">
    <w:p w14:paraId="592B9EC6" w14:textId="77777777" w:rsidR="00263AF5" w:rsidRDefault="00263AF5" w:rsidP="00856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BC5EB5" w14:textId="77777777" w:rsidR="00263AF5" w:rsidRDefault="00263AF5" w:rsidP="008565D1">
      <w:pPr>
        <w:spacing w:after="0" w:line="240" w:lineRule="auto"/>
      </w:pPr>
      <w:r>
        <w:separator/>
      </w:r>
    </w:p>
  </w:footnote>
  <w:footnote w:type="continuationSeparator" w:id="0">
    <w:p w14:paraId="01709D89" w14:textId="77777777" w:rsidR="00263AF5" w:rsidRDefault="00263AF5" w:rsidP="008565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4BC"/>
    <w:rsid w:val="00001683"/>
    <w:rsid w:val="00014316"/>
    <w:rsid w:val="00015866"/>
    <w:rsid w:val="00015908"/>
    <w:rsid w:val="00017B23"/>
    <w:rsid w:val="00017FF2"/>
    <w:rsid w:val="00025089"/>
    <w:rsid w:val="00032072"/>
    <w:rsid w:val="00053C76"/>
    <w:rsid w:val="00055E33"/>
    <w:rsid w:val="000560B0"/>
    <w:rsid w:val="00056325"/>
    <w:rsid w:val="00057EA0"/>
    <w:rsid w:val="00060044"/>
    <w:rsid w:val="000634ED"/>
    <w:rsid w:val="000655C1"/>
    <w:rsid w:val="000717A2"/>
    <w:rsid w:val="00082A3B"/>
    <w:rsid w:val="00083E16"/>
    <w:rsid w:val="00084FAD"/>
    <w:rsid w:val="00086375"/>
    <w:rsid w:val="000863F8"/>
    <w:rsid w:val="000876A2"/>
    <w:rsid w:val="000A1463"/>
    <w:rsid w:val="000A6C4B"/>
    <w:rsid w:val="000A715D"/>
    <w:rsid w:val="000B4CC0"/>
    <w:rsid w:val="000B6897"/>
    <w:rsid w:val="000C0E02"/>
    <w:rsid w:val="000C429A"/>
    <w:rsid w:val="000D7585"/>
    <w:rsid w:val="000E06AB"/>
    <w:rsid w:val="000E305B"/>
    <w:rsid w:val="000F3C6E"/>
    <w:rsid w:val="000F5BCC"/>
    <w:rsid w:val="000F69F7"/>
    <w:rsid w:val="00100499"/>
    <w:rsid w:val="001016E0"/>
    <w:rsid w:val="00102D7E"/>
    <w:rsid w:val="00103D6C"/>
    <w:rsid w:val="0012108D"/>
    <w:rsid w:val="00122B7E"/>
    <w:rsid w:val="0013726B"/>
    <w:rsid w:val="00143844"/>
    <w:rsid w:val="00160D10"/>
    <w:rsid w:val="0016161D"/>
    <w:rsid w:val="00174331"/>
    <w:rsid w:val="0017706D"/>
    <w:rsid w:val="00184722"/>
    <w:rsid w:val="001932AC"/>
    <w:rsid w:val="0019791A"/>
    <w:rsid w:val="001A4281"/>
    <w:rsid w:val="001A4885"/>
    <w:rsid w:val="001A65B6"/>
    <w:rsid w:val="001B4315"/>
    <w:rsid w:val="001B5030"/>
    <w:rsid w:val="001D0025"/>
    <w:rsid w:val="001D18BE"/>
    <w:rsid w:val="001E5CB2"/>
    <w:rsid w:val="001F55CC"/>
    <w:rsid w:val="001F7A16"/>
    <w:rsid w:val="0021268C"/>
    <w:rsid w:val="00224F7B"/>
    <w:rsid w:val="00232F45"/>
    <w:rsid w:val="00235F04"/>
    <w:rsid w:val="002376AC"/>
    <w:rsid w:val="00263AF5"/>
    <w:rsid w:val="00264968"/>
    <w:rsid w:val="002679DF"/>
    <w:rsid w:val="00272E81"/>
    <w:rsid w:val="00275E66"/>
    <w:rsid w:val="002816DF"/>
    <w:rsid w:val="00291479"/>
    <w:rsid w:val="00292DC8"/>
    <w:rsid w:val="002953D2"/>
    <w:rsid w:val="002A4D46"/>
    <w:rsid w:val="002B0387"/>
    <w:rsid w:val="002B15ED"/>
    <w:rsid w:val="002D3A3A"/>
    <w:rsid w:val="002E02D8"/>
    <w:rsid w:val="002E074A"/>
    <w:rsid w:val="002E2804"/>
    <w:rsid w:val="002E3733"/>
    <w:rsid w:val="002E7671"/>
    <w:rsid w:val="002F2447"/>
    <w:rsid w:val="002F2643"/>
    <w:rsid w:val="00304E60"/>
    <w:rsid w:val="0030719D"/>
    <w:rsid w:val="00307A8B"/>
    <w:rsid w:val="00323914"/>
    <w:rsid w:val="00330107"/>
    <w:rsid w:val="003379AA"/>
    <w:rsid w:val="00340B9B"/>
    <w:rsid w:val="00341AD0"/>
    <w:rsid w:val="00345319"/>
    <w:rsid w:val="00351515"/>
    <w:rsid w:val="00360264"/>
    <w:rsid w:val="003639C3"/>
    <w:rsid w:val="00380D06"/>
    <w:rsid w:val="003820E8"/>
    <w:rsid w:val="0038375A"/>
    <w:rsid w:val="00391BBA"/>
    <w:rsid w:val="00397588"/>
    <w:rsid w:val="003A07AE"/>
    <w:rsid w:val="003A1093"/>
    <w:rsid w:val="003A3C2F"/>
    <w:rsid w:val="003B34A8"/>
    <w:rsid w:val="003B6724"/>
    <w:rsid w:val="003B7196"/>
    <w:rsid w:val="003C322E"/>
    <w:rsid w:val="003C529A"/>
    <w:rsid w:val="003D103B"/>
    <w:rsid w:val="003D3AC0"/>
    <w:rsid w:val="003D3EDF"/>
    <w:rsid w:val="003E1336"/>
    <w:rsid w:val="003F3FB2"/>
    <w:rsid w:val="003F7273"/>
    <w:rsid w:val="004029A8"/>
    <w:rsid w:val="004029E0"/>
    <w:rsid w:val="004036FE"/>
    <w:rsid w:val="00405842"/>
    <w:rsid w:val="00407083"/>
    <w:rsid w:val="004209FD"/>
    <w:rsid w:val="00425443"/>
    <w:rsid w:val="00436F0C"/>
    <w:rsid w:val="00443A98"/>
    <w:rsid w:val="00447BFF"/>
    <w:rsid w:val="0045317E"/>
    <w:rsid w:val="004618AA"/>
    <w:rsid w:val="00471E2F"/>
    <w:rsid w:val="004739CA"/>
    <w:rsid w:val="004778EB"/>
    <w:rsid w:val="00485360"/>
    <w:rsid w:val="00485D33"/>
    <w:rsid w:val="0049597D"/>
    <w:rsid w:val="00497081"/>
    <w:rsid w:val="004A092D"/>
    <w:rsid w:val="004B5C89"/>
    <w:rsid w:val="004D01E6"/>
    <w:rsid w:val="004D2E0E"/>
    <w:rsid w:val="004D56C8"/>
    <w:rsid w:val="004D7BF8"/>
    <w:rsid w:val="004E1FA6"/>
    <w:rsid w:val="004F0141"/>
    <w:rsid w:val="004F4AC1"/>
    <w:rsid w:val="004F72CA"/>
    <w:rsid w:val="0050257A"/>
    <w:rsid w:val="00502CC6"/>
    <w:rsid w:val="005154D3"/>
    <w:rsid w:val="005165EA"/>
    <w:rsid w:val="00525684"/>
    <w:rsid w:val="0053257C"/>
    <w:rsid w:val="005407DB"/>
    <w:rsid w:val="005416C2"/>
    <w:rsid w:val="00543830"/>
    <w:rsid w:val="0054579A"/>
    <w:rsid w:val="00546241"/>
    <w:rsid w:val="00553560"/>
    <w:rsid w:val="0056036E"/>
    <w:rsid w:val="00560696"/>
    <w:rsid w:val="00561239"/>
    <w:rsid w:val="00565251"/>
    <w:rsid w:val="00594949"/>
    <w:rsid w:val="005A37FB"/>
    <w:rsid w:val="005C771A"/>
    <w:rsid w:val="005D5E31"/>
    <w:rsid w:val="005E1A5D"/>
    <w:rsid w:val="005E43C6"/>
    <w:rsid w:val="005E70F7"/>
    <w:rsid w:val="005F29EB"/>
    <w:rsid w:val="005F2F59"/>
    <w:rsid w:val="00604D1E"/>
    <w:rsid w:val="00607824"/>
    <w:rsid w:val="0061321D"/>
    <w:rsid w:val="00613E7E"/>
    <w:rsid w:val="00614D1C"/>
    <w:rsid w:val="00631989"/>
    <w:rsid w:val="00634975"/>
    <w:rsid w:val="00636B97"/>
    <w:rsid w:val="00636E90"/>
    <w:rsid w:val="00641A3C"/>
    <w:rsid w:val="00644068"/>
    <w:rsid w:val="00646FC9"/>
    <w:rsid w:val="00647706"/>
    <w:rsid w:val="006500BF"/>
    <w:rsid w:val="006529F0"/>
    <w:rsid w:val="00662335"/>
    <w:rsid w:val="00666E49"/>
    <w:rsid w:val="00666F00"/>
    <w:rsid w:val="00683605"/>
    <w:rsid w:val="006904C6"/>
    <w:rsid w:val="00690E1E"/>
    <w:rsid w:val="00691778"/>
    <w:rsid w:val="006946CA"/>
    <w:rsid w:val="00695025"/>
    <w:rsid w:val="00695A6A"/>
    <w:rsid w:val="006A2139"/>
    <w:rsid w:val="006A3A77"/>
    <w:rsid w:val="006B2CBA"/>
    <w:rsid w:val="006B3DB7"/>
    <w:rsid w:val="006B3ED5"/>
    <w:rsid w:val="006B76FD"/>
    <w:rsid w:val="006C1817"/>
    <w:rsid w:val="006C1D44"/>
    <w:rsid w:val="006C1EAF"/>
    <w:rsid w:val="006C4F7D"/>
    <w:rsid w:val="006E070D"/>
    <w:rsid w:val="006F1C2D"/>
    <w:rsid w:val="006F6A4B"/>
    <w:rsid w:val="006F7C17"/>
    <w:rsid w:val="007036C4"/>
    <w:rsid w:val="00713FA4"/>
    <w:rsid w:val="007162DE"/>
    <w:rsid w:val="0072053B"/>
    <w:rsid w:val="00725AF3"/>
    <w:rsid w:val="0073527D"/>
    <w:rsid w:val="007405A7"/>
    <w:rsid w:val="00740824"/>
    <w:rsid w:val="00745CF9"/>
    <w:rsid w:val="00770D31"/>
    <w:rsid w:val="00772186"/>
    <w:rsid w:val="007752DE"/>
    <w:rsid w:val="007800E8"/>
    <w:rsid w:val="00780AA6"/>
    <w:rsid w:val="007841F8"/>
    <w:rsid w:val="00787FF5"/>
    <w:rsid w:val="0079359D"/>
    <w:rsid w:val="00793CB4"/>
    <w:rsid w:val="007A4825"/>
    <w:rsid w:val="007A6235"/>
    <w:rsid w:val="007B5B54"/>
    <w:rsid w:val="007B6871"/>
    <w:rsid w:val="007C4087"/>
    <w:rsid w:val="007D220B"/>
    <w:rsid w:val="007D504F"/>
    <w:rsid w:val="007E3C69"/>
    <w:rsid w:val="007F08FB"/>
    <w:rsid w:val="007F3FA3"/>
    <w:rsid w:val="007F5556"/>
    <w:rsid w:val="007F6F68"/>
    <w:rsid w:val="007F7266"/>
    <w:rsid w:val="00804812"/>
    <w:rsid w:val="00806451"/>
    <w:rsid w:val="00807D3B"/>
    <w:rsid w:val="00807EBC"/>
    <w:rsid w:val="00810BFA"/>
    <w:rsid w:val="00822A64"/>
    <w:rsid w:val="00832CDB"/>
    <w:rsid w:val="0085563F"/>
    <w:rsid w:val="008565D1"/>
    <w:rsid w:val="00862281"/>
    <w:rsid w:val="00862618"/>
    <w:rsid w:val="00863D9E"/>
    <w:rsid w:val="008652FF"/>
    <w:rsid w:val="0087509E"/>
    <w:rsid w:val="00892A10"/>
    <w:rsid w:val="00893CA9"/>
    <w:rsid w:val="00897408"/>
    <w:rsid w:val="00897AD1"/>
    <w:rsid w:val="008A2E32"/>
    <w:rsid w:val="008A30BB"/>
    <w:rsid w:val="008A3B09"/>
    <w:rsid w:val="008B22FD"/>
    <w:rsid w:val="008B7D65"/>
    <w:rsid w:val="008C1A93"/>
    <w:rsid w:val="008C1C30"/>
    <w:rsid w:val="008C33A6"/>
    <w:rsid w:val="008C544C"/>
    <w:rsid w:val="008C78DC"/>
    <w:rsid w:val="008D47E1"/>
    <w:rsid w:val="008D7CF4"/>
    <w:rsid w:val="008E36AE"/>
    <w:rsid w:val="008E70F8"/>
    <w:rsid w:val="008E7EC1"/>
    <w:rsid w:val="008F399A"/>
    <w:rsid w:val="008F4192"/>
    <w:rsid w:val="00900A60"/>
    <w:rsid w:val="00916DC3"/>
    <w:rsid w:val="00923077"/>
    <w:rsid w:val="0093278D"/>
    <w:rsid w:val="00933287"/>
    <w:rsid w:val="00935414"/>
    <w:rsid w:val="009459C5"/>
    <w:rsid w:val="00955C6D"/>
    <w:rsid w:val="009565DA"/>
    <w:rsid w:val="00957A9A"/>
    <w:rsid w:val="00967177"/>
    <w:rsid w:val="009727CD"/>
    <w:rsid w:val="009774DA"/>
    <w:rsid w:val="00984915"/>
    <w:rsid w:val="00985F4B"/>
    <w:rsid w:val="00991248"/>
    <w:rsid w:val="009951C0"/>
    <w:rsid w:val="009A1DF6"/>
    <w:rsid w:val="009A5B51"/>
    <w:rsid w:val="009B58DD"/>
    <w:rsid w:val="009C450B"/>
    <w:rsid w:val="009C68D1"/>
    <w:rsid w:val="009E2407"/>
    <w:rsid w:val="009E68E7"/>
    <w:rsid w:val="009E6B39"/>
    <w:rsid w:val="009E7A17"/>
    <w:rsid w:val="009F1407"/>
    <w:rsid w:val="009F241F"/>
    <w:rsid w:val="009F7C58"/>
    <w:rsid w:val="009F7D8B"/>
    <w:rsid w:val="00A15068"/>
    <w:rsid w:val="00A22BA5"/>
    <w:rsid w:val="00A2370E"/>
    <w:rsid w:val="00A30F6F"/>
    <w:rsid w:val="00A354DA"/>
    <w:rsid w:val="00A42311"/>
    <w:rsid w:val="00A45349"/>
    <w:rsid w:val="00A4535A"/>
    <w:rsid w:val="00A4646B"/>
    <w:rsid w:val="00A51967"/>
    <w:rsid w:val="00A54D0A"/>
    <w:rsid w:val="00A74145"/>
    <w:rsid w:val="00A82EE3"/>
    <w:rsid w:val="00A84586"/>
    <w:rsid w:val="00A9153A"/>
    <w:rsid w:val="00A92F37"/>
    <w:rsid w:val="00AA3610"/>
    <w:rsid w:val="00AA5159"/>
    <w:rsid w:val="00AA5569"/>
    <w:rsid w:val="00AC5E73"/>
    <w:rsid w:val="00AC5F96"/>
    <w:rsid w:val="00AF02D0"/>
    <w:rsid w:val="00AF3755"/>
    <w:rsid w:val="00AF4A0B"/>
    <w:rsid w:val="00AF597B"/>
    <w:rsid w:val="00B0752A"/>
    <w:rsid w:val="00B132C2"/>
    <w:rsid w:val="00B2090A"/>
    <w:rsid w:val="00B25997"/>
    <w:rsid w:val="00B3081A"/>
    <w:rsid w:val="00B32C4E"/>
    <w:rsid w:val="00B46220"/>
    <w:rsid w:val="00B60997"/>
    <w:rsid w:val="00B625DF"/>
    <w:rsid w:val="00B648EA"/>
    <w:rsid w:val="00B72FF4"/>
    <w:rsid w:val="00B8500F"/>
    <w:rsid w:val="00B91B42"/>
    <w:rsid w:val="00B93278"/>
    <w:rsid w:val="00B9616B"/>
    <w:rsid w:val="00BB3991"/>
    <w:rsid w:val="00BB6886"/>
    <w:rsid w:val="00BB6C41"/>
    <w:rsid w:val="00BB787C"/>
    <w:rsid w:val="00BC0A98"/>
    <w:rsid w:val="00BC6355"/>
    <w:rsid w:val="00BC7BDC"/>
    <w:rsid w:val="00BD135F"/>
    <w:rsid w:val="00BD341F"/>
    <w:rsid w:val="00BF050C"/>
    <w:rsid w:val="00BF4519"/>
    <w:rsid w:val="00BF5536"/>
    <w:rsid w:val="00C00E8F"/>
    <w:rsid w:val="00C073EB"/>
    <w:rsid w:val="00C075EA"/>
    <w:rsid w:val="00C12433"/>
    <w:rsid w:val="00C12882"/>
    <w:rsid w:val="00C13216"/>
    <w:rsid w:val="00C2719B"/>
    <w:rsid w:val="00C33FE9"/>
    <w:rsid w:val="00C36204"/>
    <w:rsid w:val="00C538D6"/>
    <w:rsid w:val="00C61234"/>
    <w:rsid w:val="00C76A09"/>
    <w:rsid w:val="00C83781"/>
    <w:rsid w:val="00C926B6"/>
    <w:rsid w:val="00C9355F"/>
    <w:rsid w:val="00C95AB4"/>
    <w:rsid w:val="00CA190C"/>
    <w:rsid w:val="00CA4876"/>
    <w:rsid w:val="00CA7CC7"/>
    <w:rsid w:val="00CB5708"/>
    <w:rsid w:val="00CB57BD"/>
    <w:rsid w:val="00CC6488"/>
    <w:rsid w:val="00CD18CE"/>
    <w:rsid w:val="00CD2849"/>
    <w:rsid w:val="00CD6551"/>
    <w:rsid w:val="00CE37C8"/>
    <w:rsid w:val="00CF2E49"/>
    <w:rsid w:val="00CF5599"/>
    <w:rsid w:val="00CF60EF"/>
    <w:rsid w:val="00CF70C3"/>
    <w:rsid w:val="00D03968"/>
    <w:rsid w:val="00D17883"/>
    <w:rsid w:val="00D24D66"/>
    <w:rsid w:val="00D61991"/>
    <w:rsid w:val="00D624E6"/>
    <w:rsid w:val="00D71B4C"/>
    <w:rsid w:val="00D73C59"/>
    <w:rsid w:val="00D75466"/>
    <w:rsid w:val="00D76E8F"/>
    <w:rsid w:val="00D91E8D"/>
    <w:rsid w:val="00D973DE"/>
    <w:rsid w:val="00DA4235"/>
    <w:rsid w:val="00DA5B97"/>
    <w:rsid w:val="00DA5EB2"/>
    <w:rsid w:val="00DA5FCB"/>
    <w:rsid w:val="00DB3B1A"/>
    <w:rsid w:val="00DC49C1"/>
    <w:rsid w:val="00DD4E2B"/>
    <w:rsid w:val="00DD56AE"/>
    <w:rsid w:val="00DE0D99"/>
    <w:rsid w:val="00DE1259"/>
    <w:rsid w:val="00DE217F"/>
    <w:rsid w:val="00DE67BB"/>
    <w:rsid w:val="00DF54E5"/>
    <w:rsid w:val="00E04C90"/>
    <w:rsid w:val="00E05FF1"/>
    <w:rsid w:val="00E06B67"/>
    <w:rsid w:val="00E07D79"/>
    <w:rsid w:val="00E11EF8"/>
    <w:rsid w:val="00E1326D"/>
    <w:rsid w:val="00E14905"/>
    <w:rsid w:val="00E14A33"/>
    <w:rsid w:val="00E2377B"/>
    <w:rsid w:val="00E24268"/>
    <w:rsid w:val="00E34340"/>
    <w:rsid w:val="00E34F82"/>
    <w:rsid w:val="00E41E9D"/>
    <w:rsid w:val="00E477B9"/>
    <w:rsid w:val="00E56E92"/>
    <w:rsid w:val="00E57647"/>
    <w:rsid w:val="00E60022"/>
    <w:rsid w:val="00E63011"/>
    <w:rsid w:val="00E67EC3"/>
    <w:rsid w:val="00E67EF6"/>
    <w:rsid w:val="00E71887"/>
    <w:rsid w:val="00E72E24"/>
    <w:rsid w:val="00E73FE0"/>
    <w:rsid w:val="00E77FB6"/>
    <w:rsid w:val="00E81CEA"/>
    <w:rsid w:val="00E82E10"/>
    <w:rsid w:val="00E87286"/>
    <w:rsid w:val="00E90688"/>
    <w:rsid w:val="00E91259"/>
    <w:rsid w:val="00E96D54"/>
    <w:rsid w:val="00EA7697"/>
    <w:rsid w:val="00EB44BC"/>
    <w:rsid w:val="00EB70A7"/>
    <w:rsid w:val="00ED4E92"/>
    <w:rsid w:val="00ED7300"/>
    <w:rsid w:val="00EE0DC3"/>
    <w:rsid w:val="00EE286C"/>
    <w:rsid w:val="00EE7E96"/>
    <w:rsid w:val="00EF1490"/>
    <w:rsid w:val="00EF16DE"/>
    <w:rsid w:val="00F01450"/>
    <w:rsid w:val="00F064D4"/>
    <w:rsid w:val="00F3313C"/>
    <w:rsid w:val="00F34138"/>
    <w:rsid w:val="00F343EC"/>
    <w:rsid w:val="00F3655C"/>
    <w:rsid w:val="00F368E8"/>
    <w:rsid w:val="00F42605"/>
    <w:rsid w:val="00F43AB3"/>
    <w:rsid w:val="00F53825"/>
    <w:rsid w:val="00F6306A"/>
    <w:rsid w:val="00F6387C"/>
    <w:rsid w:val="00F67548"/>
    <w:rsid w:val="00F80A55"/>
    <w:rsid w:val="00F92E51"/>
    <w:rsid w:val="00F9395D"/>
    <w:rsid w:val="00F93CCA"/>
    <w:rsid w:val="00FA7701"/>
    <w:rsid w:val="00FB4C5E"/>
    <w:rsid w:val="00FB4D7E"/>
    <w:rsid w:val="00FC2B9A"/>
    <w:rsid w:val="00FC5813"/>
    <w:rsid w:val="00FC764B"/>
    <w:rsid w:val="00FD428C"/>
    <w:rsid w:val="00FD5A02"/>
    <w:rsid w:val="00FD68A7"/>
    <w:rsid w:val="00FE7812"/>
    <w:rsid w:val="00FF1C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90E0518"/>
  <w15:chartTrackingRefBased/>
  <w15:docId w15:val="{9407B83F-C9E2-4D50-8563-34DD871B4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44BC"/>
  </w:style>
  <w:style w:type="paragraph" w:styleId="Heading1">
    <w:name w:val="heading 1"/>
    <w:basedOn w:val="Normal"/>
    <w:next w:val="Normal"/>
    <w:link w:val="Heading1Char"/>
    <w:uiPriority w:val="9"/>
    <w:qFormat/>
    <w:rsid w:val="00725AF3"/>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6529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6529F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65EA"/>
    <w:rPr>
      <w:color w:val="0563C1" w:themeColor="hyperlink"/>
      <w:u w:val="single"/>
    </w:rPr>
  </w:style>
  <w:style w:type="character" w:styleId="UnresolvedMention">
    <w:name w:val="Unresolved Mention"/>
    <w:basedOn w:val="DefaultParagraphFont"/>
    <w:uiPriority w:val="99"/>
    <w:semiHidden/>
    <w:unhideWhenUsed/>
    <w:rsid w:val="005165EA"/>
    <w:rPr>
      <w:color w:val="605E5C"/>
      <w:shd w:val="clear" w:color="auto" w:fill="E1DFDD"/>
    </w:rPr>
  </w:style>
  <w:style w:type="paragraph" w:styleId="Header">
    <w:name w:val="header"/>
    <w:basedOn w:val="Normal"/>
    <w:link w:val="HeaderChar"/>
    <w:unhideWhenUsed/>
    <w:rsid w:val="008565D1"/>
    <w:pPr>
      <w:tabs>
        <w:tab w:val="center" w:pos="4513"/>
        <w:tab w:val="right" w:pos="9026"/>
      </w:tabs>
      <w:spacing w:after="0" w:line="240" w:lineRule="auto"/>
    </w:pPr>
  </w:style>
  <w:style w:type="character" w:customStyle="1" w:styleId="HeaderChar">
    <w:name w:val="Header Char"/>
    <w:basedOn w:val="DefaultParagraphFont"/>
    <w:link w:val="Header"/>
    <w:rsid w:val="008565D1"/>
  </w:style>
  <w:style w:type="paragraph" w:styleId="Footer">
    <w:name w:val="footer"/>
    <w:basedOn w:val="Normal"/>
    <w:link w:val="FooterChar"/>
    <w:uiPriority w:val="99"/>
    <w:unhideWhenUsed/>
    <w:rsid w:val="00856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5D1"/>
  </w:style>
  <w:style w:type="character" w:customStyle="1" w:styleId="Heading1Char">
    <w:name w:val="Heading 1 Char"/>
    <w:basedOn w:val="DefaultParagraphFont"/>
    <w:link w:val="Heading1"/>
    <w:uiPriority w:val="9"/>
    <w:rsid w:val="00725AF3"/>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725AF3"/>
  </w:style>
  <w:style w:type="character" w:customStyle="1" w:styleId="Heading2Char">
    <w:name w:val="Heading 2 Char"/>
    <w:basedOn w:val="DefaultParagraphFont"/>
    <w:link w:val="Heading2"/>
    <w:uiPriority w:val="9"/>
    <w:semiHidden/>
    <w:rsid w:val="006529F0"/>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6529F0"/>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10383">
      <w:bodyDiv w:val="1"/>
      <w:marLeft w:val="0"/>
      <w:marRight w:val="0"/>
      <w:marTop w:val="0"/>
      <w:marBottom w:val="0"/>
      <w:divBdr>
        <w:top w:val="none" w:sz="0" w:space="0" w:color="auto"/>
        <w:left w:val="none" w:sz="0" w:space="0" w:color="auto"/>
        <w:bottom w:val="none" w:sz="0" w:space="0" w:color="auto"/>
        <w:right w:val="none" w:sz="0" w:space="0" w:color="auto"/>
      </w:divBdr>
    </w:div>
    <w:div w:id="74908440">
      <w:bodyDiv w:val="1"/>
      <w:marLeft w:val="0"/>
      <w:marRight w:val="0"/>
      <w:marTop w:val="0"/>
      <w:marBottom w:val="0"/>
      <w:divBdr>
        <w:top w:val="none" w:sz="0" w:space="0" w:color="auto"/>
        <w:left w:val="none" w:sz="0" w:space="0" w:color="auto"/>
        <w:bottom w:val="none" w:sz="0" w:space="0" w:color="auto"/>
        <w:right w:val="none" w:sz="0" w:space="0" w:color="auto"/>
      </w:divBdr>
    </w:div>
    <w:div w:id="78447724">
      <w:bodyDiv w:val="1"/>
      <w:marLeft w:val="0"/>
      <w:marRight w:val="0"/>
      <w:marTop w:val="0"/>
      <w:marBottom w:val="0"/>
      <w:divBdr>
        <w:top w:val="none" w:sz="0" w:space="0" w:color="auto"/>
        <w:left w:val="none" w:sz="0" w:space="0" w:color="auto"/>
        <w:bottom w:val="none" w:sz="0" w:space="0" w:color="auto"/>
        <w:right w:val="none" w:sz="0" w:space="0" w:color="auto"/>
      </w:divBdr>
    </w:div>
    <w:div w:id="86468965">
      <w:bodyDiv w:val="1"/>
      <w:marLeft w:val="0"/>
      <w:marRight w:val="0"/>
      <w:marTop w:val="0"/>
      <w:marBottom w:val="0"/>
      <w:divBdr>
        <w:top w:val="none" w:sz="0" w:space="0" w:color="auto"/>
        <w:left w:val="none" w:sz="0" w:space="0" w:color="auto"/>
        <w:bottom w:val="none" w:sz="0" w:space="0" w:color="auto"/>
        <w:right w:val="none" w:sz="0" w:space="0" w:color="auto"/>
      </w:divBdr>
    </w:div>
    <w:div w:id="102268582">
      <w:bodyDiv w:val="1"/>
      <w:marLeft w:val="0"/>
      <w:marRight w:val="0"/>
      <w:marTop w:val="0"/>
      <w:marBottom w:val="0"/>
      <w:divBdr>
        <w:top w:val="none" w:sz="0" w:space="0" w:color="auto"/>
        <w:left w:val="none" w:sz="0" w:space="0" w:color="auto"/>
        <w:bottom w:val="none" w:sz="0" w:space="0" w:color="auto"/>
        <w:right w:val="none" w:sz="0" w:space="0" w:color="auto"/>
      </w:divBdr>
    </w:div>
    <w:div w:id="104664583">
      <w:bodyDiv w:val="1"/>
      <w:marLeft w:val="0"/>
      <w:marRight w:val="0"/>
      <w:marTop w:val="0"/>
      <w:marBottom w:val="0"/>
      <w:divBdr>
        <w:top w:val="none" w:sz="0" w:space="0" w:color="auto"/>
        <w:left w:val="none" w:sz="0" w:space="0" w:color="auto"/>
        <w:bottom w:val="none" w:sz="0" w:space="0" w:color="auto"/>
        <w:right w:val="none" w:sz="0" w:space="0" w:color="auto"/>
      </w:divBdr>
    </w:div>
    <w:div w:id="127430879">
      <w:bodyDiv w:val="1"/>
      <w:marLeft w:val="0"/>
      <w:marRight w:val="0"/>
      <w:marTop w:val="0"/>
      <w:marBottom w:val="0"/>
      <w:divBdr>
        <w:top w:val="none" w:sz="0" w:space="0" w:color="auto"/>
        <w:left w:val="none" w:sz="0" w:space="0" w:color="auto"/>
        <w:bottom w:val="none" w:sz="0" w:space="0" w:color="auto"/>
        <w:right w:val="none" w:sz="0" w:space="0" w:color="auto"/>
      </w:divBdr>
    </w:div>
    <w:div w:id="134838874">
      <w:bodyDiv w:val="1"/>
      <w:marLeft w:val="0"/>
      <w:marRight w:val="0"/>
      <w:marTop w:val="0"/>
      <w:marBottom w:val="0"/>
      <w:divBdr>
        <w:top w:val="none" w:sz="0" w:space="0" w:color="auto"/>
        <w:left w:val="none" w:sz="0" w:space="0" w:color="auto"/>
        <w:bottom w:val="none" w:sz="0" w:space="0" w:color="auto"/>
        <w:right w:val="none" w:sz="0" w:space="0" w:color="auto"/>
      </w:divBdr>
    </w:div>
    <w:div w:id="194394046">
      <w:bodyDiv w:val="1"/>
      <w:marLeft w:val="0"/>
      <w:marRight w:val="0"/>
      <w:marTop w:val="0"/>
      <w:marBottom w:val="0"/>
      <w:divBdr>
        <w:top w:val="none" w:sz="0" w:space="0" w:color="auto"/>
        <w:left w:val="none" w:sz="0" w:space="0" w:color="auto"/>
        <w:bottom w:val="none" w:sz="0" w:space="0" w:color="auto"/>
        <w:right w:val="none" w:sz="0" w:space="0" w:color="auto"/>
      </w:divBdr>
    </w:div>
    <w:div w:id="222910513">
      <w:bodyDiv w:val="1"/>
      <w:marLeft w:val="0"/>
      <w:marRight w:val="0"/>
      <w:marTop w:val="0"/>
      <w:marBottom w:val="0"/>
      <w:divBdr>
        <w:top w:val="none" w:sz="0" w:space="0" w:color="auto"/>
        <w:left w:val="none" w:sz="0" w:space="0" w:color="auto"/>
        <w:bottom w:val="none" w:sz="0" w:space="0" w:color="auto"/>
        <w:right w:val="none" w:sz="0" w:space="0" w:color="auto"/>
      </w:divBdr>
    </w:div>
    <w:div w:id="266740031">
      <w:bodyDiv w:val="1"/>
      <w:marLeft w:val="0"/>
      <w:marRight w:val="0"/>
      <w:marTop w:val="0"/>
      <w:marBottom w:val="0"/>
      <w:divBdr>
        <w:top w:val="none" w:sz="0" w:space="0" w:color="auto"/>
        <w:left w:val="none" w:sz="0" w:space="0" w:color="auto"/>
        <w:bottom w:val="none" w:sz="0" w:space="0" w:color="auto"/>
        <w:right w:val="none" w:sz="0" w:space="0" w:color="auto"/>
      </w:divBdr>
    </w:div>
    <w:div w:id="290676597">
      <w:bodyDiv w:val="1"/>
      <w:marLeft w:val="0"/>
      <w:marRight w:val="0"/>
      <w:marTop w:val="0"/>
      <w:marBottom w:val="0"/>
      <w:divBdr>
        <w:top w:val="none" w:sz="0" w:space="0" w:color="auto"/>
        <w:left w:val="none" w:sz="0" w:space="0" w:color="auto"/>
        <w:bottom w:val="none" w:sz="0" w:space="0" w:color="auto"/>
        <w:right w:val="none" w:sz="0" w:space="0" w:color="auto"/>
      </w:divBdr>
    </w:div>
    <w:div w:id="297615213">
      <w:bodyDiv w:val="1"/>
      <w:marLeft w:val="0"/>
      <w:marRight w:val="0"/>
      <w:marTop w:val="0"/>
      <w:marBottom w:val="0"/>
      <w:divBdr>
        <w:top w:val="none" w:sz="0" w:space="0" w:color="auto"/>
        <w:left w:val="none" w:sz="0" w:space="0" w:color="auto"/>
        <w:bottom w:val="none" w:sz="0" w:space="0" w:color="auto"/>
        <w:right w:val="none" w:sz="0" w:space="0" w:color="auto"/>
      </w:divBdr>
    </w:div>
    <w:div w:id="297952999">
      <w:bodyDiv w:val="1"/>
      <w:marLeft w:val="0"/>
      <w:marRight w:val="0"/>
      <w:marTop w:val="0"/>
      <w:marBottom w:val="0"/>
      <w:divBdr>
        <w:top w:val="none" w:sz="0" w:space="0" w:color="auto"/>
        <w:left w:val="none" w:sz="0" w:space="0" w:color="auto"/>
        <w:bottom w:val="none" w:sz="0" w:space="0" w:color="auto"/>
        <w:right w:val="none" w:sz="0" w:space="0" w:color="auto"/>
      </w:divBdr>
    </w:div>
    <w:div w:id="307785272">
      <w:bodyDiv w:val="1"/>
      <w:marLeft w:val="0"/>
      <w:marRight w:val="0"/>
      <w:marTop w:val="0"/>
      <w:marBottom w:val="0"/>
      <w:divBdr>
        <w:top w:val="none" w:sz="0" w:space="0" w:color="auto"/>
        <w:left w:val="none" w:sz="0" w:space="0" w:color="auto"/>
        <w:bottom w:val="none" w:sz="0" w:space="0" w:color="auto"/>
        <w:right w:val="none" w:sz="0" w:space="0" w:color="auto"/>
      </w:divBdr>
    </w:div>
    <w:div w:id="330182473">
      <w:bodyDiv w:val="1"/>
      <w:marLeft w:val="0"/>
      <w:marRight w:val="0"/>
      <w:marTop w:val="0"/>
      <w:marBottom w:val="0"/>
      <w:divBdr>
        <w:top w:val="none" w:sz="0" w:space="0" w:color="auto"/>
        <w:left w:val="none" w:sz="0" w:space="0" w:color="auto"/>
        <w:bottom w:val="none" w:sz="0" w:space="0" w:color="auto"/>
        <w:right w:val="none" w:sz="0" w:space="0" w:color="auto"/>
      </w:divBdr>
    </w:div>
    <w:div w:id="349645538">
      <w:bodyDiv w:val="1"/>
      <w:marLeft w:val="0"/>
      <w:marRight w:val="0"/>
      <w:marTop w:val="0"/>
      <w:marBottom w:val="0"/>
      <w:divBdr>
        <w:top w:val="none" w:sz="0" w:space="0" w:color="auto"/>
        <w:left w:val="none" w:sz="0" w:space="0" w:color="auto"/>
        <w:bottom w:val="none" w:sz="0" w:space="0" w:color="auto"/>
        <w:right w:val="none" w:sz="0" w:space="0" w:color="auto"/>
      </w:divBdr>
    </w:div>
    <w:div w:id="361978002">
      <w:bodyDiv w:val="1"/>
      <w:marLeft w:val="0"/>
      <w:marRight w:val="0"/>
      <w:marTop w:val="0"/>
      <w:marBottom w:val="0"/>
      <w:divBdr>
        <w:top w:val="none" w:sz="0" w:space="0" w:color="auto"/>
        <w:left w:val="none" w:sz="0" w:space="0" w:color="auto"/>
        <w:bottom w:val="none" w:sz="0" w:space="0" w:color="auto"/>
        <w:right w:val="none" w:sz="0" w:space="0" w:color="auto"/>
      </w:divBdr>
    </w:div>
    <w:div w:id="380519253">
      <w:bodyDiv w:val="1"/>
      <w:marLeft w:val="0"/>
      <w:marRight w:val="0"/>
      <w:marTop w:val="0"/>
      <w:marBottom w:val="0"/>
      <w:divBdr>
        <w:top w:val="none" w:sz="0" w:space="0" w:color="auto"/>
        <w:left w:val="none" w:sz="0" w:space="0" w:color="auto"/>
        <w:bottom w:val="none" w:sz="0" w:space="0" w:color="auto"/>
        <w:right w:val="none" w:sz="0" w:space="0" w:color="auto"/>
      </w:divBdr>
    </w:div>
    <w:div w:id="459805174">
      <w:bodyDiv w:val="1"/>
      <w:marLeft w:val="0"/>
      <w:marRight w:val="0"/>
      <w:marTop w:val="0"/>
      <w:marBottom w:val="0"/>
      <w:divBdr>
        <w:top w:val="none" w:sz="0" w:space="0" w:color="auto"/>
        <w:left w:val="none" w:sz="0" w:space="0" w:color="auto"/>
        <w:bottom w:val="none" w:sz="0" w:space="0" w:color="auto"/>
        <w:right w:val="none" w:sz="0" w:space="0" w:color="auto"/>
      </w:divBdr>
    </w:div>
    <w:div w:id="463931124">
      <w:bodyDiv w:val="1"/>
      <w:marLeft w:val="0"/>
      <w:marRight w:val="0"/>
      <w:marTop w:val="0"/>
      <w:marBottom w:val="0"/>
      <w:divBdr>
        <w:top w:val="none" w:sz="0" w:space="0" w:color="auto"/>
        <w:left w:val="none" w:sz="0" w:space="0" w:color="auto"/>
        <w:bottom w:val="none" w:sz="0" w:space="0" w:color="auto"/>
        <w:right w:val="none" w:sz="0" w:space="0" w:color="auto"/>
      </w:divBdr>
    </w:div>
    <w:div w:id="479083783">
      <w:bodyDiv w:val="1"/>
      <w:marLeft w:val="0"/>
      <w:marRight w:val="0"/>
      <w:marTop w:val="0"/>
      <w:marBottom w:val="0"/>
      <w:divBdr>
        <w:top w:val="none" w:sz="0" w:space="0" w:color="auto"/>
        <w:left w:val="none" w:sz="0" w:space="0" w:color="auto"/>
        <w:bottom w:val="none" w:sz="0" w:space="0" w:color="auto"/>
        <w:right w:val="none" w:sz="0" w:space="0" w:color="auto"/>
      </w:divBdr>
    </w:div>
    <w:div w:id="582446946">
      <w:bodyDiv w:val="1"/>
      <w:marLeft w:val="0"/>
      <w:marRight w:val="0"/>
      <w:marTop w:val="0"/>
      <w:marBottom w:val="0"/>
      <w:divBdr>
        <w:top w:val="none" w:sz="0" w:space="0" w:color="auto"/>
        <w:left w:val="none" w:sz="0" w:space="0" w:color="auto"/>
        <w:bottom w:val="none" w:sz="0" w:space="0" w:color="auto"/>
        <w:right w:val="none" w:sz="0" w:space="0" w:color="auto"/>
      </w:divBdr>
    </w:div>
    <w:div w:id="600450600">
      <w:bodyDiv w:val="1"/>
      <w:marLeft w:val="0"/>
      <w:marRight w:val="0"/>
      <w:marTop w:val="0"/>
      <w:marBottom w:val="0"/>
      <w:divBdr>
        <w:top w:val="none" w:sz="0" w:space="0" w:color="auto"/>
        <w:left w:val="none" w:sz="0" w:space="0" w:color="auto"/>
        <w:bottom w:val="none" w:sz="0" w:space="0" w:color="auto"/>
        <w:right w:val="none" w:sz="0" w:space="0" w:color="auto"/>
      </w:divBdr>
    </w:div>
    <w:div w:id="629941253">
      <w:bodyDiv w:val="1"/>
      <w:marLeft w:val="0"/>
      <w:marRight w:val="0"/>
      <w:marTop w:val="0"/>
      <w:marBottom w:val="0"/>
      <w:divBdr>
        <w:top w:val="none" w:sz="0" w:space="0" w:color="auto"/>
        <w:left w:val="none" w:sz="0" w:space="0" w:color="auto"/>
        <w:bottom w:val="none" w:sz="0" w:space="0" w:color="auto"/>
        <w:right w:val="none" w:sz="0" w:space="0" w:color="auto"/>
      </w:divBdr>
    </w:div>
    <w:div w:id="646319090">
      <w:bodyDiv w:val="1"/>
      <w:marLeft w:val="0"/>
      <w:marRight w:val="0"/>
      <w:marTop w:val="0"/>
      <w:marBottom w:val="0"/>
      <w:divBdr>
        <w:top w:val="none" w:sz="0" w:space="0" w:color="auto"/>
        <w:left w:val="none" w:sz="0" w:space="0" w:color="auto"/>
        <w:bottom w:val="none" w:sz="0" w:space="0" w:color="auto"/>
        <w:right w:val="none" w:sz="0" w:space="0" w:color="auto"/>
      </w:divBdr>
    </w:div>
    <w:div w:id="679233631">
      <w:bodyDiv w:val="1"/>
      <w:marLeft w:val="0"/>
      <w:marRight w:val="0"/>
      <w:marTop w:val="0"/>
      <w:marBottom w:val="0"/>
      <w:divBdr>
        <w:top w:val="none" w:sz="0" w:space="0" w:color="auto"/>
        <w:left w:val="none" w:sz="0" w:space="0" w:color="auto"/>
        <w:bottom w:val="none" w:sz="0" w:space="0" w:color="auto"/>
        <w:right w:val="none" w:sz="0" w:space="0" w:color="auto"/>
      </w:divBdr>
    </w:div>
    <w:div w:id="760878264">
      <w:bodyDiv w:val="1"/>
      <w:marLeft w:val="0"/>
      <w:marRight w:val="0"/>
      <w:marTop w:val="0"/>
      <w:marBottom w:val="0"/>
      <w:divBdr>
        <w:top w:val="none" w:sz="0" w:space="0" w:color="auto"/>
        <w:left w:val="none" w:sz="0" w:space="0" w:color="auto"/>
        <w:bottom w:val="none" w:sz="0" w:space="0" w:color="auto"/>
        <w:right w:val="none" w:sz="0" w:space="0" w:color="auto"/>
      </w:divBdr>
    </w:div>
    <w:div w:id="772480684">
      <w:bodyDiv w:val="1"/>
      <w:marLeft w:val="0"/>
      <w:marRight w:val="0"/>
      <w:marTop w:val="0"/>
      <w:marBottom w:val="0"/>
      <w:divBdr>
        <w:top w:val="none" w:sz="0" w:space="0" w:color="auto"/>
        <w:left w:val="none" w:sz="0" w:space="0" w:color="auto"/>
        <w:bottom w:val="none" w:sz="0" w:space="0" w:color="auto"/>
        <w:right w:val="none" w:sz="0" w:space="0" w:color="auto"/>
      </w:divBdr>
    </w:div>
    <w:div w:id="842624654">
      <w:bodyDiv w:val="1"/>
      <w:marLeft w:val="0"/>
      <w:marRight w:val="0"/>
      <w:marTop w:val="0"/>
      <w:marBottom w:val="0"/>
      <w:divBdr>
        <w:top w:val="none" w:sz="0" w:space="0" w:color="auto"/>
        <w:left w:val="none" w:sz="0" w:space="0" w:color="auto"/>
        <w:bottom w:val="none" w:sz="0" w:space="0" w:color="auto"/>
        <w:right w:val="none" w:sz="0" w:space="0" w:color="auto"/>
      </w:divBdr>
    </w:div>
    <w:div w:id="911542214">
      <w:bodyDiv w:val="1"/>
      <w:marLeft w:val="0"/>
      <w:marRight w:val="0"/>
      <w:marTop w:val="0"/>
      <w:marBottom w:val="0"/>
      <w:divBdr>
        <w:top w:val="none" w:sz="0" w:space="0" w:color="auto"/>
        <w:left w:val="none" w:sz="0" w:space="0" w:color="auto"/>
        <w:bottom w:val="none" w:sz="0" w:space="0" w:color="auto"/>
        <w:right w:val="none" w:sz="0" w:space="0" w:color="auto"/>
      </w:divBdr>
    </w:div>
    <w:div w:id="926619788">
      <w:bodyDiv w:val="1"/>
      <w:marLeft w:val="0"/>
      <w:marRight w:val="0"/>
      <w:marTop w:val="0"/>
      <w:marBottom w:val="0"/>
      <w:divBdr>
        <w:top w:val="none" w:sz="0" w:space="0" w:color="auto"/>
        <w:left w:val="none" w:sz="0" w:space="0" w:color="auto"/>
        <w:bottom w:val="none" w:sz="0" w:space="0" w:color="auto"/>
        <w:right w:val="none" w:sz="0" w:space="0" w:color="auto"/>
      </w:divBdr>
    </w:div>
    <w:div w:id="936132753">
      <w:bodyDiv w:val="1"/>
      <w:marLeft w:val="0"/>
      <w:marRight w:val="0"/>
      <w:marTop w:val="0"/>
      <w:marBottom w:val="0"/>
      <w:divBdr>
        <w:top w:val="none" w:sz="0" w:space="0" w:color="auto"/>
        <w:left w:val="none" w:sz="0" w:space="0" w:color="auto"/>
        <w:bottom w:val="none" w:sz="0" w:space="0" w:color="auto"/>
        <w:right w:val="none" w:sz="0" w:space="0" w:color="auto"/>
      </w:divBdr>
    </w:div>
    <w:div w:id="942221973">
      <w:bodyDiv w:val="1"/>
      <w:marLeft w:val="0"/>
      <w:marRight w:val="0"/>
      <w:marTop w:val="0"/>
      <w:marBottom w:val="0"/>
      <w:divBdr>
        <w:top w:val="none" w:sz="0" w:space="0" w:color="auto"/>
        <w:left w:val="none" w:sz="0" w:space="0" w:color="auto"/>
        <w:bottom w:val="none" w:sz="0" w:space="0" w:color="auto"/>
        <w:right w:val="none" w:sz="0" w:space="0" w:color="auto"/>
      </w:divBdr>
    </w:div>
    <w:div w:id="1004208443">
      <w:bodyDiv w:val="1"/>
      <w:marLeft w:val="0"/>
      <w:marRight w:val="0"/>
      <w:marTop w:val="0"/>
      <w:marBottom w:val="0"/>
      <w:divBdr>
        <w:top w:val="none" w:sz="0" w:space="0" w:color="auto"/>
        <w:left w:val="none" w:sz="0" w:space="0" w:color="auto"/>
        <w:bottom w:val="none" w:sz="0" w:space="0" w:color="auto"/>
        <w:right w:val="none" w:sz="0" w:space="0" w:color="auto"/>
      </w:divBdr>
    </w:div>
    <w:div w:id="1014380816">
      <w:bodyDiv w:val="1"/>
      <w:marLeft w:val="0"/>
      <w:marRight w:val="0"/>
      <w:marTop w:val="0"/>
      <w:marBottom w:val="0"/>
      <w:divBdr>
        <w:top w:val="none" w:sz="0" w:space="0" w:color="auto"/>
        <w:left w:val="none" w:sz="0" w:space="0" w:color="auto"/>
        <w:bottom w:val="none" w:sz="0" w:space="0" w:color="auto"/>
        <w:right w:val="none" w:sz="0" w:space="0" w:color="auto"/>
      </w:divBdr>
    </w:div>
    <w:div w:id="1054888939">
      <w:bodyDiv w:val="1"/>
      <w:marLeft w:val="0"/>
      <w:marRight w:val="0"/>
      <w:marTop w:val="0"/>
      <w:marBottom w:val="0"/>
      <w:divBdr>
        <w:top w:val="none" w:sz="0" w:space="0" w:color="auto"/>
        <w:left w:val="none" w:sz="0" w:space="0" w:color="auto"/>
        <w:bottom w:val="none" w:sz="0" w:space="0" w:color="auto"/>
        <w:right w:val="none" w:sz="0" w:space="0" w:color="auto"/>
      </w:divBdr>
    </w:div>
    <w:div w:id="1086809044">
      <w:bodyDiv w:val="1"/>
      <w:marLeft w:val="0"/>
      <w:marRight w:val="0"/>
      <w:marTop w:val="0"/>
      <w:marBottom w:val="0"/>
      <w:divBdr>
        <w:top w:val="none" w:sz="0" w:space="0" w:color="auto"/>
        <w:left w:val="none" w:sz="0" w:space="0" w:color="auto"/>
        <w:bottom w:val="none" w:sz="0" w:space="0" w:color="auto"/>
        <w:right w:val="none" w:sz="0" w:space="0" w:color="auto"/>
      </w:divBdr>
    </w:div>
    <w:div w:id="1103577579">
      <w:bodyDiv w:val="1"/>
      <w:marLeft w:val="0"/>
      <w:marRight w:val="0"/>
      <w:marTop w:val="0"/>
      <w:marBottom w:val="0"/>
      <w:divBdr>
        <w:top w:val="none" w:sz="0" w:space="0" w:color="auto"/>
        <w:left w:val="none" w:sz="0" w:space="0" w:color="auto"/>
        <w:bottom w:val="none" w:sz="0" w:space="0" w:color="auto"/>
        <w:right w:val="none" w:sz="0" w:space="0" w:color="auto"/>
      </w:divBdr>
    </w:div>
    <w:div w:id="1205019810">
      <w:bodyDiv w:val="1"/>
      <w:marLeft w:val="0"/>
      <w:marRight w:val="0"/>
      <w:marTop w:val="0"/>
      <w:marBottom w:val="0"/>
      <w:divBdr>
        <w:top w:val="none" w:sz="0" w:space="0" w:color="auto"/>
        <w:left w:val="none" w:sz="0" w:space="0" w:color="auto"/>
        <w:bottom w:val="none" w:sz="0" w:space="0" w:color="auto"/>
        <w:right w:val="none" w:sz="0" w:space="0" w:color="auto"/>
      </w:divBdr>
    </w:div>
    <w:div w:id="1215003357">
      <w:bodyDiv w:val="1"/>
      <w:marLeft w:val="0"/>
      <w:marRight w:val="0"/>
      <w:marTop w:val="0"/>
      <w:marBottom w:val="0"/>
      <w:divBdr>
        <w:top w:val="none" w:sz="0" w:space="0" w:color="auto"/>
        <w:left w:val="none" w:sz="0" w:space="0" w:color="auto"/>
        <w:bottom w:val="none" w:sz="0" w:space="0" w:color="auto"/>
        <w:right w:val="none" w:sz="0" w:space="0" w:color="auto"/>
      </w:divBdr>
    </w:div>
    <w:div w:id="1252394668">
      <w:bodyDiv w:val="1"/>
      <w:marLeft w:val="0"/>
      <w:marRight w:val="0"/>
      <w:marTop w:val="0"/>
      <w:marBottom w:val="0"/>
      <w:divBdr>
        <w:top w:val="none" w:sz="0" w:space="0" w:color="auto"/>
        <w:left w:val="none" w:sz="0" w:space="0" w:color="auto"/>
        <w:bottom w:val="none" w:sz="0" w:space="0" w:color="auto"/>
        <w:right w:val="none" w:sz="0" w:space="0" w:color="auto"/>
      </w:divBdr>
    </w:div>
    <w:div w:id="1302996383">
      <w:bodyDiv w:val="1"/>
      <w:marLeft w:val="0"/>
      <w:marRight w:val="0"/>
      <w:marTop w:val="0"/>
      <w:marBottom w:val="0"/>
      <w:divBdr>
        <w:top w:val="none" w:sz="0" w:space="0" w:color="auto"/>
        <w:left w:val="none" w:sz="0" w:space="0" w:color="auto"/>
        <w:bottom w:val="none" w:sz="0" w:space="0" w:color="auto"/>
        <w:right w:val="none" w:sz="0" w:space="0" w:color="auto"/>
      </w:divBdr>
    </w:div>
    <w:div w:id="1325283311">
      <w:bodyDiv w:val="1"/>
      <w:marLeft w:val="0"/>
      <w:marRight w:val="0"/>
      <w:marTop w:val="0"/>
      <w:marBottom w:val="0"/>
      <w:divBdr>
        <w:top w:val="none" w:sz="0" w:space="0" w:color="auto"/>
        <w:left w:val="none" w:sz="0" w:space="0" w:color="auto"/>
        <w:bottom w:val="none" w:sz="0" w:space="0" w:color="auto"/>
        <w:right w:val="none" w:sz="0" w:space="0" w:color="auto"/>
      </w:divBdr>
    </w:div>
    <w:div w:id="1376853673">
      <w:bodyDiv w:val="1"/>
      <w:marLeft w:val="0"/>
      <w:marRight w:val="0"/>
      <w:marTop w:val="0"/>
      <w:marBottom w:val="0"/>
      <w:divBdr>
        <w:top w:val="none" w:sz="0" w:space="0" w:color="auto"/>
        <w:left w:val="none" w:sz="0" w:space="0" w:color="auto"/>
        <w:bottom w:val="none" w:sz="0" w:space="0" w:color="auto"/>
        <w:right w:val="none" w:sz="0" w:space="0" w:color="auto"/>
      </w:divBdr>
    </w:div>
    <w:div w:id="1386099892">
      <w:bodyDiv w:val="1"/>
      <w:marLeft w:val="0"/>
      <w:marRight w:val="0"/>
      <w:marTop w:val="0"/>
      <w:marBottom w:val="0"/>
      <w:divBdr>
        <w:top w:val="none" w:sz="0" w:space="0" w:color="auto"/>
        <w:left w:val="none" w:sz="0" w:space="0" w:color="auto"/>
        <w:bottom w:val="none" w:sz="0" w:space="0" w:color="auto"/>
        <w:right w:val="none" w:sz="0" w:space="0" w:color="auto"/>
      </w:divBdr>
    </w:div>
    <w:div w:id="1405224451">
      <w:bodyDiv w:val="1"/>
      <w:marLeft w:val="0"/>
      <w:marRight w:val="0"/>
      <w:marTop w:val="0"/>
      <w:marBottom w:val="0"/>
      <w:divBdr>
        <w:top w:val="none" w:sz="0" w:space="0" w:color="auto"/>
        <w:left w:val="none" w:sz="0" w:space="0" w:color="auto"/>
        <w:bottom w:val="none" w:sz="0" w:space="0" w:color="auto"/>
        <w:right w:val="none" w:sz="0" w:space="0" w:color="auto"/>
      </w:divBdr>
    </w:div>
    <w:div w:id="1492017693">
      <w:bodyDiv w:val="1"/>
      <w:marLeft w:val="0"/>
      <w:marRight w:val="0"/>
      <w:marTop w:val="0"/>
      <w:marBottom w:val="0"/>
      <w:divBdr>
        <w:top w:val="none" w:sz="0" w:space="0" w:color="auto"/>
        <w:left w:val="none" w:sz="0" w:space="0" w:color="auto"/>
        <w:bottom w:val="none" w:sz="0" w:space="0" w:color="auto"/>
        <w:right w:val="none" w:sz="0" w:space="0" w:color="auto"/>
      </w:divBdr>
    </w:div>
    <w:div w:id="1504777852">
      <w:bodyDiv w:val="1"/>
      <w:marLeft w:val="0"/>
      <w:marRight w:val="0"/>
      <w:marTop w:val="0"/>
      <w:marBottom w:val="0"/>
      <w:divBdr>
        <w:top w:val="none" w:sz="0" w:space="0" w:color="auto"/>
        <w:left w:val="none" w:sz="0" w:space="0" w:color="auto"/>
        <w:bottom w:val="none" w:sz="0" w:space="0" w:color="auto"/>
        <w:right w:val="none" w:sz="0" w:space="0" w:color="auto"/>
      </w:divBdr>
    </w:div>
    <w:div w:id="1506355985">
      <w:bodyDiv w:val="1"/>
      <w:marLeft w:val="0"/>
      <w:marRight w:val="0"/>
      <w:marTop w:val="0"/>
      <w:marBottom w:val="0"/>
      <w:divBdr>
        <w:top w:val="none" w:sz="0" w:space="0" w:color="auto"/>
        <w:left w:val="none" w:sz="0" w:space="0" w:color="auto"/>
        <w:bottom w:val="none" w:sz="0" w:space="0" w:color="auto"/>
        <w:right w:val="none" w:sz="0" w:space="0" w:color="auto"/>
      </w:divBdr>
    </w:div>
    <w:div w:id="1611283857">
      <w:bodyDiv w:val="1"/>
      <w:marLeft w:val="0"/>
      <w:marRight w:val="0"/>
      <w:marTop w:val="0"/>
      <w:marBottom w:val="0"/>
      <w:divBdr>
        <w:top w:val="none" w:sz="0" w:space="0" w:color="auto"/>
        <w:left w:val="none" w:sz="0" w:space="0" w:color="auto"/>
        <w:bottom w:val="none" w:sz="0" w:space="0" w:color="auto"/>
        <w:right w:val="none" w:sz="0" w:space="0" w:color="auto"/>
      </w:divBdr>
    </w:div>
    <w:div w:id="1645543809">
      <w:bodyDiv w:val="1"/>
      <w:marLeft w:val="0"/>
      <w:marRight w:val="0"/>
      <w:marTop w:val="0"/>
      <w:marBottom w:val="0"/>
      <w:divBdr>
        <w:top w:val="none" w:sz="0" w:space="0" w:color="auto"/>
        <w:left w:val="none" w:sz="0" w:space="0" w:color="auto"/>
        <w:bottom w:val="none" w:sz="0" w:space="0" w:color="auto"/>
        <w:right w:val="none" w:sz="0" w:space="0" w:color="auto"/>
      </w:divBdr>
    </w:div>
    <w:div w:id="1661275787">
      <w:bodyDiv w:val="1"/>
      <w:marLeft w:val="0"/>
      <w:marRight w:val="0"/>
      <w:marTop w:val="0"/>
      <w:marBottom w:val="0"/>
      <w:divBdr>
        <w:top w:val="none" w:sz="0" w:space="0" w:color="auto"/>
        <w:left w:val="none" w:sz="0" w:space="0" w:color="auto"/>
        <w:bottom w:val="none" w:sz="0" w:space="0" w:color="auto"/>
        <w:right w:val="none" w:sz="0" w:space="0" w:color="auto"/>
      </w:divBdr>
    </w:div>
    <w:div w:id="1675109151">
      <w:bodyDiv w:val="1"/>
      <w:marLeft w:val="0"/>
      <w:marRight w:val="0"/>
      <w:marTop w:val="0"/>
      <w:marBottom w:val="0"/>
      <w:divBdr>
        <w:top w:val="none" w:sz="0" w:space="0" w:color="auto"/>
        <w:left w:val="none" w:sz="0" w:space="0" w:color="auto"/>
        <w:bottom w:val="none" w:sz="0" w:space="0" w:color="auto"/>
        <w:right w:val="none" w:sz="0" w:space="0" w:color="auto"/>
      </w:divBdr>
    </w:div>
    <w:div w:id="1715697015">
      <w:bodyDiv w:val="1"/>
      <w:marLeft w:val="0"/>
      <w:marRight w:val="0"/>
      <w:marTop w:val="0"/>
      <w:marBottom w:val="0"/>
      <w:divBdr>
        <w:top w:val="none" w:sz="0" w:space="0" w:color="auto"/>
        <w:left w:val="none" w:sz="0" w:space="0" w:color="auto"/>
        <w:bottom w:val="none" w:sz="0" w:space="0" w:color="auto"/>
        <w:right w:val="none" w:sz="0" w:space="0" w:color="auto"/>
      </w:divBdr>
    </w:div>
    <w:div w:id="1824421655">
      <w:bodyDiv w:val="1"/>
      <w:marLeft w:val="0"/>
      <w:marRight w:val="0"/>
      <w:marTop w:val="0"/>
      <w:marBottom w:val="0"/>
      <w:divBdr>
        <w:top w:val="none" w:sz="0" w:space="0" w:color="auto"/>
        <w:left w:val="none" w:sz="0" w:space="0" w:color="auto"/>
        <w:bottom w:val="none" w:sz="0" w:space="0" w:color="auto"/>
        <w:right w:val="none" w:sz="0" w:space="0" w:color="auto"/>
      </w:divBdr>
    </w:div>
    <w:div w:id="1830100841">
      <w:bodyDiv w:val="1"/>
      <w:marLeft w:val="0"/>
      <w:marRight w:val="0"/>
      <w:marTop w:val="0"/>
      <w:marBottom w:val="0"/>
      <w:divBdr>
        <w:top w:val="none" w:sz="0" w:space="0" w:color="auto"/>
        <w:left w:val="none" w:sz="0" w:space="0" w:color="auto"/>
        <w:bottom w:val="none" w:sz="0" w:space="0" w:color="auto"/>
        <w:right w:val="none" w:sz="0" w:space="0" w:color="auto"/>
      </w:divBdr>
    </w:div>
    <w:div w:id="1835410773">
      <w:bodyDiv w:val="1"/>
      <w:marLeft w:val="0"/>
      <w:marRight w:val="0"/>
      <w:marTop w:val="0"/>
      <w:marBottom w:val="0"/>
      <w:divBdr>
        <w:top w:val="none" w:sz="0" w:space="0" w:color="auto"/>
        <w:left w:val="none" w:sz="0" w:space="0" w:color="auto"/>
        <w:bottom w:val="none" w:sz="0" w:space="0" w:color="auto"/>
        <w:right w:val="none" w:sz="0" w:space="0" w:color="auto"/>
      </w:divBdr>
    </w:div>
    <w:div w:id="1869680213">
      <w:bodyDiv w:val="1"/>
      <w:marLeft w:val="0"/>
      <w:marRight w:val="0"/>
      <w:marTop w:val="0"/>
      <w:marBottom w:val="0"/>
      <w:divBdr>
        <w:top w:val="none" w:sz="0" w:space="0" w:color="auto"/>
        <w:left w:val="none" w:sz="0" w:space="0" w:color="auto"/>
        <w:bottom w:val="none" w:sz="0" w:space="0" w:color="auto"/>
        <w:right w:val="none" w:sz="0" w:space="0" w:color="auto"/>
      </w:divBdr>
    </w:div>
    <w:div w:id="1904218732">
      <w:bodyDiv w:val="1"/>
      <w:marLeft w:val="0"/>
      <w:marRight w:val="0"/>
      <w:marTop w:val="0"/>
      <w:marBottom w:val="0"/>
      <w:divBdr>
        <w:top w:val="none" w:sz="0" w:space="0" w:color="auto"/>
        <w:left w:val="none" w:sz="0" w:space="0" w:color="auto"/>
        <w:bottom w:val="none" w:sz="0" w:space="0" w:color="auto"/>
        <w:right w:val="none" w:sz="0" w:space="0" w:color="auto"/>
      </w:divBdr>
    </w:div>
    <w:div w:id="1907522956">
      <w:bodyDiv w:val="1"/>
      <w:marLeft w:val="0"/>
      <w:marRight w:val="0"/>
      <w:marTop w:val="0"/>
      <w:marBottom w:val="0"/>
      <w:divBdr>
        <w:top w:val="none" w:sz="0" w:space="0" w:color="auto"/>
        <w:left w:val="none" w:sz="0" w:space="0" w:color="auto"/>
        <w:bottom w:val="none" w:sz="0" w:space="0" w:color="auto"/>
        <w:right w:val="none" w:sz="0" w:space="0" w:color="auto"/>
      </w:divBdr>
    </w:div>
    <w:div w:id="1945262112">
      <w:bodyDiv w:val="1"/>
      <w:marLeft w:val="0"/>
      <w:marRight w:val="0"/>
      <w:marTop w:val="0"/>
      <w:marBottom w:val="0"/>
      <w:divBdr>
        <w:top w:val="none" w:sz="0" w:space="0" w:color="auto"/>
        <w:left w:val="none" w:sz="0" w:space="0" w:color="auto"/>
        <w:bottom w:val="none" w:sz="0" w:space="0" w:color="auto"/>
        <w:right w:val="none" w:sz="0" w:space="0" w:color="auto"/>
      </w:divBdr>
    </w:div>
    <w:div w:id="1981575595">
      <w:bodyDiv w:val="1"/>
      <w:marLeft w:val="0"/>
      <w:marRight w:val="0"/>
      <w:marTop w:val="0"/>
      <w:marBottom w:val="0"/>
      <w:divBdr>
        <w:top w:val="none" w:sz="0" w:space="0" w:color="auto"/>
        <w:left w:val="none" w:sz="0" w:space="0" w:color="auto"/>
        <w:bottom w:val="none" w:sz="0" w:space="0" w:color="auto"/>
        <w:right w:val="none" w:sz="0" w:space="0" w:color="auto"/>
      </w:divBdr>
    </w:div>
    <w:div w:id="2000842258">
      <w:bodyDiv w:val="1"/>
      <w:marLeft w:val="0"/>
      <w:marRight w:val="0"/>
      <w:marTop w:val="0"/>
      <w:marBottom w:val="0"/>
      <w:divBdr>
        <w:top w:val="none" w:sz="0" w:space="0" w:color="auto"/>
        <w:left w:val="none" w:sz="0" w:space="0" w:color="auto"/>
        <w:bottom w:val="none" w:sz="0" w:space="0" w:color="auto"/>
        <w:right w:val="none" w:sz="0" w:space="0" w:color="auto"/>
      </w:divBdr>
    </w:div>
    <w:div w:id="2054691764">
      <w:bodyDiv w:val="1"/>
      <w:marLeft w:val="0"/>
      <w:marRight w:val="0"/>
      <w:marTop w:val="0"/>
      <w:marBottom w:val="0"/>
      <w:divBdr>
        <w:top w:val="none" w:sz="0" w:space="0" w:color="auto"/>
        <w:left w:val="none" w:sz="0" w:space="0" w:color="auto"/>
        <w:bottom w:val="none" w:sz="0" w:space="0" w:color="auto"/>
        <w:right w:val="none" w:sz="0" w:space="0" w:color="auto"/>
      </w:divBdr>
    </w:div>
    <w:div w:id="2064675441">
      <w:bodyDiv w:val="1"/>
      <w:marLeft w:val="0"/>
      <w:marRight w:val="0"/>
      <w:marTop w:val="0"/>
      <w:marBottom w:val="0"/>
      <w:divBdr>
        <w:top w:val="none" w:sz="0" w:space="0" w:color="auto"/>
        <w:left w:val="none" w:sz="0" w:space="0" w:color="auto"/>
        <w:bottom w:val="none" w:sz="0" w:space="0" w:color="auto"/>
        <w:right w:val="none" w:sz="0" w:space="0" w:color="auto"/>
      </w:divBdr>
    </w:div>
    <w:div w:id="2094009825">
      <w:bodyDiv w:val="1"/>
      <w:marLeft w:val="0"/>
      <w:marRight w:val="0"/>
      <w:marTop w:val="0"/>
      <w:marBottom w:val="0"/>
      <w:divBdr>
        <w:top w:val="none" w:sz="0" w:space="0" w:color="auto"/>
        <w:left w:val="none" w:sz="0" w:space="0" w:color="auto"/>
        <w:bottom w:val="none" w:sz="0" w:space="0" w:color="auto"/>
        <w:right w:val="none" w:sz="0" w:space="0" w:color="auto"/>
      </w:divBdr>
    </w:div>
    <w:div w:id="2135975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b:Tag>
    <b:SourceType>InternetSite</b:SourceType>
    <b:Guid>{9F709824-6627-4979-B73C-5D53EEB9C4B6}</b:Guid>
    <b:Title>Estyn</b:Title>
    <b:YearAccessed>2019</b:YearAccessed>
    <b:MonthAccessed>01</b:MonthAccessed>
    <b:DayAccessed>10</b:DayAccessed>
    <b:URL>https://www.estyn.gov.wales/inspection/inspection-explained/common-inspection-framework</b:URL>
    <b:Author>
      <b:Author>
        <b:Corporate>Estyn</b:Corporate>
      </b:Author>
    </b:Author>
    <b:Year>2019</b:Year>
    <b:RefOrder>1</b:RefOrder>
  </b:Source>
  <b:Source>
    <b:Tag>Bla98</b:Tag>
    <b:SourceType>Book</b:SourceType>
    <b:Guid>{F63FFC9D-E01B-4EB6-AB60-2E22570F12C0}</b:Guid>
    <b:Title>Inside the black box</b:Title>
    <b:Year>1998</b:Year>
    <b:Publisher>Learning Sciences</b:Publisher>
    <b:City>Florida</b:City>
    <b:Author>
      <b:Author>
        <b:NameList>
          <b:Person>
            <b:Last>Black</b:Last>
            <b:First>P</b:First>
            <b:Middle>and William, D</b:Middle>
          </b:Person>
        </b:NameList>
      </b:Author>
    </b:Author>
    <b:RefOrder>3</b:RefOrder>
  </b:Source>
  <b:Source>
    <b:Tag>Mui11</b:Tag>
    <b:SourceType>Book</b:SourceType>
    <b:Guid>{0112A94C-DB48-4A2C-939A-65DFA8E6FF6C}</b:Guid>
    <b:Author>
      <b:Author>
        <b:NameList>
          <b:Person>
            <b:Last>Reynolds</b:Last>
            <b:First>Muijs</b:First>
            <b:Middle>and</b:Middle>
          </b:Person>
        </b:NameList>
      </b:Author>
    </b:Author>
    <b:Title>Effective Teaching</b:Title>
    <b:Year>2011</b:Year>
    <b:City>London</b:City>
    <b:Publisher>Sage Publications Ltd</b:Publisher>
    <b:Edition>Third</b:Edition>
    <b:RefOrder>5</b:RefOrder>
  </b:Source>
  <b:Source>
    <b:Tag>Joh06</b:Tag>
    <b:SourceType>Book</b:SourceType>
    <b:Guid>{0E364BC4-3139-4C20-AE61-539B453475C1}</b:Guid>
    <b:Author>
      <b:Author>
        <b:NameList>
          <b:Person>
            <b:Last>Johnson</b:Last>
            <b:First>G</b:First>
            <b:Middle>Scholes, K Whittington, R</b:Middle>
          </b:Person>
        </b:NameList>
      </b:Author>
    </b:Author>
    <b:Title>Exploring Corporate Strategy</b:Title>
    <b:Year>2006</b:Year>
    <b:Publisher>Pearson Education Ltd</b:Publisher>
    <b:Edition>Seventh</b:Edition>
    <b:RefOrder>10</b:RefOrder>
  </b:Source>
  <b:Source>
    <b:Tag>Min95</b:Tag>
    <b:SourceType>Book</b:SourceType>
    <b:Guid>{C872B0AE-6A22-4751-BC92-58A027F7B5F3}</b:Guid>
    <b:Author>
      <b:Author>
        <b:NameList>
          <b:Person>
            <b:Last>Mintzberg</b:Last>
            <b:First>H</b:First>
            <b:Middle>Goshal, S Quinn, J</b:Middle>
          </b:Person>
        </b:NameList>
      </b:Author>
    </b:Author>
    <b:Title>The Strategy Process</b:Title>
    <b:Year>1995</b:Year>
    <b:City>London</b:City>
    <b:Publisher>Pretence-Hall</b:Publisher>
    <b:RefOrder>11</b:RefOrder>
  </b:Source>
  <b:Source>
    <b:Tag>Dav99</b:Tag>
    <b:SourceType>Book</b:SourceType>
    <b:Guid>{C0BF2550-311B-44B7-9223-E30536712969}</b:Guid>
    <b:Author>
      <b:Author>
        <b:NameList>
          <b:Person>
            <b:Last>Davies</b:Last>
            <b:First>B</b:First>
            <b:Middle>and Ellison, L</b:Middle>
          </b:Person>
        </b:NameList>
      </b:Author>
    </b:Author>
    <b:Title>Stratigic Direction and Development of the School</b:Title>
    <b:Year>1999</b:Year>
    <b:City>London</b:City>
    <b:Publisher>Routledge</b:Publisher>
    <b:RefOrder>12</b:RefOrder>
  </b:Source>
  <b:Source>
    <b:Tag>Joh121</b:Tag>
    <b:SourceType>Book</b:SourceType>
    <b:Guid>{472E7F70-EC96-4C24-ACC3-2654F65B4A93}</b:Guid>
    <b:Author>
      <b:Author>
        <b:NameList>
          <b:Person>
            <b:Last>Gardner</b:Last>
            <b:First>John</b:First>
          </b:Person>
          <b:Person>
            <b:Last>Black</b:Last>
            <b:First>Paul</b:First>
          </b:Person>
          <b:Person>
            <b:Last>William</b:Last>
            <b:First>Dylan</b:First>
          </b:Person>
          <b:Person>
            <b:Last>Pedder</b:Last>
            <b:First>David</b:First>
          </b:Person>
          <b:Person>
            <b:Last>James</b:Last>
            <b:First>Mary</b:First>
          </b:Person>
          <b:Person>
            <b:Last>Leahy</b:Last>
            <b:First>Siobhan</b:First>
          </b:Person>
          <b:Person>
            <b:Last>Daughterty</b:Last>
            <b:First>Richard</b:First>
          </b:Person>
          <b:Person>
            <b:Last>Ecclestone</b:Last>
            <b:First>Kathryn</b:First>
          </b:Person>
          <b:Person>
            <b:Last>Newton</b:Last>
            <b:First>Paul</b:First>
          </b:Person>
          <b:Person>
            <b:Last>Harlen</b:Last>
            <b:First>Wayne</b:First>
          </b:Person>
          <b:Person>
            <b:Last>Hayward</b:Last>
            <b:First>Louise</b:First>
          </b:Person>
          <b:Person>
            <b:Last>Sebba</b:Last>
            <b:First>Judy</b:First>
          </b:Person>
          <b:Person>
            <b:Last>Lewis</b:Last>
            <b:First>Jenny</b:First>
          </b:Person>
          <b:Person>
            <b:Last>Stobart</b:Last>
            <b:First>Gordon</b:First>
          </b:Person>
        </b:NameList>
      </b:Author>
    </b:Author>
    <b:Title>Assesment and Learning</b:Title>
    <b:Year>2012</b:Year>
    <b:City>London</b:City>
    <b:Publisher>Sage</b:Publisher>
    <b:Edition>second</b:Edition>
    <b:RefOrder>6</b:RefOrder>
  </b:Source>
  <b:Source>
    <b:Tag>How00</b:Tag>
    <b:SourceType>Book</b:SourceType>
    <b:Guid>{93A68E94-706B-41B1-8588-6642A195D063}</b:Guid>
    <b:Title>Becoming a successful teacher of mathematics</b:Title>
    <b:Year>2000</b:Year>
    <b:Author>
      <b:Author>
        <b:NameList>
          <b:Person>
            <b:Last>Tanner</b:Last>
            <b:First>H.</b:First>
            <b:Middle>&amp; Jones, S.</b:Middle>
          </b:Person>
        </b:NameList>
      </b:Author>
    </b:Author>
    <b:Publisher>Routledge</b:Publisher>
    <b:RefOrder>14</b:RefOrder>
  </b:Source>
  <b:Source>
    <b:Tag>Joh12</b:Tag>
    <b:SourceType>Book</b:SourceType>
    <b:Guid>{318B15DB-EB89-4B4A-BD60-AE3A5883D006}</b:Guid>
    <b:Author>
      <b:Author>
        <b:NameList>
          <b:Person>
            <b:Last>Hattie</b:Last>
            <b:First>J.</b:First>
          </b:Person>
        </b:NameList>
      </b:Author>
    </b:Author>
    <b:Title>Visable learning for teachers</b:Title>
    <b:Year>2012</b:Year>
    <b:Publisher>Routledge</b:Publisher>
    <b:RefOrder>15</b:RefOrder>
  </b:Source>
  <b:Source>
    <b:Tag>Des86</b:Tag>
    <b:SourceType>Book</b:SourceType>
    <b:Guid>{B35E6C39-18DC-4780-B765-9C96EC124059}</b:Guid>
    <b:Author>
      <b:Author>
        <b:NameList>
          <b:Person>
            <b:Last>Nuttall</b:Last>
            <b:First>Desmond</b:First>
          </b:Person>
        </b:NameList>
      </b:Author>
    </b:Author>
    <b:Title>Assessing Educational Achievement</b:Title>
    <b:Year>1986</b:Year>
    <b:City>London</b:City>
    <b:Publisher>The Falmer Press</b:Publisher>
    <b:RefOrder>13</b:RefOrder>
  </b:Source>
  <b:Source>
    <b:Tag>The181</b:Tag>
    <b:SourceType>InternetSite</b:SourceType>
    <b:Guid>{A3E94355-61EE-4F89-A004-A6092DE09F19}</b:Guid>
    <b:Title>School Improvement</b:Title>
    <b:Year>2018</b:Year>
    <b:Author>
      <b:Author>
        <b:Corporate>The Welsh Government</b:Corporate>
      </b:Author>
    </b:Author>
    <b:YearAccessed>2019</b:YearAccessed>
    <b:MonthAccessed>01</b:MonthAccessed>
    <b:URL>https://beta.gov.wales/school-improvement</b:URL>
    <b:RefOrder>8</b:RefOrder>
  </b:Source>
  <b:Source>
    <b:Tag>EST16</b:Tag>
    <b:SourceType>DocumentFromInternetSite</b:SourceType>
    <b:Guid>{B98CD280-2030-4648-8AE6-7C5350E87F84}</b:Guid>
    <b:Year>2016</b:Year>
    <b:YearAccessed>2019</b:YearAccessed>
    <b:MonthAccessed>01</b:MonthAccessed>
    <b:URL>https://www.estyn.gov.wales/</b:URL>
    <b:Author>
      <b:Author>
        <b:Corporate>Estyn</b:Corporate>
      </b:Author>
    </b:Author>
    <b:RefOrder>7</b:RefOrder>
  </b:Source>
  <b:Source>
    <b:Tag>Jim97</b:Tag>
    <b:SourceType>Book</b:SourceType>
    <b:Guid>{032F29BB-F931-4C13-B029-9A0430110FB3}</b:Guid>
    <b:Title>Stratigic Planning for School Managers</b:Title>
    <b:Year>1997</b:Year>
    <b:Author>
      <b:Author>
        <b:NameList>
          <b:Person>
            <b:Last>Knight</b:Last>
            <b:First>Jim</b:First>
          </b:Person>
        </b:NameList>
      </b:Author>
    </b:Author>
    <b:City>London</b:City>
    <b:Publisher>Kogan Page</b:Publisher>
    <b:RefOrder>9</b:RefOrder>
  </b:Source>
  <b:Source>
    <b:Tag>Bla03</b:Tag>
    <b:SourceType>Book</b:SourceType>
    <b:Guid>{D31B770B-69D5-411E-9CAD-E5B7ACAB3C90}</b:Guid>
    <b:Title>Assessment for Learning: Putting it into Practice</b:Title>
    <b:Year>2003</b:Year>
    <b:City>Maidenhead</b:City>
    <b:Publisher>Open Uiniversity Press</b:Publisher>
    <b:Author>
      <b:Author>
        <b:NameList>
          <b:Person>
            <b:Last>Black</b:Last>
            <b:First>Paul</b:First>
          </b:Person>
          <b:Person>
            <b:Last>Harrison</b:Last>
            <b:First>Christine</b:First>
          </b:Person>
          <b:Person>
            <b:Last>Lee</b:Last>
            <b:First>Clare</b:First>
          </b:Person>
          <b:Person>
            <b:Last>William</b:Last>
            <b:First>Dylan</b:First>
          </b:Person>
          <b:Person>
            <b:Last>Marshall</b:Last>
            <b:First>Bethan</b:First>
          </b:Person>
        </b:NameList>
      </b:Author>
    </b:Author>
    <b:RefOrder>2</b:RefOrder>
  </b:Source>
  <b:Source>
    <b:Tag>Ass99</b:Tag>
    <b:SourceType>Book</b:SourceType>
    <b:Guid>{5D211C48-814E-440A-9336-232F2E30FB80}</b:Guid>
    <b:Author>
      <b:Author>
        <b:Corporate>Assessment Reform Group</b:Corporate>
      </b:Author>
    </b:Author>
    <b:Title>Assessment for Learning: Beyond the Black Box</b:Title>
    <b:Year>1999</b:Year>
    <b:City>Cambridge</b:City>
    <b:Publisher>University of Cambridge</b:Publisher>
    <b:RefOrder>4</b:RefOrder>
  </b:Source>
  <b:Source>
    <b:Tag>Ass02</b:Tag>
    <b:SourceType>Book</b:SourceType>
    <b:Guid>{5E70C649-BA39-4170-B83F-C3127D5A2C02}</b:Guid>
    <b:Author>
      <b:Author>
        <b:Corporate>Assessment Reform Group</b:Corporate>
      </b:Author>
    </b:Author>
    <b:Title>Assessment for Learning : 10 Priniciples </b:Title>
    <b:Year>2002</b:Year>
    <b:City>London</b:City>
    <b:Publisher>Assesment Reform Group</b:Publisher>
    <b:RefOrder>16</b:RefOrder>
  </b:Source>
  <b:Source>
    <b:Tag>Rut95</b:Tag>
    <b:SourceType>Book</b:SourceType>
    <b:Guid>{92D8CF64-DD10-41C5-84F5-32339EE3FAAC}</b:Guid>
    <b:Author>
      <b:Author>
        <b:NameList>
          <b:Person>
            <b:Last>Sutton</b:Last>
            <b:First>Ruth</b:First>
          </b:Person>
        </b:NameList>
      </b:Author>
    </b:Author>
    <b:Title>Assessment for Learning</b:Title>
    <b:Year>1995</b:Year>
    <b:City>Lutterworth</b:City>
    <b:Publisher>Featherstone Education for Ruth Sutton</b:Publisher>
    <b:RefOrder>17</b:RefOrder>
  </b:Source>
  <b:Source>
    <b:Tag>WIS19</b:Tag>
    <b:SourceType>InternetSite</b:SourceType>
    <b:Guid>{BFEBA1A5-5DC2-45BB-B0FA-0B612F100D9F}</b:Guid>
    <b:Title>Women in Science and Engineering</b:Title>
    <b:Year>2019</b:Year>
    <b:Author>
      <b:Author>
        <b:Corporate>WISE</b:Corporate>
      </b:Author>
    </b:Author>
    <b:YearAccessed>2019</b:YearAccessed>
    <b:URL>https://www.wisecampaign.org.uk/statistics/</b:URL>
    <b:RefOrder>18</b:RefOrder>
  </b:Source>
  <b:Source>
    <b:Tag>Gra18</b:Tag>
    <b:SourceType>DocumentFromInternetSite</b:SourceType>
    <b:Guid>{5B5B49D2-0D79-4595-8933-158381EC0A78}</b:Guid>
    <b:Title>Successful Futures Wales</b:Title>
    <b:Year>2018</b:Year>
    <b:YearAccessed>2019</b:YearAccessed>
    <b:MonthAccessed>01</b:MonthAccessed>
    <b:URL>https://beta.gov.wales/sites/default/files/publications/2018-03/succesful-futures-a-summary-of-professor-graham-donaldsons-report.pdf</b:URL>
    <b:Author>
      <b:Author>
        <b:NameList>
          <b:Person>
            <b:Last>Donaldson</b:Last>
            <b:First>Graham</b:First>
          </b:Person>
        </b:NameList>
      </b:Author>
    </b:Author>
    <b:Month>03</b:Month>
    <b:RefOrder>19</b:RefOrder>
  </b:Source>
  <b:Source>
    <b:Tag>Imp18</b:Tag>
    <b:SourceType>DocumentFromInternetSite</b:SourceType>
    <b:Guid>{93281286-D29E-4065-9880-CD6B4E6EC74F}</b:Guid>
    <b:Author>
      <b:Author>
        <b:Corporate>Impact Wales</b:Corporate>
      </b:Author>
    </b:Author>
    <b:Title>Impact Wales</b:Title>
    <b:Year>2018</b:Year>
    <b:YearAccessed>2019</b:YearAccessed>
    <b:URL>https://www.impact.wales/wp-content/uploads/2018/01/12-Pedagogical-Principles-1.pdf</b:URL>
    <b:RefOrder>20</b:RefOrder>
  </b:Source>
</b:Sources>
</file>

<file path=customXml/itemProps1.xml><?xml version="1.0" encoding="utf-8"?>
<ds:datastoreItem xmlns:ds="http://schemas.openxmlformats.org/officeDocument/2006/customXml" ds:itemID="{D0EC2E0B-FCD3-451A-A660-E843DBA41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4979</Words>
  <Characters>28385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Cassandra Jones</dc:creator>
  <cp:keywords/>
  <dc:description/>
  <cp:lastModifiedBy>Cassandra Jones</cp:lastModifiedBy>
  <cp:revision>463</cp:revision>
  <dcterms:created xsi:type="dcterms:W3CDTF">2019-01-17T11:38:00Z</dcterms:created>
  <dcterms:modified xsi:type="dcterms:W3CDTF">2019-01-28T19:33:00Z</dcterms:modified>
</cp:coreProperties>
</file>