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8996384" w:displacedByCustomXml="next"/>
    <w:sdt>
      <w:sdtPr>
        <w:rPr>
          <w:rFonts w:asciiTheme="majorHAnsi" w:eastAsiaTheme="majorEastAsia" w:hAnsiTheme="majorHAnsi" w:cstheme="majorBidi"/>
          <w:color w:val="2F5496" w:themeColor="accent1" w:themeShade="BF"/>
          <w:sz w:val="32"/>
          <w:szCs w:val="32"/>
        </w:rPr>
        <w:id w:val="-1606882381"/>
        <w:docPartObj>
          <w:docPartGallery w:val="Cover Pages"/>
          <w:docPartUnique/>
        </w:docPartObj>
      </w:sdtPr>
      <w:sdtEndPr>
        <w:rPr>
          <w:rFonts w:cstheme="minorHAnsi"/>
        </w:rPr>
      </w:sdtEndPr>
      <w:sdtContent>
        <w:p w14:paraId="69444EA1" w14:textId="02FAE1DF" w:rsidR="007F010A" w:rsidRDefault="007F010A">
          <w:r>
            <w:rPr>
              <w:noProof/>
            </w:rPr>
            <mc:AlternateContent>
              <mc:Choice Requires="wps">
                <w:drawing>
                  <wp:anchor distT="0" distB="0" distL="114300" distR="114300" simplePos="0" relativeHeight="251659264" behindDoc="1" locked="0" layoutInCell="1" allowOverlap="0" wp14:anchorId="7C896920" wp14:editId="3E92ED62">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904"/>
                                </w:tblGrid>
                                <w:tr w:rsidR="007F010A" w14:paraId="3252B9E7" w14:textId="77777777">
                                  <w:trPr>
                                    <w:trHeight w:hRule="exact" w:val="9360"/>
                                  </w:trPr>
                                  <w:tc>
                                    <w:tcPr>
                                      <w:tcW w:w="5000" w:type="pct"/>
                                    </w:tcPr>
                                    <w:p w14:paraId="0BA7757B" w14:textId="77777777" w:rsidR="007F010A" w:rsidRDefault="007F010A">
                                      <w:r>
                                        <w:rPr>
                                          <w:noProof/>
                                        </w:rPr>
                                        <w:drawing>
                                          <wp:inline distT="0" distB="0" distL="0" distR="0" wp14:anchorId="38090EB0" wp14:editId="4E854210">
                                            <wp:extent cx="6858000" cy="5980176"/>
                                            <wp:effectExtent l="0" t="0" r="0" b="1905"/>
                                            <wp:docPr id="885783681" name="Picture 885783681"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010A" w14:paraId="710688F0" w14:textId="77777777">
                                  <w:trPr>
                                    <w:trHeight w:hRule="exact" w:val="4320"/>
                                  </w:trPr>
                                  <w:tc>
                                    <w:tcPr>
                                      <w:tcW w:w="5000" w:type="pct"/>
                                      <w:shd w:val="clear" w:color="auto" w:fill="4472C4" w:themeFill="accent1"/>
                                      <w:vAlign w:val="center"/>
                                    </w:tcPr>
                                    <w:p w14:paraId="2AB29651" w14:textId="01DBEFE7" w:rsidR="007F010A" w:rsidRPr="00BA6A88" w:rsidRDefault="006360FD" w:rsidP="00DE6F82">
                                      <w:pPr>
                                        <w:pStyle w:val="NoSpacing"/>
                                        <w:shd w:val="clear" w:color="auto" w:fill="000000" w:themeFill="text1"/>
                                        <w:spacing w:before="200" w:line="216" w:lineRule="auto"/>
                                        <w:ind w:left="720" w:right="720"/>
                                        <w:rPr>
                                          <w:rFonts w:asciiTheme="majorHAnsi" w:hAnsiTheme="majorHAnsi"/>
                                          <w:color w:val="FFFFFF" w:themeColor="background1"/>
                                          <w:sz w:val="44"/>
                                          <w:szCs w:val="44"/>
                                        </w:rPr>
                                      </w:pPr>
                                      <w:sdt>
                                        <w:sdtPr>
                                          <w:rPr>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94891" w:rsidRPr="00094891">
                                            <w:rPr>
                                              <w:color w:val="FFFFFF" w:themeColor="background1"/>
                                              <w:sz w:val="32"/>
                                              <w:szCs w:val="32"/>
                                            </w:rPr>
                                            <w:t>PEOPLE MANAGEMENT      BMSW5010</w:t>
                                          </w:r>
                                        </w:sdtContent>
                                      </w:sdt>
                                    </w:p>
                                    <w:p w14:paraId="203D76E2" w14:textId="1F1744E5" w:rsidR="007F010A" w:rsidRDefault="006360F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94891">
                                            <w:rPr>
                                              <w:color w:val="FFFFFF" w:themeColor="background1"/>
                                              <w:sz w:val="32"/>
                                              <w:szCs w:val="32"/>
                                            </w:rPr>
                                            <w:t xml:space="preserve">University of Wales Trinity Saint David </w:t>
                                          </w:r>
                                          <w:r w:rsidR="000C5782">
                                            <w:rPr>
                                              <w:color w:val="FFFFFF" w:themeColor="background1"/>
                                              <w:sz w:val="32"/>
                                              <w:szCs w:val="32"/>
                                            </w:rPr>
                                            <w:t xml:space="preserve">                   Word count: 2000</w:t>
                                          </w:r>
                                        </w:sdtContent>
                                      </w:sdt>
                                      <w:r w:rsidR="007F010A">
                                        <w:rPr>
                                          <w:color w:val="FFFFFF" w:themeColor="background1"/>
                                          <w:sz w:val="32"/>
                                          <w:szCs w:val="32"/>
                                        </w:rPr>
                                        <w:t xml:space="preserve"> </w:t>
                                      </w:r>
                                    </w:p>
                                  </w:tc>
                                </w:tr>
                                <w:tr w:rsidR="007F010A" w14:paraId="20E1850A" w14:textId="77777777">
                                  <w:trPr>
                                    <w:trHeight w:hRule="exact" w:val="720"/>
                                  </w:trPr>
                                  <w:tc>
                                    <w:tcPr>
                                      <w:tcW w:w="5000" w:type="pct"/>
                                      <w:shd w:val="clear" w:color="auto" w:fill="70AD47" w:themeFill="accent6"/>
                                    </w:tcPr>
                                    <w:tbl>
                                      <w:tblPr>
                                        <w:tblW w:w="11904" w:type="dxa"/>
                                        <w:tblCellMar>
                                          <w:left w:w="0" w:type="dxa"/>
                                          <w:right w:w="0" w:type="dxa"/>
                                        </w:tblCellMar>
                                        <w:tblLook w:val="04A0" w:firstRow="1" w:lastRow="0" w:firstColumn="1" w:lastColumn="0" w:noHBand="0" w:noVBand="1"/>
                                        <w:tblDescription w:val="Cover page info"/>
                                      </w:tblPr>
                                      <w:tblGrid>
                                        <w:gridCol w:w="3600"/>
                                        <w:gridCol w:w="3600"/>
                                        <w:gridCol w:w="4704"/>
                                      </w:tblGrid>
                                      <w:tr w:rsidR="000C5782" w14:paraId="031057C5" w14:textId="77777777" w:rsidTr="007B73B4">
                                        <w:trPr>
                                          <w:trHeight w:hRule="exact" w:val="720"/>
                                        </w:trPr>
                                        <w:tc>
                                          <w:tcPr>
                                            <w:tcW w:w="3600" w:type="dxa"/>
                                            <w:vAlign w:val="center"/>
                                          </w:tcPr>
                                          <w:p w14:paraId="155E2EFD" w14:textId="356972B7" w:rsidR="000C5782" w:rsidRDefault="000C5782" w:rsidP="000C5782">
                                            <w:pPr>
                                              <w:pStyle w:val="NoSpacing"/>
                                              <w:ind w:left="144" w:right="144"/>
                                              <w:jc w:val="center"/>
                                              <w:rPr>
                                                <w:color w:val="FFFFFF" w:themeColor="background1"/>
                                              </w:rPr>
                                            </w:pPr>
                                            <w:r>
                                              <w:rPr>
                                                <w:color w:val="FFFFFF" w:themeColor="background1"/>
                                              </w:rPr>
                                              <w:t>1</w:t>
                                            </w:r>
                                            <w:r w:rsidR="0022735F">
                                              <w:rPr>
                                                <w:color w:val="FFFFFF" w:themeColor="background1"/>
                                              </w:rPr>
                                              <w:t>0</w:t>
                                            </w:r>
                                            <w:r>
                                              <w:rPr>
                                                <w:color w:val="FFFFFF" w:themeColor="background1"/>
                                              </w:rPr>
                                              <w:t>/1</w:t>
                                            </w:r>
                                            <w:r w:rsidR="0022735F">
                                              <w:rPr>
                                                <w:color w:val="FFFFFF" w:themeColor="background1"/>
                                              </w:rPr>
                                              <w:t>1</w:t>
                                            </w:r>
                                            <w:r>
                                              <w:rPr>
                                                <w:color w:val="FFFFFF" w:themeColor="background1"/>
                                              </w:rPr>
                                              <w:t>/23</w:t>
                                            </w:r>
                                          </w:p>
                                        </w:tc>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14:paraId="22C056AA" w14:textId="4343A6AE" w:rsidR="000C5782" w:rsidRDefault="000C5782" w:rsidP="000C5782">
                                                <w:pPr>
                                                  <w:pStyle w:val="NoSpacing"/>
                                                  <w:ind w:left="144" w:right="144"/>
                                                  <w:jc w:val="center"/>
                                                  <w:rPr>
                                                    <w:color w:val="FFFFFF" w:themeColor="background1"/>
                                                  </w:rPr>
                                                </w:pPr>
                                                <w:r>
                                                  <w:rPr>
                                                    <w:color w:val="FFFFFF" w:themeColor="background1"/>
                                                  </w:rPr>
                                                  <w:t>Tekle Atobrhan (2210427)</w:t>
                                                </w:r>
                                              </w:p>
                                            </w:tc>
                                          </w:sdtContent>
                                        </w:sdt>
                                        <w:sdt>
                                          <w:sdtPr>
                                            <w:rPr>
                                              <w:rFonts w:eastAsiaTheme="majorEastAsia" w:cstheme="minorHAnsi"/>
                                              <w:color w:val="2F5496" w:themeColor="accent1" w:themeShade="BF"/>
                                              <w:sz w:val="32"/>
                                              <w:szCs w:val="3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704" w:type="dxa"/>
                                                <w:vAlign w:val="center"/>
                                              </w:tcPr>
                                              <w:p w14:paraId="15E165F0" w14:textId="0D86A607" w:rsidR="000C5782" w:rsidRDefault="006360FD" w:rsidP="0022735F">
                                                <w:pPr>
                                                  <w:pStyle w:val="NoSpacing"/>
                                                  <w:ind w:left="144" w:right="720"/>
                                                  <w:rPr>
                                                    <w:color w:val="FFFFFF" w:themeColor="background1"/>
                                                  </w:rPr>
                                                </w:pPr>
                                                <w:r>
                                                  <w:rPr>
                                                    <w:rFonts w:eastAsiaTheme="majorEastAsia" w:cstheme="minorHAnsi"/>
                                                    <w:color w:val="2F5496" w:themeColor="accent1" w:themeShade="BF"/>
                                                    <w:sz w:val="32"/>
                                                    <w:szCs w:val="32"/>
                                                  </w:rPr>
                                                  <w:t>Mel Squire</w:t>
                                                </w:r>
                                              </w:p>
                                            </w:tc>
                                          </w:sdtContent>
                                        </w:sdt>
                                      </w:tr>
                                    </w:tbl>
                                    <w:p w14:paraId="2503E128" w14:textId="77777777" w:rsidR="007F010A" w:rsidRDefault="007F010A"/>
                                  </w:tc>
                                </w:tr>
                              </w:tbl>
                              <w:p w14:paraId="06B9A262" w14:textId="77777777" w:rsidR="007F010A" w:rsidRDefault="007F010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896920"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904"/>
                          </w:tblGrid>
                          <w:tr w:rsidR="007F010A" w14:paraId="3252B9E7" w14:textId="77777777">
                            <w:trPr>
                              <w:trHeight w:hRule="exact" w:val="9360"/>
                            </w:trPr>
                            <w:tc>
                              <w:tcPr>
                                <w:tcW w:w="5000" w:type="pct"/>
                              </w:tcPr>
                              <w:p w14:paraId="0BA7757B" w14:textId="77777777" w:rsidR="007F010A" w:rsidRDefault="007F010A">
                                <w:r>
                                  <w:rPr>
                                    <w:noProof/>
                                  </w:rPr>
                                  <w:drawing>
                                    <wp:inline distT="0" distB="0" distL="0" distR="0" wp14:anchorId="38090EB0" wp14:editId="4E854210">
                                      <wp:extent cx="6858000" cy="5980176"/>
                                      <wp:effectExtent l="0" t="0" r="0" b="1905"/>
                                      <wp:docPr id="885783681" name="Picture 885783681"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010A" w14:paraId="710688F0" w14:textId="77777777">
                            <w:trPr>
                              <w:trHeight w:hRule="exact" w:val="4320"/>
                            </w:trPr>
                            <w:tc>
                              <w:tcPr>
                                <w:tcW w:w="5000" w:type="pct"/>
                                <w:shd w:val="clear" w:color="auto" w:fill="4472C4" w:themeFill="accent1"/>
                                <w:vAlign w:val="center"/>
                              </w:tcPr>
                              <w:p w14:paraId="2AB29651" w14:textId="01DBEFE7" w:rsidR="007F010A" w:rsidRPr="00BA6A88" w:rsidRDefault="006360FD" w:rsidP="00DE6F82">
                                <w:pPr>
                                  <w:pStyle w:val="NoSpacing"/>
                                  <w:shd w:val="clear" w:color="auto" w:fill="000000" w:themeFill="text1"/>
                                  <w:spacing w:before="200" w:line="216" w:lineRule="auto"/>
                                  <w:ind w:left="720" w:right="720"/>
                                  <w:rPr>
                                    <w:rFonts w:asciiTheme="majorHAnsi" w:hAnsiTheme="majorHAnsi"/>
                                    <w:color w:val="FFFFFF" w:themeColor="background1"/>
                                    <w:sz w:val="44"/>
                                    <w:szCs w:val="44"/>
                                  </w:rPr>
                                </w:pPr>
                                <w:sdt>
                                  <w:sdtPr>
                                    <w:rPr>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94891" w:rsidRPr="00094891">
                                      <w:rPr>
                                        <w:color w:val="FFFFFF" w:themeColor="background1"/>
                                        <w:sz w:val="32"/>
                                        <w:szCs w:val="32"/>
                                      </w:rPr>
                                      <w:t>PEOPLE MANAGEMENT      BMSW5010</w:t>
                                    </w:r>
                                  </w:sdtContent>
                                </w:sdt>
                              </w:p>
                              <w:p w14:paraId="203D76E2" w14:textId="1F1744E5" w:rsidR="007F010A" w:rsidRDefault="006360F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094891">
                                      <w:rPr>
                                        <w:color w:val="FFFFFF" w:themeColor="background1"/>
                                        <w:sz w:val="32"/>
                                        <w:szCs w:val="32"/>
                                      </w:rPr>
                                      <w:t xml:space="preserve">University of Wales Trinity Saint David </w:t>
                                    </w:r>
                                    <w:r w:rsidR="000C5782">
                                      <w:rPr>
                                        <w:color w:val="FFFFFF" w:themeColor="background1"/>
                                        <w:sz w:val="32"/>
                                        <w:szCs w:val="32"/>
                                      </w:rPr>
                                      <w:t xml:space="preserve">                   Word count: 2000</w:t>
                                    </w:r>
                                  </w:sdtContent>
                                </w:sdt>
                                <w:r w:rsidR="007F010A">
                                  <w:rPr>
                                    <w:color w:val="FFFFFF" w:themeColor="background1"/>
                                    <w:sz w:val="32"/>
                                    <w:szCs w:val="32"/>
                                  </w:rPr>
                                  <w:t xml:space="preserve"> </w:t>
                                </w:r>
                              </w:p>
                            </w:tc>
                          </w:tr>
                          <w:tr w:rsidR="007F010A" w14:paraId="20E1850A" w14:textId="77777777">
                            <w:trPr>
                              <w:trHeight w:hRule="exact" w:val="720"/>
                            </w:trPr>
                            <w:tc>
                              <w:tcPr>
                                <w:tcW w:w="5000" w:type="pct"/>
                                <w:shd w:val="clear" w:color="auto" w:fill="70AD47" w:themeFill="accent6"/>
                              </w:tcPr>
                              <w:tbl>
                                <w:tblPr>
                                  <w:tblW w:w="11904" w:type="dxa"/>
                                  <w:tblCellMar>
                                    <w:left w:w="0" w:type="dxa"/>
                                    <w:right w:w="0" w:type="dxa"/>
                                  </w:tblCellMar>
                                  <w:tblLook w:val="04A0" w:firstRow="1" w:lastRow="0" w:firstColumn="1" w:lastColumn="0" w:noHBand="0" w:noVBand="1"/>
                                  <w:tblDescription w:val="Cover page info"/>
                                </w:tblPr>
                                <w:tblGrid>
                                  <w:gridCol w:w="3600"/>
                                  <w:gridCol w:w="3600"/>
                                  <w:gridCol w:w="4704"/>
                                </w:tblGrid>
                                <w:tr w:rsidR="000C5782" w14:paraId="031057C5" w14:textId="77777777" w:rsidTr="007B73B4">
                                  <w:trPr>
                                    <w:trHeight w:hRule="exact" w:val="720"/>
                                  </w:trPr>
                                  <w:tc>
                                    <w:tcPr>
                                      <w:tcW w:w="3600" w:type="dxa"/>
                                      <w:vAlign w:val="center"/>
                                    </w:tcPr>
                                    <w:p w14:paraId="155E2EFD" w14:textId="356972B7" w:rsidR="000C5782" w:rsidRDefault="000C5782" w:rsidP="000C5782">
                                      <w:pPr>
                                        <w:pStyle w:val="NoSpacing"/>
                                        <w:ind w:left="144" w:right="144"/>
                                        <w:jc w:val="center"/>
                                        <w:rPr>
                                          <w:color w:val="FFFFFF" w:themeColor="background1"/>
                                        </w:rPr>
                                      </w:pPr>
                                      <w:r>
                                        <w:rPr>
                                          <w:color w:val="FFFFFF" w:themeColor="background1"/>
                                        </w:rPr>
                                        <w:t>1</w:t>
                                      </w:r>
                                      <w:r w:rsidR="0022735F">
                                        <w:rPr>
                                          <w:color w:val="FFFFFF" w:themeColor="background1"/>
                                        </w:rPr>
                                        <w:t>0</w:t>
                                      </w:r>
                                      <w:r>
                                        <w:rPr>
                                          <w:color w:val="FFFFFF" w:themeColor="background1"/>
                                        </w:rPr>
                                        <w:t>/1</w:t>
                                      </w:r>
                                      <w:r w:rsidR="0022735F">
                                        <w:rPr>
                                          <w:color w:val="FFFFFF" w:themeColor="background1"/>
                                        </w:rPr>
                                        <w:t>1</w:t>
                                      </w:r>
                                      <w:r>
                                        <w:rPr>
                                          <w:color w:val="FFFFFF" w:themeColor="background1"/>
                                        </w:rPr>
                                        <w:t>/23</w:t>
                                      </w:r>
                                    </w:p>
                                  </w:tc>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14:paraId="22C056AA" w14:textId="4343A6AE" w:rsidR="000C5782" w:rsidRDefault="000C5782" w:rsidP="000C5782">
                                          <w:pPr>
                                            <w:pStyle w:val="NoSpacing"/>
                                            <w:ind w:left="144" w:right="144"/>
                                            <w:jc w:val="center"/>
                                            <w:rPr>
                                              <w:color w:val="FFFFFF" w:themeColor="background1"/>
                                            </w:rPr>
                                          </w:pPr>
                                          <w:r>
                                            <w:rPr>
                                              <w:color w:val="FFFFFF" w:themeColor="background1"/>
                                            </w:rPr>
                                            <w:t>Tekle Atobrhan (2210427)</w:t>
                                          </w:r>
                                        </w:p>
                                      </w:tc>
                                    </w:sdtContent>
                                  </w:sdt>
                                  <w:sdt>
                                    <w:sdtPr>
                                      <w:rPr>
                                        <w:rFonts w:eastAsiaTheme="majorEastAsia" w:cstheme="minorHAnsi"/>
                                        <w:color w:val="2F5496" w:themeColor="accent1" w:themeShade="BF"/>
                                        <w:sz w:val="32"/>
                                        <w:szCs w:val="3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704" w:type="dxa"/>
                                          <w:vAlign w:val="center"/>
                                        </w:tcPr>
                                        <w:p w14:paraId="15E165F0" w14:textId="0D86A607" w:rsidR="000C5782" w:rsidRDefault="006360FD" w:rsidP="0022735F">
                                          <w:pPr>
                                            <w:pStyle w:val="NoSpacing"/>
                                            <w:ind w:left="144" w:right="720"/>
                                            <w:rPr>
                                              <w:color w:val="FFFFFF" w:themeColor="background1"/>
                                            </w:rPr>
                                          </w:pPr>
                                          <w:r>
                                            <w:rPr>
                                              <w:rFonts w:eastAsiaTheme="majorEastAsia" w:cstheme="minorHAnsi"/>
                                              <w:color w:val="2F5496" w:themeColor="accent1" w:themeShade="BF"/>
                                              <w:sz w:val="32"/>
                                              <w:szCs w:val="32"/>
                                            </w:rPr>
                                            <w:t>Mel Squire</w:t>
                                          </w:r>
                                        </w:p>
                                      </w:tc>
                                    </w:sdtContent>
                                  </w:sdt>
                                </w:tr>
                              </w:tbl>
                              <w:p w14:paraId="2503E128" w14:textId="77777777" w:rsidR="007F010A" w:rsidRDefault="007F010A"/>
                            </w:tc>
                          </w:tr>
                        </w:tbl>
                        <w:p w14:paraId="06B9A262" w14:textId="77777777" w:rsidR="007F010A" w:rsidRDefault="007F010A"/>
                      </w:txbxContent>
                    </v:textbox>
                    <w10:wrap anchorx="page" anchory="page"/>
                  </v:shape>
                </w:pict>
              </mc:Fallback>
            </mc:AlternateContent>
          </w:r>
        </w:p>
        <w:p w14:paraId="1F89AC82" w14:textId="737CA35A" w:rsidR="00930A73" w:rsidRPr="00605E3F" w:rsidRDefault="007F010A" w:rsidP="00605E3F">
          <w:pPr>
            <w:pStyle w:val="Heading1"/>
            <w:spacing w:line="360" w:lineRule="auto"/>
            <w:jc w:val="both"/>
            <w:rPr>
              <w:rFonts w:asciiTheme="minorHAnsi" w:hAnsiTheme="minorHAnsi" w:cstheme="minorHAnsi"/>
            </w:rPr>
          </w:pPr>
          <w:r>
            <w:rPr>
              <w:rFonts w:asciiTheme="minorHAnsi" w:hAnsiTheme="minorHAnsi" w:cstheme="minorHAnsi"/>
            </w:rPr>
            <w:br w:type="page"/>
          </w:r>
        </w:p>
      </w:sdtContent>
    </w:sdt>
    <w:bookmarkEnd w:id="0" w:displacedByCustomXml="prev"/>
    <w:p w14:paraId="7FABC5AC" w14:textId="77777777" w:rsidR="00930A73" w:rsidRPr="00D61382" w:rsidRDefault="00930A73" w:rsidP="00075D8D">
      <w:pPr>
        <w:pStyle w:val="Heading1"/>
        <w:spacing w:line="360" w:lineRule="auto"/>
        <w:jc w:val="both"/>
        <w:rPr>
          <w:rFonts w:asciiTheme="minorHAnsi" w:hAnsiTheme="minorHAnsi" w:cstheme="minorHAnsi"/>
        </w:rPr>
      </w:pPr>
      <w:bookmarkStart w:id="1" w:name="_Toc148996385"/>
      <w:r w:rsidRPr="00D61382">
        <w:rPr>
          <w:rFonts w:asciiTheme="minorHAnsi" w:hAnsiTheme="minorHAnsi" w:cstheme="minorHAnsi"/>
        </w:rPr>
        <w:lastRenderedPageBreak/>
        <w:t>Executive Summary</w:t>
      </w:r>
      <w:bookmarkEnd w:id="1"/>
    </w:p>
    <w:p w14:paraId="466F650C" w14:textId="77777777" w:rsidR="00075D8D" w:rsidRDefault="0001637E" w:rsidP="00075D8D">
      <w:pPr>
        <w:spacing w:line="360" w:lineRule="auto"/>
        <w:jc w:val="both"/>
        <w:rPr>
          <w:rFonts w:cstheme="minorHAnsi"/>
          <w:color w:val="161719"/>
          <w:sz w:val="21"/>
          <w:szCs w:val="21"/>
          <w:shd w:val="clear" w:color="auto" w:fill="FFFFFF"/>
        </w:rPr>
      </w:pPr>
      <w:r w:rsidRPr="00D61382">
        <w:rPr>
          <w:rFonts w:cstheme="minorHAnsi"/>
          <w:color w:val="161719"/>
          <w:shd w:val="clear" w:color="auto" w:fill="FFFFFF"/>
        </w:rPr>
        <w:t xml:space="preserve">This report on people management aims to provide a detailed understanding of entrepreneurship, including self-employment and the essential skills required to establish a successful business. The report discusses the roles and skills of a manager, including planning, organisation, communication, leadership, negotiation, time management, and self-management. The report also covers team building, which involves facilitating the group to achieve their goals. </w:t>
      </w:r>
      <w:r w:rsidR="00F7537F" w:rsidRPr="00D61382">
        <w:rPr>
          <w:rFonts w:cstheme="minorHAnsi"/>
          <w:color w:val="161719"/>
          <w:shd w:val="clear" w:color="auto" w:fill="FFFFFF"/>
        </w:rPr>
        <w:t>Moreover,</w:t>
      </w:r>
      <w:r w:rsidR="000166D9" w:rsidRPr="00D61382">
        <w:rPr>
          <w:rFonts w:cstheme="minorHAnsi"/>
          <w:color w:val="161719"/>
          <w:shd w:val="clear" w:color="auto" w:fill="FFFFFF"/>
        </w:rPr>
        <w:t xml:space="preserve"> </w:t>
      </w:r>
      <w:r w:rsidR="001458BB" w:rsidRPr="00D61382">
        <w:rPr>
          <w:rFonts w:cstheme="minorHAnsi"/>
          <w:color w:val="161719"/>
          <w:shd w:val="clear" w:color="auto" w:fill="FFFFFF"/>
        </w:rPr>
        <w:t xml:space="preserve">the </w:t>
      </w:r>
      <w:r w:rsidR="00102C3F" w:rsidRPr="00D61382">
        <w:rPr>
          <w:rFonts w:cstheme="minorHAnsi"/>
          <w:color w:val="161719"/>
          <w:shd w:val="clear" w:color="auto" w:fill="FFFFFF"/>
        </w:rPr>
        <w:t xml:space="preserve">description </w:t>
      </w:r>
      <w:r w:rsidR="001458BB" w:rsidRPr="00D61382">
        <w:rPr>
          <w:rFonts w:cstheme="minorHAnsi"/>
          <w:color w:val="161719"/>
          <w:shd w:val="clear" w:color="auto" w:fill="FFFFFF"/>
        </w:rPr>
        <w:t xml:space="preserve">and </w:t>
      </w:r>
      <w:r w:rsidR="00C95D04" w:rsidRPr="00D61382">
        <w:rPr>
          <w:rFonts w:cstheme="minorHAnsi"/>
          <w:color w:val="161719"/>
          <w:shd w:val="clear" w:color="auto" w:fill="FFFFFF"/>
        </w:rPr>
        <w:t>importance</w:t>
      </w:r>
      <w:r w:rsidR="001458BB" w:rsidRPr="00D61382">
        <w:rPr>
          <w:rFonts w:cstheme="minorHAnsi"/>
          <w:color w:val="161719"/>
          <w:shd w:val="clear" w:color="auto" w:fill="FFFFFF"/>
        </w:rPr>
        <w:t xml:space="preserve"> of </w:t>
      </w:r>
      <w:r w:rsidR="00D875B4" w:rsidRPr="00D61382">
        <w:rPr>
          <w:rFonts w:cstheme="minorHAnsi"/>
          <w:color w:val="161719"/>
          <w:shd w:val="clear" w:color="auto" w:fill="FFFFFF"/>
        </w:rPr>
        <w:t xml:space="preserve">effective </w:t>
      </w:r>
      <w:r w:rsidR="00A13F6E" w:rsidRPr="00D61382">
        <w:rPr>
          <w:rFonts w:cstheme="minorHAnsi"/>
          <w:color w:val="161719"/>
          <w:shd w:val="clear" w:color="auto" w:fill="FFFFFF"/>
        </w:rPr>
        <w:t>leaders</w:t>
      </w:r>
      <w:r w:rsidR="00D875B4" w:rsidRPr="00D61382">
        <w:rPr>
          <w:rFonts w:cstheme="minorHAnsi"/>
          <w:color w:val="161719"/>
          <w:shd w:val="clear" w:color="auto" w:fill="FFFFFF"/>
        </w:rPr>
        <w:t>hip</w:t>
      </w:r>
      <w:r w:rsidR="000326AD" w:rsidRPr="00D61382">
        <w:rPr>
          <w:rFonts w:cstheme="minorHAnsi"/>
          <w:color w:val="161719"/>
          <w:shd w:val="clear" w:color="auto" w:fill="FFFFFF"/>
        </w:rPr>
        <w:t xml:space="preserve"> </w:t>
      </w:r>
      <w:r w:rsidR="00D875B4" w:rsidRPr="00D61382">
        <w:rPr>
          <w:rFonts w:cstheme="minorHAnsi"/>
          <w:color w:val="161719"/>
          <w:shd w:val="clear" w:color="auto" w:fill="FFFFFF"/>
        </w:rPr>
        <w:t xml:space="preserve">in </w:t>
      </w:r>
      <w:r w:rsidR="00102C3F" w:rsidRPr="00D61382">
        <w:rPr>
          <w:rFonts w:cstheme="minorHAnsi"/>
          <w:color w:val="161719"/>
          <w:shd w:val="clear" w:color="auto" w:fill="FFFFFF"/>
        </w:rPr>
        <w:t>management</w:t>
      </w:r>
      <w:r w:rsidR="00F3097C" w:rsidRPr="00D61382">
        <w:rPr>
          <w:rFonts w:cstheme="minorHAnsi"/>
          <w:color w:val="161719"/>
          <w:shd w:val="clear" w:color="auto" w:fill="FFFFFF"/>
        </w:rPr>
        <w:t>,</w:t>
      </w:r>
      <w:r w:rsidR="0013073F" w:rsidRPr="00D61382">
        <w:rPr>
          <w:rFonts w:cstheme="minorHAnsi"/>
          <w:color w:val="161719"/>
          <w:shd w:val="clear" w:color="auto" w:fill="FFFFFF"/>
        </w:rPr>
        <w:t xml:space="preserve"> what </w:t>
      </w:r>
      <w:r w:rsidR="00194282" w:rsidRPr="00D61382">
        <w:rPr>
          <w:rFonts w:cstheme="minorHAnsi"/>
          <w:color w:val="161719"/>
          <w:shd w:val="clear" w:color="auto" w:fill="FFFFFF"/>
        </w:rPr>
        <w:t>motivates</w:t>
      </w:r>
      <w:r w:rsidR="0013073F" w:rsidRPr="00D61382">
        <w:rPr>
          <w:rFonts w:cstheme="minorHAnsi"/>
          <w:color w:val="161719"/>
          <w:shd w:val="clear" w:color="auto" w:fill="FFFFFF"/>
        </w:rPr>
        <w:t xml:space="preserve"> employees</w:t>
      </w:r>
      <w:r w:rsidR="00194282" w:rsidRPr="00D61382">
        <w:rPr>
          <w:rFonts w:cstheme="minorHAnsi"/>
          <w:color w:val="161719"/>
          <w:shd w:val="clear" w:color="auto" w:fill="FFFFFF"/>
        </w:rPr>
        <w:t xml:space="preserve"> and how as a manager</w:t>
      </w:r>
      <w:r w:rsidR="00F3097C" w:rsidRPr="00D61382">
        <w:rPr>
          <w:rFonts w:cstheme="minorHAnsi"/>
          <w:color w:val="161719"/>
          <w:shd w:val="clear" w:color="auto" w:fill="FFFFFF"/>
        </w:rPr>
        <w:t>,</w:t>
      </w:r>
      <w:r w:rsidR="00A13F6E" w:rsidRPr="00D61382">
        <w:rPr>
          <w:rFonts w:cstheme="minorHAnsi"/>
          <w:color w:val="161719"/>
          <w:shd w:val="clear" w:color="auto" w:fill="FFFFFF"/>
        </w:rPr>
        <w:t xml:space="preserve"> </w:t>
      </w:r>
      <w:r w:rsidR="009F1950" w:rsidRPr="00D61382">
        <w:rPr>
          <w:rFonts w:cstheme="minorHAnsi"/>
          <w:color w:val="161719"/>
          <w:shd w:val="clear" w:color="auto" w:fill="FFFFFF"/>
        </w:rPr>
        <w:t>equality</w:t>
      </w:r>
      <w:r w:rsidR="00F3097C" w:rsidRPr="00D61382">
        <w:rPr>
          <w:rFonts w:cstheme="minorHAnsi"/>
          <w:color w:val="161719"/>
          <w:shd w:val="clear" w:color="auto" w:fill="FFFFFF"/>
        </w:rPr>
        <w:t>,</w:t>
      </w:r>
      <w:r w:rsidR="009F1950" w:rsidRPr="00D61382">
        <w:rPr>
          <w:rFonts w:cstheme="minorHAnsi"/>
          <w:color w:val="161719"/>
          <w:shd w:val="clear" w:color="auto" w:fill="FFFFFF"/>
        </w:rPr>
        <w:t xml:space="preserve"> diversity</w:t>
      </w:r>
      <w:r w:rsidR="000E449C" w:rsidRPr="00D61382">
        <w:rPr>
          <w:rFonts w:cstheme="minorHAnsi"/>
          <w:color w:val="161719"/>
          <w:shd w:val="clear" w:color="auto" w:fill="FFFFFF"/>
        </w:rPr>
        <w:t xml:space="preserve">, </w:t>
      </w:r>
      <w:r w:rsidR="00A62DBF" w:rsidRPr="00D61382">
        <w:rPr>
          <w:rFonts w:cstheme="minorHAnsi"/>
          <w:color w:val="161719"/>
          <w:shd w:val="clear" w:color="auto" w:fill="FFFFFF"/>
        </w:rPr>
        <w:t xml:space="preserve">and </w:t>
      </w:r>
      <w:r w:rsidR="000E449C" w:rsidRPr="00D61382">
        <w:rPr>
          <w:rFonts w:cstheme="minorHAnsi"/>
          <w:color w:val="161719"/>
          <w:shd w:val="clear" w:color="auto" w:fill="FFFFFF"/>
        </w:rPr>
        <w:t xml:space="preserve">flexible </w:t>
      </w:r>
      <w:r w:rsidR="00E97BFA" w:rsidRPr="00D61382">
        <w:rPr>
          <w:rFonts w:cstheme="minorHAnsi"/>
          <w:color w:val="161719"/>
          <w:shd w:val="clear" w:color="auto" w:fill="FFFFFF"/>
        </w:rPr>
        <w:t xml:space="preserve">work in </w:t>
      </w:r>
      <w:r w:rsidR="006D625B" w:rsidRPr="00D61382">
        <w:rPr>
          <w:rFonts w:cstheme="minorHAnsi"/>
          <w:color w:val="161719"/>
          <w:shd w:val="clear" w:color="auto" w:fill="FFFFFF"/>
        </w:rPr>
        <w:t>organisatio</w:t>
      </w:r>
      <w:r w:rsidR="00E97BFA" w:rsidRPr="00D61382">
        <w:rPr>
          <w:rFonts w:cstheme="minorHAnsi"/>
          <w:color w:val="161719"/>
          <w:shd w:val="clear" w:color="auto" w:fill="FFFFFF"/>
        </w:rPr>
        <w:t>ns</w:t>
      </w:r>
      <w:r w:rsidR="00996961" w:rsidRPr="00D61382">
        <w:rPr>
          <w:rFonts w:cstheme="minorHAnsi"/>
          <w:color w:val="161719"/>
          <w:shd w:val="clear" w:color="auto" w:fill="FFFFFF"/>
        </w:rPr>
        <w:t xml:space="preserve"> and employees </w:t>
      </w:r>
      <w:r w:rsidR="009874B3" w:rsidRPr="00D61382">
        <w:rPr>
          <w:rFonts w:cstheme="minorHAnsi"/>
          <w:color w:val="161719"/>
          <w:shd w:val="clear" w:color="auto" w:fill="FFFFFF"/>
        </w:rPr>
        <w:t>wellbeing</w:t>
      </w:r>
      <w:r w:rsidR="00A13F6E" w:rsidRPr="00D61382">
        <w:rPr>
          <w:rFonts w:cstheme="minorHAnsi"/>
          <w:color w:val="161719"/>
          <w:shd w:val="clear" w:color="auto" w:fill="FFFFFF"/>
        </w:rPr>
        <w:t xml:space="preserve">. </w:t>
      </w:r>
      <w:r w:rsidRPr="00D61382">
        <w:rPr>
          <w:rFonts w:cstheme="minorHAnsi"/>
          <w:color w:val="161719"/>
          <w:shd w:val="clear" w:color="auto" w:fill="FFFFFF"/>
        </w:rPr>
        <w:t xml:space="preserve">The report provides </w:t>
      </w:r>
      <w:r w:rsidR="00111532" w:rsidRPr="00D61382">
        <w:rPr>
          <w:rFonts w:cstheme="minorHAnsi"/>
          <w:color w:val="161719"/>
          <w:shd w:val="clear" w:color="auto" w:fill="FFFFFF"/>
        </w:rPr>
        <w:t>corporate</w:t>
      </w:r>
      <w:r w:rsidRPr="00D61382">
        <w:rPr>
          <w:rFonts w:cstheme="minorHAnsi"/>
          <w:color w:val="161719"/>
          <w:shd w:val="clear" w:color="auto" w:fill="FFFFFF"/>
        </w:rPr>
        <w:t xml:space="preserve"> examples to illustrate the concepts discussed</w:t>
      </w:r>
      <w:r w:rsidRPr="00D61382">
        <w:rPr>
          <w:rFonts w:cstheme="minorHAnsi"/>
          <w:color w:val="161719"/>
          <w:sz w:val="21"/>
          <w:szCs w:val="21"/>
          <w:shd w:val="clear" w:color="auto" w:fill="FFFFFF"/>
        </w:rPr>
        <w:t>.</w:t>
      </w:r>
    </w:p>
    <w:p w14:paraId="00268751" w14:textId="77777777" w:rsidR="00075D8D" w:rsidRDefault="00075D8D" w:rsidP="00075D8D">
      <w:pPr>
        <w:spacing w:line="360" w:lineRule="auto"/>
        <w:jc w:val="both"/>
        <w:rPr>
          <w:rFonts w:cstheme="minorHAnsi"/>
          <w:color w:val="161719"/>
          <w:sz w:val="21"/>
          <w:szCs w:val="21"/>
          <w:shd w:val="clear" w:color="auto" w:fill="FFFFFF"/>
        </w:rPr>
      </w:pPr>
    </w:p>
    <w:p w14:paraId="44B7C47F" w14:textId="2FA651D4" w:rsidR="008D2B03" w:rsidRDefault="008D2B03">
      <w:pPr>
        <w:pStyle w:val="TOC1"/>
        <w:tabs>
          <w:tab w:val="right" w:leader="dot" w:pos="9016"/>
        </w:tabs>
        <w:rPr>
          <w:noProof/>
        </w:rPr>
      </w:pPr>
      <w:r>
        <w:rPr>
          <w:rFonts w:cstheme="minorHAnsi"/>
        </w:rPr>
        <w:fldChar w:fldCharType="begin"/>
      </w:r>
      <w:r>
        <w:rPr>
          <w:rFonts w:cstheme="minorHAnsi"/>
        </w:rPr>
        <w:instrText xml:space="preserve"> TOC \o "1-3" \h \z \u </w:instrText>
      </w:r>
      <w:r>
        <w:rPr>
          <w:rFonts w:cstheme="minorHAnsi"/>
        </w:rPr>
        <w:fldChar w:fldCharType="separate"/>
      </w:r>
      <w:hyperlink w:anchor="_Toc148996384" w:history="1">
        <w:r w:rsidRPr="00B43714">
          <w:rPr>
            <w:rStyle w:val="Hyperlink"/>
            <w:rFonts w:cstheme="minorHAnsi"/>
            <w:noProof/>
          </w:rPr>
          <w:t>PEOPLE MANAGEMENT</w:t>
        </w:r>
        <w:r>
          <w:rPr>
            <w:noProof/>
            <w:webHidden/>
          </w:rPr>
          <w:tab/>
        </w:r>
        <w:r>
          <w:rPr>
            <w:noProof/>
            <w:webHidden/>
          </w:rPr>
          <w:fldChar w:fldCharType="begin"/>
        </w:r>
        <w:r>
          <w:rPr>
            <w:noProof/>
            <w:webHidden/>
          </w:rPr>
          <w:instrText xml:space="preserve"> PAGEREF _Toc148996384 \h </w:instrText>
        </w:r>
        <w:r>
          <w:rPr>
            <w:noProof/>
            <w:webHidden/>
          </w:rPr>
        </w:r>
        <w:r>
          <w:rPr>
            <w:noProof/>
            <w:webHidden/>
          </w:rPr>
          <w:fldChar w:fldCharType="separate"/>
        </w:r>
        <w:r w:rsidR="000F3246">
          <w:rPr>
            <w:noProof/>
            <w:webHidden/>
          </w:rPr>
          <w:t>1</w:t>
        </w:r>
        <w:r>
          <w:rPr>
            <w:noProof/>
            <w:webHidden/>
          </w:rPr>
          <w:fldChar w:fldCharType="end"/>
        </w:r>
      </w:hyperlink>
    </w:p>
    <w:p w14:paraId="58FA0CFC" w14:textId="3917A650" w:rsidR="008D2B03" w:rsidRDefault="006360FD">
      <w:pPr>
        <w:pStyle w:val="TOC1"/>
        <w:tabs>
          <w:tab w:val="right" w:leader="dot" w:pos="9016"/>
        </w:tabs>
        <w:rPr>
          <w:noProof/>
        </w:rPr>
      </w:pPr>
      <w:hyperlink w:anchor="_Toc148996385" w:history="1">
        <w:r w:rsidR="008D2B03" w:rsidRPr="00B43714">
          <w:rPr>
            <w:rStyle w:val="Hyperlink"/>
            <w:rFonts w:cstheme="minorHAnsi"/>
            <w:noProof/>
          </w:rPr>
          <w:t>Executive Summary</w:t>
        </w:r>
        <w:r w:rsidR="008D2B03">
          <w:rPr>
            <w:noProof/>
            <w:webHidden/>
          </w:rPr>
          <w:tab/>
        </w:r>
        <w:r w:rsidR="008D2B03">
          <w:rPr>
            <w:noProof/>
            <w:webHidden/>
          </w:rPr>
          <w:fldChar w:fldCharType="begin"/>
        </w:r>
        <w:r w:rsidR="008D2B03">
          <w:rPr>
            <w:noProof/>
            <w:webHidden/>
          </w:rPr>
          <w:instrText xml:space="preserve"> PAGEREF _Toc148996385 \h </w:instrText>
        </w:r>
        <w:r w:rsidR="008D2B03">
          <w:rPr>
            <w:noProof/>
            <w:webHidden/>
          </w:rPr>
        </w:r>
        <w:r w:rsidR="008D2B03">
          <w:rPr>
            <w:noProof/>
            <w:webHidden/>
          </w:rPr>
          <w:fldChar w:fldCharType="separate"/>
        </w:r>
        <w:r w:rsidR="000F3246">
          <w:rPr>
            <w:noProof/>
            <w:webHidden/>
          </w:rPr>
          <w:t>1</w:t>
        </w:r>
        <w:r w:rsidR="008D2B03">
          <w:rPr>
            <w:noProof/>
            <w:webHidden/>
          </w:rPr>
          <w:fldChar w:fldCharType="end"/>
        </w:r>
      </w:hyperlink>
    </w:p>
    <w:p w14:paraId="0BD0F904" w14:textId="45DC264E" w:rsidR="008D2B03" w:rsidRDefault="006360FD">
      <w:pPr>
        <w:pStyle w:val="TOC1"/>
        <w:tabs>
          <w:tab w:val="left" w:pos="440"/>
          <w:tab w:val="right" w:leader="dot" w:pos="9016"/>
        </w:tabs>
        <w:rPr>
          <w:noProof/>
        </w:rPr>
      </w:pPr>
      <w:hyperlink w:anchor="_Toc148996386" w:history="1">
        <w:r w:rsidR="008D2B03" w:rsidRPr="00B43714">
          <w:rPr>
            <w:rStyle w:val="Hyperlink"/>
            <w:rFonts w:cstheme="minorHAnsi"/>
            <w:noProof/>
          </w:rPr>
          <w:t>1.</w:t>
        </w:r>
        <w:r w:rsidR="008D2B03">
          <w:rPr>
            <w:noProof/>
          </w:rPr>
          <w:tab/>
        </w:r>
        <w:r w:rsidR="008D2B03" w:rsidRPr="00B43714">
          <w:rPr>
            <w:rStyle w:val="Hyperlink"/>
            <w:rFonts w:cstheme="minorHAnsi"/>
            <w:noProof/>
          </w:rPr>
          <w:t>Introduction</w:t>
        </w:r>
        <w:r w:rsidR="008D2B03">
          <w:rPr>
            <w:noProof/>
            <w:webHidden/>
          </w:rPr>
          <w:tab/>
        </w:r>
        <w:r w:rsidR="008D2B03">
          <w:rPr>
            <w:noProof/>
            <w:webHidden/>
          </w:rPr>
          <w:fldChar w:fldCharType="begin"/>
        </w:r>
        <w:r w:rsidR="008D2B03">
          <w:rPr>
            <w:noProof/>
            <w:webHidden/>
          </w:rPr>
          <w:instrText xml:space="preserve"> PAGEREF _Toc148996386 \h </w:instrText>
        </w:r>
        <w:r w:rsidR="008D2B03">
          <w:rPr>
            <w:noProof/>
            <w:webHidden/>
          </w:rPr>
        </w:r>
        <w:r w:rsidR="008D2B03">
          <w:rPr>
            <w:noProof/>
            <w:webHidden/>
          </w:rPr>
          <w:fldChar w:fldCharType="separate"/>
        </w:r>
        <w:r w:rsidR="000F3246">
          <w:rPr>
            <w:noProof/>
            <w:webHidden/>
          </w:rPr>
          <w:t>2</w:t>
        </w:r>
        <w:r w:rsidR="008D2B03">
          <w:rPr>
            <w:noProof/>
            <w:webHidden/>
          </w:rPr>
          <w:fldChar w:fldCharType="end"/>
        </w:r>
      </w:hyperlink>
    </w:p>
    <w:p w14:paraId="6AEDBD48" w14:textId="54C8D7DA" w:rsidR="008D2B03" w:rsidRDefault="006360FD">
      <w:pPr>
        <w:pStyle w:val="TOC1"/>
        <w:tabs>
          <w:tab w:val="right" w:leader="dot" w:pos="9016"/>
        </w:tabs>
        <w:rPr>
          <w:noProof/>
        </w:rPr>
      </w:pPr>
      <w:hyperlink w:anchor="_Toc148996387" w:history="1">
        <w:r w:rsidR="008D2B03" w:rsidRPr="00B43714">
          <w:rPr>
            <w:rStyle w:val="Hyperlink"/>
            <w:rFonts w:cstheme="minorHAnsi"/>
            <w:noProof/>
          </w:rPr>
          <w:t>2. MAIN FINDING</w:t>
        </w:r>
        <w:r w:rsidR="008D2B03">
          <w:rPr>
            <w:noProof/>
            <w:webHidden/>
          </w:rPr>
          <w:tab/>
        </w:r>
        <w:r w:rsidR="008D2B03">
          <w:rPr>
            <w:noProof/>
            <w:webHidden/>
          </w:rPr>
          <w:fldChar w:fldCharType="begin"/>
        </w:r>
        <w:r w:rsidR="008D2B03">
          <w:rPr>
            <w:noProof/>
            <w:webHidden/>
          </w:rPr>
          <w:instrText xml:space="preserve"> PAGEREF _Toc148996387 \h </w:instrText>
        </w:r>
        <w:r w:rsidR="008D2B03">
          <w:rPr>
            <w:noProof/>
            <w:webHidden/>
          </w:rPr>
        </w:r>
        <w:r w:rsidR="008D2B03">
          <w:rPr>
            <w:noProof/>
            <w:webHidden/>
          </w:rPr>
          <w:fldChar w:fldCharType="separate"/>
        </w:r>
        <w:r w:rsidR="000F3246">
          <w:rPr>
            <w:noProof/>
            <w:webHidden/>
          </w:rPr>
          <w:t>2</w:t>
        </w:r>
        <w:r w:rsidR="008D2B03">
          <w:rPr>
            <w:noProof/>
            <w:webHidden/>
          </w:rPr>
          <w:fldChar w:fldCharType="end"/>
        </w:r>
      </w:hyperlink>
    </w:p>
    <w:p w14:paraId="3D836127" w14:textId="00FA45D4" w:rsidR="008D2B03" w:rsidRDefault="006360FD">
      <w:pPr>
        <w:pStyle w:val="TOC1"/>
        <w:tabs>
          <w:tab w:val="right" w:leader="dot" w:pos="9016"/>
        </w:tabs>
        <w:rPr>
          <w:noProof/>
        </w:rPr>
      </w:pPr>
      <w:hyperlink w:anchor="_Toc148996388" w:history="1">
        <w:r w:rsidR="008D2B03" w:rsidRPr="00B43714">
          <w:rPr>
            <w:rStyle w:val="Hyperlink"/>
            <w:rFonts w:cstheme="minorHAnsi"/>
            <w:noProof/>
          </w:rPr>
          <w:t>2.1. ROLES AND SKILLS OF THE MANAGER</w:t>
        </w:r>
        <w:r w:rsidR="008D2B03">
          <w:rPr>
            <w:noProof/>
            <w:webHidden/>
          </w:rPr>
          <w:tab/>
        </w:r>
        <w:r w:rsidR="008D2B03">
          <w:rPr>
            <w:noProof/>
            <w:webHidden/>
          </w:rPr>
          <w:fldChar w:fldCharType="begin"/>
        </w:r>
        <w:r w:rsidR="008D2B03">
          <w:rPr>
            <w:noProof/>
            <w:webHidden/>
          </w:rPr>
          <w:instrText xml:space="preserve"> PAGEREF _Toc148996388 \h </w:instrText>
        </w:r>
        <w:r w:rsidR="008D2B03">
          <w:rPr>
            <w:noProof/>
            <w:webHidden/>
          </w:rPr>
        </w:r>
        <w:r w:rsidR="008D2B03">
          <w:rPr>
            <w:noProof/>
            <w:webHidden/>
          </w:rPr>
          <w:fldChar w:fldCharType="separate"/>
        </w:r>
        <w:r w:rsidR="000F3246">
          <w:rPr>
            <w:noProof/>
            <w:webHidden/>
          </w:rPr>
          <w:t>2</w:t>
        </w:r>
        <w:r w:rsidR="008D2B03">
          <w:rPr>
            <w:noProof/>
            <w:webHidden/>
          </w:rPr>
          <w:fldChar w:fldCharType="end"/>
        </w:r>
      </w:hyperlink>
    </w:p>
    <w:p w14:paraId="7432E184" w14:textId="19714DF9" w:rsidR="008D2B03" w:rsidRDefault="006360FD">
      <w:pPr>
        <w:pStyle w:val="TOC2"/>
        <w:tabs>
          <w:tab w:val="right" w:leader="dot" w:pos="9016"/>
        </w:tabs>
        <w:rPr>
          <w:noProof/>
        </w:rPr>
      </w:pPr>
      <w:hyperlink w:anchor="_Toc148996389" w:history="1">
        <w:r w:rsidR="008D2B03" w:rsidRPr="00B43714">
          <w:rPr>
            <w:rStyle w:val="Hyperlink"/>
            <w:rFonts w:cstheme="minorHAnsi"/>
            <w:noProof/>
          </w:rPr>
          <w:t>2.1.1. LEADERSHIP</w:t>
        </w:r>
        <w:r w:rsidR="008D2B03">
          <w:rPr>
            <w:noProof/>
            <w:webHidden/>
          </w:rPr>
          <w:tab/>
        </w:r>
        <w:r w:rsidR="008D2B03">
          <w:rPr>
            <w:noProof/>
            <w:webHidden/>
          </w:rPr>
          <w:fldChar w:fldCharType="begin"/>
        </w:r>
        <w:r w:rsidR="008D2B03">
          <w:rPr>
            <w:noProof/>
            <w:webHidden/>
          </w:rPr>
          <w:instrText xml:space="preserve"> PAGEREF _Toc148996389 \h </w:instrText>
        </w:r>
        <w:r w:rsidR="008D2B03">
          <w:rPr>
            <w:noProof/>
            <w:webHidden/>
          </w:rPr>
        </w:r>
        <w:r w:rsidR="008D2B03">
          <w:rPr>
            <w:noProof/>
            <w:webHidden/>
          </w:rPr>
          <w:fldChar w:fldCharType="separate"/>
        </w:r>
        <w:r w:rsidR="000F3246">
          <w:rPr>
            <w:noProof/>
            <w:webHidden/>
          </w:rPr>
          <w:t>3</w:t>
        </w:r>
        <w:r w:rsidR="008D2B03">
          <w:rPr>
            <w:noProof/>
            <w:webHidden/>
          </w:rPr>
          <w:fldChar w:fldCharType="end"/>
        </w:r>
      </w:hyperlink>
    </w:p>
    <w:p w14:paraId="5F0288AD" w14:textId="7EFBF7A1" w:rsidR="008D2B03" w:rsidRDefault="006360FD">
      <w:pPr>
        <w:pStyle w:val="TOC2"/>
        <w:tabs>
          <w:tab w:val="right" w:leader="dot" w:pos="9016"/>
        </w:tabs>
        <w:rPr>
          <w:noProof/>
        </w:rPr>
      </w:pPr>
      <w:hyperlink w:anchor="_Toc148996390" w:history="1">
        <w:r w:rsidR="008D2B03" w:rsidRPr="00B43714">
          <w:rPr>
            <w:rStyle w:val="Hyperlink"/>
            <w:rFonts w:cstheme="minorHAnsi"/>
            <w:noProof/>
          </w:rPr>
          <w:t>2.1.2. TEAM BUILDING</w:t>
        </w:r>
        <w:r w:rsidR="008D2B03">
          <w:rPr>
            <w:noProof/>
            <w:webHidden/>
          </w:rPr>
          <w:tab/>
        </w:r>
        <w:r w:rsidR="008D2B03">
          <w:rPr>
            <w:noProof/>
            <w:webHidden/>
          </w:rPr>
          <w:fldChar w:fldCharType="begin"/>
        </w:r>
        <w:r w:rsidR="008D2B03">
          <w:rPr>
            <w:noProof/>
            <w:webHidden/>
          </w:rPr>
          <w:instrText xml:space="preserve"> PAGEREF _Toc148996390 \h </w:instrText>
        </w:r>
        <w:r w:rsidR="008D2B03">
          <w:rPr>
            <w:noProof/>
            <w:webHidden/>
          </w:rPr>
        </w:r>
        <w:r w:rsidR="008D2B03">
          <w:rPr>
            <w:noProof/>
            <w:webHidden/>
          </w:rPr>
          <w:fldChar w:fldCharType="separate"/>
        </w:r>
        <w:r w:rsidR="000F3246">
          <w:rPr>
            <w:noProof/>
            <w:webHidden/>
          </w:rPr>
          <w:t>3</w:t>
        </w:r>
        <w:r w:rsidR="008D2B03">
          <w:rPr>
            <w:noProof/>
            <w:webHidden/>
          </w:rPr>
          <w:fldChar w:fldCharType="end"/>
        </w:r>
      </w:hyperlink>
    </w:p>
    <w:p w14:paraId="7F423B45" w14:textId="7DC6093C" w:rsidR="008D2B03" w:rsidRDefault="006360FD">
      <w:pPr>
        <w:pStyle w:val="TOC2"/>
        <w:tabs>
          <w:tab w:val="right" w:leader="dot" w:pos="9016"/>
        </w:tabs>
        <w:rPr>
          <w:noProof/>
        </w:rPr>
      </w:pPr>
      <w:hyperlink w:anchor="_Toc148996391" w:history="1">
        <w:r w:rsidR="008D2B03" w:rsidRPr="00B43714">
          <w:rPr>
            <w:rStyle w:val="Hyperlink"/>
            <w:rFonts w:cstheme="minorHAnsi"/>
            <w:noProof/>
          </w:rPr>
          <w:t>2.1.3. MOTIVATION OF EMPLOYEE</w:t>
        </w:r>
        <w:r w:rsidR="008D2B03">
          <w:rPr>
            <w:noProof/>
            <w:webHidden/>
          </w:rPr>
          <w:tab/>
        </w:r>
        <w:r w:rsidR="008D2B03">
          <w:rPr>
            <w:noProof/>
            <w:webHidden/>
          </w:rPr>
          <w:fldChar w:fldCharType="begin"/>
        </w:r>
        <w:r w:rsidR="008D2B03">
          <w:rPr>
            <w:noProof/>
            <w:webHidden/>
          </w:rPr>
          <w:instrText xml:space="preserve"> PAGEREF _Toc148996391 \h </w:instrText>
        </w:r>
        <w:r w:rsidR="008D2B03">
          <w:rPr>
            <w:noProof/>
            <w:webHidden/>
          </w:rPr>
        </w:r>
        <w:r w:rsidR="008D2B03">
          <w:rPr>
            <w:noProof/>
            <w:webHidden/>
          </w:rPr>
          <w:fldChar w:fldCharType="separate"/>
        </w:r>
        <w:r w:rsidR="000F3246">
          <w:rPr>
            <w:noProof/>
            <w:webHidden/>
          </w:rPr>
          <w:t>4</w:t>
        </w:r>
        <w:r w:rsidR="008D2B03">
          <w:rPr>
            <w:noProof/>
            <w:webHidden/>
          </w:rPr>
          <w:fldChar w:fldCharType="end"/>
        </w:r>
      </w:hyperlink>
    </w:p>
    <w:p w14:paraId="2AE8D1E2" w14:textId="5FCC60BF" w:rsidR="008D2B03" w:rsidRDefault="006360FD">
      <w:pPr>
        <w:pStyle w:val="TOC2"/>
        <w:tabs>
          <w:tab w:val="right" w:leader="dot" w:pos="9016"/>
        </w:tabs>
        <w:rPr>
          <w:noProof/>
        </w:rPr>
      </w:pPr>
      <w:hyperlink w:anchor="_Toc148996392" w:history="1">
        <w:r w:rsidR="008D2B03" w:rsidRPr="00B43714">
          <w:rPr>
            <w:rStyle w:val="Hyperlink"/>
            <w:rFonts w:cstheme="minorHAnsi"/>
            <w:noProof/>
          </w:rPr>
          <w:t>2.1.4. EQUALITY AND DIVERSITY</w:t>
        </w:r>
        <w:r w:rsidR="008D2B03">
          <w:rPr>
            <w:noProof/>
            <w:webHidden/>
          </w:rPr>
          <w:tab/>
        </w:r>
        <w:r w:rsidR="008D2B03">
          <w:rPr>
            <w:noProof/>
            <w:webHidden/>
          </w:rPr>
          <w:fldChar w:fldCharType="begin"/>
        </w:r>
        <w:r w:rsidR="008D2B03">
          <w:rPr>
            <w:noProof/>
            <w:webHidden/>
          </w:rPr>
          <w:instrText xml:space="preserve"> PAGEREF _Toc148996392 \h </w:instrText>
        </w:r>
        <w:r w:rsidR="008D2B03">
          <w:rPr>
            <w:noProof/>
            <w:webHidden/>
          </w:rPr>
        </w:r>
        <w:r w:rsidR="008D2B03">
          <w:rPr>
            <w:noProof/>
            <w:webHidden/>
          </w:rPr>
          <w:fldChar w:fldCharType="separate"/>
        </w:r>
        <w:r w:rsidR="000F3246">
          <w:rPr>
            <w:noProof/>
            <w:webHidden/>
          </w:rPr>
          <w:t>4</w:t>
        </w:r>
        <w:r w:rsidR="008D2B03">
          <w:rPr>
            <w:noProof/>
            <w:webHidden/>
          </w:rPr>
          <w:fldChar w:fldCharType="end"/>
        </w:r>
      </w:hyperlink>
    </w:p>
    <w:p w14:paraId="40C8A2D8" w14:textId="5CBE68DE" w:rsidR="008D2B03" w:rsidRDefault="006360FD">
      <w:pPr>
        <w:pStyle w:val="TOC2"/>
        <w:tabs>
          <w:tab w:val="right" w:leader="dot" w:pos="9016"/>
        </w:tabs>
        <w:rPr>
          <w:noProof/>
        </w:rPr>
      </w:pPr>
      <w:hyperlink w:anchor="_Toc148996393" w:history="1">
        <w:r w:rsidR="008D2B03" w:rsidRPr="00B43714">
          <w:rPr>
            <w:rStyle w:val="Hyperlink"/>
            <w:rFonts w:cstheme="minorHAnsi"/>
            <w:noProof/>
          </w:rPr>
          <w:t>2.1.5 FLEXI WORK</w:t>
        </w:r>
        <w:r w:rsidR="008D2B03">
          <w:rPr>
            <w:noProof/>
            <w:webHidden/>
          </w:rPr>
          <w:tab/>
        </w:r>
        <w:r w:rsidR="008D2B03">
          <w:rPr>
            <w:noProof/>
            <w:webHidden/>
          </w:rPr>
          <w:fldChar w:fldCharType="begin"/>
        </w:r>
        <w:r w:rsidR="008D2B03">
          <w:rPr>
            <w:noProof/>
            <w:webHidden/>
          </w:rPr>
          <w:instrText xml:space="preserve"> PAGEREF _Toc148996393 \h </w:instrText>
        </w:r>
        <w:r w:rsidR="008D2B03">
          <w:rPr>
            <w:noProof/>
            <w:webHidden/>
          </w:rPr>
        </w:r>
        <w:r w:rsidR="008D2B03">
          <w:rPr>
            <w:noProof/>
            <w:webHidden/>
          </w:rPr>
          <w:fldChar w:fldCharType="separate"/>
        </w:r>
        <w:r w:rsidR="000F3246">
          <w:rPr>
            <w:noProof/>
            <w:webHidden/>
          </w:rPr>
          <w:t>5</w:t>
        </w:r>
        <w:r w:rsidR="008D2B03">
          <w:rPr>
            <w:noProof/>
            <w:webHidden/>
          </w:rPr>
          <w:fldChar w:fldCharType="end"/>
        </w:r>
      </w:hyperlink>
    </w:p>
    <w:p w14:paraId="6C1C06D7" w14:textId="5342510D" w:rsidR="008D2B03" w:rsidRDefault="006360FD">
      <w:pPr>
        <w:pStyle w:val="TOC1"/>
        <w:tabs>
          <w:tab w:val="right" w:leader="dot" w:pos="9016"/>
        </w:tabs>
        <w:rPr>
          <w:noProof/>
        </w:rPr>
      </w:pPr>
      <w:hyperlink w:anchor="_Toc148996394" w:history="1">
        <w:r w:rsidR="008D2B03" w:rsidRPr="00B43714">
          <w:rPr>
            <w:rStyle w:val="Hyperlink"/>
            <w:rFonts w:cstheme="minorHAnsi"/>
            <w:noProof/>
          </w:rPr>
          <w:t>2.2. PERFORMANCE MANAGEMENT</w:t>
        </w:r>
        <w:r w:rsidR="008D2B03">
          <w:rPr>
            <w:noProof/>
            <w:webHidden/>
          </w:rPr>
          <w:tab/>
        </w:r>
        <w:r w:rsidR="008D2B03">
          <w:rPr>
            <w:noProof/>
            <w:webHidden/>
          </w:rPr>
          <w:fldChar w:fldCharType="begin"/>
        </w:r>
        <w:r w:rsidR="008D2B03">
          <w:rPr>
            <w:noProof/>
            <w:webHidden/>
          </w:rPr>
          <w:instrText xml:space="preserve"> PAGEREF _Toc148996394 \h </w:instrText>
        </w:r>
        <w:r w:rsidR="008D2B03">
          <w:rPr>
            <w:noProof/>
            <w:webHidden/>
          </w:rPr>
        </w:r>
        <w:r w:rsidR="008D2B03">
          <w:rPr>
            <w:noProof/>
            <w:webHidden/>
          </w:rPr>
          <w:fldChar w:fldCharType="separate"/>
        </w:r>
        <w:r w:rsidR="000F3246">
          <w:rPr>
            <w:noProof/>
            <w:webHidden/>
          </w:rPr>
          <w:t>5</w:t>
        </w:r>
        <w:r w:rsidR="008D2B03">
          <w:rPr>
            <w:noProof/>
            <w:webHidden/>
          </w:rPr>
          <w:fldChar w:fldCharType="end"/>
        </w:r>
      </w:hyperlink>
    </w:p>
    <w:p w14:paraId="0A3F6629" w14:textId="661935F0" w:rsidR="008D2B03" w:rsidRDefault="006360FD">
      <w:pPr>
        <w:pStyle w:val="TOC1"/>
        <w:tabs>
          <w:tab w:val="left" w:pos="440"/>
          <w:tab w:val="right" w:leader="dot" w:pos="9016"/>
        </w:tabs>
        <w:rPr>
          <w:noProof/>
        </w:rPr>
      </w:pPr>
      <w:hyperlink w:anchor="_Toc148996395" w:history="1">
        <w:r w:rsidR="008D2B03" w:rsidRPr="00B43714">
          <w:rPr>
            <w:rStyle w:val="Hyperlink"/>
            <w:rFonts w:cstheme="minorHAnsi"/>
            <w:noProof/>
          </w:rPr>
          <w:t>3.</w:t>
        </w:r>
        <w:r w:rsidR="008D2B03">
          <w:rPr>
            <w:noProof/>
          </w:rPr>
          <w:tab/>
        </w:r>
        <w:r w:rsidR="008D2B03" w:rsidRPr="00B43714">
          <w:rPr>
            <w:rStyle w:val="Hyperlink"/>
            <w:rFonts w:cstheme="minorHAnsi"/>
            <w:noProof/>
          </w:rPr>
          <w:t>CONCLUSION</w:t>
        </w:r>
        <w:r w:rsidR="008D2B03">
          <w:rPr>
            <w:noProof/>
            <w:webHidden/>
          </w:rPr>
          <w:tab/>
        </w:r>
        <w:r w:rsidR="008D2B03">
          <w:rPr>
            <w:noProof/>
            <w:webHidden/>
          </w:rPr>
          <w:fldChar w:fldCharType="begin"/>
        </w:r>
        <w:r w:rsidR="008D2B03">
          <w:rPr>
            <w:noProof/>
            <w:webHidden/>
          </w:rPr>
          <w:instrText xml:space="preserve"> PAGEREF _Toc148996395 \h </w:instrText>
        </w:r>
        <w:r w:rsidR="008D2B03">
          <w:rPr>
            <w:noProof/>
            <w:webHidden/>
          </w:rPr>
        </w:r>
        <w:r w:rsidR="008D2B03">
          <w:rPr>
            <w:noProof/>
            <w:webHidden/>
          </w:rPr>
          <w:fldChar w:fldCharType="separate"/>
        </w:r>
        <w:r w:rsidR="000F3246">
          <w:rPr>
            <w:noProof/>
            <w:webHidden/>
          </w:rPr>
          <w:t>7</w:t>
        </w:r>
        <w:r w:rsidR="008D2B03">
          <w:rPr>
            <w:noProof/>
            <w:webHidden/>
          </w:rPr>
          <w:fldChar w:fldCharType="end"/>
        </w:r>
      </w:hyperlink>
    </w:p>
    <w:p w14:paraId="3D3EF6B5" w14:textId="10531353" w:rsidR="008D2B03" w:rsidRDefault="006360FD">
      <w:pPr>
        <w:pStyle w:val="TOC1"/>
        <w:tabs>
          <w:tab w:val="right" w:leader="dot" w:pos="9016"/>
        </w:tabs>
        <w:rPr>
          <w:noProof/>
        </w:rPr>
      </w:pPr>
      <w:hyperlink w:anchor="_Toc148996396" w:history="1">
        <w:r w:rsidR="008D2B03" w:rsidRPr="00B43714">
          <w:rPr>
            <w:rStyle w:val="Hyperlink"/>
            <w:rFonts w:cstheme="minorHAnsi"/>
            <w:noProof/>
          </w:rPr>
          <w:t>4. RECOMMENDATIONS</w:t>
        </w:r>
        <w:r w:rsidR="008D2B03">
          <w:rPr>
            <w:noProof/>
            <w:webHidden/>
          </w:rPr>
          <w:tab/>
        </w:r>
        <w:r w:rsidR="008D2B03">
          <w:rPr>
            <w:noProof/>
            <w:webHidden/>
          </w:rPr>
          <w:fldChar w:fldCharType="begin"/>
        </w:r>
        <w:r w:rsidR="008D2B03">
          <w:rPr>
            <w:noProof/>
            <w:webHidden/>
          </w:rPr>
          <w:instrText xml:space="preserve"> PAGEREF _Toc148996396 \h </w:instrText>
        </w:r>
        <w:r w:rsidR="008D2B03">
          <w:rPr>
            <w:noProof/>
            <w:webHidden/>
          </w:rPr>
        </w:r>
        <w:r w:rsidR="008D2B03">
          <w:rPr>
            <w:noProof/>
            <w:webHidden/>
          </w:rPr>
          <w:fldChar w:fldCharType="separate"/>
        </w:r>
        <w:r w:rsidR="000F3246">
          <w:rPr>
            <w:noProof/>
            <w:webHidden/>
          </w:rPr>
          <w:t>7</w:t>
        </w:r>
        <w:r w:rsidR="008D2B03">
          <w:rPr>
            <w:noProof/>
            <w:webHidden/>
          </w:rPr>
          <w:fldChar w:fldCharType="end"/>
        </w:r>
      </w:hyperlink>
    </w:p>
    <w:p w14:paraId="338B3FFE" w14:textId="020A108B" w:rsidR="008D2B03" w:rsidRDefault="006360FD">
      <w:pPr>
        <w:pStyle w:val="TOC1"/>
        <w:tabs>
          <w:tab w:val="right" w:leader="dot" w:pos="9016"/>
        </w:tabs>
        <w:rPr>
          <w:noProof/>
        </w:rPr>
      </w:pPr>
      <w:hyperlink w:anchor="_Toc148996397" w:history="1">
        <w:r w:rsidR="008D2B03" w:rsidRPr="00B43714">
          <w:rPr>
            <w:rStyle w:val="Hyperlink"/>
            <w:rFonts w:cstheme="minorHAnsi"/>
            <w:noProof/>
          </w:rPr>
          <w:t>5. APPIEDENCE</w:t>
        </w:r>
        <w:r w:rsidR="008D2B03">
          <w:rPr>
            <w:noProof/>
            <w:webHidden/>
          </w:rPr>
          <w:tab/>
        </w:r>
        <w:r w:rsidR="008D2B03">
          <w:rPr>
            <w:noProof/>
            <w:webHidden/>
          </w:rPr>
          <w:fldChar w:fldCharType="begin"/>
        </w:r>
        <w:r w:rsidR="008D2B03">
          <w:rPr>
            <w:noProof/>
            <w:webHidden/>
          </w:rPr>
          <w:instrText xml:space="preserve"> PAGEREF _Toc148996397 \h </w:instrText>
        </w:r>
        <w:r w:rsidR="008D2B03">
          <w:rPr>
            <w:noProof/>
            <w:webHidden/>
          </w:rPr>
        </w:r>
        <w:r w:rsidR="008D2B03">
          <w:rPr>
            <w:noProof/>
            <w:webHidden/>
          </w:rPr>
          <w:fldChar w:fldCharType="separate"/>
        </w:r>
        <w:r w:rsidR="000F3246">
          <w:rPr>
            <w:noProof/>
            <w:webHidden/>
          </w:rPr>
          <w:t>7</w:t>
        </w:r>
        <w:r w:rsidR="008D2B03">
          <w:rPr>
            <w:noProof/>
            <w:webHidden/>
          </w:rPr>
          <w:fldChar w:fldCharType="end"/>
        </w:r>
      </w:hyperlink>
    </w:p>
    <w:p w14:paraId="0022BCA2" w14:textId="6803FE6C" w:rsidR="008D2B03" w:rsidRDefault="006360FD">
      <w:pPr>
        <w:pStyle w:val="TOC1"/>
        <w:tabs>
          <w:tab w:val="right" w:leader="dot" w:pos="9016"/>
        </w:tabs>
        <w:rPr>
          <w:noProof/>
        </w:rPr>
      </w:pPr>
      <w:hyperlink w:anchor="_Toc148996398" w:history="1">
        <w:r w:rsidR="008D2B03" w:rsidRPr="00B43714">
          <w:rPr>
            <w:rStyle w:val="Hyperlink"/>
            <w:rFonts w:cstheme="minorHAnsi"/>
            <w:noProof/>
          </w:rPr>
          <w:t>6. REFERENCE</w:t>
        </w:r>
        <w:r w:rsidR="008D2B03">
          <w:rPr>
            <w:noProof/>
            <w:webHidden/>
          </w:rPr>
          <w:tab/>
        </w:r>
        <w:r w:rsidR="008D2B03">
          <w:rPr>
            <w:noProof/>
            <w:webHidden/>
          </w:rPr>
          <w:fldChar w:fldCharType="begin"/>
        </w:r>
        <w:r w:rsidR="008D2B03">
          <w:rPr>
            <w:noProof/>
            <w:webHidden/>
          </w:rPr>
          <w:instrText xml:space="preserve"> PAGEREF _Toc148996398 \h </w:instrText>
        </w:r>
        <w:r w:rsidR="008D2B03">
          <w:rPr>
            <w:noProof/>
            <w:webHidden/>
          </w:rPr>
        </w:r>
        <w:r w:rsidR="008D2B03">
          <w:rPr>
            <w:noProof/>
            <w:webHidden/>
          </w:rPr>
          <w:fldChar w:fldCharType="separate"/>
        </w:r>
        <w:r w:rsidR="000F3246">
          <w:rPr>
            <w:noProof/>
            <w:webHidden/>
          </w:rPr>
          <w:t>7</w:t>
        </w:r>
        <w:r w:rsidR="008D2B03">
          <w:rPr>
            <w:noProof/>
            <w:webHidden/>
          </w:rPr>
          <w:fldChar w:fldCharType="end"/>
        </w:r>
      </w:hyperlink>
    </w:p>
    <w:p w14:paraId="7BCB5E80" w14:textId="4FAB3FA8" w:rsidR="00930A73" w:rsidRPr="00D61382" w:rsidRDefault="008D2B03" w:rsidP="00075D8D">
      <w:pPr>
        <w:spacing w:line="360" w:lineRule="auto"/>
        <w:jc w:val="both"/>
        <w:rPr>
          <w:rFonts w:cstheme="minorHAnsi"/>
          <w:color w:val="161719"/>
          <w:shd w:val="clear" w:color="auto" w:fill="FFFFFF"/>
        </w:rPr>
      </w:pPr>
      <w:r>
        <w:rPr>
          <w:rFonts w:cstheme="minorHAnsi"/>
        </w:rPr>
        <w:fldChar w:fldCharType="end"/>
      </w:r>
      <w:r w:rsidR="00930A73" w:rsidRPr="00D61382">
        <w:rPr>
          <w:rFonts w:cstheme="minorHAnsi"/>
        </w:rPr>
        <w:br w:type="page"/>
      </w:r>
    </w:p>
    <w:p w14:paraId="43F560FE" w14:textId="77777777" w:rsidR="00930A73" w:rsidRPr="00D61382" w:rsidRDefault="00930A73" w:rsidP="00075D8D">
      <w:pPr>
        <w:pStyle w:val="Heading1"/>
        <w:spacing w:line="360" w:lineRule="auto"/>
        <w:jc w:val="both"/>
        <w:rPr>
          <w:rFonts w:asciiTheme="minorHAnsi" w:hAnsiTheme="minorHAnsi" w:cstheme="minorHAnsi"/>
        </w:rPr>
      </w:pPr>
    </w:p>
    <w:p w14:paraId="1FAA4E43" w14:textId="066C84EB" w:rsidR="00930A73" w:rsidRPr="00D61382" w:rsidRDefault="00930A73" w:rsidP="00075D8D">
      <w:pPr>
        <w:pStyle w:val="Heading1"/>
        <w:numPr>
          <w:ilvl w:val="0"/>
          <w:numId w:val="1"/>
        </w:numPr>
        <w:spacing w:line="360" w:lineRule="auto"/>
        <w:jc w:val="both"/>
        <w:rPr>
          <w:rFonts w:asciiTheme="minorHAnsi" w:hAnsiTheme="minorHAnsi" w:cstheme="minorHAnsi"/>
        </w:rPr>
      </w:pPr>
      <w:bookmarkStart w:id="2" w:name="_Toc148996386"/>
      <w:r w:rsidRPr="00D61382">
        <w:rPr>
          <w:rFonts w:asciiTheme="minorHAnsi" w:hAnsiTheme="minorHAnsi" w:cstheme="minorHAnsi"/>
        </w:rPr>
        <w:t>Introduction</w:t>
      </w:r>
      <w:bookmarkEnd w:id="2"/>
    </w:p>
    <w:p w14:paraId="1F046303" w14:textId="77DA4276" w:rsidR="002626B0" w:rsidRPr="00D61382" w:rsidRDefault="00377395" w:rsidP="00075D8D">
      <w:pPr>
        <w:spacing w:line="360" w:lineRule="auto"/>
        <w:jc w:val="both"/>
        <w:rPr>
          <w:rFonts w:cstheme="minorHAnsi"/>
        </w:rPr>
      </w:pPr>
      <w:r w:rsidRPr="00D61382">
        <w:rPr>
          <w:rFonts w:cstheme="minorHAnsi"/>
          <w:color w:val="161719"/>
          <w:shd w:val="clear" w:color="auto" w:fill="FFFFFF"/>
        </w:rPr>
        <w:t xml:space="preserve">Hello, and welcome to this report on people management. The report has been requested by Mel Squire, a lecturer of people management at the University of Wales Trinity Saint David, and the submission date for this assignment is the 10th of November. </w:t>
      </w:r>
      <w:r w:rsidR="00447C41" w:rsidRPr="00D61382">
        <w:rPr>
          <w:rFonts w:cstheme="minorHAnsi"/>
          <w:color w:val="161719"/>
          <w:shd w:val="clear" w:color="auto" w:fill="FFFFFF"/>
        </w:rPr>
        <w:t>This report aims</w:t>
      </w:r>
      <w:r w:rsidRPr="00D61382">
        <w:rPr>
          <w:rFonts w:cstheme="minorHAnsi"/>
          <w:color w:val="161719"/>
          <w:shd w:val="clear" w:color="auto" w:fill="FFFFFF"/>
        </w:rPr>
        <w:t xml:space="preserve"> to provide a detailed understanding of entrepreneurship, including self-employment and the essential skills to establish a successful business. By the end of this course, students will have the knowledge and skills to develop a business idea and create a suitable business proposal. They will also be able to assess their strengths and challenges in implementing their business plan while demonstrating </w:t>
      </w:r>
      <w:r w:rsidR="00447C41" w:rsidRPr="00D61382">
        <w:rPr>
          <w:rFonts w:cstheme="minorHAnsi"/>
          <w:color w:val="161719"/>
          <w:shd w:val="clear" w:color="auto" w:fill="FFFFFF"/>
        </w:rPr>
        <w:t xml:space="preserve">diverse </w:t>
      </w:r>
      <w:r w:rsidRPr="00D61382">
        <w:rPr>
          <w:rFonts w:cstheme="minorHAnsi"/>
          <w:color w:val="161719"/>
          <w:shd w:val="clear" w:color="auto" w:fill="FFFFFF"/>
        </w:rPr>
        <w:t xml:space="preserve">business </w:t>
      </w:r>
      <w:r w:rsidR="00447C41" w:rsidRPr="00D61382">
        <w:rPr>
          <w:rFonts w:cstheme="minorHAnsi"/>
          <w:color w:val="161719"/>
          <w:shd w:val="clear" w:color="auto" w:fill="FFFFFF"/>
        </w:rPr>
        <w:t>understanding</w:t>
      </w:r>
      <w:r w:rsidRPr="00D61382">
        <w:rPr>
          <w:rFonts w:cstheme="minorHAnsi"/>
          <w:color w:val="161719"/>
          <w:shd w:val="clear" w:color="auto" w:fill="FFFFFF"/>
        </w:rPr>
        <w:t xml:space="preserve"> and knowledge.</w:t>
      </w:r>
    </w:p>
    <w:p w14:paraId="58386849" w14:textId="279C2911" w:rsidR="002626B0" w:rsidRDefault="001020D3" w:rsidP="001020D3">
      <w:pPr>
        <w:pStyle w:val="Heading1"/>
      </w:pPr>
      <w:r>
        <w:t>P</w:t>
      </w:r>
      <w:r w:rsidR="00642ECB">
        <w:t>roce</w:t>
      </w:r>
      <w:r>
        <w:t xml:space="preserve">dures </w:t>
      </w:r>
    </w:p>
    <w:p w14:paraId="7C98BBE9" w14:textId="0E01ECCD" w:rsidR="002626B0" w:rsidRPr="00FC6D3A" w:rsidRDefault="00F575AE" w:rsidP="00FC6D3A">
      <w:r>
        <w:t>T</w:t>
      </w:r>
      <w:r w:rsidR="0073237C">
        <w:t xml:space="preserve">he </w:t>
      </w:r>
      <w:r w:rsidR="008C543F">
        <w:t>sources</w:t>
      </w:r>
      <w:r w:rsidR="00381714">
        <w:t xml:space="preserve"> of information </w:t>
      </w:r>
      <w:r w:rsidR="00096432">
        <w:t>for</w:t>
      </w:r>
      <w:r w:rsidR="00381714">
        <w:t xml:space="preserve"> this report are </w:t>
      </w:r>
      <w:r w:rsidR="003B78B9">
        <w:t xml:space="preserve">journal articles, </w:t>
      </w:r>
      <w:r w:rsidR="008C543F">
        <w:t>lecture</w:t>
      </w:r>
      <w:r w:rsidR="003B78B9">
        <w:t xml:space="preserve"> content,</w:t>
      </w:r>
      <w:r w:rsidR="009C7200">
        <w:t xml:space="preserve"> web</w:t>
      </w:r>
      <w:r w:rsidR="008C543F">
        <w:t>sites</w:t>
      </w:r>
      <w:r w:rsidR="009C7200">
        <w:t xml:space="preserve">, </w:t>
      </w:r>
      <w:r w:rsidR="00522984">
        <w:t xml:space="preserve">and </w:t>
      </w:r>
      <w:r w:rsidR="000A654D">
        <w:t>web</w:t>
      </w:r>
      <w:r w:rsidR="00FC6D3A">
        <w:t>site</w:t>
      </w:r>
      <w:r w:rsidR="000A654D">
        <w:t xml:space="preserve"> documents</w:t>
      </w:r>
      <w:r w:rsidR="00522984">
        <w:t>.</w:t>
      </w:r>
    </w:p>
    <w:p w14:paraId="2F9F35CB" w14:textId="77777777" w:rsidR="002626B0" w:rsidRPr="00D61382" w:rsidRDefault="002626B0" w:rsidP="00075D8D">
      <w:pPr>
        <w:spacing w:line="360" w:lineRule="auto"/>
        <w:jc w:val="both"/>
        <w:rPr>
          <w:rFonts w:cstheme="minorHAnsi"/>
        </w:rPr>
      </w:pPr>
    </w:p>
    <w:p w14:paraId="5FE49288" w14:textId="77777777" w:rsidR="002626B0" w:rsidRPr="00D61382" w:rsidRDefault="002626B0" w:rsidP="00075D8D">
      <w:pPr>
        <w:spacing w:line="360" w:lineRule="auto"/>
        <w:jc w:val="both"/>
        <w:rPr>
          <w:rFonts w:cstheme="minorHAnsi"/>
        </w:rPr>
      </w:pPr>
    </w:p>
    <w:p w14:paraId="60E8887E" w14:textId="77777777" w:rsidR="002626B0" w:rsidRPr="00D61382" w:rsidRDefault="002626B0" w:rsidP="00075D8D">
      <w:pPr>
        <w:spacing w:line="360" w:lineRule="auto"/>
        <w:jc w:val="both"/>
        <w:rPr>
          <w:rFonts w:cstheme="minorHAnsi"/>
        </w:rPr>
      </w:pPr>
    </w:p>
    <w:p w14:paraId="63892A5E" w14:textId="77777777" w:rsidR="00930A73" w:rsidRPr="00D61382" w:rsidRDefault="00930A73" w:rsidP="00075D8D">
      <w:pPr>
        <w:pStyle w:val="Heading1"/>
        <w:spacing w:line="360" w:lineRule="auto"/>
        <w:jc w:val="both"/>
        <w:rPr>
          <w:rFonts w:asciiTheme="minorHAnsi" w:hAnsiTheme="minorHAnsi" w:cstheme="minorHAnsi"/>
        </w:rPr>
      </w:pPr>
      <w:bookmarkStart w:id="3" w:name="_Toc148996387"/>
      <w:r w:rsidRPr="00D61382">
        <w:rPr>
          <w:rFonts w:asciiTheme="minorHAnsi" w:hAnsiTheme="minorHAnsi" w:cstheme="minorHAnsi"/>
        </w:rPr>
        <w:t>2. MAIN FINDING</w:t>
      </w:r>
      <w:bookmarkEnd w:id="3"/>
      <w:r w:rsidRPr="00D61382">
        <w:rPr>
          <w:rFonts w:asciiTheme="minorHAnsi" w:hAnsiTheme="minorHAnsi" w:cstheme="minorHAnsi"/>
        </w:rPr>
        <w:t xml:space="preserve"> </w:t>
      </w:r>
    </w:p>
    <w:p w14:paraId="202B43AC" w14:textId="01D70D60" w:rsidR="00930A73" w:rsidRPr="00D61382" w:rsidRDefault="00930A73" w:rsidP="00075D8D">
      <w:pPr>
        <w:pStyle w:val="Heading1"/>
        <w:spacing w:line="360" w:lineRule="auto"/>
        <w:jc w:val="both"/>
        <w:rPr>
          <w:rFonts w:asciiTheme="minorHAnsi" w:hAnsiTheme="minorHAnsi" w:cstheme="minorHAnsi"/>
        </w:rPr>
      </w:pPr>
      <w:bookmarkStart w:id="4" w:name="_Toc148996388"/>
      <w:r w:rsidRPr="00D61382">
        <w:rPr>
          <w:rFonts w:asciiTheme="minorHAnsi" w:hAnsiTheme="minorHAnsi" w:cstheme="minorHAnsi"/>
        </w:rPr>
        <w:t xml:space="preserve">2.1. ROLES AND SKILLS OF </w:t>
      </w:r>
      <w:r w:rsidR="005E0059" w:rsidRPr="00D61382">
        <w:rPr>
          <w:rFonts w:asciiTheme="minorHAnsi" w:hAnsiTheme="minorHAnsi" w:cstheme="minorHAnsi"/>
        </w:rPr>
        <w:t xml:space="preserve">THE </w:t>
      </w:r>
      <w:r w:rsidRPr="00D61382">
        <w:rPr>
          <w:rFonts w:asciiTheme="minorHAnsi" w:hAnsiTheme="minorHAnsi" w:cstheme="minorHAnsi"/>
        </w:rPr>
        <w:t>MANAGER</w:t>
      </w:r>
      <w:bookmarkEnd w:id="4"/>
    </w:p>
    <w:p w14:paraId="36CFEA10" w14:textId="77777777" w:rsidR="00930A73" w:rsidRPr="00D61382" w:rsidRDefault="00930A73" w:rsidP="00075D8D">
      <w:pPr>
        <w:spacing w:line="360" w:lineRule="auto"/>
        <w:jc w:val="both"/>
        <w:rPr>
          <w:rFonts w:cstheme="minorHAnsi"/>
        </w:rPr>
      </w:pPr>
      <w:r w:rsidRPr="00D61382">
        <w:rPr>
          <w:rFonts w:cstheme="minorHAnsi"/>
        </w:rPr>
        <w:t xml:space="preserve">According to </w:t>
      </w:r>
      <w:sdt>
        <w:sdtPr>
          <w:rPr>
            <w:rFonts w:cstheme="minorHAnsi"/>
          </w:rPr>
          <w:id w:val="-1714185201"/>
          <w:citation/>
        </w:sdtPr>
        <w:sdtEndPr/>
        <w:sdtContent>
          <w:r w:rsidRPr="00D61382">
            <w:rPr>
              <w:rFonts w:cstheme="minorHAnsi"/>
            </w:rPr>
            <w:fldChar w:fldCharType="begin"/>
          </w:r>
          <w:r w:rsidRPr="00D61382">
            <w:rPr>
              <w:rFonts w:cstheme="minorHAnsi"/>
            </w:rPr>
            <w:instrText xml:space="preserve"> CITATION Mul19 \l 2057 </w:instrText>
          </w:r>
          <w:r w:rsidRPr="00D61382">
            <w:rPr>
              <w:rFonts w:cstheme="minorHAnsi"/>
            </w:rPr>
            <w:fldChar w:fldCharType="separate"/>
          </w:r>
          <w:r w:rsidRPr="00D61382">
            <w:rPr>
              <w:rFonts w:cstheme="minorHAnsi"/>
              <w:noProof/>
            </w:rPr>
            <w:t>(Mullins, 2019)</w:t>
          </w:r>
          <w:r w:rsidRPr="00D61382">
            <w:rPr>
              <w:rFonts w:cstheme="minorHAnsi"/>
            </w:rPr>
            <w:fldChar w:fldCharType="end"/>
          </w:r>
        </w:sdtContent>
      </w:sdt>
      <w:r w:rsidRPr="00D61382">
        <w:rPr>
          <w:rFonts w:cstheme="minorHAnsi"/>
        </w:rPr>
        <w:t xml:space="preserve">, everyone is a manager of his own time and chooses whether to do it in some time, with control from the planning and the organisation of their workplace.   </w:t>
      </w:r>
    </w:p>
    <w:p w14:paraId="534AB625" w14:textId="1E1D5FC1" w:rsidR="00930A73" w:rsidRPr="00D61382" w:rsidRDefault="00930A73" w:rsidP="00075D8D">
      <w:pPr>
        <w:spacing w:line="360" w:lineRule="auto"/>
        <w:jc w:val="both"/>
        <w:rPr>
          <w:rFonts w:cstheme="minorHAnsi"/>
          <w:b/>
          <w:bCs/>
        </w:rPr>
      </w:pPr>
      <w:r w:rsidRPr="00D61382">
        <w:rPr>
          <w:rFonts w:cstheme="minorHAnsi"/>
        </w:rPr>
        <w:t>According to (Fayol,1967), the manager's roles is planning or setting a goal with how to address, when and what types of resources or budgeting are needed to achieve it. Organising this process in employee relationships allows them to work together to achieve organisational goals. Command communicates the vision or goal to the best people who can implement it. Moreover, they coordinate and control. According to</w:t>
      </w:r>
      <w:sdt>
        <w:sdtPr>
          <w:rPr>
            <w:rFonts w:cstheme="minorHAnsi"/>
          </w:rPr>
          <w:id w:val="274368258"/>
          <w:citation/>
        </w:sdtPr>
        <w:sdtEndPr/>
        <w:sdtContent>
          <w:r w:rsidRPr="00D61382">
            <w:rPr>
              <w:rFonts w:cstheme="minorHAnsi"/>
            </w:rPr>
            <w:fldChar w:fldCharType="begin"/>
          </w:r>
          <w:r w:rsidRPr="00D61382">
            <w:rPr>
              <w:rFonts w:cstheme="minorHAnsi"/>
            </w:rPr>
            <w:instrText xml:space="preserve"> CITATION Koh14 \l 2057 </w:instrText>
          </w:r>
          <w:r w:rsidRPr="00D61382">
            <w:rPr>
              <w:rFonts w:cstheme="minorHAnsi"/>
            </w:rPr>
            <w:fldChar w:fldCharType="separate"/>
          </w:r>
          <w:r w:rsidRPr="00D61382">
            <w:rPr>
              <w:rFonts w:cstheme="minorHAnsi"/>
              <w:noProof/>
            </w:rPr>
            <w:t xml:space="preserve"> (Kohont, 2014)</w:t>
          </w:r>
          <w:r w:rsidRPr="00D61382">
            <w:rPr>
              <w:rFonts w:cstheme="minorHAnsi"/>
            </w:rPr>
            <w:fldChar w:fldCharType="end"/>
          </w:r>
        </w:sdtContent>
      </w:sdt>
      <w:r w:rsidRPr="00D61382">
        <w:rPr>
          <w:rFonts w:cstheme="minorHAnsi"/>
        </w:rPr>
        <w:t xml:space="preserve">, the role application identifies allocated tasks and functions and how the role is played (Goffman et al., 1997). By defining the tasks and functions and how to implement them, there is a distinction between individual applications and the relationships between people, groups, and organisations. </w:t>
      </w:r>
      <w:r w:rsidR="00374D4A" w:rsidRPr="00D61382">
        <w:rPr>
          <w:rFonts w:cstheme="minorHAnsi"/>
        </w:rPr>
        <w:t>Moreover, a</w:t>
      </w:r>
      <w:r w:rsidRPr="00D61382">
        <w:rPr>
          <w:rFonts w:cstheme="minorHAnsi"/>
        </w:rPr>
        <w:t xml:space="preserve">ccording to </w:t>
      </w:r>
      <w:sdt>
        <w:sdtPr>
          <w:rPr>
            <w:rFonts w:cstheme="minorHAnsi"/>
          </w:rPr>
          <w:id w:val="-1188211407"/>
          <w:citation/>
        </w:sdtPr>
        <w:sdtEndPr/>
        <w:sdtContent>
          <w:r w:rsidRPr="00D61382">
            <w:rPr>
              <w:rFonts w:cstheme="minorHAnsi"/>
            </w:rPr>
            <w:fldChar w:fldCharType="begin"/>
          </w:r>
          <w:r w:rsidRPr="00D61382">
            <w:rPr>
              <w:rFonts w:cstheme="minorHAnsi"/>
            </w:rPr>
            <w:instrText xml:space="preserve"> CITATION Gen08 \l 2057 </w:instrText>
          </w:r>
          <w:r w:rsidRPr="00D61382">
            <w:rPr>
              <w:rFonts w:cstheme="minorHAnsi"/>
            </w:rPr>
            <w:fldChar w:fldCharType="separate"/>
          </w:r>
          <w:r w:rsidRPr="00D61382">
            <w:rPr>
              <w:rFonts w:cstheme="minorHAnsi"/>
              <w:noProof/>
            </w:rPr>
            <w:t>(Gentry, 2008)</w:t>
          </w:r>
          <w:r w:rsidRPr="00D61382">
            <w:rPr>
              <w:rFonts w:cstheme="minorHAnsi"/>
            </w:rPr>
            <w:fldChar w:fldCharType="end"/>
          </w:r>
        </w:sdtContent>
      </w:sdt>
      <w:r w:rsidRPr="00D61382">
        <w:rPr>
          <w:rFonts w:cstheme="minorHAnsi"/>
        </w:rPr>
        <w:t xml:space="preserve">, an effective manager has these skills: </w:t>
      </w:r>
      <w:r w:rsidRPr="00D61382">
        <w:rPr>
          <w:rFonts w:cstheme="minorHAnsi"/>
        </w:rPr>
        <w:lastRenderedPageBreak/>
        <w:t xml:space="preserve">communication, self-discipline, leadership, negotiation, time management, self-management, the ability to organise, ambition and many other skills that an effective manager needs. </w:t>
      </w:r>
    </w:p>
    <w:p w14:paraId="17615217" w14:textId="3E446B16" w:rsidR="009879BB" w:rsidRPr="00D61382" w:rsidRDefault="001B3FA7" w:rsidP="00075D8D">
      <w:pPr>
        <w:tabs>
          <w:tab w:val="left" w:pos="6140"/>
        </w:tabs>
        <w:spacing w:line="360" w:lineRule="auto"/>
        <w:ind w:left="1100"/>
        <w:jc w:val="both"/>
        <w:rPr>
          <w:rFonts w:cstheme="minorHAnsi"/>
          <w:b/>
          <w:bCs/>
        </w:rPr>
      </w:pPr>
      <w:r w:rsidRPr="00D61382">
        <w:rPr>
          <w:rFonts w:cstheme="minorHAnsi"/>
          <w:b/>
          <w:bCs/>
        </w:rPr>
        <w:t xml:space="preserve">Organisational </w:t>
      </w:r>
      <w:r w:rsidR="00930A73" w:rsidRPr="00D61382">
        <w:rPr>
          <w:rFonts w:cstheme="minorHAnsi"/>
          <w:b/>
          <w:bCs/>
        </w:rPr>
        <w:t>Example</w:t>
      </w:r>
      <w:r w:rsidRPr="00D61382">
        <w:rPr>
          <w:rFonts w:cstheme="minorHAnsi"/>
          <w:b/>
          <w:bCs/>
        </w:rPr>
        <w:t>s</w:t>
      </w:r>
      <w:r w:rsidR="009879BB" w:rsidRPr="00D61382">
        <w:rPr>
          <w:rFonts w:cstheme="minorHAnsi"/>
          <w:b/>
          <w:bCs/>
        </w:rPr>
        <w:t xml:space="preserve">: </w:t>
      </w:r>
    </w:p>
    <w:p w14:paraId="07DBC404" w14:textId="26A46C95" w:rsidR="00930A73" w:rsidRPr="00D61382" w:rsidRDefault="006D1DCE" w:rsidP="00075D8D">
      <w:pPr>
        <w:tabs>
          <w:tab w:val="left" w:pos="6140"/>
        </w:tabs>
        <w:spacing w:line="360" w:lineRule="auto"/>
        <w:jc w:val="both"/>
        <w:rPr>
          <w:rFonts w:cstheme="minorHAnsi"/>
          <w:b/>
          <w:bCs/>
        </w:rPr>
      </w:pPr>
      <w:r w:rsidRPr="00D61382">
        <w:rPr>
          <w:rFonts w:cstheme="minorHAnsi"/>
        </w:rPr>
        <w:t>W</w:t>
      </w:r>
      <w:r w:rsidR="00930A73" w:rsidRPr="00D61382">
        <w:rPr>
          <w:rFonts w:cstheme="minorHAnsi"/>
        </w:rPr>
        <w:t>hen anyone needs to apply for a manager role at Amazon, they must have good communication skills, monitoring, solving problems, leading, and time management as they work quickly</w:t>
      </w:r>
      <w:r w:rsidR="005E5FC5" w:rsidRPr="00D61382">
        <w:rPr>
          <w:rFonts w:cstheme="minorHAnsi"/>
        </w:rPr>
        <w:t xml:space="preserve"> </w:t>
      </w:r>
      <w:sdt>
        <w:sdtPr>
          <w:rPr>
            <w:rFonts w:cstheme="minorHAnsi"/>
          </w:rPr>
          <w:id w:val="-420019106"/>
          <w:citation/>
        </w:sdtPr>
        <w:sdtEndPr/>
        <w:sdtContent>
          <w:r w:rsidRPr="00D61382">
            <w:rPr>
              <w:rFonts w:cstheme="minorHAnsi"/>
            </w:rPr>
            <w:fldChar w:fldCharType="begin"/>
          </w:r>
          <w:r w:rsidRPr="00D61382">
            <w:rPr>
              <w:rFonts w:cstheme="minorHAnsi"/>
            </w:rPr>
            <w:instrText xml:space="preserve"> CITATION Ama23 \l 2057 </w:instrText>
          </w:r>
          <w:r w:rsidRPr="00D61382">
            <w:rPr>
              <w:rFonts w:cstheme="minorHAnsi"/>
            </w:rPr>
            <w:fldChar w:fldCharType="separate"/>
          </w:r>
          <w:r w:rsidRPr="00D61382">
            <w:rPr>
              <w:rFonts w:cstheme="minorHAnsi"/>
              <w:noProof/>
            </w:rPr>
            <w:t>(Jobs, 2023)</w:t>
          </w:r>
          <w:r w:rsidRPr="00D61382">
            <w:rPr>
              <w:rFonts w:cstheme="minorHAnsi"/>
            </w:rPr>
            <w:fldChar w:fldCharType="end"/>
          </w:r>
        </w:sdtContent>
      </w:sdt>
      <w:r w:rsidR="00930A73" w:rsidRPr="00D61382">
        <w:rPr>
          <w:rFonts w:cstheme="minorHAnsi"/>
        </w:rPr>
        <w:t>.</w:t>
      </w:r>
      <w:r w:rsidR="0023209D" w:rsidRPr="00D61382">
        <w:rPr>
          <w:rFonts w:cstheme="minorHAnsi"/>
          <w:color w:val="313131"/>
          <w:sz w:val="27"/>
          <w:szCs w:val="27"/>
        </w:rPr>
        <w:t xml:space="preserve"> </w:t>
      </w:r>
      <w:r w:rsidR="00167A73" w:rsidRPr="00D61382">
        <w:rPr>
          <w:rFonts w:cstheme="minorHAnsi"/>
          <w:color w:val="313131"/>
        </w:rPr>
        <w:t>Additionally,</w:t>
      </w:r>
      <w:r w:rsidR="00167A73" w:rsidRPr="00D61382">
        <w:rPr>
          <w:rFonts w:cstheme="minorHAnsi"/>
          <w:color w:val="313131"/>
          <w:sz w:val="27"/>
          <w:szCs w:val="27"/>
        </w:rPr>
        <w:t xml:space="preserve"> </w:t>
      </w:r>
      <w:r w:rsidR="0023209D" w:rsidRPr="00D61382">
        <w:rPr>
          <w:rFonts w:cstheme="minorHAnsi"/>
          <w:color w:val="313131"/>
        </w:rPr>
        <w:t>Asda</w:t>
      </w:r>
      <w:r w:rsidR="0023209D" w:rsidRPr="00D61382">
        <w:rPr>
          <w:rFonts w:cstheme="minorHAnsi"/>
          <w:color w:val="313131"/>
          <w:sz w:val="27"/>
          <w:szCs w:val="27"/>
        </w:rPr>
        <w:t xml:space="preserve"> </w:t>
      </w:r>
      <w:r w:rsidR="0023209D" w:rsidRPr="00D61382">
        <w:rPr>
          <w:rFonts w:cstheme="minorHAnsi"/>
          <w:color w:val="000000" w:themeColor="text1"/>
        </w:rPr>
        <w:t xml:space="preserve">expected </w:t>
      </w:r>
      <w:r w:rsidR="00A27D93" w:rsidRPr="00D61382">
        <w:rPr>
          <w:rFonts w:cstheme="minorHAnsi"/>
          <w:color w:val="000000" w:themeColor="text1"/>
        </w:rPr>
        <w:t xml:space="preserve">excellent leadership and interpersonal abilities </w:t>
      </w:r>
      <w:r w:rsidR="00037220" w:rsidRPr="00D61382">
        <w:rPr>
          <w:rFonts w:cstheme="minorHAnsi"/>
          <w:color w:val="000000" w:themeColor="text1"/>
        </w:rPr>
        <w:t>to</w:t>
      </w:r>
      <w:r w:rsidR="00A27D93" w:rsidRPr="00D61382">
        <w:rPr>
          <w:rFonts w:cstheme="minorHAnsi"/>
          <w:color w:val="000000" w:themeColor="text1"/>
        </w:rPr>
        <w:t xml:space="preserve"> possess exceptional coaching skills</w:t>
      </w:r>
      <w:r w:rsidR="0023209D" w:rsidRPr="00D61382">
        <w:rPr>
          <w:rFonts w:cstheme="minorHAnsi"/>
          <w:color w:val="000000" w:themeColor="text1"/>
        </w:rPr>
        <w:t xml:space="preserve"> for </w:t>
      </w:r>
      <w:r w:rsidR="001D2D65" w:rsidRPr="00D61382">
        <w:rPr>
          <w:rFonts w:cstheme="minorHAnsi"/>
          <w:color w:val="000000" w:themeColor="text1"/>
        </w:rPr>
        <w:t>applying for a manager position</w:t>
      </w:r>
      <w:r w:rsidR="00A27D93" w:rsidRPr="00D61382">
        <w:rPr>
          <w:rFonts w:cstheme="minorHAnsi"/>
          <w:color w:val="000000" w:themeColor="text1"/>
        </w:rPr>
        <w:t xml:space="preserve">. </w:t>
      </w:r>
      <w:r w:rsidR="00DB7B00" w:rsidRPr="00D61382">
        <w:rPr>
          <w:rFonts w:cstheme="minorHAnsi"/>
          <w:color w:val="000000" w:themeColor="text1"/>
        </w:rPr>
        <w:t>They wi</w:t>
      </w:r>
      <w:r w:rsidR="00A27D93" w:rsidRPr="00D61382">
        <w:rPr>
          <w:rFonts w:cstheme="minorHAnsi"/>
          <w:color w:val="000000" w:themeColor="text1"/>
        </w:rPr>
        <w:t xml:space="preserve">ll be </w:t>
      </w:r>
      <w:r w:rsidR="00174B79" w:rsidRPr="00D61382">
        <w:rPr>
          <w:rFonts w:cstheme="minorHAnsi"/>
          <w:color w:val="000000" w:themeColor="text1"/>
        </w:rPr>
        <w:t>role models and mentors who motivate</w:t>
      </w:r>
      <w:r w:rsidR="00A27D93" w:rsidRPr="00D61382">
        <w:rPr>
          <w:rFonts w:cstheme="minorHAnsi"/>
          <w:color w:val="000000" w:themeColor="text1"/>
        </w:rPr>
        <w:t xml:space="preserve"> the team to reach their full potential. Occasionally, </w:t>
      </w:r>
      <w:r w:rsidR="0011133B" w:rsidRPr="00D61382">
        <w:rPr>
          <w:rFonts w:cstheme="minorHAnsi"/>
          <w:color w:val="000000" w:themeColor="text1"/>
        </w:rPr>
        <w:t xml:space="preserve">it would be best </w:t>
      </w:r>
      <w:r w:rsidR="00AF1F6C" w:rsidRPr="00D61382">
        <w:rPr>
          <w:rFonts w:cstheme="minorHAnsi"/>
          <w:color w:val="000000" w:themeColor="text1"/>
        </w:rPr>
        <w:t>to professionally handle</w:t>
      </w:r>
      <w:r w:rsidR="005E5FC5" w:rsidRPr="00D61382">
        <w:rPr>
          <w:rFonts w:cstheme="minorHAnsi"/>
          <w:color w:val="000000" w:themeColor="text1"/>
        </w:rPr>
        <w:t xml:space="preserve"> management-related concerns, such as disciplinary actions and grievances</w:t>
      </w:r>
      <w:r w:rsidR="00A27D93" w:rsidRPr="00D61382">
        <w:rPr>
          <w:rFonts w:cstheme="minorHAnsi"/>
          <w:color w:val="000000" w:themeColor="text1"/>
        </w:rPr>
        <w:t xml:space="preserve">. Additionally, </w:t>
      </w:r>
      <w:r w:rsidR="0077001C" w:rsidRPr="00D61382">
        <w:rPr>
          <w:rFonts w:cstheme="minorHAnsi"/>
          <w:color w:val="000000" w:themeColor="text1"/>
        </w:rPr>
        <w:t xml:space="preserve">they </w:t>
      </w:r>
      <w:r w:rsidR="007907E5" w:rsidRPr="00D61382">
        <w:rPr>
          <w:rFonts w:cstheme="minorHAnsi"/>
          <w:color w:val="000000" w:themeColor="text1"/>
        </w:rPr>
        <w:t>wi</w:t>
      </w:r>
      <w:r w:rsidR="00A27D93" w:rsidRPr="00D61382">
        <w:rPr>
          <w:rFonts w:cstheme="minorHAnsi"/>
          <w:color w:val="000000" w:themeColor="text1"/>
        </w:rPr>
        <w:t>ll be responsible for managing the team's work schedule and vacation planning</w:t>
      </w:r>
      <w:r w:rsidR="00AA09A4" w:rsidRPr="00D61382">
        <w:rPr>
          <w:rFonts w:cstheme="minorHAnsi"/>
          <w:color w:val="000000" w:themeColor="text1"/>
        </w:rPr>
        <w:t xml:space="preserve"> </w:t>
      </w:r>
      <w:sdt>
        <w:sdtPr>
          <w:rPr>
            <w:rFonts w:cstheme="minorHAnsi"/>
            <w:color w:val="000000" w:themeColor="text1"/>
          </w:rPr>
          <w:id w:val="-1244176174"/>
          <w:citation/>
        </w:sdtPr>
        <w:sdtEndPr/>
        <w:sdtContent>
          <w:r w:rsidR="00AA09A4" w:rsidRPr="00D61382">
            <w:rPr>
              <w:rFonts w:cstheme="minorHAnsi"/>
              <w:color w:val="000000" w:themeColor="text1"/>
            </w:rPr>
            <w:fldChar w:fldCharType="begin"/>
          </w:r>
          <w:r w:rsidR="00AA09A4" w:rsidRPr="00D61382">
            <w:rPr>
              <w:rFonts w:cstheme="minorHAnsi"/>
              <w:color w:val="000000" w:themeColor="text1"/>
            </w:rPr>
            <w:instrText xml:space="preserve"> CITATION Asd22 \l 2057 </w:instrText>
          </w:r>
          <w:r w:rsidR="00AA09A4" w:rsidRPr="00D61382">
            <w:rPr>
              <w:rFonts w:cstheme="minorHAnsi"/>
              <w:color w:val="000000" w:themeColor="text1"/>
            </w:rPr>
            <w:fldChar w:fldCharType="separate"/>
          </w:r>
          <w:r w:rsidR="00AA09A4" w:rsidRPr="00D61382">
            <w:rPr>
              <w:rFonts w:cstheme="minorHAnsi"/>
              <w:noProof/>
              <w:color w:val="000000" w:themeColor="text1"/>
            </w:rPr>
            <w:t>(Asda, 2022)</w:t>
          </w:r>
          <w:r w:rsidR="00AA09A4" w:rsidRPr="00D61382">
            <w:rPr>
              <w:rFonts w:cstheme="minorHAnsi"/>
              <w:color w:val="000000" w:themeColor="text1"/>
            </w:rPr>
            <w:fldChar w:fldCharType="end"/>
          </w:r>
        </w:sdtContent>
      </w:sdt>
      <w:r w:rsidR="00A27D93" w:rsidRPr="00D61382">
        <w:rPr>
          <w:rFonts w:cstheme="minorHAnsi"/>
          <w:color w:val="000000" w:themeColor="text1"/>
        </w:rPr>
        <w:t>.</w:t>
      </w:r>
    </w:p>
    <w:p w14:paraId="169BFB6B" w14:textId="1E7AF10D" w:rsidR="009F36D4" w:rsidRPr="00D61382" w:rsidRDefault="00930A73" w:rsidP="00075D8D">
      <w:pPr>
        <w:pStyle w:val="Heading2"/>
        <w:spacing w:line="360" w:lineRule="auto"/>
        <w:jc w:val="both"/>
        <w:rPr>
          <w:rFonts w:asciiTheme="minorHAnsi" w:hAnsiTheme="minorHAnsi" w:cstheme="minorHAnsi"/>
        </w:rPr>
      </w:pPr>
      <w:bookmarkStart w:id="5" w:name="_Toc148996389"/>
      <w:r w:rsidRPr="00D61382">
        <w:rPr>
          <w:rFonts w:asciiTheme="minorHAnsi" w:hAnsiTheme="minorHAnsi" w:cstheme="minorHAnsi"/>
        </w:rPr>
        <w:t>2.1.1. LEADERSHIP</w:t>
      </w:r>
      <w:bookmarkEnd w:id="5"/>
    </w:p>
    <w:p w14:paraId="10677EC3" w14:textId="08B52036" w:rsidR="00537A84" w:rsidRPr="00D61382" w:rsidRDefault="002F54DA" w:rsidP="00075D8D">
      <w:pPr>
        <w:spacing w:line="360" w:lineRule="auto"/>
        <w:jc w:val="both"/>
        <w:rPr>
          <w:rFonts w:cstheme="minorHAnsi"/>
          <w:lang w:val="en-US"/>
        </w:rPr>
      </w:pPr>
      <w:r w:rsidRPr="00D61382">
        <w:rPr>
          <w:rFonts w:cstheme="minorHAnsi"/>
        </w:rPr>
        <w:t>In each situation, leadership uses effective communication and interpersonal influence to achieve specific goals (Tannenbaum, Weschler &amp; Masserik 1961, p.24).</w:t>
      </w:r>
      <w:r w:rsidR="00F0338F" w:rsidRPr="00D61382">
        <w:rPr>
          <w:rFonts w:cstheme="minorHAnsi"/>
        </w:rPr>
        <w:t xml:space="preserve"> </w:t>
      </w:r>
      <w:r w:rsidR="00930A73" w:rsidRPr="00D61382">
        <w:rPr>
          <w:rFonts w:cstheme="minorHAnsi"/>
          <w:lang w:val="en-US"/>
        </w:rPr>
        <w:t xml:space="preserve">“Leadership is like the abominable snowman whose footprints are everywhere but are nowhere to be seen” (Warren Bennis, 1985). According to  </w:t>
      </w:r>
      <w:sdt>
        <w:sdtPr>
          <w:rPr>
            <w:rFonts w:cstheme="minorHAnsi"/>
            <w:lang w:val="en-US"/>
          </w:rPr>
          <w:id w:val="-264306667"/>
          <w:citation/>
        </w:sdtPr>
        <w:sdtEndPr/>
        <w:sdtContent>
          <w:r w:rsidR="00930A73" w:rsidRPr="00D61382">
            <w:rPr>
              <w:rFonts w:cstheme="minorHAnsi"/>
              <w:lang w:val="en-US"/>
            </w:rPr>
            <w:fldChar w:fldCharType="begin"/>
          </w:r>
          <w:r w:rsidR="00930A73" w:rsidRPr="00D61382">
            <w:rPr>
              <w:rFonts w:cstheme="minorHAnsi"/>
            </w:rPr>
            <w:instrText xml:space="preserve"> CITATION Sol \l 2057 </w:instrText>
          </w:r>
          <w:r w:rsidR="00930A73" w:rsidRPr="00D61382">
            <w:rPr>
              <w:rFonts w:cstheme="minorHAnsi"/>
              <w:lang w:val="en-US"/>
            </w:rPr>
            <w:fldChar w:fldCharType="separate"/>
          </w:r>
          <w:r w:rsidR="00930A73" w:rsidRPr="00D61382">
            <w:rPr>
              <w:rFonts w:cstheme="minorHAnsi"/>
              <w:noProof/>
            </w:rPr>
            <w:t>(Solomon, n.d.)</w:t>
          </w:r>
          <w:r w:rsidR="00930A73" w:rsidRPr="00D61382">
            <w:rPr>
              <w:rFonts w:cstheme="minorHAnsi"/>
              <w:lang w:val="en-US"/>
            </w:rPr>
            <w:fldChar w:fldCharType="end"/>
          </w:r>
        </w:sdtContent>
      </w:sdt>
      <w:r w:rsidR="00930A73" w:rsidRPr="00D61382">
        <w:rPr>
          <w:rFonts w:cstheme="minorHAnsi"/>
          <w:lang w:val="en-US"/>
        </w:rPr>
        <w:t xml:space="preserve">, an effective leader inspires his team and does not mislead and manipulate. </w:t>
      </w:r>
      <w:r w:rsidR="003D4748" w:rsidRPr="00D61382">
        <w:rPr>
          <w:rFonts w:cstheme="minorHAnsi"/>
          <w:lang w:val="en-US"/>
        </w:rPr>
        <w:t xml:space="preserve">According to </w:t>
      </w:r>
      <w:sdt>
        <w:sdtPr>
          <w:rPr>
            <w:rFonts w:cstheme="minorHAnsi"/>
            <w:lang w:val="en-US"/>
          </w:rPr>
          <w:id w:val="1637374360"/>
          <w:citation/>
        </w:sdtPr>
        <w:sdtEndPr/>
        <w:sdtContent>
          <w:r w:rsidR="00BA2CD8" w:rsidRPr="00D61382">
            <w:rPr>
              <w:rFonts w:cstheme="minorHAnsi"/>
              <w:lang w:val="en-US"/>
            </w:rPr>
            <w:fldChar w:fldCharType="begin"/>
          </w:r>
          <w:r w:rsidR="00BA2CD8" w:rsidRPr="00D61382">
            <w:rPr>
              <w:rFonts w:cstheme="minorHAnsi"/>
            </w:rPr>
            <w:instrText xml:space="preserve"> CITATION Set14 \l 2057 </w:instrText>
          </w:r>
          <w:r w:rsidR="00BA2CD8" w:rsidRPr="00D61382">
            <w:rPr>
              <w:rFonts w:cstheme="minorHAnsi"/>
              <w:lang w:val="en-US"/>
            </w:rPr>
            <w:fldChar w:fldCharType="separate"/>
          </w:r>
          <w:r w:rsidR="00BA2CD8" w:rsidRPr="00D61382">
            <w:rPr>
              <w:rFonts w:cstheme="minorHAnsi"/>
              <w:noProof/>
            </w:rPr>
            <w:t>(Sethuraman, 2014)</w:t>
          </w:r>
          <w:r w:rsidR="00BA2CD8" w:rsidRPr="00D61382">
            <w:rPr>
              <w:rFonts w:cstheme="minorHAnsi"/>
              <w:lang w:val="en-US"/>
            </w:rPr>
            <w:fldChar w:fldCharType="end"/>
          </w:r>
        </w:sdtContent>
      </w:sdt>
      <w:r w:rsidR="003D4748" w:rsidRPr="00D61382">
        <w:rPr>
          <w:rFonts w:cstheme="minorHAnsi"/>
          <w:lang w:val="en-US"/>
        </w:rPr>
        <w:t xml:space="preserve">, leaders </w:t>
      </w:r>
      <w:r w:rsidR="0034627D" w:rsidRPr="00D61382">
        <w:rPr>
          <w:rFonts w:cstheme="minorHAnsi"/>
          <w:lang w:val="en-US"/>
        </w:rPr>
        <w:t>create a</w:t>
      </w:r>
      <w:r w:rsidR="003D4748" w:rsidRPr="00D61382">
        <w:rPr>
          <w:rFonts w:cstheme="minorHAnsi"/>
          <w:lang w:val="en-US"/>
        </w:rPr>
        <w:t xml:space="preserve"> vision, </w:t>
      </w:r>
      <w:r w:rsidR="0034627D" w:rsidRPr="00D61382">
        <w:rPr>
          <w:rFonts w:cstheme="minorHAnsi"/>
          <w:lang w:val="en-US"/>
        </w:rPr>
        <w:t xml:space="preserve">set up </w:t>
      </w:r>
      <w:r w:rsidR="00675C2C" w:rsidRPr="00D61382">
        <w:rPr>
          <w:rFonts w:cstheme="minorHAnsi"/>
          <w:lang w:val="en-US"/>
        </w:rPr>
        <w:t>high performance</w:t>
      </w:r>
      <w:r w:rsidR="00E843D8" w:rsidRPr="00D61382">
        <w:rPr>
          <w:rFonts w:cstheme="minorHAnsi"/>
          <w:lang w:val="en-US"/>
        </w:rPr>
        <w:t xml:space="preserve">, </w:t>
      </w:r>
      <w:r w:rsidR="00D7779C" w:rsidRPr="00D61382">
        <w:rPr>
          <w:rFonts w:cstheme="minorHAnsi"/>
          <w:lang w:val="en-US"/>
        </w:rPr>
        <w:t>inspire</w:t>
      </w:r>
      <w:r w:rsidR="00905CE7" w:rsidRPr="00D61382">
        <w:rPr>
          <w:rFonts w:cstheme="minorHAnsi"/>
          <w:lang w:val="en-US"/>
        </w:rPr>
        <w:t xml:space="preserve"> the team</w:t>
      </w:r>
      <w:r w:rsidR="003C0DD6" w:rsidRPr="00D61382">
        <w:rPr>
          <w:rFonts w:cstheme="minorHAnsi"/>
          <w:lang w:val="en-US"/>
        </w:rPr>
        <w:t xml:space="preserve"> </w:t>
      </w:r>
      <w:r w:rsidR="00675C2C" w:rsidRPr="00D61382">
        <w:rPr>
          <w:rFonts w:cstheme="minorHAnsi"/>
          <w:lang w:val="en-US"/>
        </w:rPr>
        <w:t xml:space="preserve">and </w:t>
      </w:r>
      <w:r w:rsidR="00B253DE" w:rsidRPr="00D61382">
        <w:rPr>
          <w:rFonts w:cstheme="minorHAnsi"/>
          <w:lang w:val="en-US"/>
        </w:rPr>
        <w:t xml:space="preserve">satisfy employees </w:t>
      </w:r>
      <w:r w:rsidR="00197D0E" w:rsidRPr="00D61382">
        <w:rPr>
          <w:rFonts w:cstheme="minorHAnsi"/>
          <w:lang w:val="en-US"/>
        </w:rPr>
        <w:t xml:space="preserve">to </w:t>
      </w:r>
      <w:r w:rsidR="00D7779C" w:rsidRPr="00D61382">
        <w:rPr>
          <w:rFonts w:cstheme="minorHAnsi"/>
          <w:lang w:val="en-US"/>
        </w:rPr>
        <w:t>minimize</w:t>
      </w:r>
      <w:r w:rsidR="00197D0E" w:rsidRPr="00D61382">
        <w:rPr>
          <w:rFonts w:cstheme="minorHAnsi"/>
          <w:lang w:val="en-US"/>
        </w:rPr>
        <w:t xml:space="preserve"> </w:t>
      </w:r>
      <w:r w:rsidR="00675C2C" w:rsidRPr="00D61382">
        <w:rPr>
          <w:rFonts w:cstheme="minorHAnsi"/>
          <w:lang w:val="en-US"/>
        </w:rPr>
        <w:t>slow destruction</w:t>
      </w:r>
      <w:r w:rsidR="00197D0E" w:rsidRPr="00D61382">
        <w:rPr>
          <w:rFonts w:cstheme="minorHAnsi"/>
          <w:lang w:val="en-US"/>
        </w:rPr>
        <w:t>.</w:t>
      </w:r>
    </w:p>
    <w:p w14:paraId="53AC1BBE" w14:textId="1DE0B7EA" w:rsidR="00E8742F" w:rsidRPr="00D61382" w:rsidRDefault="00E8742F" w:rsidP="00075D8D">
      <w:pPr>
        <w:spacing w:line="360" w:lineRule="auto"/>
        <w:jc w:val="both"/>
        <w:rPr>
          <w:rFonts w:cstheme="minorHAnsi"/>
          <w:b/>
          <w:bCs/>
          <w:lang w:val="en-US"/>
        </w:rPr>
      </w:pPr>
      <w:r w:rsidRPr="00D61382">
        <w:rPr>
          <w:rFonts w:cstheme="minorHAnsi"/>
          <w:b/>
          <w:bCs/>
          <w:lang w:val="en-US"/>
        </w:rPr>
        <w:t xml:space="preserve">What makes </w:t>
      </w:r>
      <w:r w:rsidR="001B3A86" w:rsidRPr="00D61382">
        <w:rPr>
          <w:rFonts w:cstheme="minorHAnsi"/>
          <w:b/>
          <w:bCs/>
          <w:lang w:val="en-US"/>
        </w:rPr>
        <w:t xml:space="preserve">managers </w:t>
      </w:r>
      <w:r w:rsidR="00502025" w:rsidRPr="00D61382">
        <w:rPr>
          <w:rFonts w:cstheme="minorHAnsi"/>
          <w:b/>
          <w:bCs/>
          <w:lang w:val="en-US"/>
        </w:rPr>
        <w:t xml:space="preserve">good </w:t>
      </w:r>
      <w:r w:rsidR="003F67B1" w:rsidRPr="00D61382">
        <w:rPr>
          <w:rFonts w:cstheme="minorHAnsi"/>
          <w:b/>
          <w:bCs/>
          <w:lang w:val="en-US"/>
        </w:rPr>
        <w:t>leaders</w:t>
      </w:r>
      <w:r w:rsidR="001B3A86" w:rsidRPr="00D61382">
        <w:rPr>
          <w:rFonts w:cstheme="minorHAnsi"/>
          <w:b/>
          <w:bCs/>
          <w:lang w:val="en-US"/>
        </w:rPr>
        <w:t>?</w:t>
      </w:r>
    </w:p>
    <w:p w14:paraId="193812FE" w14:textId="1BD8BAD9" w:rsidR="001B3A86" w:rsidRPr="00D61382" w:rsidRDefault="005C4F75" w:rsidP="00075D8D">
      <w:pPr>
        <w:spacing w:line="360" w:lineRule="auto"/>
        <w:jc w:val="both"/>
        <w:rPr>
          <w:rFonts w:cstheme="minorHAnsi"/>
        </w:rPr>
      </w:pPr>
      <w:r w:rsidRPr="00D61382">
        <w:rPr>
          <w:rFonts w:cstheme="minorHAnsi"/>
          <w:lang w:val="en-US"/>
        </w:rPr>
        <w:t xml:space="preserve">According to </w:t>
      </w:r>
      <w:sdt>
        <w:sdtPr>
          <w:rPr>
            <w:rFonts w:cstheme="minorHAnsi"/>
            <w:lang w:val="en-US"/>
          </w:rPr>
          <w:id w:val="316843607"/>
          <w:citation/>
        </w:sdtPr>
        <w:sdtEndPr/>
        <w:sdtContent>
          <w:r w:rsidR="00D75062" w:rsidRPr="00D61382">
            <w:rPr>
              <w:rFonts w:cstheme="minorHAnsi"/>
              <w:lang w:val="en-US"/>
            </w:rPr>
            <w:fldChar w:fldCharType="begin"/>
          </w:r>
          <w:r w:rsidR="00D75062" w:rsidRPr="00D61382">
            <w:rPr>
              <w:rFonts w:cstheme="minorHAnsi"/>
            </w:rPr>
            <w:instrText xml:space="preserve"> CITATION Bli23 \l 2057 </w:instrText>
          </w:r>
          <w:r w:rsidR="00D75062" w:rsidRPr="00D61382">
            <w:rPr>
              <w:rFonts w:cstheme="minorHAnsi"/>
              <w:lang w:val="en-US"/>
            </w:rPr>
            <w:fldChar w:fldCharType="separate"/>
          </w:r>
          <w:r w:rsidR="00D75062" w:rsidRPr="00D61382">
            <w:rPr>
              <w:rFonts w:cstheme="minorHAnsi"/>
              <w:noProof/>
            </w:rPr>
            <w:t>(Blink, 2023)</w:t>
          </w:r>
          <w:r w:rsidR="00D75062" w:rsidRPr="00D61382">
            <w:rPr>
              <w:rFonts w:cstheme="minorHAnsi"/>
              <w:lang w:val="en-US"/>
            </w:rPr>
            <w:fldChar w:fldCharType="end"/>
          </w:r>
        </w:sdtContent>
      </w:sdt>
      <w:r w:rsidRPr="00D61382">
        <w:rPr>
          <w:rFonts w:cstheme="minorHAnsi"/>
          <w:lang w:val="en-US"/>
        </w:rPr>
        <w:t xml:space="preserve">, </w:t>
      </w:r>
      <w:r w:rsidR="00E0324B" w:rsidRPr="00D61382">
        <w:rPr>
          <w:rFonts w:cstheme="minorHAnsi"/>
          <w:lang w:val="en-US"/>
        </w:rPr>
        <w:t xml:space="preserve">engaging </w:t>
      </w:r>
      <w:r w:rsidR="002A4558" w:rsidRPr="00D61382">
        <w:rPr>
          <w:rFonts w:cstheme="minorHAnsi"/>
          <w:lang w:val="en-US"/>
        </w:rPr>
        <w:t xml:space="preserve">in </w:t>
      </w:r>
      <w:r w:rsidR="00E0324B" w:rsidRPr="00D61382">
        <w:rPr>
          <w:rFonts w:cstheme="minorHAnsi"/>
          <w:lang w:val="en-US"/>
        </w:rPr>
        <w:t xml:space="preserve">open communication, </w:t>
      </w:r>
      <w:r w:rsidR="00C70DD2" w:rsidRPr="00D61382">
        <w:rPr>
          <w:rFonts w:cstheme="minorHAnsi"/>
          <w:lang w:val="en-US"/>
        </w:rPr>
        <w:t>guiding their employee</w:t>
      </w:r>
      <w:r w:rsidR="00203CAB" w:rsidRPr="00D61382">
        <w:rPr>
          <w:rFonts w:cstheme="minorHAnsi"/>
          <w:lang w:val="en-US"/>
        </w:rPr>
        <w:t xml:space="preserve"> by example, </w:t>
      </w:r>
      <w:r w:rsidR="00517813" w:rsidRPr="00D61382">
        <w:rPr>
          <w:rFonts w:cstheme="minorHAnsi"/>
          <w:lang w:val="en-US"/>
        </w:rPr>
        <w:t>developing</w:t>
      </w:r>
      <w:r w:rsidR="00200D87" w:rsidRPr="00D61382">
        <w:rPr>
          <w:rFonts w:cstheme="minorHAnsi"/>
          <w:lang w:val="en-US"/>
        </w:rPr>
        <w:t>,</w:t>
      </w:r>
      <w:r w:rsidR="002A4558" w:rsidRPr="00D61382">
        <w:rPr>
          <w:rFonts w:cstheme="minorHAnsi"/>
          <w:lang w:val="en-US"/>
        </w:rPr>
        <w:t xml:space="preserve"> </w:t>
      </w:r>
      <w:r w:rsidR="00884953" w:rsidRPr="00D61382">
        <w:rPr>
          <w:rFonts w:cstheme="minorHAnsi"/>
          <w:lang w:val="en-US"/>
        </w:rPr>
        <w:t xml:space="preserve">asking and giving </w:t>
      </w:r>
      <w:r w:rsidR="00691BD4" w:rsidRPr="00D61382">
        <w:rPr>
          <w:rFonts w:cstheme="minorHAnsi"/>
          <w:lang w:val="en-US"/>
        </w:rPr>
        <w:t>feedback to</w:t>
      </w:r>
      <w:r w:rsidR="00884953" w:rsidRPr="00D61382">
        <w:rPr>
          <w:rFonts w:cstheme="minorHAnsi"/>
          <w:lang w:val="en-US"/>
        </w:rPr>
        <w:t xml:space="preserve"> </w:t>
      </w:r>
      <w:r w:rsidR="00FC6BA7" w:rsidRPr="00D61382">
        <w:rPr>
          <w:rFonts w:cstheme="minorHAnsi"/>
          <w:lang w:val="en-US"/>
        </w:rPr>
        <w:t>employees for their</w:t>
      </w:r>
      <w:r w:rsidR="00691BD4" w:rsidRPr="00D61382">
        <w:rPr>
          <w:rFonts w:cstheme="minorHAnsi"/>
          <w:lang w:val="en-US"/>
        </w:rPr>
        <w:t xml:space="preserve"> performance, </w:t>
      </w:r>
      <w:r w:rsidR="00FC6BA7" w:rsidRPr="00D61382">
        <w:rPr>
          <w:rFonts w:cstheme="minorHAnsi"/>
          <w:lang w:val="en-US"/>
        </w:rPr>
        <w:t>and</w:t>
      </w:r>
      <w:r w:rsidR="009E673A" w:rsidRPr="00D61382">
        <w:rPr>
          <w:rFonts w:cstheme="minorHAnsi"/>
          <w:lang w:val="en-US"/>
        </w:rPr>
        <w:t xml:space="preserve"> </w:t>
      </w:r>
      <w:r w:rsidR="00F57980" w:rsidRPr="00D61382">
        <w:rPr>
          <w:rFonts w:cstheme="minorHAnsi"/>
          <w:lang w:val="en-US"/>
        </w:rPr>
        <w:t xml:space="preserve">being </w:t>
      </w:r>
      <w:r w:rsidR="009E673A" w:rsidRPr="00D61382">
        <w:rPr>
          <w:rFonts w:cstheme="minorHAnsi"/>
          <w:lang w:val="en-US"/>
        </w:rPr>
        <w:t xml:space="preserve">open </w:t>
      </w:r>
      <w:r w:rsidR="00F57980" w:rsidRPr="00D61382">
        <w:rPr>
          <w:rFonts w:cstheme="minorHAnsi"/>
          <w:lang w:val="en-US"/>
        </w:rPr>
        <w:t>to</w:t>
      </w:r>
      <w:r w:rsidR="009E673A" w:rsidRPr="00D61382">
        <w:rPr>
          <w:rFonts w:cstheme="minorHAnsi"/>
          <w:lang w:val="en-US"/>
        </w:rPr>
        <w:t xml:space="preserve"> new ideas</w:t>
      </w:r>
      <w:r w:rsidR="00FC6BA7" w:rsidRPr="00D61382">
        <w:rPr>
          <w:rFonts w:cstheme="minorHAnsi"/>
          <w:lang w:val="en-US"/>
        </w:rPr>
        <w:t xml:space="preserve"> </w:t>
      </w:r>
      <w:r w:rsidR="00F57980" w:rsidRPr="00D61382">
        <w:rPr>
          <w:rFonts w:cstheme="minorHAnsi"/>
          <w:lang w:val="en-US"/>
        </w:rPr>
        <w:t xml:space="preserve">are </w:t>
      </w:r>
      <w:r w:rsidR="00656BB7" w:rsidRPr="00D61382">
        <w:rPr>
          <w:rFonts w:cstheme="minorHAnsi"/>
          <w:lang w:val="en-US"/>
        </w:rPr>
        <w:t xml:space="preserve">some </w:t>
      </w:r>
      <w:r w:rsidR="00E17215" w:rsidRPr="00D61382">
        <w:rPr>
          <w:rFonts w:cstheme="minorHAnsi"/>
          <w:lang w:val="en-US"/>
        </w:rPr>
        <w:t>characteristics</w:t>
      </w:r>
      <w:r w:rsidR="00656BB7" w:rsidRPr="00D61382">
        <w:rPr>
          <w:rFonts w:cstheme="minorHAnsi"/>
          <w:lang w:val="en-US"/>
        </w:rPr>
        <w:t xml:space="preserve"> that </w:t>
      </w:r>
      <w:r w:rsidR="00517813" w:rsidRPr="00D61382">
        <w:rPr>
          <w:rFonts w:cstheme="minorHAnsi"/>
          <w:lang w:val="en-US"/>
        </w:rPr>
        <w:t>make</w:t>
      </w:r>
      <w:r w:rsidR="00656BB7" w:rsidRPr="00D61382">
        <w:rPr>
          <w:rFonts w:cstheme="minorHAnsi"/>
          <w:lang w:val="en-US"/>
        </w:rPr>
        <w:t xml:space="preserve"> managers </w:t>
      </w:r>
      <w:r w:rsidR="00E17215" w:rsidRPr="00D61382">
        <w:rPr>
          <w:rFonts w:cstheme="minorHAnsi"/>
          <w:lang w:val="en-US"/>
        </w:rPr>
        <w:t>influential</w:t>
      </w:r>
      <w:r w:rsidR="004B277B" w:rsidRPr="00D61382">
        <w:rPr>
          <w:rFonts w:cstheme="minorHAnsi"/>
          <w:lang w:val="en-US"/>
        </w:rPr>
        <w:t xml:space="preserve"> leaders </w:t>
      </w:r>
      <w:r w:rsidR="00517813" w:rsidRPr="00D61382">
        <w:rPr>
          <w:rFonts w:cstheme="minorHAnsi"/>
          <w:lang w:val="en-US"/>
        </w:rPr>
        <w:t xml:space="preserve">rather </w:t>
      </w:r>
      <w:r w:rsidR="004B277B" w:rsidRPr="00D61382">
        <w:rPr>
          <w:rFonts w:cstheme="minorHAnsi"/>
          <w:lang w:val="en-US"/>
        </w:rPr>
        <w:t xml:space="preserve">than sitting </w:t>
      </w:r>
      <w:r w:rsidR="00BD0696" w:rsidRPr="00D61382">
        <w:rPr>
          <w:rFonts w:cstheme="minorHAnsi"/>
          <w:lang w:val="en-US"/>
        </w:rPr>
        <w:t>in</w:t>
      </w:r>
      <w:r w:rsidR="004B277B" w:rsidRPr="00D61382">
        <w:rPr>
          <w:rFonts w:cstheme="minorHAnsi"/>
          <w:lang w:val="en-US"/>
        </w:rPr>
        <w:t xml:space="preserve"> the corner and </w:t>
      </w:r>
      <w:r w:rsidR="00517813" w:rsidRPr="00D61382">
        <w:rPr>
          <w:rFonts w:cstheme="minorHAnsi"/>
          <w:lang w:val="en-US"/>
        </w:rPr>
        <w:t>asking for employees to work.</w:t>
      </w:r>
      <w:r w:rsidR="0082155B" w:rsidRPr="00D61382">
        <w:rPr>
          <w:rFonts w:cstheme="minorHAnsi"/>
          <w:lang w:val="en-US"/>
        </w:rPr>
        <w:t xml:space="preserve"> Moreover</w:t>
      </w:r>
      <w:r w:rsidR="00C82AA5" w:rsidRPr="00D61382">
        <w:rPr>
          <w:rFonts w:cstheme="minorHAnsi"/>
          <w:lang w:val="en-US"/>
        </w:rPr>
        <w:t>,</w:t>
      </w:r>
      <w:r w:rsidR="00767BC9" w:rsidRPr="00D61382">
        <w:rPr>
          <w:rFonts w:cstheme="minorHAnsi"/>
          <w:lang w:val="en-US"/>
        </w:rPr>
        <w:t xml:space="preserve"> according to </w:t>
      </w:r>
      <w:sdt>
        <w:sdtPr>
          <w:rPr>
            <w:rFonts w:cstheme="minorHAnsi"/>
            <w:lang w:val="en-US"/>
          </w:rPr>
          <w:id w:val="-1659299704"/>
          <w:citation/>
        </w:sdtPr>
        <w:sdtEndPr/>
        <w:sdtContent>
          <w:r w:rsidR="00767BC9" w:rsidRPr="00D61382">
            <w:rPr>
              <w:rFonts w:cstheme="minorHAnsi"/>
              <w:lang w:val="en-US"/>
            </w:rPr>
            <w:fldChar w:fldCharType="begin"/>
          </w:r>
          <w:r w:rsidR="00767BC9" w:rsidRPr="00D61382">
            <w:rPr>
              <w:rFonts w:cstheme="minorHAnsi"/>
            </w:rPr>
            <w:instrText xml:space="preserve"> CITATION Vil13 \l 2057 </w:instrText>
          </w:r>
          <w:r w:rsidR="00767BC9" w:rsidRPr="00D61382">
            <w:rPr>
              <w:rFonts w:cstheme="minorHAnsi"/>
              <w:lang w:val="en-US"/>
            </w:rPr>
            <w:fldChar w:fldCharType="separate"/>
          </w:r>
          <w:r w:rsidR="00767BC9" w:rsidRPr="00D61382">
            <w:rPr>
              <w:rFonts w:cstheme="minorHAnsi"/>
              <w:noProof/>
            </w:rPr>
            <w:t>(University, 2013)</w:t>
          </w:r>
          <w:r w:rsidR="00767BC9" w:rsidRPr="00D61382">
            <w:rPr>
              <w:rFonts w:cstheme="minorHAnsi"/>
              <w:lang w:val="en-US"/>
            </w:rPr>
            <w:fldChar w:fldCharType="end"/>
          </w:r>
        </w:sdtContent>
      </w:sdt>
      <w:r w:rsidR="0000151A" w:rsidRPr="00D61382">
        <w:rPr>
          <w:rFonts w:cstheme="minorHAnsi"/>
          <w:lang w:val="en-US"/>
        </w:rPr>
        <w:t xml:space="preserve">, </w:t>
      </w:r>
      <w:r w:rsidR="0082155B" w:rsidRPr="00D61382">
        <w:rPr>
          <w:rFonts w:cstheme="minorHAnsi"/>
          <w:lang w:val="en-US"/>
        </w:rPr>
        <w:t xml:space="preserve">effective </w:t>
      </w:r>
      <w:r w:rsidR="0000151A" w:rsidRPr="00D61382">
        <w:rPr>
          <w:rFonts w:cstheme="minorHAnsi"/>
          <w:lang w:val="en-US"/>
        </w:rPr>
        <w:t>leaders</w:t>
      </w:r>
      <w:r w:rsidR="00A63BA3" w:rsidRPr="00D61382">
        <w:rPr>
          <w:rFonts w:cstheme="minorHAnsi"/>
          <w:lang w:val="en-US"/>
        </w:rPr>
        <w:t xml:space="preserve"> </w:t>
      </w:r>
      <w:r w:rsidR="0000151A" w:rsidRPr="00D61382">
        <w:rPr>
          <w:rFonts w:cstheme="minorHAnsi"/>
          <w:lang w:val="en-US"/>
        </w:rPr>
        <w:t xml:space="preserve">listen </w:t>
      </w:r>
      <w:r w:rsidR="005608D1" w:rsidRPr="00D61382">
        <w:rPr>
          <w:rFonts w:cstheme="minorHAnsi"/>
          <w:lang w:val="en-US"/>
        </w:rPr>
        <w:t>before they speak, learn from their staff members</w:t>
      </w:r>
      <w:r w:rsidR="0000151A" w:rsidRPr="00D61382">
        <w:rPr>
          <w:rFonts w:cstheme="minorHAnsi"/>
          <w:lang w:val="en-US"/>
        </w:rPr>
        <w:t xml:space="preserve"> </w:t>
      </w:r>
      <w:r w:rsidR="007D4059" w:rsidRPr="00D61382">
        <w:rPr>
          <w:rFonts w:cstheme="minorHAnsi"/>
          <w:lang w:val="en-US"/>
        </w:rPr>
        <w:t>daily</w:t>
      </w:r>
      <w:r w:rsidR="005608D1" w:rsidRPr="00D61382">
        <w:rPr>
          <w:rFonts w:cstheme="minorHAnsi"/>
          <w:lang w:val="en-US"/>
        </w:rPr>
        <w:t xml:space="preserve">, </w:t>
      </w:r>
      <w:r w:rsidR="00A63BA3" w:rsidRPr="00D61382">
        <w:rPr>
          <w:rFonts w:cstheme="minorHAnsi"/>
          <w:lang w:val="en-US"/>
        </w:rPr>
        <w:t xml:space="preserve">learn from their past, </w:t>
      </w:r>
      <w:r w:rsidR="00F834DC" w:rsidRPr="00D61382">
        <w:rPr>
          <w:rFonts w:cstheme="minorHAnsi"/>
          <w:lang w:val="en-US"/>
        </w:rPr>
        <w:t>invite their staff to be part of the solution</w:t>
      </w:r>
      <w:r w:rsidR="009B228F" w:rsidRPr="00D61382">
        <w:rPr>
          <w:rFonts w:cstheme="minorHAnsi"/>
          <w:lang w:val="en-US"/>
        </w:rPr>
        <w:t xml:space="preserve">, and </w:t>
      </w:r>
      <w:r w:rsidR="007D4059" w:rsidRPr="00D61382">
        <w:rPr>
          <w:rFonts w:cstheme="minorHAnsi"/>
          <w:lang w:val="en-US"/>
        </w:rPr>
        <w:t xml:space="preserve">be </w:t>
      </w:r>
      <w:r w:rsidR="009B228F" w:rsidRPr="00D61382">
        <w:rPr>
          <w:rFonts w:cstheme="minorHAnsi"/>
          <w:lang w:val="en-US"/>
        </w:rPr>
        <w:t>optimistic</w:t>
      </w:r>
      <w:r w:rsidR="007D4059" w:rsidRPr="00D61382">
        <w:rPr>
          <w:rFonts w:cstheme="minorHAnsi"/>
          <w:lang w:val="en-US"/>
        </w:rPr>
        <w:t>. Therefore</w:t>
      </w:r>
      <w:r w:rsidR="005D5690" w:rsidRPr="00D61382">
        <w:rPr>
          <w:rFonts w:cstheme="minorHAnsi"/>
          <w:lang w:val="en-US"/>
        </w:rPr>
        <w:t xml:space="preserve">, a manager </w:t>
      </w:r>
      <w:r w:rsidR="00CD4FCF" w:rsidRPr="00D61382">
        <w:rPr>
          <w:rFonts w:cstheme="minorHAnsi"/>
          <w:lang w:val="en-US"/>
        </w:rPr>
        <w:t>must</w:t>
      </w:r>
      <w:r w:rsidR="005D5690" w:rsidRPr="00D61382">
        <w:rPr>
          <w:rFonts w:cstheme="minorHAnsi"/>
          <w:lang w:val="en-US"/>
        </w:rPr>
        <w:t xml:space="preserve"> have these skills or characteristics to be a good leader. </w:t>
      </w:r>
    </w:p>
    <w:p w14:paraId="10237569" w14:textId="1A8D0F9F" w:rsidR="00930A73" w:rsidRPr="00D61382" w:rsidRDefault="00930A73" w:rsidP="00075D8D">
      <w:pPr>
        <w:pStyle w:val="Heading2"/>
        <w:spacing w:line="360" w:lineRule="auto"/>
        <w:jc w:val="both"/>
        <w:rPr>
          <w:rFonts w:asciiTheme="minorHAnsi" w:hAnsiTheme="minorHAnsi" w:cstheme="minorHAnsi"/>
        </w:rPr>
      </w:pPr>
      <w:bookmarkStart w:id="6" w:name="_Toc148996390"/>
      <w:r w:rsidRPr="00D61382">
        <w:rPr>
          <w:rFonts w:asciiTheme="minorHAnsi" w:hAnsiTheme="minorHAnsi" w:cstheme="minorHAnsi"/>
        </w:rPr>
        <w:t>2.1.2. TEAM</w:t>
      </w:r>
      <w:r w:rsidR="00616C14" w:rsidRPr="00D61382">
        <w:rPr>
          <w:rFonts w:asciiTheme="minorHAnsi" w:hAnsiTheme="minorHAnsi" w:cstheme="minorHAnsi"/>
        </w:rPr>
        <w:t xml:space="preserve"> BUILDING</w:t>
      </w:r>
      <w:bookmarkEnd w:id="6"/>
    </w:p>
    <w:p w14:paraId="58DCD8CA" w14:textId="1139B6AF" w:rsidR="00FA05D8" w:rsidRPr="00D61382" w:rsidRDefault="00892557" w:rsidP="00075D8D">
      <w:pPr>
        <w:spacing w:line="360" w:lineRule="auto"/>
        <w:jc w:val="both"/>
        <w:rPr>
          <w:rFonts w:cstheme="minorHAnsi"/>
        </w:rPr>
      </w:pPr>
      <w:r w:rsidRPr="00D61382">
        <w:rPr>
          <w:rFonts w:cstheme="minorHAnsi"/>
        </w:rPr>
        <w:t xml:space="preserve">According to </w:t>
      </w:r>
      <w:sdt>
        <w:sdtPr>
          <w:rPr>
            <w:rFonts w:cstheme="minorHAnsi"/>
          </w:rPr>
          <w:id w:val="-93016847"/>
          <w:citation/>
        </w:sdtPr>
        <w:sdtEndPr/>
        <w:sdtContent>
          <w:r w:rsidR="007A6B31" w:rsidRPr="00D61382">
            <w:rPr>
              <w:rFonts w:cstheme="minorHAnsi"/>
            </w:rPr>
            <w:fldChar w:fldCharType="begin"/>
          </w:r>
          <w:r w:rsidR="007A6B31" w:rsidRPr="00D61382">
            <w:rPr>
              <w:rFonts w:cstheme="minorHAnsi"/>
            </w:rPr>
            <w:instrText xml:space="preserve"> CITATION Lie82 \l 2057 </w:instrText>
          </w:r>
          <w:r w:rsidR="007A6B31" w:rsidRPr="00D61382">
            <w:rPr>
              <w:rFonts w:cstheme="minorHAnsi"/>
            </w:rPr>
            <w:fldChar w:fldCharType="separate"/>
          </w:r>
          <w:r w:rsidR="007A6B31" w:rsidRPr="00D61382">
            <w:rPr>
              <w:rFonts w:cstheme="minorHAnsi"/>
              <w:noProof/>
            </w:rPr>
            <w:t>(Liebowitz, 1982)</w:t>
          </w:r>
          <w:r w:rsidR="007A6B31" w:rsidRPr="00D61382">
            <w:rPr>
              <w:rFonts w:cstheme="minorHAnsi"/>
            </w:rPr>
            <w:fldChar w:fldCharType="end"/>
          </w:r>
        </w:sdtContent>
      </w:sdt>
      <w:r w:rsidRPr="00D61382">
        <w:rPr>
          <w:rFonts w:cstheme="minorHAnsi"/>
        </w:rPr>
        <w:t>, t</w:t>
      </w:r>
      <w:r w:rsidR="00F5055F" w:rsidRPr="00D61382">
        <w:rPr>
          <w:rFonts w:cstheme="minorHAnsi"/>
        </w:rPr>
        <w:t>eam</w:t>
      </w:r>
      <w:r w:rsidR="0036579F" w:rsidRPr="00D61382">
        <w:rPr>
          <w:rFonts w:cstheme="minorHAnsi"/>
        </w:rPr>
        <w:t xml:space="preserve"> building involves intact work groups learning experientially over a long </w:t>
      </w:r>
      <w:r w:rsidR="00F5055F" w:rsidRPr="00D61382">
        <w:rPr>
          <w:rFonts w:cstheme="minorHAnsi"/>
        </w:rPr>
        <w:t>period</w:t>
      </w:r>
      <w:r w:rsidR="0036579F" w:rsidRPr="00D61382">
        <w:rPr>
          <w:rFonts w:cstheme="minorHAnsi"/>
        </w:rPr>
        <w:t xml:space="preserve"> through </w:t>
      </w:r>
      <w:r w:rsidR="00F62777" w:rsidRPr="00D61382">
        <w:rPr>
          <w:rFonts w:cstheme="minorHAnsi"/>
        </w:rPr>
        <w:t>analysing</w:t>
      </w:r>
      <w:r w:rsidR="0036579F" w:rsidRPr="00D61382">
        <w:rPr>
          <w:rFonts w:cstheme="minorHAnsi"/>
        </w:rPr>
        <w:t xml:space="preserve"> their structures, purposes, norms, values, and interpersonal dynamics to enhance their abilities to work effectively as a team. It is a direct effort to help the group improve in identifying, diagnosing, and resolving its issues, often with the assistance of a </w:t>
      </w:r>
      <w:r w:rsidR="00F62777" w:rsidRPr="00D61382">
        <w:rPr>
          <w:rFonts w:cstheme="minorHAnsi"/>
        </w:rPr>
        <w:t>behavioural</w:t>
      </w:r>
      <w:r w:rsidR="0036579F" w:rsidRPr="00D61382">
        <w:rPr>
          <w:rFonts w:cstheme="minorHAnsi"/>
        </w:rPr>
        <w:t xml:space="preserve"> science consultant.</w:t>
      </w:r>
      <w:r w:rsidRPr="00D61382">
        <w:rPr>
          <w:rFonts w:cstheme="minorHAnsi"/>
        </w:rPr>
        <w:t xml:space="preserve"> </w:t>
      </w:r>
      <w:r w:rsidR="00773C35" w:rsidRPr="00D61382">
        <w:rPr>
          <w:rFonts w:cstheme="minorHAnsi"/>
        </w:rPr>
        <w:t>Additionally,</w:t>
      </w:r>
      <w:r w:rsidR="00E62178" w:rsidRPr="00D61382">
        <w:rPr>
          <w:rFonts w:cstheme="minorHAnsi"/>
        </w:rPr>
        <w:t xml:space="preserve"> </w:t>
      </w:r>
      <w:r w:rsidR="00730D31" w:rsidRPr="00D61382">
        <w:rPr>
          <w:rFonts w:cstheme="minorHAnsi"/>
        </w:rPr>
        <w:t xml:space="preserve">according to </w:t>
      </w:r>
      <w:sdt>
        <w:sdtPr>
          <w:rPr>
            <w:rFonts w:cstheme="minorHAnsi"/>
          </w:rPr>
          <w:id w:val="361717556"/>
          <w:citation/>
        </w:sdtPr>
        <w:sdtEndPr/>
        <w:sdtContent>
          <w:r w:rsidR="005E445C" w:rsidRPr="00D61382">
            <w:rPr>
              <w:rFonts w:cstheme="minorHAnsi"/>
            </w:rPr>
            <w:fldChar w:fldCharType="begin"/>
          </w:r>
          <w:r w:rsidR="005E445C" w:rsidRPr="00D61382">
            <w:rPr>
              <w:rFonts w:cstheme="minorHAnsi"/>
            </w:rPr>
            <w:instrText xml:space="preserve"> CITATION Fap13 \l 2057 </w:instrText>
          </w:r>
          <w:r w:rsidR="005E445C" w:rsidRPr="00D61382">
            <w:rPr>
              <w:rFonts w:cstheme="minorHAnsi"/>
            </w:rPr>
            <w:fldChar w:fldCharType="separate"/>
          </w:r>
          <w:r w:rsidR="005E445C" w:rsidRPr="00D61382">
            <w:rPr>
              <w:rFonts w:cstheme="minorHAnsi"/>
              <w:noProof/>
            </w:rPr>
            <w:t>(Fapohunda, 2013)</w:t>
          </w:r>
          <w:r w:rsidR="005E445C" w:rsidRPr="00D61382">
            <w:rPr>
              <w:rFonts w:cstheme="minorHAnsi"/>
            </w:rPr>
            <w:fldChar w:fldCharType="end"/>
          </w:r>
        </w:sdtContent>
      </w:sdt>
      <w:r w:rsidR="00730D31" w:rsidRPr="00D61382">
        <w:rPr>
          <w:rFonts w:cstheme="minorHAnsi"/>
        </w:rPr>
        <w:t>, w</w:t>
      </w:r>
      <w:r w:rsidR="007318EF" w:rsidRPr="00D61382">
        <w:rPr>
          <w:rFonts w:cstheme="minorHAnsi"/>
        </w:rPr>
        <w:t xml:space="preserve">orking together towards a shared objective defines a team. The process of Team Building involves facilitating the group to achieve their goals. This </w:t>
      </w:r>
      <w:r w:rsidR="007318EF" w:rsidRPr="00D61382">
        <w:rPr>
          <w:rFonts w:cstheme="minorHAnsi"/>
        </w:rPr>
        <w:lastRenderedPageBreak/>
        <w:t>process involves several steps, such as determining the team goals, identifying obstacles that might hinder achieving them, facing these challenges, and enabling the team to achieve their</w:t>
      </w:r>
      <w:r w:rsidR="00E62178" w:rsidRPr="00D61382">
        <w:rPr>
          <w:rFonts w:cstheme="minorHAnsi"/>
        </w:rPr>
        <w:t xml:space="preserve"> goals</w:t>
      </w:r>
      <w:r w:rsidR="007318EF" w:rsidRPr="00D61382">
        <w:rPr>
          <w:rFonts w:cstheme="minorHAnsi"/>
        </w:rPr>
        <w:t xml:space="preserve">. </w:t>
      </w:r>
    </w:p>
    <w:p w14:paraId="7568DCC0" w14:textId="5AE9AD6F" w:rsidR="00BA12C4" w:rsidRPr="00D61382" w:rsidRDefault="006B0899" w:rsidP="00075D8D">
      <w:pPr>
        <w:spacing w:line="360" w:lineRule="auto"/>
        <w:jc w:val="both"/>
        <w:rPr>
          <w:rFonts w:cstheme="minorHAnsi"/>
          <w:b/>
          <w:bCs/>
        </w:rPr>
      </w:pPr>
      <w:r w:rsidRPr="00D61382">
        <w:rPr>
          <w:rFonts w:cstheme="minorHAnsi"/>
          <w:b/>
          <w:bCs/>
        </w:rPr>
        <w:t>Organisational</w:t>
      </w:r>
      <w:r w:rsidR="00B109EF" w:rsidRPr="00D61382">
        <w:rPr>
          <w:rFonts w:cstheme="minorHAnsi"/>
          <w:b/>
          <w:bCs/>
        </w:rPr>
        <w:t xml:space="preserve"> E</w:t>
      </w:r>
      <w:r w:rsidRPr="00D61382">
        <w:rPr>
          <w:rFonts w:cstheme="minorHAnsi"/>
          <w:b/>
          <w:bCs/>
        </w:rPr>
        <w:t>xample:</w:t>
      </w:r>
      <w:r w:rsidR="00A178C5" w:rsidRPr="00D61382">
        <w:rPr>
          <w:rFonts w:cstheme="minorHAnsi"/>
          <w:b/>
          <w:bCs/>
        </w:rPr>
        <w:t xml:space="preserve"> </w:t>
      </w:r>
      <w:r w:rsidR="00FA05D8" w:rsidRPr="00D61382">
        <w:rPr>
          <w:rFonts w:cstheme="minorHAnsi"/>
        </w:rPr>
        <w:t xml:space="preserve">According to </w:t>
      </w:r>
      <w:sdt>
        <w:sdtPr>
          <w:rPr>
            <w:rFonts w:cstheme="minorHAnsi"/>
          </w:rPr>
          <w:id w:val="-347947846"/>
          <w:citation/>
        </w:sdtPr>
        <w:sdtEndPr/>
        <w:sdtContent>
          <w:r w:rsidR="000E16D4" w:rsidRPr="00D61382">
            <w:rPr>
              <w:rFonts w:cstheme="minorHAnsi"/>
            </w:rPr>
            <w:fldChar w:fldCharType="begin"/>
          </w:r>
          <w:r w:rsidR="000E16D4" w:rsidRPr="00D61382">
            <w:rPr>
              <w:rFonts w:cstheme="minorHAnsi"/>
            </w:rPr>
            <w:instrText xml:space="preserve"> CITATION Per18 \l 2057 </w:instrText>
          </w:r>
          <w:r w:rsidR="000E16D4" w:rsidRPr="00D61382">
            <w:rPr>
              <w:rFonts w:cstheme="minorHAnsi"/>
            </w:rPr>
            <w:fldChar w:fldCharType="separate"/>
          </w:r>
          <w:r w:rsidR="000E16D4" w:rsidRPr="00D61382">
            <w:rPr>
              <w:rFonts w:cstheme="minorHAnsi"/>
              <w:noProof/>
            </w:rPr>
            <w:t>(Peralta, 2018)</w:t>
          </w:r>
          <w:r w:rsidR="000E16D4" w:rsidRPr="00D61382">
            <w:rPr>
              <w:rFonts w:cstheme="minorHAnsi"/>
            </w:rPr>
            <w:fldChar w:fldCharType="end"/>
          </w:r>
        </w:sdtContent>
      </w:sdt>
      <w:r w:rsidR="000E16D4" w:rsidRPr="00D61382">
        <w:rPr>
          <w:rFonts w:cstheme="minorHAnsi"/>
        </w:rPr>
        <w:t xml:space="preserve">, </w:t>
      </w:r>
      <w:r w:rsidR="00FA05D8" w:rsidRPr="00D61382">
        <w:rPr>
          <w:rFonts w:cstheme="minorHAnsi"/>
        </w:rPr>
        <w:t>t</w:t>
      </w:r>
      <w:r w:rsidR="00BA12C4" w:rsidRPr="00D61382">
        <w:rPr>
          <w:rFonts w:cstheme="minorHAnsi"/>
        </w:rPr>
        <w:t xml:space="preserve">he study involved 152 call centre team leaders in Portugal. They had an average age of 30 and had been leading their teams for an average of 1.67 years. 60.5% of the team leaders were women, with 55% having a high school degree and 39% having a bachelor’s degree. The teams had all the characteristics of real work teams as defined by Cohen and Bailey (1997). </w:t>
      </w:r>
    </w:p>
    <w:p w14:paraId="2005E757" w14:textId="77777777" w:rsidR="00E62178" w:rsidRPr="00D61382" w:rsidRDefault="00E62178" w:rsidP="00075D8D">
      <w:pPr>
        <w:spacing w:line="360" w:lineRule="auto"/>
        <w:jc w:val="both"/>
        <w:rPr>
          <w:rFonts w:cstheme="minorHAnsi"/>
        </w:rPr>
      </w:pPr>
    </w:p>
    <w:p w14:paraId="3B5C000E" w14:textId="73DF2D96" w:rsidR="00930A73" w:rsidRPr="00D61382" w:rsidRDefault="00930A73" w:rsidP="00075D8D">
      <w:pPr>
        <w:pStyle w:val="Heading2"/>
        <w:spacing w:line="360" w:lineRule="auto"/>
        <w:jc w:val="both"/>
        <w:rPr>
          <w:rFonts w:asciiTheme="minorHAnsi" w:hAnsiTheme="minorHAnsi" w:cstheme="minorHAnsi"/>
        </w:rPr>
      </w:pPr>
      <w:bookmarkStart w:id="7" w:name="_Toc148996391"/>
      <w:r w:rsidRPr="00D61382">
        <w:rPr>
          <w:rFonts w:asciiTheme="minorHAnsi" w:hAnsiTheme="minorHAnsi" w:cstheme="minorHAnsi"/>
        </w:rPr>
        <w:t>2.1.3. MOTIVATION OF EMPLOYEE</w:t>
      </w:r>
      <w:bookmarkEnd w:id="7"/>
    </w:p>
    <w:p w14:paraId="1F1EECF1" w14:textId="701A3A96" w:rsidR="00041C24" w:rsidRPr="00D61382" w:rsidRDefault="004149A6" w:rsidP="00075D8D">
      <w:pPr>
        <w:spacing w:line="360" w:lineRule="auto"/>
        <w:jc w:val="both"/>
        <w:rPr>
          <w:rFonts w:cstheme="minorHAnsi"/>
        </w:rPr>
      </w:pPr>
      <w:r w:rsidRPr="00D61382">
        <w:rPr>
          <w:rFonts w:cstheme="minorHAnsi"/>
        </w:rPr>
        <w:t>Satisfying an individual need</w:t>
      </w:r>
      <w:r w:rsidR="005F2CBC" w:rsidRPr="00D61382">
        <w:rPr>
          <w:rFonts w:cstheme="minorHAnsi"/>
        </w:rPr>
        <w:t>s</w:t>
      </w:r>
      <w:r w:rsidRPr="00D61382">
        <w:rPr>
          <w:rFonts w:cstheme="minorHAnsi"/>
        </w:rPr>
        <w:t xml:space="preserve"> while working towards the </w:t>
      </w:r>
      <w:r w:rsidR="005F2CBC" w:rsidRPr="00D61382">
        <w:rPr>
          <w:rFonts w:cstheme="minorHAnsi"/>
        </w:rPr>
        <w:t>organisation's</w:t>
      </w:r>
      <w:r w:rsidRPr="00D61382">
        <w:rPr>
          <w:rFonts w:cstheme="minorHAnsi"/>
        </w:rPr>
        <w:t xml:space="preserve"> goals is a crucial aspect of the willingness to put in </w:t>
      </w:r>
      <w:r w:rsidR="0089614C" w:rsidRPr="00D61382">
        <w:rPr>
          <w:rFonts w:cstheme="minorHAnsi"/>
        </w:rPr>
        <w:t>effort</w:t>
      </w:r>
      <w:r w:rsidR="008D59CE" w:rsidRPr="00D61382">
        <w:rPr>
          <w:rFonts w:cstheme="minorHAnsi"/>
        </w:rPr>
        <w:t xml:space="preserve"> (Taylor, 2010)</w:t>
      </w:r>
      <w:r w:rsidRPr="00D61382">
        <w:rPr>
          <w:rFonts w:cstheme="minorHAnsi"/>
        </w:rPr>
        <w:t>.</w:t>
      </w:r>
      <w:r w:rsidR="0089614C" w:rsidRPr="00D61382">
        <w:rPr>
          <w:rFonts w:cstheme="minorHAnsi"/>
        </w:rPr>
        <w:t xml:space="preserve"> </w:t>
      </w:r>
      <w:r w:rsidR="009471D0" w:rsidRPr="00D61382">
        <w:rPr>
          <w:rFonts w:cstheme="minorHAnsi"/>
        </w:rPr>
        <w:t>additionally</w:t>
      </w:r>
      <w:r w:rsidR="0089614C" w:rsidRPr="00D61382">
        <w:rPr>
          <w:rFonts w:cstheme="minorHAnsi"/>
        </w:rPr>
        <w:t xml:space="preserve">, </w:t>
      </w:r>
      <w:r w:rsidR="008C7541" w:rsidRPr="00D61382">
        <w:rPr>
          <w:rFonts w:cstheme="minorHAnsi"/>
        </w:rPr>
        <w:t xml:space="preserve">the </w:t>
      </w:r>
      <w:r w:rsidR="002307A4" w:rsidRPr="00D61382">
        <w:rPr>
          <w:rFonts w:cstheme="minorHAnsi"/>
        </w:rPr>
        <w:t xml:space="preserve">“Degree to which an individual wants and chooses to engage in certain specified behaviour” (Mitchell 1982:80, cited in Murton et al 2010:93). </w:t>
      </w:r>
      <w:r w:rsidR="00364974" w:rsidRPr="00D61382">
        <w:rPr>
          <w:rFonts w:cstheme="minorHAnsi"/>
        </w:rPr>
        <w:t>According to Maslow</w:t>
      </w:r>
      <w:r w:rsidR="00286BCE" w:rsidRPr="00D61382">
        <w:rPr>
          <w:rFonts w:cstheme="minorHAnsi"/>
        </w:rPr>
        <w:t>`s theory</w:t>
      </w:r>
      <w:r w:rsidR="00005C1B" w:rsidRPr="00D61382">
        <w:rPr>
          <w:rFonts w:cstheme="minorHAnsi"/>
        </w:rPr>
        <w:t>,</w:t>
      </w:r>
      <w:r w:rsidR="00286BCE" w:rsidRPr="00D61382">
        <w:rPr>
          <w:rFonts w:cstheme="minorHAnsi"/>
        </w:rPr>
        <w:t xml:space="preserve"> every person</w:t>
      </w:r>
      <w:r w:rsidR="00005C1B" w:rsidRPr="00D61382">
        <w:rPr>
          <w:rFonts w:cstheme="minorHAnsi"/>
        </w:rPr>
        <w:t xml:space="preserve"> has their own needs</w:t>
      </w:r>
      <w:r w:rsidR="00EB3845" w:rsidRPr="00D61382">
        <w:rPr>
          <w:rFonts w:cstheme="minorHAnsi"/>
        </w:rPr>
        <w:t>. He</w:t>
      </w:r>
      <w:r w:rsidR="00005C1B" w:rsidRPr="00D61382">
        <w:rPr>
          <w:rFonts w:cstheme="minorHAnsi"/>
        </w:rPr>
        <w:t xml:space="preserve"> </w:t>
      </w:r>
      <w:r w:rsidR="00F01B9A" w:rsidRPr="00D61382">
        <w:rPr>
          <w:rFonts w:cstheme="minorHAnsi"/>
        </w:rPr>
        <w:t>put them into five stages</w:t>
      </w:r>
      <w:r w:rsidR="008E7670" w:rsidRPr="00D61382">
        <w:rPr>
          <w:rFonts w:cstheme="minorHAnsi"/>
        </w:rPr>
        <w:t xml:space="preserve">: </w:t>
      </w:r>
      <w:r w:rsidR="008D1DEA" w:rsidRPr="00D61382">
        <w:rPr>
          <w:rFonts w:cstheme="minorHAnsi"/>
        </w:rPr>
        <w:t>1</w:t>
      </w:r>
      <w:r w:rsidR="00E17F62" w:rsidRPr="00D61382">
        <w:rPr>
          <w:rFonts w:cstheme="minorHAnsi"/>
        </w:rPr>
        <w:t xml:space="preserve">) </w:t>
      </w:r>
      <w:r w:rsidR="00EB3845" w:rsidRPr="00D61382">
        <w:rPr>
          <w:rFonts w:cstheme="minorHAnsi"/>
        </w:rPr>
        <w:t>physiological</w:t>
      </w:r>
      <w:r w:rsidR="008D1DEA" w:rsidRPr="00D61382">
        <w:rPr>
          <w:rFonts w:cstheme="minorHAnsi"/>
        </w:rPr>
        <w:t>,</w:t>
      </w:r>
      <w:r w:rsidR="00112A53" w:rsidRPr="00D61382">
        <w:rPr>
          <w:rFonts w:cstheme="minorHAnsi"/>
        </w:rPr>
        <w:t xml:space="preserve"> </w:t>
      </w:r>
      <w:r w:rsidR="00EB3845" w:rsidRPr="00D61382">
        <w:rPr>
          <w:rFonts w:cstheme="minorHAnsi"/>
        </w:rPr>
        <w:t>m</w:t>
      </w:r>
      <w:r w:rsidR="00F6452C" w:rsidRPr="00D61382">
        <w:rPr>
          <w:rFonts w:cstheme="minorHAnsi"/>
        </w:rPr>
        <w:t>inimum wage</w:t>
      </w:r>
      <w:r w:rsidR="00EB3845" w:rsidRPr="00D61382">
        <w:rPr>
          <w:rFonts w:cstheme="minorHAnsi"/>
        </w:rPr>
        <w:t>,</w:t>
      </w:r>
      <w:r w:rsidR="00F6452C" w:rsidRPr="00D61382">
        <w:rPr>
          <w:rFonts w:cstheme="minorHAnsi"/>
        </w:rPr>
        <w:t xml:space="preserve"> </w:t>
      </w:r>
      <w:r w:rsidR="00EB3845" w:rsidRPr="00D61382">
        <w:rPr>
          <w:rFonts w:cstheme="minorHAnsi"/>
        </w:rPr>
        <w:t>p</w:t>
      </w:r>
      <w:r w:rsidR="00F6452C" w:rsidRPr="00D61382">
        <w:rPr>
          <w:rFonts w:cstheme="minorHAnsi"/>
        </w:rPr>
        <w:t xml:space="preserve">rovision of adequate refreshment/food and toilet facilities, etc. </w:t>
      </w:r>
      <w:r w:rsidR="008D1DEA" w:rsidRPr="00D61382">
        <w:rPr>
          <w:rFonts w:cstheme="minorHAnsi"/>
        </w:rPr>
        <w:t>2</w:t>
      </w:r>
      <w:r w:rsidR="00E17F62" w:rsidRPr="00D61382">
        <w:rPr>
          <w:rFonts w:cstheme="minorHAnsi"/>
        </w:rPr>
        <w:t xml:space="preserve">) </w:t>
      </w:r>
      <w:r w:rsidR="008D1DEA" w:rsidRPr="00D61382">
        <w:rPr>
          <w:rFonts w:cstheme="minorHAnsi"/>
        </w:rPr>
        <w:t xml:space="preserve">Security, </w:t>
      </w:r>
      <w:r w:rsidR="00454C96" w:rsidRPr="00D61382">
        <w:rPr>
          <w:rFonts w:cstheme="minorHAnsi"/>
        </w:rPr>
        <w:t>a</w:t>
      </w:r>
      <w:r w:rsidR="005C60E2" w:rsidRPr="00D61382">
        <w:rPr>
          <w:rFonts w:cstheme="minorHAnsi"/>
        </w:rPr>
        <w:t xml:space="preserve"> safe workplace environment</w:t>
      </w:r>
      <w:r w:rsidR="007609C7" w:rsidRPr="00D61382">
        <w:rPr>
          <w:rFonts w:cstheme="minorHAnsi"/>
        </w:rPr>
        <w:t>,</w:t>
      </w:r>
      <w:r w:rsidR="005C60E2" w:rsidRPr="00D61382">
        <w:rPr>
          <w:rFonts w:cstheme="minorHAnsi"/>
        </w:rPr>
        <w:t xml:space="preserve"> </w:t>
      </w:r>
      <w:r w:rsidR="00210277" w:rsidRPr="00D61382">
        <w:rPr>
          <w:rFonts w:cstheme="minorHAnsi"/>
        </w:rPr>
        <w:t>for example</w:t>
      </w:r>
      <w:r w:rsidR="007609C7" w:rsidRPr="00D61382">
        <w:rPr>
          <w:rFonts w:cstheme="minorHAnsi"/>
        </w:rPr>
        <w:t>.</w:t>
      </w:r>
      <w:r w:rsidR="005C60E2" w:rsidRPr="00D61382">
        <w:rPr>
          <w:rFonts w:cstheme="minorHAnsi"/>
        </w:rPr>
        <w:t xml:space="preserve"> Health and Safety</w:t>
      </w:r>
      <w:r w:rsidR="006E279D" w:rsidRPr="00D61382">
        <w:rPr>
          <w:rFonts w:cstheme="minorHAnsi"/>
        </w:rPr>
        <w:t xml:space="preserve"> </w:t>
      </w:r>
      <w:r w:rsidR="005C60E2" w:rsidRPr="00D61382">
        <w:rPr>
          <w:rFonts w:cstheme="minorHAnsi"/>
        </w:rPr>
        <w:t>employees are safe from bullying, anxiety, etc.</w:t>
      </w:r>
      <w:r w:rsidR="006E279D" w:rsidRPr="00D61382">
        <w:rPr>
          <w:rFonts w:cstheme="minorHAnsi"/>
        </w:rPr>
        <w:t xml:space="preserve"> </w:t>
      </w:r>
      <w:r w:rsidR="005C60E2" w:rsidRPr="00D61382">
        <w:rPr>
          <w:rFonts w:cstheme="minorHAnsi"/>
        </w:rPr>
        <w:t xml:space="preserve">Contract of </w:t>
      </w:r>
      <w:r w:rsidR="00351BEE" w:rsidRPr="00D61382">
        <w:rPr>
          <w:rFonts w:cstheme="minorHAnsi"/>
        </w:rPr>
        <w:t>e</w:t>
      </w:r>
      <w:r w:rsidR="005C60E2" w:rsidRPr="00D61382">
        <w:rPr>
          <w:rFonts w:cstheme="minorHAnsi"/>
        </w:rPr>
        <w:t xml:space="preserve">mployment, Pension Scheme, </w:t>
      </w:r>
      <w:r w:rsidR="007609C7" w:rsidRPr="00D61382">
        <w:rPr>
          <w:rFonts w:cstheme="minorHAnsi"/>
        </w:rPr>
        <w:t xml:space="preserve">and </w:t>
      </w:r>
      <w:r w:rsidR="005C60E2" w:rsidRPr="00D61382">
        <w:rPr>
          <w:rFonts w:cstheme="minorHAnsi"/>
        </w:rPr>
        <w:t>Sick Pay Scheme</w:t>
      </w:r>
      <w:r w:rsidR="007609C7" w:rsidRPr="00D61382">
        <w:rPr>
          <w:rFonts w:cstheme="minorHAnsi"/>
        </w:rPr>
        <w:t>,</w:t>
      </w:r>
      <w:r w:rsidR="006E279D" w:rsidRPr="00D61382">
        <w:rPr>
          <w:rFonts w:cstheme="minorHAnsi"/>
        </w:rPr>
        <w:t xml:space="preserve"> e</w:t>
      </w:r>
      <w:r w:rsidR="005C60E2" w:rsidRPr="00D61382">
        <w:rPr>
          <w:rFonts w:cstheme="minorHAnsi"/>
        </w:rPr>
        <w:t>mployees experience consistency and stability in management and employment</w:t>
      </w:r>
      <w:r w:rsidR="00DB7ED2" w:rsidRPr="00D61382">
        <w:rPr>
          <w:rFonts w:cstheme="minorHAnsi"/>
        </w:rPr>
        <w:t>. 3)</w:t>
      </w:r>
      <w:r w:rsidR="00147F6C" w:rsidRPr="00D61382">
        <w:rPr>
          <w:rFonts w:cstheme="minorHAnsi"/>
        </w:rPr>
        <w:t xml:space="preserve"> Affiliation, </w:t>
      </w:r>
      <w:r w:rsidR="00041C24" w:rsidRPr="00D61382">
        <w:rPr>
          <w:rFonts w:cstheme="minorHAnsi"/>
        </w:rPr>
        <w:t>providing induction to the organisation</w:t>
      </w:r>
      <w:r w:rsidR="00E66ED7" w:rsidRPr="00D61382">
        <w:rPr>
          <w:rFonts w:cstheme="minorHAnsi"/>
        </w:rPr>
        <w:t>,</w:t>
      </w:r>
      <w:r w:rsidR="00041C24" w:rsidRPr="00D61382">
        <w:rPr>
          <w:rFonts w:cstheme="minorHAnsi"/>
        </w:rPr>
        <w:t xml:space="preserve"> working in teams/groups</w:t>
      </w:r>
      <w:r w:rsidR="00E66ED7" w:rsidRPr="00D61382">
        <w:rPr>
          <w:rFonts w:cstheme="minorHAnsi"/>
        </w:rPr>
        <w:t>, regular team meetings, social activities, and</w:t>
      </w:r>
      <w:r w:rsidR="00041C24" w:rsidRPr="00D61382">
        <w:rPr>
          <w:rFonts w:cstheme="minorHAnsi"/>
        </w:rPr>
        <w:t xml:space="preserve"> company sports facilities/activities.</w:t>
      </w:r>
      <w:r w:rsidR="00E80875" w:rsidRPr="00D61382">
        <w:rPr>
          <w:rFonts w:cstheme="minorHAnsi"/>
        </w:rPr>
        <w:t xml:space="preserve"> 4) Esteem,</w:t>
      </w:r>
      <w:r w:rsidR="008D76EC" w:rsidRPr="00D61382">
        <w:rPr>
          <w:rFonts w:cstheme="minorHAnsi"/>
        </w:rPr>
        <w:t xml:space="preserve"> regular feedback, </w:t>
      </w:r>
      <w:r w:rsidR="00B91ED4" w:rsidRPr="00D61382">
        <w:rPr>
          <w:rFonts w:cstheme="minorHAnsi"/>
        </w:rPr>
        <w:t>praise,</w:t>
      </w:r>
      <w:r w:rsidR="008D76EC" w:rsidRPr="00D61382">
        <w:rPr>
          <w:rFonts w:cstheme="minorHAnsi"/>
        </w:rPr>
        <w:t xml:space="preserve"> and recognition for appropriate behaviours</w:t>
      </w:r>
      <w:r w:rsidR="00064746" w:rsidRPr="00D61382">
        <w:rPr>
          <w:rFonts w:cstheme="minorHAnsi"/>
        </w:rPr>
        <w:t>;</w:t>
      </w:r>
      <w:r w:rsidR="00B91ED4" w:rsidRPr="00D61382">
        <w:rPr>
          <w:rFonts w:cstheme="minorHAnsi"/>
        </w:rPr>
        <w:t xml:space="preserve"> </w:t>
      </w:r>
      <w:r w:rsidR="008D76EC" w:rsidRPr="00D61382">
        <w:rPr>
          <w:rFonts w:cstheme="minorHAnsi"/>
        </w:rPr>
        <w:t>respect from colleagues and the manager</w:t>
      </w:r>
      <w:r w:rsidR="00064746" w:rsidRPr="00D61382">
        <w:rPr>
          <w:rFonts w:cstheme="minorHAnsi"/>
        </w:rPr>
        <w:t>.</w:t>
      </w:r>
      <w:r w:rsidR="008D76EC" w:rsidRPr="00D61382">
        <w:rPr>
          <w:rFonts w:cstheme="minorHAnsi"/>
        </w:rPr>
        <w:t xml:space="preserve"> </w:t>
      </w:r>
      <w:r w:rsidR="00064746" w:rsidRPr="00D61382">
        <w:rPr>
          <w:rFonts w:cstheme="minorHAnsi"/>
        </w:rPr>
        <w:t>Independence</w:t>
      </w:r>
      <w:r w:rsidR="008D76EC" w:rsidRPr="00D61382">
        <w:rPr>
          <w:rFonts w:cstheme="minorHAnsi"/>
        </w:rPr>
        <w:t xml:space="preserve"> is encouraged</w:t>
      </w:r>
      <w:r w:rsidR="00064746" w:rsidRPr="00D61382">
        <w:rPr>
          <w:rFonts w:cstheme="minorHAnsi"/>
        </w:rPr>
        <w:t>,</w:t>
      </w:r>
      <w:r w:rsidR="008D76EC" w:rsidRPr="00D61382">
        <w:rPr>
          <w:rFonts w:cstheme="minorHAnsi"/>
        </w:rPr>
        <w:t xml:space="preserve"> and ideas welcome</w:t>
      </w:r>
      <w:r w:rsidR="003C4C5B" w:rsidRPr="00D61382">
        <w:rPr>
          <w:rFonts w:cstheme="minorHAnsi"/>
        </w:rPr>
        <w:t xml:space="preserve"> </w:t>
      </w:r>
      <w:r w:rsidR="008D76EC" w:rsidRPr="00D61382">
        <w:rPr>
          <w:rFonts w:cstheme="minorHAnsi"/>
        </w:rPr>
        <w:t>status symbols</w:t>
      </w:r>
      <w:r w:rsidR="00064746" w:rsidRPr="00D61382">
        <w:rPr>
          <w:rFonts w:cstheme="minorHAnsi"/>
        </w:rPr>
        <w:t>,</w:t>
      </w:r>
      <w:r w:rsidR="003C4C5B" w:rsidRPr="00D61382">
        <w:rPr>
          <w:rFonts w:cstheme="minorHAnsi"/>
        </w:rPr>
        <w:t xml:space="preserve"> m</w:t>
      </w:r>
      <w:r w:rsidR="008D76EC" w:rsidRPr="00D61382">
        <w:rPr>
          <w:rFonts w:cstheme="minorHAnsi"/>
        </w:rPr>
        <w:t>erit pay, promotion, etc.</w:t>
      </w:r>
      <w:r w:rsidR="00E80875" w:rsidRPr="00D61382">
        <w:rPr>
          <w:rFonts w:cstheme="minorHAnsi"/>
        </w:rPr>
        <w:t xml:space="preserve"> </w:t>
      </w:r>
      <w:r w:rsidR="00E66ED7" w:rsidRPr="00D61382">
        <w:rPr>
          <w:rFonts w:cstheme="minorHAnsi"/>
        </w:rPr>
        <w:t xml:space="preserve"> </w:t>
      </w:r>
      <w:r w:rsidR="00FE2830" w:rsidRPr="00D61382">
        <w:rPr>
          <w:rFonts w:cstheme="minorHAnsi"/>
        </w:rPr>
        <w:t xml:space="preserve">5) </w:t>
      </w:r>
      <w:r w:rsidR="00D43B2F" w:rsidRPr="00D61382">
        <w:rPr>
          <w:rFonts w:cstheme="minorHAnsi"/>
        </w:rPr>
        <w:t>self-actualization,</w:t>
      </w:r>
      <w:r w:rsidR="005848DA" w:rsidRPr="00D61382">
        <w:rPr>
          <w:rFonts w:cstheme="minorHAnsi"/>
        </w:rPr>
        <w:t xml:space="preserve"> given the opportunity to grow and develop through specialisation and creativity</w:t>
      </w:r>
      <w:r w:rsidR="0010254B" w:rsidRPr="00D61382">
        <w:rPr>
          <w:rFonts w:cstheme="minorHAnsi"/>
        </w:rPr>
        <w:t xml:space="preserve"> </w:t>
      </w:r>
      <w:sdt>
        <w:sdtPr>
          <w:rPr>
            <w:rFonts w:cstheme="minorHAnsi"/>
          </w:rPr>
          <w:id w:val="484668776"/>
          <w:citation/>
        </w:sdtPr>
        <w:sdtEndPr/>
        <w:sdtContent>
          <w:r w:rsidR="00577A2E" w:rsidRPr="00D61382">
            <w:rPr>
              <w:rFonts w:cstheme="minorHAnsi"/>
            </w:rPr>
            <w:fldChar w:fldCharType="begin"/>
          </w:r>
          <w:r w:rsidR="00577A2E" w:rsidRPr="00D61382">
            <w:rPr>
              <w:rFonts w:cstheme="minorHAnsi"/>
            </w:rPr>
            <w:instrText xml:space="preserve"> CITATION Bur12 \l 2057 </w:instrText>
          </w:r>
          <w:r w:rsidR="00577A2E" w:rsidRPr="00D61382">
            <w:rPr>
              <w:rFonts w:cstheme="minorHAnsi"/>
            </w:rPr>
            <w:fldChar w:fldCharType="separate"/>
          </w:r>
          <w:r w:rsidR="00577A2E" w:rsidRPr="00D61382">
            <w:rPr>
              <w:rFonts w:cstheme="minorHAnsi"/>
              <w:noProof/>
            </w:rPr>
            <w:t>(Burton, 2012)</w:t>
          </w:r>
          <w:r w:rsidR="00577A2E" w:rsidRPr="00D61382">
            <w:rPr>
              <w:rFonts w:cstheme="minorHAnsi"/>
            </w:rPr>
            <w:fldChar w:fldCharType="end"/>
          </w:r>
        </w:sdtContent>
      </w:sdt>
      <w:r w:rsidR="008F07AE" w:rsidRPr="00D61382">
        <w:rPr>
          <w:rFonts w:cstheme="minorHAnsi"/>
        </w:rPr>
        <w:t>.</w:t>
      </w:r>
      <w:r w:rsidR="002E05B9" w:rsidRPr="00D61382">
        <w:rPr>
          <w:rFonts w:cstheme="minorHAnsi"/>
        </w:rPr>
        <w:t xml:space="preserve"> </w:t>
      </w:r>
      <w:r w:rsidR="00F77424" w:rsidRPr="00D61382">
        <w:rPr>
          <w:rFonts w:cstheme="minorHAnsi"/>
        </w:rPr>
        <w:t>M</w:t>
      </w:r>
      <w:r w:rsidR="002E05B9" w:rsidRPr="00D61382">
        <w:rPr>
          <w:rFonts w:cstheme="minorHAnsi"/>
        </w:rPr>
        <w:t>oreover</w:t>
      </w:r>
      <w:r w:rsidR="00F77424" w:rsidRPr="00D61382">
        <w:rPr>
          <w:rFonts w:cstheme="minorHAnsi"/>
        </w:rPr>
        <w:t xml:space="preserve">, according to </w:t>
      </w:r>
      <w:sdt>
        <w:sdtPr>
          <w:rPr>
            <w:rFonts w:cstheme="minorHAnsi"/>
          </w:rPr>
          <w:id w:val="-1216817601"/>
          <w:citation/>
        </w:sdtPr>
        <w:sdtEndPr/>
        <w:sdtContent>
          <w:r w:rsidR="00F77424" w:rsidRPr="00D61382">
            <w:rPr>
              <w:rFonts w:cstheme="minorHAnsi"/>
            </w:rPr>
            <w:fldChar w:fldCharType="begin"/>
          </w:r>
          <w:r w:rsidR="00F77424" w:rsidRPr="00D61382">
            <w:rPr>
              <w:rFonts w:cstheme="minorHAnsi"/>
            </w:rPr>
            <w:instrText xml:space="preserve"> CITATION Ama231 \l 2057 </w:instrText>
          </w:r>
          <w:r w:rsidR="00F77424" w:rsidRPr="00D61382">
            <w:rPr>
              <w:rFonts w:cstheme="minorHAnsi"/>
            </w:rPr>
            <w:fldChar w:fldCharType="separate"/>
          </w:r>
          <w:r w:rsidR="00F77424" w:rsidRPr="00D61382">
            <w:rPr>
              <w:rFonts w:cstheme="minorHAnsi"/>
              <w:noProof/>
            </w:rPr>
            <w:t>(Staff, 2023)</w:t>
          </w:r>
          <w:r w:rsidR="00F77424" w:rsidRPr="00D61382">
            <w:rPr>
              <w:rFonts w:cstheme="minorHAnsi"/>
            </w:rPr>
            <w:fldChar w:fldCharType="end"/>
          </w:r>
        </w:sdtContent>
      </w:sdt>
      <w:r w:rsidR="00D872AC" w:rsidRPr="00D61382">
        <w:rPr>
          <w:rFonts w:cstheme="minorHAnsi"/>
        </w:rPr>
        <w:t>, amazon</w:t>
      </w:r>
      <w:r w:rsidR="00620BBE" w:rsidRPr="00D61382">
        <w:rPr>
          <w:rFonts w:cstheme="minorHAnsi"/>
        </w:rPr>
        <w:t xml:space="preserve"> </w:t>
      </w:r>
      <w:r w:rsidR="00C732EB" w:rsidRPr="00D61382">
        <w:rPr>
          <w:rFonts w:cstheme="minorHAnsi"/>
        </w:rPr>
        <w:t xml:space="preserve">pays a competitive </w:t>
      </w:r>
      <w:r w:rsidR="002631E7" w:rsidRPr="00D61382">
        <w:rPr>
          <w:rFonts w:cstheme="minorHAnsi"/>
        </w:rPr>
        <w:t xml:space="preserve">wage and </w:t>
      </w:r>
      <w:r w:rsidR="00EE3D8D" w:rsidRPr="00D61382">
        <w:rPr>
          <w:rFonts w:cstheme="minorHAnsi"/>
        </w:rPr>
        <w:t>opens</w:t>
      </w:r>
      <w:r w:rsidR="00B62D93" w:rsidRPr="00D61382">
        <w:rPr>
          <w:rFonts w:cstheme="minorHAnsi"/>
        </w:rPr>
        <w:t xml:space="preserve"> opportunities to develop their </w:t>
      </w:r>
      <w:r w:rsidR="0032166E" w:rsidRPr="00D61382">
        <w:rPr>
          <w:rFonts w:cstheme="minorHAnsi"/>
        </w:rPr>
        <w:t>employees'</w:t>
      </w:r>
      <w:r w:rsidR="00DB2A61" w:rsidRPr="00D61382">
        <w:rPr>
          <w:rFonts w:cstheme="minorHAnsi"/>
        </w:rPr>
        <w:t xml:space="preserve"> </w:t>
      </w:r>
      <w:r w:rsidR="00B62D93" w:rsidRPr="00D61382">
        <w:rPr>
          <w:rFonts w:cstheme="minorHAnsi"/>
        </w:rPr>
        <w:t xml:space="preserve">skills and knowledge </w:t>
      </w:r>
      <w:r w:rsidR="00097164" w:rsidRPr="00D61382">
        <w:rPr>
          <w:rFonts w:cstheme="minorHAnsi"/>
        </w:rPr>
        <w:t>by p</w:t>
      </w:r>
      <w:r w:rsidR="00241B7F" w:rsidRPr="00D61382">
        <w:rPr>
          <w:rFonts w:cstheme="minorHAnsi"/>
        </w:rPr>
        <w:t xml:space="preserve">aying their college tuition fees and </w:t>
      </w:r>
      <w:r w:rsidR="00515029" w:rsidRPr="00D61382">
        <w:rPr>
          <w:rFonts w:cstheme="minorHAnsi"/>
        </w:rPr>
        <w:t xml:space="preserve">giving more skilful </w:t>
      </w:r>
      <w:r w:rsidR="0032166E" w:rsidRPr="00D61382">
        <w:rPr>
          <w:rFonts w:cstheme="minorHAnsi"/>
        </w:rPr>
        <w:t>training</w:t>
      </w:r>
      <w:r w:rsidR="00E53285" w:rsidRPr="00D61382">
        <w:rPr>
          <w:rFonts w:cstheme="minorHAnsi"/>
        </w:rPr>
        <w:t xml:space="preserve"> by investing</w:t>
      </w:r>
      <w:r w:rsidR="00224309" w:rsidRPr="00D61382">
        <w:rPr>
          <w:rFonts w:cstheme="minorHAnsi"/>
        </w:rPr>
        <w:t xml:space="preserve"> $1.2 billion by 2025</w:t>
      </w:r>
      <w:r w:rsidR="00241B7F" w:rsidRPr="00D61382">
        <w:rPr>
          <w:rFonts w:cstheme="minorHAnsi"/>
        </w:rPr>
        <w:t xml:space="preserve"> </w:t>
      </w:r>
      <w:r w:rsidR="00EE3D8D" w:rsidRPr="00D61382">
        <w:rPr>
          <w:rFonts w:cstheme="minorHAnsi"/>
        </w:rPr>
        <w:t xml:space="preserve">to motivate </w:t>
      </w:r>
      <w:r w:rsidR="00620BBE" w:rsidRPr="00D61382">
        <w:rPr>
          <w:rFonts w:cstheme="minorHAnsi"/>
        </w:rPr>
        <w:t>the</w:t>
      </w:r>
      <w:r w:rsidR="0032166E" w:rsidRPr="00D61382">
        <w:rPr>
          <w:rFonts w:cstheme="minorHAnsi"/>
        </w:rPr>
        <w:t>m</w:t>
      </w:r>
      <w:r w:rsidR="00620BBE" w:rsidRPr="00D61382">
        <w:rPr>
          <w:rFonts w:cstheme="minorHAnsi"/>
        </w:rPr>
        <w:t>.</w:t>
      </w:r>
      <w:r w:rsidR="00097164" w:rsidRPr="00D61382">
        <w:rPr>
          <w:rFonts w:cstheme="minorHAnsi"/>
        </w:rPr>
        <w:t xml:space="preserve"> </w:t>
      </w:r>
      <w:r w:rsidR="00050B79" w:rsidRPr="00D61382">
        <w:rPr>
          <w:rFonts w:cstheme="minorHAnsi"/>
        </w:rPr>
        <w:t>Additionally</w:t>
      </w:r>
      <w:r w:rsidR="007E59C0" w:rsidRPr="00D61382">
        <w:rPr>
          <w:rFonts w:cstheme="minorHAnsi"/>
        </w:rPr>
        <w:t>,</w:t>
      </w:r>
      <w:r w:rsidR="002A5746" w:rsidRPr="00D61382">
        <w:rPr>
          <w:rFonts w:cstheme="minorHAnsi"/>
        </w:rPr>
        <w:t xml:space="preserve"> they pay</w:t>
      </w:r>
      <w:r w:rsidR="006A530A" w:rsidRPr="00D61382">
        <w:rPr>
          <w:rFonts w:cstheme="minorHAnsi"/>
        </w:rPr>
        <w:t xml:space="preserve"> maternity leave for</w:t>
      </w:r>
      <w:r w:rsidR="002A5746" w:rsidRPr="00D61382">
        <w:rPr>
          <w:rFonts w:cstheme="minorHAnsi"/>
        </w:rPr>
        <w:t xml:space="preserve"> twenty </w:t>
      </w:r>
      <w:r w:rsidR="007E59C0" w:rsidRPr="00D61382">
        <w:rPr>
          <w:rFonts w:cstheme="minorHAnsi"/>
        </w:rPr>
        <w:t xml:space="preserve">consecutive </w:t>
      </w:r>
      <w:r w:rsidR="006A530A" w:rsidRPr="00D61382">
        <w:rPr>
          <w:rFonts w:cstheme="minorHAnsi"/>
        </w:rPr>
        <w:t xml:space="preserve">weeks </w:t>
      </w:r>
      <w:r w:rsidR="0068449B" w:rsidRPr="00D61382">
        <w:rPr>
          <w:rFonts w:cstheme="minorHAnsi"/>
        </w:rPr>
        <w:t xml:space="preserve">and eight weeks for </w:t>
      </w:r>
      <w:r w:rsidR="00050B79" w:rsidRPr="00D61382">
        <w:rPr>
          <w:rFonts w:cstheme="minorHAnsi"/>
        </w:rPr>
        <w:t xml:space="preserve">spouses. </w:t>
      </w:r>
    </w:p>
    <w:p w14:paraId="60C9539B" w14:textId="77777777" w:rsidR="00295E25" w:rsidRPr="00D61382" w:rsidRDefault="00930A73" w:rsidP="00075D8D">
      <w:pPr>
        <w:pStyle w:val="Heading2"/>
        <w:spacing w:line="360" w:lineRule="auto"/>
        <w:jc w:val="both"/>
        <w:rPr>
          <w:rFonts w:asciiTheme="minorHAnsi" w:hAnsiTheme="minorHAnsi" w:cstheme="minorHAnsi"/>
        </w:rPr>
      </w:pPr>
      <w:bookmarkStart w:id="8" w:name="_Toc148996392"/>
      <w:r w:rsidRPr="00D61382">
        <w:rPr>
          <w:rFonts w:asciiTheme="minorHAnsi" w:hAnsiTheme="minorHAnsi" w:cstheme="minorHAnsi"/>
        </w:rPr>
        <w:t>2.1.4. EQUALITY AND DIVERSITY</w:t>
      </w:r>
      <w:bookmarkEnd w:id="8"/>
      <w:r w:rsidRPr="00D61382">
        <w:rPr>
          <w:rFonts w:asciiTheme="minorHAnsi" w:hAnsiTheme="minorHAnsi" w:cstheme="minorHAnsi"/>
        </w:rPr>
        <w:t xml:space="preserve"> </w:t>
      </w:r>
    </w:p>
    <w:p w14:paraId="23D14211" w14:textId="4D881F89" w:rsidR="00D64482" w:rsidRPr="00D61382" w:rsidRDefault="00734358" w:rsidP="00075D8D">
      <w:pPr>
        <w:spacing w:line="360" w:lineRule="auto"/>
        <w:jc w:val="both"/>
        <w:rPr>
          <w:rFonts w:cstheme="minorHAnsi"/>
        </w:rPr>
      </w:pPr>
      <w:r w:rsidRPr="00D61382">
        <w:rPr>
          <w:rFonts w:cstheme="minorHAnsi"/>
        </w:rPr>
        <w:t xml:space="preserve">The term </w:t>
      </w:r>
      <w:r w:rsidR="00E925A8" w:rsidRPr="00D61382">
        <w:rPr>
          <w:rFonts w:cstheme="minorHAnsi"/>
        </w:rPr>
        <w:t xml:space="preserve">being </w:t>
      </w:r>
      <w:r w:rsidR="00B02875" w:rsidRPr="00D61382">
        <w:rPr>
          <w:rFonts w:cstheme="minorHAnsi"/>
        </w:rPr>
        <w:t>equal</w:t>
      </w:r>
      <w:r w:rsidR="00DC1C2A" w:rsidRPr="00D61382">
        <w:rPr>
          <w:rFonts w:cstheme="minorHAnsi"/>
        </w:rPr>
        <w:t xml:space="preserve"> defines equality, particularly </w:t>
      </w:r>
      <w:r w:rsidR="002D1EA4" w:rsidRPr="00D61382">
        <w:rPr>
          <w:rFonts w:cstheme="minorHAnsi"/>
        </w:rPr>
        <w:t>regarding</w:t>
      </w:r>
      <w:r w:rsidR="00DC1C2A" w:rsidRPr="00D61382">
        <w:rPr>
          <w:rFonts w:cstheme="minorHAnsi"/>
        </w:rPr>
        <w:t xml:space="preserve"> status, rights, and opportunities</w:t>
      </w:r>
      <w:r w:rsidR="00B02875" w:rsidRPr="00D61382">
        <w:rPr>
          <w:rFonts w:cstheme="minorHAnsi"/>
        </w:rPr>
        <w:t>. This implies that every individual or group should have access to the same resources and opportunities, regardless of their circumstances</w:t>
      </w:r>
      <w:r w:rsidRPr="00D61382">
        <w:rPr>
          <w:rFonts w:cstheme="minorHAnsi"/>
        </w:rPr>
        <w:t xml:space="preserve"> </w:t>
      </w:r>
      <w:sdt>
        <w:sdtPr>
          <w:rPr>
            <w:rFonts w:cstheme="minorHAnsi"/>
          </w:rPr>
          <w:id w:val="1721323039"/>
          <w:citation/>
        </w:sdtPr>
        <w:sdtEndPr/>
        <w:sdtContent>
          <w:r w:rsidRPr="00D61382">
            <w:rPr>
              <w:rFonts w:cstheme="minorHAnsi"/>
            </w:rPr>
            <w:fldChar w:fldCharType="begin"/>
          </w:r>
          <w:r w:rsidRPr="00D61382">
            <w:rPr>
              <w:rFonts w:cstheme="minorHAnsi"/>
            </w:rPr>
            <w:instrText xml:space="preserve"> CITATION Hol22 \l 2057 </w:instrText>
          </w:r>
          <w:r w:rsidRPr="00D61382">
            <w:rPr>
              <w:rFonts w:cstheme="minorHAnsi"/>
            </w:rPr>
            <w:fldChar w:fldCharType="separate"/>
          </w:r>
          <w:r w:rsidRPr="00D61382">
            <w:rPr>
              <w:rFonts w:cstheme="minorHAnsi"/>
              <w:noProof/>
            </w:rPr>
            <w:t>(Martinez, 2022)</w:t>
          </w:r>
          <w:r w:rsidRPr="00D61382">
            <w:rPr>
              <w:rFonts w:cstheme="minorHAnsi"/>
            </w:rPr>
            <w:fldChar w:fldCharType="end"/>
          </w:r>
        </w:sdtContent>
      </w:sdt>
      <w:r w:rsidR="00B02875" w:rsidRPr="00D61382">
        <w:rPr>
          <w:rFonts w:cstheme="minorHAnsi"/>
        </w:rPr>
        <w:t>.</w:t>
      </w:r>
      <w:r w:rsidR="006D1DCA" w:rsidRPr="00D61382">
        <w:rPr>
          <w:rFonts w:cstheme="minorHAnsi"/>
        </w:rPr>
        <w:t xml:space="preserve"> </w:t>
      </w:r>
      <w:r w:rsidR="00AD341F" w:rsidRPr="00D61382">
        <w:rPr>
          <w:rFonts w:cstheme="minorHAnsi"/>
        </w:rPr>
        <w:t xml:space="preserve">While </w:t>
      </w:r>
      <w:r w:rsidR="00694F3E" w:rsidRPr="00D61382">
        <w:rPr>
          <w:rFonts w:cstheme="minorHAnsi"/>
          <w:shd w:val="clear" w:color="auto" w:fill="FFFFFF"/>
        </w:rPr>
        <w:t>a</w:t>
      </w:r>
      <w:r w:rsidR="006E6443" w:rsidRPr="00D61382">
        <w:rPr>
          <w:rFonts w:cstheme="minorHAnsi"/>
          <w:shd w:val="clear" w:color="auto" w:fill="FFFFFF"/>
        </w:rPr>
        <w:t xml:space="preserve"> team's</w:t>
      </w:r>
      <w:r w:rsidR="00C67FE6" w:rsidRPr="00D61382">
        <w:rPr>
          <w:rFonts w:cstheme="minorHAnsi"/>
          <w:shd w:val="clear" w:color="auto" w:fill="FFFFFF"/>
        </w:rPr>
        <w:t xml:space="preserve"> </w:t>
      </w:r>
      <w:r w:rsidR="00A16D8C" w:rsidRPr="00D61382">
        <w:rPr>
          <w:rFonts w:cstheme="minorHAnsi"/>
          <w:shd w:val="clear" w:color="auto" w:fill="FFFFFF"/>
        </w:rPr>
        <w:t xml:space="preserve">diversity is determined by </w:t>
      </w:r>
      <w:r w:rsidR="007C4408" w:rsidRPr="00D61382">
        <w:rPr>
          <w:rFonts w:cstheme="minorHAnsi"/>
          <w:shd w:val="clear" w:color="auto" w:fill="FFFFFF"/>
        </w:rPr>
        <w:t>its range of perspectives</w:t>
      </w:r>
      <w:r w:rsidR="00A16D8C" w:rsidRPr="00D61382">
        <w:rPr>
          <w:rFonts w:cstheme="minorHAnsi"/>
          <w:shd w:val="clear" w:color="auto" w:fill="FFFFFF"/>
        </w:rPr>
        <w:t>. Diversity is not limited to race and social justice</w:t>
      </w:r>
      <w:r w:rsidR="007C4408" w:rsidRPr="00D61382">
        <w:rPr>
          <w:rFonts w:cstheme="minorHAnsi"/>
          <w:shd w:val="clear" w:color="auto" w:fill="FFFFFF"/>
        </w:rPr>
        <w:t>. Instead, it includes</w:t>
      </w:r>
      <w:r w:rsidR="00A16D8C" w:rsidRPr="00D61382">
        <w:rPr>
          <w:rFonts w:cstheme="minorHAnsi"/>
          <w:shd w:val="clear" w:color="auto" w:fill="FFFFFF"/>
        </w:rPr>
        <w:t xml:space="preserve"> a broad range of experiences, such as gender, sex, socioeconomic background, upbringing, religion, education, sexual orientation, gender identity, ethnicity, neurodiversity, and life experience</w:t>
      </w:r>
      <w:r w:rsidR="00E925A8" w:rsidRPr="00D61382">
        <w:rPr>
          <w:rFonts w:cstheme="minorHAnsi"/>
          <w:shd w:val="clear" w:color="auto" w:fill="FFFFFF"/>
        </w:rPr>
        <w:t xml:space="preserve"> </w:t>
      </w:r>
      <w:sdt>
        <w:sdtPr>
          <w:rPr>
            <w:rFonts w:cstheme="minorHAnsi"/>
            <w:shd w:val="clear" w:color="auto" w:fill="FFFFFF"/>
          </w:rPr>
          <w:id w:val="1062593276"/>
          <w:citation/>
        </w:sdtPr>
        <w:sdtEndPr/>
        <w:sdtContent>
          <w:r w:rsidR="00E925A8" w:rsidRPr="00D61382">
            <w:rPr>
              <w:rFonts w:cstheme="minorHAnsi"/>
              <w:shd w:val="clear" w:color="auto" w:fill="FFFFFF"/>
            </w:rPr>
            <w:fldChar w:fldCharType="begin"/>
          </w:r>
          <w:r w:rsidR="00E925A8" w:rsidRPr="00D61382">
            <w:rPr>
              <w:rFonts w:cstheme="minorHAnsi"/>
              <w:shd w:val="clear" w:color="auto" w:fill="FFFFFF"/>
            </w:rPr>
            <w:instrText xml:space="preserve"> CITATION All23 \l 2057 </w:instrText>
          </w:r>
          <w:r w:rsidR="00E925A8" w:rsidRPr="00D61382">
            <w:rPr>
              <w:rFonts w:cstheme="minorHAnsi"/>
              <w:shd w:val="clear" w:color="auto" w:fill="FFFFFF"/>
            </w:rPr>
            <w:fldChar w:fldCharType="separate"/>
          </w:r>
          <w:r w:rsidR="00E925A8" w:rsidRPr="00D61382">
            <w:rPr>
              <w:rFonts w:cstheme="minorHAnsi"/>
              <w:noProof/>
              <w:shd w:val="clear" w:color="auto" w:fill="FFFFFF"/>
            </w:rPr>
            <w:t>(Cooks-Campbell, 2023)</w:t>
          </w:r>
          <w:r w:rsidR="00E925A8" w:rsidRPr="00D61382">
            <w:rPr>
              <w:rFonts w:cstheme="minorHAnsi"/>
              <w:shd w:val="clear" w:color="auto" w:fill="FFFFFF"/>
            </w:rPr>
            <w:fldChar w:fldCharType="end"/>
          </w:r>
        </w:sdtContent>
      </w:sdt>
      <w:r w:rsidR="00A16D8C" w:rsidRPr="00D61382">
        <w:rPr>
          <w:rFonts w:cstheme="minorHAnsi"/>
          <w:shd w:val="clear" w:color="auto" w:fill="FFFFFF"/>
        </w:rPr>
        <w:t>.</w:t>
      </w:r>
      <w:r w:rsidR="00E92810" w:rsidRPr="00D61382">
        <w:rPr>
          <w:rFonts w:cstheme="minorHAnsi"/>
          <w:shd w:val="clear" w:color="auto" w:fill="FFFFFF"/>
        </w:rPr>
        <w:t xml:space="preserve"> </w:t>
      </w:r>
      <w:r w:rsidR="00E92810" w:rsidRPr="00D61382">
        <w:rPr>
          <w:rFonts w:cstheme="minorHAnsi"/>
          <w:shd w:val="clear" w:color="auto" w:fill="FFFFFF"/>
        </w:rPr>
        <w:lastRenderedPageBreak/>
        <w:t>Moreover, i</w:t>
      </w:r>
      <w:r w:rsidR="00CC7CCA" w:rsidRPr="00D61382">
        <w:rPr>
          <w:rFonts w:cstheme="minorHAnsi"/>
        </w:rPr>
        <w:t>t is crucial that we treat everyone equitably in all daily activities and work-related choices, such as recruitment, training, promotions, work distribution, and compensation. We must accept and celebrate people's differences, as workforces with greater diversity tend to be more financially successful</w:t>
      </w:r>
      <w:r w:rsidR="00E92810" w:rsidRPr="00D61382">
        <w:rPr>
          <w:rFonts w:cstheme="minorHAnsi"/>
        </w:rPr>
        <w:t xml:space="preserve"> </w:t>
      </w:r>
      <w:sdt>
        <w:sdtPr>
          <w:rPr>
            <w:rFonts w:cstheme="minorHAnsi"/>
          </w:rPr>
          <w:id w:val="-542824587"/>
          <w:citation/>
        </w:sdtPr>
        <w:sdtEndPr/>
        <w:sdtContent>
          <w:r w:rsidR="007571AA" w:rsidRPr="00D61382">
            <w:rPr>
              <w:rFonts w:cstheme="minorHAnsi"/>
            </w:rPr>
            <w:fldChar w:fldCharType="begin"/>
          </w:r>
          <w:r w:rsidR="007571AA" w:rsidRPr="00D61382">
            <w:rPr>
              <w:rFonts w:cstheme="minorHAnsi"/>
            </w:rPr>
            <w:instrText xml:space="preserve"> CITATION Lyn23 \l 2057 </w:instrText>
          </w:r>
          <w:r w:rsidR="007571AA" w:rsidRPr="00D61382">
            <w:rPr>
              <w:rFonts w:cstheme="minorHAnsi"/>
            </w:rPr>
            <w:fldChar w:fldCharType="separate"/>
          </w:r>
          <w:r w:rsidR="007571AA" w:rsidRPr="00D61382">
            <w:rPr>
              <w:rFonts w:cstheme="minorHAnsi"/>
              <w:noProof/>
            </w:rPr>
            <w:t>(Callister, 2023)</w:t>
          </w:r>
          <w:r w:rsidR="007571AA" w:rsidRPr="00D61382">
            <w:rPr>
              <w:rFonts w:cstheme="minorHAnsi"/>
            </w:rPr>
            <w:fldChar w:fldCharType="end"/>
          </w:r>
        </w:sdtContent>
      </w:sdt>
      <w:r w:rsidR="00CC7CCA" w:rsidRPr="00D61382">
        <w:rPr>
          <w:rFonts w:cstheme="minorHAnsi"/>
        </w:rPr>
        <w:t>.</w:t>
      </w:r>
    </w:p>
    <w:p w14:paraId="210F1026" w14:textId="5BD4C5E6" w:rsidR="00517649" w:rsidRPr="00D61382" w:rsidRDefault="00ED32C9" w:rsidP="00075D8D">
      <w:pPr>
        <w:spacing w:line="360" w:lineRule="auto"/>
        <w:jc w:val="both"/>
        <w:rPr>
          <w:rFonts w:cstheme="minorHAnsi"/>
        </w:rPr>
      </w:pPr>
      <w:r w:rsidRPr="00D61382">
        <w:rPr>
          <w:rFonts w:eastAsia="Times New Roman" w:cstheme="minorHAnsi"/>
          <w:kern w:val="0"/>
          <w:lang w:eastAsia="en-GB"/>
          <w14:ligatures w14:val="none"/>
        </w:rPr>
        <w:t xml:space="preserve">Managing a workforce </w:t>
      </w:r>
      <w:r w:rsidR="000F03D0" w:rsidRPr="00D61382">
        <w:rPr>
          <w:rFonts w:eastAsia="Times New Roman" w:cstheme="minorHAnsi"/>
          <w:kern w:val="0"/>
          <w:lang w:eastAsia="en-GB"/>
          <w14:ligatures w14:val="none"/>
        </w:rPr>
        <w:t>of employees from different countries is called</w:t>
      </w:r>
      <w:r w:rsidRPr="00D61382">
        <w:rPr>
          <w:rFonts w:eastAsia="Times New Roman" w:cstheme="minorHAnsi"/>
          <w:kern w:val="0"/>
          <w:lang w:eastAsia="en-GB"/>
          <w14:ligatures w14:val="none"/>
        </w:rPr>
        <w:t xml:space="preserve"> cross-national diversity management. This may include immigrants from various countries who are looking for work. For instance, a company based in the United States with branches in Canada, Korea, and China may establish diversity policies and programs </w:t>
      </w:r>
      <w:r w:rsidR="000F03D0" w:rsidRPr="00D61382">
        <w:rPr>
          <w:rFonts w:eastAsia="Times New Roman" w:cstheme="minorHAnsi"/>
          <w:kern w:val="0"/>
          <w:lang w:eastAsia="en-GB"/>
          <w14:ligatures w14:val="none"/>
        </w:rPr>
        <w:t>applicable to</w:t>
      </w:r>
      <w:r w:rsidRPr="00D61382">
        <w:rPr>
          <w:rFonts w:eastAsia="Times New Roman" w:cstheme="minorHAnsi"/>
          <w:kern w:val="0"/>
          <w:lang w:eastAsia="en-GB"/>
          <w14:ligatures w14:val="none"/>
        </w:rPr>
        <w:t xml:space="preserve"> its US headquarters and overseas offices. The primary challenge of cross-national diversity management is that the parent company must </w:t>
      </w:r>
      <w:r w:rsidR="000F03D0" w:rsidRPr="00D61382">
        <w:rPr>
          <w:rFonts w:eastAsia="Times New Roman" w:cstheme="minorHAnsi"/>
          <w:kern w:val="0"/>
          <w:lang w:eastAsia="en-GB"/>
          <w14:ligatures w14:val="none"/>
        </w:rPr>
        <w:t>consider</w:t>
      </w:r>
      <w:r w:rsidRPr="00D61382">
        <w:rPr>
          <w:rFonts w:eastAsia="Times New Roman" w:cstheme="minorHAnsi"/>
          <w:kern w:val="0"/>
          <w:lang w:eastAsia="en-GB"/>
          <w14:ligatures w14:val="none"/>
        </w:rPr>
        <w:t xml:space="preserve"> the legal and cultural frameworks in the host countries where its employees reside</w:t>
      </w:r>
      <w:r w:rsidR="00BF62B5" w:rsidRPr="00D61382">
        <w:rPr>
          <w:rFonts w:eastAsia="Times New Roman" w:cstheme="minorHAnsi"/>
          <w:kern w:val="0"/>
          <w:lang w:eastAsia="en-GB"/>
          <w14:ligatures w14:val="none"/>
        </w:rPr>
        <w:t xml:space="preserve"> </w:t>
      </w:r>
      <w:sdt>
        <w:sdtPr>
          <w:rPr>
            <w:rFonts w:eastAsia="Times New Roman" w:cstheme="minorHAnsi"/>
            <w:kern w:val="0"/>
            <w:lang w:eastAsia="en-GB"/>
            <w14:ligatures w14:val="none"/>
          </w:rPr>
          <w:id w:val="-889032455"/>
          <w:citation/>
        </w:sdtPr>
        <w:sdtEndPr/>
        <w:sdtContent>
          <w:r w:rsidR="00E55961" w:rsidRPr="00D61382">
            <w:rPr>
              <w:rFonts w:eastAsia="Times New Roman" w:cstheme="minorHAnsi"/>
              <w:kern w:val="0"/>
              <w:lang w:eastAsia="en-GB"/>
              <w14:ligatures w14:val="none"/>
            </w:rPr>
            <w:fldChar w:fldCharType="begin"/>
          </w:r>
          <w:r w:rsidR="00E55961" w:rsidRPr="00D61382">
            <w:rPr>
              <w:rFonts w:eastAsia="Times New Roman" w:cstheme="minorHAnsi"/>
              <w:kern w:val="0"/>
              <w:lang w:eastAsia="en-GB"/>
              <w14:ligatures w14:val="none"/>
            </w:rPr>
            <w:instrText xml:space="preserve"> CITATION CFI23 \l 2057 </w:instrText>
          </w:r>
          <w:r w:rsidR="00E55961" w:rsidRPr="00D61382">
            <w:rPr>
              <w:rFonts w:eastAsia="Times New Roman" w:cstheme="minorHAnsi"/>
              <w:kern w:val="0"/>
              <w:lang w:eastAsia="en-GB"/>
              <w14:ligatures w14:val="none"/>
            </w:rPr>
            <w:fldChar w:fldCharType="separate"/>
          </w:r>
          <w:r w:rsidR="00E55961" w:rsidRPr="00D61382">
            <w:rPr>
              <w:rFonts w:eastAsia="Times New Roman" w:cstheme="minorHAnsi"/>
              <w:noProof/>
              <w:kern w:val="0"/>
              <w:lang w:eastAsia="en-GB"/>
              <w14:ligatures w14:val="none"/>
            </w:rPr>
            <w:t>(Team, 2023)</w:t>
          </w:r>
          <w:r w:rsidR="00E55961" w:rsidRPr="00D61382">
            <w:rPr>
              <w:rFonts w:eastAsia="Times New Roman" w:cstheme="minorHAnsi"/>
              <w:kern w:val="0"/>
              <w:lang w:eastAsia="en-GB"/>
              <w14:ligatures w14:val="none"/>
            </w:rPr>
            <w:fldChar w:fldCharType="end"/>
          </w:r>
        </w:sdtContent>
      </w:sdt>
      <w:r w:rsidRPr="00D61382">
        <w:rPr>
          <w:rFonts w:eastAsia="Times New Roman" w:cstheme="minorHAnsi"/>
          <w:kern w:val="0"/>
          <w:sz w:val="24"/>
          <w:szCs w:val="24"/>
          <w:lang w:eastAsia="en-GB"/>
          <w14:ligatures w14:val="none"/>
        </w:rPr>
        <w:t>.</w:t>
      </w:r>
    </w:p>
    <w:p w14:paraId="08516FA6" w14:textId="0FC067EC" w:rsidR="000C1F69" w:rsidRPr="00D61382" w:rsidRDefault="00930A73" w:rsidP="00075D8D">
      <w:pPr>
        <w:pStyle w:val="Heading2"/>
        <w:spacing w:line="360" w:lineRule="auto"/>
        <w:jc w:val="both"/>
        <w:rPr>
          <w:rFonts w:asciiTheme="minorHAnsi" w:hAnsiTheme="minorHAnsi" w:cstheme="minorHAnsi"/>
        </w:rPr>
      </w:pPr>
      <w:bookmarkStart w:id="9" w:name="_Toc148996393"/>
      <w:r w:rsidRPr="00D61382">
        <w:rPr>
          <w:rFonts w:asciiTheme="minorHAnsi" w:hAnsiTheme="minorHAnsi" w:cstheme="minorHAnsi"/>
        </w:rPr>
        <w:t>2.1.5 FLEXI WORK</w:t>
      </w:r>
      <w:bookmarkEnd w:id="9"/>
    </w:p>
    <w:p w14:paraId="2DC6FC20" w14:textId="4BF53906" w:rsidR="005C44CC" w:rsidRPr="00D61382" w:rsidRDefault="008D5977" w:rsidP="00075D8D">
      <w:pPr>
        <w:spacing w:line="360" w:lineRule="auto"/>
        <w:jc w:val="both"/>
        <w:rPr>
          <w:rFonts w:cstheme="minorHAnsi"/>
        </w:rPr>
      </w:pPr>
      <w:r w:rsidRPr="00D61382">
        <w:rPr>
          <w:rFonts w:eastAsia="Times New Roman" w:cstheme="minorHAnsi"/>
          <w:color w:val="1C1C1C"/>
          <w:kern w:val="0"/>
          <w:lang w:eastAsia="en-GB"/>
          <w14:ligatures w14:val="none"/>
        </w:rPr>
        <w:t>Flexible</w:t>
      </w:r>
      <w:r w:rsidR="003B6ADB" w:rsidRPr="00D61382">
        <w:rPr>
          <w:rFonts w:eastAsia="Times New Roman" w:cstheme="minorHAnsi"/>
          <w:color w:val="1C1C1C"/>
          <w:kern w:val="0"/>
          <w:lang w:eastAsia="en-GB"/>
          <w14:ligatures w14:val="none"/>
        </w:rPr>
        <w:t xml:space="preserve"> working refers to </w:t>
      </w:r>
      <w:r w:rsidRPr="00D61382">
        <w:rPr>
          <w:rFonts w:eastAsia="Times New Roman" w:cstheme="minorHAnsi"/>
          <w:color w:val="1C1C1C"/>
          <w:kern w:val="0"/>
          <w:lang w:eastAsia="en-GB"/>
          <w14:ligatures w14:val="none"/>
        </w:rPr>
        <w:t>a</w:t>
      </w:r>
      <w:r w:rsidR="003B6ADB" w:rsidRPr="00D61382">
        <w:rPr>
          <w:rFonts w:eastAsia="Times New Roman" w:cstheme="minorHAnsi"/>
          <w:color w:val="1C1C1C"/>
          <w:kern w:val="0"/>
          <w:lang w:eastAsia="en-GB"/>
          <w14:ligatures w14:val="none"/>
        </w:rPr>
        <w:t xml:space="preserve"> schedule </w:t>
      </w:r>
      <w:r w:rsidR="004B2213" w:rsidRPr="00D61382">
        <w:rPr>
          <w:rFonts w:eastAsia="Times New Roman" w:cstheme="minorHAnsi"/>
          <w:color w:val="1C1C1C"/>
          <w:kern w:val="0"/>
          <w:lang w:eastAsia="en-GB"/>
          <w14:ligatures w14:val="none"/>
        </w:rPr>
        <w:t>customised</w:t>
      </w:r>
      <w:r w:rsidR="003B6ADB" w:rsidRPr="00D61382">
        <w:rPr>
          <w:rFonts w:eastAsia="Times New Roman" w:cstheme="minorHAnsi"/>
          <w:color w:val="1C1C1C"/>
          <w:kern w:val="0"/>
          <w:lang w:eastAsia="en-GB"/>
          <w14:ligatures w14:val="none"/>
        </w:rPr>
        <w:t xml:space="preserve"> to fit an individual's preferences. Some popular types of flexible working include part-time work, which involves working fewer hours than the standard and may also mean working fewer days per week. </w:t>
      </w:r>
      <w:r w:rsidR="004B2213" w:rsidRPr="00D61382">
        <w:rPr>
          <w:rFonts w:eastAsia="Times New Roman" w:cstheme="minorHAnsi"/>
          <w:color w:val="1C1C1C"/>
          <w:kern w:val="0"/>
          <w:lang w:eastAsia="en-GB"/>
          <w14:ligatures w14:val="none"/>
        </w:rPr>
        <w:t>Flexitime</w:t>
      </w:r>
      <w:r w:rsidR="003B6ADB" w:rsidRPr="00D61382">
        <w:rPr>
          <w:rFonts w:eastAsia="Times New Roman" w:cstheme="minorHAnsi"/>
          <w:color w:val="1C1C1C"/>
          <w:kern w:val="0"/>
          <w:lang w:eastAsia="en-GB"/>
          <w14:ligatures w14:val="none"/>
        </w:rPr>
        <w:t xml:space="preserve"> </w:t>
      </w:r>
      <w:r w:rsidR="005D451A" w:rsidRPr="00D61382">
        <w:rPr>
          <w:rFonts w:eastAsia="Times New Roman" w:cstheme="minorHAnsi"/>
          <w:color w:val="1C1C1C"/>
          <w:kern w:val="0"/>
          <w:lang w:eastAsia="en-GB"/>
          <w14:ligatures w14:val="none"/>
        </w:rPr>
        <w:t>is</w:t>
      </w:r>
      <w:r w:rsidR="003B6ADB" w:rsidRPr="00D61382">
        <w:rPr>
          <w:rFonts w:eastAsia="Times New Roman" w:cstheme="minorHAnsi"/>
          <w:color w:val="1C1C1C"/>
          <w:kern w:val="0"/>
          <w:lang w:eastAsia="en-GB"/>
          <w14:ligatures w14:val="none"/>
        </w:rPr>
        <w:t xml:space="preserve"> the freedom to choose one's work schedule</w:t>
      </w:r>
      <w:r w:rsidR="00625DB6" w:rsidRPr="00D61382">
        <w:rPr>
          <w:rFonts w:eastAsia="Times New Roman" w:cstheme="minorHAnsi"/>
          <w:color w:val="1C1C1C"/>
          <w:kern w:val="0"/>
          <w:lang w:eastAsia="en-GB"/>
          <w14:ligatures w14:val="none"/>
        </w:rPr>
        <w:t xml:space="preserve"> </w:t>
      </w:r>
      <w:sdt>
        <w:sdtPr>
          <w:rPr>
            <w:rFonts w:eastAsia="Times New Roman" w:cstheme="minorHAnsi"/>
            <w:color w:val="1C1C1C"/>
            <w:kern w:val="0"/>
            <w:lang w:eastAsia="en-GB"/>
            <w14:ligatures w14:val="none"/>
          </w:rPr>
          <w:id w:val="1069531726"/>
          <w:citation/>
        </w:sdtPr>
        <w:sdtEndPr/>
        <w:sdtContent>
          <w:r w:rsidR="00721AAB" w:rsidRPr="00D61382">
            <w:rPr>
              <w:rFonts w:eastAsia="Times New Roman" w:cstheme="minorHAnsi"/>
              <w:color w:val="1C1C1C"/>
              <w:kern w:val="0"/>
              <w:lang w:eastAsia="en-GB"/>
              <w14:ligatures w14:val="none"/>
            </w:rPr>
            <w:fldChar w:fldCharType="begin"/>
          </w:r>
          <w:r w:rsidR="00721AAB" w:rsidRPr="00D61382">
            <w:rPr>
              <w:rFonts w:eastAsia="Times New Roman" w:cstheme="minorHAnsi"/>
              <w:color w:val="1C1C1C"/>
              <w:kern w:val="0"/>
              <w:lang w:eastAsia="en-GB"/>
              <w14:ligatures w14:val="none"/>
            </w:rPr>
            <w:instrText xml:space="preserve"> CITATION Nid23 \l 2057 </w:instrText>
          </w:r>
          <w:r w:rsidR="00721AAB" w:rsidRPr="00D61382">
            <w:rPr>
              <w:rFonts w:eastAsia="Times New Roman" w:cstheme="minorHAnsi"/>
              <w:color w:val="1C1C1C"/>
              <w:kern w:val="0"/>
              <w:lang w:eastAsia="en-GB"/>
              <w14:ligatures w14:val="none"/>
            </w:rPr>
            <w:fldChar w:fldCharType="separate"/>
          </w:r>
          <w:r w:rsidR="00721AAB" w:rsidRPr="00D61382">
            <w:rPr>
              <w:rFonts w:eastAsia="Times New Roman" w:cstheme="minorHAnsi"/>
              <w:noProof/>
              <w:color w:val="1C1C1C"/>
              <w:kern w:val="0"/>
              <w:lang w:eastAsia="en-GB"/>
              <w14:ligatures w14:val="none"/>
            </w:rPr>
            <w:t>(Nidirect, 2023)</w:t>
          </w:r>
          <w:r w:rsidR="00721AAB" w:rsidRPr="00D61382">
            <w:rPr>
              <w:rFonts w:eastAsia="Times New Roman" w:cstheme="minorHAnsi"/>
              <w:color w:val="1C1C1C"/>
              <w:kern w:val="0"/>
              <w:lang w:eastAsia="en-GB"/>
              <w14:ligatures w14:val="none"/>
            </w:rPr>
            <w:fldChar w:fldCharType="end"/>
          </w:r>
        </w:sdtContent>
      </w:sdt>
      <w:r w:rsidR="003B6ADB" w:rsidRPr="00D61382">
        <w:rPr>
          <w:rFonts w:eastAsia="Times New Roman" w:cstheme="minorHAnsi"/>
          <w:color w:val="1C1C1C"/>
          <w:kern w:val="0"/>
          <w:lang w:eastAsia="en-GB"/>
          <w14:ligatures w14:val="none"/>
        </w:rPr>
        <w:t>.</w:t>
      </w:r>
      <w:r w:rsidR="005E5184" w:rsidRPr="00D61382">
        <w:rPr>
          <w:rFonts w:eastAsia="Times New Roman" w:cstheme="minorHAnsi"/>
          <w:color w:val="1C1C1C"/>
          <w:kern w:val="0"/>
          <w:lang w:eastAsia="en-GB"/>
          <w14:ligatures w14:val="none"/>
        </w:rPr>
        <w:t xml:space="preserve"> </w:t>
      </w:r>
      <w:r w:rsidR="00A207C2" w:rsidRPr="00D61382">
        <w:rPr>
          <w:rFonts w:eastAsia="Times New Roman" w:cstheme="minorHAnsi"/>
          <w:color w:val="1C1C1C"/>
          <w:kern w:val="0"/>
          <w:lang w:eastAsia="en-GB"/>
          <w14:ligatures w14:val="none"/>
        </w:rPr>
        <w:t>Therefore</w:t>
      </w:r>
      <w:r w:rsidR="000F6C77" w:rsidRPr="00D61382">
        <w:rPr>
          <w:rFonts w:eastAsia="Times New Roman" w:cstheme="minorHAnsi"/>
          <w:color w:val="1C1C1C"/>
          <w:kern w:val="0"/>
          <w:lang w:eastAsia="en-GB"/>
          <w14:ligatures w14:val="none"/>
        </w:rPr>
        <w:t xml:space="preserve">, </w:t>
      </w:r>
      <w:r w:rsidR="000F6C77" w:rsidRPr="00D61382">
        <w:rPr>
          <w:rFonts w:cstheme="minorHAnsi"/>
        </w:rPr>
        <w:t>l</w:t>
      </w:r>
      <w:r w:rsidR="00457063" w:rsidRPr="00D61382">
        <w:rPr>
          <w:rFonts w:cstheme="minorHAnsi"/>
        </w:rPr>
        <w:t xml:space="preserve">ower turnover and higher employee engagement and satisfaction are observed in </w:t>
      </w:r>
      <w:r w:rsidR="00523254" w:rsidRPr="00D61382">
        <w:rPr>
          <w:rFonts w:cstheme="minorHAnsi"/>
        </w:rPr>
        <w:t>organisations</w:t>
      </w:r>
      <w:r w:rsidR="00457063" w:rsidRPr="00D61382">
        <w:rPr>
          <w:rFonts w:cstheme="minorHAnsi"/>
        </w:rPr>
        <w:t xml:space="preserve"> that offer more flexible work practices, as reported by </w:t>
      </w:r>
      <w:r w:rsidR="00523254" w:rsidRPr="00D61382">
        <w:rPr>
          <w:rFonts w:cstheme="minorHAnsi"/>
        </w:rPr>
        <w:t>(</w:t>
      </w:r>
      <w:r w:rsidR="00457063" w:rsidRPr="00D61382">
        <w:rPr>
          <w:rFonts w:cstheme="minorHAnsi"/>
        </w:rPr>
        <w:t>North Coast 99</w:t>
      </w:r>
      <w:r w:rsidR="00523254" w:rsidRPr="00D61382">
        <w:rPr>
          <w:rFonts w:cstheme="minorHAnsi"/>
        </w:rPr>
        <w:t>,</w:t>
      </w:r>
      <w:r w:rsidR="00457063" w:rsidRPr="00D61382">
        <w:rPr>
          <w:rFonts w:cstheme="minorHAnsi"/>
        </w:rPr>
        <w:t>2014</w:t>
      </w:r>
      <w:r w:rsidR="00523254" w:rsidRPr="00D61382">
        <w:rPr>
          <w:rFonts w:cstheme="minorHAnsi"/>
        </w:rPr>
        <w:t>)</w:t>
      </w:r>
      <w:r w:rsidR="005F2302" w:rsidRPr="00D61382">
        <w:rPr>
          <w:rFonts w:cstheme="minorHAnsi"/>
        </w:rPr>
        <w:t>.</w:t>
      </w:r>
      <w:r w:rsidR="00E6597D" w:rsidRPr="00D61382">
        <w:rPr>
          <w:rFonts w:cstheme="minorHAnsi"/>
        </w:rPr>
        <w:t xml:space="preserve"> </w:t>
      </w:r>
      <w:r w:rsidR="005F2302" w:rsidRPr="00D61382">
        <w:rPr>
          <w:rFonts w:cstheme="minorHAnsi"/>
        </w:rPr>
        <w:t>According to</w:t>
      </w:r>
      <w:r w:rsidR="00457063" w:rsidRPr="00D61382">
        <w:rPr>
          <w:rFonts w:cstheme="minorHAnsi"/>
        </w:rPr>
        <w:t xml:space="preserve"> </w:t>
      </w:r>
      <w:r w:rsidR="006C5E57" w:rsidRPr="00D61382">
        <w:rPr>
          <w:rFonts w:cstheme="minorHAnsi"/>
        </w:rPr>
        <w:t>(</w:t>
      </w:r>
      <w:r w:rsidR="00457063" w:rsidRPr="00D61382">
        <w:rPr>
          <w:rFonts w:cstheme="minorHAnsi"/>
        </w:rPr>
        <w:t>WorldatWork</w:t>
      </w:r>
      <w:r w:rsidR="00B154E8" w:rsidRPr="00D61382">
        <w:rPr>
          <w:rFonts w:cstheme="minorHAnsi"/>
        </w:rPr>
        <w:t xml:space="preserve">, </w:t>
      </w:r>
      <w:r w:rsidR="00457063" w:rsidRPr="00D61382">
        <w:rPr>
          <w:rFonts w:cstheme="minorHAnsi"/>
        </w:rPr>
        <w:t>2013</w:t>
      </w:r>
      <w:r w:rsidR="00B154E8" w:rsidRPr="00D61382">
        <w:rPr>
          <w:rFonts w:cstheme="minorHAnsi"/>
        </w:rPr>
        <w:t>)</w:t>
      </w:r>
      <w:r w:rsidR="00457063" w:rsidRPr="00D61382">
        <w:rPr>
          <w:rFonts w:cstheme="minorHAnsi"/>
        </w:rPr>
        <w:t xml:space="preserve">, flexible work arrangements </w:t>
      </w:r>
      <w:r w:rsidR="00523254" w:rsidRPr="00D61382">
        <w:rPr>
          <w:rFonts w:cstheme="minorHAnsi"/>
        </w:rPr>
        <w:t>positively impact employee motivation, satisfaction, and engagement and help reduce</w:t>
      </w:r>
      <w:r w:rsidR="00457063" w:rsidRPr="00D61382">
        <w:rPr>
          <w:rFonts w:cstheme="minorHAnsi"/>
        </w:rPr>
        <w:t xml:space="preserve"> </w:t>
      </w:r>
      <w:r w:rsidR="00523254" w:rsidRPr="00D61382">
        <w:rPr>
          <w:rFonts w:cstheme="minorHAnsi"/>
        </w:rPr>
        <w:t>organisational</w:t>
      </w:r>
      <w:r w:rsidR="00457063" w:rsidRPr="00D61382">
        <w:rPr>
          <w:rFonts w:cstheme="minorHAnsi"/>
        </w:rPr>
        <w:t xml:space="preserve"> turnover rates. In addition to promoting a better work/life fit, flexible working arrangements contribute to better health, improved sleeping patterns, more time for exercise, and reduced stress levels</w:t>
      </w:r>
      <w:r w:rsidR="00885686" w:rsidRPr="00D61382">
        <w:rPr>
          <w:rFonts w:cstheme="minorHAnsi"/>
        </w:rPr>
        <w:t xml:space="preserve"> </w:t>
      </w:r>
      <w:sdt>
        <w:sdtPr>
          <w:rPr>
            <w:rFonts w:cstheme="minorHAnsi"/>
          </w:rPr>
          <w:id w:val="824784555"/>
          <w:citation/>
        </w:sdtPr>
        <w:sdtEndPr/>
        <w:sdtContent>
          <w:r w:rsidR="004C237E" w:rsidRPr="00D61382">
            <w:rPr>
              <w:rFonts w:cstheme="minorHAnsi"/>
            </w:rPr>
            <w:fldChar w:fldCharType="begin"/>
          </w:r>
          <w:r w:rsidR="004C237E" w:rsidRPr="00D61382">
            <w:rPr>
              <w:rFonts w:cstheme="minorHAnsi"/>
            </w:rPr>
            <w:instrText xml:space="preserve"> CITATION Diz17 \l 2057 </w:instrText>
          </w:r>
          <w:r w:rsidR="004C237E" w:rsidRPr="00D61382">
            <w:rPr>
              <w:rFonts w:cstheme="minorHAnsi"/>
            </w:rPr>
            <w:fldChar w:fldCharType="separate"/>
          </w:r>
          <w:r w:rsidR="004C237E" w:rsidRPr="00D61382">
            <w:rPr>
              <w:rFonts w:cstheme="minorHAnsi"/>
              <w:noProof/>
            </w:rPr>
            <w:t>(Dizaho, 2017)</w:t>
          </w:r>
          <w:r w:rsidR="004C237E" w:rsidRPr="00D61382">
            <w:rPr>
              <w:rFonts w:cstheme="minorHAnsi"/>
            </w:rPr>
            <w:fldChar w:fldCharType="end"/>
          </w:r>
        </w:sdtContent>
      </w:sdt>
      <w:r w:rsidR="00457063" w:rsidRPr="00D61382">
        <w:rPr>
          <w:rFonts w:cstheme="minorHAnsi"/>
        </w:rPr>
        <w:t>.</w:t>
      </w:r>
      <w:r w:rsidR="004F595F" w:rsidRPr="00D61382">
        <w:rPr>
          <w:rFonts w:cstheme="minorHAnsi"/>
        </w:rPr>
        <w:t xml:space="preserve"> </w:t>
      </w:r>
      <w:r w:rsidR="00D55802" w:rsidRPr="00D61382">
        <w:rPr>
          <w:rFonts w:cstheme="minorHAnsi"/>
        </w:rPr>
        <w:t>In that case, a</w:t>
      </w:r>
      <w:r w:rsidR="00834C7E" w:rsidRPr="00D61382">
        <w:rPr>
          <w:rFonts w:cstheme="minorHAnsi"/>
        </w:rPr>
        <w:t xml:space="preserve">ccording to </w:t>
      </w:r>
      <w:sdt>
        <w:sdtPr>
          <w:rPr>
            <w:rFonts w:cstheme="minorHAnsi"/>
          </w:rPr>
          <w:id w:val="97758375"/>
          <w:citation/>
        </w:sdtPr>
        <w:sdtEndPr/>
        <w:sdtContent>
          <w:r w:rsidR="009A73A6" w:rsidRPr="00D61382">
            <w:rPr>
              <w:rFonts w:cstheme="minorHAnsi"/>
            </w:rPr>
            <w:fldChar w:fldCharType="begin"/>
          </w:r>
          <w:r w:rsidR="009A73A6" w:rsidRPr="00D61382">
            <w:rPr>
              <w:rFonts w:cstheme="minorHAnsi"/>
            </w:rPr>
            <w:instrText xml:space="preserve"> CITATION Shi22 \l 2057 </w:instrText>
          </w:r>
          <w:r w:rsidR="009A73A6" w:rsidRPr="00D61382">
            <w:rPr>
              <w:rFonts w:cstheme="minorHAnsi"/>
            </w:rPr>
            <w:fldChar w:fldCharType="separate"/>
          </w:r>
          <w:r w:rsidR="009A73A6" w:rsidRPr="00D61382">
            <w:rPr>
              <w:rFonts w:cstheme="minorHAnsi"/>
              <w:noProof/>
            </w:rPr>
            <w:t>(Shifrin, 2022)</w:t>
          </w:r>
          <w:r w:rsidR="009A73A6" w:rsidRPr="00D61382">
            <w:rPr>
              <w:rFonts w:cstheme="minorHAnsi"/>
            </w:rPr>
            <w:fldChar w:fldCharType="end"/>
          </w:r>
        </w:sdtContent>
      </w:sdt>
      <w:r w:rsidR="009A73A6" w:rsidRPr="00D61382">
        <w:rPr>
          <w:rFonts w:cstheme="minorHAnsi"/>
        </w:rPr>
        <w:t>,</w:t>
      </w:r>
      <w:r w:rsidR="000C1F69" w:rsidRPr="00D61382">
        <w:rPr>
          <w:rFonts w:cstheme="minorHAnsi"/>
        </w:rPr>
        <w:t xml:space="preserve"> </w:t>
      </w:r>
      <w:r w:rsidR="00834C7E" w:rsidRPr="00D61382">
        <w:rPr>
          <w:rFonts w:cstheme="minorHAnsi"/>
        </w:rPr>
        <w:t>s</w:t>
      </w:r>
      <w:r w:rsidR="005C44CC" w:rsidRPr="00D61382">
        <w:rPr>
          <w:rFonts w:cstheme="minorHAnsi"/>
        </w:rPr>
        <w:t xml:space="preserve">everal prominent companies, including Google and Apple, have declared that they will </w:t>
      </w:r>
      <w:r w:rsidR="00954C07" w:rsidRPr="00D61382">
        <w:rPr>
          <w:rFonts w:cstheme="minorHAnsi"/>
        </w:rPr>
        <w:t>indefinitely provide flexible work arrangements (FWA) to their employees</w:t>
      </w:r>
      <w:r w:rsidR="005C44CC" w:rsidRPr="00D61382">
        <w:rPr>
          <w:rFonts w:cstheme="minorHAnsi"/>
        </w:rPr>
        <w:t xml:space="preserve">. Facebook and Twitter are among the many other </w:t>
      </w:r>
      <w:r w:rsidR="00954C07" w:rsidRPr="00D61382">
        <w:rPr>
          <w:rFonts w:cstheme="minorHAnsi"/>
        </w:rPr>
        <w:t>organisations</w:t>
      </w:r>
      <w:r w:rsidR="005C44CC" w:rsidRPr="00D61382">
        <w:rPr>
          <w:rFonts w:cstheme="minorHAnsi"/>
        </w:rPr>
        <w:t xml:space="preserve"> that have followed suit. The sudden and significant shift </w:t>
      </w:r>
      <w:r w:rsidR="00954C07" w:rsidRPr="00D61382">
        <w:rPr>
          <w:rFonts w:cstheme="minorHAnsi"/>
        </w:rPr>
        <w:t>in work</w:t>
      </w:r>
      <w:r w:rsidR="005C44CC" w:rsidRPr="00D61382">
        <w:rPr>
          <w:rFonts w:cstheme="minorHAnsi"/>
        </w:rPr>
        <w:t xml:space="preserve"> underscores the importance of examining how FWA affects workers' health and well-being. This analysis has practical implications for employers and employees as they develop and adjust FWA strategies tailored to individual, </w:t>
      </w:r>
      <w:r w:rsidR="0011133B" w:rsidRPr="00D61382">
        <w:rPr>
          <w:rFonts w:cstheme="minorHAnsi"/>
        </w:rPr>
        <w:t>organisational</w:t>
      </w:r>
      <w:r w:rsidR="005C44CC" w:rsidRPr="00D61382">
        <w:rPr>
          <w:rFonts w:cstheme="minorHAnsi"/>
        </w:rPr>
        <w:t>, and global needs. Therefore, it is crucial to comprehend the advantages and drawbacks of this evolving trend across both work and personal domains.</w:t>
      </w:r>
    </w:p>
    <w:p w14:paraId="416AB07A" w14:textId="065CB636" w:rsidR="00930A73" w:rsidRPr="00D61382" w:rsidRDefault="00930A73" w:rsidP="00075D8D">
      <w:pPr>
        <w:pStyle w:val="Heading1"/>
        <w:spacing w:line="360" w:lineRule="auto"/>
        <w:jc w:val="both"/>
        <w:rPr>
          <w:rFonts w:asciiTheme="minorHAnsi" w:hAnsiTheme="minorHAnsi" w:cstheme="minorHAnsi"/>
        </w:rPr>
      </w:pPr>
      <w:bookmarkStart w:id="10" w:name="_Toc148996394"/>
      <w:r w:rsidRPr="00D61382">
        <w:rPr>
          <w:rFonts w:asciiTheme="minorHAnsi" w:hAnsiTheme="minorHAnsi" w:cstheme="minorHAnsi"/>
        </w:rPr>
        <w:t>2.2. PERFORMANCE MANAGEMENT</w:t>
      </w:r>
      <w:bookmarkEnd w:id="10"/>
    </w:p>
    <w:p w14:paraId="232CAE5A" w14:textId="54031685" w:rsidR="00CF1E31" w:rsidRPr="00D61382" w:rsidRDefault="00EE1BD3" w:rsidP="00075D8D">
      <w:pPr>
        <w:spacing w:line="360" w:lineRule="auto"/>
        <w:jc w:val="both"/>
        <w:rPr>
          <w:rFonts w:cstheme="minorHAnsi"/>
        </w:rPr>
      </w:pPr>
      <w:r w:rsidRPr="00D61382">
        <w:rPr>
          <w:rFonts w:cstheme="minorHAnsi"/>
          <w:shd w:val="clear" w:color="auto" w:fill="FFFFFF"/>
        </w:rPr>
        <w:t xml:space="preserve">Performance management is a valuable </w:t>
      </w:r>
      <w:r w:rsidR="00DB3924" w:rsidRPr="00D61382">
        <w:rPr>
          <w:rFonts w:cstheme="minorHAnsi"/>
          <w:shd w:val="clear" w:color="auto" w:fill="FFFFFF"/>
        </w:rPr>
        <w:t>tool enabling</w:t>
      </w:r>
      <w:r w:rsidRPr="00D61382">
        <w:rPr>
          <w:rFonts w:cstheme="minorHAnsi"/>
          <w:shd w:val="clear" w:color="auto" w:fill="FFFFFF"/>
        </w:rPr>
        <w:t xml:space="preserve"> supervisors to monitor and evaluate their employees' work. The primary objective of performance management is to establish a conducive work environment that empowers individuals to perform at their best while ensuring alignment with the </w:t>
      </w:r>
      <w:r w:rsidRPr="00D61382">
        <w:rPr>
          <w:rFonts w:cstheme="minorHAnsi"/>
          <w:shd w:val="clear" w:color="auto" w:fill="FFFFFF"/>
        </w:rPr>
        <w:lastRenderedPageBreak/>
        <w:t xml:space="preserve">organisation's overall goals. Performance management is widely adopted in </w:t>
      </w:r>
      <w:r w:rsidR="00594E8B" w:rsidRPr="00D61382">
        <w:rPr>
          <w:rFonts w:cstheme="minorHAnsi"/>
          <w:shd w:val="clear" w:color="auto" w:fill="FFFFFF"/>
        </w:rPr>
        <w:t xml:space="preserve">the </w:t>
      </w:r>
      <w:r w:rsidRPr="00D61382">
        <w:rPr>
          <w:rFonts w:cstheme="minorHAnsi"/>
          <w:shd w:val="clear" w:color="auto" w:fill="FFFFFF"/>
        </w:rPr>
        <w:t>public and private sectors to optimise employee performance</w:t>
      </w:r>
      <w:r w:rsidR="001C7ABE" w:rsidRPr="00D61382">
        <w:rPr>
          <w:rFonts w:cstheme="minorHAnsi"/>
          <w:shd w:val="clear" w:color="auto" w:fill="FFFFFF"/>
        </w:rPr>
        <w:t xml:space="preserve"> </w:t>
      </w:r>
      <w:sdt>
        <w:sdtPr>
          <w:rPr>
            <w:rFonts w:cstheme="minorHAnsi"/>
            <w:shd w:val="clear" w:color="auto" w:fill="FFFFFF"/>
          </w:rPr>
          <w:id w:val="550494436"/>
          <w:citation/>
        </w:sdtPr>
        <w:sdtEndPr/>
        <w:sdtContent>
          <w:r w:rsidR="001C7ABE" w:rsidRPr="00D61382">
            <w:rPr>
              <w:rFonts w:cstheme="minorHAnsi"/>
              <w:shd w:val="clear" w:color="auto" w:fill="FFFFFF"/>
            </w:rPr>
            <w:fldChar w:fldCharType="begin"/>
          </w:r>
          <w:r w:rsidR="001C7ABE" w:rsidRPr="00D61382">
            <w:rPr>
              <w:rFonts w:cstheme="minorHAnsi"/>
              <w:shd w:val="clear" w:color="auto" w:fill="FFFFFF"/>
            </w:rPr>
            <w:instrText xml:space="preserve"> CITATION Car232 \l 2057 </w:instrText>
          </w:r>
          <w:r w:rsidR="001C7ABE" w:rsidRPr="00D61382">
            <w:rPr>
              <w:rFonts w:cstheme="minorHAnsi"/>
              <w:shd w:val="clear" w:color="auto" w:fill="FFFFFF"/>
            </w:rPr>
            <w:fldChar w:fldCharType="separate"/>
          </w:r>
          <w:r w:rsidR="001C7ABE" w:rsidRPr="00D61382">
            <w:rPr>
              <w:rFonts w:cstheme="minorHAnsi"/>
              <w:noProof/>
              <w:shd w:val="clear" w:color="auto" w:fill="FFFFFF"/>
            </w:rPr>
            <w:t>(Tardi, 2023)</w:t>
          </w:r>
          <w:r w:rsidR="001C7ABE" w:rsidRPr="00D61382">
            <w:rPr>
              <w:rFonts w:cstheme="minorHAnsi"/>
              <w:shd w:val="clear" w:color="auto" w:fill="FFFFFF"/>
            </w:rPr>
            <w:fldChar w:fldCharType="end"/>
          </w:r>
        </w:sdtContent>
      </w:sdt>
      <w:r w:rsidRPr="00D61382">
        <w:rPr>
          <w:rFonts w:cstheme="minorHAnsi"/>
          <w:shd w:val="clear" w:color="auto" w:fill="FFFFFF"/>
        </w:rPr>
        <w:t>.</w:t>
      </w:r>
      <w:r w:rsidR="005508DA" w:rsidRPr="00D61382">
        <w:rPr>
          <w:rFonts w:cstheme="minorHAnsi"/>
          <w:shd w:val="clear" w:color="auto" w:fill="FFFFFF"/>
        </w:rPr>
        <w:t xml:space="preserve"> Moreover,</w:t>
      </w:r>
      <w:r w:rsidRPr="00D61382">
        <w:rPr>
          <w:rFonts w:cstheme="minorHAnsi"/>
          <w:shd w:val="clear" w:color="auto" w:fill="FFFFFF"/>
        </w:rPr>
        <w:t xml:space="preserve"> </w:t>
      </w:r>
      <w:r w:rsidR="005508DA" w:rsidRPr="00D61382">
        <w:rPr>
          <w:rFonts w:cstheme="minorHAnsi"/>
          <w:color w:val="202020"/>
          <w:shd w:val="clear" w:color="auto" w:fill="FFFFFF"/>
        </w:rPr>
        <w:t>p</w:t>
      </w:r>
      <w:r w:rsidR="002A289B" w:rsidRPr="00D61382">
        <w:rPr>
          <w:rFonts w:cstheme="minorHAnsi"/>
          <w:color w:val="202020"/>
          <w:shd w:val="clear" w:color="auto" w:fill="FFFFFF"/>
        </w:rPr>
        <w:t>erformance management aims</w:t>
      </w:r>
      <w:r w:rsidR="00FE13EC" w:rsidRPr="00D61382">
        <w:rPr>
          <w:rFonts w:cstheme="minorHAnsi"/>
          <w:color w:val="202020"/>
          <w:shd w:val="clear" w:color="auto" w:fill="FFFFFF"/>
        </w:rPr>
        <w:t xml:space="preserve"> to </w:t>
      </w:r>
      <w:r w:rsidR="002A289B" w:rsidRPr="00D61382">
        <w:rPr>
          <w:rFonts w:cstheme="minorHAnsi"/>
          <w:color w:val="202020"/>
          <w:shd w:val="clear" w:color="auto" w:fill="FFFFFF"/>
        </w:rPr>
        <w:t>optimise</w:t>
      </w:r>
      <w:r w:rsidR="00FE13EC" w:rsidRPr="00D61382">
        <w:rPr>
          <w:rFonts w:cstheme="minorHAnsi"/>
          <w:color w:val="202020"/>
          <w:shd w:val="clear" w:color="auto" w:fill="FFFFFF"/>
        </w:rPr>
        <w:t xml:space="preserve"> the value generated by employees </w:t>
      </w:r>
      <w:r w:rsidR="002A289B" w:rsidRPr="00D61382">
        <w:rPr>
          <w:rFonts w:cstheme="minorHAnsi"/>
          <w:color w:val="202020"/>
          <w:shd w:val="clear" w:color="auto" w:fill="FFFFFF"/>
        </w:rPr>
        <w:t>to enhance and sustain</w:t>
      </w:r>
      <w:r w:rsidR="00FE13EC" w:rsidRPr="00D61382">
        <w:rPr>
          <w:rFonts w:cstheme="minorHAnsi"/>
          <w:color w:val="202020"/>
          <w:shd w:val="clear" w:color="auto" w:fill="FFFFFF"/>
        </w:rPr>
        <w:t xml:space="preserve"> their performance in alignment with the </w:t>
      </w:r>
      <w:r w:rsidR="002A289B" w:rsidRPr="00D61382">
        <w:rPr>
          <w:rFonts w:cstheme="minorHAnsi"/>
          <w:color w:val="202020"/>
          <w:shd w:val="clear" w:color="auto" w:fill="FFFFFF"/>
        </w:rPr>
        <w:t>organisation's</w:t>
      </w:r>
      <w:r w:rsidR="00FE13EC" w:rsidRPr="00D61382">
        <w:rPr>
          <w:rFonts w:cstheme="minorHAnsi"/>
          <w:color w:val="202020"/>
          <w:shd w:val="clear" w:color="auto" w:fill="FFFFFF"/>
        </w:rPr>
        <w:t xml:space="preserve"> goals. Performance management is not a singular event</w:t>
      </w:r>
      <w:r w:rsidR="002A289B" w:rsidRPr="00D61382">
        <w:rPr>
          <w:rFonts w:cstheme="minorHAnsi"/>
          <w:color w:val="202020"/>
          <w:shd w:val="clear" w:color="auto" w:fill="FFFFFF"/>
        </w:rPr>
        <w:t xml:space="preserve"> but </w:t>
      </w:r>
      <w:r w:rsidR="00FE13EC" w:rsidRPr="00D61382">
        <w:rPr>
          <w:rFonts w:cstheme="minorHAnsi"/>
          <w:color w:val="202020"/>
          <w:shd w:val="clear" w:color="auto" w:fill="FFFFFF"/>
        </w:rPr>
        <w:t xml:space="preserve">a set of practices that should be tackled comprehensively </w:t>
      </w:r>
      <w:sdt>
        <w:sdtPr>
          <w:rPr>
            <w:rFonts w:cstheme="minorHAnsi"/>
            <w:color w:val="202020"/>
            <w:shd w:val="clear" w:color="auto" w:fill="FFFFFF"/>
          </w:rPr>
          <w:id w:val="235753216"/>
          <w:citation/>
        </w:sdtPr>
        <w:sdtEndPr/>
        <w:sdtContent>
          <w:r w:rsidR="003A481A" w:rsidRPr="00D61382">
            <w:rPr>
              <w:rFonts w:cstheme="minorHAnsi"/>
              <w:color w:val="202020"/>
              <w:shd w:val="clear" w:color="auto" w:fill="FFFFFF"/>
            </w:rPr>
            <w:fldChar w:fldCharType="begin"/>
          </w:r>
          <w:r w:rsidR="003A481A" w:rsidRPr="00D61382">
            <w:rPr>
              <w:rFonts w:cstheme="minorHAnsi"/>
              <w:color w:val="202020"/>
              <w:shd w:val="clear" w:color="auto" w:fill="FFFFFF"/>
            </w:rPr>
            <w:instrText xml:space="preserve"> CITATION Fac22 \l 2057 </w:instrText>
          </w:r>
          <w:r w:rsidR="003A481A" w:rsidRPr="00D61382">
            <w:rPr>
              <w:rFonts w:cstheme="minorHAnsi"/>
              <w:color w:val="202020"/>
              <w:shd w:val="clear" w:color="auto" w:fill="FFFFFF"/>
            </w:rPr>
            <w:fldChar w:fldCharType="separate"/>
          </w:r>
          <w:r w:rsidR="003A481A" w:rsidRPr="00D61382">
            <w:rPr>
              <w:rFonts w:cstheme="minorHAnsi"/>
              <w:noProof/>
              <w:color w:val="202020"/>
              <w:shd w:val="clear" w:color="auto" w:fill="FFFFFF"/>
            </w:rPr>
            <w:t>(Factsheet, 2022)</w:t>
          </w:r>
          <w:r w:rsidR="003A481A" w:rsidRPr="00D61382">
            <w:rPr>
              <w:rFonts w:cstheme="minorHAnsi"/>
              <w:color w:val="202020"/>
              <w:shd w:val="clear" w:color="auto" w:fill="FFFFFF"/>
            </w:rPr>
            <w:fldChar w:fldCharType="end"/>
          </w:r>
        </w:sdtContent>
      </w:sdt>
      <w:r w:rsidR="00FE13EC" w:rsidRPr="00D61382">
        <w:rPr>
          <w:rFonts w:cstheme="minorHAnsi"/>
          <w:color w:val="202020"/>
          <w:shd w:val="clear" w:color="auto" w:fill="FFFFFF"/>
        </w:rPr>
        <w:t>.</w:t>
      </w:r>
      <w:r w:rsidR="00836470" w:rsidRPr="00D61382">
        <w:rPr>
          <w:rFonts w:cstheme="minorHAnsi"/>
          <w:color w:val="202020"/>
          <w:shd w:val="clear" w:color="auto" w:fill="FFFFFF"/>
        </w:rPr>
        <w:t xml:space="preserve"> </w:t>
      </w:r>
      <w:r w:rsidR="00824B97" w:rsidRPr="00D61382">
        <w:rPr>
          <w:rFonts w:cstheme="minorHAnsi"/>
        </w:rPr>
        <w:t xml:space="preserve">Successful managers and employees have long </w:t>
      </w:r>
      <w:r w:rsidR="00147E92" w:rsidRPr="00D61382">
        <w:rPr>
          <w:rFonts w:cstheme="minorHAnsi"/>
        </w:rPr>
        <w:t>recognised</w:t>
      </w:r>
      <w:r w:rsidR="00824B97" w:rsidRPr="00D61382">
        <w:rPr>
          <w:rFonts w:cstheme="minorHAnsi"/>
        </w:rPr>
        <w:t xml:space="preserve"> the importance of robust performance management practices. The process starts with setting clear goals and developing a plan. Progress is continuously monitored, and employees receive consistent feedback on their performance. High standards are established, and employees are encouraged to improve their skills to meet them. </w:t>
      </w:r>
      <w:r w:rsidR="00147E92" w:rsidRPr="00D61382">
        <w:rPr>
          <w:rFonts w:cstheme="minorHAnsi"/>
        </w:rPr>
        <w:t>Formal and informal rewards recognise behaviours and results aligning</w:t>
      </w:r>
      <w:r w:rsidR="00824B97" w:rsidRPr="00D61382">
        <w:rPr>
          <w:rFonts w:cstheme="minorHAnsi"/>
        </w:rPr>
        <w:t xml:space="preserve"> with the </w:t>
      </w:r>
      <w:r w:rsidR="00147E92" w:rsidRPr="00D61382">
        <w:rPr>
          <w:rFonts w:cstheme="minorHAnsi"/>
        </w:rPr>
        <w:t>organisation's</w:t>
      </w:r>
      <w:r w:rsidR="00824B97" w:rsidRPr="00D61382">
        <w:rPr>
          <w:rFonts w:cstheme="minorHAnsi"/>
        </w:rPr>
        <w:t xml:space="preserve"> mission. These five components - planning, monitoring, developing, rating, and rewarding - work together seamlessly to create a natural and effective performance management system</w:t>
      </w:r>
      <w:r w:rsidR="00DB3924" w:rsidRPr="00D61382">
        <w:rPr>
          <w:rFonts w:cstheme="minorHAnsi"/>
        </w:rPr>
        <w:t xml:space="preserve"> </w:t>
      </w:r>
      <w:sdt>
        <w:sdtPr>
          <w:rPr>
            <w:rFonts w:cstheme="minorHAnsi"/>
          </w:rPr>
          <w:id w:val="1550568065"/>
          <w:citation/>
        </w:sdtPr>
        <w:sdtEndPr/>
        <w:sdtContent>
          <w:r w:rsidR="00C9795C" w:rsidRPr="00D61382">
            <w:rPr>
              <w:rFonts w:cstheme="minorHAnsi"/>
            </w:rPr>
            <w:fldChar w:fldCharType="begin"/>
          </w:r>
          <w:r w:rsidR="00C9795C" w:rsidRPr="00D61382">
            <w:rPr>
              <w:rFonts w:cstheme="minorHAnsi"/>
            </w:rPr>
            <w:instrText xml:space="preserve"> CITATION Opm05 \l 2057 </w:instrText>
          </w:r>
          <w:r w:rsidR="00C9795C" w:rsidRPr="00D61382">
            <w:rPr>
              <w:rFonts w:cstheme="minorHAnsi"/>
            </w:rPr>
            <w:fldChar w:fldCharType="separate"/>
          </w:r>
          <w:r w:rsidR="00C9795C" w:rsidRPr="00D61382">
            <w:rPr>
              <w:rFonts w:cstheme="minorHAnsi"/>
              <w:noProof/>
            </w:rPr>
            <w:t>(Opm, 2005)</w:t>
          </w:r>
          <w:r w:rsidR="00C9795C" w:rsidRPr="00D61382">
            <w:rPr>
              <w:rFonts w:cstheme="minorHAnsi"/>
            </w:rPr>
            <w:fldChar w:fldCharType="end"/>
          </w:r>
        </w:sdtContent>
      </w:sdt>
      <w:r w:rsidR="00824B97" w:rsidRPr="00D61382">
        <w:rPr>
          <w:rFonts w:cstheme="minorHAnsi"/>
        </w:rPr>
        <w:t>.</w:t>
      </w:r>
      <w:r w:rsidR="00EC2497" w:rsidRPr="00D61382">
        <w:rPr>
          <w:rFonts w:cstheme="minorHAnsi"/>
        </w:rPr>
        <w:t xml:space="preserve"> </w:t>
      </w:r>
      <w:r w:rsidR="00F51D6F" w:rsidRPr="00D61382">
        <w:rPr>
          <w:rFonts w:cstheme="minorHAnsi"/>
        </w:rPr>
        <w:t xml:space="preserve">Adobe's Senior Vice President of People's Resources, Donna Morris, felt that the annual performance review process was time-consuming, complex, bureaucratic, and paper-heavy. In 2012, Adobe replaced the stack ranking and annual performance review with a frequent check-in system. This system enables managers and employees to </w:t>
      </w:r>
      <w:r w:rsidR="00FC3147" w:rsidRPr="00D61382">
        <w:rPr>
          <w:rFonts w:cstheme="minorHAnsi"/>
        </w:rPr>
        <w:t>regularly discuss their goals and review their performance</w:t>
      </w:r>
      <w:r w:rsidR="00F51D6F" w:rsidRPr="00D61382">
        <w:rPr>
          <w:rFonts w:cstheme="minorHAnsi"/>
        </w:rPr>
        <w:t>. Adobe claims they have seen better results since implementing the check-in system</w:t>
      </w:r>
      <w:r w:rsidR="00181C2E" w:rsidRPr="00D61382">
        <w:rPr>
          <w:rFonts w:cstheme="minorHAnsi"/>
        </w:rPr>
        <w:t xml:space="preserve"> </w:t>
      </w:r>
      <w:sdt>
        <w:sdtPr>
          <w:rPr>
            <w:rFonts w:cstheme="minorHAnsi"/>
          </w:rPr>
          <w:id w:val="725266234"/>
          <w:citation/>
        </w:sdtPr>
        <w:sdtEndPr/>
        <w:sdtContent>
          <w:r w:rsidR="00181C2E" w:rsidRPr="00D61382">
            <w:rPr>
              <w:rFonts w:cstheme="minorHAnsi"/>
            </w:rPr>
            <w:fldChar w:fldCharType="begin"/>
          </w:r>
          <w:r w:rsidR="00181C2E" w:rsidRPr="00D61382">
            <w:rPr>
              <w:rFonts w:cstheme="minorHAnsi"/>
            </w:rPr>
            <w:instrText xml:space="preserve"> CITATION Sri22 \l 2057 </w:instrText>
          </w:r>
          <w:r w:rsidR="00181C2E" w:rsidRPr="00D61382">
            <w:rPr>
              <w:rFonts w:cstheme="minorHAnsi"/>
            </w:rPr>
            <w:fldChar w:fldCharType="separate"/>
          </w:r>
          <w:r w:rsidR="00181C2E" w:rsidRPr="00D61382">
            <w:rPr>
              <w:rFonts w:cstheme="minorHAnsi"/>
              <w:noProof/>
            </w:rPr>
            <w:t>(Chellappa, 2022)</w:t>
          </w:r>
          <w:r w:rsidR="00181C2E" w:rsidRPr="00D61382">
            <w:rPr>
              <w:rFonts w:cstheme="minorHAnsi"/>
            </w:rPr>
            <w:fldChar w:fldCharType="end"/>
          </w:r>
        </w:sdtContent>
      </w:sdt>
      <w:r w:rsidR="00F51D6F" w:rsidRPr="00D61382">
        <w:rPr>
          <w:rFonts w:cstheme="minorHAnsi"/>
        </w:rPr>
        <w:t>.</w:t>
      </w:r>
    </w:p>
    <w:p w14:paraId="48B0B910" w14:textId="77777777" w:rsidR="00CF1E31" w:rsidRPr="00D61382" w:rsidRDefault="00CF1E31" w:rsidP="00075D8D">
      <w:pPr>
        <w:spacing w:line="360" w:lineRule="auto"/>
        <w:jc w:val="both"/>
        <w:rPr>
          <w:rFonts w:cstheme="minorHAnsi"/>
        </w:rPr>
      </w:pPr>
    </w:p>
    <w:p w14:paraId="455A3C99" w14:textId="77777777" w:rsidR="00CF1E31" w:rsidRPr="00D61382" w:rsidRDefault="00CF1E31" w:rsidP="00075D8D">
      <w:pPr>
        <w:spacing w:line="360" w:lineRule="auto"/>
        <w:jc w:val="both"/>
        <w:rPr>
          <w:rFonts w:cstheme="minorHAnsi"/>
        </w:rPr>
      </w:pPr>
    </w:p>
    <w:p w14:paraId="1DF65A75" w14:textId="77777777" w:rsidR="00CF1E31" w:rsidRPr="00D61382" w:rsidRDefault="00CF1E31" w:rsidP="00075D8D">
      <w:pPr>
        <w:spacing w:line="360" w:lineRule="auto"/>
        <w:jc w:val="both"/>
        <w:rPr>
          <w:rFonts w:cstheme="minorHAnsi"/>
        </w:rPr>
      </w:pPr>
    </w:p>
    <w:p w14:paraId="038011CD" w14:textId="77777777" w:rsidR="00CF1E31" w:rsidRPr="00D61382" w:rsidRDefault="00CF1E31" w:rsidP="00075D8D">
      <w:pPr>
        <w:spacing w:line="360" w:lineRule="auto"/>
        <w:jc w:val="both"/>
        <w:rPr>
          <w:rFonts w:cstheme="minorHAnsi"/>
        </w:rPr>
      </w:pPr>
    </w:p>
    <w:p w14:paraId="6771EE42" w14:textId="77777777" w:rsidR="00CF1E31" w:rsidRPr="00D61382" w:rsidRDefault="00CF1E31" w:rsidP="00075D8D">
      <w:pPr>
        <w:spacing w:line="360" w:lineRule="auto"/>
        <w:jc w:val="both"/>
        <w:rPr>
          <w:rFonts w:cstheme="minorHAnsi"/>
        </w:rPr>
      </w:pPr>
    </w:p>
    <w:p w14:paraId="3B27D945" w14:textId="77777777" w:rsidR="00CF1E31" w:rsidRPr="00D61382" w:rsidRDefault="00CF1E31" w:rsidP="00075D8D">
      <w:pPr>
        <w:spacing w:line="360" w:lineRule="auto"/>
        <w:jc w:val="both"/>
        <w:rPr>
          <w:rFonts w:cstheme="minorHAnsi"/>
        </w:rPr>
      </w:pPr>
    </w:p>
    <w:p w14:paraId="25E481DB" w14:textId="77777777" w:rsidR="00CF1E31" w:rsidRPr="00D61382" w:rsidRDefault="00CF1E31" w:rsidP="00075D8D">
      <w:pPr>
        <w:spacing w:line="360" w:lineRule="auto"/>
        <w:jc w:val="both"/>
        <w:rPr>
          <w:rFonts w:cstheme="minorHAnsi"/>
        </w:rPr>
      </w:pPr>
    </w:p>
    <w:p w14:paraId="70E485F5" w14:textId="77777777" w:rsidR="00CF1E31" w:rsidRPr="00D61382" w:rsidRDefault="00CF1E31" w:rsidP="00075D8D">
      <w:pPr>
        <w:spacing w:line="360" w:lineRule="auto"/>
        <w:jc w:val="both"/>
        <w:rPr>
          <w:rFonts w:cstheme="minorHAnsi"/>
        </w:rPr>
      </w:pPr>
    </w:p>
    <w:p w14:paraId="6EFD6CD4" w14:textId="77777777" w:rsidR="00CF1E31" w:rsidRPr="00D61382" w:rsidRDefault="00CF1E31" w:rsidP="00075D8D">
      <w:pPr>
        <w:spacing w:line="360" w:lineRule="auto"/>
        <w:jc w:val="both"/>
        <w:rPr>
          <w:rFonts w:cstheme="minorHAnsi"/>
        </w:rPr>
      </w:pPr>
    </w:p>
    <w:p w14:paraId="6DC8DBA4" w14:textId="77777777" w:rsidR="00CF1E31" w:rsidRPr="00D61382" w:rsidRDefault="00CF1E31" w:rsidP="00075D8D">
      <w:pPr>
        <w:spacing w:line="360" w:lineRule="auto"/>
        <w:jc w:val="both"/>
        <w:rPr>
          <w:rFonts w:cstheme="minorHAnsi"/>
        </w:rPr>
      </w:pPr>
    </w:p>
    <w:p w14:paraId="6CE0C628" w14:textId="77777777" w:rsidR="00CF1E31" w:rsidRPr="00D61382" w:rsidRDefault="00CF1E31" w:rsidP="00075D8D">
      <w:pPr>
        <w:spacing w:line="360" w:lineRule="auto"/>
        <w:jc w:val="both"/>
        <w:rPr>
          <w:rFonts w:cstheme="minorHAnsi"/>
        </w:rPr>
      </w:pPr>
    </w:p>
    <w:p w14:paraId="038A52EF" w14:textId="77777777" w:rsidR="00930A73" w:rsidRPr="00D61382" w:rsidRDefault="00930A73" w:rsidP="00075D8D">
      <w:pPr>
        <w:pStyle w:val="Heading2"/>
        <w:spacing w:line="360" w:lineRule="auto"/>
        <w:jc w:val="both"/>
        <w:rPr>
          <w:rFonts w:asciiTheme="minorHAnsi" w:hAnsiTheme="minorHAnsi" w:cstheme="minorHAnsi"/>
        </w:rPr>
      </w:pPr>
    </w:p>
    <w:p w14:paraId="6C9C5797" w14:textId="6FF8F195" w:rsidR="00930A73" w:rsidRPr="00D61382" w:rsidRDefault="00930A73" w:rsidP="00075D8D">
      <w:pPr>
        <w:pStyle w:val="Heading1"/>
        <w:numPr>
          <w:ilvl w:val="0"/>
          <w:numId w:val="8"/>
        </w:numPr>
        <w:spacing w:line="360" w:lineRule="auto"/>
        <w:jc w:val="both"/>
        <w:rPr>
          <w:rFonts w:asciiTheme="minorHAnsi" w:hAnsiTheme="minorHAnsi" w:cstheme="minorHAnsi"/>
        </w:rPr>
      </w:pPr>
      <w:bookmarkStart w:id="11" w:name="_Toc148996395"/>
      <w:r w:rsidRPr="00D61382">
        <w:rPr>
          <w:rFonts w:asciiTheme="minorHAnsi" w:hAnsiTheme="minorHAnsi" w:cstheme="minorHAnsi"/>
        </w:rPr>
        <w:t>CONCLUSION</w:t>
      </w:r>
      <w:bookmarkEnd w:id="11"/>
    </w:p>
    <w:p w14:paraId="63FC6D1D" w14:textId="2F50A8D5" w:rsidR="00AC14C2" w:rsidRPr="00D61382" w:rsidRDefault="00AC14C2" w:rsidP="00075D8D">
      <w:pPr>
        <w:spacing w:line="360" w:lineRule="auto"/>
        <w:jc w:val="both"/>
        <w:rPr>
          <w:rFonts w:cstheme="minorHAnsi"/>
        </w:rPr>
      </w:pPr>
      <w:r w:rsidRPr="00D61382">
        <w:rPr>
          <w:rFonts w:cstheme="minorHAnsi"/>
          <w:color w:val="161719"/>
          <w:shd w:val="clear" w:color="auto" w:fill="FFFFFF"/>
        </w:rPr>
        <w:t xml:space="preserve">The requested report on people management by Mel Squire, a lecturer at the University of Wales Trinity Saint David, aims to equip students with a comprehensive understanding of entrepreneurship, including self-employment and the essential skills to establish a successful business. The report delves into the roles and skills required of a manager, including planning, organising, coordinating, and controlling. It highlights the importance of effective communication, self-discipline, leadership, negotiation, time management, and ambition in an effective manager. The report also provides insights into team building, which involves enhancing the ability of intact work groups to work effectively towards a shared objective. The report further explores the qualities </w:t>
      </w:r>
      <w:r w:rsidR="003914E0" w:rsidRPr="00D61382">
        <w:rPr>
          <w:rFonts w:cstheme="minorHAnsi"/>
          <w:color w:val="161719"/>
          <w:shd w:val="clear" w:color="auto" w:fill="FFFFFF"/>
        </w:rPr>
        <w:t>of</w:t>
      </w:r>
      <w:r w:rsidRPr="00D61382">
        <w:rPr>
          <w:rFonts w:cstheme="minorHAnsi"/>
          <w:color w:val="161719"/>
          <w:shd w:val="clear" w:color="auto" w:fill="FFFFFF"/>
        </w:rPr>
        <w:t xml:space="preserve"> a good leader, including open communication, leading by example, developing, </w:t>
      </w:r>
      <w:r w:rsidR="003914E0" w:rsidRPr="00D61382">
        <w:rPr>
          <w:rFonts w:cstheme="minorHAnsi"/>
          <w:color w:val="161719"/>
          <w:shd w:val="clear" w:color="auto" w:fill="FFFFFF"/>
        </w:rPr>
        <w:t>giving,</w:t>
      </w:r>
      <w:r w:rsidRPr="00D61382">
        <w:rPr>
          <w:rFonts w:cstheme="minorHAnsi"/>
          <w:color w:val="161719"/>
          <w:shd w:val="clear" w:color="auto" w:fill="FFFFFF"/>
        </w:rPr>
        <w:t xml:space="preserve"> and receiving feedback, and being open to new ideas. The report concludes by </w:t>
      </w:r>
      <w:r w:rsidR="003914E0" w:rsidRPr="00D61382">
        <w:rPr>
          <w:rFonts w:cstheme="minorHAnsi"/>
          <w:color w:val="161719"/>
          <w:shd w:val="clear" w:color="auto" w:fill="FFFFFF"/>
        </w:rPr>
        <w:t>emphasising</w:t>
      </w:r>
      <w:r w:rsidRPr="00D61382">
        <w:rPr>
          <w:rFonts w:cstheme="minorHAnsi"/>
          <w:color w:val="161719"/>
          <w:shd w:val="clear" w:color="auto" w:fill="FFFFFF"/>
        </w:rPr>
        <w:t xml:space="preserve"> the importance of these skills and characteristics in developing effective managers who can establish and run successful businesses.</w:t>
      </w:r>
    </w:p>
    <w:p w14:paraId="2FF22238" w14:textId="77777777" w:rsidR="00AC14C2" w:rsidRPr="00D61382" w:rsidRDefault="00AC14C2" w:rsidP="00075D8D">
      <w:pPr>
        <w:spacing w:line="360" w:lineRule="auto"/>
        <w:jc w:val="both"/>
        <w:rPr>
          <w:rFonts w:cstheme="minorHAnsi"/>
        </w:rPr>
      </w:pPr>
    </w:p>
    <w:p w14:paraId="44D9219C" w14:textId="77777777" w:rsidR="00930A73" w:rsidRPr="00D61382" w:rsidRDefault="00930A73" w:rsidP="00075D8D">
      <w:pPr>
        <w:pStyle w:val="Heading1"/>
        <w:spacing w:line="360" w:lineRule="auto"/>
        <w:jc w:val="both"/>
        <w:rPr>
          <w:rStyle w:val="Heading1Char"/>
          <w:rFonts w:asciiTheme="minorHAnsi" w:hAnsiTheme="minorHAnsi" w:cstheme="minorHAnsi"/>
        </w:rPr>
      </w:pPr>
      <w:bookmarkStart w:id="12" w:name="_Toc148996396"/>
      <w:r w:rsidRPr="00D61382">
        <w:rPr>
          <w:rFonts w:asciiTheme="minorHAnsi" w:hAnsiTheme="minorHAnsi" w:cstheme="minorHAnsi"/>
        </w:rPr>
        <w:t xml:space="preserve">4. </w:t>
      </w:r>
      <w:r w:rsidRPr="00D61382">
        <w:rPr>
          <w:rStyle w:val="Heading1Char"/>
          <w:rFonts w:asciiTheme="minorHAnsi" w:hAnsiTheme="minorHAnsi" w:cstheme="minorHAnsi"/>
        </w:rPr>
        <w:t>RECOMMENDATIONS</w:t>
      </w:r>
      <w:bookmarkEnd w:id="12"/>
      <w:r w:rsidRPr="00D61382">
        <w:rPr>
          <w:rStyle w:val="Heading1Char"/>
          <w:rFonts w:asciiTheme="minorHAnsi" w:hAnsiTheme="minorHAnsi" w:cstheme="minorHAnsi"/>
        </w:rPr>
        <w:t xml:space="preserve"> </w:t>
      </w:r>
    </w:p>
    <w:p w14:paraId="58EB2AEC" w14:textId="77777777" w:rsidR="00930A73" w:rsidRPr="00D61382" w:rsidRDefault="00930A73" w:rsidP="00075D8D">
      <w:pPr>
        <w:pStyle w:val="Heading1"/>
        <w:spacing w:line="360" w:lineRule="auto"/>
        <w:jc w:val="both"/>
        <w:rPr>
          <w:rFonts w:asciiTheme="minorHAnsi" w:hAnsiTheme="minorHAnsi" w:cstheme="minorHAnsi"/>
        </w:rPr>
      </w:pPr>
      <w:bookmarkStart w:id="13" w:name="_Toc148996397"/>
      <w:r w:rsidRPr="00D61382">
        <w:rPr>
          <w:rFonts w:asciiTheme="minorHAnsi" w:hAnsiTheme="minorHAnsi" w:cstheme="minorHAnsi"/>
        </w:rPr>
        <w:t>5. APPIEDENCE</w:t>
      </w:r>
      <w:bookmarkEnd w:id="13"/>
      <w:r w:rsidRPr="00D61382">
        <w:rPr>
          <w:rFonts w:asciiTheme="minorHAnsi" w:hAnsiTheme="minorHAnsi" w:cstheme="minorHAnsi"/>
        </w:rPr>
        <w:t xml:space="preserve"> </w:t>
      </w:r>
    </w:p>
    <w:p w14:paraId="50DA83FD" w14:textId="77777777" w:rsidR="00930A73" w:rsidRPr="00D61382" w:rsidRDefault="00930A73" w:rsidP="00075D8D">
      <w:pPr>
        <w:pStyle w:val="Heading1"/>
        <w:spacing w:line="360" w:lineRule="auto"/>
        <w:jc w:val="both"/>
        <w:rPr>
          <w:rFonts w:asciiTheme="minorHAnsi" w:hAnsiTheme="minorHAnsi" w:cstheme="minorHAnsi"/>
        </w:rPr>
      </w:pPr>
      <w:bookmarkStart w:id="14" w:name="_Toc148996398"/>
      <w:r w:rsidRPr="00D61382">
        <w:rPr>
          <w:rFonts w:asciiTheme="minorHAnsi" w:hAnsiTheme="minorHAnsi" w:cstheme="minorHAnsi"/>
        </w:rPr>
        <w:t>6. REFERENCE</w:t>
      </w:r>
      <w:bookmarkEnd w:id="14"/>
      <w:r w:rsidRPr="00D61382">
        <w:rPr>
          <w:rFonts w:asciiTheme="minorHAnsi" w:hAnsiTheme="minorHAnsi" w:cstheme="minorHAnsi"/>
        </w:rPr>
        <w:t xml:space="preserve"> </w:t>
      </w:r>
    </w:p>
    <w:p w14:paraId="6A065C18" w14:textId="77777777" w:rsidR="00930A73" w:rsidRPr="00D61382" w:rsidRDefault="00930A73" w:rsidP="00075D8D">
      <w:pPr>
        <w:spacing w:line="360" w:lineRule="auto"/>
        <w:jc w:val="both"/>
        <w:rPr>
          <w:rFonts w:cstheme="minorHAnsi"/>
        </w:rPr>
      </w:pPr>
    </w:p>
    <w:p w14:paraId="5D8F3D76" w14:textId="77777777" w:rsidR="00CA25C6" w:rsidRDefault="00CA25C6" w:rsidP="00CA25C6">
      <w:pPr>
        <w:pStyle w:val="Bibliography"/>
        <w:rPr>
          <w:noProof/>
          <w:kern w:val="0"/>
          <w:sz w:val="24"/>
          <w:szCs w:val="24"/>
          <w14:ligatures w14:val="none"/>
        </w:rPr>
      </w:pPr>
      <w:r>
        <w:rPr>
          <w:rFonts w:cstheme="minorHAnsi"/>
        </w:rPr>
        <w:fldChar w:fldCharType="begin"/>
      </w:r>
      <w:r>
        <w:rPr>
          <w:rFonts w:cstheme="minorHAnsi"/>
        </w:rPr>
        <w:instrText xml:space="preserve"> BIBLIOGRAPHY  \l 2057 </w:instrText>
      </w:r>
      <w:r>
        <w:rPr>
          <w:rFonts w:cstheme="minorHAnsi"/>
        </w:rPr>
        <w:fldChar w:fldCharType="separate"/>
      </w:r>
      <w:r>
        <w:rPr>
          <w:noProof/>
        </w:rPr>
        <w:t xml:space="preserve">Asda, 2022. </w:t>
      </w:r>
      <w:r>
        <w:rPr>
          <w:i/>
          <w:iCs/>
          <w:noProof/>
        </w:rPr>
        <w:t xml:space="preserve">Asda. </w:t>
      </w:r>
      <w:r>
        <w:rPr>
          <w:noProof/>
        </w:rPr>
        <w:t xml:space="preserve">[Online] </w:t>
      </w:r>
      <w:r>
        <w:rPr>
          <w:noProof/>
        </w:rPr>
        <w:br/>
        <w:t xml:space="preserve">Available at: </w:t>
      </w:r>
      <w:r>
        <w:rPr>
          <w:noProof/>
          <w:u w:val="single"/>
        </w:rPr>
        <w:t>https://www.asda.jobs/vacancy/store-manager-88159-cannock/88178/description/#:~:text=You'll%20have%20good%20leadership,manage%20rota%20planning%20and%20holidays.</w:t>
      </w:r>
    </w:p>
    <w:p w14:paraId="5B35BCF2" w14:textId="77777777" w:rsidR="00CA25C6" w:rsidRDefault="00CA25C6" w:rsidP="00CA25C6">
      <w:pPr>
        <w:pStyle w:val="Bibliography"/>
        <w:rPr>
          <w:noProof/>
        </w:rPr>
      </w:pPr>
      <w:r>
        <w:rPr>
          <w:noProof/>
        </w:rPr>
        <w:t xml:space="preserve">Blink, 2023. </w:t>
      </w:r>
      <w:r>
        <w:rPr>
          <w:i/>
          <w:iCs/>
          <w:noProof/>
        </w:rPr>
        <w:t xml:space="preserve">Blink. </w:t>
      </w:r>
      <w:r>
        <w:rPr>
          <w:noProof/>
        </w:rPr>
        <w:t xml:space="preserve">[Online] </w:t>
      </w:r>
      <w:r>
        <w:rPr>
          <w:noProof/>
        </w:rPr>
        <w:br/>
        <w:t xml:space="preserve">Available at: </w:t>
      </w:r>
      <w:r>
        <w:rPr>
          <w:noProof/>
          <w:u w:val="single"/>
        </w:rPr>
        <w:t>https://www.joinblink.com/intelligence/good-leader-in-the-workplace#:~:text=A%20good%20leader%20engages%20in,to%20effective%20leadership%20than%20that.</w:t>
      </w:r>
    </w:p>
    <w:p w14:paraId="379E6B07" w14:textId="77777777" w:rsidR="00CA25C6" w:rsidRDefault="00CA25C6" w:rsidP="00CA25C6">
      <w:pPr>
        <w:pStyle w:val="Bibliography"/>
        <w:rPr>
          <w:noProof/>
        </w:rPr>
      </w:pPr>
      <w:r>
        <w:rPr>
          <w:noProof/>
        </w:rPr>
        <w:t xml:space="preserve">Burton, K., 2012. How to get your employees moving. </w:t>
      </w:r>
      <w:r>
        <w:rPr>
          <w:i/>
          <w:iCs/>
          <w:noProof/>
        </w:rPr>
        <w:t xml:space="preserve">Management, </w:t>
      </w:r>
      <w:r>
        <w:rPr>
          <w:noProof/>
        </w:rPr>
        <w:t>Volume 3(2), pp. 232-234.</w:t>
      </w:r>
    </w:p>
    <w:p w14:paraId="537CC096" w14:textId="77777777" w:rsidR="00CA25C6" w:rsidRDefault="00CA25C6" w:rsidP="00CA25C6">
      <w:pPr>
        <w:pStyle w:val="Bibliography"/>
        <w:rPr>
          <w:noProof/>
        </w:rPr>
      </w:pPr>
      <w:r>
        <w:rPr>
          <w:noProof/>
        </w:rPr>
        <w:t xml:space="preserve">Callister, L., 2023. </w:t>
      </w:r>
      <w:r>
        <w:rPr>
          <w:i/>
          <w:iCs/>
          <w:noProof/>
        </w:rPr>
        <w:t xml:space="preserve">Skillcast. </w:t>
      </w:r>
      <w:r>
        <w:rPr>
          <w:noProof/>
        </w:rPr>
        <w:t xml:space="preserve">[Online] </w:t>
      </w:r>
      <w:r>
        <w:rPr>
          <w:noProof/>
        </w:rPr>
        <w:br/>
        <w:t xml:space="preserve">Available at: </w:t>
      </w:r>
      <w:r>
        <w:rPr>
          <w:noProof/>
          <w:u w:val="single"/>
        </w:rPr>
        <w:t>https://www.skillcast.com/blog/workplace-equality-diversity-tips#:~:text=Create%20equality%2C%20diversity%20%26%20inclusion%20policies,diverse%20workforces%20are%20more%20profitable.</w:t>
      </w:r>
    </w:p>
    <w:p w14:paraId="73F51A8C" w14:textId="77777777" w:rsidR="00CA25C6" w:rsidRDefault="00CA25C6" w:rsidP="00CA25C6">
      <w:pPr>
        <w:pStyle w:val="Bibliography"/>
        <w:rPr>
          <w:noProof/>
        </w:rPr>
      </w:pPr>
      <w:r>
        <w:rPr>
          <w:noProof/>
        </w:rPr>
        <w:lastRenderedPageBreak/>
        <w:t xml:space="preserve">Chellappa, S., 2022. </w:t>
      </w:r>
      <w:r>
        <w:rPr>
          <w:i/>
          <w:iCs/>
          <w:noProof/>
        </w:rPr>
        <w:t xml:space="preserve">engagedly. </w:t>
      </w:r>
      <w:r>
        <w:rPr>
          <w:noProof/>
        </w:rPr>
        <w:t xml:space="preserve">[Online] </w:t>
      </w:r>
      <w:r>
        <w:rPr>
          <w:noProof/>
        </w:rPr>
        <w:br/>
        <w:t xml:space="preserve">Available at: </w:t>
      </w:r>
      <w:r>
        <w:rPr>
          <w:noProof/>
          <w:u w:val="single"/>
        </w:rPr>
        <w:t>https://engagedly.com/blog/8-top-companies-redefined-their-performance-management-systems/#:~:text=Adobe%20%E2%80%93%20Mountain%20View%2C%20California%2C%20United%20States&amp;text=Adobe%20abolished%20stack%20ranking%20and,performance%20on%20a%20regular%20bas</w:t>
      </w:r>
    </w:p>
    <w:p w14:paraId="1D0867D2" w14:textId="77777777" w:rsidR="00CA25C6" w:rsidRDefault="00CA25C6" w:rsidP="00CA25C6">
      <w:pPr>
        <w:pStyle w:val="Bibliography"/>
        <w:rPr>
          <w:noProof/>
        </w:rPr>
      </w:pPr>
      <w:r>
        <w:rPr>
          <w:noProof/>
        </w:rPr>
        <w:t xml:space="preserve">Cooks-Campbell, A., 2023. </w:t>
      </w:r>
      <w:r>
        <w:rPr>
          <w:i/>
          <w:iCs/>
          <w:noProof/>
        </w:rPr>
        <w:t xml:space="preserve">BetterUp. </w:t>
      </w:r>
      <w:r>
        <w:rPr>
          <w:noProof/>
        </w:rPr>
        <w:t xml:space="preserve">[Online] </w:t>
      </w:r>
      <w:r>
        <w:rPr>
          <w:noProof/>
        </w:rPr>
        <w:br/>
        <w:t xml:space="preserve">Available at: </w:t>
      </w:r>
      <w:r>
        <w:rPr>
          <w:noProof/>
          <w:u w:val="single"/>
        </w:rPr>
        <w:t>https://www.betterup.com/blog/what-diversity-really-means-and-why-its-crucial-in-the-workplace#:~:text=Diversity%20in%20the%20workplace%20means%20having%20a%20workforce%20inclusive%20of,are%20part%20of%20the%20team.</w:t>
      </w:r>
    </w:p>
    <w:p w14:paraId="6683999C" w14:textId="77A49F83" w:rsidR="00CA25C6" w:rsidRDefault="00CA25C6" w:rsidP="00CA25C6">
      <w:pPr>
        <w:pStyle w:val="Bibliography"/>
        <w:rPr>
          <w:noProof/>
        </w:rPr>
      </w:pPr>
      <w:r>
        <w:rPr>
          <w:noProof/>
        </w:rPr>
        <w:t xml:space="preserve">Dizaho, E. S. R. a. A. A., 2017. Achieveing </w:t>
      </w:r>
      <w:r w:rsidR="00C34CF6">
        <w:rPr>
          <w:noProof/>
        </w:rPr>
        <w:t>Work-Life</w:t>
      </w:r>
      <w:r>
        <w:rPr>
          <w:noProof/>
        </w:rPr>
        <w:t xml:space="preserve"> Balance Through Flexible Work Schedules and Arrangements. </w:t>
      </w:r>
      <w:r>
        <w:rPr>
          <w:i/>
          <w:iCs/>
          <w:noProof/>
        </w:rPr>
        <w:t xml:space="preserve">Global Business &amp; Management Research, </w:t>
      </w:r>
      <w:r>
        <w:rPr>
          <w:noProof/>
        </w:rPr>
        <w:t>Volume 9, p. 458.</w:t>
      </w:r>
    </w:p>
    <w:p w14:paraId="61A8E9F5" w14:textId="77777777" w:rsidR="00CA25C6" w:rsidRDefault="00CA25C6" w:rsidP="00CA25C6">
      <w:pPr>
        <w:pStyle w:val="Bibliography"/>
        <w:rPr>
          <w:noProof/>
        </w:rPr>
      </w:pPr>
      <w:r>
        <w:rPr>
          <w:noProof/>
        </w:rPr>
        <w:t xml:space="preserve">Factsheet, 2022. </w:t>
      </w:r>
      <w:r>
        <w:rPr>
          <w:i/>
          <w:iCs/>
          <w:noProof/>
        </w:rPr>
        <w:t xml:space="preserve">CIPD. </w:t>
      </w:r>
      <w:r>
        <w:rPr>
          <w:noProof/>
        </w:rPr>
        <w:t xml:space="preserve">[Online] </w:t>
      </w:r>
      <w:r>
        <w:rPr>
          <w:noProof/>
        </w:rPr>
        <w:br/>
        <w:t xml:space="preserve">Available at: </w:t>
      </w:r>
      <w:r>
        <w:rPr>
          <w:noProof/>
          <w:u w:val="single"/>
        </w:rPr>
        <w:t>https://www.cipd.org/uk/knowledge/factsheets/performance-factsheet/#two</w:t>
      </w:r>
    </w:p>
    <w:p w14:paraId="2824589D" w14:textId="0D6BB2BB" w:rsidR="00CA25C6" w:rsidRDefault="00CA25C6" w:rsidP="00CA25C6">
      <w:pPr>
        <w:pStyle w:val="Bibliography"/>
        <w:rPr>
          <w:noProof/>
        </w:rPr>
      </w:pPr>
      <w:r>
        <w:rPr>
          <w:noProof/>
        </w:rPr>
        <w:t xml:space="preserve">Fapohunda, T., 2013. Toward effective team building in the workplace. </w:t>
      </w:r>
      <w:r>
        <w:rPr>
          <w:i/>
          <w:iCs/>
          <w:noProof/>
        </w:rPr>
        <w:t xml:space="preserve">International journal of education and research, </w:t>
      </w:r>
      <w:r>
        <w:rPr>
          <w:noProof/>
        </w:rPr>
        <w:t>Volume 1(4), pp. 1-12.</w:t>
      </w:r>
    </w:p>
    <w:p w14:paraId="15683523" w14:textId="77777777" w:rsidR="00CA25C6" w:rsidRDefault="00CA25C6" w:rsidP="00CA25C6">
      <w:pPr>
        <w:pStyle w:val="Bibliography"/>
        <w:rPr>
          <w:noProof/>
        </w:rPr>
      </w:pPr>
      <w:r>
        <w:rPr>
          <w:noProof/>
        </w:rPr>
        <w:t xml:space="preserve">Gentry, W. H. L. B. B. a. B. L. J., 2008. Managerial skills: What has changed since the late 1980s. </w:t>
      </w:r>
      <w:r>
        <w:rPr>
          <w:i/>
          <w:iCs/>
          <w:noProof/>
        </w:rPr>
        <w:t xml:space="preserve">Leadership &amp; Organizational Development Journal, </w:t>
      </w:r>
      <w:r>
        <w:rPr>
          <w:noProof/>
        </w:rPr>
        <w:t>Volume 29(2), pp. 167-181.</w:t>
      </w:r>
    </w:p>
    <w:p w14:paraId="59CB38BC" w14:textId="77777777" w:rsidR="00CA25C6" w:rsidRDefault="00CA25C6" w:rsidP="00CA25C6">
      <w:pPr>
        <w:pStyle w:val="Bibliography"/>
        <w:rPr>
          <w:noProof/>
        </w:rPr>
      </w:pPr>
      <w:r>
        <w:rPr>
          <w:noProof/>
        </w:rPr>
        <w:t xml:space="preserve">Jobs, A., 2023. </w:t>
      </w:r>
      <w:r>
        <w:rPr>
          <w:i/>
          <w:iCs/>
          <w:noProof/>
        </w:rPr>
        <w:t xml:space="preserve">Amazon Jobs. </w:t>
      </w:r>
      <w:r>
        <w:rPr>
          <w:noProof/>
        </w:rPr>
        <w:t xml:space="preserve">[Online] </w:t>
      </w:r>
      <w:r>
        <w:rPr>
          <w:noProof/>
        </w:rPr>
        <w:br/>
        <w:t xml:space="preserve">Available at: </w:t>
      </w:r>
      <w:r>
        <w:rPr>
          <w:noProof/>
          <w:u w:val="single"/>
        </w:rPr>
        <w:t>https://www.amazon.jobs/en/job_categories/fulfillment-operations-management#:~:text=As%20a%20manager%20in%20a,processes%2C%20and%20set%20performance%20targets.</w:t>
      </w:r>
    </w:p>
    <w:p w14:paraId="644C66E7" w14:textId="77777777" w:rsidR="00CA25C6" w:rsidRDefault="00CA25C6" w:rsidP="00CA25C6">
      <w:pPr>
        <w:pStyle w:val="Bibliography"/>
        <w:rPr>
          <w:noProof/>
        </w:rPr>
      </w:pPr>
      <w:r>
        <w:rPr>
          <w:noProof/>
        </w:rPr>
        <w:t xml:space="preserve">Kohont, A. a. B. C., 2014. The roles and competencies of HR managers in Slovenian multinational companies. </w:t>
      </w:r>
      <w:r>
        <w:rPr>
          <w:i/>
          <w:iCs/>
          <w:noProof/>
        </w:rPr>
        <w:t xml:space="preserve">Baltic Journal of managment, </w:t>
      </w:r>
      <w:r>
        <w:rPr>
          <w:noProof/>
        </w:rPr>
        <w:t>Volume 9(3), p. 296.</w:t>
      </w:r>
    </w:p>
    <w:p w14:paraId="62148741" w14:textId="77777777" w:rsidR="00CA25C6" w:rsidRDefault="00CA25C6" w:rsidP="00CA25C6">
      <w:pPr>
        <w:pStyle w:val="Bibliography"/>
        <w:rPr>
          <w:noProof/>
        </w:rPr>
      </w:pPr>
      <w:r>
        <w:rPr>
          <w:noProof/>
        </w:rPr>
        <w:t xml:space="preserve">Liebowitz, S. a. D. M. K., 1982. The application of team building. </w:t>
      </w:r>
      <w:r>
        <w:rPr>
          <w:i/>
          <w:iCs/>
          <w:noProof/>
        </w:rPr>
        <w:t xml:space="preserve">uman Relations, </w:t>
      </w:r>
      <w:r>
        <w:rPr>
          <w:noProof/>
        </w:rPr>
        <w:t>Volume 35(1), pp. 1-18.</w:t>
      </w:r>
    </w:p>
    <w:p w14:paraId="4895B290" w14:textId="77777777" w:rsidR="00CA25C6" w:rsidRDefault="00CA25C6" w:rsidP="00CA25C6">
      <w:pPr>
        <w:pStyle w:val="Bibliography"/>
        <w:rPr>
          <w:noProof/>
        </w:rPr>
      </w:pPr>
      <w:r>
        <w:rPr>
          <w:noProof/>
        </w:rPr>
        <w:t xml:space="preserve">Martinez, H., 2022. </w:t>
      </w:r>
      <w:r>
        <w:rPr>
          <w:i/>
          <w:iCs/>
          <w:noProof/>
        </w:rPr>
        <w:t xml:space="preserve">United Way of the National Capital area. </w:t>
      </w:r>
      <w:r>
        <w:rPr>
          <w:noProof/>
        </w:rPr>
        <w:t xml:space="preserve">[Online] </w:t>
      </w:r>
      <w:r>
        <w:rPr>
          <w:noProof/>
        </w:rPr>
        <w:br/>
        <w:t xml:space="preserve">Available at: </w:t>
      </w:r>
      <w:r>
        <w:rPr>
          <w:noProof/>
          <w:u w:val="single"/>
        </w:rPr>
        <w:t>https://unitedwaynca.org/blog/what-is-equality/#:~:text=Equality%20is%20the%20state%20of,opportunities%2C%20regardless%20of%20their%20circumstances.</w:t>
      </w:r>
    </w:p>
    <w:p w14:paraId="31F01202" w14:textId="77777777" w:rsidR="00CA25C6" w:rsidRDefault="00CA25C6" w:rsidP="00CA25C6">
      <w:pPr>
        <w:pStyle w:val="Bibliography"/>
        <w:rPr>
          <w:noProof/>
        </w:rPr>
      </w:pPr>
      <w:r>
        <w:rPr>
          <w:noProof/>
        </w:rPr>
        <w:t xml:space="preserve">Mullins, L. &amp;. M. J. 2. M., 2019. </w:t>
      </w:r>
      <w:r>
        <w:rPr>
          <w:i/>
          <w:iCs/>
          <w:noProof/>
        </w:rPr>
        <w:t xml:space="preserve">Organisational Behaviour in the Workplace, Pearson Education, Limited, Harlow.. </w:t>
      </w:r>
      <w:r>
        <w:rPr>
          <w:noProof/>
        </w:rPr>
        <w:t>s.l.:ProQuest Ebook Central.</w:t>
      </w:r>
    </w:p>
    <w:p w14:paraId="61EFAC71" w14:textId="77777777" w:rsidR="00CA25C6" w:rsidRDefault="00CA25C6" w:rsidP="00CA25C6">
      <w:pPr>
        <w:pStyle w:val="Bibliography"/>
        <w:rPr>
          <w:noProof/>
        </w:rPr>
      </w:pPr>
      <w:r>
        <w:rPr>
          <w:noProof/>
        </w:rPr>
        <w:t xml:space="preserve">Nidirect, 2023. </w:t>
      </w:r>
      <w:r>
        <w:rPr>
          <w:i/>
          <w:iCs/>
          <w:noProof/>
        </w:rPr>
        <w:t xml:space="preserve">nidirect. </w:t>
      </w:r>
      <w:r>
        <w:rPr>
          <w:noProof/>
        </w:rPr>
        <w:t xml:space="preserve">[Online] </w:t>
      </w:r>
      <w:r>
        <w:rPr>
          <w:noProof/>
        </w:rPr>
        <w:br/>
        <w:t xml:space="preserve">Available at: </w:t>
      </w:r>
      <w:r>
        <w:rPr>
          <w:noProof/>
          <w:u w:val="single"/>
        </w:rPr>
        <w:t>https://www.nidirect.gov.uk/articles/flexible-working-and-work-life-balance#:~:text='Flexible%20working'%20is%20a%20phrase,means%20choosing%20when%20to%20work</w:t>
      </w:r>
    </w:p>
    <w:p w14:paraId="42B76376" w14:textId="77777777" w:rsidR="00CA25C6" w:rsidRDefault="00CA25C6" w:rsidP="00CA25C6">
      <w:pPr>
        <w:pStyle w:val="Bibliography"/>
        <w:rPr>
          <w:noProof/>
        </w:rPr>
      </w:pPr>
      <w:r>
        <w:rPr>
          <w:noProof/>
        </w:rPr>
        <w:t xml:space="preserve">Opm, 2005. </w:t>
      </w:r>
      <w:r>
        <w:rPr>
          <w:i/>
          <w:iCs/>
          <w:noProof/>
        </w:rPr>
        <w:t xml:space="preserve">Opm. </w:t>
      </w:r>
      <w:r>
        <w:rPr>
          <w:noProof/>
        </w:rPr>
        <w:t xml:space="preserve">[Online] </w:t>
      </w:r>
      <w:r>
        <w:rPr>
          <w:noProof/>
        </w:rPr>
        <w:br/>
        <w:t xml:space="preserve">Available at: </w:t>
      </w:r>
      <w:r>
        <w:rPr>
          <w:noProof/>
          <w:u w:val="single"/>
        </w:rPr>
        <w:t>https://www.opm.gov/policy-data-oversight/human-capital-framework/reference-materials/results-oriented-performance-culture/performancemanagement.pdf</w:t>
      </w:r>
    </w:p>
    <w:p w14:paraId="106F7BBD" w14:textId="77777777" w:rsidR="00CA25C6" w:rsidRDefault="00CA25C6" w:rsidP="00CA25C6">
      <w:pPr>
        <w:pStyle w:val="Bibliography"/>
        <w:rPr>
          <w:noProof/>
        </w:rPr>
      </w:pPr>
      <w:r>
        <w:rPr>
          <w:noProof/>
        </w:rPr>
        <w:t xml:space="preserve">Peralta, C. L. P. L. P. B. C. a. P. L., 2018. Team development: definition, measurement and relationships with team effectiveness. </w:t>
      </w:r>
      <w:r>
        <w:rPr>
          <w:i/>
          <w:iCs/>
          <w:noProof/>
        </w:rPr>
        <w:t xml:space="preserve">Human Performance, </w:t>
      </w:r>
      <w:r>
        <w:rPr>
          <w:noProof/>
        </w:rPr>
        <w:t>Volume 31(2), pp. 97-124.</w:t>
      </w:r>
    </w:p>
    <w:p w14:paraId="1FEABB48" w14:textId="77777777" w:rsidR="00CA25C6" w:rsidRDefault="00CA25C6" w:rsidP="00CA25C6">
      <w:pPr>
        <w:pStyle w:val="Bibliography"/>
        <w:rPr>
          <w:noProof/>
        </w:rPr>
      </w:pPr>
      <w:r>
        <w:rPr>
          <w:noProof/>
        </w:rPr>
        <w:lastRenderedPageBreak/>
        <w:t xml:space="preserve">Sethuraman, K. a. S. J., 2014. Effective leadership styles. </w:t>
      </w:r>
      <w:r>
        <w:rPr>
          <w:i/>
          <w:iCs/>
          <w:noProof/>
        </w:rPr>
        <w:t xml:space="preserve">International Business Research, </w:t>
      </w:r>
      <w:r>
        <w:rPr>
          <w:noProof/>
        </w:rPr>
        <w:t>Volume 7(9), p. 165.</w:t>
      </w:r>
    </w:p>
    <w:p w14:paraId="0B1F86C9" w14:textId="77777777" w:rsidR="00CA25C6" w:rsidRDefault="00CA25C6" w:rsidP="00CA25C6">
      <w:pPr>
        <w:pStyle w:val="Bibliography"/>
        <w:rPr>
          <w:noProof/>
        </w:rPr>
      </w:pPr>
      <w:r>
        <w:rPr>
          <w:noProof/>
        </w:rPr>
        <w:t xml:space="preserve">Shifrin, N. a. M. J., 2022. Flexible work arrangements and employee health. </w:t>
      </w:r>
      <w:r>
        <w:rPr>
          <w:i/>
          <w:iCs/>
          <w:noProof/>
        </w:rPr>
        <w:t xml:space="preserve">A meta-analytic review. Work &amp; Stress, </w:t>
      </w:r>
      <w:r>
        <w:rPr>
          <w:noProof/>
        </w:rPr>
        <w:t>Volume 36(1), pp. 60-85.</w:t>
      </w:r>
    </w:p>
    <w:p w14:paraId="53828763" w14:textId="77777777" w:rsidR="00CA25C6" w:rsidRDefault="00CA25C6" w:rsidP="00CA25C6">
      <w:pPr>
        <w:pStyle w:val="Bibliography"/>
        <w:rPr>
          <w:noProof/>
        </w:rPr>
      </w:pPr>
      <w:r>
        <w:rPr>
          <w:noProof/>
        </w:rPr>
        <w:t xml:space="preserve">Solomon, n.d. Proverbs. In: </w:t>
      </w:r>
      <w:r>
        <w:rPr>
          <w:i/>
          <w:iCs/>
          <w:noProof/>
        </w:rPr>
        <w:t xml:space="preserve">Bible. </w:t>
      </w:r>
      <w:r>
        <w:rPr>
          <w:noProof/>
        </w:rPr>
        <w:t>s.l.:s.n., p. 16 (10).</w:t>
      </w:r>
    </w:p>
    <w:p w14:paraId="5190CDE9" w14:textId="77777777" w:rsidR="00CA25C6" w:rsidRDefault="00CA25C6" w:rsidP="00CA25C6">
      <w:pPr>
        <w:pStyle w:val="Bibliography"/>
        <w:rPr>
          <w:noProof/>
        </w:rPr>
      </w:pPr>
      <w:r>
        <w:rPr>
          <w:noProof/>
        </w:rPr>
        <w:t xml:space="preserve">Staff, A., 2023. </w:t>
      </w:r>
      <w:r>
        <w:rPr>
          <w:i/>
          <w:iCs/>
          <w:noProof/>
        </w:rPr>
        <w:t xml:space="preserve">Amazon. </w:t>
      </w:r>
      <w:r>
        <w:rPr>
          <w:noProof/>
        </w:rPr>
        <w:t xml:space="preserve">[Online] </w:t>
      </w:r>
      <w:r>
        <w:rPr>
          <w:noProof/>
        </w:rPr>
        <w:br/>
        <w:t xml:space="preserve">Available at: </w:t>
      </w:r>
      <w:r>
        <w:rPr>
          <w:noProof/>
          <w:u w:val="single"/>
        </w:rPr>
        <w:t>https://www.aboutamazon.com/news/workplace/amazon-to-pay-college-tuition-for-front-line-employees</w:t>
      </w:r>
    </w:p>
    <w:p w14:paraId="3B384188" w14:textId="77777777" w:rsidR="00CA25C6" w:rsidRDefault="00CA25C6" w:rsidP="00CA25C6">
      <w:pPr>
        <w:pStyle w:val="Bibliography"/>
        <w:rPr>
          <w:noProof/>
        </w:rPr>
      </w:pPr>
      <w:r>
        <w:rPr>
          <w:noProof/>
        </w:rPr>
        <w:t xml:space="preserve">Tardi, C., 2023. </w:t>
      </w:r>
      <w:r>
        <w:rPr>
          <w:i/>
          <w:iCs/>
          <w:noProof/>
        </w:rPr>
        <w:t xml:space="preserve">Investopedia. </w:t>
      </w:r>
      <w:r>
        <w:rPr>
          <w:noProof/>
        </w:rPr>
        <w:t xml:space="preserve">[Online] </w:t>
      </w:r>
      <w:r>
        <w:rPr>
          <w:noProof/>
        </w:rPr>
        <w:br/>
        <w:t xml:space="preserve">Available at: </w:t>
      </w:r>
      <w:r>
        <w:rPr>
          <w:noProof/>
          <w:u w:val="single"/>
        </w:rPr>
        <w:t>https://www.investopedia.com/terms/p/performance-management.asp#:~:text=Performance%20management%20is%20a%20tool,with%20the%20organization's%20overall%20goals.</w:t>
      </w:r>
    </w:p>
    <w:p w14:paraId="7836C8BB" w14:textId="77777777" w:rsidR="00CA25C6" w:rsidRDefault="00CA25C6" w:rsidP="00CA25C6">
      <w:pPr>
        <w:pStyle w:val="Bibliography"/>
        <w:rPr>
          <w:noProof/>
        </w:rPr>
      </w:pPr>
      <w:r>
        <w:rPr>
          <w:noProof/>
        </w:rPr>
        <w:t xml:space="preserve">Team, C., 2023. </w:t>
      </w:r>
      <w:r>
        <w:rPr>
          <w:i/>
          <w:iCs/>
          <w:noProof/>
        </w:rPr>
        <w:t xml:space="preserve">CFI. </w:t>
      </w:r>
      <w:r>
        <w:rPr>
          <w:noProof/>
        </w:rPr>
        <w:t xml:space="preserve">[Online] </w:t>
      </w:r>
      <w:r>
        <w:rPr>
          <w:noProof/>
        </w:rPr>
        <w:br/>
        <w:t xml:space="preserve">Available at: </w:t>
      </w:r>
      <w:r>
        <w:rPr>
          <w:noProof/>
          <w:u w:val="single"/>
        </w:rPr>
        <w:t>https://corporatefinanceinstitute.com/resources/management/diversity-management/#:~:text=Cross%2Dnational%2C%20or%20international%2C,Canada%2C%20Korea%2C%20and%20China.</w:t>
      </w:r>
    </w:p>
    <w:p w14:paraId="68BFB554" w14:textId="77777777" w:rsidR="00CA25C6" w:rsidRDefault="00CA25C6" w:rsidP="00CA25C6">
      <w:pPr>
        <w:pStyle w:val="Bibliography"/>
        <w:rPr>
          <w:noProof/>
        </w:rPr>
      </w:pPr>
      <w:r>
        <w:rPr>
          <w:noProof/>
        </w:rPr>
        <w:t xml:space="preserve">University, V., 2013. </w:t>
      </w:r>
      <w:r>
        <w:rPr>
          <w:i/>
          <w:iCs/>
          <w:noProof/>
        </w:rPr>
        <w:t xml:space="preserve">VILLANOVA UNIVERSITY. </w:t>
      </w:r>
      <w:r>
        <w:rPr>
          <w:noProof/>
        </w:rPr>
        <w:t xml:space="preserve">[Online] </w:t>
      </w:r>
      <w:r>
        <w:rPr>
          <w:noProof/>
        </w:rPr>
        <w:br/>
        <w:t xml:space="preserve">Available at: </w:t>
      </w:r>
      <w:r>
        <w:rPr>
          <w:noProof/>
          <w:u w:val="single"/>
        </w:rPr>
        <w:t>https://www.villanovau.com/articles/leadership/good-manager-leader/</w:t>
      </w:r>
    </w:p>
    <w:p w14:paraId="44698A8E" w14:textId="1D9C3A0C" w:rsidR="00930A73" w:rsidRPr="00D61382" w:rsidRDefault="00CA25C6" w:rsidP="00CA25C6">
      <w:pPr>
        <w:spacing w:line="360" w:lineRule="auto"/>
        <w:jc w:val="both"/>
        <w:rPr>
          <w:rFonts w:cstheme="minorHAnsi"/>
        </w:rPr>
      </w:pPr>
      <w:r>
        <w:rPr>
          <w:rFonts w:cstheme="minorHAnsi"/>
        </w:rPr>
        <w:fldChar w:fldCharType="end"/>
      </w:r>
    </w:p>
    <w:sectPr w:rsidR="00930A73" w:rsidRPr="00D61382" w:rsidSect="007F010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F4B70" w14:textId="77777777" w:rsidR="00DE1FFE" w:rsidRDefault="00DE1FFE" w:rsidP="00C34CF6">
      <w:pPr>
        <w:spacing w:after="0" w:line="240" w:lineRule="auto"/>
      </w:pPr>
      <w:r>
        <w:separator/>
      </w:r>
    </w:p>
  </w:endnote>
  <w:endnote w:type="continuationSeparator" w:id="0">
    <w:p w14:paraId="716E4E41" w14:textId="77777777" w:rsidR="00DE1FFE" w:rsidRDefault="00DE1FFE" w:rsidP="00C34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60D70" w14:textId="77777777" w:rsidR="00DE1FFE" w:rsidRDefault="00DE1FFE" w:rsidP="00C34CF6">
      <w:pPr>
        <w:spacing w:after="0" w:line="240" w:lineRule="auto"/>
      </w:pPr>
      <w:r>
        <w:separator/>
      </w:r>
    </w:p>
  </w:footnote>
  <w:footnote w:type="continuationSeparator" w:id="0">
    <w:p w14:paraId="29E90C67" w14:textId="77777777" w:rsidR="00DE1FFE" w:rsidRDefault="00DE1FFE" w:rsidP="00C34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1128"/>
    <w:multiLevelType w:val="hybridMultilevel"/>
    <w:tmpl w:val="4404BC8C"/>
    <w:lvl w:ilvl="0" w:tplc="DAB6FE08">
      <w:start w:val="1"/>
      <w:numFmt w:val="upperLetter"/>
      <w:lvlText w:val="%1."/>
      <w:lvlJc w:val="left"/>
      <w:pPr>
        <w:ind w:left="1100" w:hanging="360"/>
      </w:pPr>
      <w:rPr>
        <w:rFonts w:hint="default"/>
      </w:rPr>
    </w:lvl>
    <w:lvl w:ilvl="1" w:tplc="08090019" w:tentative="1">
      <w:start w:val="1"/>
      <w:numFmt w:val="lowerLetter"/>
      <w:lvlText w:val="%2."/>
      <w:lvlJc w:val="left"/>
      <w:pPr>
        <w:ind w:left="1820" w:hanging="360"/>
      </w:pPr>
    </w:lvl>
    <w:lvl w:ilvl="2" w:tplc="0809001B" w:tentative="1">
      <w:start w:val="1"/>
      <w:numFmt w:val="lowerRoman"/>
      <w:lvlText w:val="%3."/>
      <w:lvlJc w:val="right"/>
      <w:pPr>
        <w:ind w:left="2540" w:hanging="180"/>
      </w:pPr>
    </w:lvl>
    <w:lvl w:ilvl="3" w:tplc="0809000F" w:tentative="1">
      <w:start w:val="1"/>
      <w:numFmt w:val="decimal"/>
      <w:lvlText w:val="%4."/>
      <w:lvlJc w:val="left"/>
      <w:pPr>
        <w:ind w:left="3260" w:hanging="360"/>
      </w:pPr>
    </w:lvl>
    <w:lvl w:ilvl="4" w:tplc="08090019" w:tentative="1">
      <w:start w:val="1"/>
      <w:numFmt w:val="lowerLetter"/>
      <w:lvlText w:val="%5."/>
      <w:lvlJc w:val="left"/>
      <w:pPr>
        <w:ind w:left="3980" w:hanging="360"/>
      </w:pPr>
    </w:lvl>
    <w:lvl w:ilvl="5" w:tplc="0809001B" w:tentative="1">
      <w:start w:val="1"/>
      <w:numFmt w:val="lowerRoman"/>
      <w:lvlText w:val="%6."/>
      <w:lvlJc w:val="right"/>
      <w:pPr>
        <w:ind w:left="4700" w:hanging="180"/>
      </w:pPr>
    </w:lvl>
    <w:lvl w:ilvl="6" w:tplc="0809000F" w:tentative="1">
      <w:start w:val="1"/>
      <w:numFmt w:val="decimal"/>
      <w:lvlText w:val="%7."/>
      <w:lvlJc w:val="left"/>
      <w:pPr>
        <w:ind w:left="5420" w:hanging="360"/>
      </w:pPr>
    </w:lvl>
    <w:lvl w:ilvl="7" w:tplc="08090019" w:tentative="1">
      <w:start w:val="1"/>
      <w:numFmt w:val="lowerLetter"/>
      <w:lvlText w:val="%8."/>
      <w:lvlJc w:val="left"/>
      <w:pPr>
        <w:ind w:left="6140" w:hanging="360"/>
      </w:pPr>
    </w:lvl>
    <w:lvl w:ilvl="8" w:tplc="0809001B" w:tentative="1">
      <w:start w:val="1"/>
      <w:numFmt w:val="lowerRoman"/>
      <w:lvlText w:val="%9."/>
      <w:lvlJc w:val="right"/>
      <w:pPr>
        <w:ind w:left="6860" w:hanging="180"/>
      </w:pPr>
    </w:lvl>
  </w:abstractNum>
  <w:abstractNum w:abstractNumId="1" w15:restartNumberingAfterBreak="0">
    <w:nsid w:val="048935E2"/>
    <w:multiLevelType w:val="hybridMultilevel"/>
    <w:tmpl w:val="986CF848"/>
    <w:lvl w:ilvl="0" w:tplc="84DA2A56">
      <w:start w:val="1"/>
      <w:numFmt w:val="bullet"/>
      <w:lvlText w:val=" "/>
      <w:lvlJc w:val="left"/>
      <w:pPr>
        <w:tabs>
          <w:tab w:val="num" w:pos="720"/>
        </w:tabs>
        <w:ind w:left="720" w:hanging="360"/>
      </w:pPr>
      <w:rPr>
        <w:rFonts w:ascii="Calibri" w:hAnsi="Calibri" w:hint="default"/>
      </w:rPr>
    </w:lvl>
    <w:lvl w:ilvl="1" w:tplc="6DC0CD98" w:tentative="1">
      <w:start w:val="1"/>
      <w:numFmt w:val="bullet"/>
      <w:lvlText w:val=" "/>
      <w:lvlJc w:val="left"/>
      <w:pPr>
        <w:tabs>
          <w:tab w:val="num" w:pos="1440"/>
        </w:tabs>
        <w:ind w:left="1440" w:hanging="360"/>
      </w:pPr>
      <w:rPr>
        <w:rFonts w:ascii="Calibri" w:hAnsi="Calibri" w:hint="default"/>
      </w:rPr>
    </w:lvl>
    <w:lvl w:ilvl="2" w:tplc="EAA45900" w:tentative="1">
      <w:start w:val="1"/>
      <w:numFmt w:val="bullet"/>
      <w:lvlText w:val=" "/>
      <w:lvlJc w:val="left"/>
      <w:pPr>
        <w:tabs>
          <w:tab w:val="num" w:pos="2160"/>
        </w:tabs>
        <w:ind w:left="2160" w:hanging="360"/>
      </w:pPr>
      <w:rPr>
        <w:rFonts w:ascii="Calibri" w:hAnsi="Calibri" w:hint="default"/>
      </w:rPr>
    </w:lvl>
    <w:lvl w:ilvl="3" w:tplc="AEBCD468" w:tentative="1">
      <w:start w:val="1"/>
      <w:numFmt w:val="bullet"/>
      <w:lvlText w:val=" "/>
      <w:lvlJc w:val="left"/>
      <w:pPr>
        <w:tabs>
          <w:tab w:val="num" w:pos="2880"/>
        </w:tabs>
        <w:ind w:left="2880" w:hanging="360"/>
      </w:pPr>
      <w:rPr>
        <w:rFonts w:ascii="Calibri" w:hAnsi="Calibri" w:hint="default"/>
      </w:rPr>
    </w:lvl>
    <w:lvl w:ilvl="4" w:tplc="1C7868D0" w:tentative="1">
      <w:start w:val="1"/>
      <w:numFmt w:val="bullet"/>
      <w:lvlText w:val=" "/>
      <w:lvlJc w:val="left"/>
      <w:pPr>
        <w:tabs>
          <w:tab w:val="num" w:pos="3600"/>
        </w:tabs>
        <w:ind w:left="3600" w:hanging="360"/>
      </w:pPr>
      <w:rPr>
        <w:rFonts w:ascii="Calibri" w:hAnsi="Calibri" w:hint="default"/>
      </w:rPr>
    </w:lvl>
    <w:lvl w:ilvl="5" w:tplc="843C69CC" w:tentative="1">
      <w:start w:val="1"/>
      <w:numFmt w:val="bullet"/>
      <w:lvlText w:val=" "/>
      <w:lvlJc w:val="left"/>
      <w:pPr>
        <w:tabs>
          <w:tab w:val="num" w:pos="4320"/>
        </w:tabs>
        <w:ind w:left="4320" w:hanging="360"/>
      </w:pPr>
      <w:rPr>
        <w:rFonts w:ascii="Calibri" w:hAnsi="Calibri" w:hint="default"/>
      </w:rPr>
    </w:lvl>
    <w:lvl w:ilvl="6" w:tplc="46B63368" w:tentative="1">
      <w:start w:val="1"/>
      <w:numFmt w:val="bullet"/>
      <w:lvlText w:val=" "/>
      <w:lvlJc w:val="left"/>
      <w:pPr>
        <w:tabs>
          <w:tab w:val="num" w:pos="5040"/>
        </w:tabs>
        <w:ind w:left="5040" w:hanging="360"/>
      </w:pPr>
      <w:rPr>
        <w:rFonts w:ascii="Calibri" w:hAnsi="Calibri" w:hint="default"/>
      </w:rPr>
    </w:lvl>
    <w:lvl w:ilvl="7" w:tplc="634E29B6" w:tentative="1">
      <w:start w:val="1"/>
      <w:numFmt w:val="bullet"/>
      <w:lvlText w:val=" "/>
      <w:lvlJc w:val="left"/>
      <w:pPr>
        <w:tabs>
          <w:tab w:val="num" w:pos="5760"/>
        </w:tabs>
        <w:ind w:left="5760" w:hanging="360"/>
      </w:pPr>
      <w:rPr>
        <w:rFonts w:ascii="Calibri" w:hAnsi="Calibri" w:hint="default"/>
      </w:rPr>
    </w:lvl>
    <w:lvl w:ilvl="8" w:tplc="A2CCE4F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2B342626"/>
    <w:multiLevelType w:val="multilevel"/>
    <w:tmpl w:val="8F78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955593"/>
    <w:multiLevelType w:val="hybridMultilevel"/>
    <w:tmpl w:val="75687DE8"/>
    <w:lvl w:ilvl="0" w:tplc="B2920144">
      <w:start w:val="1"/>
      <w:numFmt w:val="bullet"/>
      <w:lvlText w:val=" "/>
      <w:lvlJc w:val="left"/>
      <w:pPr>
        <w:tabs>
          <w:tab w:val="num" w:pos="720"/>
        </w:tabs>
        <w:ind w:left="720" w:hanging="360"/>
      </w:pPr>
      <w:rPr>
        <w:rFonts w:ascii="Calibri" w:hAnsi="Calibri" w:hint="default"/>
      </w:rPr>
    </w:lvl>
    <w:lvl w:ilvl="1" w:tplc="D5944106" w:tentative="1">
      <w:start w:val="1"/>
      <w:numFmt w:val="bullet"/>
      <w:lvlText w:val=" "/>
      <w:lvlJc w:val="left"/>
      <w:pPr>
        <w:tabs>
          <w:tab w:val="num" w:pos="1440"/>
        </w:tabs>
        <w:ind w:left="1440" w:hanging="360"/>
      </w:pPr>
      <w:rPr>
        <w:rFonts w:ascii="Calibri" w:hAnsi="Calibri" w:hint="default"/>
      </w:rPr>
    </w:lvl>
    <w:lvl w:ilvl="2" w:tplc="ED7C37D8" w:tentative="1">
      <w:start w:val="1"/>
      <w:numFmt w:val="bullet"/>
      <w:lvlText w:val=" "/>
      <w:lvlJc w:val="left"/>
      <w:pPr>
        <w:tabs>
          <w:tab w:val="num" w:pos="2160"/>
        </w:tabs>
        <w:ind w:left="2160" w:hanging="360"/>
      </w:pPr>
      <w:rPr>
        <w:rFonts w:ascii="Calibri" w:hAnsi="Calibri" w:hint="default"/>
      </w:rPr>
    </w:lvl>
    <w:lvl w:ilvl="3" w:tplc="BFD86F9A" w:tentative="1">
      <w:start w:val="1"/>
      <w:numFmt w:val="bullet"/>
      <w:lvlText w:val=" "/>
      <w:lvlJc w:val="left"/>
      <w:pPr>
        <w:tabs>
          <w:tab w:val="num" w:pos="2880"/>
        </w:tabs>
        <w:ind w:left="2880" w:hanging="360"/>
      </w:pPr>
      <w:rPr>
        <w:rFonts w:ascii="Calibri" w:hAnsi="Calibri" w:hint="default"/>
      </w:rPr>
    </w:lvl>
    <w:lvl w:ilvl="4" w:tplc="C2724846" w:tentative="1">
      <w:start w:val="1"/>
      <w:numFmt w:val="bullet"/>
      <w:lvlText w:val=" "/>
      <w:lvlJc w:val="left"/>
      <w:pPr>
        <w:tabs>
          <w:tab w:val="num" w:pos="3600"/>
        </w:tabs>
        <w:ind w:left="3600" w:hanging="360"/>
      </w:pPr>
      <w:rPr>
        <w:rFonts w:ascii="Calibri" w:hAnsi="Calibri" w:hint="default"/>
      </w:rPr>
    </w:lvl>
    <w:lvl w:ilvl="5" w:tplc="082A8FBA" w:tentative="1">
      <w:start w:val="1"/>
      <w:numFmt w:val="bullet"/>
      <w:lvlText w:val=" "/>
      <w:lvlJc w:val="left"/>
      <w:pPr>
        <w:tabs>
          <w:tab w:val="num" w:pos="4320"/>
        </w:tabs>
        <w:ind w:left="4320" w:hanging="360"/>
      </w:pPr>
      <w:rPr>
        <w:rFonts w:ascii="Calibri" w:hAnsi="Calibri" w:hint="default"/>
      </w:rPr>
    </w:lvl>
    <w:lvl w:ilvl="6" w:tplc="6002A8A6" w:tentative="1">
      <w:start w:val="1"/>
      <w:numFmt w:val="bullet"/>
      <w:lvlText w:val=" "/>
      <w:lvlJc w:val="left"/>
      <w:pPr>
        <w:tabs>
          <w:tab w:val="num" w:pos="5040"/>
        </w:tabs>
        <w:ind w:left="5040" w:hanging="360"/>
      </w:pPr>
      <w:rPr>
        <w:rFonts w:ascii="Calibri" w:hAnsi="Calibri" w:hint="default"/>
      </w:rPr>
    </w:lvl>
    <w:lvl w:ilvl="7" w:tplc="62B8C160" w:tentative="1">
      <w:start w:val="1"/>
      <w:numFmt w:val="bullet"/>
      <w:lvlText w:val=" "/>
      <w:lvlJc w:val="left"/>
      <w:pPr>
        <w:tabs>
          <w:tab w:val="num" w:pos="5760"/>
        </w:tabs>
        <w:ind w:left="5760" w:hanging="360"/>
      </w:pPr>
      <w:rPr>
        <w:rFonts w:ascii="Calibri" w:hAnsi="Calibri" w:hint="default"/>
      </w:rPr>
    </w:lvl>
    <w:lvl w:ilvl="8" w:tplc="F9E8C418"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43DA3704"/>
    <w:multiLevelType w:val="hybridMultilevel"/>
    <w:tmpl w:val="6EE6C778"/>
    <w:lvl w:ilvl="0" w:tplc="26A8526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BF645BD"/>
    <w:multiLevelType w:val="multilevel"/>
    <w:tmpl w:val="C9F2D60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cs="Times New Roman"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cs="Times New Roman"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cs="Times New Roman" w:hint="default"/>
      </w:rPr>
    </w:lvl>
    <w:lvl w:ilvl="8" w:tplc="EA7EA168">
      <w:start w:val="1"/>
      <w:numFmt w:val="bullet"/>
      <w:lvlText w:val=""/>
      <w:lvlJc w:val="left"/>
      <w:pPr>
        <w:ind w:left="6480" w:hanging="360"/>
      </w:pPr>
      <w:rPr>
        <w:rFonts w:ascii="Wingdings" w:hAnsi="Wingdings" w:hint="default"/>
      </w:rPr>
    </w:lvl>
  </w:abstractNum>
  <w:abstractNum w:abstractNumId="7" w15:restartNumberingAfterBreak="0">
    <w:nsid w:val="7A2002CB"/>
    <w:multiLevelType w:val="hybridMultilevel"/>
    <w:tmpl w:val="D8F483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619386">
    <w:abstractNumId w:val="5"/>
  </w:num>
  <w:num w:numId="2" w16cid:durableId="155533722">
    <w:abstractNumId w:val="0"/>
  </w:num>
  <w:num w:numId="3" w16cid:durableId="1392970391">
    <w:abstractNumId w:val="7"/>
  </w:num>
  <w:num w:numId="4" w16cid:durableId="942538825">
    <w:abstractNumId w:val="3"/>
  </w:num>
  <w:num w:numId="5" w16cid:durableId="1632439885">
    <w:abstractNumId w:val="1"/>
  </w:num>
  <w:num w:numId="6" w16cid:durableId="385567532">
    <w:abstractNumId w:val="2"/>
  </w:num>
  <w:num w:numId="7" w16cid:durableId="1797486825">
    <w:abstractNumId w:val="6"/>
  </w:num>
  <w:num w:numId="8" w16cid:durableId="929318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A73"/>
    <w:rsid w:val="0000151A"/>
    <w:rsid w:val="00005C1B"/>
    <w:rsid w:val="0001637E"/>
    <w:rsid w:val="000166D9"/>
    <w:rsid w:val="000326AD"/>
    <w:rsid w:val="00037220"/>
    <w:rsid w:val="00037D2D"/>
    <w:rsid w:val="00041C24"/>
    <w:rsid w:val="00043869"/>
    <w:rsid w:val="000503E0"/>
    <w:rsid w:val="00050B79"/>
    <w:rsid w:val="000514FA"/>
    <w:rsid w:val="00060818"/>
    <w:rsid w:val="00064746"/>
    <w:rsid w:val="00065577"/>
    <w:rsid w:val="00075D8D"/>
    <w:rsid w:val="00085544"/>
    <w:rsid w:val="00094891"/>
    <w:rsid w:val="00096432"/>
    <w:rsid w:val="00097164"/>
    <w:rsid w:val="000A4050"/>
    <w:rsid w:val="000A4D9F"/>
    <w:rsid w:val="000A654D"/>
    <w:rsid w:val="000B1A5F"/>
    <w:rsid w:val="000B6F32"/>
    <w:rsid w:val="000B730D"/>
    <w:rsid w:val="000C1F69"/>
    <w:rsid w:val="000C2B29"/>
    <w:rsid w:val="000C5782"/>
    <w:rsid w:val="000D2F3C"/>
    <w:rsid w:val="000E16D4"/>
    <w:rsid w:val="000E449C"/>
    <w:rsid w:val="000F03D0"/>
    <w:rsid w:val="000F06A4"/>
    <w:rsid w:val="000F3246"/>
    <w:rsid w:val="000F6C77"/>
    <w:rsid w:val="001020D3"/>
    <w:rsid w:val="0010254B"/>
    <w:rsid w:val="00102C3F"/>
    <w:rsid w:val="0011133B"/>
    <w:rsid w:val="00111532"/>
    <w:rsid w:val="00112A53"/>
    <w:rsid w:val="001205C9"/>
    <w:rsid w:val="00126ACD"/>
    <w:rsid w:val="0013073F"/>
    <w:rsid w:val="001458BB"/>
    <w:rsid w:val="00147E92"/>
    <w:rsid w:val="00147F6C"/>
    <w:rsid w:val="00167A73"/>
    <w:rsid w:val="00174A46"/>
    <w:rsid w:val="00174B79"/>
    <w:rsid w:val="00181C2E"/>
    <w:rsid w:val="00194282"/>
    <w:rsid w:val="00197D0E"/>
    <w:rsid w:val="001A5535"/>
    <w:rsid w:val="001B3A86"/>
    <w:rsid w:val="001B3FA7"/>
    <w:rsid w:val="001B7E1F"/>
    <w:rsid w:val="001C41C8"/>
    <w:rsid w:val="001C4599"/>
    <w:rsid w:val="001C7ABE"/>
    <w:rsid w:val="001D2D65"/>
    <w:rsid w:val="001E2A3C"/>
    <w:rsid w:val="001E56F0"/>
    <w:rsid w:val="001E5EF6"/>
    <w:rsid w:val="001F6CB8"/>
    <w:rsid w:val="00200D87"/>
    <w:rsid w:val="00203CAB"/>
    <w:rsid w:val="00204DE8"/>
    <w:rsid w:val="00210277"/>
    <w:rsid w:val="00210DC8"/>
    <w:rsid w:val="0021125E"/>
    <w:rsid w:val="00224309"/>
    <w:rsid w:val="0022735F"/>
    <w:rsid w:val="002307A4"/>
    <w:rsid w:val="0023209D"/>
    <w:rsid w:val="00241B7F"/>
    <w:rsid w:val="0024305B"/>
    <w:rsid w:val="00252926"/>
    <w:rsid w:val="00256869"/>
    <w:rsid w:val="002626B0"/>
    <w:rsid w:val="002631E7"/>
    <w:rsid w:val="002675C2"/>
    <w:rsid w:val="00281864"/>
    <w:rsid w:val="00283567"/>
    <w:rsid w:val="00286BCE"/>
    <w:rsid w:val="00295E25"/>
    <w:rsid w:val="002A289B"/>
    <w:rsid w:val="002A4558"/>
    <w:rsid w:val="002A5746"/>
    <w:rsid w:val="002A6C80"/>
    <w:rsid w:val="002B4E37"/>
    <w:rsid w:val="002B530C"/>
    <w:rsid w:val="002B6320"/>
    <w:rsid w:val="002D1EA4"/>
    <w:rsid w:val="002E05B9"/>
    <w:rsid w:val="002E2808"/>
    <w:rsid w:val="002F1B21"/>
    <w:rsid w:val="002F531A"/>
    <w:rsid w:val="002F54DA"/>
    <w:rsid w:val="0032166E"/>
    <w:rsid w:val="00326348"/>
    <w:rsid w:val="00332A15"/>
    <w:rsid w:val="003370DC"/>
    <w:rsid w:val="00337123"/>
    <w:rsid w:val="00340FAA"/>
    <w:rsid w:val="00342B3B"/>
    <w:rsid w:val="0034627D"/>
    <w:rsid w:val="00351BEE"/>
    <w:rsid w:val="00363496"/>
    <w:rsid w:val="00364974"/>
    <w:rsid w:val="0036579F"/>
    <w:rsid w:val="00374D33"/>
    <w:rsid w:val="00374D4A"/>
    <w:rsid w:val="00377395"/>
    <w:rsid w:val="00381714"/>
    <w:rsid w:val="003914E0"/>
    <w:rsid w:val="003A2404"/>
    <w:rsid w:val="003A481A"/>
    <w:rsid w:val="003B6ADB"/>
    <w:rsid w:val="003B78B9"/>
    <w:rsid w:val="003C0DD6"/>
    <w:rsid w:val="003C10EE"/>
    <w:rsid w:val="003C4C5B"/>
    <w:rsid w:val="003C72DA"/>
    <w:rsid w:val="003D4748"/>
    <w:rsid w:val="003E1152"/>
    <w:rsid w:val="003F67B1"/>
    <w:rsid w:val="00404032"/>
    <w:rsid w:val="00412BF0"/>
    <w:rsid w:val="004149A6"/>
    <w:rsid w:val="00421DF9"/>
    <w:rsid w:val="00423074"/>
    <w:rsid w:val="004340CA"/>
    <w:rsid w:val="00447C41"/>
    <w:rsid w:val="00454C96"/>
    <w:rsid w:val="00457063"/>
    <w:rsid w:val="004661BB"/>
    <w:rsid w:val="004A6AE7"/>
    <w:rsid w:val="004B2213"/>
    <w:rsid w:val="004B277B"/>
    <w:rsid w:val="004B5D19"/>
    <w:rsid w:val="004C237E"/>
    <w:rsid w:val="004F595F"/>
    <w:rsid w:val="004F7C2E"/>
    <w:rsid w:val="00502025"/>
    <w:rsid w:val="00514462"/>
    <w:rsid w:val="00514C13"/>
    <w:rsid w:val="00515029"/>
    <w:rsid w:val="00515DFB"/>
    <w:rsid w:val="00517649"/>
    <w:rsid w:val="00517813"/>
    <w:rsid w:val="00522984"/>
    <w:rsid w:val="00523254"/>
    <w:rsid w:val="00537A84"/>
    <w:rsid w:val="005508DA"/>
    <w:rsid w:val="005525D5"/>
    <w:rsid w:val="005608D1"/>
    <w:rsid w:val="00577A2E"/>
    <w:rsid w:val="005816D7"/>
    <w:rsid w:val="005848DA"/>
    <w:rsid w:val="00593CC2"/>
    <w:rsid w:val="00594E8B"/>
    <w:rsid w:val="005B4C19"/>
    <w:rsid w:val="005C44CC"/>
    <w:rsid w:val="005C494D"/>
    <w:rsid w:val="005C4F75"/>
    <w:rsid w:val="005C60E2"/>
    <w:rsid w:val="005D0F3D"/>
    <w:rsid w:val="005D1891"/>
    <w:rsid w:val="005D451A"/>
    <w:rsid w:val="005D5690"/>
    <w:rsid w:val="005D7D28"/>
    <w:rsid w:val="005E0059"/>
    <w:rsid w:val="005E1D3A"/>
    <w:rsid w:val="005E1D61"/>
    <w:rsid w:val="005E445C"/>
    <w:rsid w:val="005E5184"/>
    <w:rsid w:val="005E5FC5"/>
    <w:rsid w:val="005F2302"/>
    <w:rsid w:val="005F2439"/>
    <w:rsid w:val="005F2CBC"/>
    <w:rsid w:val="006036AB"/>
    <w:rsid w:val="006051A4"/>
    <w:rsid w:val="00605E3F"/>
    <w:rsid w:val="00616C14"/>
    <w:rsid w:val="00620BBE"/>
    <w:rsid w:val="00625DB6"/>
    <w:rsid w:val="006314EE"/>
    <w:rsid w:val="006360FD"/>
    <w:rsid w:val="00641303"/>
    <w:rsid w:val="00642ECB"/>
    <w:rsid w:val="006431AE"/>
    <w:rsid w:val="00644EE0"/>
    <w:rsid w:val="00656BB7"/>
    <w:rsid w:val="00675C2C"/>
    <w:rsid w:val="0067783A"/>
    <w:rsid w:val="0068449B"/>
    <w:rsid w:val="00690700"/>
    <w:rsid w:val="00691BD4"/>
    <w:rsid w:val="00692A5D"/>
    <w:rsid w:val="00694F3E"/>
    <w:rsid w:val="006A530A"/>
    <w:rsid w:val="006A7B76"/>
    <w:rsid w:val="006B0899"/>
    <w:rsid w:val="006B3E81"/>
    <w:rsid w:val="006B79DA"/>
    <w:rsid w:val="006C5E57"/>
    <w:rsid w:val="006D1DCA"/>
    <w:rsid w:val="006D1DCE"/>
    <w:rsid w:val="006D625B"/>
    <w:rsid w:val="006E279D"/>
    <w:rsid w:val="006E6443"/>
    <w:rsid w:val="00711E96"/>
    <w:rsid w:val="0071787E"/>
    <w:rsid w:val="00720064"/>
    <w:rsid w:val="007216CF"/>
    <w:rsid w:val="00721AAB"/>
    <w:rsid w:val="0072465D"/>
    <w:rsid w:val="00730D31"/>
    <w:rsid w:val="007318EF"/>
    <w:rsid w:val="0073237C"/>
    <w:rsid w:val="00734358"/>
    <w:rsid w:val="00755CDC"/>
    <w:rsid w:val="007571AA"/>
    <w:rsid w:val="007609C7"/>
    <w:rsid w:val="00767BC9"/>
    <w:rsid w:val="0077001C"/>
    <w:rsid w:val="00771079"/>
    <w:rsid w:val="00773C35"/>
    <w:rsid w:val="00773E8D"/>
    <w:rsid w:val="007907E5"/>
    <w:rsid w:val="00792557"/>
    <w:rsid w:val="007A617E"/>
    <w:rsid w:val="007A6B31"/>
    <w:rsid w:val="007C4408"/>
    <w:rsid w:val="007D4059"/>
    <w:rsid w:val="007E4658"/>
    <w:rsid w:val="007E59C0"/>
    <w:rsid w:val="007F010A"/>
    <w:rsid w:val="007F375D"/>
    <w:rsid w:val="0082155B"/>
    <w:rsid w:val="00824B97"/>
    <w:rsid w:val="00826DAB"/>
    <w:rsid w:val="00832BCF"/>
    <w:rsid w:val="00834C7E"/>
    <w:rsid w:val="00836470"/>
    <w:rsid w:val="008832B5"/>
    <w:rsid w:val="00884953"/>
    <w:rsid w:val="00885460"/>
    <w:rsid w:val="00885686"/>
    <w:rsid w:val="0088615A"/>
    <w:rsid w:val="00892557"/>
    <w:rsid w:val="0089614C"/>
    <w:rsid w:val="008A4BDF"/>
    <w:rsid w:val="008C543F"/>
    <w:rsid w:val="008C59E3"/>
    <w:rsid w:val="008C7541"/>
    <w:rsid w:val="008D1DEA"/>
    <w:rsid w:val="008D2B03"/>
    <w:rsid w:val="008D5977"/>
    <w:rsid w:val="008D59CE"/>
    <w:rsid w:val="008D76EC"/>
    <w:rsid w:val="008E7670"/>
    <w:rsid w:val="008F07AE"/>
    <w:rsid w:val="008F1993"/>
    <w:rsid w:val="008F4576"/>
    <w:rsid w:val="00905CE7"/>
    <w:rsid w:val="00930A73"/>
    <w:rsid w:val="00945250"/>
    <w:rsid w:val="009471D0"/>
    <w:rsid w:val="00954C07"/>
    <w:rsid w:val="00961930"/>
    <w:rsid w:val="009736F6"/>
    <w:rsid w:val="009752B5"/>
    <w:rsid w:val="009874B3"/>
    <w:rsid w:val="009879BB"/>
    <w:rsid w:val="009952BA"/>
    <w:rsid w:val="00996961"/>
    <w:rsid w:val="009A6319"/>
    <w:rsid w:val="009A73A6"/>
    <w:rsid w:val="009B228F"/>
    <w:rsid w:val="009B7FF7"/>
    <w:rsid w:val="009C1591"/>
    <w:rsid w:val="009C39D6"/>
    <w:rsid w:val="009C7200"/>
    <w:rsid w:val="009D3A14"/>
    <w:rsid w:val="009E673A"/>
    <w:rsid w:val="009E7AC1"/>
    <w:rsid w:val="009F1950"/>
    <w:rsid w:val="009F36D4"/>
    <w:rsid w:val="00A02381"/>
    <w:rsid w:val="00A13F6E"/>
    <w:rsid w:val="00A14FAF"/>
    <w:rsid w:val="00A16D8C"/>
    <w:rsid w:val="00A178C5"/>
    <w:rsid w:val="00A207C2"/>
    <w:rsid w:val="00A239CC"/>
    <w:rsid w:val="00A27D93"/>
    <w:rsid w:val="00A62DBF"/>
    <w:rsid w:val="00A63BA3"/>
    <w:rsid w:val="00A766DB"/>
    <w:rsid w:val="00A81C09"/>
    <w:rsid w:val="00A93DEA"/>
    <w:rsid w:val="00A95BA0"/>
    <w:rsid w:val="00AA09A4"/>
    <w:rsid w:val="00AA7D39"/>
    <w:rsid w:val="00AB3C9D"/>
    <w:rsid w:val="00AC14C2"/>
    <w:rsid w:val="00AD03B0"/>
    <w:rsid w:val="00AD341F"/>
    <w:rsid w:val="00AD783B"/>
    <w:rsid w:val="00AF1F6C"/>
    <w:rsid w:val="00AF370E"/>
    <w:rsid w:val="00AF6E1A"/>
    <w:rsid w:val="00B02875"/>
    <w:rsid w:val="00B0726A"/>
    <w:rsid w:val="00B109EF"/>
    <w:rsid w:val="00B154E8"/>
    <w:rsid w:val="00B23F10"/>
    <w:rsid w:val="00B253DE"/>
    <w:rsid w:val="00B44397"/>
    <w:rsid w:val="00B5026D"/>
    <w:rsid w:val="00B62D93"/>
    <w:rsid w:val="00B70186"/>
    <w:rsid w:val="00B91ED4"/>
    <w:rsid w:val="00BA12C4"/>
    <w:rsid w:val="00BA2CD8"/>
    <w:rsid w:val="00BA6A88"/>
    <w:rsid w:val="00BB5228"/>
    <w:rsid w:val="00BC0087"/>
    <w:rsid w:val="00BD0696"/>
    <w:rsid w:val="00BD1A08"/>
    <w:rsid w:val="00BD2137"/>
    <w:rsid w:val="00BE2F0B"/>
    <w:rsid w:val="00BE3D83"/>
    <w:rsid w:val="00BF62B5"/>
    <w:rsid w:val="00BF6462"/>
    <w:rsid w:val="00C016AB"/>
    <w:rsid w:val="00C07143"/>
    <w:rsid w:val="00C10E1F"/>
    <w:rsid w:val="00C24CED"/>
    <w:rsid w:val="00C34CF6"/>
    <w:rsid w:val="00C41E4F"/>
    <w:rsid w:val="00C447DD"/>
    <w:rsid w:val="00C50133"/>
    <w:rsid w:val="00C67A8C"/>
    <w:rsid w:val="00C67FE6"/>
    <w:rsid w:val="00C70DD2"/>
    <w:rsid w:val="00C732EB"/>
    <w:rsid w:val="00C82AA5"/>
    <w:rsid w:val="00C95D04"/>
    <w:rsid w:val="00C95D5C"/>
    <w:rsid w:val="00C9795C"/>
    <w:rsid w:val="00CA25C6"/>
    <w:rsid w:val="00CC7CCA"/>
    <w:rsid w:val="00CD4FCF"/>
    <w:rsid w:val="00CF1E31"/>
    <w:rsid w:val="00D06E19"/>
    <w:rsid w:val="00D16F92"/>
    <w:rsid w:val="00D207B7"/>
    <w:rsid w:val="00D43B2F"/>
    <w:rsid w:val="00D51544"/>
    <w:rsid w:val="00D51DC6"/>
    <w:rsid w:val="00D5576A"/>
    <w:rsid w:val="00D55802"/>
    <w:rsid w:val="00D61382"/>
    <w:rsid w:val="00D64482"/>
    <w:rsid w:val="00D75062"/>
    <w:rsid w:val="00D7517F"/>
    <w:rsid w:val="00D7779C"/>
    <w:rsid w:val="00D872AC"/>
    <w:rsid w:val="00D875B4"/>
    <w:rsid w:val="00DA210C"/>
    <w:rsid w:val="00DB2A61"/>
    <w:rsid w:val="00DB3924"/>
    <w:rsid w:val="00DB7B00"/>
    <w:rsid w:val="00DB7ED2"/>
    <w:rsid w:val="00DC07CC"/>
    <w:rsid w:val="00DC1C2A"/>
    <w:rsid w:val="00DD1061"/>
    <w:rsid w:val="00DD5AC9"/>
    <w:rsid w:val="00DE1FFE"/>
    <w:rsid w:val="00DE6F82"/>
    <w:rsid w:val="00E0324B"/>
    <w:rsid w:val="00E06930"/>
    <w:rsid w:val="00E17215"/>
    <w:rsid w:val="00E17F62"/>
    <w:rsid w:val="00E20C26"/>
    <w:rsid w:val="00E25814"/>
    <w:rsid w:val="00E3278A"/>
    <w:rsid w:val="00E36AEA"/>
    <w:rsid w:val="00E37BC3"/>
    <w:rsid w:val="00E53285"/>
    <w:rsid w:val="00E55961"/>
    <w:rsid w:val="00E62178"/>
    <w:rsid w:val="00E6597D"/>
    <w:rsid w:val="00E66ED7"/>
    <w:rsid w:val="00E80875"/>
    <w:rsid w:val="00E843D8"/>
    <w:rsid w:val="00E8742F"/>
    <w:rsid w:val="00E925A8"/>
    <w:rsid w:val="00E92810"/>
    <w:rsid w:val="00E97BFA"/>
    <w:rsid w:val="00EA7BF6"/>
    <w:rsid w:val="00EB3845"/>
    <w:rsid w:val="00EC2497"/>
    <w:rsid w:val="00EC34A0"/>
    <w:rsid w:val="00ED32C9"/>
    <w:rsid w:val="00EE0C3D"/>
    <w:rsid w:val="00EE1BD3"/>
    <w:rsid w:val="00EE3D8D"/>
    <w:rsid w:val="00EE51B5"/>
    <w:rsid w:val="00EE69E5"/>
    <w:rsid w:val="00F01B9A"/>
    <w:rsid w:val="00F0338F"/>
    <w:rsid w:val="00F064C3"/>
    <w:rsid w:val="00F14164"/>
    <w:rsid w:val="00F21078"/>
    <w:rsid w:val="00F2122A"/>
    <w:rsid w:val="00F30408"/>
    <w:rsid w:val="00F3097C"/>
    <w:rsid w:val="00F5055F"/>
    <w:rsid w:val="00F51D6F"/>
    <w:rsid w:val="00F54E50"/>
    <w:rsid w:val="00F575AE"/>
    <w:rsid w:val="00F577E6"/>
    <w:rsid w:val="00F57980"/>
    <w:rsid w:val="00F62777"/>
    <w:rsid w:val="00F6452C"/>
    <w:rsid w:val="00F7537F"/>
    <w:rsid w:val="00F76ED2"/>
    <w:rsid w:val="00F77424"/>
    <w:rsid w:val="00F80647"/>
    <w:rsid w:val="00F834DC"/>
    <w:rsid w:val="00FA05D8"/>
    <w:rsid w:val="00FB51F5"/>
    <w:rsid w:val="00FC0E86"/>
    <w:rsid w:val="00FC3147"/>
    <w:rsid w:val="00FC6BA7"/>
    <w:rsid w:val="00FC6D3A"/>
    <w:rsid w:val="00FE13EC"/>
    <w:rsid w:val="00FE2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32A5B"/>
  <w15:chartTrackingRefBased/>
  <w15:docId w15:val="{8F7DE72A-4DEF-46E8-B575-8F831F253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A73"/>
  </w:style>
  <w:style w:type="paragraph" w:styleId="Heading1">
    <w:name w:val="heading 1"/>
    <w:basedOn w:val="Normal"/>
    <w:next w:val="Normal"/>
    <w:link w:val="Heading1Char"/>
    <w:uiPriority w:val="9"/>
    <w:qFormat/>
    <w:rsid w:val="00930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A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5D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A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0A7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E51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4B5D1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7517F"/>
    <w:rPr>
      <w:color w:val="0000FF"/>
      <w:u w:val="single"/>
    </w:rPr>
  </w:style>
  <w:style w:type="character" w:customStyle="1" w:styleId="ListParagraphChar">
    <w:name w:val="List Paragraph Char"/>
    <w:link w:val="ListParagraph"/>
    <w:uiPriority w:val="34"/>
    <w:locked/>
    <w:rsid w:val="002B4E37"/>
    <w:rPr>
      <w:lang w:eastAsia="en-GB"/>
    </w:rPr>
  </w:style>
  <w:style w:type="paragraph" w:styleId="ListParagraph">
    <w:name w:val="List Paragraph"/>
    <w:basedOn w:val="Normal"/>
    <w:link w:val="ListParagraphChar"/>
    <w:uiPriority w:val="34"/>
    <w:qFormat/>
    <w:rsid w:val="002B4E37"/>
    <w:pPr>
      <w:spacing w:after="0" w:line="240" w:lineRule="auto"/>
      <w:ind w:left="720"/>
      <w:contextualSpacing/>
    </w:pPr>
    <w:rPr>
      <w:lang w:eastAsia="en-GB"/>
    </w:rPr>
  </w:style>
  <w:style w:type="paragraph" w:styleId="TOC1">
    <w:name w:val="toc 1"/>
    <w:basedOn w:val="Normal"/>
    <w:next w:val="Normal"/>
    <w:autoRedefine/>
    <w:uiPriority w:val="39"/>
    <w:unhideWhenUsed/>
    <w:rsid w:val="008D2B03"/>
    <w:pPr>
      <w:spacing w:after="100"/>
    </w:pPr>
  </w:style>
  <w:style w:type="paragraph" w:styleId="TOC2">
    <w:name w:val="toc 2"/>
    <w:basedOn w:val="Normal"/>
    <w:next w:val="Normal"/>
    <w:autoRedefine/>
    <w:uiPriority w:val="39"/>
    <w:unhideWhenUsed/>
    <w:rsid w:val="008D2B03"/>
    <w:pPr>
      <w:spacing w:after="100"/>
      <w:ind w:left="220"/>
    </w:pPr>
  </w:style>
  <w:style w:type="paragraph" w:styleId="Bibliography">
    <w:name w:val="Bibliography"/>
    <w:basedOn w:val="Normal"/>
    <w:next w:val="Normal"/>
    <w:uiPriority w:val="37"/>
    <w:unhideWhenUsed/>
    <w:rsid w:val="00CA25C6"/>
  </w:style>
  <w:style w:type="paragraph" w:styleId="Header">
    <w:name w:val="header"/>
    <w:basedOn w:val="Normal"/>
    <w:link w:val="HeaderChar"/>
    <w:uiPriority w:val="99"/>
    <w:unhideWhenUsed/>
    <w:rsid w:val="00C34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CF6"/>
  </w:style>
  <w:style w:type="paragraph" w:styleId="Footer">
    <w:name w:val="footer"/>
    <w:basedOn w:val="Normal"/>
    <w:link w:val="FooterChar"/>
    <w:uiPriority w:val="99"/>
    <w:unhideWhenUsed/>
    <w:rsid w:val="00C34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CF6"/>
  </w:style>
  <w:style w:type="paragraph" w:styleId="NoSpacing">
    <w:name w:val="No Spacing"/>
    <w:uiPriority w:val="1"/>
    <w:qFormat/>
    <w:rsid w:val="007F010A"/>
    <w:pPr>
      <w:spacing w:after="0" w:line="240" w:lineRule="auto"/>
    </w:pPr>
    <w:rPr>
      <w:color w:val="44546A"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2425">
      <w:bodyDiv w:val="1"/>
      <w:marLeft w:val="0"/>
      <w:marRight w:val="0"/>
      <w:marTop w:val="0"/>
      <w:marBottom w:val="0"/>
      <w:divBdr>
        <w:top w:val="none" w:sz="0" w:space="0" w:color="auto"/>
        <w:left w:val="none" w:sz="0" w:space="0" w:color="auto"/>
        <w:bottom w:val="none" w:sz="0" w:space="0" w:color="auto"/>
        <w:right w:val="none" w:sz="0" w:space="0" w:color="auto"/>
      </w:divBdr>
    </w:div>
    <w:div w:id="189800538">
      <w:bodyDiv w:val="1"/>
      <w:marLeft w:val="0"/>
      <w:marRight w:val="0"/>
      <w:marTop w:val="0"/>
      <w:marBottom w:val="0"/>
      <w:divBdr>
        <w:top w:val="none" w:sz="0" w:space="0" w:color="auto"/>
        <w:left w:val="none" w:sz="0" w:space="0" w:color="auto"/>
        <w:bottom w:val="none" w:sz="0" w:space="0" w:color="auto"/>
        <w:right w:val="none" w:sz="0" w:space="0" w:color="auto"/>
      </w:divBdr>
    </w:div>
    <w:div w:id="204759521">
      <w:bodyDiv w:val="1"/>
      <w:marLeft w:val="0"/>
      <w:marRight w:val="0"/>
      <w:marTop w:val="0"/>
      <w:marBottom w:val="0"/>
      <w:divBdr>
        <w:top w:val="none" w:sz="0" w:space="0" w:color="auto"/>
        <w:left w:val="none" w:sz="0" w:space="0" w:color="auto"/>
        <w:bottom w:val="none" w:sz="0" w:space="0" w:color="auto"/>
        <w:right w:val="none" w:sz="0" w:space="0" w:color="auto"/>
      </w:divBdr>
    </w:div>
    <w:div w:id="284508960">
      <w:bodyDiv w:val="1"/>
      <w:marLeft w:val="0"/>
      <w:marRight w:val="0"/>
      <w:marTop w:val="0"/>
      <w:marBottom w:val="0"/>
      <w:divBdr>
        <w:top w:val="none" w:sz="0" w:space="0" w:color="auto"/>
        <w:left w:val="none" w:sz="0" w:space="0" w:color="auto"/>
        <w:bottom w:val="none" w:sz="0" w:space="0" w:color="auto"/>
        <w:right w:val="none" w:sz="0" w:space="0" w:color="auto"/>
      </w:divBdr>
    </w:div>
    <w:div w:id="305009456">
      <w:bodyDiv w:val="1"/>
      <w:marLeft w:val="0"/>
      <w:marRight w:val="0"/>
      <w:marTop w:val="0"/>
      <w:marBottom w:val="0"/>
      <w:divBdr>
        <w:top w:val="none" w:sz="0" w:space="0" w:color="auto"/>
        <w:left w:val="none" w:sz="0" w:space="0" w:color="auto"/>
        <w:bottom w:val="none" w:sz="0" w:space="0" w:color="auto"/>
        <w:right w:val="none" w:sz="0" w:space="0" w:color="auto"/>
      </w:divBdr>
    </w:div>
    <w:div w:id="466243978">
      <w:bodyDiv w:val="1"/>
      <w:marLeft w:val="0"/>
      <w:marRight w:val="0"/>
      <w:marTop w:val="0"/>
      <w:marBottom w:val="0"/>
      <w:divBdr>
        <w:top w:val="none" w:sz="0" w:space="0" w:color="auto"/>
        <w:left w:val="none" w:sz="0" w:space="0" w:color="auto"/>
        <w:bottom w:val="none" w:sz="0" w:space="0" w:color="auto"/>
        <w:right w:val="none" w:sz="0" w:space="0" w:color="auto"/>
      </w:divBdr>
    </w:div>
    <w:div w:id="544491239">
      <w:bodyDiv w:val="1"/>
      <w:marLeft w:val="0"/>
      <w:marRight w:val="0"/>
      <w:marTop w:val="0"/>
      <w:marBottom w:val="0"/>
      <w:divBdr>
        <w:top w:val="none" w:sz="0" w:space="0" w:color="auto"/>
        <w:left w:val="none" w:sz="0" w:space="0" w:color="auto"/>
        <w:bottom w:val="none" w:sz="0" w:space="0" w:color="auto"/>
        <w:right w:val="none" w:sz="0" w:space="0" w:color="auto"/>
      </w:divBdr>
    </w:div>
    <w:div w:id="556011038">
      <w:bodyDiv w:val="1"/>
      <w:marLeft w:val="0"/>
      <w:marRight w:val="0"/>
      <w:marTop w:val="0"/>
      <w:marBottom w:val="0"/>
      <w:divBdr>
        <w:top w:val="none" w:sz="0" w:space="0" w:color="auto"/>
        <w:left w:val="none" w:sz="0" w:space="0" w:color="auto"/>
        <w:bottom w:val="none" w:sz="0" w:space="0" w:color="auto"/>
        <w:right w:val="none" w:sz="0" w:space="0" w:color="auto"/>
      </w:divBdr>
    </w:div>
    <w:div w:id="580334908">
      <w:bodyDiv w:val="1"/>
      <w:marLeft w:val="0"/>
      <w:marRight w:val="0"/>
      <w:marTop w:val="0"/>
      <w:marBottom w:val="0"/>
      <w:divBdr>
        <w:top w:val="none" w:sz="0" w:space="0" w:color="auto"/>
        <w:left w:val="none" w:sz="0" w:space="0" w:color="auto"/>
        <w:bottom w:val="none" w:sz="0" w:space="0" w:color="auto"/>
        <w:right w:val="none" w:sz="0" w:space="0" w:color="auto"/>
      </w:divBdr>
    </w:div>
    <w:div w:id="588782119">
      <w:bodyDiv w:val="1"/>
      <w:marLeft w:val="0"/>
      <w:marRight w:val="0"/>
      <w:marTop w:val="0"/>
      <w:marBottom w:val="0"/>
      <w:divBdr>
        <w:top w:val="none" w:sz="0" w:space="0" w:color="auto"/>
        <w:left w:val="none" w:sz="0" w:space="0" w:color="auto"/>
        <w:bottom w:val="none" w:sz="0" w:space="0" w:color="auto"/>
        <w:right w:val="none" w:sz="0" w:space="0" w:color="auto"/>
      </w:divBdr>
    </w:div>
    <w:div w:id="632712751">
      <w:bodyDiv w:val="1"/>
      <w:marLeft w:val="0"/>
      <w:marRight w:val="0"/>
      <w:marTop w:val="0"/>
      <w:marBottom w:val="0"/>
      <w:divBdr>
        <w:top w:val="none" w:sz="0" w:space="0" w:color="auto"/>
        <w:left w:val="none" w:sz="0" w:space="0" w:color="auto"/>
        <w:bottom w:val="none" w:sz="0" w:space="0" w:color="auto"/>
        <w:right w:val="none" w:sz="0" w:space="0" w:color="auto"/>
      </w:divBdr>
    </w:div>
    <w:div w:id="653147350">
      <w:bodyDiv w:val="1"/>
      <w:marLeft w:val="0"/>
      <w:marRight w:val="0"/>
      <w:marTop w:val="0"/>
      <w:marBottom w:val="0"/>
      <w:divBdr>
        <w:top w:val="none" w:sz="0" w:space="0" w:color="auto"/>
        <w:left w:val="none" w:sz="0" w:space="0" w:color="auto"/>
        <w:bottom w:val="none" w:sz="0" w:space="0" w:color="auto"/>
        <w:right w:val="none" w:sz="0" w:space="0" w:color="auto"/>
      </w:divBdr>
    </w:div>
    <w:div w:id="700742888">
      <w:bodyDiv w:val="1"/>
      <w:marLeft w:val="0"/>
      <w:marRight w:val="0"/>
      <w:marTop w:val="0"/>
      <w:marBottom w:val="0"/>
      <w:divBdr>
        <w:top w:val="none" w:sz="0" w:space="0" w:color="auto"/>
        <w:left w:val="none" w:sz="0" w:space="0" w:color="auto"/>
        <w:bottom w:val="none" w:sz="0" w:space="0" w:color="auto"/>
        <w:right w:val="none" w:sz="0" w:space="0" w:color="auto"/>
      </w:divBdr>
    </w:div>
    <w:div w:id="758600506">
      <w:bodyDiv w:val="1"/>
      <w:marLeft w:val="0"/>
      <w:marRight w:val="0"/>
      <w:marTop w:val="0"/>
      <w:marBottom w:val="0"/>
      <w:divBdr>
        <w:top w:val="none" w:sz="0" w:space="0" w:color="auto"/>
        <w:left w:val="none" w:sz="0" w:space="0" w:color="auto"/>
        <w:bottom w:val="none" w:sz="0" w:space="0" w:color="auto"/>
        <w:right w:val="none" w:sz="0" w:space="0" w:color="auto"/>
      </w:divBdr>
    </w:div>
    <w:div w:id="913582994">
      <w:bodyDiv w:val="1"/>
      <w:marLeft w:val="0"/>
      <w:marRight w:val="0"/>
      <w:marTop w:val="0"/>
      <w:marBottom w:val="0"/>
      <w:divBdr>
        <w:top w:val="none" w:sz="0" w:space="0" w:color="auto"/>
        <w:left w:val="none" w:sz="0" w:space="0" w:color="auto"/>
        <w:bottom w:val="none" w:sz="0" w:space="0" w:color="auto"/>
        <w:right w:val="none" w:sz="0" w:space="0" w:color="auto"/>
      </w:divBdr>
      <w:divsChild>
        <w:div w:id="1426805593">
          <w:marLeft w:val="144"/>
          <w:marRight w:val="0"/>
          <w:marTop w:val="240"/>
          <w:marBottom w:val="0"/>
          <w:divBdr>
            <w:top w:val="none" w:sz="0" w:space="0" w:color="auto"/>
            <w:left w:val="none" w:sz="0" w:space="0" w:color="auto"/>
            <w:bottom w:val="none" w:sz="0" w:space="0" w:color="auto"/>
            <w:right w:val="none" w:sz="0" w:space="0" w:color="auto"/>
          </w:divBdr>
        </w:div>
        <w:div w:id="515265111">
          <w:marLeft w:val="144"/>
          <w:marRight w:val="0"/>
          <w:marTop w:val="240"/>
          <w:marBottom w:val="0"/>
          <w:divBdr>
            <w:top w:val="none" w:sz="0" w:space="0" w:color="auto"/>
            <w:left w:val="none" w:sz="0" w:space="0" w:color="auto"/>
            <w:bottom w:val="none" w:sz="0" w:space="0" w:color="auto"/>
            <w:right w:val="none" w:sz="0" w:space="0" w:color="auto"/>
          </w:divBdr>
        </w:div>
        <w:div w:id="2096390852">
          <w:marLeft w:val="144"/>
          <w:marRight w:val="0"/>
          <w:marTop w:val="240"/>
          <w:marBottom w:val="0"/>
          <w:divBdr>
            <w:top w:val="none" w:sz="0" w:space="0" w:color="auto"/>
            <w:left w:val="none" w:sz="0" w:space="0" w:color="auto"/>
            <w:bottom w:val="none" w:sz="0" w:space="0" w:color="auto"/>
            <w:right w:val="none" w:sz="0" w:space="0" w:color="auto"/>
          </w:divBdr>
        </w:div>
        <w:div w:id="762577771">
          <w:marLeft w:val="144"/>
          <w:marRight w:val="0"/>
          <w:marTop w:val="240"/>
          <w:marBottom w:val="0"/>
          <w:divBdr>
            <w:top w:val="none" w:sz="0" w:space="0" w:color="auto"/>
            <w:left w:val="none" w:sz="0" w:space="0" w:color="auto"/>
            <w:bottom w:val="none" w:sz="0" w:space="0" w:color="auto"/>
            <w:right w:val="none" w:sz="0" w:space="0" w:color="auto"/>
          </w:divBdr>
        </w:div>
        <w:div w:id="944994194">
          <w:marLeft w:val="144"/>
          <w:marRight w:val="0"/>
          <w:marTop w:val="240"/>
          <w:marBottom w:val="0"/>
          <w:divBdr>
            <w:top w:val="none" w:sz="0" w:space="0" w:color="auto"/>
            <w:left w:val="none" w:sz="0" w:space="0" w:color="auto"/>
            <w:bottom w:val="none" w:sz="0" w:space="0" w:color="auto"/>
            <w:right w:val="none" w:sz="0" w:space="0" w:color="auto"/>
          </w:divBdr>
        </w:div>
      </w:divsChild>
    </w:div>
    <w:div w:id="918254855">
      <w:bodyDiv w:val="1"/>
      <w:marLeft w:val="0"/>
      <w:marRight w:val="0"/>
      <w:marTop w:val="0"/>
      <w:marBottom w:val="0"/>
      <w:divBdr>
        <w:top w:val="none" w:sz="0" w:space="0" w:color="auto"/>
        <w:left w:val="none" w:sz="0" w:space="0" w:color="auto"/>
        <w:bottom w:val="none" w:sz="0" w:space="0" w:color="auto"/>
        <w:right w:val="none" w:sz="0" w:space="0" w:color="auto"/>
      </w:divBdr>
    </w:div>
    <w:div w:id="934702799">
      <w:bodyDiv w:val="1"/>
      <w:marLeft w:val="0"/>
      <w:marRight w:val="0"/>
      <w:marTop w:val="0"/>
      <w:marBottom w:val="0"/>
      <w:divBdr>
        <w:top w:val="none" w:sz="0" w:space="0" w:color="auto"/>
        <w:left w:val="none" w:sz="0" w:space="0" w:color="auto"/>
        <w:bottom w:val="none" w:sz="0" w:space="0" w:color="auto"/>
        <w:right w:val="none" w:sz="0" w:space="0" w:color="auto"/>
      </w:divBdr>
    </w:div>
    <w:div w:id="1052928978">
      <w:bodyDiv w:val="1"/>
      <w:marLeft w:val="0"/>
      <w:marRight w:val="0"/>
      <w:marTop w:val="0"/>
      <w:marBottom w:val="0"/>
      <w:divBdr>
        <w:top w:val="none" w:sz="0" w:space="0" w:color="auto"/>
        <w:left w:val="none" w:sz="0" w:space="0" w:color="auto"/>
        <w:bottom w:val="none" w:sz="0" w:space="0" w:color="auto"/>
        <w:right w:val="none" w:sz="0" w:space="0" w:color="auto"/>
      </w:divBdr>
    </w:div>
    <w:div w:id="1072044404">
      <w:bodyDiv w:val="1"/>
      <w:marLeft w:val="0"/>
      <w:marRight w:val="0"/>
      <w:marTop w:val="0"/>
      <w:marBottom w:val="0"/>
      <w:divBdr>
        <w:top w:val="none" w:sz="0" w:space="0" w:color="auto"/>
        <w:left w:val="none" w:sz="0" w:space="0" w:color="auto"/>
        <w:bottom w:val="none" w:sz="0" w:space="0" w:color="auto"/>
        <w:right w:val="none" w:sz="0" w:space="0" w:color="auto"/>
      </w:divBdr>
    </w:div>
    <w:div w:id="1208958087">
      <w:bodyDiv w:val="1"/>
      <w:marLeft w:val="0"/>
      <w:marRight w:val="0"/>
      <w:marTop w:val="0"/>
      <w:marBottom w:val="0"/>
      <w:divBdr>
        <w:top w:val="none" w:sz="0" w:space="0" w:color="auto"/>
        <w:left w:val="none" w:sz="0" w:space="0" w:color="auto"/>
        <w:bottom w:val="none" w:sz="0" w:space="0" w:color="auto"/>
        <w:right w:val="none" w:sz="0" w:space="0" w:color="auto"/>
      </w:divBdr>
    </w:div>
    <w:div w:id="1269002610">
      <w:bodyDiv w:val="1"/>
      <w:marLeft w:val="0"/>
      <w:marRight w:val="0"/>
      <w:marTop w:val="0"/>
      <w:marBottom w:val="0"/>
      <w:divBdr>
        <w:top w:val="none" w:sz="0" w:space="0" w:color="auto"/>
        <w:left w:val="none" w:sz="0" w:space="0" w:color="auto"/>
        <w:bottom w:val="none" w:sz="0" w:space="0" w:color="auto"/>
        <w:right w:val="none" w:sz="0" w:space="0" w:color="auto"/>
      </w:divBdr>
    </w:div>
    <w:div w:id="1327900413">
      <w:bodyDiv w:val="1"/>
      <w:marLeft w:val="0"/>
      <w:marRight w:val="0"/>
      <w:marTop w:val="0"/>
      <w:marBottom w:val="0"/>
      <w:divBdr>
        <w:top w:val="none" w:sz="0" w:space="0" w:color="auto"/>
        <w:left w:val="none" w:sz="0" w:space="0" w:color="auto"/>
        <w:bottom w:val="none" w:sz="0" w:space="0" w:color="auto"/>
        <w:right w:val="none" w:sz="0" w:space="0" w:color="auto"/>
      </w:divBdr>
    </w:div>
    <w:div w:id="1349217131">
      <w:bodyDiv w:val="1"/>
      <w:marLeft w:val="0"/>
      <w:marRight w:val="0"/>
      <w:marTop w:val="0"/>
      <w:marBottom w:val="0"/>
      <w:divBdr>
        <w:top w:val="none" w:sz="0" w:space="0" w:color="auto"/>
        <w:left w:val="none" w:sz="0" w:space="0" w:color="auto"/>
        <w:bottom w:val="none" w:sz="0" w:space="0" w:color="auto"/>
        <w:right w:val="none" w:sz="0" w:space="0" w:color="auto"/>
      </w:divBdr>
    </w:div>
    <w:div w:id="1406679721">
      <w:bodyDiv w:val="1"/>
      <w:marLeft w:val="0"/>
      <w:marRight w:val="0"/>
      <w:marTop w:val="0"/>
      <w:marBottom w:val="0"/>
      <w:divBdr>
        <w:top w:val="none" w:sz="0" w:space="0" w:color="auto"/>
        <w:left w:val="none" w:sz="0" w:space="0" w:color="auto"/>
        <w:bottom w:val="none" w:sz="0" w:space="0" w:color="auto"/>
        <w:right w:val="none" w:sz="0" w:space="0" w:color="auto"/>
      </w:divBdr>
    </w:div>
    <w:div w:id="1425609196">
      <w:bodyDiv w:val="1"/>
      <w:marLeft w:val="0"/>
      <w:marRight w:val="0"/>
      <w:marTop w:val="0"/>
      <w:marBottom w:val="0"/>
      <w:divBdr>
        <w:top w:val="none" w:sz="0" w:space="0" w:color="auto"/>
        <w:left w:val="none" w:sz="0" w:space="0" w:color="auto"/>
        <w:bottom w:val="none" w:sz="0" w:space="0" w:color="auto"/>
        <w:right w:val="none" w:sz="0" w:space="0" w:color="auto"/>
      </w:divBdr>
      <w:divsChild>
        <w:div w:id="586231264">
          <w:marLeft w:val="144"/>
          <w:marRight w:val="0"/>
          <w:marTop w:val="240"/>
          <w:marBottom w:val="40"/>
          <w:divBdr>
            <w:top w:val="none" w:sz="0" w:space="0" w:color="auto"/>
            <w:left w:val="none" w:sz="0" w:space="0" w:color="auto"/>
            <w:bottom w:val="none" w:sz="0" w:space="0" w:color="auto"/>
            <w:right w:val="none" w:sz="0" w:space="0" w:color="auto"/>
          </w:divBdr>
        </w:div>
        <w:div w:id="1920476906">
          <w:marLeft w:val="144"/>
          <w:marRight w:val="0"/>
          <w:marTop w:val="240"/>
          <w:marBottom w:val="40"/>
          <w:divBdr>
            <w:top w:val="none" w:sz="0" w:space="0" w:color="auto"/>
            <w:left w:val="none" w:sz="0" w:space="0" w:color="auto"/>
            <w:bottom w:val="none" w:sz="0" w:space="0" w:color="auto"/>
            <w:right w:val="none" w:sz="0" w:space="0" w:color="auto"/>
          </w:divBdr>
        </w:div>
        <w:div w:id="1820153462">
          <w:marLeft w:val="144"/>
          <w:marRight w:val="0"/>
          <w:marTop w:val="240"/>
          <w:marBottom w:val="40"/>
          <w:divBdr>
            <w:top w:val="none" w:sz="0" w:space="0" w:color="auto"/>
            <w:left w:val="none" w:sz="0" w:space="0" w:color="auto"/>
            <w:bottom w:val="none" w:sz="0" w:space="0" w:color="auto"/>
            <w:right w:val="none" w:sz="0" w:space="0" w:color="auto"/>
          </w:divBdr>
        </w:div>
        <w:div w:id="558326039">
          <w:marLeft w:val="144"/>
          <w:marRight w:val="0"/>
          <w:marTop w:val="240"/>
          <w:marBottom w:val="40"/>
          <w:divBdr>
            <w:top w:val="none" w:sz="0" w:space="0" w:color="auto"/>
            <w:left w:val="none" w:sz="0" w:space="0" w:color="auto"/>
            <w:bottom w:val="none" w:sz="0" w:space="0" w:color="auto"/>
            <w:right w:val="none" w:sz="0" w:space="0" w:color="auto"/>
          </w:divBdr>
        </w:div>
      </w:divsChild>
    </w:div>
    <w:div w:id="1481342910">
      <w:bodyDiv w:val="1"/>
      <w:marLeft w:val="0"/>
      <w:marRight w:val="0"/>
      <w:marTop w:val="0"/>
      <w:marBottom w:val="0"/>
      <w:divBdr>
        <w:top w:val="none" w:sz="0" w:space="0" w:color="auto"/>
        <w:left w:val="none" w:sz="0" w:space="0" w:color="auto"/>
        <w:bottom w:val="none" w:sz="0" w:space="0" w:color="auto"/>
        <w:right w:val="none" w:sz="0" w:space="0" w:color="auto"/>
      </w:divBdr>
    </w:div>
    <w:div w:id="1483541872">
      <w:bodyDiv w:val="1"/>
      <w:marLeft w:val="0"/>
      <w:marRight w:val="0"/>
      <w:marTop w:val="0"/>
      <w:marBottom w:val="0"/>
      <w:divBdr>
        <w:top w:val="none" w:sz="0" w:space="0" w:color="auto"/>
        <w:left w:val="none" w:sz="0" w:space="0" w:color="auto"/>
        <w:bottom w:val="none" w:sz="0" w:space="0" w:color="auto"/>
        <w:right w:val="none" w:sz="0" w:space="0" w:color="auto"/>
      </w:divBdr>
    </w:div>
    <w:div w:id="1507747319">
      <w:bodyDiv w:val="1"/>
      <w:marLeft w:val="0"/>
      <w:marRight w:val="0"/>
      <w:marTop w:val="0"/>
      <w:marBottom w:val="0"/>
      <w:divBdr>
        <w:top w:val="none" w:sz="0" w:space="0" w:color="auto"/>
        <w:left w:val="none" w:sz="0" w:space="0" w:color="auto"/>
        <w:bottom w:val="none" w:sz="0" w:space="0" w:color="auto"/>
        <w:right w:val="none" w:sz="0" w:space="0" w:color="auto"/>
      </w:divBdr>
    </w:div>
    <w:div w:id="1643851288">
      <w:bodyDiv w:val="1"/>
      <w:marLeft w:val="0"/>
      <w:marRight w:val="0"/>
      <w:marTop w:val="0"/>
      <w:marBottom w:val="0"/>
      <w:divBdr>
        <w:top w:val="none" w:sz="0" w:space="0" w:color="auto"/>
        <w:left w:val="none" w:sz="0" w:space="0" w:color="auto"/>
        <w:bottom w:val="none" w:sz="0" w:space="0" w:color="auto"/>
        <w:right w:val="none" w:sz="0" w:space="0" w:color="auto"/>
      </w:divBdr>
    </w:div>
    <w:div w:id="1665544594">
      <w:bodyDiv w:val="1"/>
      <w:marLeft w:val="0"/>
      <w:marRight w:val="0"/>
      <w:marTop w:val="0"/>
      <w:marBottom w:val="0"/>
      <w:divBdr>
        <w:top w:val="none" w:sz="0" w:space="0" w:color="auto"/>
        <w:left w:val="none" w:sz="0" w:space="0" w:color="auto"/>
        <w:bottom w:val="none" w:sz="0" w:space="0" w:color="auto"/>
        <w:right w:val="none" w:sz="0" w:space="0" w:color="auto"/>
      </w:divBdr>
    </w:div>
    <w:div w:id="1684429420">
      <w:bodyDiv w:val="1"/>
      <w:marLeft w:val="0"/>
      <w:marRight w:val="0"/>
      <w:marTop w:val="0"/>
      <w:marBottom w:val="0"/>
      <w:divBdr>
        <w:top w:val="none" w:sz="0" w:space="0" w:color="auto"/>
        <w:left w:val="none" w:sz="0" w:space="0" w:color="auto"/>
        <w:bottom w:val="none" w:sz="0" w:space="0" w:color="auto"/>
        <w:right w:val="none" w:sz="0" w:space="0" w:color="auto"/>
      </w:divBdr>
    </w:div>
    <w:div w:id="1698771369">
      <w:bodyDiv w:val="1"/>
      <w:marLeft w:val="0"/>
      <w:marRight w:val="0"/>
      <w:marTop w:val="0"/>
      <w:marBottom w:val="0"/>
      <w:divBdr>
        <w:top w:val="none" w:sz="0" w:space="0" w:color="auto"/>
        <w:left w:val="none" w:sz="0" w:space="0" w:color="auto"/>
        <w:bottom w:val="none" w:sz="0" w:space="0" w:color="auto"/>
        <w:right w:val="none" w:sz="0" w:space="0" w:color="auto"/>
      </w:divBdr>
    </w:div>
    <w:div w:id="1720786816">
      <w:bodyDiv w:val="1"/>
      <w:marLeft w:val="0"/>
      <w:marRight w:val="0"/>
      <w:marTop w:val="0"/>
      <w:marBottom w:val="0"/>
      <w:divBdr>
        <w:top w:val="none" w:sz="0" w:space="0" w:color="auto"/>
        <w:left w:val="none" w:sz="0" w:space="0" w:color="auto"/>
        <w:bottom w:val="none" w:sz="0" w:space="0" w:color="auto"/>
        <w:right w:val="none" w:sz="0" w:space="0" w:color="auto"/>
      </w:divBdr>
    </w:div>
    <w:div w:id="1778059741">
      <w:bodyDiv w:val="1"/>
      <w:marLeft w:val="0"/>
      <w:marRight w:val="0"/>
      <w:marTop w:val="0"/>
      <w:marBottom w:val="0"/>
      <w:divBdr>
        <w:top w:val="none" w:sz="0" w:space="0" w:color="auto"/>
        <w:left w:val="none" w:sz="0" w:space="0" w:color="auto"/>
        <w:bottom w:val="none" w:sz="0" w:space="0" w:color="auto"/>
        <w:right w:val="none" w:sz="0" w:space="0" w:color="auto"/>
      </w:divBdr>
    </w:div>
    <w:div w:id="1790398395">
      <w:bodyDiv w:val="1"/>
      <w:marLeft w:val="0"/>
      <w:marRight w:val="0"/>
      <w:marTop w:val="0"/>
      <w:marBottom w:val="0"/>
      <w:divBdr>
        <w:top w:val="none" w:sz="0" w:space="0" w:color="auto"/>
        <w:left w:val="none" w:sz="0" w:space="0" w:color="auto"/>
        <w:bottom w:val="none" w:sz="0" w:space="0" w:color="auto"/>
        <w:right w:val="none" w:sz="0" w:space="0" w:color="auto"/>
      </w:divBdr>
    </w:div>
    <w:div w:id="1900706527">
      <w:bodyDiv w:val="1"/>
      <w:marLeft w:val="0"/>
      <w:marRight w:val="0"/>
      <w:marTop w:val="0"/>
      <w:marBottom w:val="0"/>
      <w:divBdr>
        <w:top w:val="none" w:sz="0" w:space="0" w:color="auto"/>
        <w:left w:val="none" w:sz="0" w:space="0" w:color="auto"/>
        <w:bottom w:val="none" w:sz="0" w:space="0" w:color="auto"/>
        <w:right w:val="none" w:sz="0" w:space="0" w:color="auto"/>
      </w:divBdr>
    </w:div>
    <w:div w:id="1939219176">
      <w:bodyDiv w:val="1"/>
      <w:marLeft w:val="0"/>
      <w:marRight w:val="0"/>
      <w:marTop w:val="0"/>
      <w:marBottom w:val="0"/>
      <w:divBdr>
        <w:top w:val="none" w:sz="0" w:space="0" w:color="auto"/>
        <w:left w:val="none" w:sz="0" w:space="0" w:color="auto"/>
        <w:bottom w:val="none" w:sz="0" w:space="0" w:color="auto"/>
        <w:right w:val="none" w:sz="0" w:space="0" w:color="auto"/>
      </w:divBdr>
    </w:div>
    <w:div w:id="1942687756">
      <w:bodyDiv w:val="1"/>
      <w:marLeft w:val="0"/>
      <w:marRight w:val="0"/>
      <w:marTop w:val="0"/>
      <w:marBottom w:val="0"/>
      <w:divBdr>
        <w:top w:val="none" w:sz="0" w:space="0" w:color="auto"/>
        <w:left w:val="none" w:sz="0" w:space="0" w:color="auto"/>
        <w:bottom w:val="none" w:sz="0" w:space="0" w:color="auto"/>
        <w:right w:val="none" w:sz="0" w:space="0" w:color="auto"/>
      </w:divBdr>
    </w:div>
    <w:div w:id="2009941901">
      <w:bodyDiv w:val="1"/>
      <w:marLeft w:val="0"/>
      <w:marRight w:val="0"/>
      <w:marTop w:val="0"/>
      <w:marBottom w:val="0"/>
      <w:divBdr>
        <w:top w:val="none" w:sz="0" w:space="0" w:color="auto"/>
        <w:left w:val="none" w:sz="0" w:space="0" w:color="auto"/>
        <w:bottom w:val="none" w:sz="0" w:space="0" w:color="auto"/>
        <w:right w:val="none" w:sz="0" w:space="0" w:color="auto"/>
      </w:divBdr>
    </w:div>
    <w:div w:id="2059888119">
      <w:bodyDiv w:val="1"/>
      <w:marLeft w:val="0"/>
      <w:marRight w:val="0"/>
      <w:marTop w:val="0"/>
      <w:marBottom w:val="0"/>
      <w:divBdr>
        <w:top w:val="none" w:sz="0" w:space="0" w:color="auto"/>
        <w:left w:val="none" w:sz="0" w:space="0" w:color="auto"/>
        <w:bottom w:val="none" w:sz="0" w:space="0" w:color="auto"/>
        <w:right w:val="none" w:sz="0" w:space="0" w:color="auto"/>
      </w:divBdr>
    </w:div>
    <w:div w:id="2111657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Mul19</b:Tag>
    <b:SourceType>Book</b:SourceType>
    <b:Guid>{68F4B906-DB7F-4958-9E63-A093112B68FC}</b:Guid>
    <b:Author>
      <b:Author>
        <b:NameList>
          <b:Person>
            <b:Last>Mullins</b:Last>
            <b:First>L,</b:First>
            <b:Middle>&amp; McLean, JE 2019, Mullins</b:Middle>
          </b:Person>
        </b:NameList>
      </b:Author>
    </b:Author>
    <b:Title>Organisational Behaviour in the Workplace, Pearson Education, Limited, Harlow.</b:Title>
    <b:Year>2019</b:Year>
    <b:Publisher>ProQuest Ebook Central</b:Publisher>
    <b:RefOrder>1</b:RefOrder>
  </b:Source>
  <b:Source>
    <b:Tag>Koh14</b:Tag>
    <b:SourceType>JournalArticle</b:SourceType>
    <b:Guid>{E7A5559A-A9E8-4397-B5BA-038606A83AE0}</b:Guid>
    <b:Title>The roles and competencies of HR managers in Slovenian multinational companies</b:Title>
    <b:Year>2014</b:Year>
    <b:Author>
      <b:Author>
        <b:NameList>
          <b:Person>
            <b:Last>Kohont</b:Last>
            <b:First>A.</b:First>
            <b:Middle>and Brewster, C.</b:Middle>
          </b:Person>
        </b:NameList>
      </b:Author>
    </b:Author>
    <b:JournalName>Baltic Journal of managment</b:JournalName>
    <b:Pages>296</b:Pages>
    <b:Volume>9(3)</b:Volume>
    <b:RefOrder>2</b:RefOrder>
  </b:Source>
  <b:Source>
    <b:Tag>Gen08</b:Tag>
    <b:SourceType>JournalArticle</b:SourceType>
    <b:Guid>{B03E364A-8059-4662-950E-B64483D55911}</b:Guid>
    <b:Author>
      <b:Author>
        <b:NameList>
          <b:Person>
            <b:Last>Gentry</b:Last>
            <b:First>W.A.</b:First>
            <b:Middle>Harris, L.S. Baker, B.A. and Brittain Leslie, J</b:Middle>
          </b:Person>
        </b:NameList>
      </b:Author>
    </b:Author>
    <b:Title>Managerial skills: What has changed since the late 1980s</b:Title>
    <b:JournalName>Leadership &amp; Organizational Development Journal</b:JournalName>
    <b:Year>2008</b:Year>
    <b:Pages>167-181</b:Pages>
    <b:Volume>29(2)</b:Volume>
    <b:RefOrder>3</b:RefOrder>
  </b:Source>
  <b:Source>
    <b:Tag>Ama23</b:Tag>
    <b:SourceType>InternetSite</b:SourceType>
    <b:Guid>{E7B9D71C-4A87-4C8B-BEEE-9FE20C1CEA15}</b:Guid>
    <b:Title>Amazon Jobs</b:Title>
    <b:Year>2023</b:Year>
    <b:Author>
      <b:Author>
        <b:NameList>
          <b:Person>
            <b:Last>Jobs</b:Last>
            <b:First>Amazon</b:First>
          </b:Person>
        </b:NameList>
      </b:Author>
    </b:Author>
    <b:URL>https://www.amazon.jobs/en/job_categories/fulfillment-operations-management#:~:text=As%20a%20manager%20in%20a,processes%2C%20and%20set%20performance%20targets.</b:URL>
    <b:RefOrder>4</b:RefOrder>
  </b:Source>
  <b:Source>
    <b:Tag>Sol</b:Tag>
    <b:SourceType>BookSection</b:SourceType>
    <b:Guid>{49AF4872-0593-482C-9F2F-60C76F194F87}</b:Guid>
    <b:Author>
      <b:Author>
        <b:NameList>
          <b:Person>
            <b:Last>Solomon</b:Last>
          </b:Person>
        </b:NameList>
      </b:Author>
    </b:Author>
    <b:Title>Proverbs</b:Title>
    <b:BookTitle>Bible</b:BookTitle>
    <b:Pages>16 (10)</b:Pages>
    <b:RefOrder>6</b:RefOrder>
  </b:Source>
  <b:Source>
    <b:Tag>Set14</b:Tag>
    <b:SourceType>JournalArticle</b:SourceType>
    <b:Guid>{D3792DBE-C163-470B-9413-1204CCF07710}</b:Guid>
    <b:Author>
      <b:Author>
        <b:NameList>
          <b:Person>
            <b:Last>Sethuraman</b:Last>
            <b:First>K.</b:First>
            <b:Middle>and Suresh, J.</b:Middle>
          </b:Person>
        </b:NameList>
      </b:Author>
    </b:Author>
    <b:Title>Effective leadership styles</b:Title>
    <b:JournalName>International Business Research</b:JournalName>
    <b:Year>2014</b:Year>
    <b:Pages>165</b:Pages>
    <b:Volume>7(9)</b:Volume>
    <b:RefOrder>7</b:RefOrder>
  </b:Source>
  <b:Source>
    <b:Tag>Bli23</b:Tag>
    <b:SourceType>InternetSite</b:SourceType>
    <b:Guid>{5E592C37-9F79-43F3-AAE3-AB8F9ADEA09F}</b:Guid>
    <b:Title>Blink</b:Title>
    <b:Year>2023</b:Year>
    <b:Author>
      <b:Author>
        <b:NameList>
          <b:Person>
            <b:Last>Blink</b:Last>
          </b:Person>
        </b:NameList>
      </b:Author>
    </b:Author>
    <b:URL>https://www.joinblink.com/intelligence/good-leader-in-the-workplace#:~:text=A%20good%20leader%20engages%20in,to%20effective%20leadership%20than%20that.</b:URL>
    <b:RefOrder>8</b:RefOrder>
  </b:Source>
  <b:Source>
    <b:Tag>Vil13</b:Tag>
    <b:SourceType>InternetSite</b:SourceType>
    <b:Guid>{1F10E195-4C94-4F90-8BB5-22E82F90591C}</b:Guid>
    <b:Author>
      <b:Author>
        <b:NameList>
          <b:Person>
            <b:Last>University</b:Last>
            <b:First>Villanova</b:First>
          </b:Person>
        </b:NameList>
      </b:Author>
    </b:Author>
    <b:Title>VILLANOVA UNIVERSITY</b:Title>
    <b:Year>2013</b:Year>
    <b:URL>https://www.villanovau.com/articles/leadership/good-manager-leader/</b:URL>
    <b:RefOrder>9</b:RefOrder>
  </b:Source>
  <b:Source>
    <b:Tag>Lie82</b:Tag>
    <b:SourceType>JournalArticle</b:SourceType>
    <b:Guid>{BF0CA839-9E58-4315-88F8-2E426526FCBD}</b:Guid>
    <b:Title>The application of team building</b:Title>
    <b:Year>1982</b:Year>
    <b:Author>
      <b:Author>
        <b:NameList>
          <b:Person>
            <b:Last>Liebowitz</b:Last>
            <b:First>S.J.</b:First>
            <b:Middle>and De Meuse, K.P.</b:Middle>
          </b:Person>
        </b:NameList>
      </b:Author>
    </b:Author>
    <b:JournalName>uman Relations</b:JournalName>
    <b:Pages>1-18</b:Pages>
    <b:Volume>35(1)</b:Volume>
    <b:RefOrder>10</b:RefOrder>
  </b:Source>
  <b:Source>
    <b:Tag>Fap13</b:Tag>
    <b:SourceType>JournalArticle</b:SourceType>
    <b:Guid>{1C2B68FE-4BC8-4231-AEF7-4C100FA77CC0}</b:Guid>
    <b:Author>
      <b:Author>
        <b:NameList>
          <b:Person>
            <b:Last>Fapohunda</b:Last>
            <b:First>T.M</b:First>
          </b:Person>
        </b:NameList>
      </b:Author>
    </b:Author>
    <b:Title>Toward effective team building in the workplace</b:Title>
    <b:JournalName>International journal of education and research </b:JournalName>
    <b:Year>2013</b:Year>
    <b:Pages>1-12</b:Pages>
    <b:Volume>1(4)</b:Volume>
    <b:RefOrder>11</b:RefOrder>
  </b:Source>
  <b:Source>
    <b:Tag>Per18</b:Tag>
    <b:SourceType>JournalArticle</b:SourceType>
    <b:Guid>{72694AC0-8715-4E77-9911-6F48E2DD7EEC}</b:Guid>
    <b:Author>
      <b:Author>
        <b:NameList>
          <b:Person>
            <b:Last>Peralta</b:Last>
            <b:First>C.F.,</b:First>
            <b:Middle>Lourenco, P.R., Lopes, P.N., Baptista, C., and Pais, L.</b:Middle>
          </b:Person>
        </b:NameList>
      </b:Author>
    </b:Author>
    <b:Title>Team development: definition, measurement and relationships with team effectiveness</b:Title>
    <b:JournalName>Human Performance</b:JournalName>
    <b:Year>2018</b:Year>
    <b:Pages>97-124</b:Pages>
    <b:Volume>31(2)</b:Volume>
    <b:RefOrder>12</b:RefOrder>
  </b:Source>
  <b:Source>
    <b:Tag>Bur12</b:Tag>
    <b:SourceType>JournalArticle</b:SourceType>
    <b:Guid>{9D3B6FB2-C5C3-4B79-A0CD-B6B349E75C37}</b:Guid>
    <b:Author>
      <b:Author>
        <b:NameList>
          <b:Person>
            <b:Last>Burton</b:Last>
            <b:First>K.</b:First>
          </b:Person>
        </b:NameList>
      </b:Author>
    </b:Author>
    <b:Title>How to get your employees moving</b:Title>
    <b:JournalName>Management</b:JournalName>
    <b:Year>2012</b:Year>
    <b:Pages>232-234</b:Pages>
    <b:Volume>3(2)</b:Volume>
    <b:RefOrder>13</b:RefOrder>
  </b:Source>
  <b:Source>
    <b:Tag>Ama231</b:Tag>
    <b:SourceType>InternetSite</b:SourceType>
    <b:Guid>{2289DE92-422E-4B50-843A-ADFC49174D44}</b:Guid>
    <b:Title>Amazon</b:Title>
    <b:Year>2023</b:Year>
    <b:Author>
      <b:Author>
        <b:NameList>
          <b:Person>
            <b:Last>Staff</b:Last>
            <b:First>Amazon</b:First>
          </b:Person>
        </b:NameList>
      </b:Author>
    </b:Author>
    <b:URL>https://www.aboutamazon.com/news/workplace/amazon-to-pay-college-tuition-for-front-line-employees</b:URL>
    <b:RefOrder>14</b:RefOrder>
  </b:Source>
  <b:Source>
    <b:Tag>Hol22</b:Tag>
    <b:SourceType>InternetSite</b:SourceType>
    <b:Guid>{3C0A6D9D-D03F-4208-BE0C-21B933EFD6D0}</b:Guid>
    <b:Author>
      <b:Author>
        <b:NameList>
          <b:Person>
            <b:Last>Martinez</b:Last>
            <b:First>Holly</b:First>
          </b:Person>
        </b:NameList>
      </b:Author>
    </b:Author>
    <b:Title>United Way of the National Capital area</b:Title>
    <b:Year>2022</b:Year>
    <b:URL>https://unitedwaynca.org/blog/what-is-equality/#:~:text=Equality%20is%20the%20state%20of,opportunities%2C%20regardless%20of%20their%20circumstances.</b:URL>
    <b:RefOrder>15</b:RefOrder>
  </b:Source>
  <b:Source>
    <b:Tag>All23</b:Tag>
    <b:SourceType>InternetSite</b:SourceType>
    <b:Guid>{05160531-ACF8-42E2-B50B-63D00E3510E9}</b:Guid>
    <b:Author>
      <b:Author>
        <b:NameList>
          <b:Person>
            <b:Last>Cooks-Campbell</b:Last>
            <b:First>Allaya</b:First>
          </b:Person>
        </b:NameList>
      </b:Author>
    </b:Author>
    <b:Title>BetterUp</b:Title>
    <b:Year>2023</b:Year>
    <b:URL>https://www.betterup.com/blog/what-diversity-really-means-and-why-its-crucial-in-the-workplace#:~:text=Diversity%20in%20the%20workplace%20means%20having%20a%20workforce%20inclusive%20of,are%20part%20of%20the%20team.</b:URL>
    <b:RefOrder>16</b:RefOrder>
  </b:Source>
  <b:Source>
    <b:Tag>CFI23</b:Tag>
    <b:SourceType>InternetSite</b:SourceType>
    <b:Guid>{6D39B7F5-CF87-4CFD-8DFF-DE45902FA50A}</b:Guid>
    <b:Author>
      <b:Author>
        <b:NameList>
          <b:Person>
            <b:Last>Team</b:Last>
            <b:First>CFI</b:First>
          </b:Person>
        </b:NameList>
      </b:Author>
    </b:Author>
    <b:Title>CFI</b:Title>
    <b:Year>2023</b:Year>
    <b:URL>https://corporatefinanceinstitute.com/resources/management/diversity-management/#:~:text=Cross%2Dnational%2C%20or%20international%2C,Canada%2C%20Korea%2C%20and%20China.</b:URL>
    <b:RefOrder>18</b:RefOrder>
  </b:Source>
  <b:Source>
    <b:Tag>Lyn23</b:Tag>
    <b:SourceType>InternetSite</b:SourceType>
    <b:Guid>{0FED7EB4-B7E5-434F-B2E9-604C4E7BB1B7}</b:Guid>
    <b:Author>
      <b:Author>
        <b:NameList>
          <b:Person>
            <b:Last>Callister</b:Last>
            <b:First>Lynne</b:First>
          </b:Person>
        </b:NameList>
      </b:Author>
    </b:Author>
    <b:Title>Skillcast</b:Title>
    <b:Year>2023</b:Year>
    <b:URL>https://www.skillcast.com/blog/workplace-equality-diversity-tips#:~:text=Create%20equality%2C%20diversity%20%26%20inclusion%20policies,diverse%20workforces%20are%20more%20profitable.</b:URL>
    <b:RefOrder>17</b:RefOrder>
  </b:Source>
  <b:Source>
    <b:Tag>Asd22</b:Tag>
    <b:SourceType>InternetSite</b:SourceType>
    <b:Guid>{BD730248-36EA-4346-8B2C-B2721653BC25}</b:Guid>
    <b:Author>
      <b:Author>
        <b:NameList>
          <b:Person>
            <b:Last>Asda</b:Last>
          </b:Person>
        </b:NameList>
      </b:Author>
    </b:Author>
    <b:Title>Asda </b:Title>
    <b:Year>2022</b:Year>
    <b:URL>https://www.asda.jobs/vacancy/store-manager-88159-cannock/88178/description/#:~:text=You'll%20have%20good%20leadership,manage%20rota%20planning%20and%20holidays.</b:URL>
    <b:RefOrder>5</b:RefOrder>
  </b:Source>
  <b:Source>
    <b:Tag>Shi22</b:Tag>
    <b:SourceType>JournalArticle</b:SourceType>
    <b:Guid>{1251EF09-0241-437E-BE10-0777D9346BED}</b:Guid>
    <b:Title>Flexible work arrangements and employee health</b:Title>
    <b:Year>2022</b:Year>
    <b:Author>
      <b:Author>
        <b:NameList>
          <b:Person>
            <b:Last>Shifrin</b:Last>
            <b:First>N.V.</b:First>
            <b:Middle>and Michel, J.S</b:Middle>
          </b:Person>
        </b:NameList>
      </b:Author>
    </b:Author>
    <b:JournalName>A meta-analytic review. Work &amp; Stress</b:JournalName>
    <b:Pages>60-85</b:Pages>
    <b:Volume>36(1)</b:Volume>
    <b:RefOrder>21</b:RefOrder>
  </b:Source>
  <b:Source>
    <b:Tag>Nid23</b:Tag>
    <b:SourceType>InternetSite</b:SourceType>
    <b:Guid>{8060787F-673B-401C-8734-4240DD00D67F}</b:Guid>
    <b:Author>
      <b:Author>
        <b:NameList>
          <b:Person>
            <b:Last>Nidirect</b:Last>
          </b:Person>
        </b:NameList>
      </b:Author>
    </b:Author>
    <b:Title>nidirect</b:Title>
    <b:Year>2023</b:Year>
    <b:Issue>https://www.nidirect.gov.uk/articles/flexible-working-and-work-life-balance#:~:text='Flexible%20working'%20is%20a%20phrase,means%20choosing%20when%20to%20work</b:Issue>
    <b:URL>https://www.nidirect.gov.uk/articles/flexible-working-and-work-life-balance#:~:text='Flexible%20working'%20is%20a%20phrase,means%20choosing%20when%20to%20work</b:URL>
    <b:RefOrder>19</b:RefOrder>
  </b:Source>
  <b:Source>
    <b:Tag>Diz17</b:Tag>
    <b:SourceType>JournalArticle</b:SourceType>
    <b:Guid>{29980C8F-CFDD-4A00-A094-9C82C6E43003}</b:Guid>
    <b:Title>Achieveing Work Life Balance Through Flexible Work Schedules and Arrangements</b:Title>
    <b:Year>2017</b:Year>
    <b:Author>
      <b:Author>
        <b:NameList>
          <b:Person>
            <b:Last>Dizaho</b:Last>
            <b:First>E.K.,</b:First>
            <b:Middle>Salleh, R. and Abdullah, A.</b:Middle>
          </b:Person>
        </b:NameList>
      </b:Author>
    </b:Author>
    <b:JournalName>Global Business &amp; Management Research</b:JournalName>
    <b:Pages>458</b:Pages>
    <b:Volume>9</b:Volume>
    <b:RefOrder>20</b:RefOrder>
  </b:Source>
  <b:Source>
    <b:Tag>Fac22</b:Tag>
    <b:SourceType>InternetSite</b:SourceType>
    <b:Guid>{AF1F499C-A023-465F-83BD-A81C8757B96F}</b:Guid>
    <b:Author>
      <b:Author>
        <b:NameList>
          <b:Person>
            <b:Last>Factsheet</b:Last>
          </b:Person>
        </b:NameList>
      </b:Author>
    </b:Author>
    <b:Title>CIPD</b:Title>
    <b:Year>2022</b:Year>
    <b:URL>https://www.cipd.org/uk/knowledge/factsheets/performance-factsheet/#two</b:URL>
    <b:RefOrder>23</b:RefOrder>
  </b:Source>
  <b:Source>
    <b:Tag>Car232</b:Tag>
    <b:SourceType>InternetSite</b:SourceType>
    <b:Guid>{9DD61223-2487-4D81-9FD5-7EE5F8DE87A5}</b:Guid>
    <b:Author>
      <b:Author>
        <b:NameList>
          <b:Person>
            <b:Last>Tardi</b:Last>
            <b:First>Carla</b:First>
          </b:Person>
        </b:NameList>
      </b:Author>
    </b:Author>
    <b:Title>Investopedia</b:Title>
    <b:Year>2023</b:Year>
    <b:URL>https://www.investopedia.com/terms/p/performance-management.asp#:~:text=Performance%20management%20is%20a%20tool,with%20the%20organization's%20overall%20goals.</b:URL>
    <b:RefOrder>22</b:RefOrder>
  </b:Source>
  <b:Source>
    <b:Tag>Opm05</b:Tag>
    <b:SourceType>DocumentFromInternetSite</b:SourceType>
    <b:Guid>{DBCD8E37-1AB5-4663-A04A-86DECD7CECB0}</b:Guid>
    <b:Title>Opm</b:Title>
    <b:Year>2005</b:Year>
    <b:URL>https://www.opm.gov/policy-data-oversight/human-capital-framework/reference-materials/results-oriented-performance-culture/performancemanagement.pdf</b:URL>
    <b:Author>
      <b:Author>
        <b:NameList>
          <b:Person>
            <b:Last>Opm</b:Last>
          </b:Person>
        </b:NameList>
      </b:Author>
    </b:Author>
    <b:Month>09</b:Month>
    <b:Day>05</b:Day>
    <b:RefOrder>24</b:RefOrder>
  </b:Source>
  <b:Source>
    <b:Tag>Sri22</b:Tag>
    <b:SourceType>InternetSite</b:SourceType>
    <b:Guid>{835C4F91-628D-4DFB-A423-F65C723923D5}</b:Guid>
    <b:Title>engagedly</b:Title>
    <b:Year>2022</b:Year>
    <b:URL>https://engagedly.com/blog/8-top-companies-redefined-their-performance-management-systems/#:~:text=Adobe%20%E2%80%93%20Mountain%20View%2C%20California%2C%20United%20States&amp;text=Adobe%20abolished%20stack%20ranking%20and,performance%20on%20a%20regular%20bas</b:URL>
    <b:Author>
      <b:Author>
        <b:NameList>
          <b:Person>
            <b:Last>Chellappa</b:Last>
            <b:First>Srikant</b:First>
          </b:Person>
        </b:NameList>
      </b:Author>
    </b:Author>
    <b:RefOrder>25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9572663e6c3aa28047513da4bc73e09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28ffbafb7902596859b03610e1b470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00F82F-1C6F-4996-AD9C-447DCC6F371B}">
  <ds:schemaRefs>
    <ds:schemaRef ds:uri="http://schemas.openxmlformats.org/officeDocument/2006/bibliography"/>
  </ds:schemaRefs>
</ds:datastoreItem>
</file>

<file path=customXml/itemProps3.xml><?xml version="1.0" encoding="utf-8"?>
<ds:datastoreItem xmlns:ds="http://schemas.openxmlformats.org/officeDocument/2006/customXml" ds:itemID="{8DC2B50C-505A-4F07-B14E-9F0B6E8DAC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CB8513-1B7A-405A-9028-7D2804A8CEBD}">
  <ds:schemaRefs>
    <ds:schemaRef ds:uri="http://schemas.microsoft.com/sharepoint/v3/contenttype/forms"/>
  </ds:schemaRefs>
</ds:datastoreItem>
</file>

<file path=customXml/itemProps5.xml><?xml version="1.0" encoding="utf-8"?>
<ds:datastoreItem xmlns:ds="http://schemas.openxmlformats.org/officeDocument/2006/customXml" ds:itemID="{BE8E9142-86B0-4EEC-83A9-23B886DA77BB}">
  <ds:schemaRefs>
    <ds:schemaRef ds:uri="http://schemas.microsoft.com/office/2006/documentManagement/types"/>
    <ds:schemaRef ds:uri="http://purl.org/dc/dcmitype/"/>
    <ds:schemaRef ds:uri="http://schemas.microsoft.com/office/2006/metadata/properties"/>
    <ds:schemaRef ds:uri="http://schemas.microsoft.com/office/infopath/2007/PartnerControls"/>
    <ds:schemaRef ds:uri="http://purl.org/dc/terms/"/>
    <ds:schemaRef ds:uri="0cb976d4-72d8-43fd-a100-21d54766e958"/>
    <ds:schemaRef ds:uri="http://purl.org/dc/elements/1.1/"/>
    <ds:schemaRef ds:uri="http://schemas.openxmlformats.org/package/2006/metadata/core-properties"/>
    <ds:schemaRef ds:uri="da3f2772-8f1e-4acb-bd98-3a0ee892f48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3038</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      BMSW5010</dc:title>
  <dc:subject>University of Wales Trinity Saint David                    Word count: 2000</dc:subject>
  <dc:creator>Tekle Atobrhan (2210427)</dc:creator>
  <cp:keywords/>
  <dc:description/>
  <cp:lastModifiedBy>tekle</cp:lastModifiedBy>
  <cp:revision>2</cp:revision>
  <dcterms:created xsi:type="dcterms:W3CDTF">2023-10-24T12:18:00Z</dcterms:created>
  <dcterms:modified xsi:type="dcterms:W3CDTF">2023-10-24T12:18:00Z</dcterms:modified>
  <cp:category>Mel Squire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28f75caa-a906-499e-90f1-6f83f94c6df3</vt:lpwstr>
  </property>
  <property fmtid="{D5CDD505-2E9C-101B-9397-08002B2CF9AE}" pid="3" name="ContentTypeId">
    <vt:lpwstr>0x01010060EEA2F366178047808FA03462A57F61</vt:lpwstr>
  </property>
</Properties>
</file>