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411B62" w:rsidRPr="00A406E5" w14:paraId="51C04FAB" w14:textId="77777777" w:rsidTr="00A406E5">
        <w:tc>
          <w:tcPr>
            <w:tcW w:w="2093" w:type="dxa"/>
            <w:shd w:val="pct15" w:color="auto" w:fill="auto"/>
          </w:tcPr>
          <w:p w14:paraId="76851DC8" w14:textId="77777777" w:rsidR="00411B62" w:rsidRPr="00A406E5" w:rsidRDefault="00411B62" w:rsidP="00411B6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6CBACC0" w:rsidR="00411B62" w:rsidRPr="00A406E5" w:rsidRDefault="00411B62" w:rsidP="00411B62">
            <w:pPr>
              <w:spacing w:before="120" w:after="120"/>
              <w:jc w:val="both"/>
              <w:rPr>
                <w:rFonts w:ascii="Arial" w:hAnsi="Arial" w:cs="Arial"/>
                <w:b/>
                <w:sz w:val="22"/>
                <w:szCs w:val="22"/>
              </w:rPr>
            </w:pPr>
            <w:r>
              <w:rPr>
                <w:rFonts w:ascii="Arial" w:hAnsi="Arial" w:cs="Arial"/>
                <w:b/>
                <w:sz w:val="22"/>
                <w:szCs w:val="22"/>
              </w:rPr>
              <w:t>BSc Software Engineering</w:t>
            </w:r>
          </w:p>
        </w:tc>
      </w:tr>
      <w:tr w:rsidR="00411B62" w:rsidRPr="00A406E5" w14:paraId="1E16D525" w14:textId="77777777" w:rsidTr="00A628CC">
        <w:tc>
          <w:tcPr>
            <w:tcW w:w="2093" w:type="dxa"/>
            <w:shd w:val="pct15" w:color="auto" w:fill="auto"/>
          </w:tcPr>
          <w:p w14:paraId="59BD23F8" w14:textId="77777777" w:rsidR="00411B62" w:rsidRPr="00A406E5" w:rsidRDefault="00411B62" w:rsidP="00411B6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1EAF009E" w:rsidR="00411B62" w:rsidRPr="00A406E5" w:rsidRDefault="00411B62" w:rsidP="00411B62">
            <w:pPr>
              <w:spacing w:before="120" w:after="120"/>
              <w:jc w:val="both"/>
              <w:rPr>
                <w:rFonts w:ascii="Arial" w:hAnsi="Arial" w:cs="Arial"/>
                <w:b/>
                <w:sz w:val="22"/>
                <w:szCs w:val="22"/>
              </w:rPr>
            </w:pPr>
            <w:r>
              <w:rPr>
                <w:rFonts w:ascii="Arial" w:hAnsi="Arial" w:cs="Arial"/>
                <w:b/>
                <w:sz w:val="22"/>
                <w:szCs w:val="22"/>
              </w:rPr>
              <w:t>Socket Programming and Concurrency</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CA05C0E" w:rsidR="00B84B5B" w:rsidRPr="00A406E5" w:rsidRDefault="00411B62" w:rsidP="00152E9D">
            <w:pPr>
              <w:spacing w:before="120" w:after="120"/>
              <w:jc w:val="both"/>
              <w:rPr>
                <w:rFonts w:ascii="Arial" w:hAnsi="Arial" w:cs="Arial"/>
                <w:b/>
                <w:sz w:val="22"/>
                <w:szCs w:val="22"/>
              </w:rPr>
            </w:pPr>
            <w:r>
              <w:rPr>
                <w:rFonts w:ascii="Arial" w:hAnsi="Arial" w:cs="Arial"/>
                <w:b/>
                <w:sz w:val="22"/>
                <w:szCs w:val="22"/>
              </w:rPr>
              <w:t>ACCA6028</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1D295E7F" w:rsidR="00B84B5B" w:rsidRPr="00A406E5" w:rsidRDefault="00411B62" w:rsidP="00E51AAC">
            <w:pPr>
              <w:spacing w:before="120" w:after="120"/>
              <w:jc w:val="both"/>
              <w:rPr>
                <w:rFonts w:ascii="Arial" w:hAnsi="Arial" w:cs="Arial"/>
                <w:b/>
                <w:sz w:val="22"/>
                <w:szCs w:val="22"/>
              </w:rPr>
            </w:pPr>
            <w:r>
              <w:rPr>
                <w:rFonts w:ascii="Arial" w:hAnsi="Arial" w:cs="Arial"/>
                <w:b/>
                <w:sz w:val="22"/>
                <w:szCs w:val="22"/>
              </w:rPr>
              <w:t>50%</w:t>
            </w:r>
          </w:p>
        </w:tc>
      </w:tr>
      <w:tr w:rsidR="00411B62" w:rsidRPr="00A406E5" w14:paraId="66606AEF" w14:textId="77777777" w:rsidTr="008F1308">
        <w:tc>
          <w:tcPr>
            <w:tcW w:w="2093" w:type="dxa"/>
            <w:shd w:val="pct15" w:color="auto" w:fill="auto"/>
          </w:tcPr>
          <w:p w14:paraId="7F3FF356" w14:textId="77777777" w:rsidR="00411B62" w:rsidRPr="00A406E5" w:rsidRDefault="00411B62" w:rsidP="00411B6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6859327" w:rsidR="00411B62" w:rsidRPr="00A406E5" w:rsidRDefault="00411B62" w:rsidP="00411B62">
            <w:pPr>
              <w:spacing w:before="120" w:after="120"/>
              <w:jc w:val="both"/>
              <w:rPr>
                <w:rFonts w:ascii="Arial" w:hAnsi="Arial" w:cs="Arial"/>
                <w:b/>
                <w:sz w:val="22"/>
                <w:szCs w:val="22"/>
              </w:rPr>
            </w:pPr>
            <w:r>
              <w:rPr>
                <w:rFonts w:ascii="Arial" w:hAnsi="Arial" w:cs="Arial"/>
                <w:b/>
                <w:sz w:val="22"/>
                <w:szCs w:val="22"/>
              </w:rPr>
              <w:t>Dr Tim Bashford</w:t>
            </w:r>
          </w:p>
        </w:tc>
        <w:tc>
          <w:tcPr>
            <w:tcW w:w="2268" w:type="dxa"/>
            <w:shd w:val="clear" w:color="auto" w:fill="D9D9D9"/>
          </w:tcPr>
          <w:p w14:paraId="37E56863" w14:textId="038B124C" w:rsidR="00411B62" w:rsidRPr="00A406E5" w:rsidRDefault="00411B62" w:rsidP="00411B6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9498D75" w:rsidR="00411B62" w:rsidRPr="00A406E5" w:rsidRDefault="00411B62" w:rsidP="00411B62">
            <w:pPr>
              <w:spacing w:before="120" w:after="120"/>
              <w:jc w:val="both"/>
              <w:rPr>
                <w:rFonts w:ascii="Arial" w:hAnsi="Arial" w:cs="Arial"/>
                <w:b/>
                <w:sz w:val="22"/>
                <w:szCs w:val="22"/>
              </w:rPr>
            </w:pPr>
            <w:r>
              <w:rPr>
                <w:rFonts w:ascii="Arial" w:hAnsi="Arial" w:cs="Arial"/>
                <w:b/>
                <w:sz w:val="22"/>
                <w:szCs w:val="22"/>
              </w:rPr>
              <w:t>Dr Mike Dacey</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523F5CA" w:rsidR="00DB116D" w:rsidRPr="00A406E5" w:rsidRDefault="00411B62" w:rsidP="005F0579">
            <w:pPr>
              <w:spacing w:before="120" w:after="120"/>
              <w:jc w:val="both"/>
              <w:rPr>
                <w:rFonts w:ascii="Arial" w:hAnsi="Arial" w:cs="Arial"/>
                <w:b/>
                <w:sz w:val="22"/>
                <w:szCs w:val="22"/>
              </w:rPr>
            </w:pPr>
            <w:r>
              <w:rPr>
                <w:rFonts w:ascii="Arial" w:hAnsi="Arial" w:cs="Arial"/>
                <w:b/>
                <w:sz w:val="22"/>
                <w:szCs w:val="22"/>
              </w:rPr>
              <w:t>Socket Programming and Concurrency</w:t>
            </w:r>
            <w:r w:rsidR="0090516F">
              <w:rPr>
                <w:rFonts w:ascii="Arial" w:hAnsi="Arial" w:cs="Arial"/>
                <w:b/>
                <w:sz w:val="22"/>
                <w:szCs w:val="22"/>
              </w:rPr>
              <w:t xml:space="preserve"> Report</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C6CC7A9" w:rsidR="00DB116D" w:rsidRPr="00A406E5" w:rsidRDefault="0090516F"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777777" w:rsidR="00B84B5B" w:rsidRPr="00A406E5" w:rsidRDefault="00B84B5B" w:rsidP="005F0579">
            <w:pPr>
              <w:spacing w:before="120" w:after="120"/>
              <w:jc w:val="both"/>
              <w:rPr>
                <w:rFonts w:ascii="Arial" w:hAnsi="Arial" w:cs="Arial"/>
                <w:b/>
                <w:sz w:val="22"/>
                <w:szCs w:val="22"/>
              </w:rPr>
            </w:pP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08F38B4"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0516F">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D053EFB"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0516F">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160FE86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0516F">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59A9130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0516F">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F5E0B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0516F">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949C3A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0516F">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3523136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90516F">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596DA19D" w14:textId="77777777" w:rsidR="0090516F" w:rsidRDefault="0090516F" w:rsidP="0090516F">
      <w:pPr>
        <w:ind w:left="720"/>
        <w:rPr>
          <w:rFonts w:ascii="Arial" w:hAnsi="Arial" w:cs="Arial"/>
          <w:sz w:val="24"/>
          <w:szCs w:val="24"/>
        </w:rPr>
      </w:pPr>
      <w:r>
        <w:rPr>
          <w:rFonts w:ascii="Arial" w:hAnsi="Arial" w:cs="Arial"/>
          <w:sz w:val="24"/>
          <w:szCs w:val="24"/>
        </w:rPr>
        <w:t>You are to write a research-driven essay of 3000 words which explores the following topics:</w:t>
      </w:r>
    </w:p>
    <w:p w14:paraId="5DDDD781" w14:textId="77777777" w:rsidR="0090516F" w:rsidRDefault="0090516F" w:rsidP="0090516F">
      <w:pPr>
        <w:ind w:left="720"/>
        <w:rPr>
          <w:rFonts w:ascii="Arial" w:hAnsi="Arial" w:cs="Arial"/>
          <w:sz w:val="24"/>
          <w:szCs w:val="24"/>
        </w:rPr>
      </w:pPr>
    </w:p>
    <w:p w14:paraId="22A1570B" w14:textId="77777777" w:rsidR="0090516F" w:rsidRDefault="0090516F" w:rsidP="0090516F">
      <w:pPr>
        <w:pStyle w:val="ListParagraph"/>
        <w:numPr>
          <w:ilvl w:val="0"/>
          <w:numId w:val="17"/>
        </w:numPr>
        <w:rPr>
          <w:rFonts w:ascii="Arial" w:hAnsi="Arial" w:cs="Arial"/>
          <w:sz w:val="24"/>
          <w:szCs w:val="24"/>
        </w:rPr>
      </w:pPr>
      <w:r>
        <w:rPr>
          <w:rFonts w:ascii="Arial" w:hAnsi="Arial" w:cs="Arial"/>
          <w:sz w:val="24"/>
          <w:szCs w:val="24"/>
        </w:rPr>
        <w:t>How the Transmission Control Protocol operates and endeavours to guarantee delivery of data.  Refer to the three-way handshake and so-called “Two Generals’ Problem”.</w:t>
      </w:r>
    </w:p>
    <w:p w14:paraId="2294F90B" w14:textId="77777777" w:rsidR="0090516F" w:rsidRDefault="0090516F" w:rsidP="0090516F">
      <w:pPr>
        <w:pStyle w:val="ListParagraph"/>
        <w:numPr>
          <w:ilvl w:val="0"/>
          <w:numId w:val="17"/>
        </w:numPr>
        <w:rPr>
          <w:rFonts w:ascii="Arial" w:hAnsi="Arial" w:cs="Arial"/>
          <w:sz w:val="24"/>
          <w:szCs w:val="24"/>
        </w:rPr>
      </w:pPr>
      <w:r>
        <w:rPr>
          <w:rFonts w:ascii="Arial" w:hAnsi="Arial" w:cs="Arial"/>
          <w:sz w:val="24"/>
          <w:szCs w:val="24"/>
        </w:rPr>
        <w:t>The impact of the m</w:t>
      </w:r>
      <w:r w:rsidRPr="00D14998">
        <w:rPr>
          <w:rFonts w:ascii="Arial" w:hAnsi="Arial" w:cs="Arial"/>
          <w:sz w:val="24"/>
          <w:szCs w:val="24"/>
        </w:rPr>
        <w:t>aximum transmission unit</w:t>
      </w:r>
      <w:r>
        <w:rPr>
          <w:rFonts w:ascii="Arial" w:hAnsi="Arial" w:cs="Arial"/>
          <w:sz w:val="24"/>
          <w:szCs w:val="24"/>
        </w:rPr>
        <w:t xml:space="preserve"> (MTU) size on the transfer of data.  You should consider associated factors such as the size of the protocol data unit (PDU), their relative positions in the OSI model and the practicalities of IP fragmentation.</w:t>
      </w:r>
    </w:p>
    <w:p w14:paraId="4822EFBD" w14:textId="77777777" w:rsidR="0090516F" w:rsidRPr="00AB2727" w:rsidRDefault="0090516F" w:rsidP="0090516F">
      <w:pPr>
        <w:pStyle w:val="ListParagraph"/>
        <w:numPr>
          <w:ilvl w:val="0"/>
          <w:numId w:val="17"/>
        </w:numPr>
        <w:rPr>
          <w:rFonts w:ascii="Arial" w:hAnsi="Arial" w:cs="Arial"/>
          <w:sz w:val="24"/>
          <w:szCs w:val="24"/>
        </w:rPr>
      </w:pPr>
      <w:r>
        <w:rPr>
          <w:rFonts w:ascii="Arial" w:hAnsi="Arial" w:cs="Arial"/>
          <w:sz w:val="24"/>
          <w:szCs w:val="24"/>
        </w:rPr>
        <w:t>Synchronicity and asynchronicity in network protocols.  Consider the sorts of applications you might use with each.  Consider I/O dispatch models.</w:t>
      </w:r>
    </w:p>
    <w:p w14:paraId="7F541034" w14:textId="77777777" w:rsidR="0090516F" w:rsidRPr="00481F85" w:rsidRDefault="0090516F" w:rsidP="0090516F">
      <w:pPr>
        <w:pStyle w:val="ListParagraph"/>
        <w:numPr>
          <w:ilvl w:val="0"/>
          <w:numId w:val="17"/>
        </w:numPr>
        <w:rPr>
          <w:rFonts w:ascii="Arial" w:hAnsi="Arial" w:cs="Arial"/>
          <w:sz w:val="24"/>
          <w:szCs w:val="24"/>
        </w:rPr>
      </w:pPr>
      <w:r>
        <w:rPr>
          <w:rFonts w:ascii="Arial" w:hAnsi="Arial" w:cs="Arial"/>
          <w:sz w:val="24"/>
          <w:szCs w:val="24"/>
        </w:rPr>
        <w:t>The meaning of interoperability for networked applications and how it is best achieved.</w:t>
      </w:r>
    </w:p>
    <w:p w14:paraId="56FEA655" w14:textId="77777777" w:rsidR="0090516F" w:rsidRPr="00A406E5" w:rsidRDefault="0090516F" w:rsidP="0090516F">
      <w:pPr>
        <w:ind w:left="720"/>
        <w:rPr>
          <w:rFonts w:ascii="Arial" w:hAnsi="Arial" w:cs="Arial"/>
          <w:sz w:val="24"/>
          <w:szCs w:val="24"/>
        </w:rPr>
      </w:pPr>
    </w:p>
    <w:p w14:paraId="023FE612" w14:textId="77777777" w:rsidR="0090516F" w:rsidRPr="00A406E5" w:rsidRDefault="0090516F" w:rsidP="0090516F">
      <w:pPr>
        <w:ind w:left="720"/>
        <w:rPr>
          <w:rFonts w:ascii="Arial" w:hAnsi="Arial" w:cs="Arial"/>
          <w:sz w:val="24"/>
          <w:szCs w:val="24"/>
        </w:rPr>
      </w:pPr>
      <w:r>
        <w:rPr>
          <w:rFonts w:ascii="Arial" w:hAnsi="Arial" w:cs="Arial"/>
          <w:sz w:val="24"/>
          <w:szCs w:val="24"/>
        </w:rPr>
        <w:t>Consider how these are relevant to us as programmers and how they may impact on our design decisions for development of networked applications.</w:t>
      </w: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15925ABA" w:rsidR="00152E9D" w:rsidRPr="00A406E5" w:rsidRDefault="0090516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21464B8B" w:rsidR="00152E9D" w:rsidRPr="00A406E5" w:rsidRDefault="0090516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6B7B6A4F" w:rsidR="00152E9D" w:rsidRPr="00A406E5" w:rsidRDefault="0090516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8AA3874" w:rsidR="00152E9D" w:rsidRPr="00A406E5" w:rsidRDefault="0090516F"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297C8A68" w:rsidR="00152E9D" w:rsidRPr="00A406E5" w:rsidRDefault="0090516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CD4C1E" w14:textId="77777777" w:rsidR="00624846" w:rsidRDefault="00624846">
      <w:r>
        <w:separator/>
      </w:r>
    </w:p>
  </w:endnote>
  <w:endnote w:type="continuationSeparator" w:id="0">
    <w:p w14:paraId="00373860" w14:textId="77777777" w:rsidR="00624846" w:rsidRDefault="00624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514F84" w14:textId="77777777" w:rsidR="00624846" w:rsidRDefault="00624846">
      <w:r>
        <w:separator/>
      </w:r>
    </w:p>
  </w:footnote>
  <w:footnote w:type="continuationSeparator" w:id="0">
    <w:p w14:paraId="57AAB829" w14:textId="77777777" w:rsidR="00624846" w:rsidRDefault="006248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7A3B2B"/>
    <w:multiLevelType w:val="hybridMultilevel"/>
    <w:tmpl w:val="25A0C0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6"/>
  </w:num>
  <w:num w:numId="4" w16cid:durableId="1149709272">
    <w:abstractNumId w:val="12"/>
  </w:num>
  <w:num w:numId="5" w16cid:durableId="578830593">
    <w:abstractNumId w:val="7"/>
  </w:num>
  <w:num w:numId="6" w16cid:durableId="905066771">
    <w:abstractNumId w:val="15"/>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13851046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20C9"/>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1B62"/>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4846"/>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0516F"/>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2C8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_Flow_SignoffStatus xmlns="7b371449-43eb-435e-a0a2-287b0bfa5005" xsi:nil="true"/>
  </documentManagement>
</p:properties>
</file>

<file path=customXml/itemProps1.xml><?xml version="1.0" encoding="utf-8"?>
<ds:datastoreItem xmlns:ds="http://schemas.openxmlformats.org/officeDocument/2006/customXml" ds:itemID="{848CD0B1-F284-4F72-890E-78E9B17D8A83}"/>
</file>

<file path=customXml/itemProps2.xml><?xml version="1.0" encoding="utf-8"?>
<ds:datastoreItem xmlns:ds="http://schemas.openxmlformats.org/officeDocument/2006/customXml" ds:itemID="{F0F2D464-1FAB-4FE7-9890-F7DC2E735DEE}"/>
</file>

<file path=customXml/itemProps3.xml><?xml version="1.0" encoding="utf-8"?>
<ds:datastoreItem xmlns:ds="http://schemas.openxmlformats.org/officeDocument/2006/customXml" ds:itemID="{4C5C1830-6B96-47CE-9D82-78D4DBE2353D}"/>
</file>

<file path=docProps/app.xml><?xml version="1.0" encoding="utf-8"?>
<Properties xmlns="http://schemas.openxmlformats.org/officeDocument/2006/extended-properties" xmlns:vt="http://schemas.openxmlformats.org/officeDocument/2006/docPropsVTypes">
  <Template>AssignFrm.dot</Template>
  <TotalTime>0</TotalTime>
  <Pages>10</Pages>
  <Words>3640</Words>
  <Characters>20748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24340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Tim Bashford</cp:lastModifiedBy>
  <cp:revision>19</cp:revision>
  <cp:lastPrinted>2014-10-10T07:42:00Z</cp:lastPrinted>
  <dcterms:created xsi:type="dcterms:W3CDTF">2015-10-01T16:41:00Z</dcterms:created>
  <dcterms:modified xsi:type="dcterms:W3CDTF">2024-07-05T15:34:00Z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