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9D0EA6" w14:textId="77777777" w:rsidR="003C589D" w:rsidRDefault="003C589D" w:rsidP="003C589D">
      <w:pPr>
        <w:spacing w:after="160" w:line="259" w:lineRule="auto"/>
        <w:jc w:val="center"/>
        <w:rPr>
          <w:rFonts w:ascii="Verdana" w:hAnsi="Verdana"/>
          <w:b/>
          <w:caps/>
          <w:sz w:val="18"/>
          <w:szCs w:val="18"/>
        </w:rPr>
      </w:pPr>
      <w:r>
        <w:rPr>
          <w:rFonts w:ascii="Verdana" w:hAnsi="Verdana"/>
          <w:b/>
          <w:i/>
          <w:sz w:val="44"/>
        </w:rPr>
        <w:t xml:space="preserve">Introduction to the Modern Workplace Assignment 1 2017 – </w:t>
      </w:r>
      <w:r w:rsidR="00F20518" w:rsidRPr="00F20518">
        <w:rPr>
          <w:rFonts w:ascii="Verdana" w:hAnsi="Verdana"/>
          <w:b/>
          <w:i/>
          <w:color w:val="000000" w:themeColor="text1"/>
          <w:sz w:val="44"/>
        </w:rPr>
        <w:t>Structure and Culture</w:t>
      </w:r>
    </w:p>
    <w:p w14:paraId="1647C1C3" w14:textId="77777777" w:rsidR="003C589D" w:rsidRDefault="003C589D" w:rsidP="003C589D">
      <w:pPr>
        <w:spacing w:after="160" w:line="259" w:lineRule="auto"/>
        <w:rPr>
          <w:rFonts w:ascii="Verdana" w:hAnsi="Verdana"/>
          <w:b/>
          <w:caps/>
          <w:sz w:val="18"/>
          <w:szCs w:val="18"/>
        </w:rPr>
      </w:pPr>
    </w:p>
    <w:p w14:paraId="59E105F1" w14:textId="77777777" w:rsidR="003C589D" w:rsidRDefault="003C589D" w:rsidP="003C589D">
      <w:pPr>
        <w:spacing w:after="160" w:line="259" w:lineRule="auto"/>
        <w:jc w:val="center"/>
        <w:rPr>
          <w:rFonts w:ascii="Verdana" w:hAnsi="Verdana"/>
          <w:b/>
          <w:caps/>
          <w:sz w:val="18"/>
          <w:szCs w:val="18"/>
        </w:rPr>
      </w:pPr>
      <w:r>
        <w:rPr>
          <w:noProof/>
          <w:lang w:eastAsia="en-GB"/>
        </w:rPr>
        <w:drawing>
          <wp:inline distT="0" distB="0" distL="0" distR="0" wp14:anchorId="4BE3126F" wp14:editId="6146FB72">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28ADDFEB" w14:textId="77777777" w:rsidR="003C589D" w:rsidRDefault="003C589D" w:rsidP="003C589D">
      <w:pPr>
        <w:spacing w:after="160" w:line="259" w:lineRule="auto"/>
        <w:rPr>
          <w:rFonts w:ascii="Verdana" w:hAnsi="Verdana"/>
          <w:b/>
          <w:caps/>
          <w:sz w:val="18"/>
          <w:szCs w:val="18"/>
        </w:rPr>
      </w:pPr>
    </w:p>
    <w:p w14:paraId="31740D65" w14:textId="77777777" w:rsidR="003C589D" w:rsidRPr="002A1AD3" w:rsidRDefault="003C589D" w:rsidP="003C589D">
      <w:pPr>
        <w:spacing w:after="160" w:line="259" w:lineRule="auto"/>
        <w:jc w:val="center"/>
        <w:rPr>
          <w:rFonts w:ascii="Verdana" w:hAnsi="Verdana"/>
          <w:b/>
          <w:sz w:val="44"/>
        </w:rPr>
      </w:pPr>
      <w:r>
        <w:rPr>
          <w:rFonts w:ascii="Verdana" w:hAnsi="Verdana"/>
          <w:b/>
          <w:sz w:val="44"/>
        </w:rPr>
        <w:t>December 2017</w:t>
      </w:r>
    </w:p>
    <w:p w14:paraId="4C32990F" w14:textId="77777777" w:rsidR="003C589D" w:rsidRDefault="003C589D" w:rsidP="003C589D">
      <w:pPr>
        <w:spacing w:after="160" w:line="259" w:lineRule="auto"/>
        <w:rPr>
          <w:rFonts w:ascii="Verdana" w:hAnsi="Verdana"/>
          <w:b/>
          <w:caps/>
          <w:sz w:val="18"/>
          <w:szCs w:val="18"/>
        </w:rPr>
      </w:pPr>
    </w:p>
    <w:p w14:paraId="4C26A539" w14:textId="77777777" w:rsidR="003C589D" w:rsidRDefault="003C589D" w:rsidP="003C589D">
      <w:pPr>
        <w:spacing w:after="160" w:line="259" w:lineRule="auto"/>
        <w:rPr>
          <w:rFonts w:ascii="Verdana" w:hAnsi="Verdana"/>
          <w:b/>
          <w:caps/>
          <w:sz w:val="21"/>
          <w:szCs w:val="18"/>
        </w:rPr>
      </w:pPr>
      <w:r>
        <w:rPr>
          <w:rFonts w:ascii="Verdana" w:hAnsi="Verdana"/>
          <w:b/>
          <w:caps/>
          <w:sz w:val="21"/>
          <w:szCs w:val="18"/>
        </w:rPr>
        <w:br/>
      </w:r>
    </w:p>
    <w:p w14:paraId="019D4E35" w14:textId="77777777" w:rsidR="003C589D" w:rsidRPr="00F20518" w:rsidRDefault="003C589D" w:rsidP="00F20518">
      <w:pPr>
        <w:spacing w:after="160" w:line="259" w:lineRule="auto"/>
        <w:ind w:left="2880" w:hanging="2880"/>
        <w:rPr>
          <w:rFonts w:asciiTheme="minorHAnsi" w:hAnsiTheme="minorHAnsi"/>
          <w:b/>
          <w:caps/>
          <w:sz w:val="28"/>
          <w:szCs w:val="28"/>
        </w:rPr>
      </w:pPr>
      <w:r w:rsidRPr="00F20518">
        <w:rPr>
          <w:rFonts w:asciiTheme="minorHAnsi" w:hAnsiTheme="minorHAnsi"/>
          <w:b/>
          <w:caps/>
          <w:sz w:val="28"/>
          <w:szCs w:val="28"/>
        </w:rPr>
        <w:t>MODULE NAME:</w:t>
      </w:r>
      <w:r w:rsidRPr="00F20518">
        <w:rPr>
          <w:rFonts w:asciiTheme="minorHAnsi" w:hAnsiTheme="minorHAnsi"/>
          <w:b/>
          <w:caps/>
          <w:sz w:val="28"/>
          <w:szCs w:val="28"/>
        </w:rPr>
        <w:tab/>
      </w:r>
      <w:r w:rsidRPr="00F20518">
        <w:rPr>
          <w:rFonts w:asciiTheme="minorHAnsi" w:hAnsiTheme="minorHAnsi"/>
          <w:b/>
          <w:caps/>
          <w:color w:val="000000" w:themeColor="text1"/>
          <w:sz w:val="28"/>
          <w:szCs w:val="28"/>
        </w:rPr>
        <w:t>Introduction to the modern Workplace</w:t>
      </w:r>
      <w:r w:rsidR="00F20518" w:rsidRPr="00F20518">
        <w:rPr>
          <w:rFonts w:asciiTheme="minorHAnsi" w:hAnsiTheme="minorHAnsi"/>
          <w:b/>
          <w:caps/>
          <w:color w:val="000000" w:themeColor="text1"/>
          <w:sz w:val="28"/>
          <w:szCs w:val="28"/>
        </w:rPr>
        <w:t xml:space="preserve">: </w:t>
      </w:r>
      <w:r w:rsidR="00F20518" w:rsidRPr="00F20518">
        <w:rPr>
          <w:rFonts w:asciiTheme="minorHAnsi" w:hAnsiTheme="minorHAnsi" w:cs="Arial"/>
          <w:b/>
          <w:sz w:val="28"/>
          <w:szCs w:val="28"/>
        </w:rPr>
        <w:t>M4X00800</w:t>
      </w:r>
    </w:p>
    <w:p w14:paraId="0ACDFA35" w14:textId="77777777" w:rsidR="003C589D" w:rsidRPr="00F20518" w:rsidRDefault="003C589D" w:rsidP="003C589D">
      <w:pPr>
        <w:spacing w:after="160" w:line="259" w:lineRule="auto"/>
        <w:rPr>
          <w:rFonts w:asciiTheme="minorHAnsi" w:hAnsiTheme="minorHAnsi"/>
          <w:b/>
          <w:caps/>
          <w:color w:val="000000" w:themeColor="text1"/>
          <w:sz w:val="28"/>
          <w:szCs w:val="28"/>
        </w:rPr>
      </w:pPr>
      <w:r w:rsidRPr="00F20518">
        <w:rPr>
          <w:rFonts w:asciiTheme="minorHAnsi" w:hAnsiTheme="minorHAnsi"/>
          <w:b/>
          <w:caps/>
          <w:sz w:val="28"/>
          <w:szCs w:val="28"/>
        </w:rPr>
        <w:t>Name:</w:t>
      </w:r>
      <w:r w:rsidRPr="00F20518">
        <w:rPr>
          <w:rFonts w:asciiTheme="minorHAnsi" w:hAnsiTheme="minorHAnsi"/>
          <w:b/>
          <w:caps/>
          <w:sz w:val="28"/>
          <w:szCs w:val="28"/>
        </w:rPr>
        <w:tab/>
      </w:r>
      <w:r w:rsidRPr="00F20518">
        <w:rPr>
          <w:rFonts w:asciiTheme="minorHAnsi" w:hAnsiTheme="minorHAnsi"/>
          <w:b/>
          <w:caps/>
          <w:sz w:val="28"/>
          <w:szCs w:val="28"/>
        </w:rPr>
        <w:tab/>
      </w:r>
      <w:r w:rsidRPr="00F20518">
        <w:rPr>
          <w:rFonts w:asciiTheme="minorHAnsi" w:hAnsiTheme="minorHAnsi"/>
          <w:b/>
          <w:caps/>
          <w:sz w:val="28"/>
          <w:szCs w:val="28"/>
        </w:rPr>
        <w:tab/>
      </w:r>
      <w:r w:rsidRPr="00F20518">
        <w:rPr>
          <w:rFonts w:asciiTheme="minorHAnsi" w:hAnsiTheme="minorHAnsi"/>
          <w:b/>
          <w:caps/>
          <w:color w:val="000000" w:themeColor="text1"/>
          <w:sz w:val="28"/>
          <w:szCs w:val="28"/>
        </w:rPr>
        <w:t>Amy Collins</w:t>
      </w:r>
    </w:p>
    <w:p w14:paraId="1B048A84" w14:textId="77777777" w:rsidR="003C589D" w:rsidRPr="00F20518" w:rsidRDefault="003C589D" w:rsidP="003C589D">
      <w:pPr>
        <w:spacing w:after="160" w:line="259" w:lineRule="auto"/>
        <w:rPr>
          <w:rFonts w:asciiTheme="minorHAnsi" w:hAnsiTheme="minorHAnsi"/>
          <w:b/>
          <w:caps/>
          <w:color w:val="000000" w:themeColor="text1"/>
          <w:sz w:val="28"/>
          <w:szCs w:val="28"/>
        </w:rPr>
      </w:pPr>
      <w:r w:rsidRPr="00F20518">
        <w:rPr>
          <w:rFonts w:asciiTheme="minorHAnsi" w:hAnsiTheme="minorHAnsi"/>
          <w:b/>
          <w:caps/>
          <w:color w:val="000000" w:themeColor="text1"/>
          <w:sz w:val="28"/>
          <w:szCs w:val="28"/>
        </w:rPr>
        <w:t>Student Number:</w:t>
      </w:r>
      <w:r w:rsidRPr="00F20518">
        <w:rPr>
          <w:rFonts w:asciiTheme="minorHAnsi" w:hAnsiTheme="minorHAnsi"/>
          <w:b/>
          <w:caps/>
          <w:color w:val="000000" w:themeColor="text1"/>
          <w:sz w:val="28"/>
          <w:szCs w:val="28"/>
        </w:rPr>
        <w:tab/>
        <w:t>1703573</w:t>
      </w:r>
    </w:p>
    <w:p w14:paraId="18429EF8" w14:textId="77777777" w:rsidR="00A24076" w:rsidRDefault="00074086"/>
    <w:p w14:paraId="4ED943FB" w14:textId="77777777" w:rsidR="00F20518" w:rsidRDefault="00F20518"/>
    <w:p w14:paraId="0011D901" w14:textId="77777777" w:rsidR="00F20518" w:rsidRDefault="00F20518"/>
    <w:p w14:paraId="4275B01D" w14:textId="2843BCB4" w:rsidR="00F20518" w:rsidRDefault="00F20518">
      <w:pPr>
        <w:rPr>
          <w:b/>
          <w:sz w:val="28"/>
          <w:u w:val="single"/>
        </w:rPr>
      </w:pPr>
    </w:p>
    <w:p w14:paraId="6081FE82" w14:textId="7673192E" w:rsidR="00EC1794" w:rsidRPr="001600B0" w:rsidRDefault="00F20518" w:rsidP="001600B0">
      <w:pPr>
        <w:spacing w:line="360" w:lineRule="auto"/>
        <w:rPr>
          <w:b/>
          <w:color w:val="FF0000"/>
          <w:sz w:val="32"/>
        </w:rPr>
      </w:pPr>
      <w:r w:rsidRPr="00FC5D97">
        <w:rPr>
          <w:sz w:val="24"/>
        </w:rPr>
        <w:lastRenderedPageBreak/>
        <w:t xml:space="preserve">This essay will look at </w:t>
      </w:r>
      <w:r w:rsidR="00A96679" w:rsidRPr="00FC5D97">
        <w:rPr>
          <w:sz w:val="24"/>
        </w:rPr>
        <w:t xml:space="preserve">the structure and culture within our project organisation, The Rising Star Theatre Company. It is an organisation that helps young individuals with learning difficulties express themselves through the use of drama. </w:t>
      </w:r>
      <w:r w:rsidR="00EC1794" w:rsidRPr="00FC5D97">
        <w:rPr>
          <w:sz w:val="24"/>
        </w:rPr>
        <w:t xml:space="preserve">The organisation </w:t>
      </w:r>
      <w:r w:rsidR="00020796">
        <w:rPr>
          <w:sz w:val="24"/>
        </w:rPr>
        <w:t>has</w:t>
      </w:r>
      <w:r w:rsidR="00EC1794" w:rsidRPr="00FC5D97">
        <w:rPr>
          <w:sz w:val="24"/>
        </w:rPr>
        <w:t xml:space="preserve"> a varied type of struct</w:t>
      </w:r>
      <w:r w:rsidR="000C494E">
        <w:rPr>
          <w:sz w:val="24"/>
        </w:rPr>
        <w:t xml:space="preserve">ure compared to other organisations </w:t>
      </w:r>
      <w:r w:rsidR="00EC1794" w:rsidRPr="00FC5D97">
        <w:rPr>
          <w:sz w:val="24"/>
        </w:rPr>
        <w:t>as i</w:t>
      </w:r>
      <w:r w:rsidR="000C494E">
        <w:rPr>
          <w:sz w:val="24"/>
        </w:rPr>
        <w:t>t is non-profitable</w:t>
      </w:r>
      <w:r w:rsidR="004C3127">
        <w:rPr>
          <w:sz w:val="24"/>
        </w:rPr>
        <w:t>, meaning it is likely to have a flatter structure</w:t>
      </w:r>
      <w:r w:rsidR="000C494E">
        <w:rPr>
          <w:sz w:val="24"/>
        </w:rPr>
        <w:t>. It</w:t>
      </w:r>
      <w:r w:rsidR="00EC1794" w:rsidRPr="00FC5D97">
        <w:rPr>
          <w:sz w:val="24"/>
        </w:rPr>
        <w:t xml:space="preserve"> is run by donations from the public and relies on the help of volunteers for it to continue providing these opportunities for certain individuals. </w:t>
      </w:r>
      <w:r w:rsidR="00A96679" w:rsidRPr="00FC5D97">
        <w:rPr>
          <w:sz w:val="24"/>
        </w:rPr>
        <w:t xml:space="preserve"> </w:t>
      </w:r>
      <w:r w:rsidR="00307B7A" w:rsidRPr="00FC5D97">
        <w:rPr>
          <w:sz w:val="24"/>
        </w:rPr>
        <w:t>The essay will also include discussi</w:t>
      </w:r>
      <w:r w:rsidR="00E03EDE">
        <w:rPr>
          <w:sz w:val="24"/>
        </w:rPr>
        <w:t xml:space="preserve">ons about the types of cultures, the growing popularity of the gig economy as well as looking at the structure within The Rising Star Theatre Company. </w:t>
      </w:r>
    </w:p>
    <w:p w14:paraId="5FAF959B" w14:textId="7235038B" w:rsidR="00107A19" w:rsidRPr="00107A19" w:rsidRDefault="00DF2394" w:rsidP="00107A19">
      <w:pPr>
        <w:spacing w:line="360" w:lineRule="auto"/>
        <w:jc w:val="center"/>
        <w:rPr>
          <w:i/>
          <w:color w:val="000000" w:themeColor="text1"/>
          <w:sz w:val="24"/>
        </w:rPr>
      </w:pPr>
      <w:r w:rsidRPr="00107A19">
        <w:rPr>
          <w:i/>
          <w:color w:val="000000" w:themeColor="text1"/>
          <w:sz w:val="24"/>
        </w:rPr>
        <w:t xml:space="preserve">“Structure is the pattern of relationships among positions in the organisation and among members of the organisation” </w:t>
      </w:r>
      <w:r w:rsidR="00E20D23" w:rsidRPr="0075645A">
        <w:rPr>
          <w:color w:val="000000" w:themeColor="text1"/>
          <w:sz w:val="24"/>
        </w:rPr>
        <w:t>(Mullins, 2002</w:t>
      </w:r>
      <w:r w:rsidR="00DA6167">
        <w:rPr>
          <w:color w:val="000000" w:themeColor="text1"/>
          <w:sz w:val="24"/>
        </w:rPr>
        <w:t>, p. 530</w:t>
      </w:r>
      <w:r w:rsidR="00E20D23" w:rsidRPr="0075645A">
        <w:rPr>
          <w:color w:val="000000" w:themeColor="text1"/>
          <w:sz w:val="24"/>
        </w:rPr>
        <w:t>)</w:t>
      </w:r>
    </w:p>
    <w:p w14:paraId="7C55084B" w14:textId="0B3AE494" w:rsidR="00E20D23" w:rsidRDefault="00E76349" w:rsidP="00CE22DC">
      <w:pPr>
        <w:spacing w:line="360" w:lineRule="auto"/>
        <w:rPr>
          <w:color w:val="000000" w:themeColor="text1"/>
          <w:sz w:val="24"/>
        </w:rPr>
      </w:pPr>
      <w:r>
        <w:rPr>
          <w:color w:val="000000" w:themeColor="text1"/>
          <w:sz w:val="24"/>
        </w:rPr>
        <w:t>Structure is a very important as</w:t>
      </w:r>
      <w:r w:rsidR="00FB76B9">
        <w:rPr>
          <w:color w:val="000000" w:themeColor="text1"/>
          <w:sz w:val="24"/>
        </w:rPr>
        <w:t>pect in every organisation as it</w:t>
      </w:r>
      <w:r>
        <w:rPr>
          <w:color w:val="000000" w:themeColor="text1"/>
          <w:sz w:val="24"/>
        </w:rPr>
        <w:t xml:space="preserve"> can enable the management within </w:t>
      </w:r>
      <w:r w:rsidR="00FB76B9">
        <w:rPr>
          <w:color w:val="000000" w:themeColor="text1"/>
          <w:sz w:val="24"/>
        </w:rPr>
        <w:t>a workplace</w:t>
      </w:r>
      <w:r>
        <w:rPr>
          <w:color w:val="000000" w:themeColor="text1"/>
          <w:sz w:val="24"/>
        </w:rPr>
        <w:t xml:space="preserve"> to work effectively</w:t>
      </w:r>
      <w:r w:rsidR="00FB76B9">
        <w:rPr>
          <w:color w:val="000000" w:themeColor="text1"/>
          <w:sz w:val="24"/>
        </w:rPr>
        <w:t xml:space="preserve"> and efficiently. With </w:t>
      </w:r>
      <w:r>
        <w:rPr>
          <w:color w:val="000000" w:themeColor="text1"/>
          <w:sz w:val="24"/>
        </w:rPr>
        <w:t xml:space="preserve">good structure and effective management within a business comes satisfied employees. For example, </w:t>
      </w:r>
      <w:r w:rsidR="002D057F">
        <w:rPr>
          <w:color w:val="000000" w:themeColor="text1"/>
          <w:sz w:val="24"/>
        </w:rPr>
        <w:t xml:space="preserve">satisfied employees are more likely to have a higher morale and therefore naturally increase the business’ level of productivity. Undertaking a good structure also provides employees with job satisfaction, </w:t>
      </w:r>
      <w:r w:rsidR="00FB76B9">
        <w:rPr>
          <w:color w:val="000000" w:themeColor="text1"/>
          <w:sz w:val="24"/>
        </w:rPr>
        <w:t>increasing the chances of the business having</w:t>
      </w:r>
      <w:r w:rsidR="002D057F">
        <w:rPr>
          <w:color w:val="000000" w:themeColor="text1"/>
          <w:sz w:val="24"/>
        </w:rPr>
        <w:t xml:space="preserve"> a lower staff turnover rate. Aims and objectives of an organisation can be met more efficiently with the necessary structure as there </w:t>
      </w:r>
      <w:r w:rsidR="0080483A">
        <w:rPr>
          <w:color w:val="000000" w:themeColor="text1"/>
          <w:sz w:val="24"/>
        </w:rPr>
        <w:t>will be a system in place to ensure staff members are performing to an appropriate standard.</w:t>
      </w:r>
      <w:r w:rsidR="009B6CD8">
        <w:rPr>
          <w:color w:val="000000" w:themeColor="text1"/>
          <w:sz w:val="24"/>
        </w:rPr>
        <w:t xml:space="preserve"> (Go2HR</w:t>
      </w:r>
      <w:r w:rsidR="001E2823">
        <w:rPr>
          <w:color w:val="000000" w:themeColor="text1"/>
          <w:sz w:val="24"/>
        </w:rPr>
        <w:t xml:space="preserve">, 2017) </w:t>
      </w:r>
    </w:p>
    <w:p w14:paraId="0452C2F8" w14:textId="572B3509" w:rsidR="0080483A" w:rsidRDefault="00EB2E9B" w:rsidP="00CE22DC">
      <w:pPr>
        <w:spacing w:line="360" w:lineRule="auto"/>
        <w:rPr>
          <w:color w:val="000000" w:themeColor="text1"/>
          <w:sz w:val="24"/>
        </w:rPr>
      </w:pPr>
      <w:r>
        <w:rPr>
          <w:color w:val="000000" w:themeColor="text1"/>
          <w:sz w:val="24"/>
        </w:rPr>
        <w:t>The essence of structure relating to The Rising Stars Theatre Company</w:t>
      </w:r>
      <w:r w:rsidR="000F7513">
        <w:rPr>
          <w:color w:val="000000" w:themeColor="text1"/>
          <w:sz w:val="24"/>
        </w:rPr>
        <w:t xml:space="preserve"> is demonstrated by each committee member being responsible for a specific number of individuals. This allows the organisation to function effectively and the</w:t>
      </w:r>
      <w:r w:rsidR="00A42AAA">
        <w:rPr>
          <w:color w:val="000000" w:themeColor="text1"/>
          <w:sz w:val="24"/>
        </w:rPr>
        <w:t>refor</w:t>
      </w:r>
      <w:r w:rsidR="00107A19">
        <w:rPr>
          <w:color w:val="000000" w:themeColor="text1"/>
          <w:sz w:val="24"/>
        </w:rPr>
        <w:t>e</w:t>
      </w:r>
      <w:r w:rsidR="00A42AAA">
        <w:rPr>
          <w:color w:val="000000" w:themeColor="text1"/>
          <w:sz w:val="24"/>
        </w:rPr>
        <w:t>, the</w:t>
      </w:r>
      <w:r w:rsidR="000F7513">
        <w:rPr>
          <w:color w:val="000000" w:themeColor="text1"/>
          <w:sz w:val="24"/>
        </w:rPr>
        <w:t xml:space="preserve"> workload is shared equally</w:t>
      </w:r>
      <w:r w:rsidR="00A42AAA">
        <w:rPr>
          <w:color w:val="000000" w:themeColor="text1"/>
          <w:sz w:val="24"/>
        </w:rPr>
        <w:t xml:space="preserve"> among the team</w:t>
      </w:r>
      <w:r w:rsidR="000F7513">
        <w:rPr>
          <w:color w:val="000000" w:themeColor="text1"/>
          <w:sz w:val="24"/>
        </w:rPr>
        <w:t>.</w:t>
      </w:r>
    </w:p>
    <w:p w14:paraId="02C74E5B" w14:textId="3A948662" w:rsidR="00ED3D99" w:rsidRPr="008140B4" w:rsidRDefault="0059530F" w:rsidP="008140B4">
      <w:pPr>
        <w:spacing w:line="360" w:lineRule="auto"/>
        <w:rPr>
          <w:color w:val="000000" w:themeColor="text1"/>
          <w:sz w:val="24"/>
        </w:rPr>
      </w:pPr>
      <w:r w:rsidRPr="008140B4">
        <w:rPr>
          <w:color w:val="000000" w:themeColor="text1"/>
          <w:sz w:val="24"/>
        </w:rPr>
        <w:t>Business theorist, Chris Argyris</w:t>
      </w:r>
      <w:r w:rsidR="00DA6167">
        <w:rPr>
          <w:color w:val="000000" w:themeColor="text1"/>
          <w:sz w:val="24"/>
        </w:rPr>
        <w:t xml:space="preserve"> 1964,</w:t>
      </w:r>
      <w:r w:rsidRPr="008140B4">
        <w:rPr>
          <w:color w:val="000000" w:themeColor="text1"/>
          <w:sz w:val="24"/>
        </w:rPr>
        <w:t xml:space="preserve"> argues that</w:t>
      </w:r>
      <w:r w:rsidR="00923727" w:rsidRPr="008140B4">
        <w:rPr>
          <w:color w:val="000000" w:themeColor="text1"/>
          <w:sz w:val="24"/>
        </w:rPr>
        <w:t xml:space="preserve"> organisations that ru</w:t>
      </w:r>
      <w:r w:rsidR="00FB76B9">
        <w:rPr>
          <w:color w:val="000000" w:themeColor="text1"/>
          <w:sz w:val="24"/>
        </w:rPr>
        <w:t>n under a more formal structure</w:t>
      </w:r>
      <w:r w:rsidR="00923727" w:rsidRPr="008140B4">
        <w:rPr>
          <w:color w:val="000000" w:themeColor="text1"/>
          <w:sz w:val="24"/>
        </w:rPr>
        <w:t xml:space="preserve"> can </w:t>
      </w:r>
      <w:r w:rsidR="0013356B" w:rsidRPr="008140B4">
        <w:rPr>
          <w:color w:val="000000" w:themeColor="text1"/>
          <w:sz w:val="24"/>
        </w:rPr>
        <w:t xml:space="preserve">hamper the growth of individuals and </w:t>
      </w:r>
      <w:r w:rsidR="008140B4" w:rsidRPr="008140B4">
        <w:rPr>
          <w:color w:val="000000" w:themeColor="text1"/>
          <w:sz w:val="24"/>
        </w:rPr>
        <w:t>their ability to achieve their</w:t>
      </w:r>
      <w:r w:rsidR="00DB795E" w:rsidRPr="008140B4">
        <w:rPr>
          <w:color w:val="000000" w:themeColor="text1"/>
          <w:sz w:val="24"/>
        </w:rPr>
        <w:t xml:space="preserve"> own aspirations. </w:t>
      </w:r>
    </w:p>
    <w:p w14:paraId="7382910F" w14:textId="77777777" w:rsidR="00107A19" w:rsidRDefault="00802AA9" w:rsidP="008140B4">
      <w:pPr>
        <w:autoSpaceDE/>
        <w:autoSpaceDN/>
        <w:adjustRightInd/>
        <w:spacing w:after="0" w:line="360" w:lineRule="auto"/>
        <w:rPr>
          <w:color w:val="000000" w:themeColor="text1"/>
          <w:sz w:val="24"/>
        </w:rPr>
      </w:pPr>
      <w:r>
        <w:rPr>
          <w:color w:val="000000" w:themeColor="text1"/>
          <w:sz w:val="24"/>
        </w:rPr>
        <w:t>The Rising S</w:t>
      </w:r>
      <w:r w:rsidR="005E51A3">
        <w:rPr>
          <w:color w:val="000000" w:themeColor="text1"/>
          <w:sz w:val="24"/>
        </w:rPr>
        <w:t>tars Theatre Company have demonstrated that they have a more mechanistic ty</w:t>
      </w:r>
      <w:r w:rsidR="005E51A3" w:rsidRPr="00107A19">
        <w:rPr>
          <w:color w:val="000000" w:themeColor="text1"/>
          <w:sz w:val="24"/>
        </w:rPr>
        <w:t>pe of structure compared to the opposing organic type of structure.</w:t>
      </w:r>
    </w:p>
    <w:p w14:paraId="766FCD72" w14:textId="77777777" w:rsidR="00107A19" w:rsidRDefault="00107A19" w:rsidP="008140B4">
      <w:pPr>
        <w:autoSpaceDE/>
        <w:autoSpaceDN/>
        <w:adjustRightInd/>
        <w:spacing w:after="0" w:line="360" w:lineRule="auto"/>
        <w:rPr>
          <w:color w:val="000000" w:themeColor="text1"/>
          <w:sz w:val="24"/>
        </w:rPr>
      </w:pPr>
    </w:p>
    <w:p w14:paraId="70C6297E" w14:textId="5926690C" w:rsidR="00944CD0" w:rsidRDefault="002E6818" w:rsidP="00AB128C">
      <w:pPr>
        <w:autoSpaceDE/>
        <w:autoSpaceDN/>
        <w:adjustRightInd/>
        <w:spacing w:after="0" w:line="360" w:lineRule="auto"/>
        <w:jc w:val="center"/>
        <w:rPr>
          <w:color w:val="000000" w:themeColor="text1"/>
          <w:sz w:val="24"/>
        </w:rPr>
      </w:pPr>
      <w:r>
        <w:rPr>
          <w:i/>
          <w:color w:val="000000" w:themeColor="text1"/>
          <w:sz w:val="24"/>
        </w:rPr>
        <w:t>“The mechanistic organisation is unable to deal adequately with rapid change; It is therefore more appropriate for stable environmental conditions.”</w:t>
      </w:r>
      <w:r w:rsidR="00FB76B9">
        <w:rPr>
          <w:i/>
          <w:color w:val="000000" w:themeColor="text1"/>
          <w:sz w:val="24"/>
        </w:rPr>
        <w:t xml:space="preserve"> </w:t>
      </w:r>
      <w:r w:rsidR="00FD2BA1">
        <w:rPr>
          <w:color w:val="000000" w:themeColor="text1"/>
          <w:sz w:val="24"/>
        </w:rPr>
        <w:t>(Mullins, 2002, p 572</w:t>
      </w:r>
      <w:r w:rsidR="00FB76B9">
        <w:rPr>
          <w:color w:val="000000" w:themeColor="text1"/>
          <w:sz w:val="24"/>
        </w:rPr>
        <w:t>)</w:t>
      </w:r>
    </w:p>
    <w:p w14:paraId="1A5126DE" w14:textId="77777777" w:rsidR="00AB128C" w:rsidRPr="00AB128C" w:rsidRDefault="00AB128C" w:rsidP="00AB128C">
      <w:pPr>
        <w:autoSpaceDE/>
        <w:autoSpaceDN/>
        <w:adjustRightInd/>
        <w:spacing w:after="0" w:line="360" w:lineRule="auto"/>
        <w:jc w:val="center"/>
        <w:rPr>
          <w:color w:val="000000" w:themeColor="text1"/>
          <w:sz w:val="24"/>
        </w:rPr>
      </w:pPr>
    </w:p>
    <w:p w14:paraId="06A636CB" w14:textId="58DAC38F" w:rsidR="008B3F15" w:rsidRDefault="00944CD0" w:rsidP="008140B4">
      <w:pPr>
        <w:autoSpaceDE/>
        <w:autoSpaceDN/>
        <w:adjustRightInd/>
        <w:spacing w:after="0" w:line="360" w:lineRule="auto"/>
        <w:rPr>
          <w:rFonts w:eastAsia="Times New Roman" w:cs="Times New Roman"/>
          <w:sz w:val="24"/>
          <w:szCs w:val="24"/>
          <w:lang w:eastAsia="en-GB"/>
        </w:rPr>
      </w:pPr>
      <w:r w:rsidRPr="00944CD0">
        <w:rPr>
          <w:rFonts w:eastAsia="Times New Roman" w:cs="Times New Roman"/>
          <w:sz w:val="24"/>
          <w:szCs w:val="24"/>
          <w:lang w:eastAsia="en-GB"/>
        </w:rPr>
        <w:t>Consid</w:t>
      </w:r>
      <w:r w:rsidR="004C3127">
        <w:rPr>
          <w:rFonts w:eastAsia="Times New Roman" w:cs="Times New Roman"/>
          <w:sz w:val="24"/>
          <w:szCs w:val="24"/>
          <w:lang w:eastAsia="en-GB"/>
        </w:rPr>
        <w:t xml:space="preserve">ering </w:t>
      </w:r>
      <w:r w:rsidRPr="00944CD0">
        <w:rPr>
          <w:rFonts w:eastAsia="Times New Roman" w:cs="Times New Roman"/>
          <w:sz w:val="24"/>
          <w:szCs w:val="24"/>
          <w:lang w:eastAsia="en-GB"/>
        </w:rPr>
        <w:t>The</w:t>
      </w:r>
      <w:r w:rsidR="004C3127">
        <w:rPr>
          <w:rFonts w:eastAsia="Times New Roman" w:cs="Times New Roman"/>
          <w:sz w:val="24"/>
          <w:szCs w:val="24"/>
          <w:lang w:eastAsia="en-GB"/>
        </w:rPr>
        <w:t xml:space="preserve"> Rising Star Theatre Company is a not for profit organisation,</w:t>
      </w:r>
      <w:r w:rsidRPr="00944CD0">
        <w:rPr>
          <w:rFonts w:eastAsia="Times New Roman" w:cs="Times New Roman"/>
          <w:sz w:val="24"/>
          <w:szCs w:val="24"/>
          <w:lang w:eastAsia="en-GB"/>
        </w:rPr>
        <w:t xml:space="preserve"> there is no surprise they have a more mechanistic structure</w:t>
      </w:r>
      <w:r>
        <w:rPr>
          <w:rFonts w:eastAsia="Times New Roman" w:cs="Times New Roman"/>
          <w:sz w:val="24"/>
          <w:szCs w:val="24"/>
          <w:lang w:eastAsia="en-GB"/>
        </w:rPr>
        <w:t xml:space="preserve">. </w:t>
      </w:r>
      <w:r w:rsidR="00A50812">
        <w:rPr>
          <w:rFonts w:eastAsia="Times New Roman" w:cs="Times New Roman"/>
          <w:sz w:val="24"/>
          <w:szCs w:val="24"/>
          <w:lang w:eastAsia="en-GB"/>
        </w:rPr>
        <w:t>The organisation would have difficulties handling brisk chan</w:t>
      </w:r>
      <w:r w:rsidR="008B3F15">
        <w:rPr>
          <w:rFonts w:eastAsia="Times New Roman" w:cs="Times New Roman"/>
          <w:sz w:val="24"/>
          <w:szCs w:val="24"/>
          <w:lang w:eastAsia="en-GB"/>
        </w:rPr>
        <w:t>ges as the individual’s learning difficulties don’t allow for it.</w:t>
      </w:r>
    </w:p>
    <w:p w14:paraId="3C9E312C" w14:textId="77777777" w:rsidR="00AB128C" w:rsidRDefault="00AB128C" w:rsidP="008140B4">
      <w:pPr>
        <w:autoSpaceDE/>
        <w:autoSpaceDN/>
        <w:adjustRightInd/>
        <w:spacing w:after="0" w:line="360" w:lineRule="auto"/>
        <w:rPr>
          <w:rFonts w:eastAsia="Times New Roman" w:cs="Times New Roman"/>
          <w:sz w:val="24"/>
          <w:szCs w:val="24"/>
          <w:lang w:eastAsia="en-GB"/>
        </w:rPr>
      </w:pPr>
    </w:p>
    <w:p w14:paraId="4ED6A99C" w14:textId="281E2CC0" w:rsidR="0042174E" w:rsidRPr="0042174E" w:rsidRDefault="00A50812" w:rsidP="0042174E">
      <w:pPr>
        <w:autoSpaceDE/>
        <w:autoSpaceDN/>
        <w:adjustRightInd/>
        <w:spacing w:after="0" w:line="360" w:lineRule="auto"/>
        <w:rPr>
          <w:rFonts w:ascii="Times New Roman" w:eastAsia="Times New Roman" w:hAnsi="Times New Roman" w:cs="Times New Roman"/>
          <w:sz w:val="24"/>
          <w:szCs w:val="24"/>
          <w:lang w:eastAsia="en-GB"/>
        </w:rPr>
      </w:pPr>
      <w:r>
        <w:rPr>
          <w:rFonts w:eastAsia="Times New Roman" w:cs="Times New Roman"/>
          <w:sz w:val="24"/>
          <w:szCs w:val="24"/>
          <w:lang w:eastAsia="en-GB"/>
        </w:rPr>
        <w:t xml:space="preserve">In relation to the hierarchy of the organisation, it is demonstrated to </w:t>
      </w:r>
      <w:r w:rsidR="003E5D38">
        <w:rPr>
          <w:rFonts w:eastAsia="Times New Roman" w:cs="Times New Roman"/>
          <w:sz w:val="24"/>
          <w:szCs w:val="24"/>
          <w:lang w:eastAsia="en-GB"/>
        </w:rPr>
        <w:t xml:space="preserve">have a flatter structure with </w:t>
      </w:r>
      <w:r w:rsidR="00766C68">
        <w:rPr>
          <w:rFonts w:eastAsia="Times New Roman" w:cs="Times New Roman"/>
          <w:sz w:val="24"/>
          <w:szCs w:val="24"/>
          <w:lang w:eastAsia="en-GB"/>
        </w:rPr>
        <w:t xml:space="preserve">the chairwoman, Gina and the committee members making all of the decisions as a </w:t>
      </w:r>
      <w:r w:rsidR="00FB76B9">
        <w:rPr>
          <w:rFonts w:eastAsia="Times New Roman" w:cs="Times New Roman"/>
          <w:sz w:val="24"/>
          <w:szCs w:val="24"/>
          <w:lang w:eastAsia="en-GB"/>
        </w:rPr>
        <w:t>team</w:t>
      </w:r>
      <w:r w:rsidR="00766C68">
        <w:rPr>
          <w:rFonts w:eastAsia="Times New Roman" w:cs="Times New Roman"/>
          <w:sz w:val="24"/>
          <w:szCs w:val="24"/>
          <w:lang w:eastAsia="en-GB"/>
        </w:rPr>
        <w:t>. This may make decision making a much slower process as every indivi</w:t>
      </w:r>
      <w:r w:rsidR="00FB76B9">
        <w:rPr>
          <w:rFonts w:eastAsia="Times New Roman" w:cs="Times New Roman"/>
          <w:sz w:val="24"/>
          <w:szCs w:val="24"/>
          <w:lang w:eastAsia="en-GB"/>
        </w:rPr>
        <w:t>dual involved</w:t>
      </w:r>
      <w:r w:rsidR="00766C68">
        <w:rPr>
          <w:rFonts w:eastAsia="Times New Roman" w:cs="Times New Roman"/>
          <w:sz w:val="24"/>
          <w:szCs w:val="24"/>
          <w:lang w:eastAsia="en-GB"/>
        </w:rPr>
        <w:t xml:space="preserve"> must be satisfied with the final result. Having this type of structure may also cause some conflict between individuals </w:t>
      </w:r>
      <w:r w:rsidR="0001660B">
        <w:rPr>
          <w:rFonts w:eastAsia="Times New Roman" w:cs="Times New Roman"/>
          <w:sz w:val="24"/>
          <w:szCs w:val="24"/>
          <w:lang w:eastAsia="en-GB"/>
        </w:rPr>
        <w:t xml:space="preserve">as it is extremely important that all opinions are taken into account before making decisions. In terms of </w:t>
      </w:r>
      <w:r w:rsidR="00080984">
        <w:rPr>
          <w:rFonts w:eastAsia="Times New Roman" w:cs="Times New Roman"/>
          <w:sz w:val="24"/>
          <w:szCs w:val="24"/>
          <w:lang w:eastAsia="en-GB"/>
        </w:rPr>
        <w:t xml:space="preserve">the span of control and span of responsibility for </w:t>
      </w:r>
      <w:r w:rsidR="0001660B">
        <w:rPr>
          <w:rFonts w:eastAsia="Times New Roman" w:cs="Times New Roman"/>
          <w:sz w:val="24"/>
          <w:szCs w:val="24"/>
          <w:lang w:eastAsia="en-GB"/>
        </w:rPr>
        <w:t>The Rising Stars Theatre Company,</w:t>
      </w:r>
      <w:r w:rsidR="009662FF">
        <w:rPr>
          <w:rFonts w:eastAsia="Times New Roman" w:cs="Times New Roman"/>
          <w:sz w:val="24"/>
          <w:szCs w:val="24"/>
          <w:lang w:eastAsia="en-GB"/>
        </w:rPr>
        <w:t xml:space="preserve"> </w:t>
      </w:r>
      <w:r w:rsidR="00367F85">
        <w:rPr>
          <w:rFonts w:eastAsia="Times New Roman" w:cs="Times New Roman"/>
          <w:sz w:val="24"/>
          <w:szCs w:val="24"/>
          <w:lang w:eastAsia="en-GB"/>
        </w:rPr>
        <w:t xml:space="preserve">the chairwoman Gina is responsible for the committee members, and the committee members are responsible </w:t>
      </w:r>
      <w:r w:rsidR="00080984">
        <w:rPr>
          <w:rFonts w:eastAsia="Times New Roman" w:cs="Times New Roman"/>
          <w:sz w:val="24"/>
          <w:szCs w:val="24"/>
          <w:lang w:eastAsia="en-GB"/>
        </w:rPr>
        <w:t xml:space="preserve">for the volunteers as well as the individuals with learning difficulties. </w:t>
      </w:r>
      <w:r w:rsidR="0042174E">
        <w:rPr>
          <w:rFonts w:eastAsia="Times New Roman" w:cs="Times New Roman"/>
          <w:sz w:val="24"/>
          <w:szCs w:val="24"/>
          <w:lang w:eastAsia="en-GB"/>
        </w:rPr>
        <w:t>(</w:t>
      </w:r>
      <w:r w:rsidR="0042174E" w:rsidRPr="0042174E">
        <w:rPr>
          <w:rFonts w:eastAsia="Times New Roman" w:cs="Arial"/>
          <w:color w:val="000000" w:themeColor="text1"/>
          <w:sz w:val="24"/>
          <w:szCs w:val="24"/>
          <w:shd w:val="clear" w:color="auto" w:fill="FFFFFF"/>
          <w:lang w:eastAsia="en-GB"/>
        </w:rPr>
        <w:t>Akrani, G. 2011)</w:t>
      </w:r>
    </w:p>
    <w:p w14:paraId="477E6453" w14:textId="77777777" w:rsidR="00617054" w:rsidRDefault="00617054" w:rsidP="008140B4">
      <w:pPr>
        <w:autoSpaceDE/>
        <w:autoSpaceDN/>
        <w:adjustRightInd/>
        <w:spacing w:after="0" w:line="360" w:lineRule="auto"/>
        <w:rPr>
          <w:rFonts w:eastAsia="Times New Roman" w:cs="Times New Roman"/>
          <w:sz w:val="24"/>
          <w:szCs w:val="24"/>
          <w:lang w:eastAsia="en-GB"/>
        </w:rPr>
      </w:pPr>
    </w:p>
    <w:p w14:paraId="3C8DF860" w14:textId="5833F947" w:rsidR="00944CD0" w:rsidRDefault="00617054" w:rsidP="00B814A6">
      <w:pPr>
        <w:autoSpaceDE/>
        <w:autoSpaceDN/>
        <w:adjustRightInd/>
        <w:spacing w:after="0" w:line="360" w:lineRule="auto"/>
        <w:rPr>
          <w:rFonts w:eastAsia="Times New Roman" w:cs="Times New Roman"/>
          <w:sz w:val="24"/>
          <w:szCs w:val="24"/>
          <w:lang w:eastAsia="en-GB"/>
        </w:rPr>
      </w:pPr>
      <w:r>
        <w:rPr>
          <w:rFonts w:eastAsia="Times New Roman" w:cs="Times New Roman"/>
          <w:sz w:val="24"/>
          <w:szCs w:val="24"/>
          <w:lang w:eastAsia="en-GB"/>
        </w:rPr>
        <w:t>An effective structure is difficult to pinpoint as it varies on the type</w:t>
      </w:r>
      <w:r w:rsidR="00FB76B9">
        <w:rPr>
          <w:rFonts w:eastAsia="Times New Roman" w:cs="Times New Roman"/>
          <w:sz w:val="24"/>
          <w:szCs w:val="24"/>
          <w:lang w:eastAsia="en-GB"/>
        </w:rPr>
        <w:t xml:space="preserve"> and size</w:t>
      </w:r>
      <w:r>
        <w:rPr>
          <w:rFonts w:eastAsia="Times New Roman" w:cs="Times New Roman"/>
          <w:sz w:val="24"/>
          <w:szCs w:val="24"/>
          <w:lang w:eastAsia="en-GB"/>
        </w:rPr>
        <w:t xml:space="preserve"> of organisation. A good structure can be seen where staff have high morale at work,</w:t>
      </w:r>
      <w:r w:rsidR="00554A17">
        <w:rPr>
          <w:rFonts w:eastAsia="Times New Roman" w:cs="Times New Roman"/>
          <w:sz w:val="24"/>
          <w:szCs w:val="24"/>
          <w:lang w:eastAsia="en-GB"/>
        </w:rPr>
        <w:t xml:space="preserve"> a</w:t>
      </w:r>
      <w:r>
        <w:rPr>
          <w:rFonts w:eastAsia="Times New Roman" w:cs="Times New Roman"/>
          <w:sz w:val="24"/>
          <w:szCs w:val="24"/>
          <w:lang w:eastAsia="en-GB"/>
        </w:rPr>
        <w:t xml:space="preserve"> high level of productivity as well as ensuring there is efficient communication throu</w:t>
      </w:r>
      <w:r w:rsidR="00554A17">
        <w:rPr>
          <w:rFonts w:eastAsia="Times New Roman" w:cs="Times New Roman"/>
          <w:sz w:val="24"/>
          <w:szCs w:val="24"/>
          <w:lang w:eastAsia="en-GB"/>
        </w:rPr>
        <w:t>ghout every task</w:t>
      </w:r>
      <w:r>
        <w:rPr>
          <w:rFonts w:eastAsia="Times New Roman" w:cs="Times New Roman"/>
          <w:sz w:val="24"/>
          <w:szCs w:val="24"/>
          <w:lang w:eastAsia="en-GB"/>
        </w:rPr>
        <w:t>.</w:t>
      </w:r>
      <w:r w:rsidR="00B307B8">
        <w:rPr>
          <w:rFonts w:eastAsia="Times New Roman" w:cs="Times New Roman"/>
          <w:sz w:val="24"/>
          <w:szCs w:val="24"/>
          <w:lang w:eastAsia="en-GB"/>
        </w:rPr>
        <w:t xml:space="preserve"> If The Rising Stars Theatre Company were to expand, they would need to consider undertaking a more formal structure than the one they are currently using. This</w:t>
      </w:r>
      <w:r w:rsidR="00C61BB8">
        <w:rPr>
          <w:rFonts w:eastAsia="Times New Roman" w:cs="Times New Roman"/>
          <w:sz w:val="24"/>
          <w:szCs w:val="24"/>
          <w:lang w:eastAsia="en-GB"/>
        </w:rPr>
        <w:t xml:space="preserve"> is because there will be an increase in the number of staff, making it more difficult to communicate and make decisions effectively. Currently, The Rising Stars have a more informal structure, enabling them to distinguish between roles and responsibilities with a more personal touch.</w:t>
      </w:r>
      <w:r w:rsidR="001954DC">
        <w:rPr>
          <w:rFonts w:eastAsia="Times New Roman" w:cs="Times New Roman"/>
          <w:sz w:val="24"/>
          <w:szCs w:val="24"/>
          <w:lang w:eastAsia="en-GB"/>
        </w:rPr>
        <w:t xml:space="preserve"> Every structure should </w:t>
      </w:r>
      <w:r w:rsidR="00520E40">
        <w:rPr>
          <w:rFonts w:eastAsia="Times New Roman" w:cs="Times New Roman"/>
          <w:sz w:val="24"/>
          <w:szCs w:val="24"/>
          <w:lang w:eastAsia="en-GB"/>
        </w:rPr>
        <w:t>be focussed on being supportive of employee participation in every organisation.</w:t>
      </w:r>
    </w:p>
    <w:p w14:paraId="43914B16" w14:textId="77777777" w:rsidR="0042174E" w:rsidRDefault="0042174E" w:rsidP="00B814A6">
      <w:pPr>
        <w:autoSpaceDE/>
        <w:autoSpaceDN/>
        <w:adjustRightInd/>
        <w:spacing w:after="0" w:line="360" w:lineRule="auto"/>
        <w:rPr>
          <w:rFonts w:eastAsia="Times New Roman" w:cs="Times New Roman"/>
          <w:sz w:val="24"/>
          <w:szCs w:val="24"/>
          <w:lang w:eastAsia="en-GB"/>
        </w:rPr>
      </w:pPr>
    </w:p>
    <w:p w14:paraId="54D30F60" w14:textId="3198E9D8" w:rsidR="00B814A6" w:rsidRDefault="00B814A6" w:rsidP="00B814A6">
      <w:pPr>
        <w:autoSpaceDE/>
        <w:autoSpaceDN/>
        <w:adjustRightInd/>
        <w:spacing w:after="0" w:line="360" w:lineRule="auto"/>
        <w:rPr>
          <w:rFonts w:eastAsia="Times New Roman" w:cs="Times New Roman"/>
          <w:sz w:val="24"/>
          <w:szCs w:val="24"/>
          <w:lang w:eastAsia="en-GB"/>
        </w:rPr>
      </w:pPr>
      <w:r>
        <w:rPr>
          <w:rFonts w:eastAsia="Times New Roman" w:cs="Times New Roman"/>
          <w:sz w:val="24"/>
          <w:szCs w:val="24"/>
          <w:lang w:eastAsia="en-GB"/>
        </w:rPr>
        <w:t>Both structure and culture are clearly linked to the performance of an organisation</w:t>
      </w:r>
      <w:r w:rsidR="0019117A">
        <w:rPr>
          <w:rFonts w:eastAsia="Times New Roman" w:cs="Times New Roman"/>
          <w:sz w:val="24"/>
          <w:szCs w:val="24"/>
          <w:lang w:eastAsia="en-GB"/>
        </w:rPr>
        <w:t xml:space="preserve">. This is seen as </w:t>
      </w:r>
      <w:r w:rsidR="007567FE">
        <w:rPr>
          <w:rFonts w:eastAsia="Times New Roman" w:cs="Times New Roman"/>
          <w:sz w:val="24"/>
          <w:szCs w:val="24"/>
          <w:lang w:eastAsia="en-GB"/>
        </w:rPr>
        <w:t>culture is linked to the way things are done, and structure is more focussed on how the things get done in a strategic way.</w:t>
      </w:r>
      <w:r w:rsidR="002E6818">
        <w:rPr>
          <w:rFonts w:eastAsia="Times New Roman" w:cs="Times New Roman"/>
          <w:sz w:val="24"/>
          <w:szCs w:val="24"/>
          <w:lang w:eastAsia="en-GB"/>
        </w:rPr>
        <w:t xml:space="preserve"> </w:t>
      </w:r>
    </w:p>
    <w:p w14:paraId="59B29DB7" w14:textId="437D25ED" w:rsidR="007C525C" w:rsidRDefault="007C525C" w:rsidP="00B814A6">
      <w:pPr>
        <w:autoSpaceDE/>
        <w:autoSpaceDN/>
        <w:adjustRightInd/>
        <w:spacing w:after="0" w:line="360" w:lineRule="auto"/>
        <w:rPr>
          <w:rFonts w:eastAsia="Times New Roman" w:cs="Times New Roman"/>
          <w:b/>
          <w:sz w:val="28"/>
          <w:szCs w:val="24"/>
          <w:u w:val="single"/>
          <w:lang w:eastAsia="en-GB"/>
        </w:rPr>
      </w:pPr>
    </w:p>
    <w:p w14:paraId="20BF3FFE" w14:textId="7ED71FBE" w:rsidR="00107A19" w:rsidRPr="00107A19" w:rsidRDefault="00E95B15" w:rsidP="00E95B15">
      <w:pPr>
        <w:spacing w:line="360" w:lineRule="auto"/>
        <w:jc w:val="center"/>
        <w:rPr>
          <w:i/>
          <w:color w:val="000000" w:themeColor="text1"/>
          <w:sz w:val="24"/>
        </w:rPr>
      </w:pPr>
      <w:r>
        <w:rPr>
          <w:i/>
          <w:color w:val="000000" w:themeColor="text1"/>
          <w:sz w:val="24"/>
        </w:rPr>
        <w:t>“</w:t>
      </w:r>
      <w:r w:rsidR="00EC5CA0" w:rsidRPr="00107A19">
        <w:rPr>
          <w:i/>
          <w:color w:val="000000" w:themeColor="text1"/>
          <w:sz w:val="24"/>
        </w:rPr>
        <w:t xml:space="preserve">Organisational Culture is </w:t>
      </w:r>
      <w:r w:rsidR="00E11472" w:rsidRPr="00107A19">
        <w:rPr>
          <w:i/>
          <w:color w:val="000000" w:themeColor="text1"/>
          <w:sz w:val="24"/>
        </w:rPr>
        <w:t>“The collection of traditions, values, policies, beliefs, and attitudes</w:t>
      </w:r>
      <w:r w:rsidR="00EC5CA0" w:rsidRPr="00107A19">
        <w:rPr>
          <w:i/>
          <w:color w:val="000000" w:themeColor="text1"/>
          <w:sz w:val="24"/>
        </w:rPr>
        <w:t xml:space="preserve"> that constitute a persuasive context for everything we do and think in an organisation”</w:t>
      </w:r>
      <w:r w:rsidR="00E20D23" w:rsidRPr="00107A19">
        <w:rPr>
          <w:i/>
          <w:color w:val="000000" w:themeColor="text1"/>
          <w:sz w:val="24"/>
        </w:rPr>
        <w:t xml:space="preserve"> </w:t>
      </w:r>
      <w:r w:rsidR="00E20D23" w:rsidRPr="0075645A">
        <w:rPr>
          <w:color w:val="000000" w:themeColor="text1"/>
          <w:sz w:val="24"/>
        </w:rPr>
        <w:t>(Mullins, 2002</w:t>
      </w:r>
      <w:r w:rsidR="00000EC9">
        <w:rPr>
          <w:color w:val="000000" w:themeColor="text1"/>
          <w:sz w:val="24"/>
        </w:rPr>
        <w:t xml:space="preserve">, p. </w:t>
      </w:r>
      <w:r w:rsidR="00775A42">
        <w:rPr>
          <w:color w:val="000000" w:themeColor="text1"/>
          <w:sz w:val="24"/>
        </w:rPr>
        <w:t>802</w:t>
      </w:r>
      <w:r w:rsidR="00E20D23" w:rsidRPr="0075645A">
        <w:rPr>
          <w:color w:val="000000" w:themeColor="text1"/>
          <w:sz w:val="24"/>
        </w:rPr>
        <w:t>)</w:t>
      </w:r>
    </w:p>
    <w:p w14:paraId="497801D8" w14:textId="3CD7B337" w:rsidR="00223345" w:rsidRDefault="006D59C3" w:rsidP="00CE22DC">
      <w:pPr>
        <w:spacing w:line="360" w:lineRule="auto"/>
        <w:rPr>
          <w:color w:val="000000" w:themeColor="text1"/>
          <w:sz w:val="24"/>
        </w:rPr>
      </w:pPr>
      <w:r>
        <w:rPr>
          <w:color w:val="000000" w:themeColor="text1"/>
          <w:sz w:val="24"/>
        </w:rPr>
        <w:t xml:space="preserve">There are a variety of cultures that are recognised throughout different countries. For example, there is national culture where parts of the United Kingdom </w:t>
      </w:r>
      <w:r w:rsidR="00FF76AE">
        <w:rPr>
          <w:color w:val="000000" w:themeColor="text1"/>
          <w:sz w:val="24"/>
        </w:rPr>
        <w:t>divide</w:t>
      </w:r>
      <w:r>
        <w:rPr>
          <w:color w:val="000000" w:themeColor="text1"/>
          <w:sz w:val="24"/>
        </w:rPr>
        <w:t xml:space="preserve"> into England, Ireland, Scotland and Wales. Culture is also recognised internationally</w:t>
      </w:r>
      <w:r w:rsidR="00D618C4">
        <w:rPr>
          <w:color w:val="000000" w:themeColor="text1"/>
          <w:sz w:val="24"/>
        </w:rPr>
        <w:t>.</w:t>
      </w:r>
      <w:r>
        <w:rPr>
          <w:color w:val="000000" w:themeColor="text1"/>
          <w:sz w:val="24"/>
        </w:rPr>
        <w:t xml:space="preserve"> The final type of culture is undertaken in organisations where</w:t>
      </w:r>
      <w:r w:rsidR="00BC403F">
        <w:rPr>
          <w:color w:val="000000" w:themeColor="text1"/>
          <w:sz w:val="24"/>
        </w:rPr>
        <w:t xml:space="preserve"> the way in which the business operates</w:t>
      </w:r>
      <w:r w:rsidR="00AB4ABB">
        <w:rPr>
          <w:color w:val="000000" w:themeColor="text1"/>
          <w:sz w:val="24"/>
        </w:rPr>
        <w:t xml:space="preserve"> </w:t>
      </w:r>
      <w:r w:rsidR="00153627">
        <w:rPr>
          <w:color w:val="000000" w:themeColor="text1"/>
          <w:sz w:val="24"/>
        </w:rPr>
        <w:t>dep</w:t>
      </w:r>
      <w:r w:rsidR="00BC403F">
        <w:rPr>
          <w:color w:val="000000" w:themeColor="text1"/>
          <w:sz w:val="24"/>
        </w:rPr>
        <w:t>ends on what the rituals are.</w:t>
      </w:r>
    </w:p>
    <w:p w14:paraId="500360E5" w14:textId="64B84B9D" w:rsidR="00E16A0B" w:rsidRDefault="00E16A0B" w:rsidP="00CE22DC">
      <w:pPr>
        <w:spacing w:line="360" w:lineRule="auto"/>
        <w:rPr>
          <w:color w:val="000000" w:themeColor="text1"/>
          <w:sz w:val="24"/>
        </w:rPr>
      </w:pPr>
      <w:r>
        <w:rPr>
          <w:color w:val="000000" w:themeColor="text1"/>
          <w:sz w:val="24"/>
        </w:rPr>
        <w:t xml:space="preserve">Numerous factors contribute to </w:t>
      </w:r>
      <w:r w:rsidR="003D2FF9">
        <w:rPr>
          <w:color w:val="000000" w:themeColor="text1"/>
          <w:sz w:val="24"/>
        </w:rPr>
        <w:t>change in cultures. For example, leaders have a big influence on organisations based on what impact are they having on other colleagues</w:t>
      </w:r>
      <w:r w:rsidR="00037530">
        <w:rPr>
          <w:color w:val="000000" w:themeColor="text1"/>
          <w:sz w:val="24"/>
        </w:rPr>
        <w:t xml:space="preserve">. </w:t>
      </w:r>
      <w:r w:rsidR="00BC403F">
        <w:rPr>
          <w:color w:val="000000" w:themeColor="text1"/>
          <w:sz w:val="24"/>
        </w:rPr>
        <w:t>Ignoring any negative aspects of culture, such as turning up late or leaving early, could</w:t>
      </w:r>
      <w:r w:rsidR="00037530">
        <w:rPr>
          <w:color w:val="000000" w:themeColor="text1"/>
          <w:sz w:val="24"/>
        </w:rPr>
        <w:t xml:space="preserve"> result in the culture being undertaken by new members of staff when they join</w:t>
      </w:r>
      <w:r w:rsidR="00BC403F">
        <w:rPr>
          <w:color w:val="000000" w:themeColor="text1"/>
          <w:sz w:val="24"/>
        </w:rPr>
        <w:t>.</w:t>
      </w:r>
      <w:r w:rsidR="00223345">
        <w:rPr>
          <w:color w:val="000000" w:themeColor="text1"/>
          <w:sz w:val="24"/>
        </w:rPr>
        <w:t xml:space="preserve"> </w:t>
      </w:r>
      <w:r w:rsidR="00BC403F">
        <w:rPr>
          <w:color w:val="000000" w:themeColor="text1"/>
          <w:sz w:val="24"/>
        </w:rPr>
        <w:t xml:space="preserve">This would potentially cause </w:t>
      </w:r>
      <w:r w:rsidR="00223345">
        <w:rPr>
          <w:color w:val="000000" w:themeColor="text1"/>
          <w:sz w:val="24"/>
        </w:rPr>
        <w:t>the organisation difficulties in trying to amend these cultural problems</w:t>
      </w:r>
      <w:r w:rsidR="00BC403F">
        <w:rPr>
          <w:color w:val="000000" w:themeColor="text1"/>
          <w:sz w:val="24"/>
        </w:rPr>
        <w:t xml:space="preserve"> in the future</w:t>
      </w:r>
      <w:r w:rsidR="00037530">
        <w:rPr>
          <w:color w:val="000000" w:themeColor="text1"/>
          <w:sz w:val="24"/>
        </w:rPr>
        <w:t>. Customers also have an impact on changing culture within an organisation as</w:t>
      </w:r>
      <w:r w:rsidR="00BC403F">
        <w:rPr>
          <w:color w:val="000000" w:themeColor="text1"/>
          <w:sz w:val="24"/>
        </w:rPr>
        <w:t xml:space="preserve"> they are arguably the most powerful stakeholder to any business or company. If customers are not satisfied with a company’s culture, they can make their opinions heard and force the company to adjust to their requests.</w:t>
      </w:r>
    </w:p>
    <w:p w14:paraId="6ABF50D3" w14:textId="1E0CD392" w:rsidR="00FC5D97" w:rsidRDefault="00807039" w:rsidP="00CE22DC">
      <w:pPr>
        <w:spacing w:line="360" w:lineRule="auto"/>
        <w:rPr>
          <w:color w:val="000000" w:themeColor="text1"/>
          <w:sz w:val="24"/>
        </w:rPr>
      </w:pPr>
      <w:r>
        <w:rPr>
          <w:color w:val="000000" w:themeColor="text1"/>
          <w:sz w:val="24"/>
        </w:rPr>
        <w:t xml:space="preserve">In terms </w:t>
      </w:r>
      <w:r w:rsidR="00631D72">
        <w:rPr>
          <w:color w:val="000000" w:themeColor="text1"/>
          <w:sz w:val="24"/>
        </w:rPr>
        <w:t xml:space="preserve">of The Rising Stars Theatre Company, </w:t>
      </w:r>
      <w:r w:rsidR="00B8101D">
        <w:rPr>
          <w:color w:val="000000" w:themeColor="text1"/>
          <w:sz w:val="24"/>
        </w:rPr>
        <w:t>their cu</w:t>
      </w:r>
      <w:r w:rsidR="00896BF3">
        <w:rPr>
          <w:color w:val="000000" w:themeColor="text1"/>
          <w:sz w:val="24"/>
        </w:rPr>
        <w:t xml:space="preserve">lture can be analysed using Johnson, </w:t>
      </w:r>
      <w:r w:rsidR="00896BF3" w:rsidRPr="00237C9C">
        <w:rPr>
          <w:color w:val="000000" w:themeColor="text1"/>
          <w:sz w:val="24"/>
        </w:rPr>
        <w:t>Scholes and Whittington’s central para</w:t>
      </w:r>
      <w:r w:rsidR="00223345" w:rsidRPr="00237C9C">
        <w:rPr>
          <w:color w:val="000000" w:themeColor="text1"/>
          <w:sz w:val="24"/>
        </w:rPr>
        <w:t>dig</w:t>
      </w:r>
      <w:r w:rsidR="00BC403F" w:rsidRPr="00237C9C">
        <w:rPr>
          <w:color w:val="000000" w:themeColor="text1"/>
          <w:sz w:val="24"/>
        </w:rPr>
        <w:t xml:space="preserve">m theory on the cultural web (Johnson, Scholes &amp; Whittington, 2012), as well as </w:t>
      </w:r>
      <w:r w:rsidR="00223345" w:rsidRPr="00237C9C">
        <w:rPr>
          <w:color w:val="000000" w:themeColor="text1"/>
          <w:sz w:val="24"/>
        </w:rPr>
        <w:t>the ways of lookin</w:t>
      </w:r>
      <w:r w:rsidR="00E03EDE" w:rsidRPr="00237C9C">
        <w:rPr>
          <w:color w:val="000000" w:themeColor="text1"/>
          <w:sz w:val="24"/>
        </w:rPr>
        <w:t>g at culture from Edgar Schein.</w:t>
      </w:r>
      <w:r w:rsidR="00896BF3" w:rsidRPr="00237C9C">
        <w:rPr>
          <w:color w:val="000000" w:themeColor="text1"/>
          <w:sz w:val="24"/>
        </w:rPr>
        <w:t xml:space="preserve"> </w:t>
      </w:r>
      <w:r w:rsidR="00223345" w:rsidRPr="00237C9C">
        <w:rPr>
          <w:color w:val="000000" w:themeColor="text1"/>
          <w:sz w:val="24"/>
        </w:rPr>
        <w:t>(Schein 1985)</w:t>
      </w:r>
    </w:p>
    <w:p w14:paraId="49AAE1D2" w14:textId="5B288D41" w:rsidR="00E03EDE" w:rsidRDefault="00E03EDE" w:rsidP="00CE22DC">
      <w:pPr>
        <w:spacing w:line="360" w:lineRule="auto"/>
        <w:rPr>
          <w:color w:val="000000" w:themeColor="text1"/>
          <w:sz w:val="24"/>
        </w:rPr>
      </w:pPr>
      <w:r>
        <w:rPr>
          <w:color w:val="000000" w:themeColor="text1"/>
          <w:sz w:val="24"/>
        </w:rPr>
        <w:t xml:space="preserve">The cultural web theory </w:t>
      </w:r>
      <w:r w:rsidR="00A83F64">
        <w:rPr>
          <w:color w:val="000000" w:themeColor="text1"/>
          <w:sz w:val="24"/>
        </w:rPr>
        <w:t xml:space="preserve">is based on six titles that looks at the culture of an organisation. </w:t>
      </w:r>
      <w:r w:rsidR="006373B6">
        <w:rPr>
          <w:color w:val="000000" w:themeColor="text1"/>
          <w:sz w:val="24"/>
        </w:rPr>
        <w:t>Below is an image that illustrates the theory.</w:t>
      </w:r>
      <w:r w:rsidR="004C3127">
        <w:rPr>
          <w:color w:val="000000" w:themeColor="text1"/>
          <w:sz w:val="24"/>
        </w:rPr>
        <w:t xml:space="preserve"> </w:t>
      </w:r>
      <w:r w:rsidR="00AD7A13">
        <w:rPr>
          <w:color w:val="000000" w:themeColor="text1"/>
          <w:sz w:val="24"/>
        </w:rPr>
        <w:t>(</w:t>
      </w:r>
      <w:r w:rsidR="004C3127">
        <w:rPr>
          <w:color w:val="000000" w:themeColor="text1"/>
          <w:sz w:val="24"/>
        </w:rPr>
        <w:t xml:space="preserve">See figure 1) </w:t>
      </w:r>
    </w:p>
    <w:p w14:paraId="3DBFD626" w14:textId="51CD1516" w:rsidR="004C3127" w:rsidRPr="004C3127" w:rsidRDefault="004C3127" w:rsidP="00CE22DC">
      <w:pPr>
        <w:spacing w:line="360" w:lineRule="auto"/>
        <w:rPr>
          <w:b/>
          <w:color w:val="000000" w:themeColor="text1"/>
          <w:sz w:val="24"/>
          <w:u w:val="single"/>
        </w:rPr>
      </w:pPr>
      <w:r w:rsidRPr="004C3127">
        <w:rPr>
          <w:b/>
          <w:color w:val="000000" w:themeColor="text1"/>
          <w:sz w:val="24"/>
          <w:u w:val="single"/>
        </w:rPr>
        <w:t>Figure 1.</w:t>
      </w:r>
      <w:r>
        <w:rPr>
          <w:b/>
          <w:color w:val="000000" w:themeColor="text1"/>
          <w:sz w:val="24"/>
          <w:u w:val="single"/>
        </w:rPr>
        <w:t xml:space="preserve"> (</w:t>
      </w:r>
      <w:r w:rsidR="00A27750">
        <w:rPr>
          <w:b/>
          <w:color w:val="000000" w:themeColor="text1"/>
          <w:sz w:val="24"/>
          <w:u w:val="single"/>
        </w:rPr>
        <w:t>‘</w:t>
      </w:r>
      <w:r w:rsidR="00DB4212" w:rsidRPr="00A27750">
        <w:rPr>
          <w:b/>
          <w:i/>
          <w:color w:val="000000" w:themeColor="text1"/>
          <w:sz w:val="24"/>
          <w:u w:val="single"/>
        </w:rPr>
        <w:t>Understanding Organisational Culture</w:t>
      </w:r>
      <w:r w:rsidR="00A27750" w:rsidRPr="00A27750">
        <w:rPr>
          <w:b/>
          <w:i/>
          <w:color w:val="000000" w:themeColor="text1"/>
          <w:sz w:val="24"/>
          <w:u w:val="single"/>
        </w:rPr>
        <w:t>’</w:t>
      </w:r>
      <w:r w:rsidR="00DB4212">
        <w:rPr>
          <w:b/>
          <w:color w:val="000000" w:themeColor="text1"/>
          <w:sz w:val="24"/>
          <w:u w:val="single"/>
        </w:rPr>
        <w:t>, 2014)</w:t>
      </w:r>
    </w:p>
    <w:p w14:paraId="640C6D78" w14:textId="61FC9C54" w:rsidR="006373B6" w:rsidRDefault="00BC2634" w:rsidP="00CE22DC">
      <w:pPr>
        <w:spacing w:line="360" w:lineRule="auto"/>
        <w:rPr>
          <w:color w:val="000000" w:themeColor="text1"/>
          <w:sz w:val="24"/>
        </w:rPr>
      </w:pPr>
      <w:r w:rsidRPr="00BC2634">
        <w:rPr>
          <w:noProof/>
          <w:color w:val="000000" w:themeColor="text1"/>
          <w:sz w:val="24"/>
          <w:lang w:eastAsia="en-GB"/>
        </w:rPr>
        <w:drawing>
          <wp:inline distT="0" distB="0" distL="0" distR="0" wp14:anchorId="3306408C" wp14:editId="5AEA1603">
            <wp:extent cx="5766435" cy="5253739"/>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8975" r="19951"/>
                    <a:stretch/>
                  </pic:blipFill>
                  <pic:spPr bwMode="auto">
                    <a:xfrm>
                      <a:off x="0" y="0"/>
                      <a:ext cx="5794154" cy="5278994"/>
                    </a:xfrm>
                    <a:prstGeom prst="rect">
                      <a:avLst/>
                    </a:prstGeom>
                    <a:ln>
                      <a:noFill/>
                    </a:ln>
                    <a:extLst>
                      <a:ext uri="{53640926-AAD7-44D8-BBD7-CCE9431645EC}">
                        <a14:shadowObscured xmlns:a14="http://schemas.microsoft.com/office/drawing/2010/main"/>
                      </a:ext>
                    </a:extLst>
                  </pic:spPr>
                </pic:pic>
              </a:graphicData>
            </a:graphic>
          </wp:inline>
        </w:drawing>
      </w:r>
    </w:p>
    <w:p w14:paraId="7279D81B" w14:textId="53886B1A" w:rsidR="002E3A53" w:rsidRPr="00550722" w:rsidRDefault="002E3A53" w:rsidP="002E3A53">
      <w:pPr>
        <w:spacing w:line="360" w:lineRule="auto"/>
        <w:rPr>
          <w:b/>
          <w:color w:val="FF0000"/>
          <w:sz w:val="24"/>
        </w:rPr>
      </w:pPr>
      <w:r>
        <w:rPr>
          <w:color w:val="000000" w:themeColor="text1"/>
          <w:sz w:val="24"/>
        </w:rPr>
        <w:t>An example of o</w:t>
      </w:r>
      <w:r w:rsidRPr="002E3A53">
        <w:rPr>
          <w:color w:val="000000" w:themeColor="text1"/>
          <w:sz w:val="24"/>
        </w:rPr>
        <w:t>ne of the first sections to the cultural web is the stories behind an organisation. A known story that the Rising Star Theatre Company tell is that is that it was founded upon the closure of the</w:t>
      </w:r>
      <w:r w:rsidRPr="007A2D44">
        <w:rPr>
          <w:color w:val="000000" w:themeColor="text1"/>
          <w:sz w:val="24"/>
        </w:rPr>
        <w:t xml:space="preserve"> Spotlight Theatre Company in 2007. (The Rising St</w:t>
      </w:r>
      <w:r w:rsidR="007A2D44" w:rsidRPr="007A2D44">
        <w:rPr>
          <w:color w:val="000000" w:themeColor="text1"/>
          <w:sz w:val="24"/>
        </w:rPr>
        <w:t>ars Theatre Company</w:t>
      </w:r>
      <w:r w:rsidRPr="007A2D44">
        <w:rPr>
          <w:color w:val="000000" w:themeColor="text1"/>
          <w:sz w:val="24"/>
        </w:rPr>
        <w:t>, 2017)</w:t>
      </w:r>
    </w:p>
    <w:p w14:paraId="615B6A79" w14:textId="17317929" w:rsidR="00BC2634" w:rsidRDefault="00BC2634" w:rsidP="00CE22DC">
      <w:pPr>
        <w:spacing w:line="360" w:lineRule="auto"/>
        <w:rPr>
          <w:color w:val="000000" w:themeColor="text1"/>
          <w:sz w:val="24"/>
        </w:rPr>
      </w:pPr>
      <w:r>
        <w:rPr>
          <w:color w:val="000000" w:themeColor="text1"/>
          <w:sz w:val="24"/>
        </w:rPr>
        <w:t xml:space="preserve">By using this theory when talking about an organisation it immediately starts to indicate what sort of culture they have as you move step by step. </w:t>
      </w:r>
      <w:r w:rsidR="00541F37">
        <w:rPr>
          <w:color w:val="000000" w:themeColor="text1"/>
          <w:sz w:val="24"/>
        </w:rPr>
        <w:t>This method can be very useful if an individual is new to an organisation as it enables them to adapt rapidly to the organisation’s culture and can also have an impact on them when building relations with other members of staff.</w:t>
      </w:r>
    </w:p>
    <w:p w14:paraId="5A2CA37E" w14:textId="2EA885A2" w:rsidR="00B11AD4" w:rsidRDefault="00B11AD4" w:rsidP="0080483A">
      <w:pPr>
        <w:spacing w:line="360" w:lineRule="auto"/>
        <w:rPr>
          <w:color w:val="000000" w:themeColor="text1"/>
          <w:sz w:val="24"/>
        </w:rPr>
      </w:pPr>
      <w:r w:rsidRPr="00B11AD4">
        <w:rPr>
          <w:color w:val="000000" w:themeColor="text1"/>
          <w:sz w:val="24"/>
        </w:rPr>
        <w:t xml:space="preserve">Another </w:t>
      </w:r>
      <w:r>
        <w:rPr>
          <w:color w:val="000000" w:themeColor="text1"/>
          <w:sz w:val="24"/>
        </w:rPr>
        <w:t>aspect of culture I am discussing is the ways of looking at culture from Schein.</w:t>
      </w:r>
      <w:r w:rsidR="00344AC9">
        <w:rPr>
          <w:color w:val="000000" w:themeColor="text1"/>
          <w:sz w:val="24"/>
        </w:rPr>
        <w:t xml:space="preserve"> The image below illustrates t</w:t>
      </w:r>
      <w:r w:rsidR="00652E6C">
        <w:rPr>
          <w:color w:val="000000" w:themeColor="text1"/>
          <w:sz w:val="24"/>
        </w:rPr>
        <w:t>he three way</w:t>
      </w:r>
      <w:r w:rsidR="00344AC9">
        <w:rPr>
          <w:color w:val="000000" w:themeColor="text1"/>
          <w:sz w:val="24"/>
        </w:rPr>
        <w:t>s</w:t>
      </w:r>
      <w:r w:rsidR="00F47501">
        <w:rPr>
          <w:color w:val="000000" w:themeColor="text1"/>
          <w:sz w:val="24"/>
        </w:rPr>
        <w:t xml:space="preserve"> (See figure 2)</w:t>
      </w:r>
      <w:r w:rsidR="00344AC9">
        <w:rPr>
          <w:color w:val="000000" w:themeColor="text1"/>
          <w:sz w:val="24"/>
        </w:rPr>
        <w:t>:</w:t>
      </w:r>
      <w:r w:rsidR="00F47501">
        <w:rPr>
          <w:color w:val="000000" w:themeColor="text1"/>
          <w:sz w:val="24"/>
        </w:rPr>
        <w:t xml:space="preserve"> </w:t>
      </w:r>
    </w:p>
    <w:p w14:paraId="64CC6C5C" w14:textId="6013E1E5" w:rsidR="00652E6C" w:rsidRDefault="00652E6C" w:rsidP="0080483A">
      <w:pPr>
        <w:pStyle w:val="ListParagraph"/>
        <w:numPr>
          <w:ilvl w:val="0"/>
          <w:numId w:val="1"/>
        </w:numPr>
        <w:spacing w:line="360" w:lineRule="auto"/>
        <w:rPr>
          <w:color w:val="000000" w:themeColor="text1"/>
          <w:sz w:val="24"/>
        </w:rPr>
      </w:pPr>
      <w:r>
        <w:rPr>
          <w:color w:val="000000" w:themeColor="text1"/>
          <w:sz w:val="24"/>
        </w:rPr>
        <w:t>Artifacts</w:t>
      </w:r>
    </w:p>
    <w:p w14:paraId="1DFF23FA" w14:textId="78ACDCAB" w:rsidR="00652E6C" w:rsidRDefault="00652E6C" w:rsidP="0080483A">
      <w:pPr>
        <w:pStyle w:val="ListParagraph"/>
        <w:numPr>
          <w:ilvl w:val="0"/>
          <w:numId w:val="1"/>
        </w:numPr>
        <w:spacing w:line="360" w:lineRule="auto"/>
        <w:rPr>
          <w:color w:val="000000" w:themeColor="text1"/>
          <w:sz w:val="24"/>
        </w:rPr>
      </w:pPr>
      <w:r>
        <w:rPr>
          <w:color w:val="000000" w:themeColor="text1"/>
          <w:sz w:val="24"/>
        </w:rPr>
        <w:t>Espoused Beliefs and Values</w:t>
      </w:r>
    </w:p>
    <w:p w14:paraId="75CDF13E" w14:textId="34BE6CA5" w:rsidR="00652E6C" w:rsidRDefault="00652E6C" w:rsidP="0080483A">
      <w:pPr>
        <w:pStyle w:val="ListParagraph"/>
        <w:numPr>
          <w:ilvl w:val="0"/>
          <w:numId w:val="1"/>
        </w:numPr>
        <w:spacing w:line="360" w:lineRule="auto"/>
        <w:rPr>
          <w:color w:val="000000" w:themeColor="text1"/>
          <w:sz w:val="24"/>
        </w:rPr>
      </w:pPr>
      <w:r>
        <w:rPr>
          <w:color w:val="000000" w:themeColor="text1"/>
          <w:sz w:val="24"/>
        </w:rPr>
        <w:t>Basic Underlying Assumption</w:t>
      </w:r>
    </w:p>
    <w:p w14:paraId="72F80D85" w14:textId="7254B652" w:rsidR="00A27750" w:rsidRPr="00F47501" w:rsidRDefault="00A27750" w:rsidP="00A27750">
      <w:pPr>
        <w:spacing w:line="360" w:lineRule="auto"/>
        <w:rPr>
          <w:b/>
          <w:i/>
          <w:color w:val="000000" w:themeColor="text1"/>
          <w:sz w:val="24"/>
        </w:rPr>
      </w:pPr>
      <w:r>
        <w:rPr>
          <w:b/>
          <w:color w:val="000000" w:themeColor="text1"/>
          <w:sz w:val="24"/>
        </w:rPr>
        <w:t>Figure 2. (‘</w:t>
      </w:r>
      <w:r w:rsidR="00F47501">
        <w:rPr>
          <w:b/>
          <w:i/>
          <w:color w:val="000000" w:themeColor="text1"/>
          <w:sz w:val="24"/>
        </w:rPr>
        <w:t>Models of Organisational Culture- Schein’, n.d)</w:t>
      </w:r>
    </w:p>
    <w:p w14:paraId="092DE75A" w14:textId="1023112D" w:rsidR="00963643" w:rsidRDefault="00344AC9" w:rsidP="00652E6C">
      <w:pPr>
        <w:rPr>
          <w:color w:val="000000" w:themeColor="text1"/>
          <w:sz w:val="24"/>
        </w:rPr>
      </w:pPr>
      <w:r>
        <w:rPr>
          <w:noProof/>
          <w:color w:val="000000" w:themeColor="text1"/>
          <w:sz w:val="24"/>
          <w:lang w:eastAsia="en-GB"/>
        </w:rPr>
        <w:drawing>
          <wp:inline distT="0" distB="0" distL="0" distR="0" wp14:anchorId="353D0517" wp14:editId="4BE65F61">
            <wp:extent cx="5725795" cy="4332605"/>
            <wp:effectExtent l="0" t="0" r="0" b="10795"/>
            <wp:docPr id="2" name="Picture 2" descr="/Users/AmyCollins/Desktop/Screen Shot 2017-11-22 at 11.34.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AmyCollins/Desktop/Screen Shot 2017-11-22 at 11.34.49.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5795" cy="4332605"/>
                    </a:xfrm>
                    <a:prstGeom prst="rect">
                      <a:avLst/>
                    </a:prstGeom>
                    <a:noFill/>
                    <a:ln>
                      <a:noFill/>
                    </a:ln>
                  </pic:spPr>
                </pic:pic>
              </a:graphicData>
            </a:graphic>
          </wp:inline>
        </w:drawing>
      </w:r>
    </w:p>
    <w:p w14:paraId="1A9A83C9" w14:textId="36C1AE6F" w:rsidR="00652E6C" w:rsidRDefault="00324E7F" w:rsidP="0080483A">
      <w:pPr>
        <w:spacing w:line="360" w:lineRule="auto"/>
        <w:rPr>
          <w:color w:val="000000" w:themeColor="text1"/>
          <w:sz w:val="24"/>
        </w:rPr>
      </w:pPr>
      <w:r>
        <w:rPr>
          <w:color w:val="000000" w:themeColor="text1"/>
          <w:sz w:val="24"/>
        </w:rPr>
        <w:t>In terms of the artifacts, Schein indicates that it is solely about the visible things, what is it that you see in the first instance?</w:t>
      </w:r>
    </w:p>
    <w:p w14:paraId="17B4B730" w14:textId="716ADD11" w:rsidR="00324E7F" w:rsidRDefault="00324E7F" w:rsidP="0080483A">
      <w:pPr>
        <w:spacing w:line="360" w:lineRule="auto"/>
        <w:rPr>
          <w:color w:val="000000" w:themeColor="text1"/>
          <w:sz w:val="24"/>
        </w:rPr>
      </w:pPr>
      <w:r>
        <w:rPr>
          <w:color w:val="000000" w:themeColor="text1"/>
          <w:sz w:val="24"/>
        </w:rPr>
        <w:t xml:space="preserve">The espoused beliefs and values </w:t>
      </w:r>
      <w:r w:rsidR="0016316B">
        <w:rPr>
          <w:color w:val="000000" w:themeColor="text1"/>
          <w:sz w:val="24"/>
        </w:rPr>
        <w:t>are about what reflects the original values of the organisation, such as their mission statement and the attitudes they have.</w:t>
      </w:r>
    </w:p>
    <w:p w14:paraId="2B14549E" w14:textId="77777777" w:rsidR="00344AC9" w:rsidRDefault="0016316B" w:rsidP="0080483A">
      <w:pPr>
        <w:spacing w:line="360" w:lineRule="auto"/>
        <w:rPr>
          <w:color w:val="000000" w:themeColor="text1"/>
          <w:sz w:val="24"/>
        </w:rPr>
      </w:pPr>
      <w:r>
        <w:rPr>
          <w:color w:val="000000" w:themeColor="text1"/>
          <w:sz w:val="24"/>
        </w:rPr>
        <w:t xml:space="preserve">Finally, the basic underlying assumptions </w:t>
      </w:r>
      <w:r w:rsidR="00336D4E">
        <w:rPr>
          <w:color w:val="000000" w:themeColor="text1"/>
          <w:sz w:val="24"/>
        </w:rPr>
        <w:t>is the taken for granted beliefs.</w:t>
      </w:r>
    </w:p>
    <w:p w14:paraId="5EC5074E" w14:textId="464A1346" w:rsidR="00336D4E" w:rsidRPr="00336D4E" w:rsidRDefault="00E055FB" w:rsidP="0080483A">
      <w:pPr>
        <w:spacing w:line="360" w:lineRule="auto"/>
        <w:rPr>
          <w:color w:val="000000" w:themeColor="text1"/>
          <w:sz w:val="24"/>
        </w:rPr>
      </w:pPr>
      <w:r>
        <w:rPr>
          <w:color w:val="000000" w:themeColor="text1"/>
          <w:sz w:val="24"/>
        </w:rPr>
        <w:t>Upon a visit to The Rising Star</w:t>
      </w:r>
      <w:r w:rsidR="00A8574F">
        <w:rPr>
          <w:color w:val="000000" w:themeColor="text1"/>
          <w:sz w:val="24"/>
        </w:rPr>
        <w:t>s</w:t>
      </w:r>
      <w:r>
        <w:rPr>
          <w:color w:val="000000" w:themeColor="text1"/>
          <w:sz w:val="24"/>
        </w:rPr>
        <w:t xml:space="preserve"> Theatre Company, there were various aspects that stood out to us as a group. At the first instance, it seems to be very busy with cars struggling to find parking spaces and just a large crowd of people in general. The building in which the Rising Stars meet at on a Thursday </w:t>
      </w:r>
      <w:r w:rsidR="00333675">
        <w:rPr>
          <w:color w:val="000000" w:themeColor="text1"/>
          <w:sz w:val="24"/>
        </w:rPr>
        <w:t>suggested it was very old and not</w:t>
      </w:r>
      <w:r w:rsidR="00D00A62">
        <w:rPr>
          <w:color w:val="000000" w:themeColor="text1"/>
          <w:sz w:val="24"/>
        </w:rPr>
        <w:t xml:space="preserve"> very well looked after. Another aspect that caused us concern was that the furniture inside the building gave the impression the organisation does not have a lot of funds to spend on improving the décor of the performing room. </w:t>
      </w:r>
    </w:p>
    <w:p w14:paraId="40295C88" w14:textId="77777777" w:rsidR="00107A19" w:rsidRDefault="00BD7CAA" w:rsidP="0080483A">
      <w:pPr>
        <w:autoSpaceDE/>
        <w:autoSpaceDN/>
        <w:adjustRightInd/>
        <w:spacing w:after="0" w:line="360" w:lineRule="auto"/>
        <w:rPr>
          <w:color w:val="000000" w:themeColor="text1"/>
          <w:sz w:val="24"/>
        </w:rPr>
      </w:pPr>
      <w:r w:rsidRPr="005C7CAA">
        <w:rPr>
          <w:color w:val="000000" w:themeColor="text1"/>
          <w:sz w:val="24"/>
        </w:rPr>
        <w:t xml:space="preserve">In relation to their beliefs and values, it is clear </w:t>
      </w:r>
      <w:r w:rsidR="00D629BA" w:rsidRPr="005C7CAA">
        <w:rPr>
          <w:color w:val="000000" w:themeColor="text1"/>
          <w:sz w:val="24"/>
        </w:rPr>
        <w:t>to us that they are very welcoming to everyone they meet and they show their values w</w:t>
      </w:r>
      <w:r w:rsidR="000620CC" w:rsidRPr="005C7CAA">
        <w:rPr>
          <w:color w:val="000000" w:themeColor="text1"/>
          <w:sz w:val="24"/>
        </w:rPr>
        <w:t xml:space="preserve">ithin their mission statement. </w:t>
      </w:r>
    </w:p>
    <w:p w14:paraId="7124FB01" w14:textId="77777777" w:rsidR="00107A19" w:rsidRDefault="00107A19" w:rsidP="0080483A">
      <w:pPr>
        <w:autoSpaceDE/>
        <w:autoSpaceDN/>
        <w:adjustRightInd/>
        <w:spacing w:after="0" w:line="360" w:lineRule="auto"/>
        <w:rPr>
          <w:color w:val="000000" w:themeColor="text1"/>
          <w:sz w:val="24"/>
        </w:rPr>
      </w:pPr>
    </w:p>
    <w:p w14:paraId="514FF06C" w14:textId="674C0092" w:rsidR="00ED3D99" w:rsidRPr="0075645A" w:rsidRDefault="000620CC" w:rsidP="00A26E5E">
      <w:pPr>
        <w:autoSpaceDE/>
        <w:autoSpaceDN/>
        <w:adjustRightInd/>
        <w:spacing w:after="0" w:line="360" w:lineRule="auto"/>
        <w:jc w:val="center"/>
        <w:rPr>
          <w:rFonts w:eastAsia="Times New Roman" w:cs="Times New Roman"/>
          <w:color w:val="000000" w:themeColor="text1"/>
          <w:sz w:val="24"/>
          <w:szCs w:val="24"/>
          <w:lang w:eastAsia="en-GB"/>
        </w:rPr>
      </w:pPr>
      <w:r w:rsidRPr="00107A19">
        <w:rPr>
          <w:i/>
          <w:color w:val="000000" w:themeColor="text1"/>
          <w:sz w:val="24"/>
        </w:rPr>
        <w:t>“</w:t>
      </w:r>
      <w:r w:rsidRPr="00107A19">
        <w:rPr>
          <w:rFonts w:eastAsia=".SFNSText-Regular" w:cs="Times New Roman"/>
          <w:i/>
          <w:color w:val="000000" w:themeColor="text1"/>
          <w:spacing w:val="-2"/>
          <w:sz w:val="24"/>
          <w:szCs w:val="24"/>
          <w:shd w:val="clear" w:color="auto" w:fill="FFFFFF"/>
          <w:lang w:eastAsia="en-GB"/>
        </w:rPr>
        <w:t>To promote, maintain,</w:t>
      </w:r>
      <w:r w:rsidR="00A8574F" w:rsidRPr="00107A19">
        <w:rPr>
          <w:rFonts w:eastAsia=".SFNSText-Regular" w:cs="Times New Roman"/>
          <w:i/>
          <w:color w:val="000000" w:themeColor="text1"/>
          <w:spacing w:val="-2"/>
          <w:sz w:val="24"/>
          <w:szCs w:val="24"/>
          <w:shd w:val="clear" w:color="auto" w:fill="FFFFFF"/>
          <w:lang w:eastAsia="en-GB"/>
        </w:rPr>
        <w:t xml:space="preserve"> improve and advance the health</w:t>
      </w:r>
      <w:r w:rsidRPr="00107A19">
        <w:rPr>
          <w:rFonts w:eastAsia=".SFNSText-Regular" w:cs="Times New Roman"/>
          <w:i/>
          <w:color w:val="000000" w:themeColor="text1"/>
          <w:spacing w:val="-2"/>
          <w:sz w:val="24"/>
          <w:szCs w:val="24"/>
          <w:shd w:val="clear" w:color="auto" w:fill="FFFFFF"/>
          <w:lang w:eastAsia="en-GB"/>
        </w:rPr>
        <w:t>, well-being, education and citizenship of young people and adults with disabilities, particularly tho</w:t>
      </w:r>
      <w:r w:rsidR="0025038F" w:rsidRPr="00107A19">
        <w:rPr>
          <w:rFonts w:eastAsia=".SFNSText-Regular" w:cs="Times New Roman"/>
          <w:i/>
          <w:color w:val="000000" w:themeColor="text1"/>
          <w:spacing w:val="-2"/>
          <w:sz w:val="24"/>
          <w:szCs w:val="24"/>
          <w:shd w:val="clear" w:color="auto" w:fill="FFFFFF"/>
          <w:lang w:eastAsia="en-GB"/>
        </w:rPr>
        <w:t>se within the Neath Port Talbot</w:t>
      </w:r>
      <w:r w:rsidRPr="00107A19">
        <w:rPr>
          <w:rFonts w:eastAsia=".SFNSText-Regular" w:cs="Times New Roman"/>
          <w:i/>
          <w:color w:val="000000" w:themeColor="text1"/>
          <w:spacing w:val="-2"/>
          <w:sz w:val="24"/>
          <w:szCs w:val="24"/>
          <w:shd w:val="clear" w:color="auto" w:fill="FFFFFF"/>
          <w:lang w:eastAsia="en-GB"/>
        </w:rPr>
        <w:t>, Swansea and the surrounding areas, as well as for public benefit by the promotion and advancement of the arts; in particular, but not exclusively the arts of drama, music and dance. Also to offer opportunities to perform in integrated stage performances</w:t>
      </w:r>
      <w:r w:rsidRPr="00237C9C">
        <w:rPr>
          <w:rFonts w:eastAsia=".SFNSText-Regular" w:cs="Times New Roman"/>
          <w:i/>
          <w:color w:val="000000" w:themeColor="text1"/>
          <w:spacing w:val="-2"/>
          <w:sz w:val="24"/>
          <w:szCs w:val="24"/>
          <w:shd w:val="clear" w:color="auto" w:fill="FFFFFF"/>
          <w:lang w:eastAsia="en-GB"/>
        </w:rPr>
        <w:t>.”</w:t>
      </w:r>
      <w:r w:rsidR="00A8574F" w:rsidRPr="00237C9C">
        <w:rPr>
          <w:rFonts w:eastAsia=".SFNSText-Regular" w:cs="Times New Roman"/>
          <w:i/>
          <w:color w:val="000000" w:themeColor="text1"/>
          <w:spacing w:val="-2"/>
          <w:sz w:val="24"/>
          <w:szCs w:val="24"/>
          <w:shd w:val="clear" w:color="auto" w:fill="FFFFFF"/>
          <w:lang w:eastAsia="en-GB"/>
        </w:rPr>
        <w:t xml:space="preserve"> </w:t>
      </w:r>
      <w:r w:rsidR="00A8574F" w:rsidRPr="0075645A">
        <w:rPr>
          <w:rFonts w:eastAsia=".SFNSText-Regular" w:cs="Times New Roman"/>
          <w:color w:val="000000" w:themeColor="text1"/>
          <w:spacing w:val="-2"/>
          <w:sz w:val="24"/>
          <w:szCs w:val="24"/>
          <w:shd w:val="clear" w:color="auto" w:fill="FFFFFF"/>
          <w:lang w:eastAsia="en-GB"/>
        </w:rPr>
        <w:t>(The Rising Sta</w:t>
      </w:r>
      <w:r w:rsidR="00237C9C" w:rsidRPr="0075645A">
        <w:rPr>
          <w:rFonts w:eastAsia=".SFNSText-Regular" w:cs="Times New Roman"/>
          <w:color w:val="000000" w:themeColor="text1"/>
          <w:spacing w:val="-2"/>
          <w:sz w:val="24"/>
          <w:szCs w:val="24"/>
          <w:shd w:val="clear" w:color="auto" w:fill="FFFFFF"/>
          <w:lang w:eastAsia="en-GB"/>
        </w:rPr>
        <w:t>rs Theatre Company</w:t>
      </w:r>
      <w:r w:rsidR="00A8574F" w:rsidRPr="0075645A">
        <w:rPr>
          <w:rFonts w:eastAsia=".SFNSText-Regular" w:cs="Times New Roman"/>
          <w:color w:val="000000" w:themeColor="text1"/>
          <w:spacing w:val="-2"/>
          <w:sz w:val="24"/>
          <w:szCs w:val="24"/>
          <w:shd w:val="clear" w:color="auto" w:fill="FFFFFF"/>
          <w:lang w:eastAsia="en-GB"/>
        </w:rPr>
        <w:t xml:space="preserve">, </w:t>
      </w:r>
      <w:r w:rsidR="005C7CAA" w:rsidRPr="0075645A">
        <w:rPr>
          <w:rFonts w:eastAsia=".SFNSText-Regular" w:cs="Times New Roman"/>
          <w:color w:val="000000" w:themeColor="text1"/>
          <w:spacing w:val="-2"/>
          <w:sz w:val="24"/>
          <w:szCs w:val="24"/>
          <w:shd w:val="clear" w:color="auto" w:fill="FFFFFF"/>
          <w:lang w:eastAsia="en-GB"/>
        </w:rPr>
        <w:t>2008)</w:t>
      </w:r>
      <w:r w:rsidR="00237C9C" w:rsidRPr="0075645A">
        <w:rPr>
          <w:rFonts w:eastAsia=".SFNSText-Regular" w:cs="Times New Roman"/>
          <w:color w:val="000000" w:themeColor="text1"/>
          <w:spacing w:val="-2"/>
          <w:sz w:val="24"/>
          <w:szCs w:val="24"/>
          <w:shd w:val="clear" w:color="auto" w:fill="FFFFFF"/>
          <w:lang w:eastAsia="en-GB"/>
        </w:rPr>
        <w:t>.</w:t>
      </w:r>
    </w:p>
    <w:p w14:paraId="69BEC092" w14:textId="77777777" w:rsidR="00A26E5E" w:rsidRPr="00A26E5E" w:rsidRDefault="00A26E5E" w:rsidP="00A26E5E">
      <w:pPr>
        <w:autoSpaceDE/>
        <w:autoSpaceDN/>
        <w:adjustRightInd/>
        <w:spacing w:after="0" w:line="360" w:lineRule="auto"/>
        <w:jc w:val="center"/>
        <w:rPr>
          <w:rFonts w:eastAsia="Times New Roman" w:cs="Times New Roman"/>
          <w:i/>
          <w:color w:val="000000" w:themeColor="text1"/>
          <w:sz w:val="24"/>
          <w:szCs w:val="24"/>
          <w:lang w:eastAsia="en-GB"/>
        </w:rPr>
      </w:pPr>
    </w:p>
    <w:p w14:paraId="52BD20C9" w14:textId="318AB93D" w:rsidR="005C7CAA" w:rsidRPr="00D00A62" w:rsidRDefault="005C7CAA" w:rsidP="0080483A">
      <w:pPr>
        <w:spacing w:line="360" w:lineRule="auto"/>
        <w:rPr>
          <w:color w:val="000000" w:themeColor="text1"/>
          <w:sz w:val="24"/>
        </w:rPr>
      </w:pPr>
      <w:r>
        <w:rPr>
          <w:color w:val="000000" w:themeColor="text1"/>
          <w:sz w:val="24"/>
        </w:rPr>
        <w:t>One of the underlying assumptions is that the individuals that work there have a very positive</w:t>
      </w:r>
      <w:r w:rsidR="00B9306E">
        <w:rPr>
          <w:color w:val="000000" w:themeColor="text1"/>
          <w:sz w:val="24"/>
        </w:rPr>
        <w:t xml:space="preserve"> attitude and are very inclusive</w:t>
      </w:r>
      <w:r w:rsidR="0046651F">
        <w:rPr>
          <w:color w:val="000000" w:themeColor="text1"/>
          <w:sz w:val="24"/>
        </w:rPr>
        <w:t xml:space="preserve"> to anyone that is present. It is easy to </w:t>
      </w:r>
      <w:r>
        <w:rPr>
          <w:color w:val="000000" w:themeColor="text1"/>
          <w:sz w:val="24"/>
        </w:rPr>
        <w:t xml:space="preserve">say that they have inclusive behaviour as </w:t>
      </w:r>
      <w:r w:rsidR="0046651F">
        <w:rPr>
          <w:color w:val="000000" w:themeColor="text1"/>
          <w:sz w:val="24"/>
        </w:rPr>
        <w:t>the group has had</w:t>
      </w:r>
      <w:r w:rsidR="0025038F">
        <w:rPr>
          <w:color w:val="000000" w:themeColor="text1"/>
          <w:sz w:val="24"/>
        </w:rPr>
        <w:t xml:space="preserve"> first-hand experience </w:t>
      </w:r>
      <w:r w:rsidR="00666268">
        <w:rPr>
          <w:color w:val="000000" w:themeColor="text1"/>
          <w:sz w:val="24"/>
        </w:rPr>
        <w:t>from the meetings we have had there as a group.</w:t>
      </w:r>
    </w:p>
    <w:p w14:paraId="32BE5BB6" w14:textId="77777777" w:rsidR="00107A19" w:rsidRDefault="00075466" w:rsidP="00ED3D99">
      <w:pPr>
        <w:spacing w:line="360" w:lineRule="auto"/>
        <w:rPr>
          <w:color w:val="000000" w:themeColor="text1"/>
          <w:sz w:val="24"/>
        </w:rPr>
      </w:pPr>
      <w:r w:rsidRPr="007A3644">
        <w:rPr>
          <w:color w:val="000000" w:themeColor="text1"/>
          <w:sz w:val="24"/>
        </w:rPr>
        <w:t>Looking at The Rising Star</w:t>
      </w:r>
      <w:r w:rsidR="00A8574F">
        <w:rPr>
          <w:color w:val="000000" w:themeColor="text1"/>
          <w:sz w:val="24"/>
        </w:rPr>
        <w:t>s</w:t>
      </w:r>
      <w:r w:rsidRPr="007A3644">
        <w:rPr>
          <w:color w:val="000000" w:themeColor="text1"/>
          <w:sz w:val="24"/>
        </w:rPr>
        <w:t xml:space="preserve"> Theatre Company</w:t>
      </w:r>
      <w:r w:rsidR="001F3852" w:rsidRPr="007A3644">
        <w:rPr>
          <w:color w:val="000000" w:themeColor="text1"/>
          <w:sz w:val="24"/>
        </w:rPr>
        <w:t xml:space="preserve">’s type of culture, it seems that they have a person culture. </w:t>
      </w:r>
    </w:p>
    <w:p w14:paraId="2E564FB5" w14:textId="3458148B" w:rsidR="00E20575" w:rsidRPr="00107A19" w:rsidRDefault="00E20575" w:rsidP="00107A19">
      <w:pPr>
        <w:spacing w:line="360" w:lineRule="auto"/>
        <w:jc w:val="center"/>
        <w:rPr>
          <w:rFonts w:eastAsia="Times New Roman" w:cs="Arial"/>
          <w:i/>
          <w:color w:val="202020"/>
          <w:sz w:val="24"/>
          <w:szCs w:val="24"/>
          <w:shd w:val="clear" w:color="auto" w:fill="FFFFFF"/>
          <w:lang w:eastAsia="en-GB"/>
        </w:rPr>
      </w:pPr>
      <w:r w:rsidRPr="00107A19">
        <w:rPr>
          <w:rFonts w:eastAsia="Times New Roman" w:cs="Arial"/>
          <w:i/>
          <w:color w:val="202020"/>
          <w:sz w:val="24"/>
          <w:szCs w:val="24"/>
          <w:shd w:val="clear" w:color="auto" w:fill="FFFFFF"/>
          <w:lang w:eastAsia="en-GB"/>
        </w:rPr>
        <w:t>“In organisations with person cultures, individuals very much see themselves as unique and superior to the organisation. The organisation simply exists in order for people to work</w:t>
      </w:r>
      <w:r w:rsidR="00CE234E" w:rsidRPr="00107A19">
        <w:rPr>
          <w:rFonts w:eastAsia="Times New Roman" w:cs="Arial"/>
          <w:i/>
          <w:color w:val="202020"/>
          <w:sz w:val="24"/>
          <w:szCs w:val="24"/>
          <w:shd w:val="clear" w:color="auto" w:fill="FFFFFF"/>
          <w:lang w:eastAsia="en-GB"/>
        </w:rPr>
        <w:t>.” (</w:t>
      </w:r>
      <w:r w:rsidR="00747C52">
        <w:rPr>
          <w:rFonts w:eastAsia="Times New Roman" w:cs="Arial"/>
          <w:color w:val="202020"/>
          <w:sz w:val="24"/>
          <w:szCs w:val="24"/>
          <w:shd w:val="clear" w:color="auto" w:fill="FFFFFF"/>
          <w:lang w:eastAsia="en-GB"/>
        </w:rPr>
        <w:t>Riley, J. no date</w:t>
      </w:r>
      <w:r w:rsidR="00CE234E" w:rsidRPr="00747C52">
        <w:rPr>
          <w:rFonts w:eastAsia="Times New Roman" w:cs="Arial"/>
          <w:color w:val="202020"/>
          <w:sz w:val="24"/>
          <w:szCs w:val="24"/>
          <w:shd w:val="clear" w:color="auto" w:fill="FFFFFF"/>
          <w:lang w:eastAsia="en-GB"/>
        </w:rPr>
        <w:t>)</w:t>
      </w:r>
    </w:p>
    <w:p w14:paraId="31E48EB6" w14:textId="42361FEF" w:rsidR="001600B0" w:rsidRPr="006F0E6B" w:rsidRDefault="007A3644" w:rsidP="006F0E6B">
      <w:pPr>
        <w:spacing w:line="360" w:lineRule="auto"/>
        <w:rPr>
          <w:b/>
          <w:color w:val="000000" w:themeColor="text1"/>
          <w:sz w:val="28"/>
          <w:u w:val="single"/>
        </w:rPr>
      </w:pPr>
      <w:r w:rsidRPr="007A3644">
        <w:rPr>
          <w:rFonts w:eastAsia="Times New Roman" w:cs="Arial"/>
          <w:color w:val="202020"/>
          <w:sz w:val="24"/>
          <w:szCs w:val="24"/>
          <w:shd w:val="clear" w:color="auto" w:fill="FFFFFF"/>
          <w:lang w:eastAsia="en-GB"/>
        </w:rPr>
        <w:t xml:space="preserve">The culture in the Rising Stars is all about the individuals with learning difficulties, the whole organisation revolves around them. This is how they have a person culture. </w:t>
      </w:r>
      <w:r w:rsidR="00FF0A1C">
        <w:rPr>
          <w:color w:val="000000" w:themeColor="text1"/>
          <w:sz w:val="24"/>
        </w:rPr>
        <w:t xml:space="preserve"> </w:t>
      </w:r>
    </w:p>
    <w:p w14:paraId="5A34A438" w14:textId="77777777" w:rsidR="00012F35" w:rsidRDefault="002948C9" w:rsidP="0080483A">
      <w:pPr>
        <w:spacing w:line="360" w:lineRule="auto"/>
        <w:rPr>
          <w:color w:val="000000" w:themeColor="text1"/>
          <w:sz w:val="24"/>
        </w:rPr>
      </w:pPr>
      <w:r>
        <w:rPr>
          <w:color w:val="000000" w:themeColor="text1"/>
          <w:sz w:val="24"/>
        </w:rPr>
        <w:t>By h</w:t>
      </w:r>
      <w:r w:rsidR="00813F87">
        <w:rPr>
          <w:color w:val="000000" w:themeColor="text1"/>
          <w:sz w:val="24"/>
        </w:rPr>
        <w:t>aving a flatter structure, The Rising Stars Theatre Company’</w:t>
      </w:r>
      <w:r>
        <w:rPr>
          <w:color w:val="000000" w:themeColor="text1"/>
          <w:sz w:val="24"/>
        </w:rPr>
        <w:t>s performance is improved due to</w:t>
      </w:r>
      <w:r w:rsidR="00813F87">
        <w:rPr>
          <w:color w:val="000000" w:themeColor="text1"/>
          <w:sz w:val="24"/>
        </w:rPr>
        <w:t xml:space="preserve"> the volunteers </w:t>
      </w:r>
      <w:r w:rsidR="00012F35">
        <w:rPr>
          <w:color w:val="000000" w:themeColor="text1"/>
          <w:sz w:val="24"/>
        </w:rPr>
        <w:t>being central to the decision-making process</w:t>
      </w:r>
      <w:r w:rsidR="00813F87">
        <w:rPr>
          <w:color w:val="000000" w:themeColor="text1"/>
          <w:sz w:val="24"/>
        </w:rPr>
        <w:t xml:space="preserve">. </w:t>
      </w:r>
      <w:r w:rsidR="00012F35">
        <w:rPr>
          <w:color w:val="000000" w:themeColor="text1"/>
          <w:sz w:val="24"/>
        </w:rPr>
        <w:t>This is crucial, as the volunteers are unpaid so would potentially lose interest in the organisation if not given a respectable level of responsibility</w:t>
      </w:r>
      <w:r>
        <w:rPr>
          <w:color w:val="000000" w:themeColor="text1"/>
          <w:sz w:val="24"/>
        </w:rPr>
        <w:t xml:space="preserve">. </w:t>
      </w:r>
    </w:p>
    <w:p w14:paraId="6810731E" w14:textId="5D9A911A" w:rsidR="000B707D" w:rsidRDefault="002948C9" w:rsidP="0080483A">
      <w:pPr>
        <w:spacing w:line="360" w:lineRule="auto"/>
        <w:rPr>
          <w:color w:val="000000" w:themeColor="text1"/>
          <w:sz w:val="24"/>
        </w:rPr>
      </w:pPr>
      <w:r>
        <w:rPr>
          <w:color w:val="000000" w:themeColor="text1"/>
          <w:sz w:val="24"/>
        </w:rPr>
        <w:t>Looking at the culture</w:t>
      </w:r>
      <w:r w:rsidR="00012F35">
        <w:rPr>
          <w:color w:val="000000" w:themeColor="text1"/>
          <w:sz w:val="24"/>
        </w:rPr>
        <w:t xml:space="preserve"> within the organisation,</w:t>
      </w:r>
      <w:r>
        <w:rPr>
          <w:color w:val="000000" w:themeColor="text1"/>
          <w:sz w:val="24"/>
        </w:rPr>
        <w:t xml:space="preserve"> </w:t>
      </w:r>
      <w:r w:rsidR="00012F35">
        <w:rPr>
          <w:color w:val="000000" w:themeColor="text1"/>
          <w:sz w:val="24"/>
        </w:rPr>
        <w:t>it is clear that a mechanistic culture has a positive impact on The Rising Stars Theatre Company. As well as this, it also helps them in meeting their aims and objectives</w:t>
      </w:r>
      <w:r>
        <w:rPr>
          <w:color w:val="000000" w:themeColor="text1"/>
          <w:sz w:val="24"/>
        </w:rPr>
        <w:t>. As mentioned before, having a mechanistic structure in this organisation enables them to focus on their routine week by week and not be taken back by any sudden changes. Meeting every Thursday for two hours has become a big part of The Rising Stars Theatre Company’s culture as they have been doing that routine for years.</w:t>
      </w:r>
    </w:p>
    <w:p w14:paraId="150061C0" w14:textId="3173EB91" w:rsidR="00FC5D97" w:rsidRPr="008D4B24" w:rsidRDefault="008D4B24" w:rsidP="0080483A">
      <w:pPr>
        <w:spacing w:line="360" w:lineRule="auto"/>
        <w:rPr>
          <w:color w:val="000000" w:themeColor="text1"/>
          <w:sz w:val="24"/>
        </w:rPr>
      </w:pPr>
      <w:r w:rsidRPr="008D4B24">
        <w:rPr>
          <w:color w:val="000000" w:themeColor="text1"/>
          <w:sz w:val="24"/>
        </w:rPr>
        <w:t xml:space="preserve">Throughout this </w:t>
      </w:r>
      <w:r w:rsidR="004D4325" w:rsidRPr="008D4B24">
        <w:rPr>
          <w:color w:val="000000" w:themeColor="text1"/>
          <w:sz w:val="24"/>
        </w:rPr>
        <w:t>essay,</w:t>
      </w:r>
      <w:r w:rsidRPr="008D4B24">
        <w:rPr>
          <w:color w:val="000000" w:themeColor="text1"/>
          <w:sz w:val="24"/>
        </w:rPr>
        <w:t xml:space="preserve"> it has been identified that cultural identity is vital for a business such as The Rising Stars Theatre Company, as it is a small business relying on donations and volunteers. Without a strong culture, the business would likely struggle as there is no financial incentive for volunteers to stay. </w:t>
      </w:r>
      <w:r>
        <w:rPr>
          <w:color w:val="000000" w:themeColor="text1"/>
          <w:sz w:val="24"/>
        </w:rPr>
        <w:t xml:space="preserve">This also leads onto the structure of the company, which is a key reason as to why they are so successful. The decision-making process throughout is simple, with the company’s flat structure relieving pressure from the chairwoman and providing additional motivation to other committee members. </w:t>
      </w:r>
      <w:r w:rsidR="005E17EA">
        <w:rPr>
          <w:color w:val="000000" w:themeColor="text1"/>
          <w:sz w:val="24"/>
        </w:rPr>
        <w:t xml:space="preserve">The Rising Stars Theatre Company however, would have very little use for these concepts as it would not help them advance in any way. </w:t>
      </w:r>
    </w:p>
    <w:p w14:paraId="36E360A6" w14:textId="77777777" w:rsidR="00F47501" w:rsidRDefault="00F47501" w:rsidP="0080483A">
      <w:pPr>
        <w:spacing w:line="360" w:lineRule="auto"/>
        <w:rPr>
          <w:b/>
          <w:color w:val="000000" w:themeColor="text1"/>
          <w:sz w:val="28"/>
          <w:u w:val="single"/>
        </w:rPr>
      </w:pPr>
    </w:p>
    <w:p w14:paraId="4BFF99B2" w14:textId="77777777" w:rsidR="00F47501" w:rsidRDefault="00F47501" w:rsidP="0080483A">
      <w:pPr>
        <w:spacing w:line="360" w:lineRule="auto"/>
        <w:rPr>
          <w:b/>
          <w:color w:val="000000" w:themeColor="text1"/>
          <w:sz w:val="28"/>
          <w:u w:val="single"/>
        </w:rPr>
      </w:pPr>
    </w:p>
    <w:p w14:paraId="27B80FE4" w14:textId="77777777" w:rsidR="00F47501" w:rsidRDefault="00F47501" w:rsidP="0080483A">
      <w:pPr>
        <w:spacing w:line="360" w:lineRule="auto"/>
        <w:rPr>
          <w:b/>
          <w:color w:val="000000" w:themeColor="text1"/>
          <w:sz w:val="28"/>
          <w:u w:val="single"/>
        </w:rPr>
      </w:pPr>
    </w:p>
    <w:p w14:paraId="58975BBD" w14:textId="77777777" w:rsidR="007E3CE2" w:rsidRDefault="007E3CE2" w:rsidP="0080483A">
      <w:pPr>
        <w:spacing w:line="360" w:lineRule="auto"/>
        <w:rPr>
          <w:b/>
          <w:color w:val="000000" w:themeColor="text1"/>
          <w:sz w:val="28"/>
          <w:u w:val="single"/>
        </w:rPr>
      </w:pPr>
    </w:p>
    <w:p w14:paraId="41A75114" w14:textId="77777777" w:rsidR="007E3CE2" w:rsidRDefault="007E3CE2" w:rsidP="0080483A">
      <w:pPr>
        <w:spacing w:line="360" w:lineRule="auto"/>
        <w:rPr>
          <w:b/>
          <w:color w:val="000000" w:themeColor="text1"/>
          <w:sz w:val="28"/>
          <w:u w:val="single"/>
        </w:rPr>
      </w:pPr>
    </w:p>
    <w:p w14:paraId="4ADE49ED" w14:textId="77777777" w:rsidR="007E3CE2" w:rsidRDefault="007E3CE2" w:rsidP="0080483A">
      <w:pPr>
        <w:spacing w:line="360" w:lineRule="auto"/>
        <w:rPr>
          <w:b/>
          <w:color w:val="000000" w:themeColor="text1"/>
          <w:sz w:val="28"/>
          <w:u w:val="single"/>
        </w:rPr>
      </w:pPr>
    </w:p>
    <w:p w14:paraId="4CC6E4E2" w14:textId="77777777" w:rsidR="007E3CE2" w:rsidRDefault="007E3CE2" w:rsidP="0080483A">
      <w:pPr>
        <w:spacing w:line="360" w:lineRule="auto"/>
        <w:rPr>
          <w:b/>
          <w:color w:val="000000" w:themeColor="text1"/>
          <w:sz w:val="28"/>
          <w:u w:val="single"/>
        </w:rPr>
      </w:pPr>
    </w:p>
    <w:p w14:paraId="05479F80" w14:textId="77777777" w:rsidR="007E3CE2" w:rsidRDefault="007E3CE2" w:rsidP="0080483A">
      <w:pPr>
        <w:spacing w:line="360" w:lineRule="auto"/>
        <w:rPr>
          <w:b/>
          <w:color w:val="000000" w:themeColor="text1"/>
          <w:sz w:val="28"/>
          <w:u w:val="single"/>
        </w:rPr>
      </w:pPr>
    </w:p>
    <w:p w14:paraId="27BEAC78" w14:textId="77777777" w:rsidR="007E3CE2" w:rsidRDefault="007E3CE2" w:rsidP="0080483A">
      <w:pPr>
        <w:spacing w:line="360" w:lineRule="auto"/>
        <w:rPr>
          <w:b/>
          <w:color w:val="000000" w:themeColor="text1"/>
          <w:sz w:val="28"/>
          <w:u w:val="single"/>
        </w:rPr>
      </w:pPr>
    </w:p>
    <w:p w14:paraId="4AB2B1BB" w14:textId="77777777" w:rsidR="00FC5D97" w:rsidRDefault="00586C9A" w:rsidP="0080483A">
      <w:pPr>
        <w:spacing w:line="360" w:lineRule="auto"/>
        <w:rPr>
          <w:b/>
          <w:color w:val="000000" w:themeColor="text1"/>
          <w:sz w:val="28"/>
          <w:u w:val="single"/>
        </w:rPr>
      </w:pPr>
      <w:r>
        <w:rPr>
          <w:b/>
          <w:color w:val="000000" w:themeColor="text1"/>
          <w:sz w:val="28"/>
          <w:u w:val="single"/>
        </w:rPr>
        <w:t>References</w:t>
      </w:r>
    </w:p>
    <w:p w14:paraId="2F3A05AF" w14:textId="5FF8D966" w:rsidR="003456FA" w:rsidRPr="003456FA" w:rsidRDefault="003456FA" w:rsidP="0080483A">
      <w:pPr>
        <w:spacing w:line="360" w:lineRule="auto"/>
        <w:rPr>
          <w:color w:val="000000" w:themeColor="text1"/>
          <w:sz w:val="28"/>
          <w:u w:val="single"/>
        </w:rPr>
      </w:pPr>
      <w:r w:rsidRPr="003456FA">
        <w:rPr>
          <w:color w:val="000000" w:themeColor="text1"/>
          <w:sz w:val="24"/>
          <w:u w:val="single"/>
        </w:rPr>
        <w:t>Books</w:t>
      </w:r>
    </w:p>
    <w:p w14:paraId="3B6EE7A0" w14:textId="77777777" w:rsidR="003456FA" w:rsidRDefault="003456FA" w:rsidP="003456FA">
      <w:pPr>
        <w:spacing w:after="0" w:line="240" w:lineRule="auto"/>
        <w:rPr>
          <w:color w:val="000000" w:themeColor="text1"/>
          <w:sz w:val="24"/>
        </w:rPr>
      </w:pPr>
      <w:r w:rsidRPr="00D618C4">
        <w:rPr>
          <w:color w:val="000000" w:themeColor="text1"/>
          <w:sz w:val="24"/>
        </w:rPr>
        <w:t xml:space="preserve">Mullins, L. (2002). </w:t>
      </w:r>
      <w:r w:rsidRPr="00D618C4">
        <w:rPr>
          <w:i/>
          <w:color w:val="000000" w:themeColor="text1"/>
          <w:sz w:val="24"/>
        </w:rPr>
        <w:t>Management and Organisational Structure</w:t>
      </w:r>
      <w:r w:rsidRPr="00D618C4">
        <w:rPr>
          <w:color w:val="000000" w:themeColor="text1"/>
          <w:sz w:val="24"/>
        </w:rPr>
        <w:t xml:space="preserve">. Harlow: Pearson Education </w:t>
      </w:r>
    </w:p>
    <w:p w14:paraId="44E50142" w14:textId="513B2A25" w:rsidR="003456FA" w:rsidRDefault="003456FA" w:rsidP="003456FA">
      <w:pPr>
        <w:spacing w:after="0" w:line="240" w:lineRule="auto"/>
        <w:rPr>
          <w:color w:val="000000" w:themeColor="text1"/>
          <w:sz w:val="24"/>
        </w:rPr>
      </w:pPr>
      <w:r>
        <w:rPr>
          <w:color w:val="000000" w:themeColor="text1"/>
          <w:sz w:val="24"/>
        </w:rPr>
        <w:t xml:space="preserve">     </w:t>
      </w:r>
      <w:r w:rsidRPr="00D618C4">
        <w:rPr>
          <w:color w:val="000000" w:themeColor="text1"/>
          <w:sz w:val="24"/>
        </w:rPr>
        <w:t>Limited</w:t>
      </w:r>
      <w:r>
        <w:rPr>
          <w:color w:val="000000" w:themeColor="text1"/>
          <w:sz w:val="24"/>
        </w:rPr>
        <w:t>.</w:t>
      </w:r>
    </w:p>
    <w:p w14:paraId="65CCB045" w14:textId="77777777" w:rsidR="003456FA" w:rsidRDefault="003456FA" w:rsidP="003456FA">
      <w:pPr>
        <w:spacing w:after="0" w:line="240" w:lineRule="auto"/>
        <w:rPr>
          <w:color w:val="000000" w:themeColor="text1"/>
          <w:sz w:val="24"/>
        </w:rPr>
      </w:pPr>
      <w:r w:rsidRPr="009F6038">
        <w:rPr>
          <w:color w:val="000000" w:themeColor="text1"/>
          <w:sz w:val="24"/>
        </w:rPr>
        <w:t xml:space="preserve">Schein, E. (2016). </w:t>
      </w:r>
      <w:r w:rsidRPr="009F6038">
        <w:rPr>
          <w:i/>
          <w:color w:val="000000" w:themeColor="text1"/>
          <w:sz w:val="24"/>
        </w:rPr>
        <w:t>Organizational Culture and Leadership</w:t>
      </w:r>
      <w:r w:rsidRPr="009F6038">
        <w:rPr>
          <w:color w:val="000000" w:themeColor="text1"/>
          <w:sz w:val="24"/>
        </w:rPr>
        <w:t xml:space="preserve">. 5th ed. Hoboken: John Wiley &amp; </w:t>
      </w:r>
    </w:p>
    <w:p w14:paraId="26B2AA3F" w14:textId="42BDAF49" w:rsidR="003456FA" w:rsidRDefault="003456FA" w:rsidP="003456FA">
      <w:pPr>
        <w:spacing w:after="0" w:line="240" w:lineRule="auto"/>
        <w:rPr>
          <w:color w:val="000000" w:themeColor="text1"/>
          <w:sz w:val="24"/>
        </w:rPr>
      </w:pPr>
      <w:r>
        <w:rPr>
          <w:color w:val="000000" w:themeColor="text1"/>
          <w:sz w:val="24"/>
        </w:rPr>
        <w:t xml:space="preserve">     </w:t>
      </w:r>
      <w:r w:rsidRPr="009F6038">
        <w:rPr>
          <w:color w:val="000000" w:themeColor="text1"/>
          <w:sz w:val="24"/>
        </w:rPr>
        <w:t>Sons.</w:t>
      </w:r>
    </w:p>
    <w:p w14:paraId="359B9551" w14:textId="77777777" w:rsidR="004D4D37" w:rsidRPr="009F6038" w:rsidRDefault="004D4D37" w:rsidP="003456FA">
      <w:pPr>
        <w:spacing w:after="0" w:line="240" w:lineRule="auto"/>
        <w:rPr>
          <w:color w:val="000000" w:themeColor="text1"/>
          <w:sz w:val="24"/>
        </w:rPr>
      </w:pPr>
    </w:p>
    <w:p w14:paraId="4358E8BA" w14:textId="1B89582D" w:rsidR="003456FA" w:rsidRPr="003456FA" w:rsidRDefault="003456FA" w:rsidP="003456FA">
      <w:pPr>
        <w:spacing w:line="240" w:lineRule="auto"/>
        <w:rPr>
          <w:color w:val="000000" w:themeColor="text1"/>
          <w:sz w:val="24"/>
          <w:u w:val="single"/>
        </w:rPr>
      </w:pPr>
      <w:r>
        <w:rPr>
          <w:color w:val="000000" w:themeColor="text1"/>
          <w:sz w:val="24"/>
          <w:u w:val="single"/>
        </w:rPr>
        <w:t>Online</w:t>
      </w:r>
    </w:p>
    <w:p w14:paraId="1C8BC960" w14:textId="77777777" w:rsidR="000B707D" w:rsidRDefault="000B707D" w:rsidP="000B707D">
      <w:pPr>
        <w:spacing w:after="0"/>
        <w:rPr>
          <w:sz w:val="24"/>
        </w:rPr>
      </w:pPr>
      <w:r>
        <w:rPr>
          <w:sz w:val="24"/>
        </w:rPr>
        <w:t>Akrani, G. (2011) ‘</w:t>
      </w:r>
      <w:r>
        <w:rPr>
          <w:i/>
          <w:sz w:val="24"/>
        </w:rPr>
        <w:t xml:space="preserve">Flat Organisation Structure- Advantages and Disadvantages’ </w:t>
      </w:r>
      <w:r>
        <w:rPr>
          <w:sz w:val="24"/>
        </w:rPr>
        <w:t xml:space="preserve">Available at: </w:t>
      </w:r>
    </w:p>
    <w:p w14:paraId="39B93367" w14:textId="77777777" w:rsidR="000B707D" w:rsidRDefault="000B707D" w:rsidP="000B707D">
      <w:pPr>
        <w:spacing w:after="0"/>
        <w:rPr>
          <w:sz w:val="24"/>
        </w:rPr>
      </w:pPr>
      <w:r>
        <w:rPr>
          <w:sz w:val="24"/>
        </w:rPr>
        <w:t xml:space="preserve">     </w:t>
      </w:r>
      <w:r w:rsidRPr="0042174E">
        <w:rPr>
          <w:sz w:val="24"/>
        </w:rPr>
        <w:t>http://kalyan-city.blogspot.co.uk/2011/06/flat-organisation-structure-</w:t>
      </w:r>
    </w:p>
    <w:p w14:paraId="41CD3F71" w14:textId="77777777" w:rsidR="000B707D" w:rsidRDefault="000B707D" w:rsidP="000B707D">
      <w:pPr>
        <w:spacing w:after="0" w:line="240" w:lineRule="auto"/>
        <w:rPr>
          <w:sz w:val="24"/>
        </w:rPr>
      </w:pPr>
      <w:r>
        <w:rPr>
          <w:sz w:val="24"/>
        </w:rPr>
        <w:t xml:space="preserve">     </w:t>
      </w:r>
      <w:r w:rsidRPr="0042174E">
        <w:rPr>
          <w:sz w:val="24"/>
        </w:rPr>
        <w:t>advantages.html?m=1</w:t>
      </w:r>
      <w:r>
        <w:rPr>
          <w:sz w:val="24"/>
        </w:rPr>
        <w:t xml:space="preserve"> (Accessed: 30 November 2017)</w:t>
      </w:r>
    </w:p>
    <w:p w14:paraId="53178A49" w14:textId="7A07A571" w:rsidR="003456FA" w:rsidRDefault="003456FA" w:rsidP="000B707D">
      <w:pPr>
        <w:spacing w:after="0" w:line="240" w:lineRule="auto"/>
        <w:rPr>
          <w:color w:val="000000" w:themeColor="text1"/>
          <w:sz w:val="24"/>
        </w:rPr>
      </w:pPr>
      <w:r w:rsidRPr="00DB4212">
        <w:rPr>
          <w:color w:val="000000" w:themeColor="text1"/>
          <w:sz w:val="24"/>
        </w:rPr>
        <w:t>Cameron, G. (2017) ‘The Rising Stars Theatre Company’ [</w:t>
      </w:r>
      <w:r w:rsidRPr="00DB4212">
        <w:rPr>
          <w:i/>
          <w:color w:val="000000" w:themeColor="text1"/>
          <w:sz w:val="24"/>
        </w:rPr>
        <w:t xml:space="preserve">PowerPoint </w:t>
      </w:r>
      <w:r w:rsidRPr="00DB4212">
        <w:rPr>
          <w:color w:val="000000" w:themeColor="text1"/>
          <w:sz w:val="24"/>
        </w:rPr>
        <w:t xml:space="preserve">Presentation] </w:t>
      </w:r>
    </w:p>
    <w:p w14:paraId="549393BD" w14:textId="0EF5D8A6" w:rsidR="003456FA" w:rsidRPr="003456FA" w:rsidRDefault="003456FA" w:rsidP="003456FA">
      <w:pPr>
        <w:spacing w:after="0" w:line="240" w:lineRule="auto"/>
        <w:rPr>
          <w:rFonts w:eastAsia="Times New Roman" w:cs="Times New Roman"/>
          <w:color w:val="0563C1" w:themeColor="hyperlink"/>
          <w:sz w:val="24"/>
          <w:szCs w:val="24"/>
          <w:u w:val="single"/>
          <w:lang w:eastAsia="en-GB"/>
        </w:rPr>
      </w:pPr>
      <w:r>
        <w:rPr>
          <w:color w:val="000000" w:themeColor="text1"/>
          <w:sz w:val="24"/>
        </w:rPr>
        <w:t xml:space="preserve">     </w:t>
      </w:r>
      <w:r w:rsidRPr="00DB4212">
        <w:rPr>
          <w:color w:val="000000" w:themeColor="text1"/>
          <w:sz w:val="24"/>
        </w:rPr>
        <w:t>Accessed: 21 November 2017</w:t>
      </w:r>
    </w:p>
    <w:p w14:paraId="5C27335F" w14:textId="77777777" w:rsidR="003456FA" w:rsidRDefault="003456FA" w:rsidP="003456FA">
      <w:pPr>
        <w:spacing w:after="0" w:line="240" w:lineRule="auto"/>
        <w:rPr>
          <w:i/>
          <w:sz w:val="24"/>
        </w:rPr>
      </w:pPr>
      <w:r>
        <w:rPr>
          <w:sz w:val="24"/>
        </w:rPr>
        <w:t xml:space="preserve">Chartered Institute of Personal Development, (2011) </w:t>
      </w:r>
      <w:r w:rsidRPr="006B64D1">
        <w:rPr>
          <w:i/>
          <w:sz w:val="24"/>
        </w:rPr>
        <w:t xml:space="preserve">‘Developing Organisation Culture </w:t>
      </w:r>
      <w:r>
        <w:rPr>
          <w:i/>
          <w:sz w:val="24"/>
        </w:rPr>
        <w:t>Six</w:t>
      </w:r>
    </w:p>
    <w:p w14:paraId="1DC23768" w14:textId="24C79141" w:rsidR="004D4D37" w:rsidRDefault="003456FA" w:rsidP="003456FA">
      <w:pPr>
        <w:spacing w:after="0" w:line="240" w:lineRule="auto"/>
        <w:rPr>
          <w:sz w:val="24"/>
        </w:rPr>
      </w:pPr>
      <w:r>
        <w:rPr>
          <w:i/>
          <w:sz w:val="24"/>
        </w:rPr>
        <w:t xml:space="preserve">     </w:t>
      </w:r>
      <w:r w:rsidRPr="006B64D1">
        <w:rPr>
          <w:i/>
          <w:sz w:val="24"/>
        </w:rPr>
        <w:t>Case Studies’</w:t>
      </w:r>
      <w:r>
        <w:rPr>
          <w:sz w:val="24"/>
        </w:rPr>
        <w:t xml:space="preserve"> Available at: </w:t>
      </w:r>
      <w:hyperlink r:id="rId11" w:history="1">
        <w:r w:rsidR="004D4D37" w:rsidRPr="00C972AF">
          <w:rPr>
            <w:rStyle w:val="Hyperlink"/>
            <w:sz w:val="24"/>
          </w:rPr>
          <w:t>https://www.cipd.co.uk/knowledge/culture/working-</w:t>
        </w:r>
      </w:hyperlink>
    </w:p>
    <w:p w14:paraId="3C979C31" w14:textId="171C3219" w:rsidR="003456FA" w:rsidRPr="00F721F2" w:rsidRDefault="004D4D37" w:rsidP="003456FA">
      <w:pPr>
        <w:spacing w:after="0" w:line="240" w:lineRule="auto"/>
        <w:rPr>
          <w:sz w:val="24"/>
        </w:rPr>
      </w:pPr>
      <w:r>
        <w:rPr>
          <w:sz w:val="24"/>
        </w:rPr>
        <w:t xml:space="preserve">     </w:t>
      </w:r>
      <w:r w:rsidR="003456FA" w:rsidRPr="004D4D37">
        <w:rPr>
          <w:sz w:val="24"/>
        </w:rPr>
        <w:t>environment/organisational-culture-report</w:t>
      </w:r>
      <w:r w:rsidR="003456FA">
        <w:rPr>
          <w:sz w:val="24"/>
        </w:rPr>
        <w:t xml:space="preserve"> (Accessed: 23 November 2017)</w:t>
      </w:r>
    </w:p>
    <w:p w14:paraId="05B7949C" w14:textId="77777777" w:rsidR="000B707D" w:rsidRDefault="000B707D" w:rsidP="000B707D">
      <w:pPr>
        <w:spacing w:after="0"/>
        <w:rPr>
          <w:sz w:val="24"/>
        </w:rPr>
      </w:pPr>
      <w:r>
        <w:rPr>
          <w:sz w:val="24"/>
        </w:rPr>
        <w:t>Go2HR, (2017) ‘</w:t>
      </w:r>
      <w:r>
        <w:rPr>
          <w:i/>
          <w:sz w:val="24"/>
        </w:rPr>
        <w:t xml:space="preserve">Positive Employee Morale Benefits your Business’ </w:t>
      </w:r>
      <w:r>
        <w:rPr>
          <w:sz w:val="24"/>
        </w:rPr>
        <w:t xml:space="preserve">Available at:     </w:t>
      </w:r>
    </w:p>
    <w:p w14:paraId="6ECCCC88" w14:textId="77777777" w:rsidR="000B707D" w:rsidRDefault="000B707D" w:rsidP="000B707D">
      <w:pPr>
        <w:spacing w:after="0"/>
        <w:rPr>
          <w:color w:val="000000" w:themeColor="text1"/>
          <w:sz w:val="24"/>
        </w:rPr>
      </w:pPr>
      <w:r>
        <w:rPr>
          <w:sz w:val="24"/>
        </w:rPr>
        <w:t xml:space="preserve">     </w:t>
      </w:r>
      <w:hyperlink r:id="rId12" w:history="1">
        <w:r w:rsidRPr="00C972AF">
          <w:rPr>
            <w:rStyle w:val="Hyperlink"/>
            <w:sz w:val="24"/>
          </w:rPr>
          <w:t>https://www.go2hr.ca/articles/positive-employee-morale-benefits-your-business</w:t>
        </w:r>
      </w:hyperlink>
      <w:r>
        <w:rPr>
          <w:color w:val="000000" w:themeColor="text1"/>
          <w:sz w:val="24"/>
        </w:rPr>
        <w:t xml:space="preserve">  </w:t>
      </w:r>
    </w:p>
    <w:p w14:paraId="41CF6F86" w14:textId="77777777" w:rsidR="000B707D" w:rsidRPr="0042174E" w:rsidRDefault="000B707D" w:rsidP="000B707D">
      <w:pPr>
        <w:spacing w:after="0"/>
        <w:rPr>
          <w:sz w:val="24"/>
        </w:rPr>
      </w:pPr>
      <w:r>
        <w:rPr>
          <w:color w:val="000000" w:themeColor="text1"/>
          <w:sz w:val="24"/>
        </w:rPr>
        <w:t xml:space="preserve">     (Accessed: 30 November 2017)</w:t>
      </w:r>
    </w:p>
    <w:p w14:paraId="2FBAA780" w14:textId="77777777" w:rsidR="004D4D37" w:rsidRDefault="003456FA" w:rsidP="003456FA">
      <w:pPr>
        <w:autoSpaceDE/>
        <w:autoSpaceDN/>
        <w:adjustRightInd/>
        <w:spacing w:after="0" w:line="240" w:lineRule="auto"/>
        <w:rPr>
          <w:sz w:val="24"/>
          <w:szCs w:val="24"/>
        </w:rPr>
      </w:pPr>
      <w:r w:rsidRPr="00F721F2">
        <w:rPr>
          <w:sz w:val="24"/>
          <w:szCs w:val="24"/>
        </w:rPr>
        <w:t>InsideEdge, (2014) ‘</w:t>
      </w:r>
      <w:r w:rsidRPr="00F721F2">
        <w:rPr>
          <w:i/>
          <w:sz w:val="24"/>
          <w:szCs w:val="24"/>
        </w:rPr>
        <w:t>Understanding Organisational Culture</w:t>
      </w:r>
      <w:r>
        <w:rPr>
          <w:i/>
          <w:sz w:val="24"/>
          <w:szCs w:val="24"/>
        </w:rPr>
        <w:t>’</w:t>
      </w:r>
      <w:r w:rsidRPr="00F721F2">
        <w:rPr>
          <w:i/>
          <w:sz w:val="24"/>
          <w:szCs w:val="24"/>
        </w:rPr>
        <w:t xml:space="preserve"> </w:t>
      </w:r>
      <w:r w:rsidRPr="00F721F2">
        <w:rPr>
          <w:sz w:val="24"/>
          <w:szCs w:val="24"/>
        </w:rPr>
        <w:t xml:space="preserve">Available at: </w:t>
      </w:r>
    </w:p>
    <w:p w14:paraId="1F4FD82C" w14:textId="12C87031" w:rsidR="003456FA" w:rsidRDefault="004D4D37" w:rsidP="003456FA">
      <w:pPr>
        <w:autoSpaceDE/>
        <w:autoSpaceDN/>
        <w:adjustRightInd/>
        <w:spacing w:after="0" w:line="240" w:lineRule="auto"/>
        <w:rPr>
          <w:rFonts w:eastAsia="Times New Roman" w:cs="Times New Roman"/>
          <w:color w:val="000000" w:themeColor="text1"/>
          <w:sz w:val="24"/>
          <w:szCs w:val="24"/>
          <w:lang w:eastAsia="en-GB"/>
        </w:rPr>
      </w:pPr>
      <w:r>
        <w:rPr>
          <w:sz w:val="24"/>
          <w:szCs w:val="24"/>
        </w:rPr>
        <w:t xml:space="preserve">     </w:t>
      </w:r>
      <w:hyperlink r:id="rId13" w:history="1">
        <w:r w:rsidR="003456FA" w:rsidRPr="00F721F2">
          <w:rPr>
            <w:rStyle w:val="Hyperlink"/>
            <w:sz w:val="24"/>
            <w:szCs w:val="24"/>
          </w:rPr>
          <w:t>http://insideedge.ie/understanding-organisation-culture/</w:t>
        </w:r>
      </w:hyperlink>
      <w:r w:rsidR="003456FA" w:rsidRPr="00F721F2">
        <w:rPr>
          <w:rStyle w:val="Hyperlink"/>
          <w:sz w:val="24"/>
          <w:szCs w:val="24"/>
        </w:rPr>
        <w:t xml:space="preserve">  </w:t>
      </w:r>
      <w:r w:rsidR="003456FA" w:rsidRPr="00F721F2">
        <w:rPr>
          <w:rStyle w:val="Hyperlink"/>
          <w:color w:val="000000" w:themeColor="text1"/>
          <w:sz w:val="24"/>
          <w:szCs w:val="24"/>
          <w:u w:val="none"/>
        </w:rPr>
        <w:t>(Accessed: 22 November 2017)</w:t>
      </w:r>
    </w:p>
    <w:p w14:paraId="2E84C000" w14:textId="77777777" w:rsidR="004D4D37" w:rsidRDefault="003456FA" w:rsidP="003456FA">
      <w:pPr>
        <w:spacing w:after="0" w:line="240" w:lineRule="auto"/>
        <w:rPr>
          <w:color w:val="000000" w:themeColor="text1"/>
          <w:sz w:val="24"/>
        </w:rPr>
      </w:pPr>
      <w:r w:rsidRPr="00D618C4">
        <w:rPr>
          <w:color w:val="000000" w:themeColor="text1"/>
          <w:sz w:val="24"/>
        </w:rPr>
        <w:t xml:space="preserve">Johnson, Scholes &amp; Whittington (2012). </w:t>
      </w:r>
      <w:r w:rsidRPr="00D618C4">
        <w:rPr>
          <w:i/>
          <w:color w:val="000000" w:themeColor="text1"/>
          <w:sz w:val="24"/>
        </w:rPr>
        <w:t>Fundamentals of Strategy</w:t>
      </w:r>
      <w:r w:rsidRPr="00D618C4">
        <w:rPr>
          <w:color w:val="000000" w:themeColor="text1"/>
          <w:sz w:val="24"/>
        </w:rPr>
        <w:t xml:space="preserve">. Harlow: Pearson </w:t>
      </w:r>
    </w:p>
    <w:p w14:paraId="5524D7B1" w14:textId="1A9C11BC" w:rsidR="003456FA" w:rsidRDefault="004D4D37" w:rsidP="003456FA">
      <w:pPr>
        <w:spacing w:after="0" w:line="240" w:lineRule="auto"/>
        <w:rPr>
          <w:color w:val="000000" w:themeColor="text1"/>
          <w:sz w:val="24"/>
        </w:rPr>
      </w:pPr>
      <w:r>
        <w:rPr>
          <w:color w:val="000000" w:themeColor="text1"/>
          <w:sz w:val="24"/>
        </w:rPr>
        <w:t xml:space="preserve">     </w:t>
      </w:r>
      <w:r w:rsidR="003456FA" w:rsidRPr="00D618C4">
        <w:rPr>
          <w:color w:val="000000" w:themeColor="text1"/>
          <w:sz w:val="24"/>
        </w:rPr>
        <w:t>Education Limited.</w:t>
      </w:r>
    </w:p>
    <w:p w14:paraId="2C286A64" w14:textId="77777777" w:rsidR="000B707D" w:rsidRPr="000B707D" w:rsidRDefault="000B707D" w:rsidP="000B707D">
      <w:pPr>
        <w:spacing w:after="0"/>
        <w:rPr>
          <w:sz w:val="24"/>
        </w:rPr>
      </w:pPr>
      <w:r>
        <w:rPr>
          <w:sz w:val="24"/>
        </w:rPr>
        <w:t>Kokemuller, N. (n.d) ‘</w:t>
      </w:r>
      <w:r>
        <w:rPr>
          <w:i/>
          <w:sz w:val="24"/>
        </w:rPr>
        <w:t>Advantages and Disadvantages of Employee Involvement’</w:t>
      </w:r>
      <w:r>
        <w:rPr>
          <w:sz w:val="24"/>
        </w:rPr>
        <w:t xml:space="preserve"> Available at:</w:t>
      </w:r>
    </w:p>
    <w:p w14:paraId="25863900" w14:textId="77777777" w:rsidR="000B707D" w:rsidRDefault="000B707D" w:rsidP="000B707D">
      <w:pPr>
        <w:spacing w:after="0"/>
        <w:rPr>
          <w:sz w:val="24"/>
        </w:rPr>
      </w:pPr>
      <w:r>
        <w:rPr>
          <w:sz w:val="24"/>
        </w:rPr>
        <w:t xml:space="preserve">     </w:t>
      </w:r>
      <w:r w:rsidRPr="000B707D">
        <w:rPr>
          <w:sz w:val="24"/>
        </w:rPr>
        <w:t xml:space="preserve">http://smallbusiness.chron.com/advantages-disadvantages-employee-involvement-   </w:t>
      </w:r>
    </w:p>
    <w:p w14:paraId="29457118" w14:textId="77777777" w:rsidR="000B707D" w:rsidRDefault="000B707D" w:rsidP="000B707D">
      <w:pPr>
        <w:spacing w:after="0"/>
        <w:rPr>
          <w:sz w:val="24"/>
        </w:rPr>
      </w:pPr>
      <w:r>
        <w:rPr>
          <w:sz w:val="24"/>
        </w:rPr>
        <w:t xml:space="preserve">     </w:t>
      </w:r>
      <w:r w:rsidRPr="000B707D">
        <w:rPr>
          <w:sz w:val="24"/>
        </w:rPr>
        <w:t>21399.html</w:t>
      </w:r>
      <w:r>
        <w:rPr>
          <w:sz w:val="24"/>
        </w:rPr>
        <w:t xml:space="preserve"> (Accessed: 30 November 2017)</w:t>
      </w:r>
    </w:p>
    <w:p w14:paraId="706118C2" w14:textId="77777777" w:rsidR="004D4D37" w:rsidRDefault="003456FA" w:rsidP="003456FA">
      <w:pPr>
        <w:spacing w:after="0" w:line="240" w:lineRule="auto"/>
        <w:rPr>
          <w:i/>
          <w:sz w:val="24"/>
          <w:szCs w:val="24"/>
        </w:rPr>
      </w:pPr>
      <w:r w:rsidRPr="008625F9">
        <w:rPr>
          <w:sz w:val="24"/>
          <w:szCs w:val="24"/>
        </w:rPr>
        <w:t>Lefifi, K. (2011</w:t>
      </w:r>
      <w:r w:rsidRPr="008625F9">
        <w:rPr>
          <w:i/>
          <w:sz w:val="24"/>
          <w:szCs w:val="24"/>
        </w:rPr>
        <w:t xml:space="preserve">) ‘The Relationship between Organizational Culture, Structure and </w:t>
      </w:r>
    </w:p>
    <w:p w14:paraId="64C5EF08" w14:textId="3842C42C" w:rsidR="004D4D37" w:rsidRDefault="004D4D37" w:rsidP="003456FA">
      <w:pPr>
        <w:spacing w:after="0" w:line="240" w:lineRule="auto"/>
        <w:rPr>
          <w:sz w:val="24"/>
          <w:szCs w:val="24"/>
        </w:rPr>
      </w:pPr>
      <w:r>
        <w:rPr>
          <w:i/>
          <w:sz w:val="24"/>
          <w:szCs w:val="24"/>
        </w:rPr>
        <w:t xml:space="preserve">     </w:t>
      </w:r>
      <w:r w:rsidR="003456FA" w:rsidRPr="008625F9">
        <w:rPr>
          <w:i/>
          <w:sz w:val="24"/>
          <w:szCs w:val="24"/>
        </w:rPr>
        <w:t>Performance’</w:t>
      </w:r>
      <w:r w:rsidR="003456FA" w:rsidRPr="008625F9">
        <w:rPr>
          <w:sz w:val="24"/>
          <w:szCs w:val="24"/>
        </w:rPr>
        <w:t xml:space="preserve"> Available at: </w:t>
      </w:r>
      <w:hyperlink r:id="rId14" w:history="1">
        <w:r w:rsidRPr="00C972AF">
          <w:rPr>
            <w:rStyle w:val="Hyperlink"/>
            <w:sz w:val="24"/>
            <w:szCs w:val="24"/>
          </w:rPr>
          <w:t>https://www.linkedin.com/pulse/relationship-between-</w:t>
        </w:r>
      </w:hyperlink>
    </w:p>
    <w:p w14:paraId="017374A0" w14:textId="746CA393" w:rsidR="003456FA" w:rsidRPr="008625F9" w:rsidRDefault="004D4D37" w:rsidP="003456FA">
      <w:pPr>
        <w:spacing w:after="0" w:line="240" w:lineRule="auto"/>
        <w:rPr>
          <w:sz w:val="24"/>
          <w:szCs w:val="24"/>
        </w:rPr>
      </w:pPr>
      <w:r>
        <w:rPr>
          <w:sz w:val="24"/>
          <w:szCs w:val="24"/>
        </w:rPr>
        <w:t xml:space="preserve">     </w:t>
      </w:r>
      <w:r w:rsidR="003456FA" w:rsidRPr="004D4D37">
        <w:rPr>
          <w:sz w:val="24"/>
          <w:szCs w:val="24"/>
        </w:rPr>
        <w:t>organizational-culture-structure-kabelo</w:t>
      </w:r>
      <w:r w:rsidR="003456FA" w:rsidRPr="008625F9">
        <w:rPr>
          <w:rStyle w:val="Hyperlink"/>
          <w:sz w:val="24"/>
          <w:szCs w:val="24"/>
        </w:rPr>
        <w:t xml:space="preserve"> </w:t>
      </w:r>
      <w:r w:rsidR="003456FA" w:rsidRPr="008625F9">
        <w:rPr>
          <w:rStyle w:val="Hyperlink"/>
          <w:color w:val="000000" w:themeColor="text1"/>
          <w:sz w:val="24"/>
          <w:szCs w:val="24"/>
          <w:u w:val="none"/>
        </w:rPr>
        <w:t>(Accessed: 25 November 2017)</w:t>
      </w:r>
    </w:p>
    <w:p w14:paraId="56AFA105" w14:textId="77777777" w:rsidR="004D4D37" w:rsidRDefault="003456FA" w:rsidP="003456FA">
      <w:pPr>
        <w:spacing w:after="0" w:line="240" w:lineRule="auto"/>
        <w:rPr>
          <w:sz w:val="24"/>
          <w:szCs w:val="24"/>
        </w:rPr>
      </w:pPr>
      <w:r w:rsidRPr="004171EF">
        <w:rPr>
          <w:sz w:val="24"/>
          <w:szCs w:val="24"/>
        </w:rPr>
        <w:t xml:space="preserve">Riley, J. </w:t>
      </w:r>
      <w:r>
        <w:rPr>
          <w:sz w:val="24"/>
          <w:szCs w:val="24"/>
        </w:rPr>
        <w:t>(n.d) ‘</w:t>
      </w:r>
      <w:r>
        <w:rPr>
          <w:i/>
          <w:sz w:val="24"/>
          <w:szCs w:val="24"/>
        </w:rPr>
        <w:t xml:space="preserve">Models of Organisational Culture- Handy’ </w:t>
      </w:r>
      <w:r>
        <w:rPr>
          <w:sz w:val="24"/>
          <w:szCs w:val="24"/>
        </w:rPr>
        <w:t>Available at:</w:t>
      </w:r>
    </w:p>
    <w:p w14:paraId="7A703662" w14:textId="77777777" w:rsidR="004D4D37" w:rsidRDefault="003456FA" w:rsidP="003456FA">
      <w:pPr>
        <w:spacing w:after="0" w:line="240" w:lineRule="auto"/>
        <w:rPr>
          <w:rStyle w:val="Hyperlink"/>
          <w:rFonts w:eastAsia="Times New Roman" w:cs="Arial"/>
          <w:i/>
          <w:sz w:val="24"/>
          <w:szCs w:val="24"/>
          <w:shd w:val="clear" w:color="auto" w:fill="FFFFFF"/>
          <w:lang w:eastAsia="en-GB"/>
        </w:rPr>
      </w:pPr>
      <w:r w:rsidRPr="004171EF">
        <w:rPr>
          <w:sz w:val="24"/>
          <w:szCs w:val="24"/>
        </w:rPr>
        <w:t xml:space="preserve">     </w:t>
      </w:r>
      <w:hyperlink r:id="rId15" w:history="1">
        <w:r w:rsidRPr="004171EF">
          <w:rPr>
            <w:rStyle w:val="Hyperlink"/>
            <w:rFonts w:eastAsia="Times New Roman" w:cs="Arial"/>
            <w:i/>
            <w:sz w:val="24"/>
            <w:szCs w:val="24"/>
            <w:shd w:val="clear" w:color="auto" w:fill="FFFFFF"/>
            <w:lang w:eastAsia="en-GB"/>
          </w:rPr>
          <w:t>https://www.tutor2u.net/business/reference/models-of-organisational-culture-handy</w:t>
        </w:r>
      </w:hyperlink>
      <w:r>
        <w:rPr>
          <w:rStyle w:val="Hyperlink"/>
          <w:rFonts w:eastAsia="Times New Roman" w:cs="Arial"/>
          <w:i/>
          <w:sz w:val="24"/>
          <w:szCs w:val="24"/>
          <w:shd w:val="clear" w:color="auto" w:fill="FFFFFF"/>
          <w:lang w:eastAsia="en-GB"/>
        </w:rPr>
        <w:t xml:space="preserve"> </w:t>
      </w:r>
      <w:r w:rsidR="004D4D37">
        <w:rPr>
          <w:rStyle w:val="Hyperlink"/>
          <w:rFonts w:eastAsia="Times New Roman" w:cs="Arial"/>
          <w:i/>
          <w:sz w:val="24"/>
          <w:szCs w:val="24"/>
          <w:shd w:val="clear" w:color="auto" w:fill="FFFFFF"/>
          <w:lang w:eastAsia="en-GB"/>
        </w:rPr>
        <w:t xml:space="preserve">  </w:t>
      </w:r>
    </w:p>
    <w:p w14:paraId="255F8D21" w14:textId="50B191AC" w:rsidR="003456FA" w:rsidRPr="004D4D37" w:rsidRDefault="004D4D37" w:rsidP="003456FA">
      <w:pPr>
        <w:spacing w:after="0" w:line="240" w:lineRule="auto"/>
        <w:rPr>
          <w:rFonts w:eastAsia="Times New Roman" w:cs="Arial"/>
          <w:i/>
          <w:color w:val="0563C1" w:themeColor="hyperlink"/>
          <w:sz w:val="24"/>
          <w:szCs w:val="24"/>
          <w:u w:val="single"/>
          <w:shd w:val="clear" w:color="auto" w:fill="FFFFFF"/>
          <w:lang w:eastAsia="en-GB"/>
        </w:rPr>
      </w:pPr>
      <w:r w:rsidRPr="004D4D37">
        <w:rPr>
          <w:rStyle w:val="Hyperlink"/>
          <w:rFonts w:eastAsia="Times New Roman" w:cs="Arial"/>
          <w:i/>
          <w:sz w:val="24"/>
          <w:szCs w:val="24"/>
          <w:u w:val="none"/>
          <w:shd w:val="clear" w:color="auto" w:fill="FFFFFF"/>
          <w:lang w:eastAsia="en-GB"/>
        </w:rPr>
        <w:t xml:space="preserve">      </w:t>
      </w:r>
      <w:r w:rsidR="003456FA" w:rsidRPr="004171EF">
        <w:rPr>
          <w:rStyle w:val="Hyperlink"/>
          <w:rFonts w:eastAsia="Times New Roman" w:cs="Arial"/>
          <w:color w:val="000000" w:themeColor="text1"/>
          <w:sz w:val="24"/>
          <w:szCs w:val="24"/>
          <w:u w:val="none"/>
          <w:shd w:val="clear" w:color="auto" w:fill="FFFFFF"/>
          <w:lang w:eastAsia="en-GB"/>
        </w:rPr>
        <w:t>(Accessed: 23 November 2017)</w:t>
      </w:r>
    </w:p>
    <w:p w14:paraId="472E5F62" w14:textId="77777777" w:rsidR="004D4D37" w:rsidRDefault="003456FA" w:rsidP="003456FA">
      <w:pPr>
        <w:spacing w:after="0" w:line="240" w:lineRule="auto"/>
        <w:rPr>
          <w:sz w:val="24"/>
          <w:szCs w:val="24"/>
        </w:rPr>
      </w:pPr>
      <w:r>
        <w:t xml:space="preserve"> </w:t>
      </w:r>
      <w:r w:rsidRPr="006B64D1">
        <w:rPr>
          <w:sz w:val="24"/>
          <w:szCs w:val="24"/>
        </w:rPr>
        <w:t>Riley, J. (n.d)</w:t>
      </w:r>
      <w:r>
        <w:rPr>
          <w:sz w:val="24"/>
          <w:szCs w:val="24"/>
        </w:rPr>
        <w:t xml:space="preserve"> ‘</w:t>
      </w:r>
      <w:r>
        <w:rPr>
          <w:i/>
          <w:sz w:val="24"/>
          <w:szCs w:val="24"/>
        </w:rPr>
        <w:t xml:space="preserve">Models of Organisational Culture- Schein’ </w:t>
      </w:r>
      <w:r>
        <w:rPr>
          <w:sz w:val="24"/>
          <w:szCs w:val="24"/>
        </w:rPr>
        <w:t xml:space="preserve">Available at: </w:t>
      </w:r>
    </w:p>
    <w:p w14:paraId="20BE1717" w14:textId="77777777" w:rsidR="004D4D37" w:rsidRDefault="004D4D37" w:rsidP="003456FA">
      <w:pPr>
        <w:spacing w:after="0" w:line="240" w:lineRule="auto"/>
        <w:rPr>
          <w:sz w:val="24"/>
          <w:szCs w:val="24"/>
        </w:rPr>
      </w:pPr>
      <w:r>
        <w:rPr>
          <w:sz w:val="24"/>
          <w:szCs w:val="24"/>
        </w:rPr>
        <w:t xml:space="preserve">     </w:t>
      </w:r>
      <w:hyperlink r:id="rId16" w:history="1">
        <w:r w:rsidR="003456FA" w:rsidRPr="006B64D1">
          <w:rPr>
            <w:rStyle w:val="Hyperlink"/>
            <w:sz w:val="24"/>
            <w:szCs w:val="24"/>
          </w:rPr>
          <w:t>https://www.tutor2u.net/business/reference/models-of-organisational-culture-schein</w:t>
        </w:r>
      </w:hyperlink>
      <w:r w:rsidR="003456FA">
        <w:rPr>
          <w:sz w:val="24"/>
          <w:szCs w:val="24"/>
        </w:rPr>
        <w:t xml:space="preserve"> </w:t>
      </w:r>
    </w:p>
    <w:p w14:paraId="5DB5EE33" w14:textId="0DB17B4D" w:rsidR="003456FA" w:rsidRPr="008625F9" w:rsidRDefault="004D4D37" w:rsidP="003456FA">
      <w:pPr>
        <w:spacing w:after="0" w:line="240" w:lineRule="auto"/>
        <w:rPr>
          <w:sz w:val="24"/>
          <w:szCs w:val="24"/>
        </w:rPr>
      </w:pPr>
      <w:r>
        <w:rPr>
          <w:sz w:val="24"/>
          <w:szCs w:val="24"/>
        </w:rPr>
        <w:t xml:space="preserve">     </w:t>
      </w:r>
      <w:r w:rsidR="003456FA">
        <w:rPr>
          <w:sz w:val="24"/>
          <w:szCs w:val="24"/>
        </w:rPr>
        <w:t>(Accessed: 23 November 2017)</w:t>
      </w:r>
    </w:p>
    <w:p w14:paraId="6CD3EA93" w14:textId="77777777" w:rsidR="004D4D37" w:rsidRDefault="003456FA" w:rsidP="003456FA">
      <w:pPr>
        <w:spacing w:after="0" w:line="240" w:lineRule="auto"/>
        <w:rPr>
          <w:rFonts w:cs="Arial"/>
          <w:color w:val="000000" w:themeColor="text1"/>
          <w:sz w:val="24"/>
          <w:szCs w:val="28"/>
        </w:rPr>
      </w:pPr>
      <w:r w:rsidRPr="00DB4212">
        <w:rPr>
          <w:rFonts w:cs="Arial"/>
          <w:color w:val="000000" w:themeColor="text1"/>
          <w:sz w:val="24"/>
          <w:szCs w:val="28"/>
        </w:rPr>
        <w:t xml:space="preserve">The Rising Stars Theatre Company (2008) [Facebook] Available at: </w:t>
      </w:r>
    </w:p>
    <w:p w14:paraId="7269F058" w14:textId="21B6C2FA" w:rsidR="003456FA" w:rsidRPr="00DB4212" w:rsidRDefault="004D4D37" w:rsidP="003456FA">
      <w:pPr>
        <w:spacing w:after="0" w:line="240" w:lineRule="auto"/>
        <w:rPr>
          <w:color w:val="000000" w:themeColor="text1"/>
          <w:sz w:val="24"/>
        </w:rPr>
      </w:pPr>
      <w:r>
        <w:rPr>
          <w:rFonts w:cs="Arial"/>
          <w:color w:val="000000" w:themeColor="text1"/>
          <w:sz w:val="24"/>
          <w:szCs w:val="28"/>
        </w:rPr>
        <w:t xml:space="preserve">     </w:t>
      </w:r>
      <w:hyperlink r:id="rId17" w:history="1">
        <w:r w:rsidR="003456FA" w:rsidRPr="00DB4212">
          <w:rPr>
            <w:rStyle w:val="Hyperlink"/>
            <w:rFonts w:cs="Arial"/>
            <w:sz w:val="24"/>
            <w:szCs w:val="28"/>
          </w:rPr>
          <w:t>https://www.facebook.com/groups/36562862521/about/</w:t>
        </w:r>
      </w:hyperlink>
      <w:r w:rsidR="003456FA" w:rsidRPr="00DB4212">
        <w:rPr>
          <w:rFonts w:cs="Arial"/>
          <w:color w:val="000000" w:themeColor="text1"/>
          <w:sz w:val="24"/>
          <w:szCs w:val="28"/>
        </w:rPr>
        <w:t xml:space="preserve"> (Accessed: 22 November 2017)</w:t>
      </w:r>
    </w:p>
    <w:p w14:paraId="79FE82DA" w14:textId="77777777" w:rsidR="004D4D37" w:rsidRDefault="003456FA" w:rsidP="003456FA">
      <w:pPr>
        <w:spacing w:after="0" w:line="240" w:lineRule="auto"/>
        <w:rPr>
          <w:i/>
          <w:color w:val="000000" w:themeColor="text1"/>
          <w:sz w:val="24"/>
        </w:rPr>
      </w:pPr>
      <w:r>
        <w:rPr>
          <w:color w:val="000000" w:themeColor="text1"/>
          <w:sz w:val="24"/>
        </w:rPr>
        <w:t>Woodman, J. (2017) ‘Introducing the Modern Workplace: Structure’ [</w:t>
      </w:r>
      <w:r>
        <w:rPr>
          <w:i/>
          <w:color w:val="000000" w:themeColor="text1"/>
          <w:sz w:val="24"/>
        </w:rPr>
        <w:t xml:space="preserve">PowerPoint </w:t>
      </w:r>
      <w:r w:rsidR="004D4D37">
        <w:rPr>
          <w:i/>
          <w:color w:val="000000" w:themeColor="text1"/>
          <w:sz w:val="24"/>
        </w:rPr>
        <w:t xml:space="preserve">  </w:t>
      </w:r>
    </w:p>
    <w:p w14:paraId="116A7D1C" w14:textId="77777777" w:rsidR="004D4D37" w:rsidRDefault="004D4D37" w:rsidP="003456FA">
      <w:pPr>
        <w:spacing w:after="0" w:line="240" w:lineRule="auto"/>
        <w:rPr>
          <w:color w:val="000000" w:themeColor="text1"/>
        </w:rPr>
      </w:pPr>
      <w:r>
        <w:rPr>
          <w:i/>
          <w:color w:val="000000" w:themeColor="text1"/>
          <w:sz w:val="24"/>
        </w:rPr>
        <w:t xml:space="preserve">     </w:t>
      </w:r>
      <w:r w:rsidR="003456FA">
        <w:rPr>
          <w:color w:val="000000" w:themeColor="text1"/>
          <w:sz w:val="24"/>
        </w:rPr>
        <w:t xml:space="preserve">Presentation]. </w:t>
      </w:r>
      <w:r w:rsidR="003456FA" w:rsidRPr="00D618C4">
        <w:rPr>
          <w:rFonts w:asciiTheme="minorHAnsi" w:hAnsiTheme="minorHAnsi" w:cs="Arial"/>
          <w:i/>
          <w:color w:val="000000" w:themeColor="text1"/>
          <w:sz w:val="24"/>
          <w:szCs w:val="28"/>
        </w:rPr>
        <w:t xml:space="preserve">M4X00800: Introduction to the Modern Workplace. </w:t>
      </w:r>
      <w:r w:rsidR="003456FA" w:rsidRPr="00D618C4">
        <w:rPr>
          <w:rFonts w:asciiTheme="minorHAnsi" w:hAnsiTheme="minorHAnsi" w:cs="Arial"/>
          <w:color w:val="000000" w:themeColor="text1"/>
          <w:sz w:val="24"/>
          <w:szCs w:val="28"/>
        </w:rPr>
        <w:t>Available at:</w:t>
      </w:r>
      <w:r w:rsidR="003456FA" w:rsidRPr="00D618C4">
        <w:rPr>
          <w:color w:val="000000" w:themeColor="text1"/>
        </w:rPr>
        <w:t xml:space="preserve"> </w:t>
      </w:r>
    </w:p>
    <w:p w14:paraId="70A17A7D" w14:textId="007104E0" w:rsidR="003456FA" w:rsidRDefault="004D4D37" w:rsidP="003456FA">
      <w:pPr>
        <w:spacing w:after="0" w:line="240" w:lineRule="auto"/>
        <w:rPr>
          <w:rFonts w:asciiTheme="minorHAnsi" w:hAnsiTheme="minorHAnsi" w:cs="Arial"/>
          <w:color w:val="000000" w:themeColor="text1"/>
          <w:sz w:val="24"/>
          <w:szCs w:val="28"/>
        </w:rPr>
      </w:pPr>
      <w:r>
        <w:rPr>
          <w:color w:val="000000" w:themeColor="text1"/>
        </w:rPr>
        <w:t xml:space="preserve">     </w:t>
      </w:r>
      <w:hyperlink r:id="rId18" w:history="1">
        <w:r w:rsidR="003456FA" w:rsidRPr="00D618C4">
          <w:rPr>
            <w:rStyle w:val="Hyperlink"/>
            <w:rFonts w:asciiTheme="minorHAnsi" w:hAnsiTheme="minorHAnsi" w:cs="Arial"/>
            <w:color w:val="000000" w:themeColor="text1"/>
            <w:sz w:val="24"/>
            <w:szCs w:val="28"/>
          </w:rPr>
          <w:t>http://moodle.uwtsd.ac.uk/course/view.php?id=2022</w:t>
        </w:r>
      </w:hyperlink>
      <w:r w:rsidR="003456FA">
        <w:rPr>
          <w:rFonts w:asciiTheme="minorHAnsi" w:hAnsiTheme="minorHAnsi" w:cs="Arial"/>
          <w:color w:val="000000" w:themeColor="text1"/>
          <w:sz w:val="24"/>
          <w:szCs w:val="28"/>
        </w:rPr>
        <w:t xml:space="preserve"> (Accessed: 25 November 2017)</w:t>
      </w:r>
    </w:p>
    <w:p w14:paraId="0AD4C897" w14:textId="77777777" w:rsidR="004D4D37" w:rsidRDefault="003456FA" w:rsidP="003456FA">
      <w:pPr>
        <w:spacing w:after="0" w:line="240" w:lineRule="auto"/>
        <w:rPr>
          <w:color w:val="000000" w:themeColor="text1"/>
          <w:sz w:val="24"/>
        </w:rPr>
      </w:pPr>
      <w:r w:rsidRPr="00D618C4">
        <w:rPr>
          <w:color w:val="000000" w:themeColor="text1"/>
          <w:sz w:val="24"/>
        </w:rPr>
        <w:t xml:space="preserve">Woodman, J. (2017) ‘Introduction to the Modern Workplace: Corporate Culture’ </w:t>
      </w:r>
    </w:p>
    <w:p w14:paraId="06C02E97" w14:textId="77777777" w:rsidR="004D4D37" w:rsidRDefault="004D4D37" w:rsidP="003456FA">
      <w:pPr>
        <w:spacing w:after="0" w:line="240" w:lineRule="auto"/>
        <w:rPr>
          <w:rFonts w:asciiTheme="minorHAnsi" w:hAnsiTheme="minorHAnsi" w:cs="Arial"/>
          <w:color w:val="000000" w:themeColor="text1"/>
          <w:sz w:val="24"/>
          <w:szCs w:val="28"/>
        </w:rPr>
      </w:pPr>
      <w:r>
        <w:rPr>
          <w:color w:val="000000" w:themeColor="text1"/>
          <w:sz w:val="24"/>
        </w:rPr>
        <w:t xml:space="preserve">     </w:t>
      </w:r>
      <w:r w:rsidR="003456FA" w:rsidRPr="00D618C4">
        <w:rPr>
          <w:color w:val="000000" w:themeColor="text1"/>
          <w:sz w:val="24"/>
        </w:rPr>
        <w:t>[</w:t>
      </w:r>
      <w:r w:rsidR="003456FA" w:rsidRPr="00D618C4">
        <w:rPr>
          <w:i/>
          <w:color w:val="000000" w:themeColor="text1"/>
          <w:sz w:val="24"/>
        </w:rPr>
        <w:t xml:space="preserve">PowerPoint </w:t>
      </w:r>
      <w:r w:rsidR="003456FA" w:rsidRPr="00D618C4">
        <w:rPr>
          <w:color w:val="000000" w:themeColor="text1"/>
          <w:sz w:val="24"/>
        </w:rPr>
        <w:t xml:space="preserve">presentation]. </w:t>
      </w:r>
      <w:r w:rsidR="003456FA" w:rsidRPr="00D618C4">
        <w:rPr>
          <w:rFonts w:asciiTheme="minorHAnsi" w:hAnsiTheme="minorHAnsi" w:cs="Arial"/>
          <w:i/>
          <w:color w:val="000000" w:themeColor="text1"/>
          <w:sz w:val="24"/>
          <w:szCs w:val="28"/>
        </w:rPr>
        <w:t xml:space="preserve">M4X00800: Introduction to the Modern Workplace. </w:t>
      </w:r>
      <w:r w:rsidR="003456FA" w:rsidRPr="00D618C4">
        <w:rPr>
          <w:rFonts w:asciiTheme="minorHAnsi" w:hAnsiTheme="minorHAnsi" w:cs="Arial"/>
          <w:color w:val="000000" w:themeColor="text1"/>
          <w:sz w:val="24"/>
          <w:szCs w:val="28"/>
        </w:rPr>
        <w:t xml:space="preserve">Available </w:t>
      </w:r>
    </w:p>
    <w:p w14:paraId="4B33D242" w14:textId="5658043A" w:rsidR="00EF4125" w:rsidRPr="007E3CE2" w:rsidRDefault="004D4D37" w:rsidP="007E3CE2">
      <w:pPr>
        <w:spacing w:after="0" w:line="240" w:lineRule="auto"/>
        <w:rPr>
          <w:color w:val="000000" w:themeColor="text1"/>
          <w:sz w:val="24"/>
        </w:rPr>
      </w:pPr>
      <w:r>
        <w:rPr>
          <w:rFonts w:asciiTheme="minorHAnsi" w:hAnsiTheme="minorHAnsi" w:cs="Arial"/>
          <w:color w:val="000000" w:themeColor="text1"/>
          <w:sz w:val="24"/>
          <w:szCs w:val="28"/>
        </w:rPr>
        <w:t xml:space="preserve">     </w:t>
      </w:r>
      <w:r w:rsidR="003456FA" w:rsidRPr="00D618C4">
        <w:rPr>
          <w:rFonts w:asciiTheme="minorHAnsi" w:hAnsiTheme="minorHAnsi" w:cs="Arial"/>
          <w:color w:val="000000" w:themeColor="text1"/>
          <w:sz w:val="24"/>
          <w:szCs w:val="28"/>
        </w:rPr>
        <w:t>at:</w:t>
      </w:r>
      <w:r w:rsidR="003456FA" w:rsidRPr="00D618C4">
        <w:rPr>
          <w:color w:val="000000" w:themeColor="text1"/>
        </w:rPr>
        <w:t xml:space="preserve"> </w:t>
      </w:r>
      <w:hyperlink r:id="rId19" w:history="1">
        <w:r w:rsidR="003456FA" w:rsidRPr="00D618C4">
          <w:rPr>
            <w:rStyle w:val="Hyperlink"/>
            <w:rFonts w:asciiTheme="minorHAnsi" w:hAnsiTheme="minorHAnsi" w:cs="Arial"/>
            <w:color w:val="000000" w:themeColor="text1"/>
            <w:sz w:val="24"/>
            <w:szCs w:val="28"/>
          </w:rPr>
          <w:t>http://moodle.uwtsd.ac.uk/course/view.php?id=2022</w:t>
        </w:r>
      </w:hyperlink>
      <w:r w:rsidR="003456FA" w:rsidRPr="00D618C4">
        <w:rPr>
          <w:rFonts w:asciiTheme="minorHAnsi" w:hAnsiTheme="minorHAnsi" w:cs="Arial"/>
          <w:color w:val="000000" w:themeColor="text1"/>
          <w:sz w:val="24"/>
          <w:szCs w:val="28"/>
        </w:rPr>
        <w:t xml:space="preserve"> (Accessed: 22 November 2017)</w:t>
      </w:r>
      <w:bookmarkStart w:id="0" w:name="_GoBack"/>
      <w:bookmarkEnd w:id="0"/>
    </w:p>
    <w:sectPr w:rsidR="00EF4125" w:rsidRPr="007E3CE2" w:rsidSect="00AC4A8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B231DC" w14:textId="77777777" w:rsidR="00DA3225" w:rsidRDefault="00DA3225" w:rsidP="00DA3225">
      <w:pPr>
        <w:spacing w:after="0" w:line="240" w:lineRule="auto"/>
      </w:pPr>
      <w:r>
        <w:separator/>
      </w:r>
    </w:p>
  </w:endnote>
  <w:endnote w:type="continuationSeparator" w:id="0">
    <w:p w14:paraId="449454D3" w14:textId="77777777" w:rsidR="00DA3225" w:rsidRDefault="00DA3225" w:rsidP="00DA32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SFNSText-Regular">
    <w:charset w:val="88"/>
    <w:family w:val="auto"/>
    <w:pitch w:val="variable"/>
    <w:sig w:usb0="2000028F" w:usb1="0A080003" w:usb2="00000010" w:usb3="00000000" w:csb0="001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CC3199" w14:textId="77777777" w:rsidR="00DA3225" w:rsidRDefault="00DA3225" w:rsidP="00DA3225">
      <w:pPr>
        <w:spacing w:after="0" w:line="240" w:lineRule="auto"/>
      </w:pPr>
      <w:r>
        <w:separator/>
      </w:r>
    </w:p>
  </w:footnote>
  <w:footnote w:type="continuationSeparator" w:id="0">
    <w:p w14:paraId="621BA80C" w14:textId="77777777" w:rsidR="00DA3225" w:rsidRDefault="00DA3225" w:rsidP="00DA3225">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912430"/>
    <w:multiLevelType w:val="hybridMultilevel"/>
    <w:tmpl w:val="FC5A9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9"/>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89D"/>
    <w:rsid w:val="00000EC9"/>
    <w:rsid w:val="00012F35"/>
    <w:rsid w:val="0001660B"/>
    <w:rsid w:val="00020796"/>
    <w:rsid w:val="00032A3C"/>
    <w:rsid w:val="00037530"/>
    <w:rsid w:val="00053E3A"/>
    <w:rsid w:val="000620CC"/>
    <w:rsid w:val="00067BEE"/>
    <w:rsid w:val="00075466"/>
    <w:rsid w:val="00076668"/>
    <w:rsid w:val="00080984"/>
    <w:rsid w:val="00085E70"/>
    <w:rsid w:val="000B1FE7"/>
    <w:rsid w:val="000B707D"/>
    <w:rsid w:val="000C494E"/>
    <w:rsid w:val="000D0616"/>
    <w:rsid w:val="000D0CBE"/>
    <w:rsid w:val="000D0DC7"/>
    <w:rsid w:val="000E1A76"/>
    <w:rsid w:val="000E7055"/>
    <w:rsid w:val="000F7513"/>
    <w:rsid w:val="00107A19"/>
    <w:rsid w:val="0013356B"/>
    <w:rsid w:val="00153627"/>
    <w:rsid w:val="001600B0"/>
    <w:rsid w:val="0016316B"/>
    <w:rsid w:val="00183320"/>
    <w:rsid w:val="00190DAC"/>
    <w:rsid w:val="0019117A"/>
    <w:rsid w:val="0019139B"/>
    <w:rsid w:val="001954DC"/>
    <w:rsid w:val="001A1D0B"/>
    <w:rsid w:val="001E21D8"/>
    <w:rsid w:val="001E2823"/>
    <w:rsid w:val="001F3852"/>
    <w:rsid w:val="001F551F"/>
    <w:rsid w:val="00223345"/>
    <w:rsid w:val="00237C9C"/>
    <w:rsid w:val="0025038F"/>
    <w:rsid w:val="00271DB0"/>
    <w:rsid w:val="002948C9"/>
    <w:rsid w:val="002A0C8D"/>
    <w:rsid w:val="002B6161"/>
    <w:rsid w:val="002D057F"/>
    <w:rsid w:val="002E3A53"/>
    <w:rsid w:val="002E6818"/>
    <w:rsid w:val="002F5D6E"/>
    <w:rsid w:val="003077F4"/>
    <w:rsid w:val="00307B7A"/>
    <w:rsid w:val="00323E05"/>
    <w:rsid w:val="00324E7F"/>
    <w:rsid w:val="00333675"/>
    <w:rsid w:val="00336D4E"/>
    <w:rsid w:val="003434C9"/>
    <w:rsid w:val="00344AC9"/>
    <w:rsid w:val="003456FA"/>
    <w:rsid w:val="00355928"/>
    <w:rsid w:val="00367F85"/>
    <w:rsid w:val="003729E0"/>
    <w:rsid w:val="003A4161"/>
    <w:rsid w:val="003B5112"/>
    <w:rsid w:val="003C589D"/>
    <w:rsid w:val="003D2FF9"/>
    <w:rsid w:val="003E5D38"/>
    <w:rsid w:val="004171EF"/>
    <w:rsid w:val="0042174E"/>
    <w:rsid w:val="0046651F"/>
    <w:rsid w:val="004B56BF"/>
    <w:rsid w:val="004C3127"/>
    <w:rsid w:val="004C36FE"/>
    <w:rsid w:val="004D4325"/>
    <w:rsid w:val="004D4D37"/>
    <w:rsid w:val="004D728C"/>
    <w:rsid w:val="004F507C"/>
    <w:rsid w:val="004F7366"/>
    <w:rsid w:val="00520E40"/>
    <w:rsid w:val="00541F37"/>
    <w:rsid w:val="00550722"/>
    <w:rsid w:val="00551B5D"/>
    <w:rsid w:val="00554A17"/>
    <w:rsid w:val="00565DBF"/>
    <w:rsid w:val="00586C9A"/>
    <w:rsid w:val="0059530F"/>
    <w:rsid w:val="005C7CAA"/>
    <w:rsid w:val="005D3538"/>
    <w:rsid w:val="005E17EA"/>
    <w:rsid w:val="005E51A3"/>
    <w:rsid w:val="005E6DDE"/>
    <w:rsid w:val="00617054"/>
    <w:rsid w:val="00631D72"/>
    <w:rsid w:val="006362F6"/>
    <w:rsid w:val="006373B6"/>
    <w:rsid w:val="00652E6C"/>
    <w:rsid w:val="00666268"/>
    <w:rsid w:val="006B64D1"/>
    <w:rsid w:val="006C1165"/>
    <w:rsid w:val="006C697E"/>
    <w:rsid w:val="006D3AAA"/>
    <w:rsid w:val="006D59C3"/>
    <w:rsid w:val="006F0E6B"/>
    <w:rsid w:val="00747C52"/>
    <w:rsid w:val="0075645A"/>
    <w:rsid w:val="007567FE"/>
    <w:rsid w:val="00760A66"/>
    <w:rsid w:val="00766C68"/>
    <w:rsid w:val="00767163"/>
    <w:rsid w:val="00775A42"/>
    <w:rsid w:val="00796821"/>
    <w:rsid w:val="007A2D44"/>
    <w:rsid w:val="007A3644"/>
    <w:rsid w:val="007C525C"/>
    <w:rsid w:val="007D0BE4"/>
    <w:rsid w:val="007E00CE"/>
    <w:rsid w:val="007E3CE2"/>
    <w:rsid w:val="00802AA9"/>
    <w:rsid w:val="0080483A"/>
    <w:rsid w:val="00807039"/>
    <w:rsid w:val="00813F87"/>
    <w:rsid w:val="008140B4"/>
    <w:rsid w:val="008400D9"/>
    <w:rsid w:val="00850E2A"/>
    <w:rsid w:val="008625F9"/>
    <w:rsid w:val="00865215"/>
    <w:rsid w:val="00896BF3"/>
    <w:rsid w:val="008B3F15"/>
    <w:rsid w:val="008B77BC"/>
    <w:rsid w:val="008D4B24"/>
    <w:rsid w:val="00923727"/>
    <w:rsid w:val="00927EA7"/>
    <w:rsid w:val="00944CD0"/>
    <w:rsid w:val="0095625E"/>
    <w:rsid w:val="00963643"/>
    <w:rsid w:val="009662FF"/>
    <w:rsid w:val="00976D0B"/>
    <w:rsid w:val="009B6CD8"/>
    <w:rsid w:val="009E5E98"/>
    <w:rsid w:val="009F6038"/>
    <w:rsid w:val="00A00759"/>
    <w:rsid w:val="00A21D4E"/>
    <w:rsid w:val="00A26E5E"/>
    <w:rsid w:val="00A27750"/>
    <w:rsid w:val="00A41819"/>
    <w:rsid w:val="00A42AAA"/>
    <w:rsid w:val="00A50812"/>
    <w:rsid w:val="00A62B34"/>
    <w:rsid w:val="00A73C2D"/>
    <w:rsid w:val="00A83F64"/>
    <w:rsid w:val="00A8574F"/>
    <w:rsid w:val="00A90C86"/>
    <w:rsid w:val="00A96679"/>
    <w:rsid w:val="00AB128C"/>
    <w:rsid w:val="00AB4ABB"/>
    <w:rsid w:val="00AC4A82"/>
    <w:rsid w:val="00AD0EB7"/>
    <w:rsid w:val="00AD7A13"/>
    <w:rsid w:val="00AE0D28"/>
    <w:rsid w:val="00AF1B93"/>
    <w:rsid w:val="00AF3A62"/>
    <w:rsid w:val="00B01CA3"/>
    <w:rsid w:val="00B11AD4"/>
    <w:rsid w:val="00B17FE4"/>
    <w:rsid w:val="00B307B8"/>
    <w:rsid w:val="00B8101D"/>
    <w:rsid w:val="00B81123"/>
    <w:rsid w:val="00B814A6"/>
    <w:rsid w:val="00B9306E"/>
    <w:rsid w:val="00B94D00"/>
    <w:rsid w:val="00BC2634"/>
    <w:rsid w:val="00BC403F"/>
    <w:rsid w:val="00BD7CAA"/>
    <w:rsid w:val="00C61BB8"/>
    <w:rsid w:val="00C67C01"/>
    <w:rsid w:val="00C93212"/>
    <w:rsid w:val="00CB6A5E"/>
    <w:rsid w:val="00CC082F"/>
    <w:rsid w:val="00CC5A2B"/>
    <w:rsid w:val="00CE22DC"/>
    <w:rsid w:val="00CE234E"/>
    <w:rsid w:val="00CF38BA"/>
    <w:rsid w:val="00D00A62"/>
    <w:rsid w:val="00D1520D"/>
    <w:rsid w:val="00D618C4"/>
    <w:rsid w:val="00D629BA"/>
    <w:rsid w:val="00D756A1"/>
    <w:rsid w:val="00D85458"/>
    <w:rsid w:val="00D86EDC"/>
    <w:rsid w:val="00D9145B"/>
    <w:rsid w:val="00D95A04"/>
    <w:rsid w:val="00DA3225"/>
    <w:rsid w:val="00DA4814"/>
    <w:rsid w:val="00DA6167"/>
    <w:rsid w:val="00DA6964"/>
    <w:rsid w:val="00DB4212"/>
    <w:rsid w:val="00DB795E"/>
    <w:rsid w:val="00DD2C49"/>
    <w:rsid w:val="00DD7628"/>
    <w:rsid w:val="00DF2394"/>
    <w:rsid w:val="00E03EDE"/>
    <w:rsid w:val="00E055FB"/>
    <w:rsid w:val="00E11472"/>
    <w:rsid w:val="00E16A0B"/>
    <w:rsid w:val="00E20575"/>
    <w:rsid w:val="00E20D23"/>
    <w:rsid w:val="00E25783"/>
    <w:rsid w:val="00E535D9"/>
    <w:rsid w:val="00E6232A"/>
    <w:rsid w:val="00E76349"/>
    <w:rsid w:val="00E82D93"/>
    <w:rsid w:val="00E91B57"/>
    <w:rsid w:val="00E95B15"/>
    <w:rsid w:val="00EB2E9B"/>
    <w:rsid w:val="00EC16D4"/>
    <w:rsid w:val="00EC1794"/>
    <w:rsid w:val="00EC5CA0"/>
    <w:rsid w:val="00ED3D99"/>
    <w:rsid w:val="00EF4125"/>
    <w:rsid w:val="00F20518"/>
    <w:rsid w:val="00F3330B"/>
    <w:rsid w:val="00F365B6"/>
    <w:rsid w:val="00F41E2A"/>
    <w:rsid w:val="00F47501"/>
    <w:rsid w:val="00F71A4C"/>
    <w:rsid w:val="00F721F2"/>
    <w:rsid w:val="00FA6D0D"/>
    <w:rsid w:val="00FB76B9"/>
    <w:rsid w:val="00FC57D5"/>
    <w:rsid w:val="00FC5D97"/>
    <w:rsid w:val="00FD2BA1"/>
    <w:rsid w:val="00FF0400"/>
    <w:rsid w:val="00FF0A1C"/>
    <w:rsid w:val="00FF25C6"/>
    <w:rsid w:val="00FF76AE"/>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78263F7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C589D"/>
    <w:pPr>
      <w:autoSpaceDE w:val="0"/>
      <w:autoSpaceDN w:val="0"/>
      <w:adjustRightInd w:val="0"/>
      <w:spacing w:after="200" w:line="276" w:lineRule="auto"/>
    </w:pPr>
    <w:rPr>
      <w:rFonts w:ascii="Calibri" w:hAnsi="Calibri" w:cs="Calibri"/>
      <w:sz w:val="22"/>
      <w:szCs w:val="22"/>
    </w:rPr>
  </w:style>
  <w:style w:type="paragraph" w:styleId="Heading1">
    <w:name w:val="heading 1"/>
    <w:basedOn w:val="Normal"/>
    <w:next w:val="Normal"/>
    <w:link w:val="Heading1Char"/>
    <w:uiPriority w:val="9"/>
    <w:qFormat/>
    <w:rsid w:val="00FA6D0D"/>
    <w:pPr>
      <w:keepNext/>
      <w:keepLines/>
      <w:autoSpaceDE/>
      <w:autoSpaceDN/>
      <w:adjustRightInd/>
      <w:spacing w:before="480" w:after="0"/>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semiHidden/>
    <w:unhideWhenUsed/>
    <w:qFormat/>
    <w:rsid w:val="008625F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1F37"/>
    <w:rPr>
      <w:color w:val="0563C1" w:themeColor="hyperlink"/>
      <w:u w:val="single"/>
    </w:rPr>
  </w:style>
  <w:style w:type="paragraph" w:styleId="ListParagraph">
    <w:name w:val="List Paragraph"/>
    <w:basedOn w:val="Normal"/>
    <w:uiPriority w:val="34"/>
    <w:qFormat/>
    <w:rsid w:val="00652E6C"/>
    <w:pPr>
      <w:ind w:left="720"/>
      <w:contextualSpacing/>
    </w:pPr>
  </w:style>
  <w:style w:type="character" w:styleId="FollowedHyperlink">
    <w:name w:val="FollowedHyperlink"/>
    <w:basedOn w:val="DefaultParagraphFont"/>
    <w:uiPriority w:val="99"/>
    <w:semiHidden/>
    <w:unhideWhenUsed/>
    <w:rsid w:val="00FB76B9"/>
    <w:rPr>
      <w:color w:val="954F72" w:themeColor="followedHyperlink"/>
      <w:u w:val="single"/>
    </w:rPr>
  </w:style>
  <w:style w:type="character" w:customStyle="1" w:styleId="Heading1Char">
    <w:name w:val="Heading 1 Char"/>
    <w:basedOn w:val="DefaultParagraphFont"/>
    <w:link w:val="Heading1"/>
    <w:uiPriority w:val="9"/>
    <w:rsid w:val="00FA6D0D"/>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FA6D0D"/>
  </w:style>
  <w:style w:type="character" w:customStyle="1" w:styleId="post-date">
    <w:name w:val="post-date"/>
    <w:basedOn w:val="DefaultParagraphFont"/>
    <w:rsid w:val="00076668"/>
  </w:style>
  <w:style w:type="character" w:customStyle="1" w:styleId="post-author">
    <w:name w:val="post-author"/>
    <w:basedOn w:val="DefaultParagraphFont"/>
    <w:rsid w:val="00076668"/>
  </w:style>
  <w:style w:type="paragraph" w:styleId="Header">
    <w:name w:val="header"/>
    <w:basedOn w:val="Normal"/>
    <w:link w:val="HeaderChar"/>
    <w:uiPriority w:val="99"/>
    <w:unhideWhenUsed/>
    <w:rsid w:val="00DA32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3225"/>
    <w:rPr>
      <w:rFonts w:ascii="Calibri" w:hAnsi="Calibri" w:cs="Calibri"/>
      <w:sz w:val="22"/>
      <w:szCs w:val="22"/>
    </w:rPr>
  </w:style>
  <w:style w:type="paragraph" w:styleId="Footer">
    <w:name w:val="footer"/>
    <w:basedOn w:val="Normal"/>
    <w:link w:val="FooterChar"/>
    <w:uiPriority w:val="99"/>
    <w:unhideWhenUsed/>
    <w:rsid w:val="00DA32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3225"/>
    <w:rPr>
      <w:rFonts w:ascii="Calibri" w:hAnsi="Calibri" w:cs="Calibri"/>
      <w:sz w:val="22"/>
      <w:szCs w:val="22"/>
    </w:rPr>
  </w:style>
  <w:style w:type="character" w:customStyle="1" w:styleId="Heading2Char">
    <w:name w:val="Heading 2 Char"/>
    <w:basedOn w:val="DefaultParagraphFont"/>
    <w:link w:val="Heading2"/>
    <w:uiPriority w:val="9"/>
    <w:semiHidden/>
    <w:rsid w:val="008625F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3111755">
      <w:bodyDiv w:val="1"/>
      <w:marLeft w:val="0"/>
      <w:marRight w:val="0"/>
      <w:marTop w:val="0"/>
      <w:marBottom w:val="0"/>
      <w:divBdr>
        <w:top w:val="none" w:sz="0" w:space="0" w:color="auto"/>
        <w:left w:val="none" w:sz="0" w:space="0" w:color="auto"/>
        <w:bottom w:val="none" w:sz="0" w:space="0" w:color="auto"/>
        <w:right w:val="none" w:sz="0" w:space="0" w:color="auto"/>
      </w:divBdr>
    </w:div>
    <w:div w:id="655885423">
      <w:bodyDiv w:val="1"/>
      <w:marLeft w:val="0"/>
      <w:marRight w:val="0"/>
      <w:marTop w:val="0"/>
      <w:marBottom w:val="0"/>
      <w:divBdr>
        <w:top w:val="none" w:sz="0" w:space="0" w:color="auto"/>
        <w:left w:val="none" w:sz="0" w:space="0" w:color="auto"/>
        <w:bottom w:val="none" w:sz="0" w:space="0" w:color="auto"/>
        <w:right w:val="none" w:sz="0" w:space="0" w:color="auto"/>
      </w:divBdr>
    </w:div>
    <w:div w:id="1147625386">
      <w:bodyDiv w:val="1"/>
      <w:marLeft w:val="0"/>
      <w:marRight w:val="0"/>
      <w:marTop w:val="0"/>
      <w:marBottom w:val="0"/>
      <w:divBdr>
        <w:top w:val="none" w:sz="0" w:space="0" w:color="auto"/>
        <w:left w:val="none" w:sz="0" w:space="0" w:color="auto"/>
        <w:bottom w:val="none" w:sz="0" w:space="0" w:color="auto"/>
        <w:right w:val="none" w:sz="0" w:space="0" w:color="auto"/>
      </w:divBdr>
    </w:div>
    <w:div w:id="1223172052">
      <w:bodyDiv w:val="1"/>
      <w:marLeft w:val="0"/>
      <w:marRight w:val="0"/>
      <w:marTop w:val="0"/>
      <w:marBottom w:val="0"/>
      <w:divBdr>
        <w:top w:val="none" w:sz="0" w:space="0" w:color="auto"/>
        <w:left w:val="none" w:sz="0" w:space="0" w:color="auto"/>
        <w:bottom w:val="none" w:sz="0" w:space="0" w:color="auto"/>
        <w:right w:val="none" w:sz="0" w:space="0" w:color="auto"/>
      </w:divBdr>
    </w:div>
    <w:div w:id="1279413436">
      <w:bodyDiv w:val="1"/>
      <w:marLeft w:val="0"/>
      <w:marRight w:val="0"/>
      <w:marTop w:val="0"/>
      <w:marBottom w:val="0"/>
      <w:divBdr>
        <w:top w:val="none" w:sz="0" w:space="0" w:color="auto"/>
        <w:left w:val="none" w:sz="0" w:space="0" w:color="auto"/>
        <w:bottom w:val="none" w:sz="0" w:space="0" w:color="auto"/>
        <w:right w:val="none" w:sz="0" w:space="0" w:color="auto"/>
      </w:divBdr>
    </w:div>
    <w:div w:id="1478034678">
      <w:bodyDiv w:val="1"/>
      <w:marLeft w:val="0"/>
      <w:marRight w:val="0"/>
      <w:marTop w:val="0"/>
      <w:marBottom w:val="0"/>
      <w:divBdr>
        <w:top w:val="none" w:sz="0" w:space="0" w:color="auto"/>
        <w:left w:val="none" w:sz="0" w:space="0" w:color="auto"/>
        <w:bottom w:val="none" w:sz="0" w:space="0" w:color="auto"/>
        <w:right w:val="none" w:sz="0" w:space="0" w:color="auto"/>
      </w:divBdr>
    </w:div>
    <w:div w:id="1483229119">
      <w:bodyDiv w:val="1"/>
      <w:marLeft w:val="0"/>
      <w:marRight w:val="0"/>
      <w:marTop w:val="0"/>
      <w:marBottom w:val="0"/>
      <w:divBdr>
        <w:top w:val="none" w:sz="0" w:space="0" w:color="auto"/>
        <w:left w:val="none" w:sz="0" w:space="0" w:color="auto"/>
        <w:bottom w:val="none" w:sz="0" w:space="0" w:color="auto"/>
        <w:right w:val="none" w:sz="0" w:space="0" w:color="auto"/>
      </w:divBdr>
    </w:div>
    <w:div w:id="1579361397">
      <w:bodyDiv w:val="1"/>
      <w:marLeft w:val="0"/>
      <w:marRight w:val="0"/>
      <w:marTop w:val="0"/>
      <w:marBottom w:val="0"/>
      <w:divBdr>
        <w:top w:val="none" w:sz="0" w:space="0" w:color="auto"/>
        <w:left w:val="none" w:sz="0" w:space="0" w:color="auto"/>
        <w:bottom w:val="none" w:sz="0" w:space="0" w:color="auto"/>
        <w:right w:val="none" w:sz="0" w:space="0" w:color="auto"/>
      </w:divBdr>
    </w:div>
    <w:div w:id="1927956870">
      <w:bodyDiv w:val="1"/>
      <w:marLeft w:val="0"/>
      <w:marRight w:val="0"/>
      <w:marTop w:val="0"/>
      <w:marBottom w:val="0"/>
      <w:divBdr>
        <w:top w:val="none" w:sz="0" w:space="0" w:color="auto"/>
        <w:left w:val="none" w:sz="0" w:space="0" w:color="auto"/>
        <w:bottom w:val="none" w:sz="0" w:space="0" w:color="auto"/>
        <w:right w:val="none" w:sz="0" w:space="0" w:color="auto"/>
      </w:divBdr>
    </w:div>
    <w:div w:id="1978293688">
      <w:bodyDiv w:val="1"/>
      <w:marLeft w:val="0"/>
      <w:marRight w:val="0"/>
      <w:marTop w:val="0"/>
      <w:marBottom w:val="0"/>
      <w:divBdr>
        <w:top w:val="none" w:sz="0" w:space="0" w:color="auto"/>
        <w:left w:val="none" w:sz="0" w:space="0" w:color="auto"/>
        <w:bottom w:val="none" w:sz="0" w:space="0" w:color="auto"/>
        <w:right w:val="none" w:sz="0" w:space="0" w:color="auto"/>
      </w:divBdr>
    </w:div>
    <w:div w:id="2049059511">
      <w:bodyDiv w:val="1"/>
      <w:marLeft w:val="0"/>
      <w:marRight w:val="0"/>
      <w:marTop w:val="0"/>
      <w:marBottom w:val="0"/>
      <w:divBdr>
        <w:top w:val="none" w:sz="0" w:space="0" w:color="auto"/>
        <w:left w:val="none" w:sz="0" w:space="0" w:color="auto"/>
        <w:bottom w:val="none" w:sz="0" w:space="0" w:color="auto"/>
        <w:right w:val="none" w:sz="0" w:space="0" w:color="auto"/>
      </w:divBdr>
    </w:div>
    <w:div w:id="2054692583">
      <w:bodyDiv w:val="1"/>
      <w:marLeft w:val="0"/>
      <w:marRight w:val="0"/>
      <w:marTop w:val="0"/>
      <w:marBottom w:val="0"/>
      <w:divBdr>
        <w:top w:val="none" w:sz="0" w:space="0" w:color="auto"/>
        <w:left w:val="none" w:sz="0" w:space="0" w:color="auto"/>
        <w:bottom w:val="none" w:sz="0" w:space="0" w:color="auto"/>
        <w:right w:val="none" w:sz="0" w:space="0" w:color="auto"/>
      </w:divBdr>
    </w:div>
    <w:div w:id="2063021518">
      <w:bodyDiv w:val="1"/>
      <w:marLeft w:val="0"/>
      <w:marRight w:val="0"/>
      <w:marTop w:val="0"/>
      <w:marBottom w:val="0"/>
      <w:divBdr>
        <w:top w:val="none" w:sz="0" w:space="0" w:color="auto"/>
        <w:left w:val="none" w:sz="0" w:space="0" w:color="auto"/>
        <w:bottom w:val="none" w:sz="0" w:space="0" w:color="auto"/>
        <w:right w:val="none" w:sz="0" w:space="0" w:color="auto"/>
      </w:divBdr>
    </w:div>
    <w:div w:id="206937274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2.tiff"/><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hyperlink" Target="https://www.cipd.co.uk/knowledge/culture/working-" TargetMode="External"/><Relationship Id="rId12" Type="http://schemas.openxmlformats.org/officeDocument/2006/relationships/hyperlink" Target="https://www.go2hr.ca/articles/positive-employee-morale-benefits-your-business" TargetMode="External"/><Relationship Id="rId13" Type="http://schemas.openxmlformats.org/officeDocument/2006/relationships/hyperlink" Target="http://insideedge.ie/understanding-organisation-culture/" TargetMode="External"/><Relationship Id="rId14" Type="http://schemas.openxmlformats.org/officeDocument/2006/relationships/hyperlink" Target="https://www.linkedin.com/pulse/relationship-between-" TargetMode="External"/><Relationship Id="rId15" Type="http://schemas.openxmlformats.org/officeDocument/2006/relationships/hyperlink" Target="https://www.tutor2u.net/business/reference/models-of-organisational-culture-handy" TargetMode="External"/><Relationship Id="rId16" Type="http://schemas.openxmlformats.org/officeDocument/2006/relationships/hyperlink" Target="https://www.tutor2u.net/business/reference/models-of-organisational-culture-schein" TargetMode="External"/><Relationship Id="rId17" Type="http://schemas.openxmlformats.org/officeDocument/2006/relationships/hyperlink" Target="https://www.facebook.com/groups/36562862521/about/" TargetMode="External"/><Relationship Id="rId18" Type="http://schemas.openxmlformats.org/officeDocument/2006/relationships/hyperlink" Target="http://moodle.uwtsd.ac.uk/course/view.php?id=2022" TargetMode="External"/><Relationship Id="rId19" Type="http://schemas.openxmlformats.org/officeDocument/2006/relationships/hyperlink" Target="http://moodle.uwtsd.ac.uk/course/view.php?id=2022"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Mul02</b:Tag>
    <b:SourceType>Book</b:SourceType>
    <b:Guid>{EA2C6C07-31A2-7846-9A81-8712CE14EC83}</b:Guid>
    <b:Author>
      <b:Author>
        <b:NameList>
          <b:Person>
            <b:Last>Mullins</b:Last>
            <b:First>Laurie</b:First>
          </b:Person>
        </b:NameList>
      </b:Author>
    </b:Author>
    <b:Title>Management and Organisational Behaviour</b:Title>
    <b:Publisher>Pearson Education Limited</b:Publisher>
    <b:City>Harlow</b:City>
    <b:Year>2002</b:Year>
    <b:Edition>6th</b:Edition>
    <b:RefOrder>1</b:RefOrder>
  </b:Source>
</b:Sources>
</file>

<file path=customXml/itemProps1.xml><?xml version="1.0" encoding="utf-8"?>
<ds:datastoreItem xmlns:ds="http://schemas.openxmlformats.org/officeDocument/2006/customXml" ds:itemID="{797A219E-77E7-2942-BEB4-5FB85FC09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9</Pages>
  <Words>2236</Words>
  <Characters>12750</Characters>
  <Application>Microsoft Macintosh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Collins</dc:creator>
  <cp:keywords/>
  <dc:description/>
  <cp:lastModifiedBy>Amy Collins</cp:lastModifiedBy>
  <cp:revision>6</cp:revision>
  <dcterms:created xsi:type="dcterms:W3CDTF">2017-11-29T22:36:00Z</dcterms:created>
  <dcterms:modified xsi:type="dcterms:W3CDTF">2017-11-30T22:13:00Z</dcterms:modified>
</cp:coreProperties>
</file>