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774F8F" w14:textId="5D030868" w:rsidR="008A4FF9" w:rsidRPr="007C67EC" w:rsidRDefault="007C67EC" w:rsidP="007C67EC">
      <w:pPr>
        <w:jc w:val="center"/>
        <w:rPr>
          <w:rFonts w:ascii="Times New Roman" w:hAnsi="Times New Roman" w:cs="Times New Roman"/>
          <w:sz w:val="24"/>
        </w:rPr>
      </w:pPr>
      <w:r w:rsidRPr="007C67EC">
        <w:rPr>
          <w:rFonts w:ascii="Times New Roman" w:hAnsi="Times New Roman" w:cs="Times New Roman"/>
          <w:sz w:val="24"/>
        </w:rPr>
        <w:t>ECAD 6004C</w:t>
      </w:r>
    </w:p>
    <w:p w14:paraId="586654C6" w14:textId="518BC35F" w:rsidR="007C67EC" w:rsidRPr="007C67EC" w:rsidRDefault="007C67EC" w:rsidP="007C67EC">
      <w:pPr>
        <w:jc w:val="center"/>
        <w:rPr>
          <w:rFonts w:ascii="Times New Roman" w:hAnsi="Times New Roman" w:cs="Times New Roman"/>
          <w:sz w:val="24"/>
        </w:rPr>
      </w:pPr>
      <w:r w:rsidRPr="007C67EC">
        <w:rPr>
          <w:rFonts w:ascii="Times New Roman" w:hAnsi="Times New Roman" w:cs="Times New Roman"/>
          <w:sz w:val="24"/>
        </w:rPr>
        <w:t>150028</w:t>
      </w:r>
    </w:p>
    <w:p w14:paraId="79D2EB1A" w14:textId="3E66E8FE" w:rsidR="007C67EC" w:rsidRPr="007C67EC" w:rsidRDefault="007C67EC" w:rsidP="007C67EC">
      <w:pPr>
        <w:jc w:val="center"/>
        <w:rPr>
          <w:rFonts w:ascii="Times New Roman" w:hAnsi="Times New Roman" w:cs="Times New Roman"/>
          <w:sz w:val="24"/>
        </w:rPr>
      </w:pPr>
      <w:r w:rsidRPr="007C67EC">
        <w:rPr>
          <w:rFonts w:ascii="Times New Roman" w:hAnsi="Times New Roman" w:cs="Times New Roman"/>
          <w:sz w:val="24"/>
        </w:rPr>
        <w:t>14/03/2018</w:t>
      </w:r>
    </w:p>
    <w:p w14:paraId="0D053A5C" w14:textId="6F053006" w:rsidR="007C67EC" w:rsidRDefault="007C67EC" w:rsidP="007C67EC">
      <w:pPr>
        <w:jc w:val="center"/>
        <w:rPr>
          <w:rFonts w:ascii="Times New Roman" w:hAnsi="Times New Roman" w:cs="Times New Roman"/>
        </w:rPr>
      </w:pPr>
    </w:p>
    <w:p w14:paraId="351047B2" w14:textId="69972EDB" w:rsidR="00213933" w:rsidRPr="00213933" w:rsidRDefault="00213933" w:rsidP="007C67EC">
      <w:pPr>
        <w:jc w:val="center"/>
        <w:rPr>
          <w:rFonts w:ascii="Times New Roman" w:hAnsi="Times New Roman" w:cs="Times New Roman"/>
        </w:rPr>
      </w:pPr>
      <w:r w:rsidRPr="00213933">
        <w:rPr>
          <w:rFonts w:ascii="Times New Roman" w:hAnsi="Times New Roman" w:cs="Times New Roman"/>
          <w:u w:val="single"/>
        </w:rPr>
        <w:t>Dolen i’r fideo:</w:t>
      </w:r>
    </w:p>
    <w:p w14:paraId="3BCCCE9E" w14:textId="7698BF30" w:rsidR="007C67EC" w:rsidRDefault="009C0157" w:rsidP="007C67EC">
      <w:pPr>
        <w:jc w:val="center"/>
        <w:rPr>
          <w:rFonts w:ascii="Times New Roman" w:hAnsi="Times New Roman" w:cs="Times New Roman"/>
        </w:rPr>
      </w:pPr>
      <w:hyperlink r:id="rId4" w:history="1">
        <w:r w:rsidRPr="009D5257">
          <w:rPr>
            <w:rStyle w:val="Hyperlink"/>
            <w:rFonts w:ascii="Times New Roman" w:hAnsi="Times New Roman" w:cs="Times New Roman"/>
          </w:rPr>
          <w:t>https://youtu.be/</w:t>
        </w:r>
        <w:r w:rsidRPr="009D5257">
          <w:rPr>
            <w:rStyle w:val="Hyperlink"/>
            <w:rFonts w:ascii="Times New Roman" w:hAnsi="Times New Roman" w:cs="Times New Roman"/>
          </w:rPr>
          <w:t>L</w:t>
        </w:r>
        <w:r w:rsidRPr="009D5257">
          <w:rPr>
            <w:rStyle w:val="Hyperlink"/>
            <w:rFonts w:ascii="Times New Roman" w:hAnsi="Times New Roman" w:cs="Times New Roman"/>
          </w:rPr>
          <w:t>Ig9xHPf06E</w:t>
        </w:r>
      </w:hyperlink>
    </w:p>
    <w:p w14:paraId="3C7F8853" w14:textId="77777777" w:rsidR="009C0157" w:rsidRDefault="009C0157" w:rsidP="007C67EC">
      <w:pPr>
        <w:jc w:val="center"/>
        <w:rPr>
          <w:rFonts w:ascii="Times New Roman" w:hAnsi="Times New Roman" w:cs="Times New Roman"/>
        </w:rPr>
      </w:pPr>
    </w:p>
    <w:p w14:paraId="3BF86DF7" w14:textId="7A108A53" w:rsidR="007C67EC" w:rsidRDefault="007C67EC" w:rsidP="007C67EC">
      <w:pPr>
        <w:jc w:val="center"/>
        <w:rPr>
          <w:rFonts w:ascii="Times New Roman" w:hAnsi="Times New Roman" w:cs="Times New Roman"/>
        </w:rPr>
      </w:pPr>
    </w:p>
    <w:p w14:paraId="67977E6C" w14:textId="77777777" w:rsidR="007C67EC" w:rsidRDefault="007C67E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32080E12" w14:textId="638A66E5" w:rsidR="007C67EC" w:rsidRPr="00213933" w:rsidRDefault="007C67EC" w:rsidP="00213933">
      <w:pPr>
        <w:spacing w:line="360" w:lineRule="auto"/>
        <w:rPr>
          <w:rFonts w:ascii="Times New Roman" w:hAnsi="Times New Roman" w:cs="Times New Roman"/>
          <w:sz w:val="18"/>
        </w:rPr>
      </w:pPr>
      <w:r w:rsidRPr="00213933">
        <w:rPr>
          <w:rFonts w:ascii="Times New Roman" w:hAnsi="Times New Roman" w:cs="Times New Roman"/>
          <w:sz w:val="18"/>
          <w:u w:val="single"/>
        </w:rPr>
        <w:lastRenderedPageBreak/>
        <w:t>Crynodeb fideo</w:t>
      </w:r>
    </w:p>
    <w:p w14:paraId="4F9A3C1A" w14:textId="59A22633" w:rsidR="007C67EC" w:rsidRPr="00213933" w:rsidRDefault="00B93560" w:rsidP="00213933">
      <w:pPr>
        <w:spacing w:line="360" w:lineRule="auto"/>
        <w:rPr>
          <w:rFonts w:ascii="Times New Roman" w:hAnsi="Times New Roman" w:cs="Times New Roman"/>
          <w:sz w:val="19"/>
          <w:szCs w:val="19"/>
        </w:rPr>
      </w:pPr>
      <w:r w:rsidRPr="00213933">
        <w:rPr>
          <w:rFonts w:ascii="Times New Roman" w:hAnsi="Times New Roman" w:cs="Times New Roman"/>
          <w:sz w:val="19"/>
          <w:szCs w:val="19"/>
        </w:rPr>
        <w:t>Cyn</w:t>
      </w:r>
      <w:r w:rsidRPr="00213933">
        <w:rPr>
          <w:rFonts w:ascii="Times New Roman" w:hAnsi="Times New Roman" w:cs="Times New Roman"/>
          <w:sz w:val="19"/>
          <w:szCs w:val="19"/>
        </w:rPr>
        <w:t xml:space="preserve"> </w:t>
      </w:r>
      <w:r w:rsidRPr="00213933">
        <w:rPr>
          <w:rFonts w:ascii="Times New Roman" w:hAnsi="Times New Roman" w:cs="Times New Roman"/>
          <w:sz w:val="19"/>
          <w:szCs w:val="19"/>
        </w:rPr>
        <w:t>ystyried sut y gallaf i ddatblygu sgiliau mentergarwch neu greadigol, yn gyntaf mi fydd angen ddod i ddeall ystyr mentergarwch a chreadigrwydd yn nhermau addysg ac o fewn yr ystafell dosbarth</w:t>
      </w:r>
      <w:r w:rsidRPr="00213933">
        <w:rPr>
          <w:rFonts w:ascii="Times New Roman" w:hAnsi="Times New Roman" w:cs="Times New Roman"/>
          <w:sz w:val="19"/>
          <w:szCs w:val="19"/>
        </w:rPr>
        <w:t xml:space="preserve">. </w:t>
      </w:r>
      <w:r w:rsidRPr="00213933">
        <w:rPr>
          <w:rFonts w:ascii="Times New Roman" w:hAnsi="Times New Roman" w:cs="Times New Roman"/>
          <w:sz w:val="19"/>
          <w:szCs w:val="19"/>
        </w:rPr>
        <w:t>Diffinia The National Advisory Committee on Creative and Cultural Education am ddysgu creadigol yw “using imaginative approaches to make learning more interesting and effective” (NACCCE, 1999; 89). Ychwanega Jeffrey a Craft taw ystyr creadigrwydd yw “forms of teaching that are intended to develop young peoples own creative thinking or behaviour” (Jeffrey et al., 2004; 1</w:t>
      </w:r>
      <w:r w:rsidRPr="00213933">
        <w:rPr>
          <w:rFonts w:ascii="Times New Roman" w:hAnsi="Times New Roman" w:cs="Times New Roman"/>
          <w:sz w:val="19"/>
          <w:szCs w:val="19"/>
        </w:rPr>
        <w:t>). N</w:t>
      </w:r>
      <w:r w:rsidRPr="00213933">
        <w:rPr>
          <w:rFonts w:ascii="Times New Roman" w:hAnsi="Times New Roman" w:cs="Times New Roman"/>
          <w:sz w:val="19"/>
          <w:szCs w:val="19"/>
        </w:rPr>
        <w:t>id yn unig y mae dysgu creadigol yn golygu dysgu mewn ffurf wahanol ond i ddatblygu a magu meddylfryd creadigol gydol oes y disgyblon yn yr ystafell dosbarth</w:t>
      </w:r>
      <w:r w:rsidRPr="00213933">
        <w:rPr>
          <w:rFonts w:ascii="Times New Roman" w:hAnsi="Times New Roman" w:cs="Times New Roman"/>
          <w:sz w:val="19"/>
          <w:szCs w:val="19"/>
        </w:rPr>
        <w:t>. N</w:t>
      </w:r>
      <w:r w:rsidRPr="00213933">
        <w:rPr>
          <w:rFonts w:ascii="Times New Roman" w:hAnsi="Times New Roman" w:cs="Times New Roman"/>
          <w:sz w:val="19"/>
          <w:szCs w:val="19"/>
        </w:rPr>
        <w:t>id yn unig dylai’r dysgu ennyn diddordeb y disgyblion ond dylai’r amgylchedd dysgu a’r strategaethau a dewiswyd cefnogi a chyfoethogi profiadau’r disgyblion am yr hyn maent yn ei dysgu.</w:t>
      </w:r>
    </w:p>
    <w:p w14:paraId="1A1181CB" w14:textId="3771CA7B" w:rsidR="00B93560" w:rsidRPr="00213933" w:rsidRDefault="00B93560" w:rsidP="00213933">
      <w:pPr>
        <w:spacing w:line="360" w:lineRule="auto"/>
        <w:rPr>
          <w:rFonts w:ascii="Times New Roman" w:hAnsi="Times New Roman" w:cs="Times New Roman"/>
          <w:sz w:val="19"/>
          <w:szCs w:val="19"/>
        </w:rPr>
      </w:pPr>
      <w:r w:rsidRPr="00213933">
        <w:rPr>
          <w:rFonts w:ascii="Times New Roman" w:hAnsi="Times New Roman" w:cs="Times New Roman"/>
          <w:sz w:val="19"/>
          <w:szCs w:val="19"/>
        </w:rPr>
        <w:t>Yn ogystal â chreadigrwydd yr hyn a olygir wrth sgiliau mentergarwch yn addysg heddiw ac yn yr ystafell dosbarth, yn ôl Gibb, yw “Behaviours, skills and attributes applied individually and/or collectively to help individuals and organisations of all kinds to create, cope with and enjoy change and innovation” (Gibb, 2007)</w:t>
      </w:r>
      <w:r w:rsidRPr="00213933">
        <w:rPr>
          <w:rFonts w:ascii="Times New Roman" w:hAnsi="Times New Roman" w:cs="Times New Roman"/>
          <w:sz w:val="19"/>
          <w:szCs w:val="19"/>
        </w:rPr>
        <w:t xml:space="preserve">. </w:t>
      </w:r>
      <w:r w:rsidRPr="00213933">
        <w:rPr>
          <w:rFonts w:ascii="Times New Roman" w:hAnsi="Times New Roman" w:cs="Times New Roman"/>
          <w:sz w:val="19"/>
          <w:szCs w:val="19"/>
        </w:rPr>
        <w:t>Yn ogystal dywed y National Improvement Hub (NIH)taw menter yn addysg yw “encouraging all young people to learn and develop in a way that meets their needs and devlops skills for learning, skills for life” (NIH, 2017)</w:t>
      </w:r>
      <w:r w:rsidR="00190D40" w:rsidRPr="00213933">
        <w:rPr>
          <w:rFonts w:ascii="Times New Roman" w:hAnsi="Times New Roman" w:cs="Times New Roman"/>
          <w:sz w:val="19"/>
          <w:szCs w:val="19"/>
        </w:rPr>
        <w:t xml:space="preserve">. </w:t>
      </w:r>
      <w:r w:rsidR="00190D40" w:rsidRPr="00213933">
        <w:rPr>
          <w:rFonts w:ascii="Times New Roman" w:hAnsi="Times New Roman" w:cs="Times New Roman"/>
          <w:sz w:val="19"/>
          <w:szCs w:val="19"/>
        </w:rPr>
        <w:t>Gwelir felly taw menter yn yr ystafell dosbarth yw’r ffordd mae disgyblion yn datblygu sgiliau gydol oes trwy weithgareddau sydd yn cymhwyso ei sgiliau blaenorol.</w:t>
      </w:r>
    </w:p>
    <w:p w14:paraId="43D47E43" w14:textId="66C587E0" w:rsidR="00190D40" w:rsidRPr="00213933" w:rsidRDefault="00190D40" w:rsidP="00213933">
      <w:pPr>
        <w:spacing w:line="360" w:lineRule="auto"/>
        <w:rPr>
          <w:rFonts w:ascii="Times New Roman" w:hAnsi="Times New Roman" w:cs="Times New Roman"/>
          <w:sz w:val="19"/>
          <w:szCs w:val="19"/>
        </w:rPr>
      </w:pPr>
      <w:r w:rsidRPr="00213933">
        <w:rPr>
          <w:rFonts w:ascii="Times New Roman" w:hAnsi="Times New Roman" w:cs="Times New Roman"/>
          <w:sz w:val="19"/>
          <w:szCs w:val="19"/>
        </w:rPr>
        <w:t>Gwelir nifer o resymau am yr angen ar gyfer ddatblygu'r sgiliau yma mewn addysg. Dywed  Donaldson yn ei adroddiad  “Mae’r galw am bobl ifanc sydd a gwell lefelau... gan gynnwys meddwl mewn modd beirniadol, creadigrwydd”, yn ogystal â hyn yn ei adroddiad dywed fod yna “fwy o sylw i sgiliau a phwyslais ar gymhwyso... yn enwedig caredigrwydd” (Donaldson, 2015).</w:t>
      </w:r>
      <w:r w:rsidRPr="00213933">
        <w:rPr>
          <w:rFonts w:ascii="Times New Roman" w:hAnsi="Times New Roman" w:cs="Times New Roman"/>
          <w:sz w:val="19"/>
          <w:szCs w:val="19"/>
        </w:rPr>
        <w:t xml:space="preserve"> </w:t>
      </w:r>
      <w:r w:rsidRPr="00213933">
        <w:rPr>
          <w:rFonts w:ascii="Times New Roman" w:hAnsi="Times New Roman" w:cs="Times New Roman"/>
          <w:sz w:val="19"/>
          <w:szCs w:val="19"/>
        </w:rPr>
        <w:t>Y rheswm am hynny yn ôl Donaldson yw bod “creadigrwydd a menter yn elfennau canolog mewn bywyd modern” (Donaldson, 2015; 28).</w:t>
      </w:r>
      <w:r w:rsidRPr="00213933">
        <w:rPr>
          <w:rFonts w:ascii="Times New Roman" w:hAnsi="Times New Roman" w:cs="Times New Roman"/>
          <w:sz w:val="19"/>
          <w:szCs w:val="19"/>
        </w:rPr>
        <w:t xml:space="preserve"> </w:t>
      </w:r>
      <w:r w:rsidRPr="00213933">
        <w:rPr>
          <w:rFonts w:ascii="Times New Roman" w:hAnsi="Times New Roman" w:cs="Times New Roman"/>
          <w:sz w:val="19"/>
          <w:szCs w:val="19"/>
        </w:rPr>
        <w:t>Cytuna Robinson gyda hyn gan ddywed “creativity now is as important in education as literacy, and we should treat it with the same status.” (Robinson, 2006)</w:t>
      </w:r>
      <w:r w:rsidRPr="00213933">
        <w:rPr>
          <w:rFonts w:ascii="Times New Roman" w:hAnsi="Times New Roman" w:cs="Times New Roman"/>
          <w:sz w:val="19"/>
          <w:szCs w:val="19"/>
        </w:rPr>
        <w:t>.</w:t>
      </w:r>
      <w:r w:rsidRPr="00213933">
        <w:rPr>
          <w:rFonts w:ascii="Times New Roman" w:hAnsi="Times New Roman" w:cs="Times New Roman"/>
          <w:sz w:val="19"/>
          <w:szCs w:val="19"/>
        </w:rPr>
        <w:t xml:space="preserve"> Cytuna Lucas gyda Robinson a Donaldson gan ddweud “Creativity is held as one of the most important competencies”</w:t>
      </w:r>
      <w:r w:rsidR="00391532">
        <w:rPr>
          <w:rFonts w:ascii="Times New Roman" w:hAnsi="Times New Roman" w:cs="Times New Roman"/>
          <w:sz w:val="19"/>
          <w:szCs w:val="19"/>
        </w:rPr>
        <w:t xml:space="preserve"> </w:t>
      </w:r>
      <w:r w:rsidR="00391532" w:rsidRPr="0071423D">
        <w:rPr>
          <w:rFonts w:ascii="Times New Roman" w:hAnsi="Times New Roman" w:cs="Times New Roman"/>
        </w:rPr>
        <w:t>(Lucas et al., 2013; 8)</w:t>
      </w:r>
      <w:r w:rsidRPr="00213933">
        <w:rPr>
          <w:rFonts w:ascii="Times New Roman" w:hAnsi="Times New Roman" w:cs="Times New Roman"/>
          <w:sz w:val="19"/>
          <w:szCs w:val="19"/>
        </w:rPr>
        <w:t xml:space="preserve"> ac felly mae angen i ni fel athrawon rhoi fwy o bwyslais ar greadigrwydd a rhoi digon o gyfleoedd i blant i fod yn greadigol er mwyn iddynt allu ymdopi gydag anghenion bywyd modern yr unfed ganrif ar hugain.</w:t>
      </w:r>
    </w:p>
    <w:p w14:paraId="7426DCDF" w14:textId="772F810B" w:rsidR="00904463" w:rsidRPr="00213933" w:rsidRDefault="00904463" w:rsidP="00213933">
      <w:pPr>
        <w:spacing w:line="360" w:lineRule="auto"/>
        <w:rPr>
          <w:rFonts w:ascii="Times New Roman" w:hAnsi="Times New Roman" w:cs="Times New Roman"/>
          <w:sz w:val="19"/>
          <w:szCs w:val="19"/>
        </w:rPr>
      </w:pPr>
      <w:r w:rsidRPr="00213933">
        <w:rPr>
          <w:rFonts w:ascii="Times New Roman" w:hAnsi="Times New Roman" w:cs="Times New Roman"/>
          <w:sz w:val="19"/>
          <w:szCs w:val="19"/>
        </w:rPr>
        <w:t>Un strategaeth y gallwn i wneud er mwyn datblygu sgiliau mentergarwch a’r agwedd  greadigol yw addasu’r amgylchedd dysgu ar gyfer themâu neu wersi penodol</w:t>
      </w:r>
      <w:r w:rsidRPr="00213933">
        <w:rPr>
          <w:rFonts w:ascii="Times New Roman" w:hAnsi="Times New Roman" w:cs="Times New Roman"/>
          <w:sz w:val="19"/>
          <w:szCs w:val="19"/>
        </w:rPr>
        <w:t xml:space="preserve">. </w:t>
      </w:r>
      <w:r w:rsidRPr="00213933">
        <w:rPr>
          <w:rFonts w:ascii="Times New Roman" w:hAnsi="Times New Roman" w:cs="Times New Roman"/>
          <w:sz w:val="19"/>
          <w:szCs w:val="19"/>
        </w:rPr>
        <w:t>Caiff yr amgylchedd ei addasu gan ddefnyddio arddull y prosiect ‘Endurance’ lle caiff y disgyblion senario dysgu yn seiliedig ar broblem ac mi fyddwn i fel athro yn chwarae rôl fel hwylusydd yn cydweithio gyda’r disgyblion</w:t>
      </w:r>
      <w:r w:rsidRPr="00213933">
        <w:rPr>
          <w:rFonts w:ascii="Times New Roman" w:hAnsi="Times New Roman" w:cs="Times New Roman"/>
          <w:sz w:val="19"/>
          <w:szCs w:val="19"/>
        </w:rPr>
        <w:t xml:space="preserve">. </w:t>
      </w:r>
      <w:r w:rsidRPr="00213933">
        <w:rPr>
          <w:rFonts w:ascii="Times New Roman" w:hAnsi="Times New Roman" w:cs="Times New Roman"/>
          <w:sz w:val="19"/>
          <w:szCs w:val="19"/>
        </w:rPr>
        <w:t>Gwelir pwysigrwydd datblygu’r amgylchedd dysgu gan ddywed Loveless “the learning environment might either nurture or dismiss the development of creative individuals, groups and communities” (Loveless et al, 2006; 4) felly mae angen sefydlu amgylchedd a fydd nid yn unig yn magu creadigrwydd pob disgybl ond yn darparu’r cyfleoedd i ddisgyblion fod yn greadigol.</w:t>
      </w:r>
      <w:r w:rsidRPr="00213933">
        <w:rPr>
          <w:rFonts w:ascii="Times New Roman" w:hAnsi="Times New Roman" w:cs="Times New Roman"/>
          <w:sz w:val="19"/>
          <w:szCs w:val="19"/>
        </w:rPr>
        <w:t xml:space="preserve"> </w:t>
      </w:r>
      <w:r w:rsidRPr="00213933">
        <w:rPr>
          <w:rFonts w:ascii="Times New Roman" w:hAnsi="Times New Roman" w:cs="Times New Roman"/>
          <w:sz w:val="19"/>
          <w:szCs w:val="19"/>
        </w:rPr>
        <w:t>Ychwanega Shaheen wrth ganiatáu’r cyfleoedd yma mi fydd hyn yn galluogi i blant datblygu sgiliau megis “dealing with ambiguous problems, coping with the fast changing world and facing ân uncertain future”</w:t>
      </w:r>
      <w:r w:rsidRPr="00213933">
        <w:rPr>
          <w:rFonts w:ascii="Times New Roman" w:hAnsi="Times New Roman" w:cs="Times New Roman"/>
          <w:sz w:val="19"/>
          <w:szCs w:val="19"/>
        </w:rPr>
        <w:t xml:space="preserve"> </w:t>
      </w:r>
      <w:r w:rsidRPr="00213933">
        <w:rPr>
          <w:rFonts w:ascii="Times New Roman" w:hAnsi="Times New Roman" w:cs="Times New Roman"/>
          <w:sz w:val="19"/>
          <w:szCs w:val="19"/>
        </w:rPr>
        <w:t>(Shaheen, 2010; 1).</w:t>
      </w:r>
    </w:p>
    <w:p w14:paraId="747675A2" w14:textId="1D938C04" w:rsidR="00904463" w:rsidRPr="00213933" w:rsidRDefault="00904463" w:rsidP="00213933">
      <w:pPr>
        <w:spacing w:line="360" w:lineRule="auto"/>
        <w:rPr>
          <w:rFonts w:ascii="Times New Roman" w:hAnsi="Times New Roman" w:cs="Times New Roman"/>
          <w:sz w:val="19"/>
          <w:szCs w:val="19"/>
        </w:rPr>
      </w:pPr>
      <w:r w:rsidRPr="00213933">
        <w:rPr>
          <w:rFonts w:ascii="Times New Roman" w:hAnsi="Times New Roman" w:cs="Times New Roman"/>
          <w:sz w:val="19"/>
          <w:szCs w:val="19"/>
        </w:rPr>
        <w:t>Er hynny mi fydd rhaid i mi fod yn ofalus yn y ffordd rydw i’n ymdrin yn ystod y tasgau yma oherwydd dywed Malaguzzi “Creativity becomes more visible when adults try to be more attentive to the cognitive processes of children than to the results they achieve” (Malaguzzi, 1993)</w:t>
      </w:r>
      <w:r w:rsidRPr="00213933">
        <w:rPr>
          <w:rFonts w:ascii="Times New Roman" w:hAnsi="Times New Roman" w:cs="Times New Roman"/>
          <w:sz w:val="19"/>
          <w:szCs w:val="19"/>
        </w:rPr>
        <w:t xml:space="preserve">. </w:t>
      </w:r>
      <w:r w:rsidR="009332F5" w:rsidRPr="00213933">
        <w:rPr>
          <w:rFonts w:ascii="Times New Roman" w:hAnsi="Times New Roman" w:cs="Times New Roman"/>
          <w:sz w:val="19"/>
          <w:szCs w:val="19"/>
        </w:rPr>
        <w:t>Y</w:t>
      </w:r>
      <w:r w:rsidR="009332F5" w:rsidRPr="00213933">
        <w:rPr>
          <w:rFonts w:ascii="Times New Roman" w:hAnsi="Times New Roman" w:cs="Times New Roman"/>
          <w:sz w:val="19"/>
          <w:szCs w:val="19"/>
        </w:rPr>
        <w:t>n ogystal a hyn dywed Tegano (1991) fod angen rhoi mwy o bwyslais ar y proses creadigol oherwydd nad oes gan pob disgybl ifanc y sgiliau i creu cynnyrch creadigol</w:t>
      </w:r>
      <w:r w:rsidR="009332F5" w:rsidRPr="00213933">
        <w:rPr>
          <w:rFonts w:ascii="Times New Roman" w:hAnsi="Times New Roman" w:cs="Times New Roman"/>
          <w:sz w:val="19"/>
          <w:szCs w:val="19"/>
        </w:rPr>
        <w:t xml:space="preserve">. </w:t>
      </w:r>
      <w:r w:rsidR="009332F5" w:rsidRPr="00213933">
        <w:rPr>
          <w:rFonts w:ascii="Times New Roman" w:hAnsi="Times New Roman" w:cs="Times New Roman"/>
          <w:sz w:val="19"/>
          <w:szCs w:val="19"/>
        </w:rPr>
        <w:lastRenderedPageBreak/>
        <w:t>Felly mi fydd rhaid i mi fel athro yn ystod y broses sicrhau fy mod i yn arsylwi a rhoi mwy o sylw ar y broses yn hytrach na canlyniad y senario Dysgu yn seiliedig ar broblem</w:t>
      </w:r>
      <w:r w:rsidR="009332F5" w:rsidRPr="00213933">
        <w:rPr>
          <w:rFonts w:ascii="Times New Roman" w:hAnsi="Times New Roman" w:cs="Times New Roman"/>
          <w:sz w:val="19"/>
          <w:szCs w:val="19"/>
        </w:rPr>
        <w:t>.</w:t>
      </w:r>
    </w:p>
    <w:p w14:paraId="406F37C4" w14:textId="0F6FA8B1" w:rsidR="009332F5" w:rsidRPr="00213933" w:rsidRDefault="009332F5" w:rsidP="00213933">
      <w:pPr>
        <w:spacing w:line="360" w:lineRule="auto"/>
        <w:rPr>
          <w:rFonts w:ascii="Times New Roman" w:hAnsi="Times New Roman" w:cs="Times New Roman"/>
          <w:sz w:val="19"/>
          <w:szCs w:val="19"/>
        </w:rPr>
      </w:pPr>
      <w:r w:rsidRPr="00213933">
        <w:rPr>
          <w:rFonts w:ascii="Times New Roman" w:hAnsi="Times New Roman" w:cs="Times New Roman"/>
          <w:sz w:val="19"/>
          <w:szCs w:val="19"/>
        </w:rPr>
        <w:t>Strategaeth arall y gallwn i wneud er mwyn datblygu sgiliau mentergarwch neu greadigol yw addasu'r ffordd rydw i yn addysgu yn yr ystafell dosbarth er mwyn datblygu sgiliau creadigol y dysgwyr</w:t>
      </w:r>
      <w:r w:rsidRPr="00213933">
        <w:rPr>
          <w:rFonts w:ascii="Times New Roman" w:hAnsi="Times New Roman" w:cs="Times New Roman"/>
          <w:sz w:val="19"/>
          <w:szCs w:val="19"/>
        </w:rPr>
        <w:t xml:space="preserve">. </w:t>
      </w:r>
      <w:r w:rsidRPr="00213933">
        <w:rPr>
          <w:rFonts w:ascii="Times New Roman" w:hAnsi="Times New Roman" w:cs="Times New Roman"/>
          <w:sz w:val="19"/>
          <w:szCs w:val="19"/>
        </w:rPr>
        <w:t>Y strategaeth rydw i yn gallu gwneud yw newid fy arferion wrth ddysgu gwers i grŵp o ddisgyblion</w:t>
      </w:r>
      <w:r w:rsidRPr="00213933">
        <w:rPr>
          <w:rFonts w:ascii="Times New Roman" w:hAnsi="Times New Roman" w:cs="Times New Roman"/>
          <w:sz w:val="19"/>
          <w:szCs w:val="19"/>
        </w:rPr>
        <w:t xml:space="preserve">. </w:t>
      </w:r>
      <w:r w:rsidRPr="00213933">
        <w:rPr>
          <w:rFonts w:ascii="Times New Roman" w:hAnsi="Times New Roman" w:cs="Times New Roman"/>
          <w:sz w:val="19"/>
          <w:szCs w:val="19"/>
        </w:rPr>
        <w:t>Gallwn i newid fy arferion yn y dosbarth megis defnyddio’r casgliad o strategaethau SCAMPER wrth gynllunio gwersi</w:t>
      </w:r>
      <w:r w:rsidRPr="00213933">
        <w:rPr>
          <w:rFonts w:ascii="Times New Roman" w:hAnsi="Times New Roman" w:cs="Times New Roman"/>
          <w:sz w:val="19"/>
          <w:szCs w:val="19"/>
        </w:rPr>
        <w:t xml:space="preserve">. </w:t>
      </w:r>
      <w:r w:rsidRPr="00213933">
        <w:rPr>
          <w:rFonts w:ascii="Times New Roman" w:hAnsi="Times New Roman" w:cs="Times New Roman"/>
          <w:sz w:val="19"/>
          <w:szCs w:val="19"/>
        </w:rPr>
        <w:t>Wrth gynllunio gallwn i ddefnyddio’r modelau SCAMPER er mwyn newid agwedd/agweddau o wers benodol a fydd yn gallu ychwanegu elfen o greadigrwydd</w:t>
      </w:r>
      <w:r w:rsidRPr="00213933">
        <w:rPr>
          <w:rFonts w:ascii="Times New Roman" w:hAnsi="Times New Roman" w:cs="Times New Roman"/>
          <w:sz w:val="19"/>
          <w:szCs w:val="19"/>
        </w:rPr>
        <w:t>. D</w:t>
      </w:r>
      <w:r w:rsidRPr="00213933">
        <w:rPr>
          <w:rFonts w:ascii="Times New Roman" w:hAnsi="Times New Roman" w:cs="Times New Roman"/>
          <w:sz w:val="19"/>
          <w:szCs w:val="19"/>
        </w:rPr>
        <w:t>ywed Malaguzzi (1993) “the most favourable situation for creativity seem to be interpersonal exchange” sydd yn awgrymu gan gyfuno’r elfennau o gwestiynu a trafod mi fydd creadigrwydd yn cael ei magu’n effeithiol.</w:t>
      </w:r>
      <w:r w:rsidRPr="00213933">
        <w:rPr>
          <w:rFonts w:ascii="Times New Roman" w:hAnsi="Times New Roman" w:cs="Times New Roman"/>
          <w:sz w:val="19"/>
          <w:szCs w:val="19"/>
        </w:rPr>
        <w:t xml:space="preserve"> </w:t>
      </w:r>
      <w:r w:rsidRPr="00213933">
        <w:rPr>
          <w:rFonts w:ascii="Times New Roman" w:hAnsi="Times New Roman" w:cs="Times New Roman"/>
          <w:sz w:val="19"/>
          <w:szCs w:val="19"/>
        </w:rPr>
        <w:t xml:space="preserve">Yn ol Sharp dylai </w:t>
      </w:r>
      <w:r w:rsidRPr="00213933">
        <w:rPr>
          <w:rFonts w:ascii="Times New Roman" w:hAnsi="Times New Roman" w:cs="Times New Roman"/>
          <w:sz w:val="19"/>
          <w:szCs w:val="19"/>
        </w:rPr>
        <w:t>a</w:t>
      </w:r>
      <w:r w:rsidRPr="00213933">
        <w:rPr>
          <w:rFonts w:ascii="Times New Roman" w:hAnsi="Times New Roman" w:cs="Times New Roman"/>
          <w:sz w:val="19"/>
          <w:szCs w:val="19"/>
        </w:rPr>
        <w:t>thrawon annog creadigrwydd trwy “praising children who provide unexpected answers”, “encouraging experimentation and persistence” a “modelling creatve thinking and behaviour” (Sharp, 2004; 8).</w:t>
      </w:r>
    </w:p>
    <w:p w14:paraId="2E415DE8" w14:textId="66688BCB" w:rsidR="009332F5" w:rsidRPr="00213933" w:rsidRDefault="009332F5" w:rsidP="00213933">
      <w:pPr>
        <w:spacing w:line="360" w:lineRule="auto"/>
        <w:rPr>
          <w:rFonts w:ascii="Times New Roman" w:hAnsi="Times New Roman" w:cs="Times New Roman"/>
          <w:sz w:val="19"/>
          <w:szCs w:val="19"/>
        </w:rPr>
      </w:pPr>
      <w:r w:rsidRPr="00213933">
        <w:rPr>
          <w:rFonts w:ascii="Times New Roman" w:hAnsi="Times New Roman" w:cs="Times New Roman"/>
          <w:sz w:val="19"/>
          <w:szCs w:val="19"/>
        </w:rPr>
        <w:t>Serch hynny mi fydd rhaid bod yn ofalus gan mi fydd rhaid i mi wrth ddefnyddio elfennau o SCAMPER fy mod i yn dewis a dethol yr elfennau synhwyrol ar gyfer gwersi gan nad ydy pob agwedd yn cydweithredu gyda phob pwnc yn y cwricwlwm</w:t>
      </w:r>
      <w:r w:rsidRPr="00213933">
        <w:rPr>
          <w:rFonts w:ascii="Times New Roman" w:hAnsi="Times New Roman" w:cs="Times New Roman"/>
          <w:sz w:val="19"/>
          <w:szCs w:val="19"/>
        </w:rPr>
        <w:t xml:space="preserve">. </w:t>
      </w:r>
      <w:r w:rsidRPr="00213933">
        <w:rPr>
          <w:rFonts w:ascii="Times New Roman" w:hAnsi="Times New Roman" w:cs="Times New Roman"/>
          <w:sz w:val="19"/>
          <w:szCs w:val="19"/>
        </w:rPr>
        <w:t>Yn ogystal â hyn wrth ddefnyddio fwy o drafod a fwy o’r elfen cwestiynu mi fydd rhaid i mi ddewis a dethol y cwestiynau cywir gan ddywed Seelig “the way you ask the question determines the type of answers you get” (Seelig, 2015)</w:t>
      </w:r>
      <w:r w:rsidRPr="00213933">
        <w:rPr>
          <w:rFonts w:ascii="Times New Roman" w:hAnsi="Times New Roman" w:cs="Times New Roman"/>
          <w:sz w:val="19"/>
          <w:szCs w:val="19"/>
        </w:rPr>
        <w:t xml:space="preserve">. </w:t>
      </w:r>
      <w:r w:rsidRPr="00213933">
        <w:rPr>
          <w:rFonts w:ascii="Times New Roman" w:hAnsi="Times New Roman" w:cs="Times New Roman"/>
          <w:sz w:val="19"/>
          <w:szCs w:val="19"/>
        </w:rPr>
        <w:t>I ychwanegu at hyn dywed Sharp “adults can also stifle opportunities for creativity by being overly didactic or prescriptive” (Sharp, 2001) ac wrth gynllunio mi fydd rhaid i mi sicrhau fod y disgyblion yn cael y cyfle i roi digon o fewnbwn i mewn i’r gwersi</w:t>
      </w:r>
      <w:r w:rsidRPr="00213933">
        <w:rPr>
          <w:rFonts w:ascii="Times New Roman" w:hAnsi="Times New Roman" w:cs="Times New Roman"/>
          <w:sz w:val="19"/>
          <w:szCs w:val="19"/>
        </w:rPr>
        <w:t>. Y</w:t>
      </w:r>
      <w:r w:rsidRPr="00213933">
        <w:rPr>
          <w:rFonts w:ascii="Times New Roman" w:hAnsi="Times New Roman" w:cs="Times New Roman"/>
          <w:sz w:val="19"/>
          <w:szCs w:val="19"/>
        </w:rPr>
        <w:t>r hyn gallwn i wneud yw cynllunio digon o gyfleoedd i ddisgyblion cyfrannu at y gwersi a chynllunio cwestiynau, gan ddefnyddio tacsanomeg Bloom, er mwyn ehangu ar nifer o atebion. Yn ogystal byddaf yn defnyddio’r elfennau SCAMPER er mwyn dysgu mewn ffordd greadigol a gwahanol megis dysgu fflip er mwyn darparu cyfleoedd gwahanol a chyfoethogi profiadau disgyblion.</w:t>
      </w:r>
    </w:p>
    <w:p w14:paraId="53C7DE82" w14:textId="12D9A43B" w:rsidR="009332F5" w:rsidRPr="00213933" w:rsidRDefault="009332F5" w:rsidP="00213933">
      <w:pPr>
        <w:spacing w:line="360" w:lineRule="auto"/>
        <w:rPr>
          <w:rFonts w:ascii="Times New Roman" w:hAnsi="Times New Roman" w:cs="Times New Roman"/>
          <w:sz w:val="19"/>
          <w:szCs w:val="19"/>
        </w:rPr>
      </w:pPr>
      <w:r w:rsidRPr="00213933">
        <w:rPr>
          <w:rFonts w:ascii="Times New Roman" w:hAnsi="Times New Roman" w:cs="Times New Roman"/>
          <w:sz w:val="19"/>
          <w:szCs w:val="19"/>
        </w:rPr>
        <w:t>Strategaeth olaf gallwn i wneud er mwyn datblygu sgiliau creadigol disgyblion yw defnyddio ‘r strategaeth ‘beth os?’ yn yr ystafell dosbarth. Unwaith y tymor neu unwaith yn ystod bob hanner tymor caiff y disgyblion cyfle i newid agwedd am y dosbarth trwy ofyn y cwestiwn ‘beth os</w:t>
      </w:r>
      <w:r w:rsidRPr="00213933">
        <w:rPr>
          <w:rFonts w:ascii="Times New Roman" w:hAnsi="Times New Roman" w:cs="Times New Roman"/>
          <w:sz w:val="19"/>
          <w:szCs w:val="19"/>
        </w:rPr>
        <w:t>’.</w:t>
      </w:r>
      <w:r w:rsidRPr="00213933">
        <w:rPr>
          <w:rFonts w:ascii="Times New Roman" w:hAnsi="Times New Roman" w:cs="Times New Roman"/>
          <w:sz w:val="19"/>
          <w:szCs w:val="19"/>
        </w:rPr>
        <w:t xml:space="preserve"> Caiff pob grŵp cyfle i fynegi eu syniadau am yr hyn gallwn ni gwneud yn yr ystafell dosbarth megis ‘beth os nad oedd gwaith cartref?’ neu ‘beth os mae’r plant yn dewis lle i fynd ar ymweliad?’</w:t>
      </w:r>
      <w:r w:rsidRPr="00213933">
        <w:rPr>
          <w:rFonts w:ascii="Times New Roman" w:hAnsi="Times New Roman" w:cs="Times New Roman"/>
          <w:sz w:val="19"/>
          <w:szCs w:val="19"/>
        </w:rPr>
        <w:t xml:space="preserve">. </w:t>
      </w:r>
      <w:r w:rsidRPr="00213933">
        <w:rPr>
          <w:rFonts w:ascii="Times New Roman" w:hAnsi="Times New Roman" w:cs="Times New Roman"/>
          <w:sz w:val="19"/>
          <w:szCs w:val="19"/>
        </w:rPr>
        <w:t>Cyn gwneud prosiect yma mi fydd rhaid yn gyntaf datblygu a chymhwyso sgiliau meddwl dargyfeiriol disgyblion lle fydd rhaid iddynt allu meddwl am nifer fawr o syniadau cyn mynd ati i ddewis y syniad gorau</w:t>
      </w:r>
      <w:r w:rsidRPr="00213933">
        <w:rPr>
          <w:rFonts w:ascii="Times New Roman" w:hAnsi="Times New Roman" w:cs="Times New Roman"/>
          <w:sz w:val="19"/>
          <w:szCs w:val="19"/>
        </w:rPr>
        <w:t>.</w:t>
      </w:r>
      <w:r w:rsidR="00213933" w:rsidRPr="00213933">
        <w:rPr>
          <w:rFonts w:ascii="Times New Roman" w:hAnsi="Times New Roman" w:cs="Times New Roman"/>
          <w:sz w:val="19"/>
          <w:szCs w:val="19"/>
        </w:rPr>
        <w:t xml:space="preserve"> </w:t>
      </w:r>
      <w:r w:rsidR="00213933" w:rsidRPr="00213933">
        <w:rPr>
          <w:rFonts w:ascii="Times New Roman" w:hAnsi="Times New Roman" w:cs="Times New Roman"/>
          <w:sz w:val="19"/>
          <w:szCs w:val="19"/>
        </w:rPr>
        <w:t>Y rheswm dros ddatblygu’r sgil hon yw yn ol Gibson “divergent thinking involves flexible ideation to generate many responses to open-ended and multifaceted problems” (Gibson, 2009) ac felly wrth ddatblygu’r sgil hon mi fydd y disgyblion yn dod yn gyfarwydd â’r ffordd o feddwl</w:t>
      </w:r>
      <w:r w:rsidR="00213933" w:rsidRPr="00213933">
        <w:rPr>
          <w:rFonts w:ascii="Times New Roman" w:hAnsi="Times New Roman" w:cs="Times New Roman"/>
          <w:sz w:val="19"/>
          <w:szCs w:val="19"/>
        </w:rPr>
        <w:t>.</w:t>
      </w:r>
    </w:p>
    <w:p w14:paraId="7D95987E" w14:textId="3BDD062D" w:rsidR="00213933" w:rsidRPr="00213933" w:rsidRDefault="00213933" w:rsidP="00213933">
      <w:pPr>
        <w:spacing w:line="360" w:lineRule="auto"/>
        <w:rPr>
          <w:rFonts w:ascii="Times New Roman" w:hAnsi="Times New Roman" w:cs="Times New Roman"/>
          <w:sz w:val="19"/>
          <w:szCs w:val="19"/>
        </w:rPr>
      </w:pPr>
      <w:r w:rsidRPr="00213933">
        <w:rPr>
          <w:rFonts w:ascii="Times New Roman" w:hAnsi="Times New Roman" w:cs="Times New Roman"/>
          <w:sz w:val="19"/>
          <w:szCs w:val="19"/>
        </w:rPr>
        <w:t>Er hynny mi fydd rhaid bod yn ofalus er mwyn sicrhau fod y strategaethau meddylfryd dargyfeiriol yn gadarn gan efallai na fydd nifer o blant yn gyfarwydd a meddwl yn y ffordd yma</w:t>
      </w:r>
      <w:r w:rsidRPr="00213933">
        <w:rPr>
          <w:rFonts w:ascii="Times New Roman" w:hAnsi="Times New Roman" w:cs="Times New Roman"/>
          <w:sz w:val="19"/>
          <w:szCs w:val="19"/>
        </w:rPr>
        <w:t xml:space="preserve">. </w:t>
      </w:r>
      <w:r w:rsidRPr="00213933">
        <w:rPr>
          <w:rFonts w:ascii="Times New Roman" w:hAnsi="Times New Roman" w:cs="Times New Roman"/>
          <w:sz w:val="19"/>
          <w:szCs w:val="19"/>
        </w:rPr>
        <w:t>Mi fydd angen sicrhau fod pob syniad yn cael ei  barchu gan sicrhau fy mod i yn annog bid y disgyblion yn beirniadu ei syniadau er mwyn dewis a dethol y rhai synhwyrol.</w:t>
      </w:r>
      <w:r w:rsidRPr="00213933">
        <w:rPr>
          <w:rFonts w:ascii="Times New Roman" w:hAnsi="Times New Roman" w:cs="Times New Roman"/>
          <w:sz w:val="19"/>
          <w:szCs w:val="19"/>
        </w:rPr>
        <w:t xml:space="preserve"> </w:t>
      </w:r>
      <w:r w:rsidRPr="00213933">
        <w:rPr>
          <w:rFonts w:ascii="Times New Roman" w:hAnsi="Times New Roman" w:cs="Times New Roman"/>
          <w:sz w:val="19"/>
          <w:szCs w:val="19"/>
        </w:rPr>
        <w:t>Yn ogystal â hyn mi fydd rhaid i mi sicrhau fy mod i yn ol Richardson “promote change that is valuable to the learner” (Richardson, dyddiad</w:t>
      </w:r>
      <w:r w:rsidR="008E1EEB">
        <w:rPr>
          <w:rFonts w:ascii="Times New Roman" w:hAnsi="Times New Roman" w:cs="Times New Roman"/>
          <w:sz w:val="19"/>
          <w:szCs w:val="19"/>
        </w:rPr>
        <w:t xml:space="preserve"> anhysbys</w:t>
      </w:r>
      <w:r w:rsidRPr="00213933">
        <w:rPr>
          <w:rFonts w:ascii="Times New Roman" w:hAnsi="Times New Roman" w:cs="Times New Roman"/>
          <w:sz w:val="19"/>
          <w:szCs w:val="19"/>
        </w:rPr>
        <w:t>)</w:t>
      </w:r>
      <w:r w:rsidRPr="00213933">
        <w:rPr>
          <w:rFonts w:ascii="Times New Roman" w:hAnsi="Times New Roman" w:cs="Times New Roman"/>
          <w:sz w:val="19"/>
          <w:szCs w:val="19"/>
        </w:rPr>
        <w:t xml:space="preserve">. </w:t>
      </w:r>
      <w:r w:rsidRPr="00213933">
        <w:rPr>
          <w:rFonts w:ascii="Times New Roman" w:hAnsi="Times New Roman" w:cs="Times New Roman"/>
          <w:sz w:val="19"/>
          <w:szCs w:val="19"/>
        </w:rPr>
        <w:t>Felly er mwyn sicrhau fod y strategaeth yn llwyddiannus mi fydd rhaid i mi hyrwyddo agwedd bositif o fewn yr ystafell dosbarth gan hyrwyddo’r newidiadau a fydd yn gwneud dysgu yn fwy effeithiol iddyn nhw</w:t>
      </w:r>
      <w:r w:rsidRPr="00213933">
        <w:rPr>
          <w:rFonts w:ascii="Times New Roman" w:hAnsi="Times New Roman" w:cs="Times New Roman"/>
          <w:sz w:val="19"/>
          <w:szCs w:val="19"/>
        </w:rPr>
        <w:t>.</w:t>
      </w:r>
    </w:p>
    <w:p w14:paraId="671A850A" w14:textId="4D71914D" w:rsidR="00213933" w:rsidRPr="00213933" w:rsidRDefault="00213933" w:rsidP="00213933">
      <w:pPr>
        <w:spacing w:line="360" w:lineRule="auto"/>
        <w:rPr>
          <w:rFonts w:ascii="Times New Roman" w:hAnsi="Times New Roman" w:cs="Times New Roman"/>
          <w:sz w:val="19"/>
          <w:szCs w:val="19"/>
        </w:rPr>
      </w:pPr>
      <w:r w:rsidRPr="00213933">
        <w:rPr>
          <w:rFonts w:ascii="Times New Roman" w:hAnsi="Times New Roman" w:cs="Times New Roman"/>
          <w:sz w:val="19"/>
          <w:szCs w:val="19"/>
        </w:rPr>
        <w:t>Felly i gloi teimlaf wrth i mi weithredu'r strategaethau yma am yr amgylchedd dysgu, fy nhueddiadau fel athro ac o fewn yr ystafell dosbarth teimlaf fy mod i yn gallu datblygu sgiliau mentergarwch a creadigol fy nysgwyr i</w:t>
      </w:r>
      <w:r w:rsidRPr="00213933">
        <w:rPr>
          <w:rFonts w:ascii="Times New Roman" w:hAnsi="Times New Roman" w:cs="Times New Roman"/>
          <w:sz w:val="19"/>
          <w:szCs w:val="19"/>
        </w:rPr>
        <w:t xml:space="preserve">. </w:t>
      </w:r>
    </w:p>
    <w:p w14:paraId="67E18ED1" w14:textId="77777777" w:rsidR="008A4FF9" w:rsidRPr="00213933" w:rsidRDefault="008A4FF9" w:rsidP="00213933">
      <w:pPr>
        <w:spacing w:line="360" w:lineRule="auto"/>
        <w:rPr>
          <w:rFonts w:ascii="Times New Roman" w:hAnsi="Times New Roman" w:cs="Times New Roman"/>
          <w:sz w:val="18"/>
        </w:rPr>
      </w:pPr>
      <w:r w:rsidRPr="00213933">
        <w:rPr>
          <w:rFonts w:ascii="Times New Roman" w:hAnsi="Times New Roman" w:cs="Times New Roman"/>
          <w:sz w:val="18"/>
        </w:rPr>
        <w:br w:type="page"/>
      </w:r>
    </w:p>
    <w:p w14:paraId="42B7D148" w14:textId="5330CF67" w:rsidR="00F36FF5" w:rsidRDefault="008A4FF9">
      <w:r w:rsidRPr="008A4FF9">
        <w:rPr>
          <w:u w:val="single"/>
        </w:rPr>
        <w:lastRenderedPageBreak/>
        <w:t>Rhestr cyferinodi</w:t>
      </w:r>
    </w:p>
    <w:p w14:paraId="08D5BA1D" w14:textId="77777777" w:rsidR="00B7201A" w:rsidRPr="00B7201A" w:rsidRDefault="00B7201A" w:rsidP="00B7201A">
      <w:pPr>
        <w:spacing w:line="360" w:lineRule="auto"/>
        <w:rPr>
          <w:rFonts w:ascii="Times New Roman" w:hAnsi="Times New Roman" w:cs="Times New Roman"/>
        </w:rPr>
      </w:pPr>
      <w:bookmarkStart w:id="0" w:name="_GoBack"/>
      <w:bookmarkEnd w:id="0"/>
      <w:r w:rsidRPr="00B7201A">
        <w:rPr>
          <w:rFonts w:ascii="Times New Roman" w:hAnsi="Times New Roman" w:cs="Times New Roman"/>
          <w:i/>
        </w:rPr>
        <w:t>Do schools kill creativity?.</w:t>
      </w:r>
      <w:r w:rsidRPr="00B7201A">
        <w:rPr>
          <w:rFonts w:ascii="Times New Roman" w:hAnsi="Times New Roman" w:cs="Times New Roman"/>
        </w:rPr>
        <w:t xml:space="preserve"> (2006) Ar lein. Ar gael yn: </w:t>
      </w:r>
      <w:hyperlink r:id="rId5" w:history="1">
        <w:r w:rsidRPr="00B7201A">
          <w:rPr>
            <w:rStyle w:val="Hyperlink"/>
            <w:rFonts w:ascii="Times New Roman" w:hAnsi="Times New Roman" w:cs="Times New Roman"/>
          </w:rPr>
          <w:t>https://www.ted.com/talks/ken_robinson_says_schools_kill_creativity</w:t>
        </w:r>
      </w:hyperlink>
      <w:r w:rsidRPr="00B7201A">
        <w:rPr>
          <w:rFonts w:ascii="Times New Roman" w:hAnsi="Times New Roman" w:cs="Times New Roman"/>
        </w:rPr>
        <w:t xml:space="preserve"> TED, [Fideo: TED Talks]</w:t>
      </w:r>
    </w:p>
    <w:p w14:paraId="0A519672" w14:textId="77777777" w:rsidR="00B7201A" w:rsidRPr="00B7201A" w:rsidRDefault="00B7201A" w:rsidP="00B7201A">
      <w:pPr>
        <w:spacing w:line="360" w:lineRule="auto"/>
        <w:rPr>
          <w:rFonts w:ascii="Times New Roman" w:hAnsi="Times New Roman" w:cs="Times New Roman"/>
        </w:rPr>
      </w:pPr>
      <w:r w:rsidRPr="00B7201A">
        <w:rPr>
          <w:rFonts w:ascii="Times New Roman" w:hAnsi="Times New Roman" w:cs="Times New Roman"/>
        </w:rPr>
        <w:t xml:space="preserve">Donaldson, G. (2015) Dyfodol Llwyddiannus. Caerdydd: Hawlfraint y Goron. Ar gael yn: </w:t>
      </w:r>
      <w:r w:rsidRPr="00B7201A">
        <w:rPr>
          <w:rFonts w:ascii="Times New Roman" w:hAnsi="Times New Roman" w:cs="Times New Roman"/>
          <w:u w:val="single"/>
        </w:rPr>
        <w:t>http://gov.wales/docs/dcells/publications/150317-successful-futures-cym.pdf</w:t>
      </w:r>
      <w:r w:rsidRPr="00B7201A">
        <w:rPr>
          <w:rFonts w:ascii="Times New Roman" w:hAnsi="Times New Roman" w:cs="Times New Roman"/>
        </w:rPr>
        <w:t xml:space="preserve"> [Darllenwyd ar - 01/12/2017]</w:t>
      </w:r>
    </w:p>
    <w:p w14:paraId="770557D2" w14:textId="77777777" w:rsidR="00B7201A" w:rsidRPr="00B7201A" w:rsidRDefault="00B7201A" w:rsidP="00B7201A">
      <w:pPr>
        <w:spacing w:line="360" w:lineRule="auto"/>
        <w:rPr>
          <w:rFonts w:ascii="Times New Roman" w:hAnsi="Times New Roman" w:cs="Times New Roman"/>
        </w:rPr>
      </w:pPr>
      <w:r w:rsidRPr="00B7201A">
        <w:rPr>
          <w:rFonts w:ascii="Times New Roman" w:hAnsi="Times New Roman" w:cs="Times New Roman"/>
        </w:rPr>
        <w:t xml:space="preserve">Gibb, A. (2007) </w:t>
      </w:r>
      <w:r w:rsidRPr="00B7201A">
        <w:rPr>
          <w:rFonts w:ascii="Times New Roman" w:hAnsi="Times New Roman" w:cs="Times New Roman"/>
          <w:i/>
        </w:rPr>
        <w:t>Enterprise in Education, Educatng Tommorrows Entrepreneurs</w:t>
      </w:r>
      <w:r w:rsidRPr="00B7201A">
        <w:rPr>
          <w:rFonts w:ascii="Times New Roman" w:hAnsi="Times New Roman" w:cs="Times New Roman"/>
        </w:rPr>
        <w:t>. Durham: Durham University</w:t>
      </w:r>
    </w:p>
    <w:p w14:paraId="23070D46" w14:textId="77777777" w:rsidR="00B7201A" w:rsidRPr="00B7201A" w:rsidRDefault="00B7201A" w:rsidP="00B7201A">
      <w:pPr>
        <w:spacing w:line="360" w:lineRule="auto"/>
        <w:rPr>
          <w:rFonts w:ascii="Times New Roman" w:hAnsi="Times New Roman" w:cs="Times New Roman"/>
        </w:rPr>
      </w:pPr>
      <w:r w:rsidRPr="00B7201A">
        <w:rPr>
          <w:rFonts w:ascii="Times New Roman" w:hAnsi="Times New Roman" w:cs="Times New Roman"/>
        </w:rPr>
        <w:t>Gibson, Crystal, Bradley S. Folley and Sohee Park.</w:t>
      </w:r>
      <w:r w:rsidRPr="00B7201A">
        <w:rPr>
          <w:rFonts w:ascii="Times New Roman" w:hAnsi="Times New Roman" w:cs="Times New Roman"/>
        </w:rPr>
        <w:t xml:space="preserve"> (2009)</w:t>
      </w:r>
      <w:r w:rsidRPr="00B7201A">
        <w:rPr>
          <w:rFonts w:ascii="Times New Roman" w:hAnsi="Times New Roman" w:cs="Times New Roman"/>
        </w:rPr>
        <w:t xml:space="preserve"> </w:t>
      </w:r>
      <w:r w:rsidRPr="00B7201A">
        <w:rPr>
          <w:rFonts w:ascii="Times New Roman" w:hAnsi="Times New Roman" w:cs="Times New Roman"/>
        </w:rPr>
        <w:t>‘</w:t>
      </w:r>
      <w:r w:rsidRPr="00B7201A">
        <w:rPr>
          <w:rFonts w:ascii="Times New Roman" w:hAnsi="Times New Roman" w:cs="Times New Roman"/>
        </w:rPr>
        <w:t>Enhanced Divergent Thinking and Creativity in Musicians: A Behavioral and Near-Infrared Spectroscopy Study.</w:t>
      </w:r>
      <w:r w:rsidRPr="00B7201A">
        <w:rPr>
          <w:rFonts w:ascii="Times New Roman" w:hAnsi="Times New Roman" w:cs="Times New Roman"/>
        </w:rPr>
        <w:t>’</w:t>
      </w:r>
      <w:r w:rsidRPr="00B7201A">
        <w:rPr>
          <w:rFonts w:ascii="Times New Roman" w:hAnsi="Times New Roman" w:cs="Times New Roman"/>
        </w:rPr>
        <w:t xml:space="preserve"> </w:t>
      </w:r>
      <w:r w:rsidRPr="00B7201A">
        <w:rPr>
          <w:rFonts w:ascii="Times New Roman" w:hAnsi="Times New Roman" w:cs="Times New Roman"/>
          <w:i/>
        </w:rPr>
        <w:t>Brain and Cognition</w:t>
      </w:r>
      <w:r w:rsidRPr="00B7201A">
        <w:rPr>
          <w:rFonts w:ascii="Times New Roman" w:hAnsi="Times New Roman" w:cs="Times New Roman"/>
        </w:rPr>
        <w:t>,</w:t>
      </w:r>
      <w:r w:rsidRPr="00B7201A">
        <w:rPr>
          <w:rFonts w:ascii="Times New Roman" w:hAnsi="Times New Roman" w:cs="Times New Roman"/>
        </w:rPr>
        <w:t xml:space="preserve"> 69</w:t>
      </w:r>
      <w:r w:rsidRPr="00B7201A">
        <w:rPr>
          <w:rFonts w:ascii="Times New Roman" w:hAnsi="Times New Roman" w:cs="Times New Roman"/>
        </w:rPr>
        <w:t xml:space="preserve">, </w:t>
      </w:r>
      <w:r w:rsidRPr="00B7201A">
        <w:rPr>
          <w:rFonts w:ascii="Times New Roman" w:hAnsi="Times New Roman" w:cs="Times New Roman"/>
        </w:rPr>
        <w:t xml:space="preserve"> 162–69.</w:t>
      </w:r>
    </w:p>
    <w:p w14:paraId="6095052D" w14:textId="77777777" w:rsidR="00B7201A" w:rsidRPr="00B7201A" w:rsidRDefault="00B7201A" w:rsidP="00B7201A">
      <w:pPr>
        <w:spacing w:line="360" w:lineRule="auto"/>
        <w:rPr>
          <w:rFonts w:ascii="Times New Roman" w:hAnsi="Times New Roman" w:cs="Times New Roman"/>
        </w:rPr>
      </w:pPr>
      <w:r w:rsidRPr="00B7201A">
        <w:rPr>
          <w:rFonts w:ascii="Times New Roman" w:hAnsi="Times New Roman" w:cs="Times New Roman"/>
        </w:rPr>
        <w:t xml:space="preserve">Jeffrey, B. a Craft, A. (2004) Teaching creatively and teaching for creativity: distinctions and relationships. </w:t>
      </w:r>
      <w:r w:rsidRPr="00B7201A">
        <w:rPr>
          <w:rFonts w:ascii="Times New Roman" w:hAnsi="Times New Roman" w:cs="Times New Roman"/>
          <w:i/>
        </w:rPr>
        <w:t>Educational Studies</w:t>
      </w:r>
      <w:r w:rsidRPr="00B7201A">
        <w:rPr>
          <w:rFonts w:ascii="Times New Roman" w:hAnsi="Times New Roman" w:cs="Times New Roman"/>
        </w:rPr>
        <w:t>, 30, 1, 77-87.</w:t>
      </w:r>
    </w:p>
    <w:p w14:paraId="4FF48BE1" w14:textId="77777777" w:rsidR="00B7201A" w:rsidRPr="00B7201A" w:rsidRDefault="00B7201A" w:rsidP="00B7201A">
      <w:pPr>
        <w:tabs>
          <w:tab w:val="right" w:pos="9026"/>
        </w:tabs>
        <w:spacing w:line="360" w:lineRule="auto"/>
        <w:rPr>
          <w:rFonts w:ascii="Times New Roman" w:hAnsi="Times New Roman" w:cs="Times New Roman"/>
        </w:rPr>
      </w:pPr>
      <w:r w:rsidRPr="00B7201A">
        <w:rPr>
          <w:rFonts w:ascii="Times New Roman" w:hAnsi="Times New Roman" w:cs="Times New Roman"/>
        </w:rPr>
        <w:t xml:space="preserve">Loveless, A. Burton, J. a Turvey, K. (2006) Developing conceptual frameowkrs for creativity. </w:t>
      </w:r>
      <w:r w:rsidRPr="00B7201A">
        <w:rPr>
          <w:rFonts w:ascii="Times New Roman" w:hAnsi="Times New Roman" w:cs="Times New Roman"/>
          <w:i/>
        </w:rPr>
        <w:t>Thinking Skills and Creativity</w:t>
      </w:r>
      <w:r w:rsidRPr="00B7201A">
        <w:rPr>
          <w:rFonts w:ascii="Times New Roman" w:hAnsi="Times New Roman" w:cs="Times New Roman"/>
        </w:rPr>
        <w:t>, 1, 1, 3-13.</w:t>
      </w:r>
    </w:p>
    <w:p w14:paraId="73A70C3B" w14:textId="77777777" w:rsidR="00B7201A" w:rsidRPr="00B7201A" w:rsidRDefault="00B7201A" w:rsidP="00B7201A">
      <w:pPr>
        <w:spacing w:line="360" w:lineRule="auto"/>
        <w:rPr>
          <w:rFonts w:ascii="Times New Roman" w:hAnsi="Times New Roman" w:cs="Times New Roman"/>
        </w:rPr>
      </w:pPr>
      <w:r w:rsidRPr="00B7201A">
        <w:rPr>
          <w:rFonts w:ascii="Times New Roman" w:hAnsi="Times New Roman" w:cs="Times New Roman"/>
        </w:rPr>
        <w:t xml:space="preserve">Lucas, B., Claxton, G. a Spencer, E. (2013) </w:t>
      </w:r>
      <w:r w:rsidRPr="00B7201A">
        <w:rPr>
          <w:rFonts w:ascii="Times New Roman" w:hAnsi="Times New Roman" w:cs="Times New Roman"/>
          <w:i/>
        </w:rPr>
        <w:t>Progression in Student Creativity in School</w:t>
      </w:r>
      <w:r w:rsidRPr="00B7201A">
        <w:rPr>
          <w:rFonts w:ascii="Times New Roman" w:hAnsi="Times New Roman" w:cs="Times New Roman"/>
        </w:rPr>
        <w:t xml:space="preserve"> Paris: OECD Publishing</w:t>
      </w:r>
    </w:p>
    <w:p w14:paraId="6A8D16F0" w14:textId="77777777" w:rsidR="00B7201A" w:rsidRPr="00B7201A" w:rsidRDefault="00B7201A" w:rsidP="00B7201A">
      <w:pPr>
        <w:spacing w:line="360" w:lineRule="auto"/>
        <w:rPr>
          <w:rFonts w:ascii="Times New Roman" w:hAnsi="Times New Roman" w:cs="Times New Roman"/>
        </w:rPr>
      </w:pPr>
      <w:r w:rsidRPr="00B7201A">
        <w:rPr>
          <w:rFonts w:ascii="Times New Roman" w:hAnsi="Times New Roman" w:cs="Times New Roman"/>
        </w:rPr>
        <w:t>MALAGUZZI, L. (1993). ‘History, ideas, and basic philosophy: an interview with Lella Gandini.’ In: EDWARDS, C., GANDINI, L. and FORMAN, G. (Eds) The Hundred Languages of Children: The Reggio Emilia Approach – Advanced Reflections. Second edn. Greenwich, CT: Ablex Publishing</w:t>
      </w:r>
    </w:p>
    <w:p w14:paraId="41B5D76B" w14:textId="77777777" w:rsidR="00B7201A" w:rsidRPr="00B7201A" w:rsidRDefault="00B7201A" w:rsidP="00B7201A">
      <w:pPr>
        <w:spacing w:line="360" w:lineRule="auto"/>
        <w:rPr>
          <w:rFonts w:ascii="Times New Roman" w:hAnsi="Times New Roman" w:cs="Times New Roman"/>
        </w:rPr>
      </w:pPr>
      <w:r w:rsidRPr="00B7201A">
        <w:rPr>
          <w:rFonts w:ascii="Times New Roman" w:hAnsi="Times New Roman" w:cs="Times New Roman"/>
        </w:rPr>
        <w:t xml:space="preserve">National Improvment Hub (2017) ‘Enterprise in Education’ Ar gael yn: </w:t>
      </w:r>
      <w:hyperlink r:id="rId6" w:history="1">
        <w:r w:rsidRPr="00B7201A">
          <w:rPr>
            <w:rStyle w:val="Hyperlink"/>
            <w:rFonts w:ascii="Times New Roman" w:hAnsi="Times New Roman" w:cs="Times New Roman"/>
          </w:rPr>
          <w:t>https://education.gov.scot/improvement/Pages/dyw22-enterprise-in-education.aspx</w:t>
        </w:r>
      </w:hyperlink>
      <w:r w:rsidRPr="00B7201A">
        <w:rPr>
          <w:rFonts w:ascii="Times New Roman" w:hAnsi="Times New Roman" w:cs="Times New Roman"/>
        </w:rPr>
        <w:t xml:space="preserve"> [Darllenwyd ar - 02/12/2017]</w:t>
      </w:r>
    </w:p>
    <w:p w14:paraId="781602BA" w14:textId="77777777" w:rsidR="00B7201A" w:rsidRPr="00B7201A" w:rsidRDefault="00B7201A" w:rsidP="00B7201A">
      <w:pPr>
        <w:spacing w:line="360" w:lineRule="auto"/>
        <w:rPr>
          <w:rFonts w:ascii="Times New Roman" w:hAnsi="Times New Roman" w:cs="Times New Roman"/>
        </w:rPr>
      </w:pPr>
      <w:r w:rsidRPr="00B7201A">
        <w:rPr>
          <w:rFonts w:ascii="Times New Roman" w:hAnsi="Times New Roman" w:cs="Times New Roman"/>
        </w:rPr>
        <w:t>Richardson, V. (Dyddiad anhysbys) ‘How teachers Change What wll lead to change that most benefits student learning?’ Ar gael yn:</w:t>
      </w:r>
      <w:hyperlink r:id="rId7" w:history="1">
        <w:r w:rsidRPr="00B7201A">
          <w:rPr>
            <w:rStyle w:val="Hyperlink"/>
            <w:rFonts w:ascii="Times New Roman" w:hAnsi="Times New Roman" w:cs="Times New Roman"/>
          </w:rPr>
          <w:t>http://www.ncsall.net/ind</w:t>
        </w:r>
        <w:r w:rsidRPr="00B7201A">
          <w:rPr>
            <w:rStyle w:val="Hyperlink"/>
            <w:rFonts w:ascii="Times New Roman" w:hAnsi="Times New Roman" w:cs="Times New Roman"/>
          </w:rPr>
          <w:t>e</w:t>
        </w:r>
        <w:r w:rsidRPr="00B7201A">
          <w:rPr>
            <w:rStyle w:val="Hyperlink"/>
            <w:rFonts w:ascii="Times New Roman" w:hAnsi="Times New Roman" w:cs="Times New Roman"/>
          </w:rPr>
          <w:t>x.html@id=771&amp;pid=395.html</w:t>
        </w:r>
      </w:hyperlink>
      <w:r w:rsidRPr="00B7201A">
        <w:rPr>
          <w:rStyle w:val="Hyperlink"/>
          <w:rFonts w:ascii="Times New Roman" w:hAnsi="Times New Roman" w:cs="Times New Roman"/>
          <w:u w:val="none"/>
        </w:rPr>
        <w:t xml:space="preserve"> </w:t>
      </w:r>
      <w:r w:rsidRPr="00B7201A">
        <w:rPr>
          <w:rStyle w:val="Hyperlink"/>
          <w:rFonts w:ascii="Times New Roman" w:hAnsi="Times New Roman" w:cs="Times New Roman"/>
          <w:color w:val="auto"/>
          <w:u w:val="none"/>
        </w:rPr>
        <w:t>[Darllenwyd: 01 Mawrth 2018]</w:t>
      </w:r>
    </w:p>
    <w:p w14:paraId="7F73981F" w14:textId="77777777" w:rsidR="00B7201A" w:rsidRPr="00B7201A" w:rsidRDefault="00B7201A" w:rsidP="00B7201A">
      <w:pPr>
        <w:spacing w:line="360" w:lineRule="auto"/>
        <w:rPr>
          <w:rFonts w:ascii="Times New Roman" w:hAnsi="Times New Roman" w:cs="Times New Roman"/>
        </w:rPr>
      </w:pPr>
      <w:r w:rsidRPr="00B7201A">
        <w:rPr>
          <w:rFonts w:ascii="Times New Roman" w:hAnsi="Times New Roman" w:cs="Times New Roman"/>
        </w:rPr>
        <w:t xml:space="preserve">Shaheen, R. (2010) Creativity and Education. </w:t>
      </w:r>
      <w:r w:rsidRPr="00B7201A">
        <w:rPr>
          <w:rFonts w:ascii="Times New Roman" w:hAnsi="Times New Roman" w:cs="Times New Roman"/>
          <w:i/>
        </w:rPr>
        <w:t>Creative Education</w:t>
      </w:r>
      <w:r w:rsidRPr="00B7201A">
        <w:rPr>
          <w:rFonts w:ascii="Times New Roman" w:hAnsi="Times New Roman" w:cs="Times New Roman"/>
        </w:rPr>
        <w:t>. 1, 3, 166-169.</w:t>
      </w:r>
    </w:p>
    <w:p w14:paraId="109FD586" w14:textId="77777777" w:rsidR="00B7201A" w:rsidRPr="00B7201A" w:rsidRDefault="00B7201A" w:rsidP="00B7201A">
      <w:pPr>
        <w:spacing w:line="360" w:lineRule="auto"/>
        <w:rPr>
          <w:rFonts w:ascii="Times New Roman" w:hAnsi="Times New Roman" w:cs="Times New Roman"/>
        </w:rPr>
      </w:pPr>
      <w:r w:rsidRPr="00B7201A">
        <w:rPr>
          <w:rFonts w:ascii="Times New Roman" w:hAnsi="Times New Roman" w:cs="Times New Roman"/>
        </w:rPr>
        <w:t xml:space="preserve">Sharp, C. (2001) ‘Developing Young Children’s Creativity Through the Arts: What does Research Have to Offer?’, </w:t>
      </w:r>
      <w:r w:rsidRPr="00B7201A">
        <w:rPr>
          <w:rFonts w:ascii="Times New Roman" w:hAnsi="Times New Roman" w:cs="Times New Roman"/>
          <w:i/>
        </w:rPr>
        <w:t>National Foundation For Educational Research</w:t>
      </w:r>
      <w:r w:rsidRPr="00B7201A">
        <w:rPr>
          <w:rFonts w:ascii="Times New Roman" w:hAnsi="Times New Roman" w:cs="Times New Roman"/>
        </w:rPr>
        <w:t xml:space="preserve">, Chwefror, 1-20 </w:t>
      </w:r>
    </w:p>
    <w:p w14:paraId="5ECF3DAF" w14:textId="77777777" w:rsidR="00B7201A" w:rsidRPr="00B7201A" w:rsidRDefault="00B7201A" w:rsidP="00B7201A">
      <w:pPr>
        <w:spacing w:line="360" w:lineRule="auto"/>
        <w:rPr>
          <w:rFonts w:ascii="Times New Roman" w:hAnsi="Times New Roman" w:cs="Times New Roman"/>
        </w:rPr>
      </w:pPr>
      <w:r w:rsidRPr="00B7201A">
        <w:rPr>
          <w:rFonts w:ascii="Times New Roman" w:hAnsi="Times New Roman" w:cs="Times New Roman"/>
        </w:rPr>
        <w:t xml:space="preserve">Sharp, C. (2004) ‘Developing young children’s creativity: what can we learn from research?’, </w:t>
      </w:r>
      <w:r w:rsidRPr="00B7201A">
        <w:rPr>
          <w:rFonts w:ascii="Times New Roman" w:hAnsi="Times New Roman" w:cs="Times New Roman"/>
          <w:i/>
        </w:rPr>
        <w:t>National Foundation For Educational Research</w:t>
      </w:r>
      <w:r w:rsidRPr="00B7201A">
        <w:rPr>
          <w:rFonts w:ascii="Times New Roman" w:hAnsi="Times New Roman" w:cs="Times New Roman"/>
        </w:rPr>
        <w:t>, 32, Hydref 2004, 5-12</w:t>
      </w:r>
    </w:p>
    <w:p w14:paraId="4F7E51C4" w14:textId="77777777" w:rsidR="00B7201A" w:rsidRPr="00B7201A" w:rsidRDefault="00B7201A" w:rsidP="00B7201A">
      <w:pPr>
        <w:spacing w:line="360" w:lineRule="auto"/>
        <w:rPr>
          <w:rFonts w:ascii="Times New Roman" w:hAnsi="Times New Roman" w:cs="Times New Roman"/>
        </w:rPr>
      </w:pPr>
      <w:r w:rsidRPr="00B7201A">
        <w:rPr>
          <w:rFonts w:ascii="Times New Roman" w:hAnsi="Times New Roman" w:cs="Times New Roman"/>
        </w:rPr>
        <w:lastRenderedPageBreak/>
        <w:t>TEGANO, D.W., MORAN, J.D. and SAWYERS, J.K. (1991). Creativity in Early Childhood Classrooms (NEA Early Childhood Education Series). West Haven, CT: National Education Association.</w:t>
      </w:r>
    </w:p>
    <w:p w14:paraId="3C13BB53" w14:textId="77777777" w:rsidR="00B7201A" w:rsidRPr="00B7201A" w:rsidRDefault="00B7201A" w:rsidP="00B7201A">
      <w:pPr>
        <w:spacing w:line="360" w:lineRule="auto"/>
        <w:rPr>
          <w:rFonts w:ascii="Times New Roman" w:hAnsi="Times New Roman" w:cs="Times New Roman"/>
        </w:rPr>
      </w:pPr>
      <w:r w:rsidRPr="00B7201A">
        <w:rPr>
          <w:rFonts w:ascii="Times New Roman" w:hAnsi="Times New Roman" w:cs="Times New Roman"/>
          <w:i/>
        </w:rPr>
        <w:t>Tina Seelig Innovation Engine – Shorter</w:t>
      </w:r>
      <w:r w:rsidRPr="00B7201A">
        <w:rPr>
          <w:rFonts w:ascii="Times New Roman" w:hAnsi="Times New Roman" w:cs="Times New Roman"/>
        </w:rPr>
        <w:t xml:space="preserve">. (2015) CGP Teaching Videos. Ar lein. Ar gael yn: </w:t>
      </w:r>
      <w:hyperlink r:id="rId8" w:history="1">
        <w:r w:rsidRPr="00B7201A">
          <w:rPr>
            <w:rStyle w:val="Hyperlink"/>
            <w:rFonts w:ascii="Times New Roman" w:hAnsi="Times New Roman" w:cs="Times New Roman"/>
          </w:rPr>
          <w:t>https://www.y</w:t>
        </w:r>
        <w:r w:rsidRPr="00B7201A">
          <w:rPr>
            <w:rStyle w:val="Hyperlink"/>
            <w:rFonts w:ascii="Times New Roman" w:hAnsi="Times New Roman" w:cs="Times New Roman"/>
          </w:rPr>
          <w:t>o</w:t>
        </w:r>
        <w:r w:rsidRPr="00B7201A">
          <w:rPr>
            <w:rStyle w:val="Hyperlink"/>
            <w:rFonts w:ascii="Times New Roman" w:hAnsi="Times New Roman" w:cs="Times New Roman"/>
          </w:rPr>
          <w:t>utube.com/watch?v=WK9EbpYpNXY</w:t>
        </w:r>
      </w:hyperlink>
      <w:r w:rsidRPr="00B7201A">
        <w:rPr>
          <w:rFonts w:ascii="Times New Roman" w:hAnsi="Times New Roman" w:cs="Times New Roman"/>
        </w:rPr>
        <w:t xml:space="preserve"> [Fideo: YouTube]</w:t>
      </w:r>
    </w:p>
    <w:p w14:paraId="5C0620F0" w14:textId="77777777" w:rsidR="00B7201A" w:rsidRPr="00B7201A" w:rsidRDefault="00B7201A" w:rsidP="00B7201A">
      <w:pPr>
        <w:spacing w:line="360" w:lineRule="auto"/>
        <w:rPr>
          <w:rFonts w:ascii="Times New Roman" w:hAnsi="Times New Roman" w:cs="Times New Roman"/>
        </w:rPr>
      </w:pPr>
      <w:r w:rsidRPr="00B7201A">
        <w:rPr>
          <w:rFonts w:ascii="Times New Roman" w:hAnsi="Times New Roman" w:cs="Times New Roman"/>
        </w:rPr>
        <w:t>The National Advisory Committee on Creative and Cultural Education (1999) All our futures: creativity, culture and education. London: DfEE</w:t>
      </w:r>
    </w:p>
    <w:sectPr w:rsidR="00B7201A" w:rsidRPr="00B720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4FF9"/>
    <w:rsid w:val="00004765"/>
    <w:rsid w:val="000F2468"/>
    <w:rsid w:val="00150721"/>
    <w:rsid w:val="001533B7"/>
    <w:rsid w:val="00190D40"/>
    <w:rsid w:val="00213933"/>
    <w:rsid w:val="002D260E"/>
    <w:rsid w:val="002F1F0E"/>
    <w:rsid w:val="00391532"/>
    <w:rsid w:val="003E1ACE"/>
    <w:rsid w:val="00424FDA"/>
    <w:rsid w:val="005A26CA"/>
    <w:rsid w:val="00670487"/>
    <w:rsid w:val="00672D36"/>
    <w:rsid w:val="007502A2"/>
    <w:rsid w:val="007C67EC"/>
    <w:rsid w:val="0080199B"/>
    <w:rsid w:val="008525F8"/>
    <w:rsid w:val="008A4FF9"/>
    <w:rsid w:val="008E1EEB"/>
    <w:rsid w:val="00904463"/>
    <w:rsid w:val="009332F5"/>
    <w:rsid w:val="009C0157"/>
    <w:rsid w:val="00A309D0"/>
    <w:rsid w:val="00AA6744"/>
    <w:rsid w:val="00B7201A"/>
    <w:rsid w:val="00B93560"/>
    <w:rsid w:val="00BB138A"/>
    <w:rsid w:val="00C6000F"/>
    <w:rsid w:val="00D618C5"/>
    <w:rsid w:val="00DA3EE0"/>
    <w:rsid w:val="00EB551D"/>
    <w:rsid w:val="00EC5ECC"/>
    <w:rsid w:val="00F20F12"/>
    <w:rsid w:val="00F36F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FD13E8"/>
  <w15:chartTrackingRefBased/>
  <w15:docId w15:val="{D9A24C3D-7623-4CDB-8D32-AD15029A20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019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199B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9332F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510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WK9EbpYpNXY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ncsall.net/index.html@id=771&amp;pid=395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ducation.gov.scot/improvement/Pages/dyw22-enterprise-in-education.aspx" TargetMode="External"/><Relationship Id="rId5" Type="http://schemas.openxmlformats.org/officeDocument/2006/relationships/hyperlink" Target="https://www.ted.com/talks/ken_robinson_says_schools_kill_creativity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youtu.be/LIg9xHPf06E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2572</TotalTime>
  <Pages>5</Pages>
  <Words>1673</Words>
  <Characters>9540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Griffiths</dc:creator>
  <cp:keywords/>
  <dc:description/>
  <cp:lastModifiedBy>Ellis Griffiths</cp:lastModifiedBy>
  <cp:revision>62</cp:revision>
  <dcterms:created xsi:type="dcterms:W3CDTF">2018-03-05T17:15:00Z</dcterms:created>
  <dcterms:modified xsi:type="dcterms:W3CDTF">2018-03-13T19:46:00Z</dcterms:modified>
</cp:coreProperties>
</file>