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4E0A42" w14:textId="77777777" w:rsidR="00A56625" w:rsidRDefault="00A56625" w:rsidP="00A56625">
      <w:pPr>
        <w:spacing w:line="360" w:lineRule="auto"/>
        <w:jc w:val="center"/>
        <w:rPr>
          <w:rFonts w:ascii="Arial" w:eastAsia="Times New Roman" w:hAnsi="Arial"/>
          <w:b/>
          <w:sz w:val="36"/>
          <w:szCs w:val="36"/>
        </w:rPr>
      </w:pPr>
    </w:p>
    <w:p w14:paraId="17EC6D01" w14:textId="77777777" w:rsidR="00A56625" w:rsidRDefault="00A56625" w:rsidP="00A56625">
      <w:pPr>
        <w:spacing w:line="360" w:lineRule="auto"/>
        <w:jc w:val="center"/>
        <w:rPr>
          <w:rFonts w:ascii="Arial" w:eastAsia="Times New Roman" w:hAnsi="Arial"/>
          <w:b/>
          <w:sz w:val="36"/>
          <w:szCs w:val="36"/>
        </w:rPr>
      </w:pPr>
    </w:p>
    <w:p w14:paraId="641E8FD6" w14:textId="77777777" w:rsidR="00A56625" w:rsidRDefault="00A56625" w:rsidP="00A56625">
      <w:pPr>
        <w:spacing w:line="360" w:lineRule="auto"/>
        <w:jc w:val="center"/>
        <w:rPr>
          <w:rFonts w:ascii="Arial" w:eastAsia="Times New Roman" w:hAnsi="Arial"/>
          <w:b/>
          <w:sz w:val="36"/>
          <w:szCs w:val="36"/>
        </w:rPr>
      </w:pPr>
    </w:p>
    <w:p w14:paraId="0380E1BB" w14:textId="77777777" w:rsidR="00A56625" w:rsidRDefault="00A56625" w:rsidP="00A56625">
      <w:pPr>
        <w:spacing w:line="360" w:lineRule="auto"/>
        <w:jc w:val="center"/>
        <w:rPr>
          <w:rFonts w:ascii="Arial" w:eastAsia="Times New Roman" w:hAnsi="Arial"/>
          <w:b/>
          <w:sz w:val="36"/>
          <w:szCs w:val="36"/>
        </w:rPr>
      </w:pPr>
    </w:p>
    <w:p w14:paraId="02608660" w14:textId="77777777" w:rsidR="00A56625" w:rsidRDefault="00A56625" w:rsidP="00A56625">
      <w:pPr>
        <w:spacing w:line="360" w:lineRule="auto"/>
        <w:jc w:val="center"/>
        <w:rPr>
          <w:rFonts w:ascii="Arial" w:eastAsia="Times New Roman" w:hAnsi="Arial"/>
          <w:b/>
          <w:sz w:val="36"/>
          <w:szCs w:val="36"/>
        </w:rPr>
      </w:pPr>
    </w:p>
    <w:p w14:paraId="4C0FB045" w14:textId="77777777" w:rsidR="00A56625" w:rsidRDefault="00A56625" w:rsidP="00A56625">
      <w:pPr>
        <w:spacing w:line="360" w:lineRule="auto"/>
        <w:jc w:val="center"/>
        <w:rPr>
          <w:rFonts w:ascii="Arial" w:eastAsia="Times New Roman" w:hAnsi="Arial"/>
          <w:b/>
          <w:sz w:val="36"/>
          <w:szCs w:val="36"/>
        </w:rPr>
      </w:pPr>
      <w:r>
        <w:rPr>
          <w:rFonts w:ascii="Arial" w:eastAsia="Times New Roman" w:hAnsi="Arial"/>
          <w:b/>
          <w:sz w:val="36"/>
          <w:szCs w:val="36"/>
        </w:rPr>
        <w:t xml:space="preserve">The analysis of business environmental factors in India and its impact on </w:t>
      </w:r>
      <w:proofErr w:type="spellStart"/>
      <w:r>
        <w:rPr>
          <w:rFonts w:ascii="Arial" w:eastAsia="Times New Roman" w:hAnsi="Arial"/>
          <w:b/>
          <w:sz w:val="36"/>
          <w:szCs w:val="36"/>
        </w:rPr>
        <w:t>Galvon</w:t>
      </w:r>
      <w:proofErr w:type="spellEnd"/>
      <w:r>
        <w:rPr>
          <w:rFonts w:ascii="Arial" w:eastAsia="Times New Roman" w:hAnsi="Arial"/>
          <w:b/>
          <w:sz w:val="36"/>
          <w:szCs w:val="36"/>
        </w:rPr>
        <w:t xml:space="preserve"> London business operations.</w:t>
      </w:r>
    </w:p>
    <w:p w14:paraId="10EA2508" w14:textId="77777777" w:rsidR="00A56625" w:rsidRDefault="00A56625" w:rsidP="00A56625">
      <w:pPr>
        <w:spacing w:line="360" w:lineRule="auto"/>
        <w:rPr>
          <w:rFonts w:ascii="Arial" w:eastAsia="Times New Roman" w:hAnsi="Arial"/>
          <w:b/>
          <w:sz w:val="22"/>
        </w:rPr>
      </w:pPr>
    </w:p>
    <w:p w14:paraId="019B65D9" w14:textId="77777777" w:rsidR="00A56625" w:rsidRDefault="00A56625" w:rsidP="00A56625">
      <w:pPr>
        <w:spacing w:line="360" w:lineRule="auto"/>
        <w:rPr>
          <w:rFonts w:ascii="Arial" w:eastAsia="Times New Roman" w:hAnsi="Arial"/>
          <w:b/>
          <w:sz w:val="22"/>
        </w:rPr>
      </w:pPr>
    </w:p>
    <w:p w14:paraId="419EE350" w14:textId="77777777" w:rsidR="00A56625" w:rsidRDefault="00A56625" w:rsidP="00A56625">
      <w:pPr>
        <w:spacing w:line="360" w:lineRule="auto"/>
        <w:rPr>
          <w:rFonts w:ascii="Arial" w:eastAsia="Times New Roman" w:hAnsi="Arial"/>
          <w:b/>
          <w:sz w:val="22"/>
        </w:rPr>
      </w:pPr>
    </w:p>
    <w:p w14:paraId="078357B9" w14:textId="77777777" w:rsidR="00A56625" w:rsidRDefault="00A56625" w:rsidP="00A56625">
      <w:pPr>
        <w:spacing w:line="360" w:lineRule="auto"/>
        <w:rPr>
          <w:rFonts w:ascii="Arial" w:eastAsia="Times New Roman" w:hAnsi="Arial"/>
          <w:b/>
          <w:sz w:val="22"/>
        </w:rPr>
      </w:pPr>
    </w:p>
    <w:p w14:paraId="54C9031C" w14:textId="77777777" w:rsidR="00A56625" w:rsidRPr="00965C4F" w:rsidRDefault="00A56625" w:rsidP="00A56625">
      <w:pPr>
        <w:spacing w:line="360" w:lineRule="auto"/>
        <w:rPr>
          <w:rFonts w:ascii="Arial" w:eastAsia="Times New Roman" w:hAnsi="Arial"/>
          <w:b/>
          <w:sz w:val="22"/>
        </w:rPr>
      </w:pPr>
      <w:r w:rsidRPr="00965C4F">
        <w:rPr>
          <w:rFonts w:ascii="Arial" w:eastAsia="Times New Roman" w:hAnsi="Arial"/>
          <w:b/>
          <w:sz w:val="22"/>
        </w:rPr>
        <w:t xml:space="preserve">Student name: </w:t>
      </w:r>
      <w:proofErr w:type="spellStart"/>
      <w:r w:rsidRPr="00965C4F">
        <w:rPr>
          <w:rFonts w:ascii="Arial" w:eastAsia="Times New Roman" w:hAnsi="Arial"/>
          <w:b/>
          <w:sz w:val="22"/>
        </w:rPr>
        <w:t>Ionel</w:t>
      </w:r>
      <w:proofErr w:type="spellEnd"/>
      <w:r w:rsidRPr="00965C4F">
        <w:rPr>
          <w:rFonts w:ascii="Arial" w:eastAsia="Times New Roman" w:hAnsi="Arial"/>
          <w:b/>
          <w:sz w:val="22"/>
        </w:rPr>
        <w:t xml:space="preserve"> </w:t>
      </w:r>
      <w:proofErr w:type="spellStart"/>
      <w:r w:rsidRPr="00965C4F">
        <w:rPr>
          <w:rFonts w:ascii="Arial" w:eastAsia="Times New Roman" w:hAnsi="Arial"/>
          <w:b/>
          <w:sz w:val="22"/>
        </w:rPr>
        <w:t>Golovatii</w:t>
      </w:r>
      <w:proofErr w:type="spellEnd"/>
    </w:p>
    <w:p w14:paraId="3E893E23" w14:textId="77777777" w:rsidR="00A56625" w:rsidRPr="00965C4F" w:rsidRDefault="00A56625" w:rsidP="00A56625">
      <w:pPr>
        <w:spacing w:line="360" w:lineRule="auto"/>
        <w:rPr>
          <w:rFonts w:ascii="Arial" w:eastAsia="Times New Roman" w:hAnsi="Arial"/>
          <w:b/>
          <w:sz w:val="22"/>
        </w:rPr>
      </w:pPr>
      <w:r w:rsidRPr="00965C4F">
        <w:rPr>
          <w:rFonts w:ascii="Arial" w:eastAsia="Times New Roman" w:hAnsi="Arial"/>
          <w:b/>
          <w:sz w:val="22"/>
        </w:rPr>
        <w:t>Student ID: 2228604</w:t>
      </w:r>
    </w:p>
    <w:p w14:paraId="32218CF2" w14:textId="77777777" w:rsidR="00A56625" w:rsidRPr="00965C4F" w:rsidRDefault="00A56625" w:rsidP="00A56625">
      <w:pPr>
        <w:spacing w:line="360" w:lineRule="auto"/>
        <w:rPr>
          <w:rFonts w:ascii="Arial" w:eastAsia="Times New Roman" w:hAnsi="Arial"/>
          <w:b/>
          <w:sz w:val="22"/>
        </w:rPr>
      </w:pPr>
      <w:r w:rsidRPr="00965C4F">
        <w:rPr>
          <w:rFonts w:ascii="Arial" w:eastAsia="Times New Roman" w:hAnsi="Arial"/>
          <w:b/>
          <w:sz w:val="22"/>
        </w:rPr>
        <w:t>Module code: LCBB4005</w:t>
      </w:r>
    </w:p>
    <w:p w14:paraId="4C28FDA6" w14:textId="77777777" w:rsidR="00A56625" w:rsidRPr="00965C4F" w:rsidRDefault="00A56625" w:rsidP="00A56625">
      <w:pPr>
        <w:spacing w:line="360" w:lineRule="auto"/>
        <w:rPr>
          <w:rFonts w:ascii="Arial" w:eastAsia="Times New Roman" w:hAnsi="Arial"/>
          <w:b/>
          <w:sz w:val="22"/>
        </w:rPr>
      </w:pPr>
      <w:r w:rsidRPr="00965C4F">
        <w:rPr>
          <w:rFonts w:ascii="Arial" w:eastAsia="Times New Roman" w:hAnsi="Arial"/>
          <w:b/>
          <w:sz w:val="22"/>
        </w:rPr>
        <w:t>Module name: Global Business Environment</w:t>
      </w:r>
    </w:p>
    <w:p w14:paraId="5B97AC0F" w14:textId="77777777" w:rsidR="00A56625" w:rsidRPr="00965C4F" w:rsidRDefault="00A56625" w:rsidP="00A56625">
      <w:pPr>
        <w:spacing w:line="360" w:lineRule="auto"/>
        <w:rPr>
          <w:rFonts w:ascii="Arial" w:eastAsia="Times New Roman" w:hAnsi="Arial"/>
          <w:b/>
          <w:sz w:val="22"/>
        </w:rPr>
      </w:pPr>
      <w:r w:rsidRPr="00965C4F">
        <w:rPr>
          <w:rFonts w:ascii="Arial" w:eastAsia="Times New Roman" w:hAnsi="Arial"/>
          <w:b/>
          <w:sz w:val="22"/>
        </w:rPr>
        <w:t>Lecturer: Dr. Hossein Shokri</w:t>
      </w:r>
    </w:p>
    <w:p w14:paraId="64B0A4B9" w14:textId="77777777" w:rsidR="00A56625" w:rsidRDefault="00A56625" w:rsidP="00A56625">
      <w:pPr>
        <w:spacing w:line="360" w:lineRule="auto"/>
        <w:rPr>
          <w:rFonts w:ascii="Arial" w:eastAsia="Times New Roman" w:hAnsi="Arial"/>
          <w:b/>
          <w:sz w:val="22"/>
        </w:rPr>
      </w:pPr>
    </w:p>
    <w:p w14:paraId="67AC2EE9" w14:textId="77777777" w:rsidR="00A56625" w:rsidRPr="001636D4" w:rsidRDefault="00A56625" w:rsidP="00A56625">
      <w:pPr>
        <w:spacing w:line="360" w:lineRule="auto"/>
        <w:rPr>
          <w:rFonts w:ascii="Arial" w:eastAsia="Times New Roman" w:hAnsi="Arial"/>
          <w:b/>
          <w:sz w:val="22"/>
        </w:rPr>
      </w:pPr>
      <w:r w:rsidRPr="001636D4">
        <w:rPr>
          <w:rFonts w:ascii="Arial" w:eastAsia="Times New Roman" w:hAnsi="Arial"/>
          <w:b/>
          <w:sz w:val="22"/>
        </w:rPr>
        <w:br w:type="page"/>
      </w:r>
    </w:p>
    <w:sdt>
      <w:sdtPr>
        <w:rPr>
          <w:rFonts w:ascii="Times New Roman" w:eastAsia="Arial" w:hAnsi="Times New Roman" w:cs="Arial"/>
          <w:color w:val="auto"/>
          <w:sz w:val="24"/>
          <w:szCs w:val="22"/>
          <w:lang w:eastAsia="en-IN"/>
        </w:rPr>
        <w:id w:val="1300414488"/>
        <w:docPartObj>
          <w:docPartGallery w:val="Table of Contents"/>
          <w:docPartUnique/>
        </w:docPartObj>
      </w:sdtPr>
      <w:sdtEndPr>
        <w:rPr>
          <w:rFonts w:ascii="Arial" w:hAnsi="Arial"/>
          <w:b/>
          <w:bCs/>
          <w:noProof/>
          <w:sz w:val="22"/>
        </w:rPr>
      </w:sdtEndPr>
      <w:sdtContent>
        <w:p w14:paraId="53909B73" w14:textId="77777777" w:rsidR="00A56625" w:rsidRPr="001636D4" w:rsidRDefault="00A56625" w:rsidP="00A56625">
          <w:pPr>
            <w:pStyle w:val="a3"/>
            <w:spacing w:line="360" w:lineRule="auto"/>
          </w:pPr>
          <w:r w:rsidRPr="001636D4">
            <w:t>Table of Contents</w:t>
          </w:r>
        </w:p>
        <w:p w14:paraId="0370C6F4" w14:textId="4F037736" w:rsidR="007A07E6" w:rsidRDefault="00A56625">
          <w:pPr>
            <w:pStyle w:val="11"/>
            <w:tabs>
              <w:tab w:val="right" w:leader="dot" w:pos="9350"/>
            </w:tabs>
            <w:rPr>
              <w:rFonts w:asciiTheme="minorHAnsi" w:eastAsiaTheme="minorEastAsia" w:hAnsiTheme="minorHAnsi" w:cstheme="minorBidi"/>
              <w:noProof/>
              <w:kern w:val="2"/>
              <w:sz w:val="22"/>
              <w:lang w:val="ru-MD" w:eastAsia="ru-MD"/>
              <w14:ligatures w14:val="standardContextual"/>
            </w:rPr>
          </w:pPr>
          <w:r w:rsidRPr="001636D4">
            <w:rPr>
              <w:rFonts w:ascii="Arial" w:hAnsi="Arial"/>
              <w:sz w:val="22"/>
            </w:rPr>
            <w:fldChar w:fldCharType="begin"/>
          </w:r>
          <w:r w:rsidRPr="001636D4">
            <w:rPr>
              <w:rFonts w:ascii="Arial" w:hAnsi="Arial"/>
              <w:sz w:val="22"/>
            </w:rPr>
            <w:instrText xml:space="preserve"> TOC \o "1-3" \h \z \u </w:instrText>
          </w:r>
          <w:r w:rsidRPr="001636D4">
            <w:rPr>
              <w:rFonts w:ascii="Arial" w:hAnsi="Arial"/>
              <w:sz w:val="22"/>
            </w:rPr>
            <w:fldChar w:fldCharType="separate"/>
          </w:r>
          <w:hyperlink w:anchor="_Toc134389167" w:history="1">
            <w:r w:rsidR="007A07E6" w:rsidRPr="00885F6C">
              <w:rPr>
                <w:rStyle w:val="a4"/>
                <w:noProof/>
              </w:rPr>
              <w:t>Introduction to the context of international business and business environmental analysis and organizational strategy.</w:t>
            </w:r>
            <w:r w:rsidR="007A07E6">
              <w:rPr>
                <w:noProof/>
                <w:webHidden/>
              </w:rPr>
              <w:tab/>
            </w:r>
            <w:r w:rsidR="007A07E6">
              <w:rPr>
                <w:noProof/>
                <w:webHidden/>
              </w:rPr>
              <w:fldChar w:fldCharType="begin"/>
            </w:r>
            <w:r w:rsidR="007A07E6">
              <w:rPr>
                <w:noProof/>
                <w:webHidden/>
              </w:rPr>
              <w:instrText xml:space="preserve"> PAGEREF _Toc134389167 \h </w:instrText>
            </w:r>
            <w:r w:rsidR="007A07E6">
              <w:rPr>
                <w:noProof/>
                <w:webHidden/>
              </w:rPr>
            </w:r>
            <w:r w:rsidR="007A07E6">
              <w:rPr>
                <w:noProof/>
                <w:webHidden/>
              </w:rPr>
              <w:fldChar w:fldCharType="separate"/>
            </w:r>
            <w:r w:rsidR="007A07E6">
              <w:rPr>
                <w:noProof/>
                <w:webHidden/>
              </w:rPr>
              <w:t>3</w:t>
            </w:r>
            <w:r w:rsidR="007A07E6">
              <w:rPr>
                <w:noProof/>
                <w:webHidden/>
              </w:rPr>
              <w:fldChar w:fldCharType="end"/>
            </w:r>
          </w:hyperlink>
        </w:p>
        <w:p w14:paraId="188D2934" w14:textId="5F472E1E" w:rsidR="007A07E6" w:rsidRDefault="007A07E6">
          <w:pPr>
            <w:pStyle w:val="11"/>
            <w:tabs>
              <w:tab w:val="right" w:leader="dot" w:pos="9350"/>
            </w:tabs>
            <w:rPr>
              <w:rFonts w:asciiTheme="minorHAnsi" w:eastAsiaTheme="minorEastAsia" w:hAnsiTheme="minorHAnsi" w:cstheme="minorBidi"/>
              <w:noProof/>
              <w:kern w:val="2"/>
              <w:sz w:val="22"/>
              <w:lang w:val="ru-MD" w:eastAsia="ru-MD"/>
              <w14:ligatures w14:val="standardContextual"/>
            </w:rPr>
          </w:pPr>
          <w:hyperlink w:anchor="_Toc134389168" w:history="1">
            <w:r w:rsidRPr="00885F6C">
              <w:rPr>
                <w:rStyle w:val="a4"/>
                <w:noProof/>
              </w:rPr>
              <w:t>Brief introduction and general information about India.</w:t>
            </w:r>
            <w:r>
              <w:rPr>
                <w:noProof/>
                <w:webHidden/>
              </w:rPr>
              <w:tab/>
            </w:r>
            <w:r>
              <w:rPr>
                <w:noProof/>
                <w:webHidden/>
              </w:rPr>
              <w:fldChar w:fldCharType="begin"/>
            </w:r>
            <w:r>
              <w:rPr>
                <w:noProof/>
                <w:webHidden/>
              </w:rPr>
              <w:instrText xml:space="preserve"> PAGEREF _Toc134389168 \h </w:instrText>
            </w:r>
            <w:r>
              <w:rPr>
                <w:noProof/>
                <w:webHidden/>
              </w:rPr>
            </w:r>
            <w:r>
              <w:rPr>
                <w:noProof/>
                <w:webHidden/>
              </w:rPr>
              <w:fldChar w:fldCharType="separate"/>
            </w:r>
            <w:r>
              <w:rPr>
                <w:noProof/>
                <w:webHidden/>
              </w:rPr>
              <w:t>3</w:t>
            </w:r>
            <w:r>
              <w:rPr>
                <w:noProof/>
                <w:webHidden/>
              </w:rPr>
              <w:fldChar w:fldCharType="end"/>
            </w:r>
          </w:hyperlink>
        </w:p>
        <w:p w14:paraId="7A7269F5" w14:textId="032CE702" w:rsidR="007A07E6" w:rsidRDefault="007A07E6">
          <w:pPr>
            <w:pStyle w:val="11"/>
            <w:tabs>
              <w:tab w:val="right" w:leader="dot" w:pos="9350"/>
            </w:tabs>
            <w:rPr>
              <w:rFonts w:asciiTheme="minorHAnsi" w:eastAsiaTheme="minorEastAsia" w:hAnsiTheme="minorHAnsi" w:cstheme="minorBidi"/>
              <w:noProof/>
              <w:kern w:val="2"/>
              <w:sz w:val="22"/>
              <w:lang w:val="ru-MD" w:eastAsia="ru-MD"/>
              <w14:ligatures w14:val="standardContextual"/>
            </w:rPr>
          </w:pPr>
          <w:hyperlink w:anchor="_Toc134389169" w:history="1">
            <w:r w:rsidRPr="00885F6C">
              <w:rPr>
                <w:rStyle w:val="a4"/>
                <w:noProof/>
              </w:rPr>
              <w:t>Application of theories of business environment.</w:t>
            </w:r>
            <w:r>
              <w:rPr>
                <w:noProof/>
                <w:webHidden/>
              </w:rPr>
              <w:tab/>
            </w:r>
            <w:r>
              <w:rPr>
                <w:noProof/>
                <w:webHidden/>
              </w:rPr>
              <w:fldChar w:fldCharType="begin"/>
            </w:r>
            <w:r>
              <w:rPr>
                <w:noProof/>
                <w:webHidden/>
              </w:rPr>
              <w:instrText xml:space="preserve"> PAGEREF _Toc134389169 \h </w:instrText>
            </w:r>
            <w:r>
              <w:rPr>
                <w:noProof/>
                <w:webHidden/>
              </w:rPr>
            </w:r>
            <w:r>
              <w:rPr>
                <w:noProof/>
                <w:webHidden/>
              </w:rPr>
              <w:fldChar w:fldCharType="separate"/>
            </w:r>
            <w:r>
              <w:rPr>
                <w:noProof/>
                <w:webHidden/>
              </w:rPr>
              <w:t>4</w:t>
            </w:r>
            <w:r>
              <w:rPr>
                <w:noProof/>
                <w:webHidden/>
              </w:rPr>
              <w:fldChar w:fldCharType="end"/>
            </w:r>
          </w:hyperlink>
        </w:p>
        <w:p w14:paraId="1257D371" w14:textId="15BFB040" w:rsidR="007A07E6" w:rsidRDefault="007A07E6">
          <w:pPr>
            <w:pStyle w:val="21"/>
            <w:tabs>
              <w:tab w:val="right" w:leader="dot" w:pos="9350"/>
            </w:tabs>
            <w:rPr>
              <w:rFonts w:asciiTheme="minorHAnsi" w:eastAsiaTheme="minorEastAsia" w:hAnsiTheme="minorHAnsi" w:cstheme="minorBidi"/>
              <w:noProof/>
              <w:kern w:val="2"/>
              <w:sz w:val="22"/>
              <w:lang w:val="ru-MD" w:eastAsia="ru-MD"/>
              <w14:ligatures w14:val="standardContextual"/>
            </w:rPr>
          </w:pPr>
          <w:hyperlink w:anchor="_Toc134389170" w:history="1">
            <w:r w:rsidRPr="00885F6C">
              <w:rPr>
                <w:rStyle w:val="a4"/>
                <w:rFonts w:ascii="Arial" w:hAnsi="Arial"/>
                <w:bCs/>
                <w:i/>
                <w:iCs/>
                <w:noProof/>
              </w:rPr>
              <w:t>PESTLE Analysis.</w:t>
            </w:r>
            <w:r>
              <w:rPr>
                <w:noProof/>
                <w:webHidden/>
              </w:rPr>
              <w:tab/>
            </w:r>
            <w:r>
              <w:rPr>
                <w:noProof/>
                <w:webHidden/>
              </w:rPr>
              <w:fldChar w:fldCharType="begin"/>
            </w:r>
            <w:r>
              <w:rPr>
                <w:noProof/>
                <w:webHidden/>
              </w:rPr>
              <w:instrText xml:space="preserve"> PAGEREF _Toc134389170 \h </w:instrText>
            </w:r>
            <w:r>
              <w:rPr>
                <w:noProof/>
                <w:webHidden/>
              </w:rPr>
            </w:r>
            <w:r>
              <w:rPr>
                <w:noProof/>
                <w:webHidden/>
              </w:rPr>
              <w:fldChar w:fldCharType="separate"/>
            </w:r>
            <w:r>
              <w:rPr>
                <w:noProof/>
                <w:webHidden/>
              </w:rPr>
              <w:t>4</w:t>
            </w:r>
            <w:r>
              <w:rPr>
                <w:noProof/>
                <w:webHidden/>
              </w:rPr>
              <w:fldChar w:fldCharType="end"/>
            </w:r>
          </w:hyperlink>
        </w:p>
        <w:p w14:paraId="4E575E35" w14:textId="71594FE9" w:rsidR="007A07E6" w:rsidRDefault="007A07E6">
          <w:pPr>
            <w:pStyle w:val="21"/>
            <w:tabs>
              <w:tab w:val="right" w:leader="dot" w:pos="9350"/>
            </w:tabs>
            <w:rPr>
              <w:rFonts w:asciiTheme="minorHAnsi" w:eastAsiaTheme="minorEastAsia" w:hAnsiTheme="minorHAnsi" w:cstheme="minorBidi"/>
              <w:noProof/>
              <w:kern w:val="2"/>
              <w:sz w:val="22"/>
              <w:lang w:val="ru-MD" w:eastAsia="ru-MD"/>
              <w14:ligatures w14:val="standardContextual"/>
            </w:rPr>
          </w:pPr>
          <w:hyperlink w:anchor="_Toc134389171" w:history="1">
            <w:r w:rsidRPr="00885F6C">
              <w:rPr>
                <w:rStyle w:val="a4"/>
                <w:rFonts w:ascii="Arial" w:hAnsi="Arial"/>
                <w:bCs/>
                <w:i/>
                <w:iCs/>
                <w:noProof/>
              </w:rPr>
              <w:t>Porter’s Five Forces</w:t>
            </w:r>
            <w:r>
              <w:rPr>
                <w:noProof/>
                <w:webHidden/>
              </w:rPr>
              <w:tab/>
            </w:r>
            <w:r>
              <w:rPr>
                <w:noProof/>
                <w:webHidden/>
              </w:rPr>
              <w:fldChar w:fldCharType="begin"/>
            </w:r>
            <w:r>
              <w:rPr>
                <w:noProof/>
                <w:webHidden/>
              </w:rPr>
              <w:instrText xml:space="preserve"> PAGEREF _Toc134389171 \h </w:instrText>
            </w:r>
            <w:r>
              <w:rPr>
                <w:noProof/>
                <w:webHidden/>
              </w:rPr>
            </w:r>
            <w:r>
              <w:rPr>
                <w:noProof/>
                <w:webHidden/>
              </w:rPr>
              <w:fldChar w:fldCharType="separate"/>
            </w:r>
            <w:r>
              <w:rPr>
                <w:noProof/>
                <w:webHidden/>
              </w:rPr>
              <w:t>6</w:t>
            </w:r>
            <w:r>
              <w:rPr>
                <w:noProof/>
                <w:webHidden/>
              </w:rPr>
              <w:fldChar w:fldCharType="end"/>
            </w:r>
          </w:hyperlink>
        </w:p>
        <w:p w14:paraId="08C5EE06" w14:textId="1F77ECA4" w:rsidR="007A07E6" w:rsidRDefault="007A07E6">
          <w:pPr>
            <w:pStyle w:val="11"/>
            <w:tabs>
              <w:tab w:val="right" w:leader="dot" w:pos="9350"/>
            </w:tabs>
            <w:rPr>
              <w:rFonts w:asciiTheme="minorHAnsi" w:eastAsiaTheme="minorEastAsia" w:hAnsiTheme="minorHAnsi" w:cstheme="minorBidi"/>
              <w:noProof/>
              <w:kern w:val="2"/>
              <w:sz w:val="22"/>
              <w:lang w:val="ru-MD" w:eastAsia="ru-MD"/>
              <w14:ligatures w14:val="standardContextual"/>
            </w:rPr>
          </w:pPr>
          <w:hyperlink w:anchor="_Toc134389172" w:history="1">
            <w:r w:rsidRPr="00885F6C">
              <w:rPr>
                <w:rStyle w:val="a4"/>
                <w:noProof/>
              </w:rPr>
              <w:t>Barriers experienced by foreign businesses in India.</w:t>
            </w:r>
            <w:r>
              <w:rPr>
                <w:noProof/>
                <w:webHidden/>
              </w:rPr>
              <w:tab/>
            </w:r>
            <w:r>
              <w:rPr>
                <w:noProof/>
                <w:webHidden/>
              </w:rPr>
              <w:fldChar w:fldCharType="begin"/>
            </w:r>
            <w:r>
              <w:rPr>
                <w:noProof/>
                <w:webHidden/>
              </w:rPr>
              <w:instrText xml:space="preserve"> PAGEREF _Toc134389172 \h </w:instrText>
            </w:r>
            <w:r>
              <w:rPr>
                <w:noProof/>
                <w:webHidden/>
              </w:rPr>
            </w:r>
            <w:r>
              <w:rPr>
                <w:noProof/>
                <w:webHidden/>
              </w:rPr>
              <w:fldChar w:fldCharType="separate"/>
            </w:r>
            <w:r>
              <w:rPr>
                <w:noProof/>
                <w:webHidden/>
              </w:rPr>
              <w:t>7</w:t>
            </w:r>
            <w:r>
              <w:rPr>
                <w:noProof/>
                <w:webHidden/>
              </w:rPr>
              <w:fldChar w:fldCharType="end"/>
            </w:r>
          </w:hyperlink>
        </w:p>
        <w:p w14:paraId="2C491CB2" w14:textId="039FB88F" w:rsidR="007A07E6" w:rsidRDefault="007A07E6">
          <w:pPr>
            <w:pStyle w:val="11"/>
            <w:tabs>
              <w:tab w:val="right" w:leader="dot" w:pos="9350"/>
            </w:tabs>
            <w:rPr>
              <w:rFonts w:asciiTheme="minorHAnsi" w:eastAsiaTheme="minorEastAsia" w:hAnsiTheme="minorHAnsi" w:cstheme="minorBidi"/>
              <w:noProof/>
              <w:kern w:val="2"/>
              <w:sz w:val="22"/>
              <w:lang w:val="ru-MD" w:eastAsia="ru-MD"/>
              <w14:ligatures w14:val="standardContextual"/>
            </w:rPr>
          </w:pPr>
          <w:hyperlink w:anchor="_Toc134389173" w:history="1">
            <w:r w:rsidRPr="00885F6C">
              <w:rPr>
                <w:rStyle w:val="a4"/>
                <w:noProof/>
              </w:rPr>
              <w:t>Evaluation of opportunities and challenges.</w:t>
            </w:r>
            <w:r>
              <w:rPr>
                <w:noProof/>
                <w:webHidden/>
              </w:rPr>
              <w:tab/>
            </w:r>
            <w:r>
              <w:rPr>
                <w:noProof/>
                <w:webHidden/>
              </w:rPr>
              <w:fldChar w:fldCharType="begin"/>
            </w:r>
            <w:r>
              <w:rPr>
                <w:noProof/>
                <w:webHidden/>
              </w:rPr>
              <w:instrText xml:space="preserve"> PAGEREF _Toc134389173 \h </w:instrText>
            </w:r>
            <w:r>
              <w:rPr>
                <w:noProof/>
                <w:webHidden/>
              </w:rPr>
            </w:r>
            <w:r>
              <w:rPr>
                <w:noProof/>
                <w:webHidden/>
              </w:rPr>
              <w:fldChar w:fldCharType="separate"/>
            </w:r>
            <w:r>
              <w:rPr>
                <w:noProof/>
                <w:webHidden/>
              </w:rPr>
              <w:t>8</w:t>
            </w:r>
            <w:r>
              <w:rPr>
                <w:noProof/>
                <w:webHidden/>
              </w:rPr>
              <w:fldChar w:fldCharType="end"/>
            </w:r>
          </w:hyperlink>
        </w:p>
        <w:p w14:paraId="0BDE9B34" w14:textId="5562EDDB" w:rsidR="007A07E6" w:rsidRDefault="007A07E6">
          <w:pPr>
            <w:pStyle w:val="11"/>
            <w:tabs>
              <w:tab w:val="right" w:leader="dot" w:pos="9350"/>
            </w:tabs>
            <w:rPr>
              <w:rFonts w:asciiTheme="minorHAnsi" w:eastAsiaTheme="minorEastAsia" w:hAnsiTheme="minorHAnsi" w:cstheme="minorBidi"/>
              <w:noProof/>
              <w:kern w:val="2"/>
              <w:sz w:val="22"/>
              <w:lang w:val="ru-MD" w:eastAsia="ru-MD"/>
              <w14:ligatures w14:val="standardContextual"/>
            </w:rPr>
          </w:pPr>
          <w:hyperlink w:anchor="_Toc134389174" w:history="1">
            <w:r w:rsidRPr="00885F6C">
              <w:rPr>
                <w:rStyle w:val="a4"/>
                <w:noProof/>
              </w:rPr>
              <w:t>Conclusion</w:t>
            </w:r>
            <w:r>
              <w:rPr>
                <w:noProof/>
                <w:webHidden/>
              </w:rPr>
              <w:tab/>
            </w:r>
            <w:r>
              <w:rPr>
                <w:noProof/>
                <w:webHidden/>
              </w:rPr>
              <w:fldChar w:fldCharType="begin"/>
            </w:r>
            <w:r>
              <w:rPr>
                <w:noProof/>
                <w:webHidden/>
              </w:rPr>
              <w:instrText xml:space="preserve"> PAGEREF _Toc134389174 \h </w:instrText>
            </w:r>
            <w:r>
              <w:rPr>
                <w:noProof/>
                <w:webHidden/>
              </w:rPr>
            </w:r>
            <w:r>
              <w:rPr>
                <w:noProof/>
                <w:webHidden/>
              </w:rPr>
              <w:fldChar w:fldCharType="separate"/>
            </w:r>
            <w:r>
              <w:rPr>
                <w:noProof/>
                <w:webHidden/>
              </w:rPr>
              <w:t>9</w:t>
            </w:r>
            <w:r>
              <w:rPr>
                <w:noProof/>
                <w:webHidden/>
              </w:rPr>
              <w:fldChar w:fldCharType="end"/>
            </w:r>
          </w:hyperlink>
        </w:p>
        <w:p w14:paraId="75F4D8C1" w14:textId="4B90B8DD" w:rsidR="007A07E6" w:rsidRDefault="007A07E6">
          <w:pPr>
            <w:pStyle w:val="11"/>
            <w:tabs>
              <w:tab w:val="right" w:leader="dot" w:pos="9350"/>
            </w:tabs>
            <w:rPr>
              <w:rFonts w:asciiTheme="minorHAnsi" w:eastAsiaTheme="minorEastAsia" w:hAnsiTheme="minorHAnsi" w:cstheme="minorBidi"/>
              <w:noProof/>
              <w:kern w:val="2"/>
              <w:sz w:val="22"/>
              <w:lang w:val="ru-MD" w:eastAsia="ru-MD"/>
              <w14:ligatures w14:val="standardContextual"/>
            </w:rPr>
          </w:pPr>
          <w:hyperlink w:anchor="_Toc134389175" w:history="1">
            <w:r w:rsidRPr="00885F6C">
              <w:rPr>
                <w:rStyle w:val="a4"/>
                <w:noProof/>
              </w:rPr>
              <w:t>References</w:t>
            </w:r>
            <w:r>
              <w:rPr>
                <w:noProof/>
                <w:webHidden/>
              </w:rPr>
              <w:tab/>
            </w:r>
            <w:r>
              <w:rPr>
                <w:noProof/>
                <w:webHidden/>
              </w:rPr>
              <w:fldChar w:fldCharType="begin"/>
            </w:r>
            <w:r>
              <w:rPr>
                <w:noProof/>
                <w:webHidden/>
              </w:rPr>
              <w:instrText xml:space="preserve"> PAGEREF _Toc134389175 \h </w:instrText>
            </w:r>
            <w:r>
              <w:rPr>
                <w:noProof/>
                <w:webHidden/>
              </w:rPr>
            </w:r>
            <w:r>
              <w:rPr>
                <w:noProof/>
                <w:webHidden/>
              </w:rPr>
              <w:fldChar w:fldCharType="separate"/>
            </w:r>
            <w:r>
              <w:rPr>
                <w:noProof/>
                <w:webHidden/>
              </w:rPr>
              <w:t>10</w:t>
            </w:r>
            <w:r>
              <w:rPr>
                <w:noProof/>
                <w:webHidden/>
              </w:rPr>
              <w:fldChar w:fldCharType="end"/>
            </w:r>
          </w:hyperlink>
        </w:p>
        <w:p w14:paraId="4D2C4D2A" w14:textId="087D927E" w:rsidR="007A07E6" w:rsidRDefault="007A07E6">
          <w:pPr>
            <w:pStyle w:val="11"/>
            <w:tabs>
              <w:tab w:val="right" w:leader="dot" w:pos="9350"/>
            </w:tabs>
            <w:rPr>
              <w:rFonts w:asciiTheme="minorHAnsi" w:eastAsiaTheme="minorEastAsia" w:hAnsiTheme="minorHAnsi" w:cstheme="minorBidi"/>
              <w:noProof/>
              <w:kern w:val="2"/>
              <w:sz w:val="22"/>
              <w:lang w:val="ru-MD" w:eastAsia="ru-MD"/>
              <w14:ligatures w14:val="standardContextual"/>
            </w:rPr>
          </w:pPr>
          <w:hyperlink w:anchor="_Toc134389176" w:history="1">
            <w:r w:rsidRPr="00885F6C">
              <w:rPr>
                <w:rStyle w:val="a4"/>
                <w:noProof/>
              </w:rPr>
              <w:t>Appendix:</w:t>
            </w:r>
            <w:r>
              <w:rPr>
                <w:noProof/>
                <w:webHidden/>
              </w:rPr>
              <w:tab/>
            </w:r>
            <w:r>
              <w:rPr>
                <w:noProof/>
                <w:webHidden/>
              </w:rPr>
              <w:fldChar w:fldCharType="begin"/>
            </w:r>
            <w:r>
              <w:rPr>
                <w:noProof/>
                <w:webHidden/>
              </w:rPr>
              <w:instrText xml:space="preserve"> PAGEREF _Toc134389176 \h </w:instrText>
            </w:r>
            <w:r>
              <w:rPr>
                <w:noProof/>
                <w:webHidden/>
              </w:rPr>
            </w:r>
            <w:r>
              <w:rPr>
                <w:noProof/>
                <w:webHidden/>
              </w:rPr>
              <w:fldChar w:fldCharType="separate"/>
            </w:r>
            <w:r>
              <w:rPr>
                <w:noProof/>
                <w:webHidden/>
              </w:rPr>
              <w:t>12</w:t>
            </w:r>
            <w:r>
              <w:rPr>
                <w:noProof/>
                <w:webHidden/>
              </w:rPr>
              <w:fldChar w:fldCharType="end"/>
            </w:r>
          </w:hyperlink>
        </w:p>
        <w:p w14:paraId="3A6FFCBE" w14:textId="37991136" w:rsidR="00A56625" w:rsidRPr="001636D4" w:rsidRDefault="00A56625" w:rsidP="00A56625">
          <w:pPr>
            <w:spacing w:line="360" w:lineRule="auto"/>
            <w:rPr>
              <w:rFonts w:ascii="Arial" w:hAnsi="Arial"/>
              <w:sz w:val="22"/>
            </w:rPr>
          </w:pPr>
          <w:r w:rsidRPr="001636D4">
            <w:rPr>
              <w:rFonts w:ascii="Arial" w:hAnsi="Arial"/>
              <w:b/>
              <w:bCs/>
              <w:noProof/>
              <w:sz w:val="22"/>
            </w:rPr>
            <w:fldChar w:fldCharType="end"/>
          </w:r>
        </w:p>
      </w:sdtContent>
    </w:sdt>
    <w:p w14:paraId="753FDBF0" w14:textId="77777777" w:rsidR="00A56625" w:rsidRPr="001636D4" w:rsidRDefault="00A56625" w:rsidP="00A56625">
      <w:pPr>
        <w:spacing w:line="360" w:lineRule="auto"/>
        <w:rPr>
          <w:rFonts w:ascii="Arial" w:eastAsia="Times New Roman" w:hAnsi="Arial"/>
          <w:b/>
          <w:sz w:val="22"/>
        </w:rPr>
      </w:pPr>
      <w:r w:rsidRPr="001636D4">
        <w:rPr>
          <w:rFonts w:ascii="Arial" w:eastAsia="Times New Roman" w:hAnsi="Arial"/>
          <w:b/>
          <w:sz w:val="22"/>
        </w:rPr>
        <w:br w:type="page"/>
      </w:r>
    </w:p>
    <w:p w14:paraId="2DE57B01" w14:textId="77777777" w:rsidR="00A56625" w:rsidRPr="001636D4" w:rsidRDefault="00A56625" w:rsidP="00A56625">
      <w:pPr>
        <w:pStyle w:val="1"/>
        <w:jc w:val="left"/>
      </w:pPr>
      <w:bookmarkStart w:id="0" w:name="_Toc134389167"/>
      <w:r w:rsidRPr="001636D4">
        <w:lastRenderedPageBreak/>
        <w:t>Introduction to the context of international business and business environmental analysis and organizational strategy.</w:t>
      </w:r>
      <w:bookmarkEnd w:id="0"/>
    </w:p>
    <w:p w14:paraId="57AC8FBB" w14:textId="77777777" w:rsidR="00A56625" w:rsidRPr="001636D4" w:rsidRDefault="00A56625" w:rsidP="00A56625">
      <w:pPr>
        <w:spacing w:line="360" w:lineRule="auto"/>
        <w:rPr>
          <w:rFonts w:ascii="Arial" w:eastAsia="Times New Roman" w:hAnsi="Arial"/>
          <w:color w:val="252525"/>
          <w:sz w:val="22"/>
        </w:rPr>
      </w:pPr>
      <w:r w:rsidRPr="001636D4">
        <w:rPr>
          <w:rFonts w:ascii="Arial" w:hAnsi="Arial"/>
          <w:color w:val="252525"/>
          <w:sz w:val="22"/>
        </w:rPr>
        <w:t xml:space="preserve">International business refers to the transfer of goods and services, assets, capital, and information across country lines on a global scale. In a simple way, there is a trade across borders of goods and services connecting multiple countries. Innovations in technology and improved tools for communication have significantly boosted global trade. </w:t>
      </w:r>
      <w:r w:rsidRPr="001636D4">
        <w:rPr>
          <w:rFonts w:ascii="Arial" w:eastAsia="Times New Roman" w:hAnsi="Arial"/>
          <w:color w:val="252525"/>
          <w:sz w:val="22"/>
        </w:rPr>
        <w:t>Companies can satisfy the needs of customers from across entire globe by participating in international commerce, which gives them exposure to a variety of marketplaces</w:t>
      </w:r>
      <w:r w:rsidRPr="001636D4">
        <w:rPr>
          <w:rFonts w:ascii="Arial" w:hAnsi="Arial"/>
          <w:color w:val="252525"/>
          <w:sz w:val="22"/>
        </w:rPr>
        <w:t>. International business helps nations generate foreign currency, which is used to purchase equipment and invest in technology. As a result of international trade, countries can increase their ability to produce goods and export them. Hence, production will increase, thereby raising the nation's GDP and spurring economic growth.</w:t>
      </w:r>
    </w:p>
    <w:p w14:paraId="1212E5E2" w14:textId="77777777" w:rsidR="00A56625" w:rsidRPr="001636D4" w:rsidRDefault="00A56625" w:rsidP="00A56625">
      <w:pPr>
        <w:pStyle w:val="a7"/>
        <w:spacing w:line="360" w:lineRule="auto"/>
        <w:rPr>
          <w:rFonts w:ascii="Arial" w:hAnsi="Arial" w:cs="Arial"/>
          <w:color w:val="252525"/>
          <w:sz w:val="22"/>
          <w:szCs w:val="22"/>
          <w:lang w:val="en-US"/>
        </w:rPr>
      </w:pPr>
      <w:r w:rsidRPr="001636D4">
        <w:rPr>
          <w:rFonts w:ascii="Arial" w:hAnsi="Arial" w:cs="Arial"/>
          <w:color w:val="252525"/>
          <w:sz w:val="22"/>
          <w:szCs w:val="22"/>
          <w:lang w:val="en-US"/>
        </w:rPr>
        <w:t>A concept of business environment analysis states that all internal and external factors that affect the business of a company are analyzed. The political context, the financial situation, the technical surroundings, and many other aspects are covered. By taking into account these factors, a business may develop plans for improving its efficacy. As a result</w:t>
      </w:r>
      <w:r>
        <w:rPr>
          <w:rFonts w:ascii="Arial" w:hAnsi="Arial" w:cs="Arial"/>
          <w:color w:val="252525"/>
          <w:sz w:val="22"/>
          <w:szCs w:val="22"/>
          <w:lang w:val="en-US"/>
        </w:rPr>
        <w:t>,</w:t>
      </w:r>
      <w:r w:rsidRPr="001636D4">
        <w:rPr>
          <w:rFonts w:ascii="Arial" w:hAnsi="Arial" w:cs="Arial"/>
          <w:color w:val="252525"/>
          <w:sz w:val="22"/>
          <w:szCs w:val="22"/>
          <w:lang w:val="en-US"/>
        </w:rPr>
        <w:t xml:space="preserve"> the short and long-term implications are identified and the adequate strategies are applied.</w:t>
      </w:r>
    </w:p>
    <w:p w14:paraId="7A09C69F" w14:textId="77777777" w:rsidR="00A56625" w:rsidRPr="001636D4" w:rsidRDefault="00A56625" w:rsidP="00A56625">
      <w:pPr>
        <w:pStyle w:val="a7"/>
        <w:spacing w:line="360" w:lineRule="auto"/>
        <w:rPr>
          <w:rFonts w:ascii="Arial" w:hAnsi="Arial" w:cs="Arial"/>
          <w:color w:val="252525"/>
          <w:sz w:val="22"/>
          <w:szCs w:val="22"/>
          <w:lang w:val="en-US"/>
        </w:rPr>
      </w:pPr>
      <w:r w:rsidRPr="001636D4">
        <w:rPr>
          <w:rFonts w:ascii="Arial" w:hAnsi="Arial" w:cs="Arial"/>
          <w:color w:val="252525"/>
          <w:sz w:val="22"/>
          <w:szCs w:val="22"/>
          <w:lang w:val="en-US"/>
        </w:rPr>
        <w:t>An organization's strategy is its long-term vision regarding the ways its assets are allocated for assisting business activities. It provides guidance on how a company could achieve its objectives. Companies are using such techniques to achieve their goals and develop long-term plans. When utilized properly, it may enhance the decision-making process and direct everyone working together toward a single objective. It helps to prioritize the actions that are more important for business expansion.</w:t>
      </w:r>
    </w:p>
    <w:p w14:paraId="6415B274" w14:textId="77777777" w:rsidR="00A56625" w:rsidRPr="001636D4" w:rsidRDefault="00A56625" w:rsidP="00A56625">
      <w:pPr>
        <w:pStyle w:val="1"/>
        <w:jc w:val="left"/>
      </w:pPr>
      <w:bookmarkStart w:id="1" w:name="_Toc134389168"/>
      <w:r w:rsidRPr="001636D4">
        <w:t>Brief introduction and general information about India.</w:t>
      </w:r>
      <w:bookmarkEnd w:id="1"/>
    </w:p>
    <w:p w14:paraId="2F6BED2D" w14:textId="77777777" w:rsidR="00A56625" w:rsidRPr="001636D4" w:rsidRDefault="00A56625" w:rsidP="00A56625">
      <w:pPr>
        <w:pStyle w:val="a7"/>
        <w:spacing w:line="360" w:lineRule="auto"/>
        <w:rPr>
          <w:rFonts w:ascii="Arial" w:hAnsi="Arial" w:cs="Arial"/>
          <w:color w:val="252525"/>
          <w:sz w:val="22"/>
          <w:szCs w:val="22"/>
          <w:lang w:val="en-US"/>
        </w:rPr>
      </w:pPr>
      <w:r w:rsidRPr="001636D4">
        <w:rPr>
          <w:rFonts w:ascii="Arial" w:hAnsi="Arial" w:cs="Arial"/>
          <w:color w:val="252525"/>
          <w:sz w:val="22"/>
          <w:szCs w:val="22"/>
          <w:lang w:val="en-US"/>
        </w:rPr>
        <w:t xml:space="preserve">Even after independence, India continues to rank among the nations with the quickest rates of development. However, there are numerous problems and causes behind India's lack of development standards. "The growth of India may be significantly impacted by crimes and political influence as they promote a culture of corruption and weaken the rule of law, which can impede social and economic advancement" </w:t>
      </w:r>
      <w:r w:rsidRPr="001636D4">
        <w:rPr>
          <w:rFonts w:ascii="Arial" w:hAnsi="Arial" w:cs="Arial"/>
          <w:sz w:val="22"/>
          <w:szCs w:val="22"/>
          <w:lang w:val="en-US"/>
        </w:rPr>
        <w:t>(</w:t>
      </w:r>
      <w:proofErr w:type="spellStart"/>
      <w:r w:rsidRPr="001636D4">
        <w:rPr>
          <w:rFonts w:ascii="Arial" w:hAnsi="Arial" w:cs="Arial"/>
          <w:sz w:val="22"/>
          <w:szCs w:val="22"/>
          <w:lang w:val="en-US"/>
        </w:rPr>
        <w:t>SeeKen</w:t>
      </w:r>
      <w:proofErr w:type="spellEnd"/>
      <w:r w:rsidRPr="001636D4">
        <w:rPr>
          <w:rFonts w:ascii="Arial" w:hAnsi="Arial" w:cs="Arial"/>
          <w:sz w:val="22"/>
          <w:szCs w:val="22"/>
          <w:lang w:val="en-US"/>
        </w:rPr>
        <w:t xml:space="preserve"> et al., 2023)</w:t>
      </w:r>
      <w:r w:rsidRPr="001636D4">
        <w:rPr>
          <w:rFonts w:ascii="Arial" w:hAnsi="Arial" w:cs="Arial"/>
          <w:color w:val="252525"/>
          <w:sz w:val="22"/>
          <w:szCs w:val="22"/>
          <w:lang w:val="en-US"/>
        </w:rPr>
        <w:t>.</w:t>
      </w:r>
      <w:r>
        <w:rPr>
          <w:rFonts w:ascii="Arial" w:hAnsi="Arial" w:cs="Arial"/>
          <w:color w:val="252525"/>
          <w:sz w:val="22"/>
          <w:szCs w:val="22"/>
          <w:lang w:val="en-US"/>
        </w:rPr>
        <w:t xml:space="preserve"> The country</w:t>
      </w:r>
      <w:r w:rsidRPr="001636D4">
        <w:rPr>
          <w:rFonts w:ascii="Arial" w:hAnsi="Arial" w:cs="Arial"/>
          <w:color w:val="252525"/>
          <w:sz w:val="22"/>
          <w:szCs w:val="22"/>
          <w:lang w:val="en-US"/>
        </w:rPr>
        <w:t xml:space="preserve"> has a higher population density than developed nations, high infant mortality rates, and a relatively shorter </w:t>
      </w:r>
      <w:r w:rsidRPr="001636D4">
        <w:rPr>
          <w:rFonts w:ascii="Arial" w:hAnsi="Arial" w:cs="Arial"/>
          <w:color w:val="252525"/>
          <w:sz w:val="22"/>
          <w:szCs w:val="22"/>
          <w:lang w:val="en-US"/>
        </w:rPr>
        <w:lastRenderedPageBreak/>
        <w:t>life expectancy. India placed 140th out of 188 nations in the 2017 International Monetary Fund Report with a PCI of $83 and a value of $83</w:t>
      </w:r>
      <w:r w:rsidRPr="001636D4">
        <w:rPr>
          <w:rFonts w:ascii="Arial" w:hAnsi="Arial" w:cs="Arial"/>
          <w:sz w:val="22"/>
          <w:szCs w:val="22"/>
          <w:lang w:val="en-US"/>
        </w:rPr>
        <w:t>(The World Bank, 2023)</w:t>
      </w:r>
      <w:r w:rsidRPr="001636D4">
        <w:rPr>
          <w:rFonts w:ascii="Arial" w:hAnsi="Arial" w:cs="Arial"/>
          <w:color w:val="252525"/>
          <w:sz w:val="22"/>
          <w:szCs w:val="22"/>
          <w:lang w:val="en-US"/>
        </w:rPr>
        <w:t xml:space="preserve">. Consequently, India has a "lower per capita income " than an overwhelming number of the developed nations. The elevated birth rates are a result of widespread illiteracy. Due to a shortage of financial resources in India, it is difficult to put every citizen into employment. As a result, </w:t>
      </w:r>
      <w:r>
        <w:rPr>
          <w:rFonts w:ascii="Arial" w:hAnsi="Arial" w:cs="Arial"/>
          <w:color w:val="252525"/>
          <w:sz w:val="22"/>
          <w:szCs w:val="22"/>
          <w:lang w:val="en-US"/>
        </w:rPr>
        <w:t xml:space="preserve">the </w:t>
      </w:r>
      <w:r w:rsidRPr="001636D4">
        <w:rPr>
          <w:rFonts w:ascii="Arial" w:hAnsi="Arial" w:cs="Arial"/>
          <w:color w:val="252525"/>
          <w:sz w:val="22"/>
          <w:szCs w:val="22"/>
          <w:lang w:val="en-US"/>
        </w:rPr>
        <w:t xml:space="preserve">nation has prolonged joblessness and unemployment. The primary occupation is agriculture, which is a low-income sector. "India's real GDP grew at an estimated 6.9 percent in FY22/2." </w:t>
      </w:r>
      <w:r w:rsidRPr="001636D4">
        <w:rPr>
          <w:rFonts w:ascii="Arial" w:hAnsi="Arial" w:cs="Arial"/>
          <w:sz w:val="22"/>
          <w:szCs w:val="22"/>
          <w:lang w:val="en-US"/>
        </w:rPr>
        <w:t>(The World Bank, 2023)</w:t>
      </w:r>
      <w:r w:rsidRPr="001636D4">
        <w:rPr>
          <w:rFonts w:ascii="Arial" w:hAnsi="Arial" w:cs="Arial"/>
          <w:color w:val="252525"/>
          <w:sz w:val="22"/>
          <w:szCs w:val="22"/>
          <w:lang w:val="en-US"/>
        </w:rPr>
        <w:t xml:space="preserve"> By permitting foreign businesses to increase growth and competitiveness, the government has remained dedicated to expanding capital investment, notably in transportation. To increase its international commerce, India has entered into commercial agreements with other nations </w:t>
      </w:r>
      <w:r w:rsidRPr="001636D4">
        <w:rPr>
          <w:rFonts w:ascii="Arial" w:hAnsi="Arial" w:cs="Arial"/>
          <w:sz w:val="22"/>
          <w:szCs w:val="22"/>
          <w:lang w:val="en-US"/>
        </w:rPr>
        <w:t>(Indian Trade Portal, 2014)</w:t>
      </w:r>
      <w:r w:rsidRPr="001636D4">
        <w:rPr>
          <w:rFonts w:ascii="Arial" w:hAnsi="Arial" w:cs="Arial"/>
          <w:color w:val="252525"/>
          <w:sz w:val="22"/>
          <w:szCs w:val="22"/>
          <w:lang w:val="en-US"/>
        </w:rPr>
        <w:t>. The goal of India's foreign trade strategy is to significantly increase its share of world goods trade.</w:t>
      </w:r>
    </w:p>
    <w:p w14:paraId="5A769370" w14:textId="77777777" w:rsidR="00A56625" w:rsidRPr="001636D4" w:rsidRDefault="00A56625" w:rsidP="00A56625">
      <w:pPr>
        <w:pStyle w:val="1"/>
        <w:jc w:val="left"/>
      </w:pPr>
      <w:bookmarkStart w:id="2" w:name="_Toc134389169"/>
      <w:r w:rsidRPr="001636D4">
        <w:t>Application of theories of business environment.</w:t>
      </w:r>
      <w:bookmarkEnd w:id="2"/>
    </w:p>
    <w:p w14:paraId="12032374" w14:textId="77777777" w:rsidR="00A56625" w:rsidRPr="001636D4" w:rsidRDefault="00A56625" w:rsidP="00A56625">
      <w:pPr>
        <w:spacing w:line="360" w:lineRule="auto"/>
        <w:rPr>
          <w:rFonts w:ascii="Arial" w:hAnsi="Arial"/>
          <w:sz w:val="22"/>
        </w:rPr>
      </w:pPr>
      <w:r w:rsidRPr="001636D4">
        <w:rPr>
          <w:rFonts w:ascii="Arial" w:hAnsi="Arial"/>
          <w:sz w:val="22"/>
        </w:rPr>
        <w:t xml:space="preserve">This essay's goal is to look at the factors that influence the expansion of fashion brand. The study will subsequently create instruments for internal as well as external market assessment.  that takes place in the context of the nation in which an </w:t>
      </w:r>
      <w:proofErr w:type="spellStart"/>
      <w:r w:rsidRPr="001636D4">
        <w:rPr>
          <w:rFonts w:ascii="Arial" w:hAnsi="Arial"/>
          <w:sz w:val="22"/>
        </w:rPr>
        <w:t>organisation</w:t>
      </w:r>
      <w:proofErr w:type="spellEnd"/>
      <w:r w:rsidRPr="001636D4">
        <w:rPr>
          <w:rFonts w:ascii="Arial" w:hAnsi="Arial"/>
          <w:sz w:val="22"/>
        </w:rPr>
        <w:t xml:space="preserve"> moving its production facilities to a developing country</w:t>
      </w:r>
      <w:r>
        <w:rPr>
          <w:rFonts w:ascii="Arial" w:hAnsi="Arial"/>
          <w:sz w:val="22"/>
        </w:rPr>
        <w:t>, in</w:t>
      </w:r>
      <w:r w:rsidRPr="001636D4">
        <w:rPr>
          <w:rFonts w:ascii="Arial" w:hAnsi="Arial"/>
          <w:sz w:val="22"/>
        </w:rPr>
        <w:t xml:space="preserve"> India.</w:t>
      </w:r>
      <w:r>
        <w:rPr>
          <w:rFonts w:ascii="Arial" w:hAnsi="Arial"/>
          <w:sz w:val="22"/>
        </w:rPr>
        <w:t xml:space="preserve"> </w:t>
      </w:r>
      <w:r w:rsidRPr="001636D4">
        <w:rPr>
          <w:rFonts w:ascii="Arial" w:hAnsi="Arial"/>
          <w:sz w:val="22"/>
        </w:rPr>
        <w:t>PESTLE</w:t>
      </w:r>
      <w:r>
        <w:rPr>
          <w:rFonts w:ascii="Arial" w:hAnsi="Arial"/>
          <w:sz w:val="22"/>
        </w:rPr>
        <w:t xml:space="preserve"> and</w:t>
      </w:r>
      <w:r w:rsidRPr="001636D4">
        <w:rPr>
          <w:rFonts w:ascii="Arial" w:hAnsi="Arial"/>
          <w:sz w:val="22"/>
        </w:rPr>
        <w:t xml:space="preserve"> Porter’s</w:t>
      </w:r>
      <w:r>
        <w:rPr>
          <w:rFonts w:ascii="Arial" w:hAnsi="Arial"/>
          <w:sz w:val="22"/>
        </w:rPr>
        <w:t xml:space="preserve"> </w:t>
      </w:r>
      <w:r w:rsidRPr="001636D4">
        <w:rPr>
          <w:rFonts w:ascii="Arial" w:hAnsi="Arial"/>
          <w:sz w:val="22"/>
        </w:rPr>
        <w:t>analyses are the first theoretical frameworks that will be applied to monitor the market.</w:t>
      </w:r>
    </w:p>
    <w:p w14:paraId="1D73E4F8" w14:textId="77777777" w:rsidR="00A56625" w:rsidRPr="00E66B3C" w:rsidRDefault="00A56625" w:rsidP="00A56625">
      <w:pPr>
        <w:pStyle w:val="2"/>
        <w:rPr>
          <w:rFonts w:ascii="Arial" w:hAnsi="Arial"/>
          <w:b w:val="0"/>
          <w:bCs/>
          <w:i/>
          <w:iCs/>
          <w:szCs w:val="22"/>
        </w:rPr>
      </w:pPr>
      <w:bookmarkStart w:id="3" w:name="_Toc134389170"/>
      <w:r w:rsidRPr="00E66B3C">
        <w:rPr>
          <w:rFonts w:ascii="Arial" w:hAnsi="Arial"/>
          <w:b w:val="0"/>
          <w:bCs/>
          <w:i/>
          <w:iCs/>
        </w:rPr>
        <w:t>PESTLE Analysis.</w:t>
      </w:r>
      <w:bookmarkEnd w:id="3"/>
    </w:p>
    <w:p w14:paraId="0223D10B" w14:textId="77777777" w:rsidR="00A56625" w:rsidRPr="00E66B3C" w:rsidRDefault="00A56625" w:rsidP="00A56625">
      <w:pPr>
        <w:rPr>
          <w:rFonts w:ascii="Arial" w:hAnsi="Arial"/>
          <w:b/>
          <w:bCs/>
          <w:sz w:val="22"/>
        </w:rPr>
      </w:pPr>
      <w:r w:rsidRPr="00E66B3C">
        <w:rPr>
          <w:rFonts w:ascii="Arial" w:hAnsi="Arial"/>
          <w:b/>
          <w:bCs/>
          <w:sz w:val="22"/>
        </w:rPr>
        <w:t>Political Factors:</w:t>
      </w:r>
    </w:p>
    <w:p w14:paraId="33174965" w14:textId="77777777" w:rsidR="00A56625" w:rsidRDefault="00A56625" w:rsidP="00A56625">
      <w:pPr>
        <w:spacing w:line="360" w:lineRule="auto"/>
        <w:rPr>
          <w:rFonts w:ascii="Arial" w:hAnsi="Arial"/>
          <w:sz w:val="22"/>
        </w:rPr>
      </w:pPr>
      <w:r w:rsidRPr="001636D4">
        <w:rPr>
          <w:rFonts w:ascii="Arial" w:hAnsi="Arial"/>
          <w:sz w:val="22"/>
        </w:rPr>
        <w:t>The government of India is structured along federal lines. The political climate is significantly influenced by a variety of factors, including the activities taken by management, the personal interests of officials, and the ideology of political parties. As a direct consequence of this, a wide range of governmental concerns have an effect on the environment for conducting business in India. As part of an intricate taxation structure, the government of the Union applies a number of different revenue taxes, some of which include taxes on sales, professions, and wages. The concept of privatization is now being advanced by the government of India through a variety of different initiatives.</w:t>
      </w:r>
    </w:p>
    <w:p w14:paraId="1F677C97" w14:textId="77777777" w:rsidR="00A56625" w:rsidRPr="001636D4" w:rsidRDefault="00A56625" w:rsidP="00A56625">
      <w:pPr>
        <w:spacing w:line="360" w:lineRule="auto"/>
        <w:rPr>
          <w:rFonts w:ascii="Arial" w:hAnsi="Arial"/>
          <w:sz w:val="22"/>
        </w:rPr>
      </w:pPr>
    </w:p>
    <w:p w14:paraId="60236F9D" w14:textId="77777777" w:rsidR="00A56625" w:rsidRPr="00E66B3C" w:rsidRDefault="00A56625" w:rsidP="00A56625">
      <w:pPr>
        <w:rPr>
          <w:rFonts w:ascii="Arial" w:hAnsi="Arial"/>
          <w:b/>
          <w:bCs/>
          <w:sz w:val="22"/>
        </w:rPr>
      </w:pPr>
      <w:r w:rsidRPr="00E66B3C">
        <w:rPr>
          <w:rFonts w:ascii="Arial" w:hAnsi="Arial"/>
          <w:b/>
          <w:bCs/>
          <w:sz w:val="22"/>
        </w:rPr>
        <w:t>Economic Factors:</w:t>
      </w:r>
    </w:p>
    <w:p w14:paraId="4A7DD42B" w14:textId="77777777" w:rsidR="00A56625" w:rsidRDefault="00A56625" w:rsidP="00A56625">
      <w:pPr>
        <w:spacing w:line="360" w:lineRule="auto"/>
        <w:rPr>
          <w:rFonts w:ascii="Arial" w:hAnsi="Arial"/>
          <w:sz w:val="22"/>
        </w:rPr>
      </w:pPr>
      <w:r w:rsidRPr="001636D4">
        <w:rPr>
          <w:rFonts w:ascii="Arial" w:hAnsi="Arial"/>
          <w:sz w:val="22"/>
        </w:rPr>
        <w:t>Over the past decades</w:t>
      </w:r>
      <w:r>
        <w:rPr>
          <w:rFonts w:ascii="Arial" w:hAnsi="Arial"/>
          <w:sz w:val="22"/>
        </w:rPr>
        <w:t>,</w:t>
      </w:r>
      <w:r w:rsidRPr="001636D4">
        <w:rPr>
          <w:rFonts w:ascii="Arial" w:hAnsi="Arial"/>
          <w:sz w:val="22"/>
        </w:rPr>
        <w:t xml:space="preserve"> India's economy has been stable.</w:t>
      </w:r>
      <w:r>
        <w:rPr>
          <w:rFonts w:ascii="Arial" w:hAnsi="Arial"/>
          <w:sz w:val="22"/>
        </w:rPr>
        <w:t xml:space="preserve"> </w:t>
      </w:r>
      <w:r w:rsidRPr="001636D4">
        <w:rPr>
          <w:rFonts w:ascii="Arial" w:hAnsi="Arial"/>
          <w:sz w:val="22"/>
        </w:rPr>
        <w:t xml:space="preserve">Numerous investors can be drawn to or turned away by a country's economy. Liberalization of foreign capital and reductions in </w:t>
      </w:r>
      <w:r w:rsidRPr="001636D4">
        <w:rPr>
          <w:rFonts w:ascii="Arial" w:hAnsi="Arial"/>
          <w:sz w:val="22"/>
        </w:rPr>
        <w:lastRenderedPageBreak/>
        <w:t>business licensing were two examples of such actions.</w:t>
      </w:r>
      <w:r>
        <w:rPr>
          <w:rFonts w:ascii="Arial" w:hAnsi="Arial"/>
          <w:sz w:val="22"/>
        </w:rPr>
        <w:t xml:space="preserve"> </w:t>
      </w:r>
      <w:r w:rsidRPr="001636D4">
        <w:rPr>
          <w:rFonts w:ascii="Arial" w:hAnsi="Arial"/>
          <w:sz w:val="22"/>
        </w:rPr>
        <w:t>Many Indian businesses make money in the nation through exports. Oracle Financial Services Software Limited (OFSSL) is one of these businesses. This company offers several international clients financial services as well as IT solutions.</w:t>
      </w:r>
    </w:p>
    <w:p w14:paraId="5841524E" w14:textId="77777777" w:rsidR="00A56625" w:rsidRPr="001636D4" w:rsidRDefault="00A56625" w:rsidP="00A56625">
      <w:pPr>
        <w:spacing w:line="360" w:lineRule="auto"/>
        <w:rPr>
          <w:rFonts w:ascii="Arial" w:hAnsi="Arial"/>
          <w:sz w:val="22"/>
        </w:rPr>
      </w:pPr>
    </w:p>
    <w:p w14:paraId="5CFF6EA0" w14:textId="77777777" w:rsidR="00A56625" w:rsidRPr="00E66B3C" w:rsidRDefault="00A56625" w:rsidP="00A56625">
      <w:pPr>
        <w:rPr>
          <w:rFonts w:ascii="Arial" w:hAnsi="Arial"/>
          <w:b/>
          <w:bCs/>
          <w:sz w:val="22"/>
        </w:rPr>
      </w:pPr>
      <w:r w:rsidRPr="00E66B3C">
        <w:rPr>
          <w:rFonts w:ascii="Arial" w:hAnsi="Arial"/>
          <w:b/>
          <w:bCs/>
          <w:sz w:val="22"/>
        </w:rPr>
        <w:t>Social Factors:</w:t>
      </w:r>
    </w:p>
    <w:p w14:paraId="4E43C65E" w14:textId="77777777" w:rsidR="00A56625" w:rsidRDefault="00A56625" w:rsidP="00A56625">
      <w:pPr>
        <w:spacing w:line="360" w:lineRule="auto"/>
        <w:rPr>
          <w:rFonts w:ascii="Arial" w:hAnsi="Arial"/>
          <w:sz w:val="22"/>
        </w:rPr>
      </w:pPr>
      <w:r w:rsidRPr="00E66B3C">
        <w:rPr>
          <w:rFonts w:ascii="Arial" w:hAnsi="Arial"/>
          <w:sz w:val="22"/>
        </w:rPr>
        <w:t>India ha</w:t>
      </w:r>
      <w:r>
        <w:rPr>
          <w:rFonts w:ascii="Arial" w:hAnsi="Arial"/>
          <w:sz w:val="22"/>
        </w:rPr>
        <w:t>s</w:t>
      </w:r>
      <w:r w:rsidRPr="00E66B3C">
        <w:rPr>
          <w:rFonts w:ascii="Arial" w:hAnsi="Arial"/>
          <w:sz w:val="22"/>
        </w:rPr>
        <w:t xml:space="preserve"> a multicultural population of around 1.4 billion and a </w:t>
      </w:r>
      <w:r>
        <w:rPr>
          <w:rFonts w:ascii="Arial" w:hAnsi="Arial"/>
          <w:sz w:val="22"/>
        </w:rPr>
        <w:t>vast</w:t>
      </w:r>
      <w:r w:rsidRPr="00E66B3C">
        <w:rPr>
          <w:rFonts w:ascii="Arial" w:hAnsi="Arial"/>
          <w:sz w:val="22"/>
        </w:rPr>
        <w:t xml:space="preserve"> te</w:t>
      </w:r>
      <w:r>
        <w:rPr>
          <w:rFonts w:ascii="Arial" w:hAnsi="Arial"/>
          <w:sz w:val="22"/>
        </w:rPr>
        <w:t>r</w:t>
      </w:r>
      <w:r w:rsidRPr="00E66B3C">
        <w:rPr>
          <w:rFonts w:ascii="Arial" w:hAnsi="Arial"/>
          <w:sz w:val="22"/>
        </w:rPr>
        <w:t>ritory that set out opportunities for foreign investments as the country provides cheap labor and a wide range of potential consumers. However, there are dif</w:t>
      </w:r>
      <w:r>
        <w:rPr>
          <w:rFonts w:ascii="Arial" w:hAnsi="Arial"/>
          <w:sz w:val="22"/>
        </w:rPr>
        <w:t>f</w:t>
      </w:r>
      <w:r w:rsidRPr="00E66B3C">
        <w:rPr>
          <w:rFonts w:ascii="Arial" w:hAnsi="Arial"/>
          <w:sz w:val="22"/>
        </w:rPr>
        <w:t>iculties with the poverty and health care as the unemployment rate is high</w:t>
      </w:r>
      <w:r>
        <w:rPr>
          <w:rFonts w:ascii="Arial" w:hAnsi="Arial"/>
          <w:sz w:val="22"/>
        </w:rPr>
        <w:t xml:space="preserve"> and the infrastructure of the transport routes is not developed uniform across the entire country.</w:t>
      </w:r>
    </w:p>
    <w:p w14:paraId="191DE09D" w14:textId="77777777" w:rsidR="00A56625" w:rsidRPr="001636D4" w:rsidRDefault="00A56625" w:rsidP="00A56625">
      <w:pPr>
        <w:spacing w:line="360" w:lineRule="auto"/>
        <w:rPr>
          <w:rFonts w:ascii="Arial" w:hAnsi="Arial"/>
          <w:sz w:val="22"/>
        </w:rPr>
      </w:pPr>
    </w:p>
    <w:p w14:paraId="2A3EA00F" w14:textId="77777777" w:rsidR="00A56625" w:rsidRPr="00E66B3C" w:rsidRDefault="00A56625" w:rsidP="00A56625">
      <w:pPr>
        <w:rPr>
          <w:rFonts w:ascii="Arial" w:hAnsi="Arial"/>
          <w:b/>
          <w:bCs/>
          <w:sz w:val="22"/>
        </w:rPr>
      </w:pPr>
      <w:r w:rsidRPr="00E66B3C">
        <w:rPr>
          <w:rFonts w:ascii="Arial" w:hAnsi="Arial"/>
          <w:b/>
          <w:bCs/>
          <w:sz w:val="22"/>
        </w:rPr>
        <w:t>Technological factors:</w:t>
      </w:r>
    </w:p>
    <w:p w14:paraId="3F8F1BB1" w14:textId="77777777" w:rsidR="00A56625" w:rsidRDefault="00A56625" w:rsidP="00A56625">
      <w:pPr>
        <w:spacing w:line="360" w:lineRule="auto"/>
        <w:rPr>
          <w:rFonts w:ascii="Arial" w:hAnsi="Arial"/>
          <w:sz w:val="22"/>
        </w:rPr>
      </w:pPr>
      <w:r w:rsidRPr="001636D4">
        <w:rPr>
          <w:rFonts w:ascii="Arial" w:hAnsi="Arial"/>
          <w:sz w:val="22"/>
        </w:rPr>
        <w:t>The country is now working on a number of different software advancements and mobile applications. The information technology (IT) industry in India is doing rather well. The government is also devoting resources toward the launch of a variety of satellites. As a result of globalization and digitalization, the Galvan London company is now able to develop its activities in India. The Indian people always had access to the marketplaces of the rest of the world. as a direct consequence, an improvement in the country's financial status and flow of funds</w:t>
      </w:r>
    </w:p>
    <w:p w14:paraId="702630A3" w14:textId="77777777" w:rsidR="00A56625" w:rsidRPr="001636D4" w:rsidRDefault="00A56625" w:rsidP="00A56625">
      <w:pPr>
        <w:spacing w:line="360" w:lineRule="auto"/>
        <w:rPr>
          <w:rFonts w:ascii="Arial" w:hAnsi="Arial"/>
          <w:sz w:val="22"/>
        </w:rPr>
      </w:pPr>
    </w:p>
    <w:p w14:paraId="0424C72B" w14:textId="77777777" w:rsidR="00A56625" w:rsidRPr="00E66B3C" w:rsidRDefault="00A56625" w:rsidP="00A56625">
      <w:pPr>
        <w:rPr>
          <w:rFonts w:ascii="Arial" w:hAnsi="Arial"/>
          <w:b/>
          <w:bCs/>
          <w:sz w:val="22"/>
        </w:rPr>
      </w:pPr>
      <w:r w:rsidRPr="00E66B3C">
        <w:rPr>
          <w:rFonts w:ascii="Arial" w:hAnsi="Arial"/>
          <w:b/>
          <w:bCs/>
          <w:sz w:val="22"/>
        </w:rPr>
        <w:t>Legal Factors</w:t>
      </w:r>
      <w:r>
        <w:rPr>
          <w:rFonts w:ascii="Arial" w:hAnsi="Arial"/>
          <w:b/>
          <w:bCs/>
          <w:sz w:val="22"/>
        </w:rPr>
        <w:t>:</w:t>
      </w:r>
    </w:p>
    <w:p w14:paraId="11F96A1B" w14:textId="77777777" w:rsidR="00A56625" w:rsidRDefault="00A56625" w:rsidP="00A56625">
      <w:pPr>
        <w:spacing w:line="360" w:lineRule="auto"/>
        <w:rPr>
          <w:rFonts w:ascii="Arial" w:hAnsi="Arial"/>
          <w:sz w:val="22"/>
        </w:rPr>
      </w:pPr>
      <w:r w:rsidRPr="001636D4">
        <w:rPr>
          <w:rFonts w:ascii="Arial" w:hAnsi="Arial"/>
          <w:sz w:val="22"/>
        </w:rPr>
        <w:t>There are new regulations in place in India that prohibit discrimination against those who have disabilities, raise the minimal minimum pay, and encourage the employment of children. Therefore, in this context, the right to equality, the absence of discrimination among the workers, and ethical behavior are upheld.</w:t>
      </w:r>
    </w:p>
    <w:p w14:paraId="28684B1A" w14:textId="77777777" w:rsidR="00A56625" w:rsidRPr="001636D4" w:rsidRDefault="00A56625" w:rsidP="00A56625">
      <w:pPr>
        <w:spacing w:line="360" w:lineRule="auto"/>
        <w:rPr>
          <w:rFonts w:ascii="Arial" w:hAnsi="Arial"/>
          <w:sz w:val="22"/>
        </w:rPr>
      </w:pPr>
    </w:p>
    <w:p w14:paraId="4415EE40" w14:textId="77777777" w:rsidR="00A56625" w:rsidRPr="00B23B90" w:rsidRDefault="00A56625" w:rsidP="00A56625">
      <w:pPr>
        <w:rPr>
          <w:rFonts w:ascii="Arial" w:hAnsi="Arial"/>
          <w:b/>
          <w:bCs/>
          <w:sz w:val="22"/>
        </w:rPr>
      </w:pPr>
      <w:r w:rsidRPr="00B23B90">
        <w:rPr>
          <w:rFonts w:ascii="Arial" w:hAnsi="Arial"/>
          <w:b/>
          <w:bCs/>
          <w:sz w:val="22"/>
        </w:rPr>
        <w:t>Environmental Factors:</w:t>
      </w:r>
    </w:p>
    <w:p w14:paraId="1861E3DF" w14:textId="77777777" w:rsidR="00A56625" w:rsidRPr="001636D4" w:rsidRDefault="00A56625" w:rsidP="00A56625">
      <w:pPr>
        <w:spacing w:line="360" w:lineRule="auto"/>
        <w:rPr>
          <w:rFonts w:ascii="Arial" w:hAnsi="Arial"/>
          <w:b/>
          <w:sz w:val="22"/>
        </w:rPr>
      </w:pPr>
      <w:r w:rsidRPr="001636D4">
        <w:rPr>
          <w:rFonts w:ascii="Arial" w:hAnsi="Arial"/>
          <w:sz w:val="22"/>
        </w:rPr>
        <w:t>The country is concerned about industrialization because of rising pollution and its negative effects on the safety and health of the population. Businesses must employ sustainable development techniques that reduce transportation, better manage trash, and lessen the usage of animal skin in the production of goods.</w:t>
      </w:r>
    </w:p>
    <w:p w14:paraId="7E6F9496" w14:textId="77777777" w:rsidR="00A56625" w:rsidRPr="00B23B90" w:rsidRDefault="00A56625" w:rsidP="00A56625">
      <w:pPr>
        <w:pStyle w:val="2"/>
        <w:rPr>
          <w:rFonts w:ascii="Arial" w:hAnsi="Arial"/>
          <w:b w:val="0"/>
          <w:bCs/>
          <w:i/>
          <w:iCs/>
        </w:rPr>
      </w:pPr>
      <w:bookmarkStart w:id="4" w:name="_Toc134389171"/>
      <w:r w:rsidRPr="00B23B90">
        <w:rPr>
          <w:rFonts w:ascii="Arial" w:hAnsi="Arial"/>
          <w:b w:val="0"/>
          <w:bCs/>
          <w:i/>
          <w:iCs/>
        </w:rPr>
        <w:lastRenderedPageBreak/>
        <w:t>Porter’s Five Forces</w:t>
      </w:r>
      <w:bookmarkEnd w:id="4"/>
      <w:r w:rsidRPr="00B23B90">
        <w:rPr>
          <w:rFonts w:ascii="Arial" w:hAnsi="Arial"/>
          <w:b w:val="0"/>
          <w:bCs/>
          <w:i/>
          <w:iCs/>
        </w:rPr>
        <w:t xml:space="preserve"> </w:t>
      </w:r>
    </w:p>
    <w:p w14:paraId="19A42FA3" w14:textId="77777777" w:rsidR="00A56625" w:rsidRPr="001636D4" w:rsidRDefault="00A56625" w:rsidP="00A56625">
      <w:pPr>
        <w:spacing w:line="360" w:lineRule="auto"/>
        <w:rPr>
          <w:rFonts w:ascii="Arial" w:hAnsi="Arial"/>
          <w:sz w:val="22"/>
        </w:rPr>
      </w:pPr>
      <w:r w:rsidRPr="001636D4">
        <w:rPr>
          <w:rFonts w:ascii="Arial" w:hAnsi="Arial"/>
          <w:sz w:val="22"/>
        </w:rPr>
        <w:t>The Porter's Five Forces Analysis examines the outside circumstances of an organization in terms of five factors: the threat of new competitors, the negotiating leverage of suppliers, the bargaining power of buyers, the risk of counterfeit goods, and the level of competitive rivalry.</w:t>
      </w:r>
    </w:p>
    <w:p w14:paraId="4AC43E7B" w14:textId="77777777" w:rsidR="00A56625" w:rsidRPr="00FD24D9" w:rsidRDefault="00A56625" w:rsidP="00A56625">
      <w:pPr>
        <w:rPr>
          <w:rFonts w:ascii="Arial" w:hAnsi="Arial"/>
          <w:b/>
          <w:bCs/>
          <w:sz w:val="22"/>
          <w:shd w:val="clear" w:color="auto" w:fill="FFFFFF"/>
        </w:rPr>
      </w:pPr>
      <w:r w:rsidRPr="00FD24D9">
        <w:rPr>
          <w:rFonts w:ascii="Arial" w:hAnsi="Arial"/>
          <w:b/>
          <w:bCs/>
          <w:sz w:val="22"/>
          <w:shd w:val="clear" w:color="auto" w:fill="FFFFFF"/>
        </w:rPr>
        <w:t>The threat of new entrants</w:t>
      </w:r>
      <w:r>
        <w:rPr>
          <w:rFonts w:ascii="Arial" w:hAnsi="Arial"/>
          <w:b/>
          <w:bCs/>
          <w:sz w:val="22"/>
          <w:shd w:val="clear" w:color="auto" w:fill="FFFFFF"/>
        </w:rPr>
        <w:t>:</w:t>
      </w:r>
    </w:p>
    <w:p w14:paraId="659DCC59" w14:textId="77777777" w:rsidR="00A56625" w:rsidRDefault="00A56625" w:rsidP="00A56625">
      <w:pPr>
        <w:spacing w:line="360" w:lineRule="auto"/>
        <w:rPr>
          <w:rFonts w:ascii="Arial" w:hAnsi="Arial"/>
          <w:sz w:val="22"/>
        </w:rPr>
      </w:pPr>
      <w:r w:rsidRPr="001636D4">
        <w:rPr>
          <w:rFonts w:ascii="Arial" w:hAnsi="Arial"/>
          <w:sz w:val="22"/>
        </w:rPr>
        <w:t>The retail fashion industry is a very competitive, dynamic, and ever-evolving sector.</w:t>
      </w:r>
      <w:r>
        <w:rPr>
          <w:rFonts w:ascii="Arial" w:hAnsi="Arial"/>
          <w:sz w:val="22"/>
        </w:rPr>
        <w:t xml:space="preserve"> </w:t>
      </w:r>
      <w:r w:rsidRPr="001636D4">
        <w:rPr>
          <w:rFonts w:ascii="Arial" w:hAnsi="Arial"/>
          <w:sz w:val="22"/>
        </w:rPr>
        <w:t>For the Galvan</w:t>
      </w:r>
      <w:r>
        <w:rPr>
          <w:rFonts w:ascii="Arial" w:hAnsi="Arial"/>
          <w:sz w:val="22"/>
        </w:rPr>
        <w:t xml:space="preserve"> L</w:t>
      </w:r>
      <w:r w:rsidRPr="001636D4">
        <w:rPr>
          <w:rFonts w:ascii="Arial" w:hAnsi="Arial"/>
          <w:sz w:val="22"/>
        </w:rPr>
        <w:t>ondon fashion brand, the high entry costs connected with the cost of real estate, inventory, and marketing when starting a fashion retail business can be a major barrier. Known market competitors' levels of brand recognition and customer loyalty</w:t>
      </w:r>
      <w:r>
        <w:rPr>
          <w:rFonts w:ascii="Arial" w:hAnsi="Arial"/>
          <w:sz w:val="22"/>
        </w:rPr>
        <w:t xml:space="preserve"> </w:t>
      </w:r>
      <w:r w:rsidRPr="001636D4">
        <w:rPr>
          <w:rFonts w:ascii="Arial" w:hAnsi="Arial"/>
          <w:sz w:val="22"/>
        </w:rPr>
        <w:t>like Lee and Zara enjoy a major edge.</w:t>
      </w:r>
    </w:p>
    <w:p w14:paraId="71B56019" w14:textId="77777777" w:rsidR="00A56625" w:rsidRPr="001636D4" w:rsidRDefault="00A56625" w:rsidP="00A56625">
      <w:pPr>
        <w:spacing w:line="360" w:lineRule="auto"/>
        <w:rPr>
          <w:rFonts w:ascii="Arial" w:hAnsi="Arial"/>
          <w:sz w:val="22"/>
        </w:rPr>
      </w:pPr>
    </w:p>
    <w:p w14:paraId="5634A341" w14:textId="77777777" w:rsidR="00A56625" w:rsidRPr="00FD24D9" w:rsidRDefault="00A56625" w:rsidP="00A56625">
      <w:pPr>
        <w:rPr>
          <w:rFonts w:ascii="Arial" w:hAnsi="Arial"/>
          <w:b/>
          <w:bCs/>
          <w:color w:val="1A1A1A"/>
          <w:spacing w:val="-5"/>
          <w:sz w:val="22"/>
          <w:shd w:val="clear" w:color="auto" w:fill="FFFFFF"/>
        </w:rPr>
      </w:pPr>
      <w:r w:rsidRPr="00FD24D9">
        <w:rPr>
          <w:rFonts w:ascii="Arial" w:hAnsi="Arial"/>
          <w:b/>
          <w:bCs/>
          <w:sz w:val="22"/>
        </w:rPr>
        <w:t>The bargaining power of suppliers</w:t>
      </w:r>
      <w:r>
        <w:rPr>
          <w:rFonts w:ascii="Arial" w:hAnsi="Arial"/>
          <w:b/>
          <w:bCs/>
          <w:color w:val="1A1A1A"/>
          <w:spacing w:val="-5"/>
          <w:sz w:val="22"/>
          <w:shd w:val="clear" w:color="auto" w:fill="FFFFFF"/>
        </w:rPr>
        <w:t>:</w:t>
      </w:r>
    </w:p>
    <w:p w14:paraId="3C67DE56" w14:textId="77777777" w:rsidR="00A56625" w:rsidRDefault="00A56625" w:rsidP="00A56625">
      <w:pPr>
        <w:spacing w:line="360" w:lineRule="auto"/>
        <w:rPr>
          <w:rFonts w:ascii="Arial" w:hAnsi="Arial"/>
          <w:sz w:val="22"/>
        </w:rPr>
      </w:pPr>
      <w:r w:rsidRPr="001636D4">
        <w:rPr>
          <w:rFonts w:ascii="Arial" w:hAnsi="Arial"/>
          <w:sz w:val="22"/>
        </w:rPr>
        <w:t>Fashion retailers frequently have access to a wide range of vendors, allowing them to haggle for cheaper prices. The retail fashion business is predominantly reliant on a small number of significant providers for specific products, such as premium brands, which gives these suppliers more negotiation power.</w:t>
      </w:r>
      <w:r>
        <w:rPr>
          <w:rFonts w:ascii="Arial" w:hAnsi="Arial"/>
          <w:sz w:val="22"/>
        </w:rPr>
        <w:t xml:space="preserve"> </w:t>
      </w:r>
      <w:r w:rsidRPr="001636D4">
        <w:rPr>
          <w:rFonts w:ascii="Arial" w:hAnsi="Arial"/>
          <w:sz w:val="22"/>
        </w:rPr>
        <w:t>Furthermore, the growing acceptance of swift fashion has reduced vendors leverage in negotiations by pressuring them to produce goods more quickly and cheaply.</w:t>
      </w:r>
    </w:p>
    <w:p w14:paraId="77C96E64" w14:textId="77777777" w:rsidR="00A56625" w:rsidRPr="001636D4" w:rsidRDefault="00A56625" w:rsidP="00A56625">
      <w:pPr>
        <w:spacing w:line="360" w:lineRule="auto"/>
        <w:rPr>
          <w:rFonts w:ascii="Arial" w:hAnsi="Arial"/>
          <w:sz w:val="22"/>
        </w:rPr>
      </w:pPr>
    </w:p>
    <w:p w14:paraId="059CFAC7" w14:textId="77777777" w:rsidR="00A56625" w:rsidRPr="00FD24D9" w:rsidRDefault="00A56625" w:rsidP="00A56625">
      <w:pPr>
        <w:rPr>
          <w:rFonts w:ascii="Arial" w:hAnsi="Arial"/>
          <w:b/>
          <w:bCs/>
          <w:sz w:val="22"/>
          <w:shd w:val="clear" w:color="auto" w:fill="FFFFFF"/>
        </w:rPr>
      </w:pPr>
      <w:r w:rsidRPr="00FD24D9">
        <w:rPr>
          <w:rFonts w:ascii="Arial" w:hAnsi="Arial"/>
          <w:b/>
          <w:bCs/>
          <w:sz w:val="22"/>
          <w:shd w:val="clear" w:color="auto" w:fill="FFFFFF"/>
        </w:rPr>
        <w:t>The bargaining power of buyers</w:t>
      </w:r>
      <w:r>
        <w:rPr>
          <w:rFonts w:ascii="Arial" w:hAnsi="Arial"/>
          <w:b/>
          <w:bCs/>
          <w:sz w:val="22"/>
          <w:shd w:val="clear" w:color="auto" w:fill="FFFFFF"/>
        </w:rPr>
        <w:t>:</w:t>
      </w:r>
    </w:p>
    <w:p w14:paraId="724D4EED" w14:textId="77777777" w:rsidR="00A56625" w:rsidRDefault="00A56625" w:rsidP="00A56625">
      <w:pPr>
        <w:spacing w:line="360" w:lineRule="auto"/>
        <w:rPr>
          <w:rFonts w:ascii="Arial" w:hAnsi="Arial"/>
          <w:sz w:val="22"/>
        </w:rPr>
      </w:pPr>
      <w:r w:rsidRPr="001636D4">
        <w:rPr>
          <w:rFonts w:ascii="Arial" w:hAnsi="Arial"/>
          <w:sz w:val="22"/>
        </w:rPr>
        <w:t>Customers have several options when it comes to purchasing trendy things, both online and offline. People can evaluate prices, look online for the best deals, and decide on better choices about purchases as a result. “Furthermore, Social networking site's ubiquity has made it easier for users to reveal information about products and pricing, strengthening their negotiation power” (Bush, 2020).</w:t>
      </w:r>
    </w:p>
    <w:p w14:paraId="1AD9C180" w14:textId="77777777" w:rsidR="00A56625" w:rsidRPr="001636D4" w:rsidRDefault="00A56625" w:rsidP="00A56625">
      <w:pPr>
        <w:spacing w:line="360" w:lineRule="auto"/>
        <w:rPr>
          <w:rFonts w:ascii="Arial" w:hAnsi="Arial"/>
          <w:sz w:val="22"/>
        </w:rPr>
      </w:pPr>
    </w:p>
    <w:p w14:paraId="2EE11874" w14:textId="77777777" w:rsidR="00A56625" w:rsidRDefault="00A56625" w:rsidP="00A56625">
      <w:pPr>
        <w:rPr>
          <w:rFonts w:ascii="Arial" w:hAnsi="Arial"/>
          <w:b/>
          <w:bCs/>
          <w:sz w:val="22"/>
          <w:shd w:val="clear" w:color="auto" w:fill="FFFFFF"/>
        </w:rPr>
      </w:pPr>
      <w:r w:rsidRPr="00FD24D9">
        <w:rPr>
          <w:rFonts w:ascii="Arial" w:hAnsi="Arial"/>
          <w:b/>
          <w:bCs/>
          <w:sz w:val="22"/>
          <w:shd w:val="clear" w:color="auto" w:fill="FFFFFF"/>
        </w:rPr>
        <w:t>The threat of substitute products</w:t>
      </w:r>
      <w:r>
        <w:rPr>
          <w:rFonts w:ascii="Arial" w:hAnsi="Arial"/>
          <w:b/>
          <w:bCs/>
          <w:sz w:val="22"/>
          <w:shd w:val="clear" w:color="auto" w:fill="FFFFFF"/>
        </w:rPr>
        <w:t>:</w:t>
      </w:r>
    </w:p>
    <w:p w14:paraId="0C73E286" w14:textId="77777777" w:rsidR="00A56625" w:rsidRDefault="00A56625" w:rsidP="00A56625">
      <w:pPr>
        <w:rPr>
          <w:rFonts w:ascii="Arial" w:hAnsi="Arial"/>
          <w:color w:val="252525"/>
          <w:sz w:val="22"/>
        </w:rPr>
      </w:pPr>
      <w:r>
        <w:rPr>
          <w:rFonts w:ascii="Arial" w:hAnsi="Arial"/>
          <w:color w:val="252525"/>
          <w:sz w:val="22"/>
        </w:rPr>
        <w:t>T</w:t>
      </w:r>
      <w:r w:rsidRPr="001636D4">
        <w:rPr>
          <w:rFonts w:ascii="Arial" w:hAnsi="Arial"/>
          <w:color w:val="252525"/>
          <w:sz w:val="22"/>
        </w:rPr>
        <w:t>here are numerous options for emerging trendy items, including rapid fashion and retro clothes, these things are occasionally not ideal comparable. However, contemporary fashion has a detrimental effect on the environment, and as clients become more conscious of this so switch to environmentally friendly options, as a result conventional clothing commerce is put at risk.</w:t>
      </w:r>
    </w:p>
    <w:p w14:paraId="54C5F3FD" w14:textId="77777777" w:rsidR="00A56625" w:rsidRPr="00FD24D9" w:rsidRDefault="00A56625" w:rsidP="00A56625">
      <w:pPr>
        <w:rPr>
          <w:rFonts w:ascii="Arial" w:hAnsi="Arial"/>
          <w:b/>
          <w:bCs/>
          <w:sz w:val="22"/>
          <w:shd w:val="clear" w:color="auto" w:fill="FFFFFF"/>
        </w:rPr>
      </w:pPr>
    </w:p>
    <w:p w14:paraId="492E0B6C" w14:textId="77777777" w:rsidR="00A56625" w:rsidRPr="00FD24D9" w:rsidRDefault="00A56625" w:rsidP="00A56625">
      <w:pPr>
        <w:rPr>
          <w:rFonts w:ascii="Arial" w:hAnsi="Arial"/>
          <w:b/>
          <w:bCs/>
          <w:sz w:val="22"/>
          <w:shd w:val="clear" w:color="auto" w:fill="FFFFFF"/>
        </w:rPr>
      </w:pPr>
      <w:r>
        <w:rPr>
          <w:rFonts w:ascii="Arial" w:hAnsi="Arial"/>
          <w:b/>
          <w:bCs/>
          <w:sz w:val="22"/>
          <w:shd w:val="clear" w:color="auto" w:fill="FFFFFF"/>
        </w:rPr>
        <w:t>C</w:t>
      </w:r>
      <w:r w:rsidRPr="00FD24D9">
        <w:rPr>
          <w:rFonts w:ascii="Arial" w:hAnsi="Arial"/>
          <w:b/>
          <w:bCs/>
          <w:sz w:val="22"/>
          <w:shd w:val="clear" w:color="auto" w:fill="FFFFFF"/>
        </w:rPr>
        <w:t>ompetitive rivalry</w:t>
      </w:r>
      <w:r>
        <w:rPr>
          <w:rFonts w:ascii="Arial" w:hAnsi="Arial"/>
          <w:b/>
          <w:bCs/>
          <w:sz w:val="22"/>
          <w:shd w:val="clear" w:color="auto" w:fill="FFFFFF"/>
        </w:rPr>
        <w:t>:</w:t>
      </w:r>
    </w:p>
    <w:p w14:paraId="06791843" w14:textId="77777777" w:rsidR="00A56625" w:rsidRPr="001636D4" w:rsidRDefault="00A56625" w:rsidP="00A56625">
      <w:pPr>
        <w:spacing w:line="360" w:lineRule="auto"/>
        <w:rPr>
          <w:rFonts w:ascii="Arial" w:hAnsi="Arial"/>
          <w:sz w:val="22"/>
        </w:rPr>
      </w:pPr>
      <w:r w:rsidRPr="001636D4">
        <w:rPr>
          <w:rFonts w:ascii="Arial" w:hAnsi="Arial"/>
          <w:sz w:val="22"/>
        </w:rPr>
        <w:t>A lot of fashion brands are there to compete with Galvan</w:t>
      </w:r>
      <w:r>
        <w:rPr>
          <w:rFonts w:ascii="Arial" w:hAnsi="Arial"/>
          <w:sz w:val="22"/>
        </w:rPr>
        <w:t xml:space="preserve"> L</w:t>
      </w:r>
      <w:r w:rsidRPr="001636D4">
        <w:rPr>
          <w:rFonts w:ascii="Arial" w:hAnsi="Arial"/>
          <w:sz w:val="22"/>
        </w:rPr>
        <w:t>ondon, large as well as small companies compete for the market dominance that determines the sector's fortunes. As e-</w:t>
      </w:r>
      <w:r w:rsidRPr="001636D4">
        <w:rPr>
          <w:rFonts w:ascii="Arial" w:hAnsi="Arial"/>
          <w:sz w:val="22"/>
        </w:rPr>
        <w:lastRenderedPageBreak/>
        <w:t xml:space="preserve">commerce has expanded, more global market access and online </w:t>
      </w:r>
      <w:proofErr w:type="gramStart"/>
      <w:r w:rsidRPr="001636D4">
        <w:rPr>
          <w:rFonts w:ascii="Arial" w:hAnsi="Arial"/>
          <w:sz w:val="22"/>
        </w:rPr>
        <w:t>retailers</w:t>
      </w:r>
      <w:proofErr w:type="gramEnd"/>
      <w:r w:rsidRPr="001636D4">
        <w:rPr>
          <w:rFonts w:ascii="Arial" w:hAnsi="Arial"/>
          <w:sz w:val="22"/>
        </w:rPr>
        <w:t xml:space="preserve"> capacity for offering a wider range of products at competitive prices have both increased competition. The fast-paced nature of the fashion industry, during which fresh fashions and trends are always emerging, contributes to the intense level of competition</w:t>
      </w:r>
      <w:r>
        <w:rPr>
          <w:rFonts w:ascii="Arial" w:hAnsi="Arial"/>
          <w:sz w:val="22"/>
        </w:rPr>
        <w:t xml:space="preserve"> </w:t>
      </w:r>
      <w:r w:rsidRPr="001636D4">
        <w:rPr>
          <w:rFonts w:ascii="Arial" w:hAnsi="Arial"/>
          <w:sz w:val="22"/>
        </w:rPr>
        <w:t>(TOI, 2023).</w:t>
      </w:r>
    </w:p>
    <w:p w14:paraId="6EA476A3" w14:textId="77777777" w:rsidR="00A56625" w:rsidRPr="001636D4" w:rsidRDefault="00A56625" w:rsidP="00A56625">
      <w:pPr>
        <w:pStyle w:val="1"/>
        <w:jc w:val="left"/>
      </w:pPr>
      <w:bookmarkStart w:id="5" w:name="_Toc134389172"/>
      <w:r>
        <w:t>B</w:t>
      </w:r>
      <w:r w:rsidRPr="001636D4">
        <w:t xml:space="preserve">arriers experienced by foreign businesses in </w:t>
      </w:r>
      <w:r>
        <w:t>India.</w:t>
      </w:r>
      <w:bookmarkEnd w:id="5"/>
    </w:p>
    <w:p w14:paraId="3668432D" w14:textId="77777777" w:rsidR="00A56625" w:rsidRPr="001636D4" w:rsidRDefault="00A56625" w:rsidP="00A56625">
      <w:pPr>
        <w:spacing w:line="360" w:lineRule="auto"/>
        <w:rPr>
          <w:rFonts w:ascii="Arial" w:hAnsi="Arial"/>
          <w:sz w:val="22"/>
        </w:rPr>
      </w:pPr>
      <w:r w:rsidRPr="001636D4">
        <w:rPr>
          <w:rFonts w:ascii="Arial" w:hAnsi="Arial"/>
          <w:sz w:val="22"/>
        </w:rPr>
        <w:t xml:space="preserve">Global fashion houses </w:t>
      </w:r>
      <w:r>
        <w:rPr>
          <w:rFonts w:ascii="Arial" w:hAnsi="Arial"/>
          <w:sz w:val="22"/>
        </w:rPr>
        <w:t>experiencing</w:t>
      </w:r>
      <w:r w:rsidRPr="001636D4">
        <w:rPr>
          <w:rFonts w:ascii="Arial" w:hAnsi="Arial"/>
          <w:sz w:val="22"/>
        </w:rPr>
        <w:t xml:space="preserve"> intercultural difficulties everywhere</w:t>
      </w:r>
      <w:r>
        <w:rPr>
          <w:rFonts w:ascii="Arial" w:hAnsi="Arial"/>
          <w:sz w:val="22"/>
        </w:rPr>
        <w:t xml:space="preserve"> as different regions has </w:t>
      </w:r>
      <w:r w:rsidRPr="001636D4">
        <w:rPr>
          <w:rFonts w:ascii="Arial" w:hAnsi="Arial"/>
          <w:sz w:val="22"/>
        </w:rPr>
        <w:t>dif</w:t>
      </w:r>
      <w:r>
        <w:rPr>
          <w:rFonts w:ascii="Arial" w:hAnsi="Arial"/>
          <w:sz w:val="22"/>
        </w:rPr>
        <w:t>f</w:t>
      </w:r>
      <w:r w:rsidRPr="001636D4">
        <w:rPr>
          <w:rFonts w:ascii="Arial" w:hAnsi="Arial"/>
          <w:sz w:val="22"/>
        </w:rPr>
        <w:t>er</w:t>
      </w:r>
      <w:r>
        <w:rPr>
          <w:rFonts w:ascii="Arial" w:hAnsi="Arial"/>
          <w:sz w:val="22"/>
        </w:rPr>
        <w:t>e</w:t>
      </w:r>
      <w:r w:rsidRPr="001636D4">
        <w:rPr>
          <w:rFonts w:ascii="Arial" w:hAnsi="Arial"/>
          <w:sz w:val="22"/>
        </w:rPr>
        <w:t>nce between language, culture</w:t>
      </w:r>
      <w:r>
        <w:rPr>
          <w:rFonts w:ascii="Arial" w:hAnsi="Arial"/>
          <w:sz w:val="22"/>
        </w:rPr>
        <w:t xml:space="preserve"> and </w:t>
      </w:r>
      <w:r w:rsidRPr="001636D4">
        <w:rPr>
          <w:rFonts w:ascii="Arial" w:hAnsi="Arial"/>
          <w:sz w:val="22"/>
        </w:rPr>
        <w:t>traditional belief</w:t>
      </w:r>
      <w:r>
        <w:rPr>
          <w:rFonts w:ascii="Arial" w:hAnsi="Arial"/>
          <w:sz w:val="22"/>
        </w:rPr>
        <w:t>s</w:t>
      </w:r>
      <w:r w:rsidRPr="001636D4">
        <w:rPr>
          <w:rFonts w:ascii="Arial" w:hAnsi="Arial"/>
          <w:sz w:val="22"/>
        </w:rPr>
        <w:t>. Culture has a significant impact on how someone thinks, communicates, and acts. Additionally, it influences the nature of their transactions and how they bargain. A company's activities and interactions with professionals from many cultures and backgrounds are referred to as cross-cultural internationally. It suggests acceptance of regional, racial, and ethnic variances in methodology as well as a willingness to close such gaps. In the fashion industry, communication plays a key role in conceptualizing how various individuals from varied backgrounds and cultures interact.</w:t>
      </w:r>
    </w:p>
    <w:p w14:paraId="58E5E7D8" w14:textId="77777777" w:rsidR="00A56625" w:rsidRPr="001636D4" w:rsidRDefault="00A56625" w:rsidP="00A56625">
      <w:pPr>
        <w:spacing w:line="360" w:lineRule="auto"/>
        <w:rPr>
          <w:rFonts w:ascii="Arial" w:hAnsi="Arial"/>
          <w:sz w:val="22"/>
        </w:rPr>
      </w:pPr>
      <w:r w:rsidRPr="001636D4">
        <w:rPr>
          <w:rFonts w:ascii="Arial" w:hAnsi="Arial"/>
          <w:sz w:val="22"/>
        </w:rPr>
        <w:t>Producers of clothing for the global market must take into account the variations in color coding across different cultures and changes with period. For instance, whereas white is associated with pleasure and purity in Western culture, it is the hue of sadness in Eastern nations</w:t>
      </w:r>
      <w:r w:rsidRPr="001636D4">
        <w:rPr>
          <w:rFonts w:ascii="Arial" w:hAnsi="Arial"/>
          <w:color w:val="000000"/>
          <w:sz w:val="22"/>
          <w:shd w:val="clear" w:color="auto" w:fill="FFFFFF"/>
        </w:rPr>
        <w:t xml:space="preserve"> (</w:t>
      </w:r>
      <w:proofErr w:type="spellStart"/>
      <w:r w:rsidRPr="001636D4">
        <w:rPr>
          <w:rFonts w:ascii="Arial" w:hAnsi="Arial"/>
          <w:color w:val="000000"/>
          <w:sz w:val="22"/>
          <w:shd w:val="clear" w:color="auto" w:fill="FFFFFF"/>
        </w:rPr>
        <w:t>Massi</w:t>
      </w:r>
      <w:proofErr w:type="spellEnd"/>
      <w:r w:rsidRPr="001636D4">
        <w:rPr>
          <w:rFonts w:ascii="Arial" w:hAnsi="Arial"/>
          <w:color w:val="000000"/>
          <w:sz w:val="22"/>
          <w:shd w:val="clear" w:color="auto" w:fill="FFFFFF"/>
        </w:rPr>
        <w:t>, 2021)</w:t>
      </w:r>
      <w:r w:rsidRPr="001636D4">
        <w:rPr>
          <w:rFonts w:ascii="Arial" w:hAnsi="Arial"/>
          <w:sz w:val="22"/>
        </w:rPr>
        <w:t>.</w:t>
      </w:r>
      <w:r>
        <w:rPr>
          <w:rFonts w:ascii="Arial" w:hAnsi="Arial"/>
          <w:sz w:val="22"/>
        </w:rPr>
        <w:t xml:space="preserve"> </w:t>
      </w:r>
      <w:r w:rsidRPr="001636D4">
        <w:rPr>
          <w:rFonts w:ascii="Arial" w:hAnsi="Arial"/>
          <w:sz w:val="22"/>
        </w:rPr>
        <w:t>Galvan</w:t>
      </w:r>
      <w:r>
        <w:rPr>
          <w:rFonts w:ascii="Arial" w:hAnsi="Arial"/>
          <w:sz w:val="22"/>
        </w:rPr>
        <w:t xml:space="preserve"> L</w:t>
      </w:r>
      <w:r w:rsidRPr="001636D4">
        <w:rPr>
          <w:rFonts w:ascii="Arial" w:hAnsi="Arial"/>
          <w:sz w:val="22"/>
        </w:rPr>
        <w:t xml:space="preserve">ondon will have to take care of </w:t>
      </w:r>
      <w:r>
        <w:rPr>
          <w:rFonts w:ascii="Arial" w:hAnsi="Arial"/>
          <w:sz w:val="22"/>
        </w:rPr>
        <w:t>people beliefs</w:t>
      </w:r>
      <w:r w:rsidRPr="001636D4">
        <w:rPr>
          <w:rFonts w:ascii="Arial" w:hAnsi="Arial"/>
          <w:sz w:val="22"/>
        </w:rPr>
        <w:t xml:space="preserve"> </w:t>
      </w:r>
      <w:r>
        <w:rPr>
          <w:rFonts w:ascii="Arial" w:hAnsi="Arial"/>
          <w:sz w:val="22"/>
        </w:rPr>
        <w:t>in the creation of it clothing</w:t>
      </w:r>
      <w:r w:rsidRPr="001636D4">
        <w:rPr>
          <w:rFonts w:ascii="Arial" w:hAnsi="Arial"/>
          <w:sz w:val="22"/>
        </w:rPr>
        <w:t>. In order to establish its expansion in India It has to increase its customer base.</w:t>
      </w:r>
    </w:p>
    <w:p w14:paraId="06FC22C9" w14:textId="77777777" w:rsidR="00A56625" w:rsidRPr="001636D4" w:rsidRDefault="00A56625" w:rsidP="00A56625">
      <w:pPr>
        <w:spacing w:line="360" w:lineRule="auto"/>
        <w:rPr>
          <w:rFonts w:ascii="Arial" w:hAnsi="Arial"/>
          <w:sz w:val="22"/>
        </w:rPr>
      </w:pPr>
      <w:r w:rsidRPr="001636D4">
        <w:rPr>
          <w:rFonts w:ascii="Arial" w:hAnsi="Arial"/>
          <w:sz w:val="22"/>
        </w:rPr>
        <w:t xml:space="preserve">India has a distinctive culture that makes its people and their preferences in clothing and accessories stand out from those of other countries. Therefore, international fashion brands selling in India should learn about and respect Indian culture before designing or marketing any products aimed at the Indian market </w:t>
      </w:r>
      <w:r w:rsidRPr="001636D4">
        <w:rPr>
          <w:rFonts w:ascii="Arial" w:hAnsi="Arial"/>
          <w:color w:val="000000"/>
          <w:sz w:val="22"/>
          <w:shd w:val="clear" w:color="auto" w:fill="FFFFFF"/>
        </w:rPr>
        <w:t>(</w:t>
      </w:r>
      <w:proofErr w:type="spellStart"/>
      <w:r w:rsidRPr="001636D4">
        <w:rPr>
          <w:rFonts w:ascii="Arial" w:hAnsi="Arial"/>
          <w:color w:val="000000"/>
          <w:sz w:val="22"/>
          <w:shd w:val="clear" w:color="auto" w:fill="FFFFFF"/>
        </w:rPr>
        <w:t>Massi</w:t>
      </w:r>
      <w:proofErr w:type="spellEnd"/>
      <w:r w:rsidRPr="001636D4">
        <w:rPr>
          <w:rFonts w:ascii="Arial" w:hAnsi="Arial"/>
          <w:color w:val="000000"/>
          <w:sz w:val="22"/>
          <w:shd w:val="clear" w:color="auto" w:fill="FFFFFF"/>
        </w:rPr>
        <w:t>, 2021)</w:t>
      </w:r>
      <w:r w:rsidRPr="001636D4">
        <w:rPr>
          <w:rFonts w:ascii="Arial" w:hAnsi="Arial"/>
          <w:sz w:val="22"/>
        </w:rPr>
        <w:t>.</w:t>
      </w:r>
    </w:p>
    <w:p w14:paraId="11CF4048" w14:textId="77777777" w:rsidR="00A56625" w:rsidRPr="001636D4" w:rsidRDefault="00A56625" w:rsidP="00A56625">
      <w:pPr>
        <w:spacing w:line="360" w:lineRule="auto"/>
        <w:rPr>
          <w:rFonts w:ascii="Arial" w:hAnsi="Arial"/>
          <w:sz w:val="22"/>
        </w:rPr>
      </w:pPr>
      <w:r w:rsidRPr="001636D4">
        <w:rPr>
          <w:rFonts w:ascii="Arial" w:hAnsi="Arial"/>
          <w:sz w:val="22"/>
        </w:rPr>
        <w:t xml:space="preserve">While English is the most widely spoken language in India, many local languages and dialects are also spoken and should be considered when interacting with customers. It might be challenging to communicate with rural suppliers, manufacturers, and merchants. </w:t>
      </w:r>
    </w:p>
    <w:p w14:paraId="56E1B3AA" w14:textId="77777777" w:rsidR="00A56625" w:rsidRPr="001636D4" w:rsidRDefault="00A56625" w:rsidP="00A56625">
      <w:pPr>
        <w:spacing w:line="360" w:lineRule="auto"/>
        <w:rPr>
          <w:rFonts w:ascii="Arial" w:hAnsi="Arial"/>
          <w:sz w:val="22"/>
        </w:rPr>
      </w:pPr>
      <w:r w:rsidRPr="001636D4">
        <w:rPr>
          <w:rFonts w:ascii="Arial" w:hAnsi="Arial"/>
          <w:sz w:val="22"/>
        </w:rPr>
        <w:t xml:space="preserve">India has a complex regulatory system that affects imports, exports, and even foreign investments. In order to legally conduct business in India, companies must adhere to a number of regulations </w:t>
      </w:r>
      <w:r w:rsidRPr="001636D4">
        <w:rPr>
          <w:rFonts w:ascii="Arial" w:hAnsi="Arial"/>
          <w:color w:val="000000"/>
          <w:sz w:val="22"/>
          <w:shd w:val="clear" w:color="auto" w:fill="FFFFFF"/>
        </w:rPr>
        <w:t>(</w:t>
      </w:r>
      <w:proofErr w:type="spellStart"/>
      <w:r w:rsidRPr="001636D4">
        <w:rPr>
          <w:rFonts w:ascii="Arial" w:hAnsi="Arial"/>
          <w:color w:val="000000"/>
          <w:sz w:val="22"/>
          <w:shd w:val="clear" w:color="auto" w:fill="FFFFFF"/>
        </w:rPr>
        <w:t>Luthura</w:t>
      </w:r>
      <w:proofErr w:type="spellEnd"/>
      <w:r w:rsidRPr="001636D4">
        <w:rPr>
          <w:rFonts w:ascii="Arial" w:hAnsi="Arial"/>
          <w:color w:val="000000"/>
          <w:sz w:val="22"/>
          <w:shd w:val="clear" w:color="auto" w:fill="FFFFFF"/>
        </w:rPr>
        <w:t xml:space="preserve"> and Koshy, 2019)</w:t>
      </w:r>
      <w:r w:rsidRPr="001636D4">
        <w:rPr>
          <w:rFonts w:ascii="Arial" w:hAnsi="Arial"/>
          <w:sz w:val="22"/>
        </w:rPr>
        <w:t>. Obtaining the appropriate permits and licenses, as well as complying with the relevant tax</w:t>
      </w:r>
      <w:r>
        <w:rPr>
          <w:rFonts w:ascii="Arial" w:hAnsi="Arial"/>
          <w:sz w:val="22"/>
        </w:rPr>
        <w:t>,</w:t>
      </w:r>
      <w:r w:rsidRPr="001636D4">
        <w:rPr>
          <w:rFonts w:ascii="Arial" w:hAnsi="Arial"/>
          <w:sz w:val="22"/>
        </w:rPr>
        <w:t xml:space="preserve"> labor, and environmental requirements, may be required.</w:t>
      </w:r>
    </w:p>
    <w:p w14:paraId="2BB672BA" w14:textId="77777777" w:rsidR="00A56625" w:rsidRPr="001636D4" w:rsidRDefault="00A56625" w:rsidP="00A56625">
      <w:pPr>
        <w:spacing w:line="360" w:lineRule="auto"/>
        <w:rPr>
          <w:rFonts w:ascii="Arial" w:hAnsi="Arial"/>
          <w:sz w:val="22"/>
        </w:rPr>
      </w:pPr>
      <w:r w:rsidRPr="001636D4">
        <w:rPr>
          <w:rFonts w:ascii="Arial" w:hAnsi="Arial"/>
          <w:sz w:val="22"/>
        </w:rPr>
        <w:t xml:space="preserve">Transportation and logistics infrastructure in India can pose serious challenges for foreign companies looking to set up shop there. India's vast size and uneven geography mean that not every part of the nation has access to modern means of transportation. </w:t>
      </w:r>
      <w:r>
        <w:rPr>
          <w:rFonts w:ascii="Arial" w:hAnsi="Arial"/>
          <w:sz w:val="22"/>
        </w:rPr>
        <w:t>S</w:t>
      </w:r>
      <w:r w:rsidRPr="00510201">
        <w:rPr>
          <w:rFonts w:ascii="Arial" w:hAnsi="Arial"/>
          <w:sz w:val="22"/>
        </w:rPr>
        <w:t>ubsequently</w:t>
      </w:r>
      <w:r w:rsidRPr="001636D4">
        <w:rPr>
          <w:rFonts w:ascii="Arial" w:hAnsi="Arial"/>
          <w:sz w:val="22"/>
        </w:rPr>
        <w:t xml:space="preserve">, efficient </w:t>
      </w:r>
      <w:r w:rsidRPr="001636D4">
        <w:rPr>
          <w:rFonts w:ascii="Arial" w:hAnsi="Arial"/>
          <w:sz w:val="22"/>
        </w:rPr>
        <w:lastRenderedPageBreak/>
        <w:t xml:space="preserve">distribution of commodities is hampered. Businesses operating in India have a huge challenge due to the lack of protection for </w:t>
      </w:r>
      <w:bookmarkStart w:id="6" w:name="_Hlk134382302"/>
      <w:r w:rsidRPr="001636D4">
        <w:rPr>
          <w:rFonts w:ascii="Arial" w:hAnsi="Arial"/>
          <w:sz w:val="22"/>
        </w:rPr>
        <w:t xml:space="preserve">intellectual property </w:t>
      </w:r>
      <w:bookmarkEnd w:id="6"/>
      <w:r w:rsidRPr="001636D4">
        <w:rPr>
          <w:rFonts w:ascii="Arial" w:hAnsi="Arial"/>
          <w:sz w:val="22"/>
        </w:rPr>
        <w:t>rights</w:t>
      </w:r>
      <w:r>
        <w:rPr>
          <w:rFonts w:ascii="Arial" w:hAnsi="Arial"/>
          <w:sz w:val="22"/>
        </w:rPr>
        <w:t xml:space="preserve">. </w:t>
      </w:r>
      <w:r w:rsidRPr="001636D4">
        <w:rPr>
          <w:rFonts w:ascii="Arial" w:hAnsi="Arial"/>
          <w:sz w:val="22"/>
        </w:rPr>
        <w:t>The country's legal system is complicated, and intellectual property rights violations are common. To protect their intellectual property, businesses must do things like register trademarks and patents and use strong enforcement techniques. The aforementioned methods are among them. Competition for Indian consumers is fierce, with local and global brands vying for their attention. Companies need to be competitive with local rivals, some of which may have a better understanding of the Indian market and consumer preferences. It might be challenging to get adequate labor and materials in India. Many MNCs struggle to find reliable suppliers and manufacturers that can provide them with products that are up to their standards.</w:t>
      </w:r>
    </w:p>
    <w:p w14:paraId="115C079D" w14:textId="77777777" w:rsidR="00A56625" w:rsidRPr="001636D4" w:rsidRDefault="00A56625" w:rsidP="00A56625">
      <w:pPr>
        <w:spacing w:line="360" w:lineRule="auto"/>
        <w:rPr>
          <w:rFonts w:ascii="Arial" w:hAnsi="Arial"/>
          <w:sz w:val="22"/>
        </w:rPr>
      </w:pPr>
      <w:r w:rsidRPr="001636D4">
        <w:rPr>
          <w:rFonts w:ascii="Arial" w:hAnsi="Arial"/>
          <w:sz w:val="22"/>
        </w:rPr>
        <w:t>Strong payment security and fraud protection are critical components of online commerce for both customers and enterprises, as fulfillment and delivery may be a highly difficult process when conducting business worldwide. Dealing across borders internationally might complicate matters further in terms of security.</w:t>
      </w:r>
      <w:r>
        <w:rPr>
          <w:rFonts w:ascii="Arial" w:hAnsi="Arial"/>
          <w:sz w:val="22"/>
        </w:rPr>
        <w:t xml:space="preserve"> </w:t>
      </w:r>
      <w:r w:rsidRPr="001636D4">
        <w:rPr>
          <w:rFonts w:ascii="Arial" w:hAnsi="Arial"/>
          <w:sz w:val="22"/>
        </w:rPr>
        <w:t>Galvan</w:t>
      </w:r>
      <w:r>
        <w:rPr>
          <w:rFonts w:ascii="Arial" w:hAnsi="Arial"/>
          <w:sz w:val="22"/>
        </w:rPr>
        <w:t xml:space="preserve"> </w:t>
      </w:r>
      <w:r w:rsidRPr="001636D4">
        <w:rPr>
          <w:rFonts w:ascii="Arial" w:hAnsi="Arial"/>
          <w:sz w:val="22"/>
        </w:rPr>
        <w:t>London must have high security and data protection features</w:t>
      </w:r>
      <w:r>
        <w:rPr>
          <w:rFonts w:ascii="Arial" w:hAnsi="Arial"/>
          <w:sz w:val="22"/>
        </w:rPr>
        <w:t xml:space="preserve"> in order to secure the customer and the business operations.</w:t>
      </w:r>
    </w:p>
    <w:p w14:paraId="129CD4CD" w14:textId="77777777" w:rsidR="00A56625" w:rsidRPr="001636D4" w:rsidRDefault="00A56625" w:rsidP="00A56625">
      <w:pPr>
        <w:pStyle w:val="1"/>
        <w:jc w:val="left"/>
      </w:pPr>
      <w:bookmarkStart w:id="7" w:name="_Toc134389173"/>
      <w:r>
        <w:t>E</w:t>
      </w:r>
      <w:r w:rsidRPr="001636D4">
        <w:t>valuation of opportunities and challenges</w:t>
      </w:r>
      <w:r>
        <w:t>.</w:t>
      </w:r>
      <w:bookmarkEnd w:id="7"/>
    </w:p>
    <w:p w14:paraId="259C69E2" w14:textId="77777777" w:rsidR="00A56625" w:rsidRPr="001C3ED0" w:rsidRDefault="00A56625" w:rsidP="00A56625">
      <w:pPr>
        <w:spacing w:line="360" w:lineRule="auto"/>
        <w:rPr>
          <w:rFonts w:ascii="Arial" w:eastAsia="Times New Roman" w:hAnsi="Arial"/>
          <w:bCs/>
          <w:iCs/>
          <w:sz w:val="22"/>
        </w:rPr>
      </w:pPr>
      <w:r w:rsidRPr="001C3ED0">
        <w:rPr>
          <w:rFonts w:ascii="Arial" w:eastAsia="Times New Roman" w:hAnsi="Arial"/>
          <w:bCs/>
          <w:iCs/>
          <w:sz w:val="22"/>
        </w:rPr>
        <w:t>Low operational cost is one of the factors that allow foreign businesses to save financial resources. This is considered to be one of the opportunities which allow businesses to focus on innovations in India. The English-speaking population of the country's another opportunity in gathering customers by interacting with them through different modes (</w:t>
      </w:r>
      <w:r w:rsidRPr="001C3ED0">
        <w:rPr>
          <w:rFonts w:ascii="Arial" w:hAnsi="Arial"/>
          <w:bCs/>
          <w:iCs/>
          <w:color w:val="222222"/>
          <w:sz w:val="22"/>
          <w:shd w:val="clear" w:color="auto" w:fill="FFFFFF"/>
        </w:rPr>
        <w:t>Weingarten, 2020)</w:t>
      </w:r>
      <w:r w:rsidRPr="001C3ED0">
        <w:rPr>
          <w:rFonts w:ascii="Arial" w:eastAsia="Times New Roman" w:hAnsi="Arial"/>
          <w:bCs/>
          <w:iCs/>
          <w:sz w:val="22"/>
        </w:rPr>
        <w:t xml:space="preserve">. In addition to regional and bilateral free trade agreements, India is home to a vast network of multiple technical and managerial institutes adhering to the highest international standards which is considered to be an opportunity for </w:t>
      </w:r>
      <w:proofErr w:type="spellStart"/>
      <w:r w:rsidRPr="001C3ED0">
        <w:rPr>
          <w:rFonts w:ascii="Arial" w:eastAsia="Times New Roman" w:hAnsi="Arial"/>
          <w:bCs/>
          <w:iCs/>
          <w:sz w:val="22"/>
        </w:rPr>
        <w:t>Galvon</w:t>
      </w:r>
      <w:proofErr w:type="spellEnd"/>
      <w:r>
        <w:rPr>
          <w:rFonts w:ascii="Arial" w:eastAsia="Times New Roman" w:hAnsi="Arial"/>
          <w:bCs/>
          <w:iCs/>
          <w:sz w:val="22"/>
        </w:rPr>
        <w:t xml:space="preserve"> </w:t>
      </w:r>
      <w:r w:rsidRPr="001C3ED0">
        <w:rPr>
          <w:rFonts w:ascii="Arial" w:eastAsia="Times New Roman" w:hAnsi="Arial"/>
          <w:bCs/>
          <w:iCs/>
          <w:sz w:val="22"/>
        </w:rPr>
        <w:t xml:space="preserve">London. Poor infrastructure is one of the areas that may result in challenges for </w:t>
      </w:r>
      <w:proofErr w:type="spellStart"/>
      <w:r w:rsidRPr="001C3ED0">
        <w:rPr>
          <w:rFonts w:ascii="Arial" w:eastAsia="Times New Roman" w:hAnsi="Arial"/>
          <w:bCs/>
          <w:iCs/>
          <w:sz w:val="22"/>
        </w:rPr>
        <w:t>Galvon</w:t>
      </w:r>
      <w:proofErr w:type="spellEnd"/>
      <w:r>
        <w:rPr>
          <w:rFonts w:ascii="Arial" w:eastAsia="Times New Roman" w:hAnsi="Arial"/>
          <w:bCs/>
          <w:iCs/>
          <w:sz w:val="22"/>
        </w:rPr>
        <w:t xml:space="preserve"> </w:t>
      </w:r>
      <w:r w:rsidRPr="001C3ED0">
        <w:rPr>
          <w:rFonts w:ascii="Arial" w:eastAsia="Times New Roman" w:hAnsi="Arial"/>
          <w:bCs/>
          <w:iCs/>
          <w:sz w:val="22"/>
        </w:rPr>
        <w:t>London Ltd to establish itself effectively in the market. Law structures of the government result in hurdles in operating business in India. This may lead to a slowdown and conflicts with local political parties for business in the country.  Corporate taxes in India are over 48% when the dividend distribution tax and surcharges are included, according to a recent OECD report (</w:t>
      </w:r>
      <w:r w:rsidRPr="001C3ED0">
        <w:rPr>
          <w:rFonts w:ascii="Arial" w:hAnsi="Arial"/>
          <w:bCs/>
          <w:iCs/>
          <w:color w:val="222222"/>
          <w:sz w:val="22"/>
          <w:shd w:val="clear" w:color="auto" w:fill="FFFFFF"/>
        </w:rPr>
        <w:t>Galvin,</w:t>
      </w:r>
      <w:r w:rsidRPr="001C3ED0">
        <w:rPr>
          <w:rFonts w:ascii="Arial" w:eastAsia="Times New Roman" w:hAnsi="Arial"/>
          <w:bCs/>
          <w:iCs/>
          <w:sz w:val="22"/>
        </w:rPr>
        <w:t xml:space="preserve"> 2020). The decrease should have been more widespread, and the scaffolding approach will simply discourage enterprises from expanding their operations.</w:t>
      </w:r>
    </w:p>
    <w:p w14:paraId="7C96B96C" w14:textId="77777777" w:rsidR="00A56625" w:rsidRPr="001C3ED0" w:rsidRDefault="00A56625" w:rsidP="00A56625">
      <w:pPr>
        <w:spacing w:line="360" w:lineRule="auto"/>
        <w:rPr>
          <w:rFonts w:ascii="Arial" w:eastAsia="Times New Roman" w:hAnsi="Arial"/>
          <w:bCs/>
          <w:iCs/>
          <w:sz w:val="22"/>
        </w:rPr>
      </w:pPr>
      <w:r w:rsidRPr="001C3ED0">
        <w:rPr>
          <w:rFonts w:ascii="Arial" w:eastAsia="Times New Roman" w:hAnsi="Arial"/>
          <w:bCs/>
          <w:iCs/>
          <w:sz w:val="22"/>
        </w:rPr>
        <w:t xml:space="preserve">Monitoring organizational performance will help in improving corporate governance in India. For example, </w:t>
      </w:r>
      <w:proofErr w:type="spellStart"/>
      <w:r w:rsidRPr="001C3ED0">
        <w:rPr>
          <w:rFonts w:ascii="Arial" w:eastAsia="Times New Roman" w:hAnsi="Arial"/>
          <w:bCs/>
          <w:iCs/>
          <w:sz w:val="22"/>
        </w:rPr>
        <w:t>Galvon</w:t>
      </w:r>
      <w:proofErr w:type="spellEnd"/>
      <w:r>
        <w:rPr>
          <w:rFonts w:ascii="Arial" w:eastAsia="Times New Roman" w:hAnsi="Arial"/>
          <w:bCs/>
          <w:iCs/>
          <w:sz w:val="22"/>
        </w:rPr>
        <w:t xml:space="preserve"> </w:t>
      </w:r>
      <w:r w:rsidRPr="001C3ED0">
        <w:rPr>
          <w:rFonts w:ascii="Arial" w:eastAsia="Times New Roman" w:hAnsi="Arial"/>
          <w:bCs/>
          <w:iCs/>
          <w:sz w:val="22"/>
        </w:rPr>
        <w:t xml:space="preserve">London may introduce a separate team for monitoring and analyzing the activities of the stakeholders and recording the performance on a monthly basis.   </w:t>
      </w:r>
    </w:p>
    <w:p w14:paraId="3D545886" w14:textId="77777777" w:rsidR="00A56625" w:rsidRPr="001C3ED0" w:rsidRDefault="00A56625" w:rsidP="00A56625">
      <w:pPr>
        <w:spacing w:line="360" w:lineRule="auto"/>
        <w:rPr>
          <w:rFonts w:ascii="Arial" w:eastAsia="Times New Roman" w:hAnsi="Arial"/>
          <w:bCs/>
          <w:iCs/>
          <w:sz w:val="22"/>
        </w:rPr>
      </w:pPr>
      <w:r w:rsidRPr="001C3ED0">
        <w:rPr>
          <w:rFonts w:ascii="Arial" w:eastAsia="Times New Roman" w:hAnsi="Arial"/>
          <w:bCs/>
          <w:iCs/>
          <w:sz w:val="22"/>
        </w:rPr>
        <w:lastRenderedPageBreak/>
        <w:t>In managing business strategies</w:t>
      </w:r>
      <w:r>
        <w:rPr>
          <w:rFonts w:ascii="Arial" w:eastAsia="Times New Roman" w:hAnsi="Arial"/>
          <w:bCs/>
          <w:iCs/>
          <w:sz w:val="22"/>
        </w:rPr>
        <w:t xml:space="preserve">, </w:t>
      </w:r>
      <w:r w:rsidRPr="001C3ED0">
        <w:rPr>
          <w:rFonts w:ascii="Arial" w:eastAsia="Times New Roman" w:hAnsi="Arial"/>
          <w:bCs/>
          <w:iCs/>
          <w:sz w:val="22"/>
        </w:rPr>
        <w:t>the enterprise needs to focus creat</w:t>
      </w:r>
      <w:r>
        <w:rPr>
          <w:rFonts w:ascii="Arial" w:eastAsia="Times New Roman" w:hAnsi="Arial"/>
          <w:bCs/>
          <w:iCs/>
          <w:sz w:val="22"/>
        </w:rPr>
        <w:t>ing</w:t>
      </w:r>
      <w:r w:rsidRPr="001C3ED0">
        <w:rPr>
          <w:rFonts w:ascii="Arial" w:eastAsia="Times New Roman" w:hAnsi="Arial"/>
          <w:bCs/>
          <w:iCs/>
          <w:sz w:val="22"/>
        </w:rPr>
        <w:t xml:space="preserve"> a democratic leadership environment where the employees and workers are able to participate in the decision-making process (</w:t>
      </w:r>
      <w:r w:rsidRPr="001C3ED0">
        <w:rPr>
          <w:rFonts w:ascii="Arial" w:hAnsi="Arial"/>
          <w:bCs/>
          <w:iCs/>
          <w:color w:val="222222"/>
          <w:sz w:val="22"/>
          <w:shd w:val="clear" w:color="auto" w:fill="FFFFFF"/>
        </w:rPr>
        <w:t>Martínez, 2019)</w:t>
      </w:r>
      <w:r w:rsidRPr="001C3ED0">
        <w:rPr>
          <w:rFonts w:ascii="Arial" w:eastAsia="Times New Roman" w:hAnsi="Arial"/>
          <w:bCs/>
          <w:iCs/>
          <w:sz w:val="22"/>
        </w:rPr>
        <w:t xml:space="preserve">. This will allow the business to gather information and ideas about managing business strategies. In managing cultural sensitivity, </w:t>
      </w:r>
      <w:proofErr w:type="spellStart"/>
      <w:r w:rsidRPr="001C3ED0">
        <w:rPr>
          <w:rFonts w:ascii="Arial" w:eastAsia="Times New Roman" w:hAnsi="Arial"/>
          <w:bCs/>
          <w:iCs/>
          <w:sz w:val="22"/>
        </w:rPr>
        <w:t>Galvon</w:t>
      </w:r>
      <w:proofErr w:type="spellEnd"/>
      <w:r>
        <w:rPr>
          <w:rFonts w:ascii="Arial" w:eastAsia="Times New Roman" w:hAnsi="Arial"/>
          <w:bCs/>
          <w:iCs/>
          <w:sz w:val="22"/>
        </w:rPr>
        <w:t xml:space="preserve"> </w:t>
      </w:r>
      <w:r w:rsidRPr="001C3ED0">
        <w:rPr>
          <w:rFonts w:ascii="Arial" w:eastAsia="Times New Roman" w:hAnsi="Arial"/>
          <w:bCs/>
          <w:iCs/>
          <w:sz w:val="22"/>
        </w:rPr>
        <w:t>Londo</w:t>
      </w:r>
      <w:r>
        <w:rPr>
          <w:rFonts w:ascii="Arial" w:eastAsia="Times New Roman" w:hAnsi="Arial"/>
          <w:bCs/>
          <w:iCs/>
          <w:sz w:val="22"/>
        </w:rPr>
        <w:t>n</w:t>
      </w:r>
      <w:r w:rsidRPr="001C3ED0">
        <w:rPr>
          <w:rFonts w:ascii="Arial" w:eastAsia="Times New Roman" w:hAnsi="Arial"/>
          <w:bCs/>
          <w:iCs/>
          <w:sz w:val="22"/>
        </w:rPr>
        <w:t xml:space="preserve"> needs to implement cultural events and programs. This will allow the business to engage employees and interact with one another. This will help in knowing each other's culture and working in a team toward the execution of different tasks and activities. For example, the company can set up strict policies for operating cultural sensitivity among employees and other stakeholders in the business. </w:t>
      </w:r>
    </w:p>
    <w:p w14:paraId="67D4E2EC" w14:textId="77777777" w:rsidR="00A56625" w:rsidRPr="001636D4" w:rsidRDefault="00A56625" w:rsidP="00A56625">
      <w:pPr>
        <w:pStyle w:val="1"/>
        <w:jc w:val="left"/>
      </w:pPr>
      <w:bookmarkStart w:id="8" w:name="_Toc134389174"/>
      <w:r w:rsidRPr="001636D4">
        <w:t>Conclusion</w:t>
      </w:r>
      <w:bookmarkEnd w:id="8"/>
    </w:p>
    <w:p w14:paraId="6D125432" w14:textId="77777777" w:rsidR="00A56625" w:rsidRPr="001636D4" w:rsidRDefault="00A56625" w:rsidP="00A56625">
      <w:pPr>
        <w:pStyle w:val="a7"/>
        <w:spacing w:before="0" w:beforeAutospacing="0" w:after="0" w:afterAutospacing="0" w:line="360" w:lineRule="auto"/>
        <w:rPr>
          <w:rFonts w:ascii="Arial" w:hAnsi="Arial" w:cs="Arial"/>
          <w:sz w:val="22"/>
          <w:szCs w:val="22"/>
          <w:lang w:val="en-US"/>
        </w:rPr>
      </w:pPr>
      <w:r w:rsidRPr="001636D4">
        <w:rPr>
          <w:rFonts w:ascii="Arial" w:hAnsi="Arial" w:cs="Arial"/>
          <w:color w:val="000000"/>
          <w:sz w:val="22"/>
          <w:szCs w:val="22"/>
          <w:lang w:val="en-US"/>
        </w:rPr>
        <w:t xml:space="preserve">It can be concluded that </w:t>
      </w:r>
      <w:proofErr w:type="spellStart"/>
      <w:r w:rsidRPr="001636D4">
        <w:rPr>
          <w:rFonts w:ascii="Arial" w:hAnsi="Arial" w:cs="Arial"/>
          <w:color w:val="000000"/>
          <w:sz w:val="22"/>
          <w:szCs w:val="22"/>
          <w:lang w:val="en-US"/>
        </w:rPr>
        <w:t>Galvon</w:t>
      </w:r>
      <w:proofErr w:type="spellEnd"/>
      <w:r>
        <w:rPr>
          <w:rFonts w:ascii="Arial" w:hAnsi="Arial" w:cs="Arial"/>
          <w:color w:val="000000"/>
          <w:sz w:val="22"/>
          <w:szCs w:val="22"/>
          <w:lang w:val="en-US"/>
        </w:rPr>
        <w:t xml:space="preserve"> </w:t>
      </w:r>
      <w:r w:rsidRPr="001636D4">
        <w:rPr>
          <w:rFonts w:ascii="Arial" w:hAnsi="Arial" w:cs="Arial"/>
          <w:color w:val="000000"/>
          <w:sz w:val="22"/>
          <w:szCs w:val="22"/>
          <w:lang w:val="en-US"/>
        </w:rPr>
        <w:t>London needs to focus on each and every element of organizational structure and culture while expanding in India. It has been found that there are several opportunities and challenges the organization may face while operating in the country.  With free trade agreements, the company will be able to export and import required products for its business. Furthermore, poor infrastructure is one of the areas that may result in challenges for the business in operating in the country. Due to poor infrastructure, the company may issue in establishing its operation</w:t>
      </w:r>
      <w:r>
        <w:rPr>
          <w:rFonts w:ascii="Arial" w:hAnsi="Arial" w:cs="Arial"/>
          <w:color w:val="000000"/>
          <w:sz w:val="22"/>
          <w:szCs w:val="22"/>
          <w:lang w:val="en-US"/>
        </w:rPr>
        <w:t>al</w:t>
      </w:r>
      <w:r w:rsidRPr="001636D4">
        <w:rPr>
          <w:rFonts w:ascii="Arial" w:hAnsi="Arial" w:cs="Arial"/>
          <w:color w:val="000000"/>
          <w:sz w:val="22"/>
          <w:szCs w:val="22"/>
          <w:lang w:val="en-US"/>
        </w:rPr>
        <w:t xml:space="preserve"> process effectively and efficiently in the retail markets </w:t>
      </w:r>
      <w:r>
        <w:rPr>
          <w:rFonts w:ascii="Arial" w:hAnsi="Arial" w:cs="Arial"/>
          <w:color w:val="000000"/>
          <w:sz w:val="22"/>
          <w:szCs w:val="22"/>
          <w:lang w:val="en-US"/>
        </w:rPr>
        <w:t xml:space="preserve">of the </w:t>
      </w:r>
      <w:r w:rsidRPr="001636D4">
        <w:rPr>
          <w:rFonts w:ascii="Arial" w:hAnsi="Arial" w:cs="Arial"/>
          <w:color w:val="000000"/>
          <w:sz w:val="22"/>
          <w:szCs w:val="22"/>
          <w:lang w:val="en-US"/>
        </w:rPr>
        <w:t xml:space="preserve">country. The company also needs to consider external factors such as political, </w:t>
      </w:r>
      <w:proofErr w:type="spellStart"/>
      <w:r w:rsidRPr="001636D4">
        <w:rPr>
          <w:rFonts w:ascii="Arial" w:hAnsi="Arial" w:cs="Arial"/>
          <w:color w:val="000000"/>
          <w:sz w:val="22"/>
          <w:szCs w:val="22"/>
          <w:lang w:val="en-US"/>
        </w:rPr>
        <w:t>economical</w:t>
      </w:r>
      <w:proofErr w:type="spellEnd"/>
      <w:r>
        <w:rPr>
          <w:rFonts w:ascii="Arial" w:hAnsi="Arial" w:cs="Arial"/>
          <w:color w:val="000000"/>
          <w:sz w:val="22"/>
          <w:szCs w:val="22"/>
          <w:lang w:val="en-US"/>
        </w:rPr>
        <w:t xml:space="preserve">, and </w:t>
      </w:r>
      <w:r w:rsidRPr="001636D4">
        <w:rPr>
          <w:rFonts w:ascii="Arial" w:hAnsi="Arial" w:cs="Arial"/>
          <w:color w:val="000000"/>
          <w:sz w:val="22"/>
          <w:szCs w:val="22"/>
          <w:lang w:val="en-US"/>
        </w:rPr>
        <w:t>social. On the other hand, the company also needs to focus on the attractiveness of the retail market through the use of Porter’s Five Forces. </w:t>
      </w:r>
    </w:p>
    <w:p w14:paraId="7334E18C" w14:textId="77777777" w:rsidR="00A56625" w:rsidRPr="001636D4" w:rsidRDefault="00A56625" w:rsidP="00A56625">
      <w:pPr>
        <w:spacing w:line="360" w:lineRule="auto"/>
        <w:rPr>
          <w:rFonts w:ascii="Arial" w:eastAsia="Times New Roman" w:hAnsi="Arial"/>
          <w:sz w:val="22"/>
        </w:rPr>
      </w:pPr>
      <w:r w:rsidRPr="001636D4">
        <w:rPr>
          <w:rFonts w:ascii="Arial" w:eastAsia="Times New Roman" w:hAnsi="Arial"/>
          <w:sz w:val="22"/>
        </w:rPr>
        <w:br w:type="page"/>
      </w:r>
    </w:p>
    <w:p w14:paraId="4EBD9A8A" w14:textId="77777777" w:rsidR="00A56625" w:rsidRPr="001636D4" w:rsidRDefault="00A56625" w:rsidP="00A56625">
      <w:pPr>
        <w:pStyle w:val="1"/>
        <w:jc w:val="left"/>
      </w:pPr>
      <w:bookmarkStart w:id="9" w:name="_Toc134389175"/>
      <w:r w:rsidRPr="001636D4">
        <w:lastRenderedPageBreak/>
        <w:t>References</w:t>
      </w:r>
      <w:bookmarkEnd w:id="9"/>
    </w:p>
    <w:p w14:paraId="5ADE8283" w14:textId="77777777" w:rsidR="00A56625" w:rsidRPr="00860CF9" w:rsidRDefault="00A56625" w:rsidP="00A56625">
      <w:pPr>
        <w:pStyle w:val="a7"/>
        <w:spacing w:line="360" w:lineRule="auto"/>
        <w:rPr>
          <w:rFonts w:ascii="Arial" w:hAnsi="Arial" w:cs="Arial"/>
          <w:sz w:val="22"/>
          <w:szCs w:val="22"/>
          <w:lang w:val="en-US"/>
        </w:rPr>
      </w:pPr>
      <w:r w:rsidRPr="00860CF9">
        <w:rPr>
          <w:rFonts w:ascii="Arial" w:hAnsi="Arial" w:cs="Arial"/>
          <w:sz w:val="22"/>
          <w:szCs w:val="22"/>
          <w:lang w:val="en-US"/>
        </w:rPr>
        <w:t>Bush, T. (2020)</w:t>
      </w:r>
      <w:r>
        <w:rPr>
          <w:rFonts w:ascii="Arial" w:hAnsi="Arial" w:cs="Arial"/>
          <w:sz w:val="22"/>
          <w:szCs w:val="22"/>
          <w:lang w:val="en-US"/>
        </w:rPr>
        <w:t>.</w:t>
      </w:r>
      <w:r w:rsidRPr="00860CF9">
        <w:rPr>
          <w:rFonts w:ascii="Arial" w:hAnsi="Arial" w:cs="Arial"/>
          <w:sz w:val="22"/>
          <w:szCs w:val="22"/>
          <w:lang w:val="en-US"/>
        </w:rPr>
        <w:t xml:space="preserve"> </w:t>
      </w:r>
      <w:r w:rsidRPr="00860CF9">
        <w:rPr>
          <w:rFonts w:ascii="Arial" w:hAnsi="Arial" w:cs="Arial"/>
          <w:i/>
          <w:iCs/>
          <w:sz w:val="22"/>
          <w:szCs w:val="22"/>
          <w:lang w:val="en-US"/>
        </w:rPr>
        <w:t>Five forces analysis of the fashion retail industry</w:t>
      </w:r>
      <w:r w:rsidRPr="00860CF9">
        <w:rPr>
          <w:rFonts w:ascii="Arial" w:hAnsi="Arial" w:cs="Arial"/>
          <w:sz w:val="22"/>
          <w:szCs w:val="22"/>
          <w:lang w:val="en-US"/>
        </w:rPr>
        <w:t xml:space="preserve">, </w:t>
      </w:r>
      <w:r w:rsidRPr="00860CF9">
        <w:rPr>
          <w:rFonts w:ascii="Arial" w:hAnsi="Arial" w:cs="Arial"/>
          <w:i/>
          <w:iCs/>
          <w:sz w:val="22"/>
          <w:szCs w:val="22"/>
          <w:lang w:val="en-US"/>
        </w:rPr>
        <w:t>PESTLE Analysis</w:t>
      </w:r>
      <w:r w:rsidRPr="00860CF9">
        <w:rPr>
          <w:rFonts w:ascii="Arial" w:hAnsi="Arial" w:cs="Arial"/>
          <w:sz w:val="22"/>
          <w:szCs w:val="22"/>
          <w:lang w:val="en-US"/>
        </w:rPr>
        <w:t xml:space="preserve">. Available at: https://pestleanalysis.com/five-forces-analysis-of-fashion-retail-industry/ (Accessed: May 4, 2023). </w:t>
      </w:r>
    </w:p>
    <w:p w14:paraId="2541C863" w14:textId="77777777" w:rsidR="00A56625" w:rsidRPr="00860CF9" w:rsidRDefault="00A56625" w:rsidP="00A56625">
      <w:pPr>
        <w:spacing w:before="240" w:line="360" w:lineRule="auto"/>
        <w:rPr>
          <w:rFonts w:ascii="Arial" w:eastAsia="Times New Roman" w:hAnsi="Arial"/>
          <w:sz w:val="22"/>
        </w:rPr>
      </w:pPr>
      <w:r w:rsidRPr="00860CF9">
        <w:rPr>
          <w:rFonts w:ascii="Arial" w:hAnsi="Arial"/>
          <w:color w:val="222222"/>
          <w:sz w:val="22"/>
          <w:shd w:val="clear" w:color="auto" w:fill="FFFFFF"/>
        </w:rPr>
        <w:t xml:space="preserve">Galvin, R. </w:t>
      </w:r>
      <w:r>
        <w:rPr>
          <w:rFonts w:ascii="Arial" w:hAnsi="Arial"/>
          <w:color w:val="222222"/>
          <w:sz w:val="22"/>
          <w:shd w:val="clear" w:color="auto" w:fill="FFFFFF"/>
        </w:rPr>
        <w:t>(</w:t>
      </w:r>
      <w:r w:rsidRPr="00860CF9">
        <w:rPr>
          <w:rFonts w:ascii="Arial" w:hAnsi="Arial"/>
          <w:color w:val="222222"/>
          <w:sz w:val="22"/>
          <w:shd w:val="clear" w:color="auto" w:fill="FFFFFF"/>
        </w:rPr>
        <w:t>2020</w:t>
      </w:r>
      <w:r>
        <w:rPr>
          <w:rFonts w:ascii="Arial" w:hAnsi="Arial"/>
          <w:color w:val="222222"/>
          <w:sz w:val="22"/>
          <w:shd w:val="clear" w:color="auto" w:fill="FFFFFF"/>
        </w:rPr>
        <w:t>)</w:t>
      </w:r>
      <w:r w:rsidRPr="00860CF9">
        <w:rPr>
          <w:rFonts w:ascii="Arial" w:hAnsi="Arial"/>
          <w:color w:val="222222"/>
          <w:sz w:val="22"/>
          <w:shd w:val="clear" w:color="auto" w:fill="FFFFFF"/>
        </w:rPr>
        <w:t>. Yes, there is enough money to decarbonize the economies of high-income countries justly and sustainably. </w:t>
      </w:r>
      <w:r w:rsidRPr="00860CF9">
        <w:rPr>
          <w:rFonts w:ascii="Arial" w:hAnsi="Arial"/>
          <w:i/>
          <w:iCs/>
          <w:color w:val="222222"/>
          <w:sz w:val="22"/>
          <w:shd w:val="clear" w:color="auto" w:fill="FFFFFF"/>
        </w:rPr>
        <w:t>Energy Research &amp; Social Science</w:t>
      </w:r>
      <w:r w:rsidRPr="00860CF9">
        <w:rPr>
          <w:rFonts w:ascii="Arial" w:hAnsi="Arial"/>
          <w:color w:val="222222"/>
          <w:sz w:val="22"/>
          <w:shd w:val="clear" w:color="auto" w:fill="FFFFFF"/>
        </w:rPr>
        <w:t>, </w:t>
      </w:r>
      <w:r w:rsidRPr="00860CF9">
        <w:rPr>
          <w:rFonts w:ascii="Arial" w:hAnsi="Arial"/>
          <w:i/>
          <w:iCs/>
          <w:color w:val="222222"/>
          <w:sz w:val="22"/>
          <w:shd w:val="clear" w:color="auto" w:fill="FFFFFF"/>
        </w:rPr>
        <w:t>70</w:t>
      </w:r>
      <w:r w:rsidRPr="00860CF9">
        <w:rPr>
          <w:rFonts w:ascii="Arial" w:hAnsi="Arial"/>
          <w:color w:val="222222"/>
          <w:sz w:val="22"/>
          <w:shd w:val="clear" w:color="auto" w:fill="FFFFFF"/>
        </w:rPr>
        <w:t>, p.101739.</w:t>
      </w:r>
    </w:p>
    <w:p w14:paraId="67B14DE9" w14:textId="77777777" w:rsidR="00A56625" w:rsidRPr="00860CF9" w:rsidRDefault="00A56625" w:rsidP="00A56625">
      <w:pPr>
        <w:pStyle w:val="a7"/>
        <w:spacing w:line="360" w:lineRule="auto"/>
        <w:rPr>
          <w:rFonts w:ascii="Arial" w:hAnsi="Arial" w:cs="Arial"/>
          <w:sz w:val="22"/>
          <w:szCs w:val="22"/>
          <w:lang w:val="en-US"/>
        </w:rPr>
      </w:pPr>
      <w:r w:rsidRPr="00860CF9">
        <w:rPr>
          <w:rFonts w:ascii="Arial" w:hAnsi="Arial" w:cs="Arial"/>
          <w:sz w:val="22"/>
          <w:szCs w:val="22"/>
          <w:lang w:val="en-US"/>
        </w:rPr>
        <w:t>Indian Trade Portal (2014)</w:t>
      </w:r>
      <w:r>
        <w:rPr>
          <w:rFonts w:ascii="Arial" w:hAnsi="Arial" w:cs="Arial"/>
          <w:sz w:val="22"/>
          <w:szCs w:val="22"/>
          <w:lang w:val="en-US"/>
        </w:rPr>
        <w:t>.</w:t>
      </w:r>
      <w:r w:rsidRPr="00860CF9">
        <w:rPr>
          <w:rFonts w:ascii="Arial" w:hAnsi="Arial" w:cs="Arial"/>
          <w:sz w:val="22"/>
          <w:szCs w:val="22"/>
          <w:lang w:val="en-US"/>
        </w:rPr>
        <w:t xml:space="preserve"> </w:t>
      </w:r>
      <w:r w:rsidRPr="00860CF9">
        <w:rPr>
          <w:rFonts w:ascii="Arial" w:hAnsi="Arial" w:cs="Arial"/>
          <w:i/>
          <w:iCs/>
          <w:sz w:val="22"/>
          <w:szCs w:val="22"/>
          <w:lang w:val="en-US"/>
        </w:rPr>
        <w:t>Feedback/ help/ queries</w:t>
      </w:r>
      <w:r w:rsidRPr="00860CF9">
        <w:rPr>
          <w:rFonts w:ascii="Arial" w:hAnsi="Arial" w:cs="Arial"/>
          <w:sz w:val="22"/>
          <w:szCs w:val="22"/>
          <w:lang w:val="en-US"/>
        </w:rPr>
        <w:t xml:space="preserve">, </w:t>
      </w:r>
      <w:r w:rsidRPr="00860CF9">
        <w:rPr>
          <w:rFonts w:ascii="Arial" w:hAnsi="Arial" w:cs="Arial"/>
          <w:i/>
          <w:iCs/>
          <w:sz w:val="22"/>
          <w:szCs w:val="22"/>
          <w:lang w:val="en-US"/>
        </w:rPr>
        <w:t>Indian Trade Portal</w:t>
      </w:r>
      <w:r w:rsidRPr="00860CF9">
        <w:rPr>
          <w:rFonts w:ascii="Arial" w:hAnsi="Arial" w:cs="Arial"/>
          <w:sz w:val="22"/>
          <w:szCs w:val="22"/>
          <w:lang w:val="en-US"/>
        </w:rPr>
        <w:t xml:space="preserve">. Available at: https://www.indiantradeportal.in/vs.jsp?lang=0&amp;id=0%2C270 (Accessed: May 4, 2023). </w:t>
      </w:r>
    </w:p>
    <w:p w14:paraId="1806DC95" w14:textId="77777777" w:rsidR="00A56625" w:rsidRPr="00860CF9" w:rsidRDefault="00A56625" w:rsidP="00A56625">
      <w:pPr>
        <w:pStyle w:val="a7"/>
        <w:spacing w:before="0" w:beforeAutospacing="0" w:after="240" w:afterAutospacing="0" w:line="360" w:lineRule="auto"/>
        <w:rPr>
          <w:rFonts w:ascii="Arial" w:hAnsi="Arial" w:cs="Arial"/>
          <w:color w:val="000000"/>
          <w:sz w:val="22"/>
          <w:szCs w:val="22"/>
          <w:lang w:val="en-US"/>
        </w:rPr>
      </w:pPr>
      <w:proofErr w:type="spellStart"/>
      <w:r w:rsidRPr="00860CF9">
        <w:rPr>
          <w:rFonts w:ascii="Arial" w:hAnsi="Arial" w:cs="Arial"/>
          <w:color w:val="000000"/>
          <w:sz w:val="22"/>
          <w:szCs w:val="22"/>
          <w:lang w:val="en-US"/>
        </w:rPr>
        <w:t>Luthura</w:t>
      </w:r>
      <w:proofErr w:type="spellEnd"/>
      <w:r w:rsidRPr="00860CF9">
        <w:rPr>
          <w:rFonts w:ascii="Arial" w:hAnsi="Arial" w:cs="Arial"/>
          <w:color w:val="000000"/>
          <w:sz w:val="22"/>
          <w:szCs w:val="22"/>
          <w:lang w:val="en-US"/>
        </w:rPr>
        <w:t>, R. and Koshy, S. (2019). </w:t>
      </w:r>
      <w:r w:rsidRPr="00860CF9">
        <w:rPr>
          <w:rFonts w:ascii="Arial" w:hAnsi="Arial" w:cs="Arial"/>
          <w:i/>
          <w:iCs/>
          <w:color w:val="000000"/>
          <w:sz w:val="22"/>
          <w:szCs w:val="22"/>
          <w:lang w:val="en-US"/>
        </w:rPr>
        <w:t>Doing Business in India: Overview | Practical Law</w:t>
      </w:r>
      <w:r w:rsidRPr="00860CF9">
        <w:rPr>
          <w:rFonts w:ascii="Arial" w:hAnsi="Arial" w:cs="Arial"/>
          <w:color w:val="000000"/>
          <w:sz w:val="22"/>
          <w:szCs w:val="22"/>
          <w:lang w:val="en-US"/>
        </w:rPr>
        <w:t>. [online] Practical Law. Available at: https://uk.practicallaw.thomsonreuters.com/4-500-8980?transitionType=Default&amp;contextData=(sc.Default)&amp;firstPage=true [Accessed 4 May 2023].</w:t>
      </w:r>
    </w:p>
    <w:p w14:paraId="5A48FA0C" w14:textId="77777777" w:rsidR="00A56625" w:rsidRPr="00860CF9" w:rsidRDefault="00A56625" w:rsidP="00A56625">
      <w:pPr>
        <w:spacing w:before="240" w:line="360" w:lineRule="auto"/>
        <w:rPr>
          <w:rFonts w:ascii="Arial" w:hAnsi="Arial"/>
          <w:color w:val="222222"/>
          <w:sz w:val="22"/>
          <w:shd w:val="clear" w:color="auto" w:fill="FFFFFF"/>
        </w:rPr>
      </w:pPr>
      <w:r w:rsidRPr="00860CF9">
        <w:rPr>
          <w:rFonts w:ascii="Arial" w:hAnsi="Arial"/>
          <w:color w:val="222222"/>
          <w:sz w:val="22"/>
          <w:shd w:val="clear" w:color="auto" w:fill="FFFFFF"/>
        </w:rPr>
        <w:t xml:space="preserve">Martínez, A.B., </w:t>
      </w:r>
      <w:proofErr w:type="spellStart"/>
      <w:r w:rsidRPr="00860CF9">
        <w:rPr>
          <w:rFonts w:ascii="Arial" w:hAnsi="Arial"/>
          <w:color w:val="222222"/>
          <w:sz w:val="22"/>
          <w:shd w:val="clear" w:color="auto" w:fill="FFFFFF"/>
        </w:rPr>
        <w:t>Galván</w:t>
      </w:r>
      <w:proofErr w:type="spellEnd"/>
      <w:r w:rsidRPr="00860CF9">
        <w:rPr>
          <w:rFonts w:ascii="Arial" w:hAnsi="Arial"/>
          <w:color w:val="222222"/>
          <w:sz w:val="22"/>
          <w:shd w:val="clear" w:color="auto" w:fill="FFFFFF"/>
        </w:rPr>
        <w:t xml:space="preserve">, R.S., Botero, I.C., González-López, Ó.R. and </w:t>
      </w:r>
      <w:proofErr w:type="spellStart"/>
      <w:r w:rsidRPr="00860CF9">
        <w:rPr>
          <w:rFonts w:ascii="Arial" w:hAnsi="Arial"/>
          <w:color w:val="222222"/>
          <w:sz w:val="22"/>
          <w:shd w:val="clear" w:color="auto" w:fill="FFFFFF"/>
        </w:rPr>
        <w:t>Mateos</w:t>
      </w:r>
      <w:proofErr w:type="spellEnd"/>
      <w:r w:rsidRPr="00860CF9">
        <w:rPr>
          <w:rFonts w:ascii="Arial" w:hAnsi="Arial"/>
          <w:color w:val="222222"/>
          <w:sz w:val="22"/>
          <w:shd w:val="clear" w:color="auto" w:fill="FFFFFF"/>
        </w:rPr>
        <w:t xml:space="preserve">, M.B. </w:t>
      </w:r>
      <w:r>
        <w:rPr>
          <w:rFonts w:ascii="Arial" w:hAnsi="Arial"/>
          <w:color w:val="222222"/>
          <w:sz w:val="22"/>
          <w:shd w:val="clear" w:color="auto" w:fill="FFFFFF"/>
        </w:rPr>
        <w:t>(</w:t>
      </w:r>
      <w:r w:rsidRPr="00860CF9">
        <w:rPr>
          <w:rFonts w:ascii="Arial" w:hAnsi="Arial"/>
          <w:color w:val="222222"/>
          <w:sz w:val="22"/>
          <w:shd w:val="clear" w:color="auto" w:fill="FFFFFF"/>
        </w:rPr>
        <w:t>2019</w:t>
      </w:r>
      <w:r>
        <w:rPr>
          <w:rFonts w:ascii="Arial" w:hAnsi="Arial"/>
          <w:color w:val="222222"/>
          <w:sz w:val="22"/>
          <w:shd w:val="clear" w:color="auto" w:fill="FFFFFF"/>
        </w:rPr>
        <w:t>)</w:t>
      </w:r>
      <w:r w:rsidRPr="00860CF9">
        <w:rPr>
          <w:rFonts w:ascii="Arial" w:hAnsi="Arial"/>
          <w:color w:val="222222"/>
          <w:sz w:val="22"/>
          <w:shd w:val="clear" w:color="auto" w:fill="FFFFFF"/>
        </w:rPr>
        <w:t>. Exploring family business brands: Understanding predictors and effects. </w:t>
      </w:r>
      <w:r w:rsidRPr="00860CF9">
        <w:rPr>
          <w:rFonts w:ascii="Arial" w:hAnsi="Arial"/>
          <w:i/>
          <w:iCs/>
          <w:color w:val="222222"/>
          <w:sz w:val="22"/>
          <w:shd w:val="clear" w:color="auto" w:fill="FFFFFF"/>
        </w:rPr>
        <w:t>Journal of Family Business Strategy</w:t>
      </w:r>
      <w:r w:rsidRPr="00860CF9">
        <w:rPr>
          <w:rFonts w:ascii="Arial" w:hAnsi="Arial"/>
          <w:color w:val="222222"/>
          <w:sz w:val="22"/>
          <w:shd w:val="clear" w:color="auto" w:fill="FFFFFF"/>
        </w:rPr>
        <w:t>, </w:t>
      </w:r>
      <w:r w:rsidRPr="00860CF9">
        <w:rPr>
          <w:rFonts w:ascii="Arial" w:hAnsi="Arial"/>
          <w:i/>
          <w:iCs/>
          <w:color w:val="222222"/>
          <w:sz w:val="22"/>
          <w:shd w:val="clear" w:color="auto" w:fill="FFFFFF"/>
        </w:rPr>
        <w:t>10</w:t>
      </w:r>
      <w:r w:rsidRPr="00860CF9">
        <w:rPr>
          <w:rFonts w:ascii="Arial" w:hAnsi="Arial"/>
          <w:color w:val="222222"/>
          <w:sz w:val="22"/>
          <w:shd w:val="clear" w:color="auto" w:fill="FFFFFF"/>
        </w:rPr>
        <w:t>(1), pp.57-68.</w:t>
      </w:r>
    </w:p>
    <w:p w14:paraId="3CAD87DC" w14:textId="77777777" w:rsidR="00A56625" w:rsidRPr="00860CF9" w:rsidRDefault="00A56625" w:rsidP="00A56625">
      <w:pPr>
        <w:pStyle w:val="a7"/>
        <w:spacing w:before="0" w:beforeAutospacing="0" w:after="240" w:afterAutospacing="0" w:line="360" w:lineRule="auto"/>
        <w:rPr>
          <w:rFonts w:ascii="Arial" w:hAnsi="Arial" w:cs="Arial"/>
          <w:color w:val="000000"/>
          <w:sz w:val="22"/>
          <w:szCs w:val="22"/>
          <w:lang w:val="en-US"/>
        </w:rPr>
      </w:pPr>
      <w:proofErr w:type="spellStart"/>
      <w:r w:rsidRPr="00860CF9">
        <w:rPr>
          <w:rFonts w:ascii="Arial" w:hAnsi="Arial" w:cs="Arial"/>
          <w:color w:val="000000"/>
          <w:sz w:val="22"/>
          <w:szCs w:val="22"/>
          <w:lang w:val="en-US"/>
        </w:rPr>
        <w:t>Massi</w:t>
      </w:r>
      <w:proofErr w:type="spellEnd"/>
      <w:r w:rsidRPr="00860CF9">
        <w:rPr>
          <w:rFonts w:ascii="Arial" w:hAnsi="Arial" w:cs="Arial"/>
          <w:color w:val="000000"/>
          <w:sz w:val="22"/>
          <w:szCs w:val="22"/>
          <w:lang w:val="en-US"/>
        </w:rPr>
        <w:t>, L. (2021). </w:t>
      </w:r>
      <w:r w:rsidRPr="00860CF9">
        <w:rPr>
          <w:rFonts w:ascii="Arial" w:hAnsi="Arial" w:cs="Arial"/>
          <w:i/>
          <w:iCs/>
          <w:color w:val="000000"/>
          <w:sz w:val="22"/>
          <w:szCs w:val="22"/>
          <w:lang w:val="en-US"/>
        </w:rPr>
        <w:t>Cultural Barriers in the Fashion Industry - How to Bridge the Gap</w:t>
      </w:r>
      <w:r w:rsidRPr="00860CF9">
        <w:rPr>
          <w:rFonts w:ascii="Arial" w:hAnsi="Arial" w:cs="Arial"/>
          <w:color w:val="000000"/>
          <w:sz w:val="22"/>
          <w:szCs w:val="22"/>
          <w:lang w:val="en-US"/>
        </w:rPr>
        <w:t xml:space="preserve">. [online] </w:t>
      </w:r>
      <w:proofErr w:type="spellStart"/>
      <w:r w:rsidRPr="00860CF9">
        <w:rPr>
          <w:rFonts w:ascii="Arial" w:hAnsi="Arial" w:cs="Arial"/>
          <w:color w:val="000000"/>
          <w:sz w:val="22"/>
          <w:szCs w:val="22"/>
          <w:lang w:val="en-US"/>
        </w:rPr>
        <w:t>Delogue</w:t>
      </w:r>
      <w:proofErr w:type="spellEnd"/>
      <w:r w:rsidRPr="00860CF9">
        <w:rPr>
          <w:rFonts w:ascii="Arial" w:hAnsi="Arial" w:cs="Arial"/>
          <w:color w:val="000000"/>
          <w:sz w:val="22"/>
          <w:szCs w:val="22"/>
          <w:lang w:val="en-US"/>
        </w:rPr>
        <w:t xml:space="preserve"> PLM. Available at: https://www.delogue.com/blog/language-and-cultural-barriers-in-the-fashion-industry/ [Accessed 4 May 2023].</w:t>
      </w:r>
    </w:p>
    <w:p w14:paraId="6841D32B" w14:textId="77777777" w:rsidR="00A56625" w:rsidRPr="00860CF9" w:rsidRDefault="00A56625" w:rsidP="00A56625">
      <w:pPr>
        <w:pStyle w:val="a7"/>
        <w:spacing w:line="360" w:lineRule="auto"/>
        <w:rPr>
          <w:rFonts w:ascii="Arial" w:hAnsi="Arial" w:cs="Arial"/>
          <w:sz w:val="22"/>
          <w:szCs w:val="22"/>
          <w:lang w:val="en-US"/>
        </w:rPr>
      </w:pPr>
      <w:proofErr w:type="spellStart"/>
      <w:r w:rsidRPr="00860CF9">
        <w:rPr>
          <w:rFonts w:ascii="Arial" w:hAnsi="Arial" w:cs="Arial"/>
          <w:sz w:val="22"/>
          <w:szCs w:val="22"/>
          <w:lang w:val="en-US"/>
        </w:rPr>
        <w:t>SeeKen</w:t>
      </w:r>
      <w:proofErr w:type="spellEnd"/>
      <w:r w:rsidRPr="00860CF9">
        <w:rPr>
          <w:rFonts w:ascii="Arial" w:hAnsi="Arial" w:cs="Arial"/>
          <w:sz w:val="22"/>
          <w:szCs w:val="22"/>
          <w:lang w:val="en-US"/>
        </w:rPr>
        <w:t xml:space="preserve"> </w:t>
      </w:r>
      <w:r w:rsidRPr="00860CF9">
        <w:rPr>
          <w:rFonts w:ascii="Arial" w:hAnsi="Arial" w:cs="Arial"/>
          <w:i/>
          <w:iCs/>
          <w:sz w:val="22"/>
          <w:szCs w:val="22"/>
          <w:lang w:val="en-US"/>
        </w:rPr>
        <w:t>et al.</w:t>
      </w:r>
      <w:r w:rsidRPr="00860CF9">
        <w:rPr>
          <w:rFonts w:ascii="Arial" w:hAnsi="Arial" w:cs="Arial"/>
          <w:sz w:val="22"/>
          <w:szCs w:val="22"/>
          <w:lang w:val="en-US"/>
        </w:rPr>
        <w:t xml:space="preserve"> (2023)</w:t>
      </w:r>
      <w:r>
        <w:rPr>
          <w:rFonts w:ascii="Arial" w:hAnsi="Arial" w:cs="Arial"/>
          <w:sz w:val="22"/>
          <w:szCs w:val="22"/>
          <w:lang w:val="en-US"/>
        </w:rPr>
        <w:t>.</w:t>
      </w:r>
      <w:r w:rsidRPr="00860CF9">
        <w:rPr>
          <w:rFonts w:ascii="Arial" w:hAnsi="Arial" w:cs="Arial"/>
          <w:sz w:val="22"/>
          <w:szCs w:val="22"/>
          <w:lang w:val="en-US"/>
        </w:rPr>
        <w:t xml:space="preserve"> </w:t>
      </w:r>
      <w:r w:rsidRPr="00860CF9">
        <w:rPr>
          <w:rFonts w:ascii="Arial" w:hAnsi="Arial" w:cs="Arial"/>
          <w:i/>
          <w:iCs/>
          <w:sz w:val="22"/>
          <w:szCs w:val="22"/>
          <w:lang w:val="en-US"/>
        </w:rPr>
        <w:t>Why India is a developing country</w:t>
      </w:r>
      <w:r w:rsidRPr="00860CF9">
        <w:rPr>
          <w:rFonts w:ascii="Arial" w:hAnsi="Arial" w:cs="Arial"/>
          <w:sz w:val="22"/>
          <w:szCs w:val="22"/>
          <w:lang w:val="en-US"/>
        </w:rPr>
        <w:t xml:space="preserve">, </w:t>
      </w:r>
      <w:proofErr w:type="spellStart"/>
      <w:r w:rsidRPr="00860CF9">
        <w:rPr>
          <w:rFonts w:ascii="Arial" w:hAnsi="Arial" w:cs="Arial"/>
          <w:i/>
          <w:iCs/>
          <w:sz w:val="22"/>
          <w:szCs w:val="22"/>
          <w:lang w:val="en-US"/>
        </w:rPr>
        <w:t>SeeKen</w:t>
      </w:r>
      <w:proofErr w:type="spellEnd"/>
      <w:r w:rsidRPr="00860CF9">
        <w:rPr>
          <w:rFonts w:ascii="Arial" w:hAnsi="Arial" w:cs="Arial"/>
          <w:sz w:val="22"/>
          <w:szCs w:val="22"/>
          <w:lang w:val="en-US"/>
        </w:rPr>
        <w:t xml:space="preserve">. Available at: https://seeken.org/india-is-a-developing-country/ (Accessed: May 4, 2023). </w:t>
      </w:r>
    </w:p>
    <w:p w14:paraId="404F0711" w14:textId="77777777" w:rsidR="00A56625" w:rsidRPr="00860CF9" w:rsidRDefault="00A56625" w:rsidP="00A56625">
      <w:pPr>
        <w:pStyle w:val="a7"/>
        <w:spacing w:line="360" w:lineRule="auto"/>
        <w:rPr>
          <w:rFonts w:ascii="Arial" w:hAnsi="Arial" w:cs="Arial"/>
          <w:color w:val="252525"/>
          <w:sz w:val="22"/>
          <w:szCs w:val="22"/>
          <w:lang w:val="en-US"/>
        </w:rPr>
      </w:pPr>
      <w:r w:rsidRPr="00860CF9">
        <w:rPr>
          <w:rFonts w:ascii="Arial" w:hAnsi="Arial" w:cs="Arial"/>
          <w:color w:val="1F2024"/>
          <w:sz w:val="22"/>
          <w:szCs w:val="22"/>
          <w:shd w:val="clear" w:color="auto" w:fill="FFFFFF"/>
          <w:lang w:val="en-US"/>
        </w:rPr>
        <w:t>Sharma, Renu and Mandeep Kaur. “Causal Links between Foreign Direct Investments and Trade: A Comparative Study of India and China.”</w:t>
      </w:r>
      <w:r w:rsidRPr="00860CF9">
        <w:rPr>
          <w:rStyle w:val="a8"/>
          <w:rFonts w:ascii="Arial" w:hAnsi="Arial" w:cs="Arial"/>
          <w:color w:val="1F2024"/>
          <w:sz w:val="22"/>
          <w:szCs w:val="22"/>
          <w:shd w:val="clear" w:color="auto" w:fill="FFFFFF"/>
          <w:lang w:val="en-US"/>
        </w:rPr>
        <w:t> Eurasian Journal of Business and Economics </w:t>
      </w:r>
      <w:r w:rsidRPr="00860CF9">
        <w:rPr>
          <w:rFonts w:ascii="Arial" w:hAnsi="Arial" w:cs="Arial"/>
          <w:color w:val="1F2024"/>
          <w:sz w:val="22"/>
          <w:szCs w:val="22"/>
          <w:shd w:val="clear" w:color="auto" w:fill="FFFFFF"/>
          <w:lang w:val="en-US"/>
        </w:rPr>
        <w:t>6.11 (2013): 75-91. Print.</w:t>
      </w:r>
    </w:p>
    <w:p w14:paraId="32CEE6FA" w14:textId="77777777" w:rsidR="00A56625" w:rsidRPr="00860CF9" w:rsidRDefault="00A56625" w:rsidP="00A56625">
      <w:pPr>
        <w:pStyle w:val="a7"/>
        <w:spacing w:line="360" w:lineRule="auto"/>
        <w:rPr>
          <w:rFonts w:ascii="Arial" w:hAnsi="Arial" w:cs="Arial"/>
          <w:sz w:val="22"/>
          <w:szCs w:val="22"/>
          <w:lang w:val="en-US"/>
        </w:rPr>
      </w:pPr>
      <w:r w:rsidRPr="00860CF9">
        <w:rPr>
          <w:rFonts w:ascii="Arial" w:hAnsi="Arial" w:cs="Arial"/>
          <w:sz w:val="22"/>
          <w:szCs w:val="22"/>
          <w:lang w:val="en-US"/>
        </w:rPr>
        <w:t>The World Bank (2023)</w:t>
      </w:r>
      <w:r>
        <w:rPr>
          <w:rFonts w:ascii="Arial" w:hAnsi="Arial" w:cs="Arial"/>
          <w:sz w:val="22"/>
          <w:szCs w:val="22"/>
          <w:lang w:val="en-US"/>
        </w:rPr>
        <w:t>.</w:t>
      </w:r>
      <w:r w:rsidRPr="00860CF9">
        <w:rPr>
          <w:rFonts w:ascii="Arial" w:hAnsi="Arial" w:cs="Arial"/>
          <w:sz w:val="22"/>
          <w:szCs w:val="22"/>
          <w:lang w:val="en-US"/>
        </w:rPr>
        <w:t xml:space="preserve"> </w:t>
      </w:r>
      <w:r w:rsidRPr="00860CF9">
        <w:rPr>
          <w:rFonts w:ascii="Arial" w:hAnsi="Arial" w:cs="Arial"/>
          <w:i/>
          <w:iCs/>
          <w:sz w:val="22"/>
          <w:szCs w:val="22"/>
          <w:lang w:val="en-US"/>
        </w:rPr>
        <w:t>Overview</w:t>
      </w:r>
      <w:r w:rsidRPr="00860CF9">
        <w:rPr>
          <w:rFonts w:ascii="Arial" w:hAnsi="Arial" w:cs="Arial"/>
          <w:sz w:val="22"/>
          <w:szCs w:val="22"/>
          <w:lang w:val="en-US"/>
        </w:rPr>
        <w:t xml:space="preserve">, </w:t>
      </w:r>
      <w:r w:rsidRPr="00860CF9">
        <w:rPr>
          <w:rFonts w:ascii="Arial" w:hAnsi="Arial" w:cs="Arial"/>
          <w:i/>
          <w:iCs/>
          <w:sz w:val="22"/>
          <w:szCs w:val="22"/>
          <w:lang w:val="en-US"/>
        </w:rPr>
        <w:t>World Bank</w:t>
      </w:r>
      <w:r w:rsidRPr="00860CF9">
        <w:rPr>
          <w:rFonts w:ascii="Arial" w:hAnsi="Arial" w:cs="Arial"/>
          <w:sz w:val="22"/>
          <w:szCs w:val="22"/>
          <w:lang w:val="en-US"/>
        </w:rPr>
        <w:t xml:space="preserve">. Available at: https://www.worldbank.org/en/country/india/overview (Accessed: May 4, 2023). </w:t>
      </w:r>
    </w:p>
    <w:p w14:paraId="467FC974" w14:textId="77777777" w:rsidR="00A56625" w:rsidRPr="00860CF9" w:rsidRDefault="00A56625" w:rsidP="00A56625">
      <w:pPr>
        <w:spacing w:line="360" w:lineRule="auto"/>
        <w:rPr>
          <w:rFonts w:ascii="Arial" w:hAnsi="Arial"/>
          <w:sz w:val="22"/>
        </w:rPr>
      </w:pPr>
      <w:r w:rsidRPr="00860CF9">
        <w:rPr>
          <w:rFonts w:ascii="Arial" w:hAnsi="Arial"/>
          <w:sz w:val="22"/>
        </w:rPr>
        <w:t>TOI (2023)</w:t>
      </w:r>
      <w:r>
        <w:rPr>
          <w:rFonts w:ascii="Arial" w:hAnsi="Arial"/>
          <w:sz w:val="22"/>
        </w:rPr>
        <w:t>.</w:t>
      </w:r>
      <w:r w:rsidRPr="00860CF9">
        <w:rPr>
          <w:rFonts w:ascii="Arial" w:hAnsi="Arial"/>
          <w:sz w:val="22"/>
        </w:rPr>
        <w:t xml:space="preserve"> </w:t>
      </w:r>
      <w:r w:rsidRPr="00860CF9">
        <w:rPr>
          <w:rFonts w:ascii="Arial" w:hAnsi="Arial"/>
          <w:i/>
          <w:iCs/>
          <w:sz w:val="22"/>
        </w:rPr>
        <w:t>Five forces analysis of the fashion retail industry</w:t>
      </w:r>
      <w:r w:rsidRPr="00860CF9">
        <w:rPr>
          <w:rFonts w:ascii="Arial" w:hAnsi="Arial"/>
          <w:sz w:val="22"/>
        </w:rPr>
        <w:t xml:space="preserve">, </w:t>
      </w:r>
      <w:r w:rsidRPr="00860CF9">
        <w:rPr>
          <w:rFonts w:ascii="Arial" w:hAnsi="Arial"/>
          <w:i/>
          <w:iCs/>
          <w:sz w:val="22"/>
        </w:rPr>
        <w:t>Times of India Blog</w:t>
      </w:r>
      <w:r w:rsidRPr="00860CF9">
        <w:rPr>
          <w:rFonts w:ascii="Arial" w:hAnsi="Arial"/>
          <w:sz w:val="22"/>
        </w:rPr>
        <w:t>. Available at: https://timesofindia.indiatimes.com/blogs/voices/five-forces-analysis-of-the-fashion-retail-</w:t>
      </w:r>
    </w:p>
    <w:p w14:paraId="2F604FAB" w14:textId="77777777" w:rsidR="00A56625" w:rsidRPr="00860CF9" w:rsidRDefault="00A56625" w:rsidP="00A56625">
      <w:pPr>
        <w:pStyle w:val="a7"/>
        <w:spacing w:before="240" w:beforeAutospacing="0" w:after="0" w:afterAutospacing="0" w:line="360" w:lineRule="auto"/>
        <w:rPr>
          <w:rFonts w:ascii="Arial" w:hAnsi="Arial" w:cs="Arial"/>
          <w:color w:val="222222"/>
          <w:sz w:val="22"/>
          <w:szCs w:val="22"/>
          <w:shd w:val="clear" w:color="auto" w:fill="FFFFFF"/>
          <w:lang w:val="en-US"/>
        </w:rPr>
      </w:pPr>
      <w:r w:rsidRPr="00860CF9">
        <w:rPr>
          <w:rFonts w:ascii="Arial" w:hAnsi="Arial" w:cs="Arial"/>
          <w:color w:val="222222"/>
          <w:sz w:val="22"/>
          <w:szCs w:val="22"/>
          <w:shd w:val="clear" w:color="auto" w:fill="FFFFFF"/>
          <w:lang w:val="en-US"/>
        </w:rPr>
        <w:lastRenderedPageBreak/>
        <w:t xml:space="preserve">Weingarten, K., </w:t>
      </w:r>
      <w:proofErr w:type="spellStart"/>
      <w:r w:rsidRPr="00860CF9">
        <w:rPr>
          <w:rFonts w:ascii="Arial" w:hAnsi="Arial" w:cs="Arial"/>
          <w:color w:val="222222"/>
          <w:sz w:val="22"/>
          <w:szCs w:val="22"/>
          <w:shd w:val="clear" w:color="auto" w:fill="FFFFFF"/>
          <w:lang w:val="en-US"/>
        </w:rPr>
        <w:t>Galván</w:t>
      </w:r>
      <w:proofErr w:type="spellEnd"/>
      <w:r w:rsidRPr="00860CF9">
        <w:rPr>
          <w:rFonts w:ascii="Cambria Math" w:hAnsi="Cambria Math" w:cs="Cambria Math"/>
          <w:color w:val="222222"/>
          <w:sz w:val="22"/>
          <w:szCs w:val="22"/>
          <w:shd w:val="clear" w:color="auto" w:fill="FFFFFF"/>
          <w:lang w:val="en-US"/>
        </w:rPr>
        <w:t>‐</w:t>
      </w:r>
      <w:r w:rsidRPr="00860CF9">
        <w:rPr>
          <w:rFonts w:ascii="Arial" w:hAnsi="Arial" w:cs="Arial"/>
          <w:color w:val="222222"/>
          <w:sz w:val="22"/>
          <w:szCs w:val="22"/>
          <w:shd w:val="clear" w:color="auto" w:fill="FFFFFF"/>
          <w:lang w:val="en-US"/>
        </w:rPr>
        <w:t xml:space="preserve">Durán, A.R., </w:t>
      </w:r>
      <w:proofErr w:type="spellStart"/>
      <w:r w:rsidRPr="00860CF9">
        <w:rPr>
          <w:rFonts w:ascii="Arial" w:hAnsi="Arial" w:cs="Arial"/>
          <w:color w:val="222222"/>
          <w:sz w:val="22"/>
          <w:szCs w:val="22"/>
          <w:shd w:val="clear" w:color="auto" w:fill="FFFFFF"/>
          <w:lang w:val="en-US"/>
        </w:rPr>
        <w:t>D’Urso</w:t>
      </w:r>
      <w:proofErr w:type="spellEnd"/>
      <w:r w:rsidRPr="00860CF9">
        <w:rPr>
          <w:rFonts w:ascii="Arial" w:hAnsi="Arial" w:cs="Arial"/>
          <w:color w:val="222222"/>
          <w:sz w:val="22"/>
          <w:szCs w:val="22"/>
          <w:shd w:val="clear" w:color="auto" w:fill="FFFFFF"/>
          <w:lang w:val="en-US"/>
        </w:rPr>
        <w:t xml:space="preserve">, S. and Garcia, D. </w:t>
      </w:r>
      <w:r>
        <w:rPr>
          <w:rFonts w:ascii="Arial" w:hAnsi="Arial" w:cs="Arial"/>
          <w:color w:val="222222"/>
          <w:sz w:val="22"/>
          <w:szCs w:val="22"/>
          <w:shd w:val="clear" w:color="auto" w:fill="FFFFFF"/>
          <w:lang w:val="en-US"/>
        </w:rPr>
        <w:t>(</w:t>
      </w:r>
      <w:r w:rsidRPr="00860CF9">
        <w:rPr>
          <w:rFonts w:ascii="Arial" w:hAnsi="Arial" w:cs="Arial"/>
          <w:color w:val="222222"/>
          <w:sz w:val="22"/>
          <w:szCs w:val="22"/>
          <w:shd w:val="clear" w:color="auto" w:fill="FFFFFF"/>
          <w:lang w:val="en-US"/>
        </w:rPr>
        <w:t>2020</w:t>
      </w:r>
      <w:r>
        <w:rPr>
          <w:rFonts w:ascii="Arial" w:hAnsi="Arial" w:cs="Arial"/>
          <w:color w:val="222222"/>
          <w:sz w:val="22"/>
          <w:szCs w:val="22"/>
          <w:shd w:val="clear" w:color="auto" w:fill="FFFFFF"/>
          <w:lang w:val="en-US"/>
        </w:rPr>
        <w:t>)</w:t>
      </w:r>
      <w:r w:rsidRPr="00860CF9">
        <w:rPr>
          <w:rFonts w:ascii="Arial" w:hAnsi="Arial" w:cs="Arial"/>
          <w:color w:val="222222"/>
          <w:sz w:val="22"/>
          <w:szCs w:val="22"/>
          <w:shd w:val="clear" w:color="auto" w:fill="FFFFFF"/>
          <w:lang w:val="en-US"/>
        </w:rPr>
        <w:t xml:space="preserve">. The </w:t>
      </w:r>
      <w:proofErr w:type="gramStart"/>
      <w:r w:rsidRPr="00860CF9">
        <w:rPr>
          <w:rFonts w:ascii="Arial" w:hAnsi="Arial" w:cs="Arial"/>
          <w:color w:val="222222"/>
          <w:sz w:val="22"/>
          <w:szCs w:val="22"/>
          <w:shd w:val="clear" w:color="auto" w:fill="FFFFFF"/>
          <w:lang w:val="en-US"/>
        </w:rPr>
        <w:t>Witness to witness</w:t>
      </w:r>
      <w:proofErr w:type="gramEnd"/>
      <w:r w:rsidRPr="00860CF9">
        <w:rPr>
          <w:rFonts w:ascii="Arial" w:hAnsi="Arial" w:cs="Arial"/>
          <w:color w:val="222222"/>
          <w:sz w:val="22"/>
          <w:szCs w:val="22"/>
          <w:shd w:val="clear" w:color="auto" w:fill="FFFFFF"/>
          <w:lang w:val="en-US"/>
        </w:rPr>
        <w:t xml:space="preserve"> program: Helping the helpers in the context of the Covid</w:t>
      </w:r>
      <w:r w:rsidRPr="00860CF9">
        <w:rPr>
          <w:rFonts w:ascii="Cambria Math" w:hAnsi="Cambria Math" w:cs="Cambria Math"/>
          <w:color w:val="222222"/>
          <w:sz w:val="22"/>
          <w:szCs w:val="22"/>
          <w:shd w:val="clear" w:color="auto" w:fill="FFFFFF"/>
          <w:lang w:val="en-US"/>
        </w:rPr>
        <w:t>‐</w:t>
      </w:r>
      <w:r w:rsidRPr="00860CF9">
        <w:rPr>
          <w:rFonts w:ascii="Arial" w:hAnsi="Arial" w:cs="Arial"/>
          <w:color w:val="222222"/>
          <w:sz w:val="22"/>
          <w:szCs w:val="22"/>
          <w:shd w:val="clear" w:color="auto" w:fill="FFFFFF"/>
          <w:lang w:val="en-US"/>
        </w:rPr>
        <w:t xml:space="preserve">19 pandemic. </w:t>
      </w:r>
      <w:r w:rsidRPr="00860CF9">
        <w:rPr>
          <w:rFonts w:ascii="Arial" w:hAnsi="Arial" w:cs="Arial"/>
          <w:i/>
          <w:iCs/>
          <w:color w:val="222222"/>
          <w:sz w:val="22"/>
          <w:szCs w:val="22"/>
          <w:shd w:val="clear" w:color="auto" w:fill="FFFFFF"/>
          <w:lang w:val="en-US"/>
        </w:rPr>
        <w:t>Family Process</w:t>
      </w:r>
      <w:r w:rsidRPr="00860CF9">
        <w:rPr>
          <w:rFonts w:ascii="Arial" w:hAnsi="Arial" w:cs="Arial"/>
          <w:color w:val="222222"/>
          <w:sz w:val="22"/>
          <w:szCs w:val="22"/>
          <w:shd w:val="clear" w:color="auto" w:fill="FFFFFF"/>
          <w:lang w:val="en-US"/>
        </w:rPr>
        <w:t xml:space="preserve">, </w:t>
      </w:r>
      <w:r w:rsidRPr="00860CF9">
        <w:rPr>
          <w:rFonts w:ascii="Arial" w:hAnsi="Arial" w:cs="Arial"/>
          <w:i/>
          <w:iCs/>
          <w:color w:val="222222"/>
          <w:sz w:val="22"/>
          <w:szCs w:val="22"/>
          <w:shd w:val="clear" w:color="auto" w:fill="FFFFFF"/>
          <w:lang w:val="en-US"/>
        </w:rPr>
        <w:t>59</w:t>
      </w:r>
      <w:r w:rsidRPr="00860CF9">
        <w:rPr>
          <w:rFonts w:ascii="Arial" w:hAnsi="Arial" w:cs="Arial"/>
          <w:color w:val="222222"/>
          <w:sz w:val="22"/>
          <w:szCs w:val="22"/>
          <w:shd w:val="clear" w:color="auto" w:fill="FFFFFF"/>
          <w:lang w:val="en-US"/>
        </w:rPr>
        <w:t>(3), pp.883-897.</w:t>
      </w:r>
    </w:p>
    <w:p w14:paraId="1CDD1583" w14:textId="77777777" w:rsidR="00A56625" w:rsidRPr="001636D4" w:rsidRDefault="00A56625" w:rsidP="00A56625">
      <w:pPr>
        <w:pStyle w:val="a7"/>
        <w:spacing w:line="360" w:lineRule="auto"/>
        <w:rPr>
          <w:rFonts w:ascii="Arial" w:hAnsi="Arial" w:cs="Arial"/>
          <w:color w:val="000000"/>
          <w:sz w:val="22"/>
          <w:szCs w:val="22"/>
          <w:lang w:val="en-US"/>
        </w:rPr>
      </w:pPr>
      <w:r w:rsidRPr="001636D4">
        <w:rPr>
          <w:rFonts w:ascii="Arial" w:hAnsi="Arial" w:cs="Arial"/>
          <w:color w:val="000000"/>
          <w:sz w:val="22"/>
          <w:szCs w:val="22"/>
          <w:lang w:val="en-US"/>
        </w:rPr>
        <w:t>‌</w:t>
      </w:r>
    </w:p>
    <w:p w14:paraId="688EF384" w14:textId="77777777" w:rsidR="00A56625" w:rsidRPr="001636D4" w:rsidRDefault="00A56625" w:rsidP="00A56625">
      <w:pPr>
        <w:spacing w:line="360" w:lineRule="auto"/>
        <w:rPr>
          <w:rFonts w:ascii="Arial" w:eastAsia="Times New Roman" w:hAnsi="Arial"/>
          <w:color w:val="222222"/>
          <w:sz w:val="22"/>
          <w:shd w:val="clear" w:color="auto" w:fill="FFFFFF"/>
        </w:rPr>
      </w:pPr>
      <w:r w:rsidRPr="001636D4">
        <w:rPr>
          <w:rFonts w:ascii="Arial" w:hAnsi="Arial"/>
          <w:color w:val="222222"/>
          <w:sz w:val="22"/>
          <w:shd w:val="clear" w:color="auto" w:fill="FFFFFF"/>
        </w:rPr>
        <w:br w:type="page"/>
      </w:r>
    </w:p>
    <w:p w14:paraId="4F21003E" w14:textId="77777777" w:rsidR="00A56625" w:rsidRPr="001636D4" w:rsidRDefault="00A56625" w:rsidP="00A56625">
      <w:pPr>
        <w:pStyle w:val="1"/>
        <w:jc w:val="left"/>
      </w:pPr>
      <w:bookmarkStart w:id="10" w:name="_Toc134389176"/>
      <w:r w:rsidRPr="001636D4">
        <w:lastRenderedPageBreak/>
        <w:t>Appendix:</w:t>
      </w:r>
      <w:bookmarkEnd w:id="10"/>
    </w:p>
    <w:p w14:paraId="40133CF0" w14:textId="77777777" w:rsidR="00A56625" w:rsidRDefault="00A56625" w:rsidP="00A56625">
      <w:pPr>
        <w:spacing w:line="360" w:lineRule="auto"/>
        <w:rPr>
          <w:rFonts w:ascii="Arial" w:hAnsi="Arial"/>
          <w:sz w:val="22"/>
        </w:rPr>
      </w:pPr>
      <w:r>
        <w:rPr>
          <w:noProof/>
        </w:rPr>
        <w:drawing>
          <wp:inline distT="0" distB="0" distL="0" distR="0" wp14:anchorId="6624B9FB" wp14:editId="29FFBFA8">
            <wp:extent cx="5943600" cy="3343275"/>
            <wp:effectExtent l="0" t="0" r="0" b="0"/>
            <wp:docPr id="2092089250"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089250" name=""/>
                    <pic:cNvPicPr/>
                  </pic:nvPicPr>
                  <pic:blipFill>
                    <a:blip r:embed="rId6">
                      <a:extLst>
                        <a:ext uri="{96DAC541-7B7A-43D3-8B79-37D633B846F1}">
                          <asvg:svgBlip xmlns:asvg="http://schemas.microsoft.com/office/drawing/2016/SVG/main" r:embed="rId7"/>
                        </a:ext>
                      </a:extLst>
                    </a:blip>
                    <a:stretch>
                      <a:fillRect/>
                    </a:stretch>
                  </pic:blipFill>
                  <pic:spPr>
                    <a:xfrm>
                      <a:off x="0" y="0"/>
                      <a:ext cx="5943600" cy="3343275"/>
                    </a:xfrm>
                    <a:prstGeom prst="rect">
                      <a:avLst/>
                    </a:prstGeom>
                  </pic:spPr>
                </pic:pic>
              </a:graphicData>
            </a:graphic>
          </wp:inline>
        </w:drawing>
      </w:r>
    </w:p>
    <w:p w14:paraId="3D15AB0A" w14:textId="77777777" w:rsidR="00A56625" w:rsidRDefault="00A56625" w:rsidP="00A56625">
      <w:pPr>
        <w:spacing w:line="360" w:lineRule="auto"/>
        <w:rPr>
          <w:rFonts w:ascii="Arial" w:hAnsi="Arial"/>
          <w:sz w:val="22"/>
        </w:rPr>
      </w:pPr>
    </w:p>
    <w:p w14:paraId="034F6F09" w14:textId="77777777" w:rsidR="00A56625" w:rsidRDefault="00A56625" w:rsidP="00A56625">
      <w:pPr>
        <w:spacing w:line="360" w:lineRule="auto"/>
        <w:rPr>
          <w:rFonts w:ascii="Arial" w:hAnsi="Arial"/>
          <w:sz w:val="22"/>
        </w:rPr>
      </w:pPr>
      <w:r>
        <w:rPr>
          <w:noProof/>
        </w:rPr>
        <w:drawing>
          <wp:inline distT="0" distB="0" distL="0" distR="0" wp14:anchorId="536851F8" wp14:editId="641D6AF0">
            <wp:extent cx="5943600" cy="3343275"/>
            <wp:effectExtent l="0" t="0" r="0" b="0"/>
            <wp:docPr id="953692575"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692575" name=""/>
                    <pic:cNvPicPr/>
                  </pic:nvPicPr>
                  <pic:blipFill>
                    <a:blip r:embed="rId8">
                      <a:extLst>
                        <a:ext uri="{96DAC541-7B7A-43D3-8B79-37D633B846F1}">
                          <asvg:svgBlip xmlns:asvg="http://schemas.microsoft.com/office/drawing/2016/SVG/main" r:embed="rId9"/>
                        </a:ext>
                      </a:extLst>
                    </a:blip>
                    <a:stretch>
                      <a:fillRect/>
                    </a:stretch>
                  </pic:blipFill>
                  <pic:spPr>
                    <a:xfrm>
                      <a:off x="0" y="0"/>
                      <a:ext cx="5943600" cy="3343275"/>
                    </a:xfrm>
                    <a:prstGeom prst="rect">
                      <a:avLst/>
                    </a:prstGeom>
                  </pic:spPr>
                </pic:pic>
              </a:graphicData>
            </a:graphic>
          </wp:inline>
        </w:drawing>
      </w:r>
    </w:p>
    <w:p w14:paraId="19635BED" w14:textId="77777777" w:rsidR="00A56625" w:rsidRDefault="00A56625" w:rsidP="00A56625">
      <w:pPr>
        <w:spacing w:line="360" w:lineRule="auto"/>
        <w:rPr>
          <w:rFonts w:ascii="Arial" w:hAnsi="Arial"/>
          <w:sz w:val="22"/>
        </w:rPr>
      </w:pPr>
    </w:p>
    <w:p w14:paraId="13CA5AA9" w14:textId="77777777" w:rsidR="00A56625" w:rsidRDefault="00A56625" w:rsidP="00A56625">
      <w:pPr>
        <w:spacing w:line="360" w:lineRule="auto"/>
        <w:rPr>
          <w:rFonts w:ascii="Arial" w:hAnsi="Arial"/>
          <w:sz w:val="22"/>
        </w:rPr>
      </w:pPr>
    </w:p>
    <w:p w14:paraId="5504BB6B" w14:textId="77777777" w:rsidR="00A56625" w:rsidRDefault="00A56625" w:rsidP="00A56625">
      <w:pPr>
        <w:spacing w:line="360" w:lineRule="auto"/>
        <w:rPr>
          <w:rFonts w:ascii="Arial" w:hAnsi="Arial"/>
          <w:sz w:val="22"/>
        </w:rPr>
      </w:pPr>
    </w:p>
    <w:p w14:paraId="3196D04A" w14:textId="77777777" w:rsidR="00A56625" w:rsidRDefault="00A56625" w:rsidP="00A56625">
      <w:pPr>
        <w:spacing w:line="360" w:lineRule="auto"/>
        <w:rPr>
          <w:rFonts w:ascii="Arial" w:hAnsi="Arial"/>
          <w:sz w:val="22"/>
        </w:rPr>
      </w:pPr>
      <w:r>
        <w:rPr>
          <w:noProof/>
        </w:rPr>
        <w:lastRenderedPageBreak/>
        <w:drawing>
          <wp:inline distT="0" distB="0" distL="0" distR="0" wp14:anchorId="579C5CD7" wp14:editId="24A29446">
            <wp:extent cx="5943600" cy="3343275"/>
            <wp:effectExtent l="0" t="0" r="0" b="0"/>
            <wp:docPr id="779105396"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105396"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43600" cy="3343275"/>
                    </a:xfrm>
                    <a:prstGeom prst="rect">
                      <a:avLst/>
                    </a:prstGeom>
                  </pic:spPr>
                </pic:pic>
              </a:graphicData>
            </a:graphic>
          </wp:inline>
        </w:drawing>
      </w:r>
    </w:p>
    <w:p w14:paraId="01C16740" w14:textId="77777777" w:rsidR="00A56625" w:rsidRDefault="00A56625" w:rsidP="00A56625">
      <w:pPr>
        <w:spacing w:line="360" w:lineRule="auto"/>
        <w:rPr>
          <w:rFonts w:ascii="Arial" w:hAnsi="Arial"/>
          <w:sz w:val="22"/>
        </w:rPr>
      </w:pPr>
    </w:p>
    <w:p w14:paraId="73A2B6D9" w14:textId="77777777" w:rsidR="00A56625" w:rsidRDefault="00A56625" w:rsidP="00A56625">
      <w:pPr>
        <w:spacing w:line="360" w:lineRule="auto"/>
        <w:rPr>
          <w:rFonts w:ascii="Arial" w:hAnsi="Arial"/>
          <w:sz w:val="22"/>
        </w:rPr>
      </w:pPr>
      <w:r>
        <w:rPr>
          <w:noProof/>
        </w:rPr>
        <w:drawing>
          <wp:inline distT="0" distB="0" distL="0" distR="0" wp14:anchorId="0C1F180D" wp14:editId="1FEA5D4D">
            <wp:extent cx="5943600" cy="3343275"/>
            <wp:effectExtent l="0" t="0" r="0" b="0"/>
            <wp:docPr id="1278430760"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430760"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p>
    <w:p w14:paraId="444D904E" w14:textId="77777777" w:rsidR="00A56625" w:rsidRDefault="00A56625" w:rsidP="00A56625">
      <w:pPr>
        <w:spacing w:line="360" w:lineRule="auto"/>
        <w:rPr>
          <w:rFonts w:ascii="Arial" w:hAnsi="Arial"/>
          <w:sz w:val="22"/>
        </w:rPr>
      </w:pPr>
    </w:p>
    <w:p w14:paraId="6EA5D946" w14:textId="77777777" w:rsidR="00A56625" w:rsidRDefault="00A56625" w:rsidP="00A56625">
      <w:pPr>
        <w:spacing w:line="360" w:lineRule="auto"/>
        <w:rPr>
          <w:rFonts w:ascii="Arial" w:hAnsi="Arial"/>
          <w:sz w:val="22"/>
        </w:rPr>
      </w:pPr>
    </w:p>
    <w:p w14:paraId="6B8D4392" w14:textId="77777777" w:rsidR="00A56625" w:rsidRDefault="00A56625" w:rsidP="00A56625">
      <w:pPr>
        <w:spacing w:line="360" w:lineRule="auto"/>
        <w:rPr>
          <w:rFonts w:ascii="Arial" w:hAnsi="Arial"/>
          <w:sz w:val="22"/>
        </w:rPr>
      </w:pPr>
    </w:p>
    <w:p w14:paraId="25661CAB" w14:textId="77777777" w:rsidR="00A56625" w:rsidRDefault="00A56625" w:rsidP="00A56625">
      <w:pPr>
        <w:spacing w:line="360" w:lineRule="auto"/>
        <w:rPr>
          <w:rFonts w:ascii="Arial" w:hAnsi="Arial"/>
          <w:sz w:val="22"/>
        </w:rPr>
      </w:pPr>
    </w:p>
    <w:p w14:paraId="5966A3DC" w14:textId="77777777" w:rsidR="00A56625" w:rsidRDefault="00A56625" w:rsidP="00A56625">
      <w:pPr>
        <w:spacing w:line="360" w:lineRule="auto"/>
        <w:rPr>
          <w:rFonts w:ascii="Arial" w:hAnsi="Arial"/>
          <w:sz w:val="22"/>
        </w:rPr>
      </w:pPr>
    </w:p>
    <w:p w14:paraId="51A923A9" w14:textId="77777777" w:rsidR="00A56625" w:rsidRDefault="00A56625" w:rsidP="00A56625">
      <w:pPr>
        <w:spacing w:line="360" w:lineRule="auto"/>
        <w:rPr>
          <w:rFonts w:ascii="Arial" w:hAnsi="Arial"/>
          <w:sz w:val="22"/>
        </w:rPr>
      </w:pPr>
      <w:r>
        <w:rPr>
          <w:noProof/>
        </w:rPr>
        <w:lastRenderedPageBreak/>
        <w:drawing>
          <wp:inline distT="0" distB="0" distL="0" distR="0" wp14:anchorId="7D0A1DBF" wp14:editId="0824333C">
            <wp:extent cx="5943600" cy="3343275"/>
            <wp:effectExtent l="0" t="0" r="0" b="0"/>
            <wp:docPr id="1900727945"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727945"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p>
    <w:p w14:paraId="60C9E415" w14:textId="77777777" w:rsidR="00A56625" w:rsidRDefault="00A56625" w:rsidP="00A56625">
      <w:pPr>
        <w:spacing w:line="360" w:lineRule="auto"/>
        <w:rPr>
          <w:rFonts w:ascii="Arial" w:hAnsi="Arial"/>
          <w:sz w:val="22"/>
        </w:rPr>
      </w:pPr>
    </w:p>
    <w:p w14:paraId="3C3FE3BA" w14:textId="77777777" w:rsidR="00A56625" w:rsidRDefault="00A56625" w:rsidP="00A56625">
      <w:pPr>
        <w:spacing w:line="360" w:lineRule="auto"/>
        <w:rPr>
          <w:rFonts w:ascii="Arial" w:hAnsi="Arial"/>
          <w:sz w:val="22"/>
        </w:rPr>
      </w:pPr>
      <w:r>
        <w:rPr>
          <w:noProof/>
        </w:rPr>
        <w:drawing>
          <wp:inline distT="0" distB="0" distL="0" distR="0" wp14:anchorId="6FCE283C" wp14:editId="52EA82C7">
            <wp:extent cx="5943600" cy="3343275"/>
            <wp:effectExtent l="0" t="0" r="0" b="0"/>
            <wp:docPr id="78379360"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79360"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7A103833" w14:textId="77777777" w:rsidR="00A56625" w:rsidRDefault="00A56625" w:rsidP="00A56625">
      <w:pPr>
        <w:spacing w:line="360" w:lineRule="auto"/>
        <w:rPr>
          <w:rFonts w:ascii="Arial" w:hAnsi="Arial"/>
          <w:sz w:val="22"/>
        </w:rPr>
      </w:pPr>
    </w:p>
    <w:p w14:paraId="5B48F05D" w14:textId="77777777" w:rsidR="00A56625" w:rsidRDefault="00A56625" w:rsidP="00A56625">
      <w:pPr>
        <w:spacing w:line="360" w:lineRule="auto"/>
        <w:rPr>
          <w:rFonts w:ascii="Arial" w:hAnsi="Arial"/>
          <w:sz w:val="22"/>
        </w:rPr>
      </w:pPr>
    </w:p>
    <w:p w14:paraId="183A1919" w14:textId="77777777" w:rsidR="00A56625" w:rsidRDefault="00A56625" w:rsidP="00A56625">
      <w:pPr>
        <w:spacing w:line="360" w:lineRule="auto"/>
        <w:rPr>
          <w:rFonts w:ascii="Arial" w:hAnsi="Arial"/>
          <w:sz w:val="22"/>
        </w:rPr>
      </w:pPr>
    </w:p>
    <w:p w14:paraId="07E18A7C" w14:textId="77777777" w:rsidR="00A56625" w:rsidRDefault="00A56625" w:rsidP="00A56625">
      <w:pPr>
        <w:spacing w:line="360" w:lineRule="auto"/>
        <w:rPr>
          <w:rFonts w:ascii="Arial" w:hAnsi="Arial"/>
          <w:sz w:val="22"/>
        </w:rPr>
      </w:pPr>
    </w:p>
    <w:p w14:paraId="728A6593" w14:textId="77777777" w:rsidR="00A56625" w:rsidRDefault="00A56625" w:rsidP="00A56625">
      <w:pPr>
        <w:spacing w:line="360" w:lineRule="auto"/>
        <w:rPr>
          <w:rFonts w:ascii="Arial" w:hAnsi="Arial"/>
          <w:sz w:val="22"/>
        </w:rPr>
      </w:pPr>
    </w:p>
    <w:p w14:paraId="4267B0E3" w14:textId="77777777" w:rsidR="00A56625" w:rsidRDefault="00A56625" w:rsidP="00A56625">
      <w:pPr>
        <w:spacing w:line="360" w:lineRule="auto"/>
        <w:rPr>
          <w:rFonts w:ascii="Arial" w:hAnsi="Arial"/>
          <w:sz w:val="22"/>
        </w:rPr>
      </w:pPr>
      <w:r>
        <w:rPr>
          <w:noProof/>
        </w:rPr>
        <w:lastRenderedPageBreak/>
        <w:drawing>
          <wp:inline distT="0" distB="0" distL="0" distR="0" wp14:anchorId="09A7E53D" wp14:editId="0911F994">
            <wp:extent cx="5943600" cy="3343275"/>
            <wp:effectExtent l="0" t="0" r="0" b="0"/>
            <wp:docPr id="473980798"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980798"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1EF9D14E" w14:textId="77777777" w:rsidR="00A56625" w:rsidRDefault="00A56625" w:rsidP="00A56625">
      <w:pPr>
        <w:spacing w:line="360" w:lineRule="auto"/>
        <w:rPr>
          <w:rFonts w:ascii="Arial" w:hAnsi="Arial"/>
          <w:sz w:val="22"/>
        </w:rPr>
      </w:pPr>
    </w:p>
    <w:p w14:paraId="70DF52D5" w14:textId="77777777" w:rsidR="00A56625" w:rsidRDefault="00A56625" w:rsidP="00A56625">
      <w:pPr>
        <w:spacing w:line="360" w:lineRule="auto"/>
        <w:rPr>
          <w:rFonts w:ascii="Arial" w:hAnsi="Arial"/>
          <w:sz w:val="22"/>
        </w:rPr>
      </w:pPr>
      <w:r>
        <w:rPr>
          <w:noProof/>
        </w:rPr>
        <w:drawing>
          <wp:inline distT="0" distB="0" distL="0" distR="0" wp14:anchorId="11A060E2" wp14:editId="50B187D5">
            <wp:extent cx="5943600" cy="3343275"/>
            <wp:effectExtent l="0" t="0" r="0" b="0"/>
            <wp:docPr id="673606718"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606718"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4279A9BE" w14:textId="77777777" w:rsidR="00A56625" w:rsidRDefault="00A56625" w:rsidP="00A56625">
      <w:pPr>
        <w:spacing w:line="360" w:lineRule="auto"/>
        <w:rPr>
          <w:rFonts w:ascii="Arial" w:hAnsi="Arial"/>
          <w:sz w:val="22"/>
        </w:rPr>
      </w:pPr>
    </w:p>
    <w:p w14:paraId="5071BB4F" w14:textId="77777777" w:rsidR="00A56625" w:rsidRDefault="00A56625" w:rsidP="00A56625">
      <w:pPr>
        <w:spacing w:line="360" w:lineRule="auto"/>
        <w:rPr>
          <w:rFonts w:ascii="Arial" w:hAnsi="Arial"/>
          <w:sz w:val="22"/>
        </w:rPr>
      </w:pPr>
    </w:p>
    <w:p w14:paraId="362BA502" w14:textId="77777777" w:rsidR="00A56625" w:rsidRDefault="00A56625" w:rsidP="00A56625">
      <w:pPr>
        <w:spacing w:line="360" w:lineRule="auto"/>
        <w:rPr>
          <w:rFonts w:ascii="Arial" w:hAnsi="Arial"/>
          <w:sz w:val="22"/>
        </w:rPr>
      </w:pPr>
    </w:p>
    <w:p w14:paraId="4366195D" w14:textId="77777777" w:rsidR="00A56625" w:rsidRDefault="00A56625" w:rsidP="00A56625">
      <w:pPr>
        <w:spacing w:line="360" w:lineRule="auto"/>
        <w:rPr>
          <w:rFonts w:ascii="Arial" w:hAnsi="Arial"/>
          <w:sz w:val="22"/>
        </w:rPr>
      </w:pPr>
    </w:p>
    <w:p w14:paraId="3EE7E43F" w14:textId="77777777" w:rsidR="00A56625" w:rsidRDefault="00A56625" w:rsidP="00A56625">
      <w:pPr>
        <w:spacing w:line="360" w:lineRule="auto"/>
        <w:rPr>
          <w:rFonts w:ascii="Arial" w:hAnsi="Arial"/>
          <w:sz w:val="22"/>
        </w:rPr>
      </w:pPr>
    </w:p>
    <w:p w14:paraId="612C0818" w14:textId="77777777" w:rsidR="00A56625" w:rsidRDefault="00A56625" w:rsidP="00A56625">
      <w:pPr>
        <w:spacing w:line="360" w:lineRule="auto"/>
        <w:rPr>
          <w:rFonts w:ascii="Arial" w:hAnsi="Arial"/>
          <w:sz w:val="22"/>
        </w:rPr>
      </w:pPr>
      <w:r>
        <w:rPr>
          <w:noProof/>
        </w:rPr>
        <w:lastRenderedPageBreak/>
        <w:drawing>
          <wp:inline distT="0" distB="0" distL="0" distR="0" wp14:anchorId="45B4C607" wp14:editId="431DD79B">
            <wp:extent cx="5943600" cy="3343275"/>
            <wp:effectExtent l="0" t="0" r="0" b="0"/>
            <wp:docPr id="1992967618"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967618"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713F7E4C" w14:textId="77777777" w:rsidR="00A56625" w:rsidRDefault="00A56625" w:rsidP="00A56625">
      <w:pPr>
        <w:spacing w:line="360" w:lineRule="auto"/>
        <w:rPr>
          <w:rFonts w:ascii="Arial" w:hAnsi="Arial"/>
          <w:sz w:val="22"/>
        </w:rPr>
      </w:pPr>
    </w:p>
    <w:p w14:paraId="2BDD13EF" w14:textId="77777777" w:rsidR="00A56625" w:rsidRDefault="00A56625" w:rsidP="00A56625">
      <w:pPr>
        <w:spacing w:line="360" w:lineRule="auto"/>
        <w:rPr>
          <w:rFonts w:ascii="Arial" w:hAnsi="Arial"/>
          <w:sz w:val="22"/>
        </w:rPr>
      </w:pPr>
      <w:r>
        <w:rPr>
          <w:noProof/>
        </w:rPr>
        <w:drawing>
          <wp:inline distT="0" distB="0" distL="0" distR="0" wp14:anchorId="6AE51FB6" wp14:editId="72FE711D">
            <wp:extent cx="5943600" cy="3343275"/>
            <wp:effectExtent l="0" t="0" r="0" b="0"/>
            <wp:docPr id="291015677"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015677"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p w14:paraId="5B528812" w14:textId="77777777" w:rsidR="00A56625" w:rsidRDefault="00A56625" w:rsidP="00A56625">
      <w:pPr>
        <w:spacing w:line="360" w:lineRule="auto"/>
        <w:rPr>
          <w:rFonts w:ascii="Arial" w:hAnsi="Arial"/>
          <w:sz w:val="22"/>
        </w:rPr>
      </w:pPr>
    </w:p>
    <w:p w14:paraId="083B08FD" w14:textId="77777777" w:rsidR="00A56625" w:rsidRDefault="00A56625" w:rsidP="00A56625">
      <w:pPr>
        <w:spacing w:line="360" w:lineRule="auto"/>
        <w:rPr>
          <w:rFonts w:ascii="Arial" w:hAnsi="Arial"/>
          <w:sz w:val="22"/>
        </w:rPr>
      </w:pPr>
    </w:p>
    <w:p w14:paraId="5BD47B58" w14:textId="77777777" w:rsidR="00A56625" w:rsidRDefault="00A56625" w:rsidP="00A56625">
      <w:pPr>
        <w:spacing w:line="360" w:lineRule="auto"/>
        <w:rPr>
          <w:rFonts w:ascii="Arial" w:hAnsi="Arial"/>
          <w:sz w:val="22"/>
        </w:rPr>
      </w:pPr>
    </w:p>
    <w:p w14:paraId="018CC9F8" w14:textId="77777777" w:rsidR="00A56625" w:rsidRDefault="00A56625" w:rsidP="00A56625">
      <w:pPr>
        <w:spacing w:line="360" w:lineRule="auto"/>
        <w:rPr>
          <w:rFonts w:ascii="Arial" w:hAnsi="Arial"/>
          <w:sz w:val="22"/>
        </w:rPr>
      </w:pPr>
    </w:p>
    <w:p w14:paraId="112CF142" w14:textId="77777777" w:rsidR="00A56625" w:rsidRDefault="00A56625" w:rsidP="00A56625">
      <w:pPr>
        <w:spacing w:line="360" w:lineRule="auto"/>
        <w:rPr>
          <w:rFonts w:ascii="Arial" w:hAnsi="Arial"/>
          <w:sz w:val="22"/>
        </w:rPr>
      </w:pPr>
    </w:p>
    <w:p w14:paraId="0430335E" w14:textId="77777777" w:rsidR="00A56625" w:rsidRDefault="00A56625" w:rsidP="00A56625">
      <w:pPr>
        <w:spacing w:line="360" w:lineRule="auto"/>
        <w:rPr>
          <w:rFonts w:ascii="Arial" w:hAnsi="Arial"/>
          <w:sz w:val="22"/>
        </w:rPr>
      </w:pPr>
      <w:r>
        <w:rPr>
          <w:noProof/>
        </w:rPr>
        <w:lastRenderedPageBreak/>
        <w:drawing>
          <wp:inline distT="0" distB="0" distL="0" distR="0" wp14:anchorId="26466A3C" wp14:editId="76664DA5">
            <wp:extent cx="5943600" cy="3343275"/>
            <wp:effectExtent l="0" t="0" r="0" b="0"/>
            <wp:docPr id="2099430235"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430235"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p>
    <w:p w14:paraId="482F5994" w14:textId="77777777" w:rsidR="00A56625" w:rsidRDefault="00A56625" w:rsidP="00A56625">
      <w:pPr>
        <w:spacing w:line="360" w:lineRule="auto"/>
        <w:rPr>
          <w:rFonts w:ascii="Arial" w:hAnsi="Arial"/>
          <w:sz w:val="22"/>
        </w:rPr>
      </w:pPr>
    </w:p>
    <w:p w14:paraId="5B8C5C57" w14:textId="77777777" w:rsidR="00A56625" w:rsidRDefault="00A56625" w:rsidP="00A56625">
      <w:pPr>
        <w:spacing w:line="360" w:lineRule="auto"/>
        <w:rPr>
          <w:rFonts w:ascii="Arial" w:hAnsi="Arial"/>
          <w:sz w:val="22"/>
        </w:rPr>
      </w:pPr>
      <w:r>
        <w:rPr>
          <w:noProof/>
        </w:rPr>
        <w:drawing>
          <wp:inline distT="0" distB="0" distL="0" distR="0" wp14:anchorId="4DBDA894" wp14:editId="7FF9167F">
            <wp:extent cx="5943600" cy="3343275"/>
            <wp:effectExtent l="0" t="0" r="0" b="0"/>
            <wp:docPr id="1569876484"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876484"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943600" cy="3343275"/>
                    </a:xfrm>
                    <a:prstGeom prst="rect">
                      <a:avLst/>
                    </a:prstGeom>
                  </pic:spPr>
                </pic:pic>
              </a:graphicData>
            </a:graphic>
          </wp:inline>
        </w:drawing>
      </w:r>
    </w:p>
    <w:p w14:paraId="32BF6866" w14:textId="77777777" w:rsidR="00A56625" w:rsidRDefault="00A56625" w:rsidP="00A56625">
      <w:pPr>
        <w:spacing w:line="360" w:lineRule="auto"/>
        <w:rPr>
          <w:rFonts w:ascii="Arial" w:hAnsi="Arial"/>
          <w:sz w:val="22"/>
        </w:rPr>
      </w:pPr>
    </w:p>
    <w:p w14:paraId="7414CF04" w14:textId="77777777" w:rsidR="00A56625" w:rsidRDefault="00A56625" w:rsidP="00A56625">
      <w:pPr>
        <w:spacing w:line="360" w:lineRule="auto"/>
        <w:rPr>
          <w:rFonts w:ascii="Arial" w:hAnsi="Arial"/>
          <w:sz w:val="22"/>
        </w:rPr>
      </w:pPr>
    </w:p>
    <w:p w14:paraId="5D56D4F9" w14:textId="77777777" w:rsidR="00A56625" w:rsidRDefault="00A56625" w:rsidP="00A56625">
      <w:pPr>
        <w:spacing w:line="360" w:lineRule="auto"/>
        <w:rPr>
          <w:rFonts w:ascii="Arial" w:hAnsi="Arial"/>
          <w:sz w:val="22"/>
        </w:rPr>
      </w:pPr>
    </w:p>
    <w:p w14:paraId="67352C7F" w14:textId="77777777" w:rsidR="00A56625" w:rsidRDefault="00A56625" w:rsidP="00A56625">
      <w:pPr>
        <w:spacing w:line="360" w:lineRule="auto"/>
        <w:rPr>
          <w:rFonts w:ascii="Arial" w:hAnsi="Arial"/>
          <w:sz w:val="22"/>
        </w:rPr>
      </w:pPr>
    </w:p>
    <w:p w14:paraId="7DF8EE62" w14:textId="77777777" w:rsidR="00A56625" w:rsidRDefault="00A56625" w:rsidP="00A56625">
      <w:pPr>
        <w:spacing w:line="360" w:lineRule="auto"/>
        <w:rPr>
          <w:rFonts w:ascii="Arial" w:hAnsi="Arial"/>
          <w:sz w:val="22"/>
        </w:rPr>
      </w:pPr>
    </w:p>
    <w:p w14:paraId="51DE152B" w14:textId="77777777" w:rsidR="00A56625" w:rsidRDefault="00A56625" w:rsidP="00A56625">
      <w:pPr>
        <w:spacing w:line="360" w:lineRule="auto"/>
        <w:rPr>
          <w:rFonts w:ascii="Arial" w:hAnsi="Arial"/>
          <w:sz w:val="22"/>
        </w:rPr>
      </w:pPr>
      <w:r>
        <w:rPr>
          <w:noProof/>
        </w:rPr>
        <w:lastRenderedPageBreak/>
        <w:drawing>
          <wp:inline distT="0" distB="0" distL="0" distR="0" wp14:anchorId="11E0F316" wp14:editId="7DDA4AA9">
            <wp:extent cx="5943600" cy="3343275"/>
            <wp:effectExtent l="0" t="0" r="0" b="0"/>
            <wp:docPr id="2081414008"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414008"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943600" cy="3343275"/>
                    </a:xfrm>
                    <a:prstGeom prst="rect">
                      <a:avLst/>
                    </a:prstGeom>
                  </pic:spPr>
                </pic:pic>
              </a:graphicData>
            </a:graphic>
          </wp:inline>
        </w:drawing>
      </w:r>
    </w:p>
    <w:p w14:paraId="4FDEFE4B" w14:textId="77777777" w:rsidR="00A56625" w:rsidRDefault="00A56625" w:rsidP="00A56625">
      <w:pPr>
        <w:spacing w:line="360" w:lineRule="auto"/>
        <w:rPr>
          <w:rFonts w:ascii="Arial" w:hAnsi="Arial"/>
          <w:sz w:val="22"/>
        </w:rPr>
      </w:pPr>
    </w:p>
    <w:p w14:paraId="38CE5DC3" w14:textId="77777777" w:rsidR="00A56625" w:rsidRDefault="00A56625" w:rsidP="00A56625">
      <w:pPr>
        <w:spacing w:line="360" w:lineRule="auto"/>
        <w:rPr>
          <w:rFonts w:ascii="Arial" w:hAnsi="Arial"/>
          <w:sz w:val="22"/>
        </w:rPr>
      </w:pPr>
      <w:r>
        <w:rPr>
          <w:noProof/>
        </w:rPr>
        <w:drawing>
          <wp:inline distT="0" distB="0" distL="0" distR="0" wp14:anchorId="3A6F3406" wp14:editId="572BA31E">
            <wp:extent cx="5943600" cy="3343275"/>
            <wp:effectExtent l="0" t="0" r="0" b="0"/>
            <wp:docPr id="449111919"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111919"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943600" cy="3343275"/>
                    </a:xfrm>
                    <a:prstGeom prst="rect">
                      <a:avLst/>
                    </a:prstGeom>
                  </pic:spPr>
                </pic:pic>
              </a:graphicData>
            </a:graphic>
          </wp:inline>
        </w:drawing>
      </w:r>
    </w:p>
    <w:p w14:paraId="5FEFC580" w14:textId="77777777" w:rsidR="00A56625" w:rsidRDefault="00A56625" w:rsidP="00A56625">
      <w:pPr>
        <w:spacing w:line="360" w:lineRule="auto"/>
        <w:rPr>
          <w:rFonts w:ascii="Arial" w:hAnsi="Arial"/>
          <w:sz w:val="22"/>
        </w:rPr>
      </w:pPr>
    </w:p>
    <w:p w14:paraId="0C789A2B" w14:textId="77777777" w:rsidR="00A56625" w:rsidRDefault="00A56625" w:rsidP="00A56625">
      <w:pPr>
        <w:spacing w:line="360" w:lineRule="auto"/>
        <w:rPr>
          <w:rFonts w:ascii="Arial" w:hAnsi="Arial"/>
          <w:sz w:val="22"/>
        </w:rPr>
      </w:pPr>
    </w:p>
    <w:p w14:paraId="09BF0EDC" w14:textId="77777777" w:rsidR="00A56625" w:rsidRDefault="00A56625" w:rsidP="00A56625">
      <w:pPr>
        <w:spacing w:line="360" w:lineRule="auto"/>
        <w:rPr>
          <w:rFonts w:ascii="Arial" w:hAnsi="Arial"/>
          <w:sz w:val="22"/>
        </w:rPr>
      </w:pPr>
    </w:p>
    <w:p w14:paraId="01A9B9FC" w14:textId="77777777" w:rsidR="00A56625" w:rsidRDefault="00A56625" w:rsidP="00A56625">
      <w:pPr>
        <w:spacing w:line="360" w:lineRule="auto"/>
        <w:rPr>
          <w:rFonts w:ascii="Arial" w:hAnsi="Arial"/>
          <w:sz w:val="22"/>
        </w:rPr>
      </w:pPr>
    </w:p>
    <w:p w14:paraId="6750A487" w14:textId="77777777" w:rsidR="00A56625" w:rsidRDefault="00A56625" w:rsidP="00A56625">
      <w:pPr>
        <w:spacing w:line="360" w:lineRule="auto"/>
        <w:rPr>
          <w:rFonts w:ascii="Arial" w:hAnsi="Arial"/>
          <w:sz w:val="22"/>
        </w:rPr>
      </w:pPr>
    </w:p>
    <w:p w14:paraId="1BC4C0CA" w14:textId="77777777" w:rsidR="00A56625" w:rsidRPr="001636D4" w:rsidRDefault="00A56625" w:rsidP="00A56625">
      <w:pPr>
        <w:spacing w:line="360" w:lineRule="auto"/>
        <w:rPr>
          <w:rFonts w:ascii="Arial" w:hAnsi="Arial"/>
          <w:sz w:val="22"/>
        </w:rPr>
      </w:pPr>
      <w:r>
        <w:rPr>
          <w:noProof/>
        </w:rPr>
        <w:lastRenderedPageBreak/>
        <w:drawing>
          <wp:inline distT="0" distB="0" distL="0" distR="0" wp14:anchorId="401DA70A" wp14:editId="4C9E0F1C">
            <wp:extent cx="5943600" cy="3343275"/>
            <wp:effectExtent l="0" t="0" r="0" b="0"/>
            <wp:docPr id="821490644"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490644"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943600" cy="3343275"/>
                    </a:xfrm>
                    <a:prstGeom prst="rect">
                      <a:avLst/>
                    </a:prstGeom>
                  </pic:spPr>
                </pic:pic>
              </a:graphicData>
            </a:graphic>
          </wp:inline>
        </w:drawing>
      </w:r>
    </w:p>
    <w:p w14:paraId="01796DEC" w14:textId="77777777" w:rsidR="007A403E" w:rsidRDefault="007A403E"/>
    <w:sectPr w:rsidR="007A403E" w:rsidSect="00B638E1">
      <w:footerReference w:type="default" r:id="rId3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ECC97A" w14:textId="77777777" w:rsidR="00E16330" w:rsidRDefault="00E16330">
      <w:pPr>
        <w:spacing w:line="240" w:lineRule="auto"/>
      </w:pPr>
      <w:r>
        <w:separator/>
      </w:r>
    </w:p>
  </w:endnote>
  <w:endnote w:type="continuationSeparator" w:id="0">
    <w:p w14:paraId="4210D4D6" w14:textId="77777777" w:rsidR="00E16330" w:rsidRDefault="00E1633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Cambria Math">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9545919"/>
      <w:docPartObj>
        <w:docPartGallery w:val="Page Numbers (Bottom of Page)"/>
        <w:docPartUnique/>
      </w:docPartObj>
    </w:sdtPr>
    <w:sdtEndPr>
      <w:rPr>
        <w:rFonts w:cs="Times New Roman"/>
        <w:color w:val="7F7F7F" w:themeColor="background1" w:themeShade="7F"/>
        <w:spacing w:val="60"/>
        <w:sz w:val="20"/>
        <w:szCs w:val="20"/>
      </w:rPr>
    </w:sdtEndPr>
    <w:sdtContent>
      <w:p w14:paraId="66B69543" w14:textId="77777777" w:rsidR="00B638E1" w:rsidRPr="00B638E1" w:rsidRDefault="00000000">
        <w:pPr>
          <w:pStyle w:val="a5"/>
          <w:pBdr>
            <w:top w:val="single" w:sz="4" w:space="1" w:color="D9D9D9" w:themeColor="background1" w:themeShade="D9"/>
          </w:pBdr>
          <w:jc w:val="right"/>
          <w:rPr>
            <w:rFonts w:cs="Times New Roman"/>
            <w:sz w:val="20"/>
            <w:szCs w:val="20"/>
          </w:rPr>
        </w:pPr>
        <w:r w:rsidRPr="00B638E1">
          <w:rPr>
            <w:rFonts w:cs="Times New Roman"/>
            <w:sz w:val="20"/>
            <w:szCs w:val="20"/>
          </w:rPr>
          <w:fldChar w:fldCharType="begin"/>
        </w:r>
        <w:r w:rsidRPr="00B638E1">
          <w:rPr>
            <w:rFonts w:cs="Times New Roman"/>
            <w:sz w:val="20"/>
            <w:szCs w:val="20"/>
          </w:rPr>
          <w:instrText xml:space="preserve"> PAGE   \* MERGEFORMAT </w:instrText>
        </w:r>
        <w:r w:rsidRPr="00B638E1">
          <w:rPr>
            <w:rFonts w:cs="Times New Roman"/>
            <w:sz w:val="20"/>
            <w:szCs w:val="20"/>
          </w:rPr>
          <w:fldChar w:fldCharType="separate"/>
        </w:r>
        <w:r>
          <w:rPr>
            <w:rFonts w:cs="Times New Roman"/>
            <w:noProof/>
            <w:sz w:val="20"/>
            <w:szCs w:val="20"/>
          </w:rPr>
          <w:t>10</w:t>
        </w:r>
        <w:r w:rsidRPr="00B638E1">
          <w:rPr>
            <w:rFonts w:cs="Times New Roman"/>
            <w:noProof/>
            <w:sz w:val="20"/>
            <w:szCs w:val="20"/>
          </w:rPr>
          <w:fldChar w:fldCharType="end"/>
        </w:r>
        <w:r w:rsidRPr="00B638E1">
          <w:rPr>
            <w:rFonts w:cs="Times New Roman"/>
            <w:sz w:val="20"/>
            <w:szCs w:val="20"/>
          </w:rPr>
          <w:t xml:space="preserve"> | </w:t>
        </w:r>
        <w:r w:rsidRPr="00B638E1">
          <w:rPr>
            <w:rFonts w:cs="Times New Roman"/>
            <w:color w:val="7F7F7F" w:themeColor="background1" w:themeShade="7F"/>
            <w:spacing w:val="60"/>
            <w:sz w:val="20"/>
            <w:szCs w:val="20"/>
          </w:rPr>
          <w:t>Page</w:t>
        </w:r>
      </w:p>
    </w:sdtContent>
  </w:sdt>
  <w:p w14:paraId="0589215B" w14:textId="77777777" w:rsidR="00B638E1" w:rsidRDefault="00000000">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45C1DD" w14:textId="77777777" w:rsidR="00E16330" w:rsidRDefault="00E16330">
      <w:pPr>
        <w:spacing w:line="240" w:lineRule="auto"/>
      </w:pPr>
      <w:r>
        <w:separator/>
      </w:r>
    </w:p>
  </w:footnote>
  <w:footnote w:type="continuationSeparator" w:id="0">
    <w:p w14:paraId="744BED8E" w14:textId="77777777" w:rsidR="00E16330" w:rsidRDefault="00E1633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03E"/>
    <w:rsid w:val="007A07E6"/>
    <w:rsid w:val="007A403E"/>
    <w:rsid w:val="00A56625"/>
    <w:rsid w:val="00C02D16"/>
    <w:rsid w:val="00E16330"/>
  </w:rsids>
  <m:mathPr>
    <m:mathFont m:val="Cambria Math"/>
    <m:brkBin m:val="before"/>
    <m:brkBinSub m:val="--"/>
    <m:smallFrac m:val="0"/>
    <m:dispDef/>
    <m:lMargin m:val="0"/>
    <m:rMargin m:val="0"/>
    <m:defJc m:val="centerGroup"/>
    <m:wrapIndent m:val="1440"/>
    <m:intLim m:val="subSup"/>
    <m:naryLim m:val="undOvr"/>
  </m:mathPr>
  <w:themeFontLang w:val="ru-M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AB9B560-D2EF-4A29-91E6-4DB091F3F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ru-MD"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56625"/>
    <w:pPr>
      <w:spacing w:after="0" w:line="276" w:lineRule="auto"/>
    </w:pPr>
    <w:rPr>
      <w:rFonts w:ascii="Times New Roman" w:eastAsia="Arial" w:hAnsi="Times New Roman" w:cs="Arial"/>
      <w:kern w:val="0"/>
      <w:sz w:val="24"/>
      <w:lang w:val="en-US" w:eastAsia="en-IN"/>
      <w14:ligatures w14:val="none"/>
    </w:rPr>
  </w:style>
  <w:style w:type="paragraph" w:styleId="1">
    <w:name w:val="heading 1"/>
    <w:basedOn w:val="a"/>
    <w:next w:val="a"/>
    <w:link w:val="10"/>
    <w:autoRedefine/>
    <w:uiPriority w:val="9"/>
    <w:qFormat/>
    <w:rsid w:val="00A56625"/>
    <w:pPr>
      <w:keepNext/>
      <w:keepLines/>
      <w:spacing w:before="400" w:after="120" w:line="360" w:lineRule="auto"/>
      <w:jc w:val="both"/>
      <w:outlineLvl w:val="0"/>
    </w:pPr>
    <w:rPr>
      <w:rFonts w:ascii="Arial" w:hAnsi="Arial"/>
      <w:b/>
      <w:szCs w:val="24"/>
    </w:rPr>
  </w:style>
  <w:style w:type="paragraph" w:styleId="2">
    <w:name w:val="heading 2"/>
    <w:basedOn w:val="a"/>
    <w:next w:val="a"/>
    <w:link w:val="20"/>
    <w:uiPriority w:val="9"/>
    <w:unhideWhenUsed/>
    <w:qFormat/>
    <w:rsid w:val="00A56625"/>
    <w:pPr>
      <w:keepNext/>
      <w:keepLines/>
      <w:spacing w:before="360" w:after="120" w:line="360" w:lineRule="auto"/>
      <w:jc w:val="both"/>
      <w:outlineLvl w:val="1"/>
    </w:pPr>
    <w:rPr>
      <w:b/>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A56625"/>
    <w:rPr>
      <w:rFonts w:ascii="Arial" w:eastAsia="Arial" w:hAnsi="Arial" w:cs="Arial"/>
      <w:b/>
      <w:kern w:val="0"/>
      <w:sz w:val="24"/>
      <w:szCs w:val="24"/>
      <w:lang w:val="en-US" w:eastAsia="en-IN"/>
      <w14:ligatures w14:val="none"/>
    </w:rPr>
  </w:style>
  <w:style w:type="character" w:customStyle="1" w:styleId="20">
    <w:name w:val="Заголовок 2 Знак"/>
    <w:basedOn w:val="a0"/>
    <w:link w:val="2"/>
    <w:uiPriority w:val="9"/>
    <w:rsid w:val="00A56625"/>
    <w:rPr>
      <w:rFonts w:ascii="Times New Roman" w:eastAsia="Arial" w:hAnsi="Times New Roman" w:cs="Arial"/>
      <w:b/>
      <w:kern w:val="0"/>
      <w:sz w:val="24"/>
      <w:szCs w:val="32"/>
      <w:lang w:val="en-US" w:eastAsia="en-IN"/>
      <w14:ligatures w14:val="none"/>
    </w:rPr>
  </w:style>
  <w:style w:type="paragraph" w:styleId="a3">
    <w:name w:val="TOC Heading"/>
    <w:basedOn w:val="1"/>
    <w:next w:val="a"/>
    <w:uiPriority w:val="39"/>
    <w:unhideWhenUsed/>
    <w:qFormat/>
    <w:rsid w:val="00A56625"/>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eastAsia="en-US"/>
    </w:rPr>
  </w:style>
  <w:style w:type="paragraph" w:styleId="11">
    <w:name w:val="toc 1"/>
    <w:basedOn w:val="a"/>
    <w:next w:val="a"/>
    <w:autoRedefine/>
    <w:uiPriority w:val="39"/>
    <w:unhideWhenUsed/>
    <w:rsid w:val="00A56625"/>
    <w:pPr>
      <w:spacing w:after="100"/>
    </w:pPr>
  </w:style>
  <w:style w:type="character" w:styleId="a4">
    <w:name w:val="Hyperlink"/>
    <w:basedOn w:val="a0"/>
    <w:uiPriority w:val="99"/>
    <w:unhideWhenUsed/>
    <w:rsid w:val="00A56625"/>
    <w:rPr>
      <w:color w:val="0563C1" w:themeColor="hyperlink"/>
      <w:u w:val="single"/>
    </w:rPr>
  </w:style>
  <w:style w:type="paragraph" w:styleId="a5">
    <w:name w:val="footer"/>
    <w:basedOn w:val="a"/>
    <w:link w:val="a6"/>
    <w:uiPriority w:val="99"/>
    <w:unhideWhenUsed/>
    <w:rsid w:val="00A56625"/>
    <w:pPr>
      <w:tabs>
        <w:tab w:val="center" w:pos="4513"/>
        <w:tab w:val="right" w:pos="9026"/>
      </w:tabs>
      <w:spacing w:line="240" w:lineRule="auto"/>
    </w:pPr>
  </w:style>
  <w:style w:type="character" w:customStyle="1" w:styleId="a6">
    <w:name w:val="Нижний колонтитул Знак"/>
    <w:basedOn w:val="a0"/>
    <w:link w:val="a5"/>
    <w:uiPriority w:val="99"/>
    <w:rsid w:val="00A56625"/>
    <w:rPr>
      <w:rFonts w:ascii="Times New Roman" w:eastAsia="Arial" w:hAnsi="Times New Roman" w:cs="Arial"/>
      <w:kern w:val="0"/>
      <w:sz w:val="24"/>
      <w:lang w:val="en-US" w:eastAsia="en-IN"/>
      <w14:ligatures w14:val="none"/>
    </w:rPr>
  </w:style>
  <w:style w:type="paragraph" w:styleId="a7">
    <w:name w:val="Normal (Web)"/>
    <w:basedOn w:val="a"/>
    <w:uiPriority w:val="99"/>
    <w:unhideWhenUsed/>
    <w:rsid w:val="00A56625"/>
    <w:pPr>
      <w:spacing w:before="100" w:beforeAutospacing="1" w:after="100" w:afterAutospacing="1" w:line="240" w:lineRule="auto"/>
    </w:pPr>
    <w:rPr>
      <w:rFonts w:eastAsia="Times New Roman" w:cs="Times New Roman"/>
      <w:szCs w:val="24"/>
      <w:lang w:val="en-IN"/>
    </w:rPr>
  </w:style>
  <w:style w:type="character" w:styleId="a8">
    <w:name w:val="Emphasis"/>
    <w:basedOn w:val="a0"/>
    <w:uiPriority w:val="20"/>
    <w:qFormat/>
    <w:rsid w:val="00A56625"/>
    <w:rPr>
      <w:i/>
      <w:iCs/>
    </w:rPr>
  </w:style>
  <w:style w:type="paragraph" w:styleId="21">
    <w:name w:val="toc 2"/>
    <w:basedOn w:val="a"/>
    <w:next w:val="a"/>
    <w:autoRedefine/>
    <w:uiPriority w:val="39"/>
    <w:unhideWhenUsed/>
    <w:rsid w:val="00A5662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sv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webSettings" Target="webSettings.xml"/><Relationship Id="rId21" Type="http://schemas.openxmlformats.org/officeDocument/2006/relationships/image" Target="media/image16.svg"/><Relationship Id="rId34" Type="http://schemas.openxmlformats.org/officeDocument/2006/relationships/image" Target="media/image29.png"/><Relationship Id="rId7" Type="http://schemas.openxmlformats.org/officeDocument/2006/relationships/image" Target="media/image2.svg"/><Relationship Id="rId12" Type="http://schemas.openxmlformats.org/officeDocument/2006/relationships/image" Target="media/image7.png"/><Relationship Id="rId17" Type="http://schemas.openxmlformats.org/officeDocument/2006/relationships/image" Target="media/image12.svg"/><Relationship Id="rId25" Type="http://schemas.openxmlformats.org/officeDocument/2006/relationships/image" Target="media/image20.svg"/><Relationship Id="rId33" Type="http://schemas.openxmlformats.org/officeDocument/2006/relationships/image" Target="media/image28.svg"/><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sv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sv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10.svg"/><Relationship Id="rId23" Type="http://schemas.openxmlformats.org/officeDocument/2006/relationships/image" Target="media/image18.svg"/><Relationship Id="rId28" Type="http://schemas.openxmlformats.org/officeDocument/2006/relationships/image" Target="media/image23.png"/><Relationship Id="rId36" Type="http://schemas.openxmlformats.org/officeDocument/2006/relationships/footer" Target="footer1.xml"/><Relationship Id="rId10" Type="http://schemas.openxmlformats.org/officeDocument/2006/relationships/image" Target="media/image5.png"/><Relationship Id="rId19" Type="http://schemas.openxmlformats.org/officeDocument/2006/relationships/image" Target="media/image14.svg"/><Relationship Id="rId31" Type="http://schemas.openxmlformats.org/officeDocument/2006/relationships/image" Target="media/image26.svg"/><Relationship Id="rId4" Type="http://schemas.openxmlformats.org/officeDocument/2006/relationships/footnotes" Target="footnotes.xml"/><Relationship Id="rId9" Type="http://schemas.openxmlformats.org/officeDocument/2006/relationships/image" Target="media/image4.sv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svg"/><Relationship Id="rId30" Type="http://schemas.openxmlformats.org/officeDocument/2006/relationships/image" Target="media/image25.png"/><Relationship Id="rId35" Type="http://schemas.openxmlformats.org/officeDocument/2006/relationships/image" Target="media/image30.svg"/></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19</Pages>
  <Words>3020</Words>
  <Characters>17218</Characters>
  <DocSecurity>0</DocSecurity>
  <Lines>143</Lines>
  <Paragraphs>40</Paragraphs>
  <ScaleCrop>false</ScaleCrop>
  <Company/>
  <LinksUpToDate>false</LinksUpToDate>
  <CharactersWithSpaces>20198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2023-05-07T20:56:00Z</dcterms:created>
  <dcterms:modified xsi:type="dcterms:W3CDTF">2023-05-07T21:00:00Z</dcterms:modified>
</cp:coreProperties>
</file>