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6A0" w:rsidRPr="000B7DD8" w:rsidRDefault="00AB26A0" w:rsidP="00AB26A0">
      <w:pPr>
        <w:rPr>
          <w:rFonts w:ascii="Arial" w:hAnsi="Arial" w:cs="Arial"/>
          <w:color w:val="58595B"/>
          <w:sz w:val="24"/>
          <w:szCs w:val="24"/>
        </w:rPr>
      </w:pPr>
      <w:r w:rsidRPr="000B7DD8">
        <w:rPr>
          <w:rFonts w:ascii="Arial" w:hAnsi="Arial" w:cs="Arial"/>
          <w:color w:val="58595B"/>
          <w:sz w:val="24"/>
          <w:szCs w:val="24"/>
        </w:rPr>
        <w:t xml:space="preserve">Qualification: </w:t>
      </w:r>
    </w:p>
    <w:p w:rsidR="00AB26A0" w:rsidRPr="000B7DD8" w:rsidRDefault="00AB26A0" w:rsidP="00AB26A0">
      <w:pPr>
        <w:jc w:val="center"/>
        <w:rPr>
          <w:rFonts w:ascii="Arial" w:hAnsi="Arial" w:cs="Arial"/>
          <w:color w:val="58595B"/>
          <w:sz w:val="24"/>
          <w:szCs w:val="24"/>
        </w:rPr>
      </w:pPr>
      <w:r w:rsidRPr="000B7DD8">
        <w:rPr>
          <w:rFonts w:ascii="Arial" w:hAnsi="Arial" w:cs="Arial"/>
          <w:b/>
          <w:color w:val="58595B"/>
          <w:sz w:val="24"/>
          <w:szCs w:val="24"/>
        </w:rPr>
        <w:t>CIPD Diploma in Applied Human Resources</w:t>
      </w:r>
    </w:p>
    <w:p w:rsidR="00AB26A0" w:rsidRPr="000B7DD8" w:rsidRDefault="00AB26A0" w:rsidP="00AB26A0">
      <w:pPr>
        <w:rPr>
          <w:rFonts w:ascii="Arial" w:hAnsi="Arial" w:cs="Arial"/>
          <w:color w:val="58595B"/>
          <w:sz w:val="24"/>
          <w:szCs w:val="24"/>
        </w:rPr>
      </w:pPr>
      <w:r w:rsidRPr="000B7DD8">
        <w:rPr>
          <w:rFonts w:ascii="Arial" w:hAnsi="Arial" w:cs="Arial"/>
          <w:color w:val="58595B"/>
          <w:sz w:val="24"/>
          <w:szCs w:val="24"/>
        </w:rPr>
        <w:t xml:space="preserve">Module Name: </w:t>
      </w:r>
      <w:r w:rsidRPr="000B7DD8">
        <w:rPr>
          <w:rFonts w:ascii="Arial" w:hAnsi="Arial" w:cs="Arial"/>
          <w:color w:val="58595B"/>
          <w:sz w:val="24"/>
          <w:szCs w:val="24"/>
        </w:rPr>
        <w:tab/>
      </w:r>
    </w:p>
    <w:p w:rsidR="00AB26A0" w:rsidRPr="000B7DD8" w:rsidRDefault="00AB26A0" w:rsidP="00AB26A0">
      <w:pPr>
        <w:jc w:val="center"/>
        <w:rPr>
          <w:rFonts w:ascii="Arial" w:hAnsi="Arial" w:cs="Arial"/>
          <w:b/>
          <w:color w:val="58595B"/>
          <w:sz w:val="24"/>
          <w:szCs w:val="24"/>
        </w:rPr>
      </w:pPr>
      <w:r w:rsidRPr="000B7DD8">
        <w:rPr>
          <w:rFonts w:ascii="Arial" w:hAnsi="Arial" w:cs="Arial"/>
          <w:b/>
          <w:color w:val="58595B"/>
          <w:sz w:val="24"/>
          <w:szCs w:val="24"/>
        </w:rPr>
        <w:t>Using a Research Approach in Human Resource</w:t>
      </w:r>
      <w:r w:rsidR="00B31854">
        <w:rPr>
          <w:rFonts w:ascii="Arial" w:hAnsi="Arial" w:cs="Arial"/>
          <w:b/>
          <w:color w:val="58595B"/>
          <w:sz w:val="24"/>
          <w:szCs w:val="24"/>
        </w:rPr>
        <w:t xml:space="preserve"> – Activity 2</w:t>
      </w:r>
    </w:p>
    <w:p w:rsidR="00AB26A0" w:rsidRPr="000B7DD8" w:rsidRDefault="00AB26A0" w:rsidP="00AB26A0">
      <w:pPr>
        <w:rPr>
          <w:rFonts w:ascii="Arial" w:hAnsi="Arial" w:cs="Arial"/>
          <w:color w:val="58595B"/>
          <w:sz w:val="24"/>
          <w:szCs w:val="24"/>
        </w:rPr>
      </w:pPr>
      <w:r w:rsidRPr="000B7DD8">
        <w:rPr>
          <w:rFonts w:ascii="Arial" w:hAnsi="Arial" w:cs="Arial"/>
          <w:color w:val="58595B"/>
          <w:sz w:val="24"/>
          <w:szCs w:val="24"/>
        </w:rPr>
        <w:t>Report Title:</w:t>
      </w:r>
    </w:p>
    <w:p w:rsidR="001B6FBA" w:rsidRPr="000B7DD8" w:rsidRDefault="00051615" w:rsidP="001B6FBA">
      <w:pPr>
        <w:jc w:val="center"/>
        <w:rPr>
          <w:rFonts w:ascii="Arial" w:hAnsi="Arial" w:cs="Arial"/>
          <w:b/>
          <w:color w:val="58595B"/>
          <w:sz w:val="24"/>
          <w:szCs w:val="24"/>
        </w:rPr>
      </w:pPr>
      <w:r w:rsidRPr="000B7DD8">
        <w:rPr>
          <w:rFonts w:ascii="Arial" w:hAnsi="Arial" w:cs="Arial"/>
          <w:b/>
          <w:color w:val="58595B"/>
          <w:sz w:val="24"/>
          <w:szCs w:val="24"/>
        </w:rPr>
        <w:t>To analyse</w:t>
      </w:r>
      <w:r w:rsidR="00A80FEF" w:rsidRPr="000B7DD8">
        <w:rPr>
          <w:rFonts w:ascii="Arial" w:hAnsi="Arial" w:cs="Arial"/>
          <w:b/>
          <w:color w:val="58595B"/>
          <w:sz w:val="24"/>
          <w:szCs w:val="24"/>
        </w:rPr>
        <w:t xml:space="preserve"> strategies to improve wellbeing within the workplace</w:t>
      </w:r>
    </w:p>
    <w:p w:rsidR="00AB26A0" w:rsidRPr="000B7DD8" w:rsidRDefault="00A80FEF" w:rsidP="00AB26A0">
      <w:pPr>
        <w:rPr>
          <w:rFonts w:ascii="Arial" w:hAnsi="Arial" w:cs="Arial"/>
          <w:b/>
          <w:color w:val="58595B"/>
          <w:sz w:val="24"/>
          <w:szCs w:val="24"/>
        </w:rPr>
      </w:pPr>
      <w:r w:rsidRPr="000B7DD8">
        <w:rPr>
          <w:rFonts w:ascii="Arial" w:hAnsi="Arial" w:cs="Arial"/>
          <w:color w:val="000000" w:themeColor="text1"/>
          <w:sz w:val="24"/>
          <w:szCs w:val="24"/>
        </w:rPr>
        <w:br/>
      </w:r>
      <w:bookmarkStart w:id="0" w:name="_GoBack"/>
      <w:bookmarkEnd w:id="0"/>
    </w:p>
    <w:p w:rsidR="00AB26A0" w:rsidRPr="000B7DD8" w:rsidRDefault="00AB26A0" w:rsidP="00AB26A0">
      <w:pPr>
        <w:rPr>
          <w:rFonts w:ascii="Arial" w:hAnsi="Arial" w:cs="Arial"/>
          <w:color w:val="58595B"/>
          <w:sz w:val="24"/>
          <w:szCs w:val="24"/>
        </w:rPr>
      </w:pPr>
      <w:r w:rsidRPr="000B7DD8">
        <w:rPr>
          <w:rFonts w:ascii="Arial" w:hAnsi="Arial" w:cs="Arial"/>
          <w:color w:val="58595B"/>
          <w:sz w:val="24"/>
          <w:szCs w:val="24"/>
        </w:rPr>
        <w:t>Word Count:</w:t>
      </w:r>
      <w:r w:rsidRPr="000B7DD8">
        <w:rPr>
          <w:rFonts w:ascii="Arial" w:hAnsi="Arial" w:cs="Arial"/>
          <w:color w:val="58595B"/>
          <w:sz w:val="24"/>
          <w:szCs w:val="24"/>
        </w:rPr>
        <w:tab/>
      </w:r>
      <w:r w:rsidRPr="000B7DD8">
        <w:rPr>
          <w:rFonts w:ascii="Arial" w:hAnsi="Arial" w:cs="Arial"/>
          <w:color w:val="58595B"/>
          <w:sz w:val="24"/>
          <w:szCs w:val="24"/>
        </w:rPr>
        <w:tab/>
      </w:r>
      <w:r w:rsidRPr="000B7DD8">
        <w:rPr>
          <w:rFonts w:ascii="Arial" w:hAnsi="Arial" w:cs="Arial"/>
          <w:color w:val="58595B"/>
          <w:sz w:val="24"/>
          <w:szCs w:val="24"/>
        </w:rPr>
        <w:tab/>
      </w:r>
      <w:r w:rsidRPr="000B7DD8">
        <w:rPr>
          <w:rFonts w:ascii="Arial" w:hAnsi="Arial" w:cs="Arial"/>
          <w:b/>
          <w:color w:val="58595B"/>
          <w:sz w:val="24"/>
          <w:szCs w:val="24"/>
        </w:rPr>
        <w:tab/>
      </w:r>
      <w:r w:rsidRPr="000B7DD8">
        <w:rPr>
          <w:rFonts w:ascii="Arial" w:hAnsi="Arial" w:cs="Arial"/>
          <w:b/>
          <w:color w:val="58595B"/>
          <w:sz w:val="24"/>
          <w:szCs w:val="24"/>
        </w:rPr>
        <w:tab/>
      </w:r>
      <w:r w:rsidR="00D23E9C" w:rsidRPr="000B7DD8">
        <w:rPr>
          <w:rFonts w:ascii="Arial" w:hAnsi="Arial" w:cs="Arial"/>
          <w:color w:val="58595B"/>
          <w:sz w:val="24"/>
          <w:szCs w:val="24"/>
        </w:rPr>
        <w:t>2,</w:t>
      </w:r>
      <w:r w:rsidR="00F5061A">
        <w:rPr>
          <w:rFonts w:ascii="Arial" w:hAnsi="Arial" w:cs="Arial"/>
          <w:color w:val="58595B"/>
          <w:sz w:val="24"/>
          <w:szCs w:val="24"/>
        </w:rPr>
        <w:t>471</w:t>
      </w:r>
    </w:p>
    <w:p w:rsidR="00AB26A0" w:rsidRPr="000B7DD8" w:rsidRDefault="00AB26A0" w:rsidP="00AB26A0">
      <w:pPr>
        <w:rPr>
          <w:rFonts w:ascii="Arial" w:hAnsi="Arial" w:cs="Arial"/>
          <w:color w:val="58595B"/>
          <w:sz w:val="24"/>
          <w:szCs w:val="24"/>
        </w:rPr>
      </w:pPr>
    </w:p>
    <w:p w:rsidR="00AB26A0" w:rsidRPr="000B7DD8" w:rsidRDefault="00AB26A0" w:rsidP="00AB26A0">
      <w:pPr>
        <w:rPr>
          <w:rFonts w:ascii="Arial" w:hAnsi="Arial" w:cs="Arial"/>
          <w:color w:val="58595B"/>
          <w:sz w:val="24"/>
          <w:szCs w:val="24"/>
        </w:rPr>
      </w:pPr>
      <w:r w:rsidRPr="000B7DD8">
        <w:rPr>
          <w:rFonts w:ascii="Arial" w:hAnsi="Arial" w:cs="Arial"/>
          <w:color w:val="58595B"/>
          <w:sz w:val="24"/>
          <w:szCs w:val="24"/>
        </w:rPr>
        <w:t>Student Name:</w:t>
      </w:r>
      <w:r w:rsidRPr="000B7DD8">
        <w:rPr>
          <w:rFonts w:ascii="Arial" w:hAnsi="Arial" w:cs="Arial"/>
          <w:color w:val="58595B"/>
          <w:sz w:val="24"/>
          <w:szCs w:val="24"/>
        </w:rPr>
        <w:tab/>
      </w:r>
      <w:r w:rsidRPr="000B7DD8">
        <w:rPr>
          <w:rFonts w:ascii="Arial" w:hAnsi="Arial" w:cs="Arial"/>
          <w:color w:val="58595B"/>
          <w:sz w:val="24"/>
          <w:szCs w:val="24"/>
        </w:rPr>
        <w:tab/>
      </w:r>
      <w:r w:rsidRPr="000B7DD8">
        <w:rPr>
          <w:rFonts w:ascii="Arial" w:hAnsi="Arial" w:cs="Arial"/>
          <w:color w:val="58595B"/>
          <w:sz w:val="24"/>
          <w:szCs w:val="24"/>
        </w:rPr>
        <w:tab/>
      </w:r>
      <w:r w:rsidRPr="000B7DD8">
        <w:rPr>
          <w:rFonts w:ascii="Arial" w:hAnsi="Arial" w:cs="Arial"/>
          <w:color w:val="58595B"/>
          <w:sz w:val="24"/>
          <w:szCs w:val="24"/>
        </w:rPr>
        <w:tab/>
        <w:t>Kate Houston</w:t>
      </w:r>
    </w:p>
    <w:p w:rsidR="00AB26A0" w:rsidRPr="000B7DD8" w:rsidRDefault="00AB26A0" w:rsidP="00AB26A0">
      <w:pPr>
        <w:rPr>
          <w:rFonts w:ascii="Arial" w:hAnsi="Arial" w:cs="Arial"/>
          <w:color w:val="58595B"/>
          <w:sz w:val="24"/>
          <w:szCs w:val="24"/>
        </w:rPr>
      </w:pPr>
      <w:r w:rsidRPr="000B7DD8">
        <w:rPr>
          <w:rFonts w:ascii="Arial" w:hAnsi="Arial" w:cs="Arial"/>
          <w:color w:val="58595B"/>
          <w:sz w:val="24"/>
          <w:szCs w:val="24"/>
        </w:rPr>
        <w:t>Student Number:</w:t>
      </w:r>
      <w:r w:rsidRPr="000B7DD8">
        <w:rPr>
          <w:rFonts w:ascii="Arial" w:hAnsi="Arial" w:cs="Arial"/>
          <w:color w:val="58595B"/>
          <w:sz w:val="24"/>
          <w:szCs w:val="24"/>
        </w:rPr>
        <w:tab/>
      </w:r>
      <w:r w:rsidRPr="000B7DD8">
        <w:rPr>
          <w:rFonts w:ascii="Arial" w:hAnsi="Arial" w:cs="Arial"/>
          <w:color w:val="58595B"/>
          <w:sz w:val="24"/>
          <w:szCs w:val="24"/>
        </w:rPr>
        <w:tab/>
      </w:r>
      <w:r w:rsidRPr="000B7DD8">
        <w:rPr>
          <w:rFonts w:ascii="Arial" w:hAnsi="Arial" w:cs="Arial"/>
          <w:color w:val="58595B"/>
          <w:sz w:val="24"/>
          <w:szCs w:val="24"/>
        </w:rPr>
        <w:tab/>
      </w:r>
      <w:r w:rsidRPr="000B7DD8">
        <w:rPr>
          <w:rFonts w:ascii="Arial" w:hAnsi="Arial" w:cs="Arial"/>
          <w:color w:val="58595B"/>
          <w:sz w:val="24"/>
          <w:szCs w:val="24"/>
        </w:rPr>
        <w:tab/>
        <w:t>1403228</w:t>
      </w:r>
    </w:p>
    <w:p w:rsidR="00AB26A0" w:rsidRPr="000B7DD8" w:rsidRDefault="00BA638E" w:rsidP="00AB26A0">
      <w:pPr>
        <w:rPr>
          <w:rFonts w:ascii="Arial" w:hAnsi="Arial" w:cs="Arial"/>
          <w:color w:val="58595B"/>
          <w:sz w:val="24"/>
          <w:szCs w:val="24"/>
        </w:rPr>
      </w:pPr>
      <w:r w:rsidRPr="000B7DD8">
        <w:rPr>
          <w:rFonts w:ascii="Arial" w:hAnsi="Arial" w:cs="Arial"/>
          <w:color w:val="58595B"/>
          <w:sz w:val="24"/>
          <w:szCs w:val="24"/>
        </w:rPr>
        <w:t>CIPD Membership Number:</w:t>
      </w:r>
      <w:r w:rsidRPr="000B7DD8">
        <w:rPr>
          <w:rFonts w:ascii="Arial" w:hAnsi="Arial" w:cs="Arial"/>
          <w:color w:val="58595B"/>
          <w:sz w:val="24"/>
          <w:szCs w:val="24"/>
        </w:rPr>
        <w:tab/>
      </w:r>
      <w:r w:rsidR="00613FE5" w:rsidRPr="000B7DD8">
        <w:rPr>
          <w:rFonts w:ascii="Arial" w:hAnsi="Arial" w:cs="Arial"/>
          <w:color w:val="58595B"/>
          <w:sz w:val="24"/>
          <w:szCs w:val="24"/>
        </w:rPr>
        <w:tab/>
      </w:r>
      <w:r w:rsidR="00AB26A0" w:rsidRPr="000B7DD8">
        <w:rPr>
          <w:rFonts w:ascii="Arial" w:eastAsia="Times New Roman" w:hAnsi="Arial" w:cs="Arial"/>
          <w:color w:val="58595B"/>
          <w:sz w:val="24"/>
          <w:szCs w:val="24"/>
        </w:rPr>
        <w:t>49777067</w:t>
      </w:r>
    </w:p>
    <w:p w:rsidR="00AB26A0" w:rsidRPr="000B7DD8" w:rsidRDefault="00AB26A0" w:rsidP="00AB26A0">
      <w:pPr>
        <w:rPr>
          <w:rFonts w:ascii="Arial" w:hAnsi="Arial" w:cs="Arial"/>
          <w:color w:val="58595B"/>
          <w:sz w:val="24"/>
          <w:szCs w:val="24"/>
        </w:rPr>
      </w:pPr>
    </w:p>
    <w:p w:rsidR="00AB26A0" w:rsidRPr="000B7DD8" w:rsidRDefault="00AB26A0" w:rsidP="00AB26A0">
      <w:pPr>
        <w:rPr>
          <w:rFonts w:ascii="Arial" w:hAnsi="Arial" w:cs="Arial"/>
          <w:color w:val="58595B"/>
          <w:sz w:val="24"/>
          <w:szCs w:val="24"/>
        </w:rPr>
      </w:pPr>
      <w:r w:rsidRPr="000B7DD8">
        <w:rPr>
          <w:rFonts w:ascii="Arial" w:hAnsi="Arial" w:cs="Arial"/>
          <w:color w:val="58595B"/>
          <w:sz w:val="24"/>
          <w:szCs w:val="24"/>
        </w:rPr>
        <w:t xml:space="preserve">By signing below, I confirm that the work/evidence presented is my own, unaided work. I understand the regulations pertaining to candidate malpractice and the action that may be taken </w:t>
      </w:r>
      <w:proofErr w:type="gramStart"/>
      <w:r w:rsidRPr="000B7DD8">
        <w:rPr>
          <w:rFonts w:ascii="Arial" w:hAnsi="Arial" w:cs="Arial"/>
          <w:color w:val="58595B"/>
          <w:sz w:val="24"/>
          <w:szCs w:val="24"/>
        </w:rPr>
        <w:t>as</w:t>
      </w:r>
      <w:proofErr w:type="gramEnd"/>
      <w:r w:rsidRPr="000B7DD8">
        <w:rPr>
          <w:rFonts w:ascii="Arial" w:hAnsi="Arial" w:cs="Arial"/>
          <w:color w:val="58595B"/>
          <w:sz w:val="24"/>
          <w:szCs w:val="24"/>
        </w:rPr>
        <w:t xml:space="preserve"> a result.</w:t>
      </w:r>
    </w:p>
    <w:p w:rsidR="00AB26A0" w:rsidRPr="000B7DD8" w:rsidRDefault="00AB26A0" w:rsidP="00AB26A0">
      <w:pPr>
        <w:rPr>
          <w:rFonts w:ascii="Arial" w:hAnsi="Arial" w:cs="Arial"/>
          <w:color w:val="58595B"/>
          <w:sz w:val="24"/>
          <w:szCs w:val="24"/>
        </w:rPr>
      </w:pPr>
    </w:p>
    <w:p w:rsidR="00AB26A0" w:rsidRPr="000B7DD8" w:rsidRDefault="00AB26A0" w:rsidP="00AB26A0">
      <w:pPr>
        <w:rPr>
          <w:rFonts w:ascii="Arial" w:hAnsi="Arial" w:cs="Arial"/>
          <w:color w:val="58595B"/>
          <w:sz w:val="24"/>
          <w:szCs w:val="24"/>
        </w:rPr>
      </w:pPr>
      <w:r w:rsidRPr="000B7DD8">
        <w:rPr>
          <w:rFonts w:ascii="Arial" w:hAnsi="Arial" w:cs="Arial"/>
          <w:color w:val="58595B"/>
          <w:sz w:val="24"/>
          <w:szCs w:val="24"/>
        </w:rPr>
        <w:t xml:space="preserve">Signed: </w:t>
      </w:r>
      <w:r w:rsidRPr="000B7DD8">
        <w:rPr>
          <w:rFonts w:ascii="Arial" w:hAnsi="Arial" w:cs="Arial"/>
          <w:noProof/>
          <w:sz w:val="24"/>
          <w:szCs w:val="24"/>
          <w:lang w:eastAsia="en-GB"/>
        </w:rPr>
        <w:drawing>
          <wp:inline distT="0" distB="0" distL="0" distR="0" wp14:anchorId="330CFF11" wp14:editId="14A1F576">
            <wp:extent cx="1173480" cy="3048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73480" cy="304800"/>
                    </a:xfrm>
                    <a:prstGeom prst="rect">
                      <a:avLst/>
                    </a:prstGeom>
                  </pic:spPr>
                </pic:pic>
              </a:graphicData>
            </a:graphic>
          </wp:inline>
        </w:drawing>
      </w:r>
    </w:p>
    <w:p w:rsidR="00AB26A0" w:rsidRPr="000B7DD8" w:rsidRDefault="00AB26A0" w:rsidP="00AB26A0">
      <w:pPr>
        <w:ind w:left="1440" w:hanging="1440"/>
        <w:rPr>
          <w:rFonts w:ascii="Arial" w:hAnsi="Arial" w:cs="Arial"/>
          <w:color w:val="58595B"/>
          <w:sz w:val="24"/>
          <w:szCs w:val="24"/>
        </w:rPr>
      </w:pPr>
      <w:r w:rsidRPr="000B7DD8">
        <w:rPr>
          <w:rFonts w:ascii="Arial" w:hAnsi="Arial" w:cs="Arial"/>
          <w:color w:val="58595B"/>
          <w:sz w:val="24"/>
          <w:szCs w:val="24"/>
        </w:rPr>
        <w:t xml:space="preserve">Date:  </w:t>
      </w:r>
      <w:r w:rsidRPr="000B7DD8">
        <w:rPr>
          <w:rFonts w:ascii="Arial" w:hAnsi="Arial" w:cs="Arial"/>
          <w:color w:val="58595B"/>
          <w:sz w:val="24"/>
          <w:szCs w:val="24"/>
        </w:rPr>
        <w:tab/>
      </w:r>
      <w:r w:rsidR="009859CF" w:rsidRPr="000B7DD8">
        <w:rPr>
          <w:rFonts w:ascii="Arial" w:hAnsi="Arial" w:cs="Arial"/>
          <w:color w:val="58595B"/>
          <w:sz w:val="24"/>
          <w:szCs w:val="24"/>
        </w:rPr>
        <w:tab/>
      </w:r>
      <w:r w:rsidR="009859CF" w:rsidRPr="000B7DD8">
        <w:rPr>
          <w:rFonts w:ascii="Arial" w:hAnsi="Arial" w:cs="Arial"/>
          <w:color w:val="58595B"/>
          <w:sz w:val="24"/>
          <w:szCs w:val="24"/>
        </w:rPr>
        <w:tab/>
      </w:r>
      <w:r w:rsidR="009859CF" w:rsidRPr="000B7DD8">
        <w:rPr>
          <w:rFonts w:ascii="Arial" w:hAnsi="Arial" w:cs="Arial"/>
          <w:color w:val="58595B"/>
          <w:sz w:val="24"/>
          <w:szCs w:val="24"/>
        </w:rPr>
        <w:tab/>
      </w:r>
      <w:r w:rsidR="009859CF" w:rsidRPr="000B7DD8">
        <w:rPr>
          <w:rFonts w:ascii="Arial" w:hAnsi="Arial" w:cs="Arial"/>
          <w:color w:val="58595B"/>
          <w:sz w:val="24"/>
          <w:szCs w:val="24"/>
        </w:rPr>
        <w:tab/>
      </w:r>
      <w:r w:rsidR="00B375A5" w:rsidRPr="000B7DD8">
        <w:rPr>
          <w:rFonts w:ascii="Arial" w:hAnsi="Arial" w:cs="Arial"/>
          <w:color w:val="58595B"/>
          <w:sz w:val="24"/>
          <w:szCs w:val="24"/>
        </w:rPr>
        <w:t>18</w:t>
      </w:r>
      <w:r w:rsidRPr="000B7DD8">
        <w:rPr>
          <w:rFonts w:ascii="Arial" w:hAnsi="Arial" w:cs="Arial"/>
          <w:color w:val="58595B"/>
          <w:sz w:val="24"/>
          <w:szCs w:val="24"/>
          <w:vertAlign w:val="superscript"/>
        </w:rPr>
        <w:t>th</w:t>
      </w:r>
      <w:r w:rsidRPr="000B7DD8">
        <w:rPr>
          <w:rFonts w:ascii="Arial" w:hAnsi="Arial" w:cs="Arial"/>
          <w:color w:val="58595B"/>
          <w:sz w:val="24"/>
          <w:szCs w:val="24"/>
        </w:rPr>
        <w:t xml:space="preserve"> February 2019</w:t>
      </w:r>
    </w:p>
    <w:p w:rsidR="00A80FEF" w:rsidRPr="000B7DD8" w:rsidRDefault="00A80FEF">
      <w:pPr>
        <w:rPr>
          <w:rFonts w:ascii="Arial" w:hAnsi="Arial" w:cs="Arial"/>
          <w:b/>
          <w:sz w:val="24"/>
          <w:szCs w:val="24"/>
        </w:rPr>
      </w:pPr>
    </w:p>
    <w:p w:rsidR="00A80FEF" w:rsidRPr="000B7DD8" w:rsidRDefault="00A80FEF">
      <w:pPr>
        <w:rPr>
          <w:rFonts w:ascii="Arial" w:hAnsi="Arial" w:cs="Arial"/>
          <w:b/>
          <w:sz w:val="24"/>
          <w:szCs w:val="24"/>
        </w:rPr>
      </w:pPr>
    </w:p>
    <w:p w:rsidR="00A80FEF" w:rsidRPr="000B7DD8" w:rsidRDefault="00A80FEF">
      <w:pPr>
        <w:rPr>
          <w:rFonts w:ascii="Arial" w:hAnsi="Arial" w:cs="Arial"/>
          <w:b/>
          <w:sz w:val="24"/>
          <w:szCs w:val="24"/>
        </w:rPr>
      </w:pPr>
    </w:p>
    <w:p w:rsidR="00CA2138" w:rsidRPr="000B7DD8" w:rsidRDefault="00CA2138">
      <w:pPr>
        <w:rPr>
          <w:rFonts w:ascii="Arial" w:hAnsi="Arial" w:cs="Arial"/>
          <w:b/>
          <w:sz w:val="24"/>
          <w:szCs w:val="24"/>
        </w:rPr>
      </w:pPr>
      <w:r w:rsidRPr="000B7DD8">
        <w:rPr>
          <w:rFonts w:ascii="Arial" w:hAnsi="Arial" w:cs="Arial"/>
          <w:b/>
          <w:sz w:val="24"/>
          <w:szCs w:val="24"/>
        </w:rPr>
        <w:br w:type="page"/>
      </w:r>
    </w:p>
    <w:p w:rsidR="00F45ACB" w:rsidRPr="000B7DD8" w:rsidRDefault="00AB26A0" w:rsidP="00450104">
      <w:pPr>
        <w:tabs>
          <w:tab w:val="left" w:pos="284"/>
        </w:tabs>
        <w:rPr>
          <w:rFonts w:ascii="Arial" w:eastAsiaTheme="majorEastAsia" w:hAnsi="Arial" w:cs="Arial"/>
          <w:b/>
          <w:bCs/>
          <w:color w:val="2E74B5" w:themeColor="accent1" w:themeShade="BF"/>
          <w:sz w:val="24"/>
          <w:szCs w:val="24"/>
        </w:rPr>
      </w:pPr>
      <w:r w:rsidRPr="000B7DD8">
        <w:rPr>
          <w:rFonts w:ascii="Arial" w:eastAsiaTheme="majorEastAsia" w:hAnsi="Arial" w:cs="Arial"/>
          <w:b/>
          <w:bCs/>
          <w:color w:val="2E74B5" w:themeColor="accent1" w:themeShade="BF"/>
          <w:sz w:val="24"/>
          <w:szCs w:val="24"/>
        </w:rPr>
        <w:lastRenderedPageBreak/>
        <w:t>Executive summary</w:t>
      </w:r>
    </w:p>
    <w:p w:rsidR="00C14408" w:rsidRPr="000B7DD8" w:rsidRDefault="00C14408" w:rsidP="00C14408">
      <w:pPr>
        <w:tabs>
          <w:tab w:val="left" w:pos="284"/>
        </w:tabs>
        <w:rPr>
          <w:rFonts w:ascii="Arial" w:hAnsi="Arial" w:cs="Arial"/>
          <w:sz w:val="24"/>
          <w:szCs w:val="24"/>
        </w:rPr>
      </w:pPr>
      <w:r w:rsidRPr="000B7DD8">
        <w:rPr>
          <w:rFonts w:ascii="Arial" w:hAnsi="Arial" w:cs="Arial"/>
          <w:sz w:val="24"/>
          <w:szCs w:val="24"/>
        </w:rPr>
        <w:t xml:space="preserve">Workplace health has direct impact on employee wellbeing. </w:t>
      </w:r>
      <w:r w:rsidR="00C63F76" w:rsidRPr="000B7DD8">
        <w:rPr>
          <w:rFonts w:ascii="Arial" w:hAnsi="Arial" w:cs="Arial"/>
          <w:sz w:val="24"/>
          <w:szCs w:val="24"/>
        </w:rPr>
        <w:t>Ateb</w:t>
      </w:r>
      <w:r w:rsidRPr="000B7DD8">
        <w:rPr>
          <w:rFonts w:ascii="Arial" w:hAnsi="Arial" w:cs="Arial"/>
          <w:sz w:val="24"/>
          <w:szCs w:val="24"/>
        </w:rPr>
        <w:t xml:space="preserve"> wishes to take a proactive role creating a culture of awareness to support mental health through implementation of a wellbeing strategy and initiatives utilising a holistic approach to health which focuses on preventative rather than reactive measures.</w:t>
      </w:r>
    </w:p>
    <w:p w:rsidR="00C14408" w:rsidRPr="000B7DD8" w:rsidRDefault="00C14408" w:rsidP="00C14408">
      <w:pPr>
        <w:tabs>
          <w:tab w:val="left" w:pos="284"/>
        </w:tabs>
        <w:rPr>
          <w:rFonts w:ascii="Arial" w:hAnsi="Arial" w:cs="Arial"/>
          <w:sz w:val="24"/>
          <w:szCs w:val="24"/>
        </w:rPr>
      </w:pPr>
      <w:r w:rsidRPr="000B7DD8">
        <w:rPr>
          <w:rFonts w:ascii="Arial" w:hAnsi="Arial" w:cs="Arial"/>
          <w:sz w:val="24"/>
          <w:szCs w:val="24"/>
        </w:rPr>
        <w:t>This report prov</w:t>
      </w:r>
      <w:r w:rsidR="00697CA6" w:rsidRPr="000B7DD8">
        <w:rPr>
          <w:rFonts w:ascii="Arial" w:hAnsi="Arial" w:cs="Arial"/>
          <w:sz w:val="24"/>
          <w:szCs w:val="24"/>
        </w:rPr>
        <w:t xml:space="preserve">ides an analysis and evaluation </w:t>
      </w:r>
      <w:r w:rsidRPr="000B7DD8">
        <w:rPr>
          <w:rFonts w:ascii="Arial" w:hAnsi="Arial" w:cs="Arial"/>
          <w:color w:val="000000" w:themeColor="text1"/>
          <w:sz w:val="24"/>
          <w:szCs w:val="24"/>
        </w:rPr>
        <w:t xml:space="preserve">to improve wellbeing within the workplace considering </w:t>
      </w:r>
      <w:r w:rsidR="00FE3C09" w:rsidRPr="000B7DD8">
        <w:rPr>
          <w:rFonts w:ascii="Arial" w:hAnsi="Arial" w:cs="Arial"/>
          <w:color w:val="000000" w:themeColor="text1"/>
          <w:sz w:val="24"/>
          <w:szCs w:val="24"/>
        </w:rPr>
        <w:t>influential organisational factors.</w:t>
      </w:r>
    </w:p>
    <w:p w:rsidR="00C14408" w:rsidRPr="000B7DD8" w:rsidRDefault="00C14408" w:rsidP="00C14408">
      <w:pPr>
        <w:tabs>
          <w:tab w:val="left" w:pos="284"/>
        </w:tabs>
        <w:rPr>
          <w:rFonts w:ascii="Arial" w:hAnsi="Arial" w:cs="Arial"/>
          <w:sz w:val="24"/>
          <w:szCs w:val="24"/>
        </w:rPr>
      </w:pPr>
      <w:r w:rsidRPr="000B7DD8">
        <w:rPr>
          <w:rFonts w:ascii="Arial" w:hAnsi="Arial" w:cs="Arial"/>
          <w:sz w:val="24"/>
          <w:szCs w:val="24"/>
        </w:rPr>
        <w:t>Literature review focussed on key themes; stress in the workplace, mental health, ageing population, job satisfaction, presenteeism, line-management and preventative wellbeing measures.</w:t>
      </w:r>
    </w:p>
    <w:p w:rsidR="00C14408" w:rsidRPr="000B7DD8" w:rsidRDefault="00C14408" w:rsidP="00C14408">
      <w:pPr>
        <w:tabs>
          <w:tab w:val="left" w:pos="284"/>
        </w:tabs>
        <w:rPr>
          <w:rFonts w:ascii="Arial" w:hAnsi="Arial" w:cs="Arial"/>
          <w:sz w:val="24"/>
          <w:szCs w:val="24"/>
        </w:rPr>
      </w:pPr>
      <w:r w:rsidRPr="000B7DD8">
        <w:rPr>
          <w:rFonts w:ascii="Arial" w:hAnsi="Arial" w:cs="Arial"/>
          <w:sz w:val="24"/>
          <w:szCs w:val="24"/>
        </w:rPr>
        <w:t xml:space="preserve">Primary research was gathered by 20 volunteers at </w:t>
      </w:r>
      <w:r w:rsidR="00C63F76" w:rsidRPr="000B7DD8">
        <w:rPr>
          <w:rFonts w:ascii="Arial" w:hAnsi="Arial" w:cs="Arial"/>
          <w:sz w:val="24"/>
          <w:szCs w:val="24"/>
        </w:rPr>
        <w:t>Ateb</w:t>
      </w:r>
      <w:r w:rsidRPr="000B7DD8">
        <w:rPr>
          <w:rFonts w:ascii="Arial" w:hAnsi="Arial" w:cs="Arial"/>
          <w:sz w:val="24"/>
          <w:szCs w:val="24"/>
        </w:rPr>
        <w:t xml:space="preserve"> and a small (5) focus group to provide quantitative and qualitative data on key themes identified in the literature review.</w:t>
      </w:r>
    </w:p>
    <w:p w:rsidR="00C14408" w:rsidRPr="000B7DD8" w:rsidRDefault="00C14408" w:rsidP="00C14408">
      <w:pPr>
        <w:tabs>
          <w:tab w:val="left" w:pos="284"/>
        </w:tabs>
        <w:rPr>
          <w:rFonts w:ascii="Arial" w:hAnsi="Arial" w:cs="Arial"/>
          <w:sz w:val="24"/>
          <w:szCs w:val="24"/>
        </w:rPr>
      </w:pPr>
      <w:r w:rsidRPr="000B7DD8">
        <w:rPr>
          <w:rFonts w:ascii="Arial" w:hAnsi="Arial" w:cs="Arial"/>
          <w:sz w:val="24"/>
          <w:szCs w:val="24"/>
        </w:rPr>
        <w:t xml:space="preserve">Results by primary data observed stress, ageing population, presenteeism and line-management were reflective of literature research however, job satisfaction and commitment and resilience of senior management has reflected positively.  Qualitative data reinforced preventative measures which could be implemented to strengthen </w:t>
      </w:r>
      <w:r w:rsidR="00C63F76" w:rsidRPr="000B7DD8">
        <w:rPr>
          <w:rFonts w:ascii="Arial" w:hAnsi="Arial" w:cs="Arial"/>
          <w:sz w:val="24"/>
          <w:szCs w:val="24"/>
        </w:rPr>
        <w:t>Ateb</w:t>
      </w:r>
      <w:r w:rsidRPr="000B7DD8">
        <w:rPr>
          <w:rFonts w:ascii="Arial" w:hAnsi="Arial" w:cs="Arial"/>
          <w:sz w:val="24"/>
          <w:szCs w:val="24"/>
        </w:rPr>
        <w:t xml:space="preserve">’s culture, financial performance and labour productivity. </w:t>
      </w:r>
    </w:p>
    <w:p w:rsidR="00C14408" w:rsidRPr="000B7DD8" w:rsidRDefault="00C14408" w:rsidP="00C14408">
      <w:pPr>
        <w:tabs>
          <w:tab w:val="left" w:pos="284"/>
        </w:tabs>
        <w:rPr>
          <w:rFonts w:ascii="Arial" w:hAnsi="Arial" w:cs="Arial"/>
          <w:color w:val="000000"/>
          <w:sz w:val="24"/>
          <w:szCs w:val="24"/>
        </w:rPr>
      </w:pPr>
      <w:r w:rsidRPr="000B7DD8">
        <w:rPr>
          <w:rFonts w:ascii="Arial" w:hAnsi="Arial" w:cs="Arial"/>
          <w:color w:val="000000"/>
          <w:sz w:val="24"/>
          <w:szCs w:val="24"/>
        </w:rPr>
        <w:t xml:space="preserve">Recommendations discussed: stand-alone wellbeing strategy, wellbeing budget, wellbeing app, wellbeing preventative programme, better benefits, innovative policies and procedures, extended counselling sessions and </w:t>
      </w:r>
      <w:r w:rsidR="008A15CD" w:rsidRPr="000B7DD8">
        <w:rPr>
          <w:rFonts w:ascii="Arial" w:hAnsi="Arial" w:cs="Arial"/>
          <w:color w:val="000000"/>
          <w:sz w:val="24"/>
          <w:szCs w:val="24"/>
        </w:rPr>
        <w:t>engagement</w:t>
      </w:r>
      <w:r w:rsidRPr="000B7DD8">
        <w:rPr>
          <w:rFonts w:ascii="Arial" w:hAnsi="Arial" w:cs="Arial"/>
          <w:color w:val="000000"/>
          <w:sz w:val="24"/>
          <w:szCs w:val="24"/>
        </w:rPr>
        <w:t xml:space="preserve"> surveys.</w:t>
      </w:r>
    </w:p>
    <w:p w:rsidR="00C14408" w:rsidRPr="000B7DD8" w:rsidRDefault="00C14408" w:rsidP="00C14408">
      <w:pPr>
        <w:rPr>
          <w:rFonts w:ascii="Arial" w:hAnsi="Arial" w:cs="Arial"/>
          <w:sz w:val="24"/>
          <w:szCs w:val="24"/>
        </w:rPr>
      </w:pPr>
      <w:r w:rsidRPr="000B7DD8">
        <w:rPr>
          <w:rFonts w:ascii="Arial" w:hAnsi="Arial" w:cs="Arial"/>
          <w:color w:val="000000"/>
          <w:sz w:val="24"/>
          <w:szCs w:val="24"/>
          <w:shd w:val="clear" w:color="auto" w:fill="FFFFFF"/>
        </w:rPr>
        <w:t xml:space="preserve">This report has limitations including; </w:t>
      </w:r>
      <w:r w:rsidRPr="000B7DD8">
        <w:rPr>
          <w:rFonts w:ascii="Arial" w:hAnsi="Arial" w:cs="Arial"/>
          <w:sz w:val="24"/>
          <w:szCs w:val="24"/>
        </w:rPr>
        <w:t>statistical data obtained wa</w:t>
      </w:r>
      <w:r w:rsidR="00FE3C09" w:rsidRPr="000B7DD8">
        <w:rPr>
          <w:rFonts w:ascii="Arial" w:hAnsi="Arial" w:cs="Arial"/>
          <w:sz w:val="24"/>
          <w:szCs w:val="24"/>
        </w:rPr>
        <w:t>s reliable and accurate however</w:t>
      </w:r>
      <w:r w:rsidRPr="000B7DD8">
        <w:rPr>
          <w:rFonts w:ascii="Arial" w:hAnsi="Arial" w:cs="Arial"/>
          <w:sz w:val="24"/>
          <w:szCs w:val="24"/>
        </w:rPr>
        <w:t xml:space="preserve"> if replicated surveying half or all employees to achieve a greater return of data and increased reliability would be beneficial.  Weaknesses of statistical data related to how data was categorised for stress, ageing population and design of questionnaire.  Analysis did not include cost-effectiveness and cost-benefit, in order to identify viability and sustainability understanding cost of interventions and return of investment is necessary.</w:t>
      </w:r>
    </w:p>
    <w:p w:rsidR="00D45C7E" w:rsidRPr="000B7DD8" w:rsidRDefault="00D45C7E" w:rsidP="00450104">
      <w:pPr>
        <w:tabs>
          <w:tab w:val="left" w:pos="284"/>
        </w:tabs>
        <w:rPr>
          <w:rFonts w:ascii="Arial" w:hAnsi="Arial" w:cs="Arial"/>
          <w:sz w:val="24"/>
          <w:szCs w:val="24"/>
        </w:rPr>
      </w:pPr>
      <w:r w:rsidRPr="000B7DD8">
        <w:rPr>
          <w:rFonts w:ascii="Arial" w:hAnsi="Arial" w:cs="Arial"/>
          <w:sz w:val="24"/>
          <w:szCs w:val="24"/>
        </w:rPr>
        <w:br/>
      </w:r>
      <w:r w:rsidRPr="000B7DD8">
        <w:rPr>
          <w:rFonts w:ascii="Arial" w:hAnsi="Arial" w:cs="Arial"/>
          <w:sz w:val="24"/>
          <w:szCs w:val="24"/>
        </w:rPr>
        <w:br/>
      </w:r>
    </w:p>
    <w:p w:rsidR="002E5682" w:rsidRPr="000B7DD8" w:rsidRDefault="002E5682" w:rsidP="00450104">
      <w:pPr>
        <w:tabs>
          <w:tab w:val="left" w:pos="284"/>
        </w:tabs>
        <w:rPr>
          <w:rFonts w:ascii="Arial" w:hAnsi="Arial" w:cs="Arial"/>
          <w:color w:val="000000"/>
          <w:sz w:val="24"/>
          <w:szCs w:val="24"/>
          <w:shd w:val="clear" w:color="auto" w:fill="FFFFFF"/>
        </w:rPr>
      </w:pPr>
    </w:p>
    <w:p w:rsidR="00473EEC" w:rsidRPr="000B7DD8" w:rsidRDefault="00B621DB" w:rsidP="00450104">
      <w:pPr>
        <w:tabs>
          <w:tab w:val="left" w:pos="284"/>
        </w:tabs>
        <w:rPr>
          <w:rFonts w:ascii="Arial" w:hAnsi="Arial" w:cs="Arial"/>
          <w:sz w:val="24"/>
          <w:szCs w:val="24"/>
        </w:rPr>
      </w:pPr>
      <w:r w:rsidRPr="000B7DD8">
        <w:rPr>
          <w:rFonts w:ascii="Arial" w:hAnsi="Arial" w:cs="Arial"/>
          <w:sz w:val="24"/>
          <w:szCs w:val="24"/>
        </w:rPr>
        <w:br/>
      </w:r>
      <w:r w:rsidRPr="000B7DD8">
        <w:rPr>
          <w:rFonts w:ascii="Arial" w:hAnsi="Arial" w:cs="Arial"/>
          <w:sz w:val="24"/>
          <w:szCs w:val="24"/>
        </w:rPr>
        <w:br/>
      </w:r>
    </w:p>
    <w:p w:rsidR="00473EEC" w:rsidRPr="000B7DD8" w:rsidRDefault="00473EEC" w:rsidP="00450104">
      <w:pPr>
        <w:tabs>
          <w:tab w:val="left" w:pos="284"/>
        </w:tabs>
        <w:spacing w:after="0" w:line="240" w:lineRule="auto"/>
        <w:rPr>
          <w:rFonts w:ascii="Arial" w:hAnsi="Arial" w:cs="Arial"/>
          <w:sz w:val="24"/>
          <w:szCs w:val="24"/>
        </w:rPr>
      </w:pPr>
    </w:p>
    <w:p w:rsidR="00AB26A0" w:rsidRPr="000B7DD8" w:rsidRDefault="00AB26A0" w:rsidP="00450104">
      <w:pPr>
        <w:tabs>
          <w:tab w:val="left" w:pos="284"/>
        </w:tabs>
        <w:rPr>
          <w:rFonts w:ascii="Arial" w:hAnsi="Arial" w:cs="Arial"/>
          <w:b/>
          <w:sz w:val="24"/>
          <w:szCs w:val="24"/>
        </w:rPr>
      </w:pPr>
      <w:r w:rsidRPr="000B7DD8">
        <w:rPr>
          <w:rFonts w:ascii="Arial" w:hAnsi="Arial" w:cs="Arial"/>
          <w:b/>
          <w:sz w:val="24"/>
          <w:szCs w:val="24"/>
        </w:rPr>
        <w:br w:type="page"/>
      </w:r>
    </w:p>
    <w:p w:rsidR="00AB26A0" w:rsidRPr="000B7DD8" w:rsidRDefault="00AB26A0" w:rsidP="00450104">
      <w:pPr>
        <w:tabs>
          <w:tab w:val="left" w:pos="284"/>
        </w:tabs>
        <w:rPr>
          <w:rFonts w:ascii="Arial" w:eastAsiaTheme="majorEastAsia" w:hAnsi="Arial" w:cs="Arial"/>
          <w:b/>
          <w:bCs/>
          <w:color w:val="2E74B5" w:themeColor="accent1" w:themeShade="BF"/>
          <w:sz w:val="24"/>
          <w:szCs w:val="24"/>
        </w:rPr>
      </w:pPr>
      <w:r w:rsidRPr="000B7DD8">
        <w:rPr>
          <w:rFonts w:ascii="Arial" w:eastAsiaTheme="majorEastAsia" w:hAnsi="Arial" w:cs="Arial"/>
          <w:b/>
          <w:bCs/>
          <w:color w:val="2E74B5" w:themeColor="accent1" w:themeShade="BF"/>
          <w:sz w:val="24"/>
          <w:szCs w:val="24"/>
        </w:rPr>
        <w:lastRenderedPageBreak/>
        <w:t>Contents</w:t>
      </w:r>
    </w:p>
    <w:p w:rsidR="00AB26A0" w:rsidRPr="000B7DD8" w:rsidRDefault="00AB26A0" w:rsidP="00390075">
      <w:pPr>
        <w:pStyle w:val="ListParagraph"/>
        <w:numPr>
          <w:ilvl w:val="0"/>
          <w:numId w:val="1"/>
        </w:numPr>
        <w:tabs>
          <w:tab w:val="left" w:pos="284"/>
          <w:tab w:val="left" w:pos="7513"/>
          <w:tab w:val="left" w:pos="7938"/>
          <w:tab w:val="left" w:pos="8080"/>
        </w:tabs>
        <w:rPr>
          <w:rFonts w:ascii="Arial" w:hAnsi="Arial" w:cs="Arial"/>
          <w:sz w:val="24"/>
          <w:szCs w:val="24"/>
        </w:rPr>
      </w:pPr>
      <w:r w:rsidRPr="000B7DD8">
        <w:rPr>
          <w:rFonts w:ascii="Arial" w:hAnsi="Arial" w:cs="Arial"/>
          <w:sz w:val="24"/>
          <w:szCs w:val="24"/>
        </w:rPr>
        <w:t>Introduction (terms of reference</w:t>
      </w:r>
      <w:r w:rsidR="00506829" w:rsidRPr="000B7DD8">
        <w:rPr>
          <w:rFonts w:ascii="Arial" w:hAnsi="Arial" w:cs="Arial"/>
          <w:sz w:val="24"/>
          <w:szCs w:val="24"/>
        </w:rPr>
        <w:t xml:space="preserve">)  </w:t>
      </w:r>
      <w:r w:rsidRPr="000B7DD8">
        <w:rPr>
          <w:rFonts w:ascii="Arial" w:hAnsi="Arial" w:cs="Arial"/>
          <w:sz w:val="24"/>
          <w:szCs w:val="24"/>
        </w:rPr>
        <w:t>…………………………………</w:t>
      </w:r>
      <w:r w:rsidR="00390075" w:rsidRPr="000B7DD8">
        <w:rPr>
          <w:rFonts w:ascii="Arial" w:hAnsi="Arial" w:cs="Arial"/>
          <w:sz w:val="24"/>
          <w:szCs w:val="24"/>
        </w:rPr>
        <w:t>….     4</w:t>
      </w:r>
    </w:p>
    <w:p w:rsidR="00AB26A0" w:rsidRPr="000B7DD8" w:rsidRDefault="007A24CF" w:rsidP="00450104">
      <w:pPr>
        <w:pStyle w:val="ListParagraph"/>
        <w:numPr>
          <w:ilvl w:val="0"/>
          <w:numId w:val="1"/>
        </w:numPr>
        <w:tabs>
          <w:tab w:val="left" w:pos="284"/>
        </w:tabs>
        <w:rPr>
          <w:rFonts w:ascii="Arial" w:hAnsi="Arial" w:cs="Arial"/>
          <w:sz w:val="24"/>
          <w:szCs w:val="24"/>
        </w:rPr>
      </w:pPr>
      <w:r w:rsidRPr="000B7DD8">
        <w:rPr>
          <w:rFonts w:ascii="Arial" w:hAnsi="Arial" w:cs="Arial"/>
          <w:sz w:val="24"/>
          <w:szCs w:val="24"/>
        </w:rPr>
        <w:t xml:space="preserve"> </w:t>
      </w:r>
      <w:r w:rsidR="00AB26A0" w:rsidRPr="000B7DD8">
        <w:rPr>
          <w:rFonts w:ascii="Arial" w:hAnsi="Arial" w:cs="Arial"/>
          <w:sz w:val="24"/>
          <w:szCs w:val="24"/>
        </w:rPr>
        <w:t>Literature Review………………………………………………………..</w:t>
      </w:r>
      <w:r w:rsidR="00390075" w:rsidRPr="000B7DD8">
        <w:rPr>
          <w:rFonts w:ascii="Arial" w:hAnsi="Arial" w:cs="Arial"/>
          <w:sz w:val="24"/>
          <w:szCs w:val="24"/>
        </w:rPr>
        <w:tab/>
        <w:t xml:space="preserve">  5</w:t>
      </w:r>
    </w:p>
    <w:p w:rsidR="00AB26A0" w:rsidRPr="000B7DD8" w:rsidRDefault="00AB26A0" w:rsidP="00450104">
      <w:pPr>
        <w:pStyle w:val="ListParagraph"/>
        <w:numPr>
          <w:ilvl w:val="0"/>
          <w:numId w:val="1"/>
        </w:numPr>
        <w:tabs>
          <w:tab w:val="left" w:pos="284"/>
        </w:tabs>
        <w:rPr>
          <w:rFonts w:ascii="Arial" w:hAnsi="Arial" w:cs="Arial"/>
          <w:sz w:val="24"/>
          <w:szCs w:val="24"/>
        </w:rPr>
      </w:pPr>
      <w:r w:rsidRPr="000B7DD8">
        <w:rPr>
          <w:rFonts w:ascii="Arial" w:hAnsi="Arial" w:cs="Arial"/>
          <w:sz w:val="24"/>
          <w:szCs w:val="24"/>
        </w:rPr>
        <w:t>Methodology……………………………………………………………..</w:t>
      </w:r>
      <w:r w:rsidR="00390075" w:rsidRPr="000B7DD8">
        <w:rPr>
          <w:rFonts w:ascii="Arial" w:hAnsi="Arial" w:cs="Arial"/>
          <w:sz w:val="24"/>
          <w:szCs w:val="24"/>
        </w:rPr>
        <w:t xml:space="preserve"> </w:t>
      </w:r>
      <w:r w:rsidR="00390075" w:rsidRPr="000B7DD8">
        <w:rPr>
          <w:rFonts w:ascii="Arial" w:hAnsi="Arial" w:cs="Arial"/>
          <w:sz w:val="24"/>
          <w:szCs w:val="24"/>
        </w:rPr>
        <w:tab/>
        <w:t xml:space="preserve">  7</w:t>
      </w:r>
    </w:p>
    <w:p w:rsidR="00AB26A0" w:rsidRPr="000B7DD8" w:rsidRDefault="00AB26A0" w:rsidP="00450104">
      <w:pPr>
        <w:pStyle w:val="ListParagraph"/>
        <w:numPr>
          <w:ilvl w:val="0"/>
          <w:numId w:val="1"/>
        </w:numPr>
        <w:tabs>
          <w:tab w:val="left" w:pos="284"/>
        </w:tabs>
        <w:rPr>
          <w:rFonts w:ascii="Arial" w:hAnsi="Arial" w:cs="Arial"/>
          <w:sz w:val="24"/>
          <w:szCs w:val="24"/>
        </w:rPr>
      </w:pPr>
      <w:r w:rsidRPr="000B7DD8">
        <w:rPr>
          <w:rFonts w:ascii="Arial" w:hAnsi="Arial" w:cs="Arial"/>
          <w:sz w:val="24"/>
          <w:szCs w:val="24"/>
        </w:rPr>
        <w:t>Findings/Discussion……………………………………………………</w:t>
      </w:r>
      <w:r w:rsidR="00390075" w:rsidRPr="000B7DD8">
        <w:rPr>
          <w:rFonts w:ascii="Arial" w:hAnsi="Arial" w:cs="Arial"/>
          <w:sz w:val="24"/>
          <w:szCs w:val="24"/>
        </w:rPr>
        <w:tab/>
        <w:t xml:space="preserve">  8</w:t>
      </w:r>
    </w:p>
    <w:p w:rsidR="00AB26A0" w:rsidRPr="000B7DD8" w:rsidRDefault="00AB26A0" w:rsidP="00450104">
      <w:pPr>
        <w:pStyle w:val="ListParagraph"/>
        <w:numPr>
          <w:ilvl w:val="0"/>
          <w:numId w:val="1"/>
        </w:numPr>
        <w:tabs>
          <w:tab w:val="left" w:pos="284"/>
        </w:tabs>
        <w:rPr>
          <w:rFonts w:ascii="Arial" w:hAnsi="Arial" w:cs="Arial"/>
          <w:sz w:val="24"/>
          <w:szCs w:val="24"/>
        </w:rPr>
      </w:pPr>
      <w:r w:rsidRPr="000B7DD8">
        <w:rPr>
          <w:rFonts w:ascii="Arial" w:hAnsi="Arial" w:cs="Arial"/>
          <w:sz w:val="24"/>
          <w:szCs w:val="24"/>
        </w:rPr>
        <w:t>Conclusions……………………………………………………………...</w:t>
      </w:r>
      <w:r w:rsidR="00390075" w:rsidRPr="000B7DD8">
        <w:rPr>
          <w:rFonts w:ascii="Arial" w:hAnsi="Arial" w:cs="Arial"/>
          <w:sz w:val="24"/>
          <w:szCs w:val="24"/>
        </w:rPr>
        <w:t xml:space="preserve"> </w:t>
      </w:r>
      <w:r w:rsidR="00390075" w:rsidRPr="000B7DD8">
        <w:rPr>
          <w:rFonts w:ascii="Arial" w:hAnsi="Arial" w:cs="Arial"/>
          <w:sz w:val="24"/>
          <w:szCs w:val="24"/>
        </w:rPr>
        <w:tab/>
        <w:t>12</w:t>
      </w:r>
    </w:p>
    <w:p w:rsidR="00AB26A0" w:rsidRPr="000B7DD8" w:rsidRDefault="00AB26A0" w:rsidP="00450104">
      <w:pPr>
        <w:pStyle w:val="ListParagraph"/>
        <w:numPr>
          <w:ilvl w:val="0"/>
          <w:numId w:val="1"/>
        </w:numPr>
        <w:tabs>
          <w:tab w:val="left" w:pos="284"/>
        </w:tabs>
        <w:rPr>
          <w:rFonts w:ascii="Arial" w:hAnsi="Arial" w:cs="Arial"/>
          <w:sz w:val="24"/>
          <w:szCs w:val="24"/>
        </w:rPr>
      </w:pPr>
      <w:r w:rsidRPr="000B7DD8">
        <w:rPr>
          <w:rFonts w:ascii="Arial" w:hAnsi="Arial" w:cs="Arial"/>
          <w:sz w:val="24"/>
          <w:szCs w:val="24"/>
        </w:rPr>
        <w:t>Recommendations for change………………………………………..</w:t>
      </w:r>
      <w:r w:rsidR="00390075" w:rsidRPr="000B7DD8">
        <w:rPr>
          <w:rFonts w:ascii="Arial" w:hAnsi="Arial" w:cs="Arial"/>
          <w:sz w:val="24"/>
          <w:szCs w:val="24"/>
        </w:rPr>
        <w:tab/>
        <w:t>13</w:t>
      </w:r>
    </w:p>
    <w:p w:rsidR="00AB26A0" w:rsidRPr="000B7DD8" w:rsidRDefault="00AB26A0" w:rsidP="00450104">
      <w:pPr>
        <w:tabs>
          <w:tab w:val="left" w:pos="284"/>
        </w:tabs>
        <w:ind w:left="360"/>
        <w:rPr>
          <w:rFonts w:ascii="Arial" w:hAnsi="Arial" w:cs="Arial"/>
          <w:sz w:val="24"/>
          <w:szCs w:val="24"/>
        </w:rPr>
      </w:pPr>
      <w:r w:rsidRPr="000B7DD8">
        <w:rPr>
          <w:rFonts w:ascii="Arial" w:hAnsi="Arial" w:cs="Arial"/>
          <w:sz w:val="24"/>
          <w:szCs w:val="24"/>
        </w:rPr>
        <w:t>Limitations……………………………………………………………………</w:t>
      </w:r>
      <w:r w:rsidR="00390075" w:rsidRPr="000B7DD8">
        <w:rPr>
          <w:rFonts w:ascii="Arial" w:hAnsi="Arial" w:cs="Arial"/>
          <w:sz w:val="24"/>
          <w:szCs w:val="24"/>
        </w:rPr>
        <w:tab/>
        <w:t>14</w:t>
      </w:r>
    </w:p>
    <w:p w:rsidR="00AB26A0" w:rsidRPr="000B7DD8" w:rsidRDefault="00AB26A0" w:rsidP="00450104">
      <w:pPr>
        <w:tabs>
          <w:tab w:val="left" w:pos="284"/>
        </w:tabs>
        <w:ind w:left="360"/>
        <w:rPr>
          <w:rFonts w:ascii="Arial" w:hAnsi="Arial" w:cs="Arial"/>
          <w:sz w:val="24"/>
          <w:szCs w:val="24"/>
        </w:rPr>
      </w:pPr>
      <w:r w:rsidRPr="000B7DD8">
        <w:rPr>
          <w:rFonts w:ascii="Arial" w:hAnsi="Arial" w:cs="Arial"/>
          <w:sz w:val="24"/>
          <w:szCs w:val="24"/>
        </w:rPr>
        <w:t>References……………………………………………………………………</w:t>
      </w:r>
      <w:r w:rsidR="00390075" w:rsidRPr="000B7DD8">
        <w:rPr>
          <w:rFonts w:ascii="Arial" w:hAnsi="Arial" w:cs="Arial"/>
          <w:sz w:val="24"/>
          <w:szCs w:val="24"/>
        </w:rPr>
        <w:tab/>
        <w:t>15</w:t>
      </w:r>
    </w:p>
    <w:p w:rsidR="00AB26A0" w:rsidRPr="000B7DD8" w:rsidRDefault="00FF2178" w:rsidP="00450104">
      <w:pPr>
        <w:tabs>
          <w:tab w:val="left" w:pos="284"/>
        </w:tabs>
        <w:ind w:left="360"/>
        <w:rPr>
          <w:rFonts w:ascii="Arial" w:hAnsi="Arial" w:cs="Arial"/>
          <w:sz w:val="24"/>
          <w:szCs w:val="24"/>
        </w:rPr>
      </w:pPr>
      <w:r w:rsidRPr="000B7DD8">
        <w:rPr>
          <w:rFonts w:ascii="Arial" w:hAnsi="Arial" w:cs="Arial"/>
          <w:sz w:val="24"/>
          <w:szCs w:val="24"/>
        </w:rPr>
        <w:t>Appendix 1</w:t>
      </w:r>
      <w:r w:rsidR="00AB26A0" w:rsidRPr="000B7DD8">
        <w:rPr>
          <w:rFonts w:ascii="Arial" w:hAnsi="Arial" w:cs="Arial"/>
          <w:sz w:val="24"/>
          <w:szCs w:val="24"/>
        </w:rPr>
        <w:t>…………………………………………………………………..</w:t>
      </w:r>
      <w:r w:rsidR="00390075" w:rsidRPr="000B7DD8">
        <w:rPr>
          <w:rFonts w:ascii="Arial" w:hAnsi="Arial" w:cs="Arial"/>
          <w:sz w:val="24"/>
          <w:szCs w:val="24"/>
        </w:rPr>
        <w:tab/>
        <w:t>18</w:t>
      </w:r>
    </w:p>
    <w:p w:rsidR="00AB26A0" w:rsidRPr="000B7DD8" w:rsidRDefault="00AB26A0" w:rsidP="00450104">
      <w:pPr>
        <w:tabs>
          <w:tab w:val="left" w:pos="284"/>
        </w:tabs>
        <w:rPr>
          <w:rFonts w:ascii="Arial" w:hAnsi="Arial" w:cs="Arial"/>
          <w:sz w:val="24"/>
          <w:szCs w:val="24"/>
        </w:rPr>
      </w:pPr>
      <w:r w:rsidRPr="000B7DD8">
        <w:rPr>
          <w:rFonts w:ascii="Arial" w:hAnsi="Arial" w:cs="Arial"/>
          <w:sz w:val="24"/>
          <w:szCs w:val="24"/>
        </w:rPr>
        <w:br w:type="page"/>
      </w:r>
    </w:p>
    <w:p w:rsidR="0020671C" w:rsidRPr="000B7DD8" w:rsidRDefault="00473EEC" w:rsidP="00450104">
      <w:pPr>
        <w:pStyle w:val="Heading1"/>
        <w:numPr>
          <w:ilvl w:val="0"/>
          <w:numId w:val="6"/>
        </w:numPr>
        <w:tabs>
          <w:tab w:val="left" w:pos="284"/>
        </w:tabs>
        <w:rPr>
          <w:rFonts w:ascii="Arial" w:hAnsi="Arial" w:cs="Arial"/>
          <w:sz w:val="24"/>
          <w:szCs w:val="24"/>
        </w:rPr>
      </w:pPr>
      <w:bookmarkStart w:id="1" w:name="_Toc520212762"/>
      <w:r w:rsidRPr="000B7DD8">
        <w:rPr>
          <w:rFonts w:ascii="Arial" w:hAnsi="Arial" w:cs="Arial"/>
          <w:sz w:val="24"/>
          <w:szCs w:val="24"/>
        </w:rPr>
        <w:lastRenderedPageBreak/>
        <w:t>Introduction (terms of reference</w:t>
      </w:r>
      <w:bookmarkEnd w:id="1"/>
      <w:r w:rsidR="00D665A8" w:rsidRPr="000B7DD8">
        <w:rPr>
          <w:rFonts w:ascii="Arial" w:hAnsi="Arial" w:cs="Arial"/>
          <w:sz w:val="24"/>
          <w:szCs w:val="24"/>
        </w:rPr>
        <w:t>)</w:t>
      </w:r>
    </w:p>
    <w:p w:rsidR="0066181C" w:rsidRPr="000B7DD8" w:rsidRDefault="0066181C" w:rsidP="00450104">
      <w:pPr>
        <w:tabs>
          <w:tab w:val="left" w:pos="284"/>
        </w:tabs>
        <w:spacing w:after="0" w:line="254" w:lineRule="auto"/>
        <w:rPr>
          <w:rFonts w:ascii="Arial" w:hAnsi="Arial" w:cs="Arial"/>
          <w:color w:val="000000" w:themeColor="text1"/>
          <w:sz w:val="24"/>
          <w:szCs w:val="24"/>
        </w:rPr>
      </w:pPr>
    </w:p>
    <w:p w:rsidR="002F395D" w:rsidRPr="000B7DD8" w:rsidRDefault="0020671C" w:rsidP="00450104">
      <w:pPr>
        <w:tabs>
          <w:tab w:val="left" w:pos="284"/>
        </w:tabs>
        <w:spacing w:after="0" w:line="254" w:lineRule="auto"/>
        <w:rPr>
          <w:rFonts w:ascii="Arial" w:hAnsi="Arial" w:cs="Arial"/>
          <w:color w:val="000000" w:themeColor="text1"/>
          <w:sz w:val="24"/>
          <w:szCs w:val="24"/>
        </w:rPr>
      </w:pPr>
      <w:r w:rsidRPr="000B7DD8">
        <w:rPr>
          <w:rFonts w:ascii="Arial" w:hAnsi="Arial" w:cs="Arial"/>
          <w:color w:val="000000" w:themeColor="text1"/>
          <w:sz w:val="24"/>
          <w:szCs w:val="24"/>
        </w:rPr>
        <w:t>T</w:t>
      </w:r>
      <w:r w:rsidR="00F36ACD" w:rsidRPr="000B7DD8">
        <w:rPr>
          <w:rFonts w:ascii="Arial" w:hAnsi="Arial" w:cs="Arial"/>
          <w:color w:val="000000" w:themeColor="text1"/>
          <w:sz w:val="24"/>
          <w:szCs w:val="24"/>
        </w:rPr>
        <w:t>his</w:t>
      </w:r>
      <w:r w:rsidR="00A73AA0" w:rsidRPr="000B7DD8">
        <w:rPr>
          <w:rFonts w:ascii="Arial" w:hAnsi="Arial" w:cs="Arial"/>
          <w:color w:val="000000" w:themeColor="text1"/>
          <w:sz w:val="24"/>
          <w:szCs w:val="24"/>
        </w:rPr>
        <w:t xml:space="preserve"> study aims t</w:t>
      </w:r>
      <w:r w:rsidR="006A7078" w:rsidRPr="000B7DD8">
        <w:rPr>
          <w:rFonts w:ascii="Arial" w:hAnsi="Arial" w:cs="Arial"/>
          <w:color w:val="000000" w:themeColor="text1"/>
          <w:sz w:val="24"/>
          <w:szCs w:val="24"/>
        </w:rPr>
        <w:t>o analyse strategies to improve wellbeing within the workplace</w:t>
      </w:r>
      <w:r w:rsidR="00F36ACD" w:rsidRPr="000B7DD8">
        <w:rPr>
          <w:rFonts w:ascii="Arial" w:hAnsi="Arial" w:cs="Arial"/>
          <w:color w:val="000000" w:themeColor="text1"/>
          <w:sz w:val="24"/>
          <w:szCs w:val="24"/>
        </w:rPr>
        <w:t xml:space="preserve"> considering organisational factors that influence employee wellbeing and their health.  </w:t>
      </w:r>
      <w:r w:rsidR="006F2C6E" w:rsidRPr="000B7DD8">
        <w:rPr>
          <w:rFonts w:ascii="Arial" w:hAnsi="Arial" w:cs="Arial"/>
          <w:color w:val="000000" w:themeColor="text1"/>
          <w:sz w:val="24"/>
          <w:szCs w:val="24"/>
        </w:rPr>
        <w:br/>
      </w:r>
      <w:r w:rsidR="006F2C6E" w:rsidRPr="000B7DD8">
        <w:rPr>
          <w:rFonts w:ascii="Arial" w:hAnsi="Arial" w:cs="Arial"/>
          <w:color w:val="000000" w:themeColor="text1"/>
          <w:sz w:val="24"/>
          <w:szCs w:val="24"/>
        </w:rPr>
        <w:br/>
      </w:r>
      <w:r w:rsidR="00F36ACD" w:rsidRPr="000B7DD8">
        <w:rPr>
          <w:rFonts w:ascii="Arial" w:hAnsi="Arial" w:cs="Arial"/>
          <w:color w:val="000000" w:themeColor="text1"/>
          <w:sz w:val="24"/>
          <w:szCs w:val="24"/>
        </w:rPr>
        <w:t>Wellbeing in recent years has been much debated</w:t>
      </w:r>
      <w:r w:rsidR="00BA638E" w:rsidRPr="000B7DD8">
        <w:rPr>
          <w:rFonts w:ascii="Arial" w:hAnsi="Arial" w:cs="Arial"/>
          <w:color w:val="000000" w:themeColor="text1"/>
          <w:sz w:val="24"/>
          <w:szCs w:val="24"/>
        </w:rPr>
        <w:t xml:space="preserve"> and ha</w:t>
      </w:r>
      <w:r w:rsidR="007D0FAA" w:rsidRPr="000B7DD8">
        <w:rPr>
          <w:rFonts w:ascii="Arial" w:hAnsi="Arial" w:cs="Arial"/>
          <w:color w:val="000000" w:themeColor="text1"/>
          <w:sz w:val="24"/>
          <w:szCs w:val="24"/>
        </w:rPr>
        <w:t xml:space="preserve">s linked organisational outcomes to performance and productivity </w:t>
      </w:r>
      <w:r w:rsidR="00E00AE2" w:rsidRPr="000B7DD8">
        <w:rPr>
          <w:rFonts w:ascii="Arial" w:hAnsi="Arial" w:cs="Arial"/>
          <w:color w:val="000000" w:themeColor="text1"/>
          <w:sz w:val="24"/>
          <w:szCs w:val="24"/>
        </w:rPr>
        <w:t>(</w:t>
      </w:r>
      <w:r w:rsidR="007D0FAA" w:rsidRPr="000B7DD8">
        <w:rPr>
          <w:rFonts w:ascii="Arial" w:hAnsi="Arial" w:cs="Arial"/>
          <w:color w:val="000000" w:themeColor="text1"/>
          <w:sz w:val="24"/>
          <w:szCs w:val="24"/>
        </w:rPr>
        <w:t>Kowalski and Loretto</w:t>
      </w:r>
      <w:r w:rsidR="00E00AE2" w:rsidRPr="000B7DD8">
        <w:rPr>
          <w:rFonts w:ascii="Arial" w:hAnsi="Arial" w:cs="Arial"/>
          <w:color w:val="000000" w:themeColor="text1"/>
          <w:sz w:val="24"/>
          <w:szCs w:val="24"/>
        </w:rPr>
        <w:t>, 2017</w:t>
      </w:r>
      <w:r w:rsidR="007D0FAA" w:rsidRPr="000B7DD8">
        <w:rPr>
          <w:rFonts w:ascii="Arial" w:hAnsi="Arial" w:cs="Arial"/>
          <w:color w:val="000000" w:themeColor="text1"/>
          <w:sz w:val="24"/>
          <w:szCs w:val="24"/>
        </w:rPr>
        <w:t>;</w:t>
      </w:r>
      <w:r w:rsidR="00E420BD" w:rsidRPr="000B7DD8">
        <w:rPr>
          <w:rFonts w:ascii="Arial" w:hAnsi="Arial" w:cs="Arial"/>
          <w:color w:val="000000" w:themeColor="text1"/>
          <w:sz w:val="24"/>
          <w:szCs w:val="24"/>
        </w:rPr>
        <w:t xml:space="preserve"> CIPD</w:t>
      </w:r>
      <w:r w:rsidR="00E00AE2" w:rsidRPr="000B7DD8">
        <w:rPr>
          <w:rFonts w:ascii="Arial" w:hAnsi="Arial" w:cs="Arial"/>
          <w:color w:val="000000" w:themeColor="text1"/>
          <w:sz w:val="24"/>
          <w:szCs w:val="24"/>
        </w:rPr>
        <w:t xml:space="preserve">, </w:t>
      </w:r>
      <w:r w:rsidR="00E420BD" w:rsidRPr="000B7DD8">
        <w:rPr>
          <w:rFonts w:ascii="Arial" w:hAnsi="Arial" w:cs="Arial"/>
          <w:color w:val="000000" w:themeColor="text1"/>
          <w:sz w:val="24"/>
          <w:szCs w:val="24"/>
        </w:rPr>
        <w:t>2016)</w:t>
      </w:r>
      <w:r w:rsidR="002F395D" w:rsidRPr="000B7DD8">
        <w:rPr>
          <w:rFonts w:ascii="Arial" w:hAnsi="Arial" w:cs="Arial"/>
          <w:color w:val="000000" w:themeColor="text1"/>
          <w:sz w:val="24"/>
          <w:szCs w:val="24"/>
        </w:rPr>
        <w:t>.</w:t>
      </w:r>
    </w:p>
    <w:p w:rsidR="00F36ACD" w:rsidRPr="000B7DD8" w:rsidRDefault="002F395D" w:rsidP="00450104">
      <w:pPr>
        <w:tabs>
          <w:tab w:val="left" w:pos="284"/>
        </w:tabs>
        <w:spacing w:after="0" w:line="254" w:lineRule="auto"/>
        <w:rPr>
          <w:rFonts w:ascii="Arial" w:hAnsi="Arial" w:cs="Arial"/>
          <w:color w:val="000000" w:themeColor="text1"/>
          <w:sz w:val="24"/>
          <w:szCs w:val="24"/>
        </w:rPr>
      </w:pPr>
      <w:r w:rsidRPr="000B7DD8">
        <w:rPr>
          <w:rFonts w:ascii="Arial" w:hAnsi="Arial" w:cs="Arial"/>
          <w:color w:val="000000" w:themeColor="text1"/>
          <w:sz w:val="24"/>
          <w:szCs w:val="24"/>
        </w:rPr>
        <w:t xml:space="preserve"> </w:t>
      </w:r>
    </w:p>
    <w:p w:rsidR="00971BB6" w:rsidRPr="000B7DD8" w:rsidRDefault="00971BB6" w:rsidP="00450104">
      <w:pPr>
        <w:tabs>
          <w:tab w:val="left" w:pos="284"/>
        </w:tabs>
        <w:spacing w:after="0" w:line="254" w:lineRule="auto"/>
        <w:rPr>
          <w:rFonts w:ascii="Arial" w:hAnsi="Arial" w:cs="Arial"/>
          <w:color w:val="000000" w:themeColor="text1"/>
          <w:sz w:val="24"/>
          <w:szCs w:val="24"/>
        </w:rPr>
      </w:pPr>
      <w:r w:rsidRPr="000B7DD8">
        <w:rPr>
          <w:rFonts w:ascii="Arial" w:hAnsi="Arial" w:cs="Arial"/>
          <w:color w:val="000000" w:themeColor="text1"/>
          <w:sz w:val="24"/>
          <w:szCs w:val="24"/>
        </w:rPr>
        <w:t>The major stakeholders of this research are</w:t>
      </w:r>
      <w:r w:rsidR="00390075" w:rsidRPr="000B7DD8">
        <w:rPr>
          <w:rFonts w:ascii="Arial" w:hAnsi="Arial" w:cs="Arial"/>
          <w:color w:val="000000" w:themeColor="text1"/>
          <w:sz w:val="24"/>
          <w:szCs w:val="24"/>
        </w:rPr>
        <w:t>;</w:t>
      </w:r>
      <w:r w:rsidRPr="000B7DD8">
        <w:rPr>
          <w:rFonts w:ascii="Arial" w:hAnsi="Arial" w:cs="Arial"/>
          <w:color w:val="000000" w:themeColor="text1"/>
          <w:sz w:val="24"/>
          <w:szCs w:val="24"/>
        </w:rPr>
        <w:t xml:space="preserve"> </w:t>
      </w:r>
      <w:r w:rsidR="00C63F76" w:rsidRPr="000B7DD8">
        <w:rPr>
          <w:rFonts w:ascii="Arial" w:hAnsi="Arial" w:cs="Arial"/>
          <w:color w:val="000000" w:themeColor="text1"/>
          <w:sz w:val="24"/>
          <w:szCs w:val="24"/>
        </w:rPr>
        <w:t>Ateb</w:t>
      </w:r>
      <w:r w:rsidRPr="000B7DD8">
        <w:rPr>
          <w:rFonts w:ascii="Arial" w:hAnsi="Arial" w:cs="Arial"/>
          <w:color w:val="000000" w:themeColor="text1"/>
          <w:sz w:val="24"/>
          <w:szCs w:val="24"/>
        </w:rPr>
        <w:t>’s Executive Management Team who recognised an emerging risk associated with the increase of stress</w:t>
      </w:r>
      <w:r w:rsidR="002F395D" w:rsidRPr="000B7DD8">
        <w:rPr>
          <w:rFonts w:ascii="Arial" w:hAnsi="Arial" w:cs="Arial"/>
          <w:color w:val="000000" w:themeColor="text1"/>
          <w:sz w:val="24"/>
          <w:szCs w:val="24"/>
        </w:rPr>
        <w:t xml:space="preserve"> in absence management data in</w:t>
      </w:r>
      <w:r w:rsidRPr="000B7DD8">
        <w:rPr>
          <w:rFonts w:ascii="Arial" w:hAnsi="Arial" w:cs="Arial"/>
          <w:color w:val="000000" w:themeColor="text1"/>
          <w:sz w:val="24"/>
          <w:szCs w:val="24"/>
        </w:rPr>
        <w:t xml:space="preserve"> 2018</w:t>
      </w:r>
      <w:r w:rsidR="00390075" w:rsidRPr="000B7DD8">
        <w:rPr>
          <w:rFonts w:ascii="Arial" w:hAnsi="Arial" w:cs="Arial"/>
          <w:color w:val="000000" w:themeColor="text1"/>
          <w:sz w:val="24"/>
          <w:szCs w:val="24"/>
        </w:rPr>
        <w:t xml:space="preserve">; </w:t>
      </w:r>
      <w:r w:rsidRPr="000B7DD8">
        <w:rPr>
          <w:rFonts w:ascii="Arial" w:hAnsi="Arial" w:cs="Arial"/>
          <w:color w:val="000000" w:themeColor="text1"/>
          <w:sz w:val="24"/>
          <w:szCs w:val="24"/>
        </w:rPr>
        <w:t>Managers as they encourage and support employees acting as role models</w:t>
      </w:r>
      <w:r w:rsidR="00390075" w:rsidRPr="000B7DD8">
        <w:rPr>
          <w:rFonts w:ascii="Arial" w:hAnsi="Arial" w:cs="Arial"/>
          <w:color w:val="000000" w:themeColor="text1"/>
          <w:sz w:val="24"/>
          <w:szCs w:val="24"/>
        </w:rPr>
        <w:t>;</w:t>
      </w:r>
      <w:r w:rsidRPr="000B7DD8">
        <w:rPr>
          <w:rFonts w:ascii="Arial" w:hAnsi="Arial" w:cs="Arial"/>
          <w:color w:val="000000" w:themeColor="text1"/>
          <w:sz w:val="24"/>
          <w:szCs w:val="24"/>
        </w:rPr>
        <w:t xml:space="preserve"> and Human Resources through implementation of promoting positive health and wellbeing and its communication.  The</w:t>
      </w:r>
      <w:r w:rsidR="008F5FE0" w:rsidRPr="000B7DD8">
        <w:rPr>
          <w:rFonts w:ascii="Arial" w:hAnsi="Arial" w:cs="Arial"/>
          <w:color w:val="000000" w:themeColor="text1"/>
          <w:sz w:val="24"/>
          <w:szCs w:val="24"/>
        </w:rPr>
        <w:t xml:space="preserve"> research outcomes </w:t>
      </w:r>
      <w:r w:rsidR="00772A5F" w:rsidRPr="000B7DD8">
        <w:rPr>
          <w:rFonts w:ascii="Arial" w:hAnsi="Arial" w:cs="Arial"/>
          <w:color w:val="000000" w:themeColor="text1"/>
          <w:sz w:val="24"/>
          <w:szCs w:val="24"/>
        </w:rPr>
        <w:t xml:space="preserve">will guide future delivery of </w:t>
      </w:r>
      <w:r w:rsidRPr="000B7DD8">
        <w:rPr>
          <w:rFonts w:ascii="Arial" w:hAnsi="Arial" w:cs="Arial"/>
          <w:color w:val="000000" w:themeColor="text1"/>
          <w:sz w:val="24"/>
          <w:szCs w:val="24"/>
        </w:rPr>
        <w:t>wellbeing initiatives and organisational policies and procedures to support health and wellbeing for its workforce in order to encourage a partnership between employer and employee.</w:t>
      </w:r>
    </w:p>
    <w:p w:rsidR="00185395" w:rsidRPr="000B7DD8" w:rsidRDefault="00CA7696" w:rsidP="00450104">
      <w:pPr>
        <w:tabs>
          <w:tab w:val="left" w:pos="284"/>
        </w:tabs>
        <w:spacing w:after="0" w:line="254" w:lineRule="auto"/>
        <w:rPr>
          <w:rFonts w:ascii="Arial" w:hAnsi="Arial" w:cs="Arial"/>
          <w:color w:val="000000" w:themeColor="text1"/>
          <w:sz w:val="24"/>
          <w:szCs w:val="24"/>
        </w:rPr>
      </w:pPr>
      <w:r w:rsidRPr="000B7DD8">
        <w:rPr>
          <w:rFonts w:ascii="Arial" w:hAnsi="Arial" w:cs="Arial"/>
          <w:color w:val="000000" w:themeColor="text1"/>
          <w:sz w:val="24"/>
          <w:szCs w:val="24"/>
        </w:rPr>
        <w:br/>
      </w:r>
      <w:r w:rsidR="00140C5F" w:rsidRPr="000B7DD8">
        <w:rPr>
          <w:rFonts w:ascii="Arial" w:hAnsi="Arial" w:cs="Arial"/>
          <w:color w:val="000000" w:themeColor="text1"/>
          <w:sz w:val="24"/>
          <w:szCs w:val="24"/>
        </w:rPr>
        <w:t>To</w:t>
      </w:r>
      <w:r w:rsidRPr="000B7DD8">
        <w:rPr>
          <w:rFonts w:ascii="Arial" w:hAnsi="Arial" w:cs="Arial"/>
          <w:color w:val="000000" w:themeColor="text1"/>
          <w:sz w:val="24"/>
          <w:szCs w:val="24"/>
        </w:rPr>
        <w:t xml:space="preserve"> achieve </w:t>
      </w:r>
      <w:proofErr w:type="gramStart"/>
      <w:r w:rsidRPr="000B7DD8">
        <w:rPr>
          <w:rFonts w:ascii="Arial" w:hAnsi="Arial" w:cs="Arial"/>
          <w:color w:val="000000" w:themeColor="text1"/>
          <w:sz w:val="24"/>
          <w:szCs w:val="24"/>
        </w:rPr>
        <w:t>this</w:t>
      </w:r>
      <w:r w:rsidR="002F395D" w:rsidRPr="000B7DD8">
        <w:rPr>
          <w:rFonts w:ascii="Arial" w:hAnsi="Arial" w:cs="Arial"/>
          <w:color w:val="000000" w:themeColor="text1"/>
          <w:sz w:val="24"/>
          <w:szCs w:val="24"/>
        </w:rPr>
        <w:t xml:space="preserve"> the</w:t>
      </w:r>
      <w:proofErr w:type="gramEnd"/>
      <w:r w:rsidR="002F395D" w:rsidRPr="000B7DD8">
        <w:rPr>
          <w:rFonts w:ascii="Arial" w:hAnsi="Arial" w:cs="Arial"/>
          <w:color w:val="000000" w:themeColor="text1"/>
          <w:sz w:val="24"/>
          <w:szCs w:val="24"/>
        </w:rPr>
        <w:t xml:space="preserve"> report will</w:t>
      </w:r>
      <w:r w:rsidRPr="000B7DD8">
        <w:rPr>
          <w:rFonts w:ascii="Arial" w:hAnsi="Arial" w:cs="Arial"/>
          <w:color w:val="000000" w:themeColor="text1"/>
          <w:sz w:val="24"/>
          <w:szCs w:val="24"/>
        </w:rPr>
        <w:t>:</w:t>
      </w:r>
    </w:p>
    <w:p w:rsidR="00CA7696" w:rsidRPr="000B7DD8" w:rsidRDefault="001C3E6A" w:rsidP="00450104">
      <w:pPr>
        <w:pStyle w:val="ListParagraph"/>
        <w:numPr>
          <w:ilvl w:val="0"/>
          <w:numId w:val="4"/>
        </w:numPr>
        <w:tabs>
          <w:tab w:val="left" w:pos="284"/>
        </w:tabs>
        <w:spacing w:after="0" w:line="254" w:lineRule="auto"/>
        <w:rPr>
          <w:rFonts w:ascii="Arial" w:hAnsi="Arial" w:cs="Arial"/>
          <w:color w:val="000000" w:themeColor="text1"/>
          <w:sz w:val="24"/>
          <w:szCs w:val="24"/>
        </w:rPr>
      </w:pPr>
      <w:r w:rsidRPr="000B7DD8">
        <w:rPr>
          <w:rFonts w:ascii="Arial" w:hAnsi="Arial" w:cs="Arial"/>
          <w:color w:val="000000" w:themeColor="text1"/>
          <w:sz w:val="24"/>
          <w:szCs w:val="24"/>
        </w:rPr>
        <w:t>C</w:t>
      </w:r>
      <w:r w:rsidR="00CA7696" w:rsidRPr="000B7DD8">
        <w:rPr>
          <w:rFonts w:ascii="Arial" w:hAnsi="Arial" w:cs="Arial"/>
          <w:color w:val="000000" w:themeColor="text1"/>
          <w:sz w:val="24"/>
          <w:szCs w:val="24"/>
        </w:rPr>
        <w:t>ritically analyse the internal factors affecting wellbeing in the workplace.</w:t>
      </w:r>
    </w:p>
    <w:p w:rsidR="00CA7696" w:rsidRPr="000B7DD8" w:rsidRDefault="001C3E6A" w:rsidP="00450104">
      <w:pPr>
        <w:pStyle w:val="ListParagraph"/>
        <w:numPr>
          <w:ilvl w:val="0"/>
          <w:numId w:val="4"/>
        </w:numPr>
        <w:tabs>
          <w:tab w:val="left" w:pos="284"/>
        </w:tabs>
        <w:spacing w:after="0" w:line="254" w:lineRule="auto"/>
        <w:rPr>
          <w:rFonts w:ascii="Arial" w:hAnsi="Arial" w:cs="Arial"/>
          <w:color w:val="000000" w:themeColor="text1"/>
          <w:sz w:val="24"/>
          <w:szCs w:val="24"/>
        </w:rPr>
      </w:pPr>
      <w:r w:rsidRPr="000B7DD8">
        <w:rPr>
          <w:rFonts w:ascii="Arial" w:hAnsi="Arial" w:cs="Arial"/>
          <w:color w:val="000000" w:themeColor="text1"/>
          <w:sz w:val="24"/>
          <w:szCs w:val="24"/>
        </w:rPr>
        <w:t>D</w:t>
      </w:r>
      <w:r w:rsidR="00CA7696" w:rsidRPr="000B7DD8">
        <w:rPr>
          <w:rFonts w:ascii="Arial" w:hAnsi="Arial" w:cs="Arial"/>
          <w:color w:val="000000" w:themeColor="text1"/>
          <w:sz w:val="24"/>
          <w:szCs w:val="24"/>
        </w:rPr>
        <w:t>etermine if the current wellbeing initiatives effectively support the workforce.</w:t>
      </w:r>
    </w:p>
    <w:p w:rsidR="00CA7696" w:rsidRPr="000B7DD8" w:rsidRDefault="001C3E6A" w:rsidP="00450104">
      <w:pPr>
        <w:pStyle w:val="ListParagraph"/>
        <w:numPr>
          <w:ilvl w:val="0"/>
          <w:numId w:val="4"/>
        </w:numPr>
        <w:tabs>
          <w:tab w:val="left" w:pos="284"/>
        </w:tabs>
        <w:spacing w:after="0" w:line="254" w:lineRule="auto"/>
        <w:rPr>
          <w:rFonts w:ascii="Arial" w:hAnsi="Arial" w:cs="Arial"/>
          <w:color w:val="000000" w:themeColor="text1"/>
          <w:sz w:val="24"/>
          <w:szCs w:val="24"/>
        </w:rPr>
      </w:pPr>
      <w:r w:rsidRPr="000B7DD8">
        <w:rPr>
          <w:rFonts w:ascii="Arial" w:hAnsi="Arial" w:cs="Arial"/>
          <w:color w:val="000000" w:themeColor="text1"/>
          <w:sz w:val="24"/>
          <w:szCs w:val="24"/>
        </w:rPr>
        <w:t>E</w:t>
      </w:r>
      <w:r w:rsidR="00CA7696" w:rsidRPr="000B7DD8">
        <w:rPr>
          <w:rFonts w:ascii="Arial" w:hAnsi="Arial" w:cs="Arial"/>
          <w:color w:val="000000" w:themeColor="text1"/>
          <w:sz w:val="24"/>
          <w:szCs w:val="24"/>
        </w:rPr>
        <w:t>valuate the current support services needed to be expanded.</w:t>
      </w:r>
    </w:p>
    <w:p w:rsidR="00185395" w:rsidRPr="000B7DD8" w:rsidRDefault="00185395" w:rsidP="00450104">
      <w:pPr>
        <w:tabs>
          <w:tab w:val="left" w:pos="284"/>
        </w:tabs>
        <w:spacing w:after="0" w:line="254" w:lineRule="auto"/>
        <w:rPr>
          <w:rFonts w:ascii="Arial" w:hAnsi="Arial" w:cs="Arial"/>
          <w:color w:val="000000" w:themeColor="text1"/>
          <w:sz w:val="24"/>
          <w:szCs w:val="24"/>
        </w:rPr>
      </w:pPr>
    </w:p>
    <w:p w:rsidR="00660B93" w:rsidRPr="000B7DD8" w:rsidRDefault="00660B93" w:rsidP="00450104">
      <w:pPr>
        <w:tabs>
          <w:tab w:val="left" w:pos="284"/>
        </w:tabs>
        <w:spacing w:after="0" w:line="254" w:lineRule="auto"/>
        <w:rPr>
          <w:rFonts w:ascii="Arial" w:hAnsi="Arial" w:cs="Arial"/>
          <w:color w:val="000000" w:themeColor="text1"/>
          <w:sz w:val="24"/>
          <w:szCs w:val="24"/>
        </w:rPr>
      </w:pPr>
    </w:p>
    <w:p w:rsidR="0020671C" w:rsidRPr="000B7DD8" w:rsidRDefault="0020671C" w:rsidP="00450104">
      <w:pPr>
        <w:tabs>
          <w:tab w:val="left" w:pos="284"/>
        </w:tabs>
        <w:rPr>
          <w:rFonts w:ascii="Arial" w:hAnsi="Arial" w:cs="Arial"/>
          <w:b/>
          <w:sz w:val="24"/>
          <w:szCs w:val="24"/>
        </w:rPr>
      </w:pPr>
      <w:r w:rsidRPr="000B7DD8">
        <w:rPr>
          <w:rFonts w:ascii="Arial" w:hAnsi="Arial" w:cs="Arial"/>
          <w:b/>
          <w:sz w:val="24"/>
          <w:szCs w:val="24"/>
        </w:rPr>
        <w:br w:type="page"/>
      </w:r>
    </w:p>
    <w:p w:rsidR="00046B83" w:rsidRPr="000B7DD8" w:rsidRDefault="00E83B2D" w:rsidP="00F60ED7">
      <w:pPr>
        <w:pStyle w:val="Heading1"/>
        <w:numPr>
          <w:ilvl w:val="0"/>
          <w:numId w:val="6"/>
        </w:numPr>
        <w:tabs>
          <w:tab w:val="left" w:pos="284"/>
        </w:tabs>
        <w:rPr>
          <w:rFonts w:ascii="Arial" w:hAnsi="Arial" w:cs="Arial"/>
          <w:sz w:val="24"/>
          <w:szCs w:val="24"/>
        </w:rPr>
      </w:pPr>
      <w:r w:rsidRPr="000B7DD8">
        <w:rPr>
          <w:rFonts w:ascii="Arial" w:hAnsi="Arial" w:cs="Arial"/>
          <w:sz w:val="24"/>
          <w:szCs w:val="24"/>
        </w:rPr>
        <w:lastRenderedPageBreak/>
        <w:t>Literature R</w:t>
      </w:r>
      <w:r w:rsidR="00AB26A0" w:rsidRPr="000B7DD8">
        <w:rPr>
          <w:rFonts w:ascii="Arial" w:hAnsi="Arial" w:cs="Arial"/>
          <w:sz w:val="24"/>
          <w:szCs w:val="24"/>
        </w:rPr>
        <w:t>eview</w:t>
      </w:r>
    </w:p>
    <w:p w:rsidR="007C391E" w:rsidRPr="000B7DD8" w:rsidRDefault="004F4AD6" w:rsidP="00450104">
      <w:pPr>
        <w:tabs>
          <w:tab w:val="left" w:pos="284"/>
        </w:tabs>
        <w:spacing w:after="0"/>
        <w:rPr>
          <w:rFonts w:ascii="Arial" w:hAnsi="Arial" w:cs="Arial"/>
          <w:sz w:val="24"/>
          <w:szCs w:val="24"/>
        </w:rPr>
      </w:pPr>
      <w:r w:rsidRPr="000B7DD8">
        <w:rPr>
          <w:rFonts w:ascii="Arial" w:eastAsiaTheme="majorEastAsia" w:hAnsi="Arial" w:cs="Arial"/>
          <w:bCs/>
          <w:color w:val="2E74B5" w:themeColor="accent1" w:themeShade="BF"/>
          <w:sz w:val="24"/>
          <w:szCs w:val="24"/>
        </w:rPr>
        <w:t>Causes of stress in the workplace</w:t>
      </w:r>
      <w:r w:rsidR="007C391E" w:rsidRPr="000B7DD8">
        <w:rPr>
          <w:rFonts w:ascii="Arial" w:hAnsi="Arial" w:cs="Arial"/>
          <w:sz w:val="24"/>
          <w:szCs w:val="24"/>
        </w:rPr>
        <w:br/>
      </w:r>
    </w:p>
    <w:p w:rsidR="001C3E6A" w:rsidRPr="000B7DD8" w:rsidRDefault="00715E34" w:rsidP="00450104">
      <w:pPr>
        <w:tabs>
          <w:tab w:val="left" w:pos="284"/>
        </w:tabs>
        <w:rPr>
          <w:rFonts w:ascii="Arial" w:hAnsi="Arial" w:cs="Arial"/>
          <w:sz w:val="24"/>
          <w:szCs w:val="24"/>
        </w:rPr>
      </w:pPr>
      <w:r w:rsidRPr="000B7DD8">
        <w:rPr>
          <w:rFonts w:ascii="Arial" w:hAnsi="Arial" w:cs="Arial"/>
          <w:sz w:val="24"/>
          <w:szCs w:val="24"/>
        </w:rPr>
        <w:t xml:space="preserve">Forbes (2013); Division of Occupational Psychology (2010); Bryson et al. (2017) reflect absenteeism contributes stress as a major factor to decreased productivity which </w:t>
      </w:r>
      <w:proofErr w:type="gramStart"/>
      <w:r w:rsidRPr="000B7DD8">
        <w:rPr>
          <w:rFonts w:ascii="Arial" w:hAnsi="Arial" w:cs="Arial"/>
          <w:sz w:val="24"/>
          <w:szCs w:val="24"/>
        </w:rPr>
        <w:t>effects</w:t>
      </w:r>
      <w:proofErr w:type="gramEnd"/>
      <w:r w:rsidRPr="000B7DD8">
        <w:rPr>
          <w:rFonts w:ascii="Arial" w:hAnsi="Arial" w:cs="Arial"/>
          <w:sz w:val="24"/>
          <w:szCs w:val="24"/>
        </w:rPr>
        <w:t xml:space="preserve"> an organisations finances.  In the United Kingdom 526,000 suffer from depression, anxiety or workplace stress (Harish, 2018; IOSH, 2018).  In 2016-2017 the highest cause of sickness absence was workplace stress at 40</w:t>
      </w:r>
      <w:r w:rsidR="00D22A27" w:rsidRPr="000B7DD8">
        <w:rPr>
          <w:rFonts w:ascii="Arial" w:hAnsi="Arial" w:cs="Arial"/>
          <w:sz w:val="24"/>
          <w:szCs w:val="24"/>
        </w:rPr>
        <w:t>%</w:t>
      </w:r>
      <w:r w:rsidRPr="000B7DD8">
        <w:rPr>
          <w:rFonts w:ascii="Arial" w:hAnsi="Arial" w:cs="Arial"/>
          <w:sz w:val="24"/>
          <w:szCs w:val="24"/>
        </w:rPr>
        <w:t xml:space="preserve"> (Harish, 2018), (CPID/SimplyHealth, 2018) revealed it is more significant in 2018 with over</w:t>
      </w:r>
      <w:r w:rsidR="00B92620" w:rsidRPr="000B7DD8">
        <w:rPr>
          <w:rFonts w:ascii="Arial" w:hAnsi="Arial" w:cs="Arial"/>
          <w:sz w:val="24"/>
          <w:szCs w:val="24"/>
        </w:rPr>
        <w:t xml:space="preserve"> a</w:t>
      </w:r>
      <w:r w:rsidRPr="000B7DD8">
        <w:rPr>
          <w:rFonts w:ascii="Arial" w:hAnsi="Arial" w:cs="Arial"/>
          <w:sz w:val="24"/>
          <w:szCs w:val="24"/>
        </w:rPr>
        <w:t xml:space="preserve"> fifth (22%) now reporting mental health as the primary cause of long-term absence.  Employees with a mental health condition are three times more likely to have a period of long</w:t>
      </w:r>
      <w:r w:rsidR="00B92620" w:rsidRPr="000B7DD8">
        <w:rPr>
          <w:rFonts w:ascii="Arial" w:hAnsi="Arial" w:cs="Arial"/>
          <w:sz w:val="24"/>
          <w:szCs w:val="24"/>
        </w:rPr>
        <w:t>-</w:t>
      </w:r>
      <w:r w:rsidRPr="000B7DD8">
        <w:rPr>
          <w:rFonts w:ascii="Arial" w:hAnsi="Arial" w:cs="Arial"/>
          <w:sz w:val="24"/>
          <w:szCs w:val="24"/>
        </w:rPr>
        <w:t>term absence (Stevenson and Farmer, 2017).</w:t>
      </w:r>
    </w:p>
    <w:p w:rsidR="00415FDA" w:rsidRPr="000B7DD8" w:rsidRDefault="004F4AD6" w:rsidP="00450104">
      <w:pPr>
        <w:tabs>
          <w:tab w:val="left" w:pos="284"/>
        </w:tabs>
        <w:spacing w:after="0"/>
        <w:rPr>
          <w:rFonts w:ascii="Arial" w:hAnsi="Arial" w:cs="Arial"/>
          <w:sz w:val="24"/>
          <w:szCs w:val="24"/>
          <w:shd w:val="clear" w:color="auto" w:fill="FFFFFF"/>
        </w:rPr>
      </w:pPr>
      <w:r w:rsidRPr="000B7DD8">
        <w:rPr>
          <w:rFonts w:ascii="Arial" w:eastAsiaTheme="majorEastAsia" w:hAnsi="Arial" w:cs="Arial"/>
          <w:color w:val="2E74B5" w:themeColor="accent1" w:themeShade="BF"/>
          <w:sz w:val="24"/>
          <w:szCs w:val="24"/>
        </w:rPr>
        <w:t>Demographic trend of an ageing population</w:t>
      </w:r>
      <w:r w:rsidR="00046B83" w:rsidRPr="000B7DD8">
        <w:rPr>
          <w:rFonts w:ascii="Arial" w:eastAsiaTheme="majorEastAsia" w:hAnsi="Arial" w:cs="Arial"/>
          <w:color w:val="2E74B5" w:themeColor="accent1" w:themeShade="BF"/>
          <w:sz w:val="24"/>
          <w:szCs w:val="24"/>
        </w:rPr>
        <w:br/>
      </w:r>
      <w:r w:rsidR="00046B83" w:rsidRPr="000B7DD8">
        <w:rPr>
          <w:rFonts w:ascii="Arial" w:eastAsiaTheme="majorEastAsia" w:hAnsi="Arial" w:cs="Arial"/>
          <w:color w:val="2E74B5" w:themeColor="accent1" w:themeShade="BF"/>
          <w:sz w:val="24"/>
          <w:szCs w:val="24"/>
        </w:rPr>
        <w:br/>
      </w:r>
      <w:r w:rsidR="006D59F2" w:rsidRPr="000B7DD8">
        <w:rPr>
          <w:rFonts w:ascii="Arial" w:hAnsi="Arial" w:cs="Arial"/>
          <w:sz w:val="24"/>
          <w:szCs w:val="24"/>
          <w:shd w:val="clear" w:color="auto" w:fill="FFFFFF"/>
        </w:rPr>
        <w:t xml:space="preserve">Statistics </w:t>
      </w:r>
      <w:r w:rsidR="00415FDA" w:rsidRPr="000B7DD8">
        <w:rPr>
          <w:rFonts w:ascii="Arial" w:hAnsi="Arial" w:cs="Arial"/>
          <w:sz w:val="24"/>
          <w:szCs w:val="24"/>
          <w:shd w:val="clear" w:color="auto" w:fill="FFFFFF"/>
        </w:rPr>
        <w:t>demonstrate</w:t>
      </w:r>
      <w:r w:rsidR="006D59F2" w:rsidRPr="000B7DD8">
        <w:rPr>
          <w:rFonts w:ascii="Arial" w:hAnsi="Arial" w:cs="Arial"/>
          <w:sz w:val="24"/>
          <w:szCs w:val="24"/>
          <w:shd w:val="clear" w:color="auto" w:fill="FFFFFF"/>
        </w:rPr>
        <w:t xml:space="preserve"> that the working population is ageing therefore organisations must consider wellb</w:t>
      </w:r>
      <w:r w:rsidR="00055AD0" w:rsidRPr="000B7DD8">
        <w:rPr>
          <w:rFonts w:ascii="Arial" w:hAnsi="Arial" w:cs="Arial"/>
          <w:sz w:val="24"/>
          <w:szCs w:val="24"/>
          <w:shd w:val="clear" w:color="auto" w:fill="FFFFFF"/>
        </w:rPr>
        <w:t>e</w:t>
      </w:r>
      <w:r w:rsidR="006D59F2" w:rsidRPr="000B7DD8">
        <w:rPr>
          <w:rFonts w:ascii="Arial" w:hAnsi="Arial" w:cs="Arial"/>
          <w:sz w:val="24"/>
          <w:szCs w:val="24"/>
          <w:shd w:val="clear" w:color="auto" w:fill="FFFFFF"/>
        </w:rPr>
        <w:t>ing as a critical issue (</w:t>
      </w:r>
      <w:r w:rsidR="00866812" w:rsidRPr="000B7DD8">
        <w:rPr>
          <w:rFonts w:ascii="Arial" w:hAnsi="Arial" w:cs="Arial"/>
          <w:sz w:val="24"/>
          <w:szCs w:val="24"/>
          <w:shd w:val="clear" w:color="auto" w:fill="FFFFFF"/>
        </w:rPr>
        <w:t>Cooke</w:t>
      </w:r>
      <w:r w:rsidR="006D59F2" w:rsidRPr="000B7DD8">
        <w:rPr>
          <w:rFonts w:ascii="Arial" w:hAnsi="Arial" w:cs="Arial"/>
          <w:sz w:val="24"/>
          <w:szCs w:val="24"/>
          <w:shd w:val="clear" w:color="auto" w:fill="FFFFFF"/>
        </w:rPr>
        <w:t>, 2017</w:t>
      </w:r>
      <w:r w:rsidR="00F83DF5" w:rsidRPr="000B7DD8">
        <w:rPr>
          <w:rFonts w:ascii="Arial" w:hAnsi="Arial" w:cs="Arial"/>
          <w:sz w:val="24"/>
          <w:szCs w:val="24"/>
          <w:shd w:val="clear" w:color="auto" w:fill="FFFFFF"/>
        </w:rPr>
        <w:t xml:space="preserve">; </w:t>
      </w:r>
      <w:r w:rsidR="00F83DF5" w:rsidRPr="000B7DD8">
        <w:rPr>
          <w:rFonts w:ascii="Arial" w:hAnsi="Arial" w:cs="Arial"/>
          <w:sz w:val="24"/>
          <w:szCs w:val="24"/>
        </w:rPr>
        <w:t>Donovan, D. and Hayne, P. 2018</w:t>
      </w:r>
      <w:r w:rsidR="006D59F2" w:rsidRPr="000B7DD8">
        <w:rPr>
          <w:rFonts w:ascii="Arial" w:hAnsi="Arial" w:cs="Arial"/>
          <w:sz w:val="24"/>
          <w:szCs w:val="24"/>
          <w:shd w:val="clear" w:color="auto" w:fill="FFFFFF"/>
        </w:rPr>
        <w:t>)</w:t>
      </w:r>
      <w:r w:rsidR="00DA16D5" w:rsidRPr="000B7DD8">
        <w:rPr>
          <w:rFonts w:ascii="Arial" w:hAnsi="Arial" w:cs="Arial"/>
          <w:sz w:val="24"/>
          <w:szCs w:val="24"/>
          <w:shd w:val="clear" w:color="auto" w:fill="FFFFFF"/>
        </w:rPr>
        <w:t xml:space="preserve"> and invest in their human capital.  </w:t>
      </w:r>
      <w:r w:rsidR="00046B83" w:rsidRPr="000B7DD8">
        <w:rPr>
          <w:rFonts w:ascii="Arial" w:hAnsi="Arial" w:cs="Arial"/>
          <w:sz w:val="24"/>
          <w:szCs w:val="24"/>
          <w:shd w:val="clear" w:color="auto" w:fill="FFFFFF"/>
        </w:rPr>
        <w:t>ONS (2018) cite</w:t>
      </w:r>
      <w:r w:rsidR="00213EE9" w:rsidRPr="000B7DD8">
        <w:rPr>
          <w:rFonts w:ascii="Arial" w:hAnsi="Arial" w:cs="Arial"/>
          <w:sz w:val="24"/>
          <w:szCs w:val="24"/>
          <w:shd w:val="clear" w:color="auto" w:fill="FFFFFF"/>
        </w:rPr>
        <w:t xml:space="preserve"> workers over 50 years</w:t>
      </w:r>
      <w:r w:rsidR="00B92620" w:rsidRPr="000B7DD8">
        <w:rPr>
          <w:rFonts w:ascii="Arial" w:hAnsi="Arial" w:cs="Arial"/>
          <w:sz w:val="24"/>
          <w:szCs w:val="24"/>
          <w:shd w:val="clear" w:color="auto" w:fill="FFFFFF"/>
        </w:rPr>
        <w:t xml:space="preserve"> old</w:t>
      </w:r>
      <w:r w:rsidR="00213EE9" w:rsidRPr="000B7DD8">
        <w:rPr>
          <w:rFonts w:ascii="Arial" w:hAnsi="Arial" w:cs="Arial"/>
          <w:sz w:val="24"/>
          <w:szCs w:val="24"/>
          <w:shd w:val="clear" w:color="auto" w:fill="FFFFFF"/>
        </w:rPr>
        <w:t xml:space="preserve"> are more lik</w:t>
      </w:r>
      <w:r w:rsidR="000C16BA" w:rsidRPr="000B7DD8">
        <w:rPr>
          <w:rFonts w:ascii="Arial" w:hAnsi="Arial" w:cs="Arial"/>
          <w:sz w:val="24"/>
          <w:szCs w:val="24"/>
          <w:shd w:val="clear" w:color="auto" w:fill="FFFFFF"/>
        </w:rPr>
        <w:t>ely to work part-time or work</w:t>
      </w:r>
      <w:r w:rsidR="00213EE9" w:rsidRPr="000B7DD8">
        <w:rPr>
          <w:rFonts w:ascii="Arial" w:hAnsi="Arial" w:cs="Arial"/>
          <w:sz w:val="24"/>
          <w:szCs w:val="24"/>
          <w:shd w:val="clear" w:color="auto" w:fill="FFFFFF"/>
        </w:rPr>
        <w:t xml:space="preserve"> flexibl</w:t>
      </w:r>
      <w:r w:rsidR="000C16BA" w:rsidRPr="000B7DD8">
        <w:rPr>
          <w:rFonts w:ascii="Arial" w:hAnsi="Arial" w:cs="Arial"/>
          <w:sz w:val="24"/>
          <w:szCs w:val="24"/>
          <w:shd w:val="clear" w:color="auto" w:fill="FFFFFF"/>
        </w:rPr>
        <w:t>y</w:t>
      </w:r>
      <w:r w:rsidR="00213EE9" w:rsidRPr="000B7DD8">
        <w:rPr>
          <w:rFonts w:ascii="Arial" w:hAnsi="Arial" w:cs="Arial"/>
          <w:sz w:val="24"/>
          <w:szCs w:val="24"/>
          <w:shd w:val="clear" w:color="auto" w:fill="FFFFFF"/>
        </w:rPr>
        <w:t xml:space="preserve"> to help them delay retirement </w:t>
      </w:r>
      <w:r w:rsidR="00B5510F" w:rsidRPr="000B7DD8">
        <w:rPr>
          <w:rFonts w:ascii="Arial" w:hAnsi="Arial" w:cs="Arial"/>
          <w:sz w:val="24"/>
          <w:szCs w:val="24"/>
          <w:shd w:val="clear" w:color="auto" w:fill="FFFFFF"/>
        </w:rPr>
        <w:t xml:space="preserve">(Personnel Today, 2013) </w:t>
      </w:r>
      <w:r w:rsidR="00213EE9" w:rsidRPr="000B7DD8">
        <w:rPr>
          <w:rFonts w:ascii="Arial" w:hAnsi="Arial" w:cs="Arial"/>
          <w:sz w:val="24"/>
          <w:szCs w:val="24"/>
          <w:shd w:val="clear" w:color="auto" w:fill="FFFFFF"/>
        </w:rPr>
        <w:t xml:space="preserve">and 65% of men and 60% of women aged 52 to 64 years were carers who work in 2016 to 2017.  Health and caring </w:t>
      </w:r>
      <w:r w:rsidR="00055AD0" w:rsidRPr="000B7DD8">
        <w:rPr>
          <w:rFonts w:ascii="Arial" w:hAnsi="Arial" w:cs="Arial"/>
          <w:sz w:val="24"/>
          <w:szCs w:val="24"/>
          <w:shd w:val="clear" w:color="auto" w:fill="FFFFFF"/>
        </w:rPr>
        <w:t>are</w:t>
      </w:r>
      <w:r w:rsidR="00213EE9" w:rsidRPr="000B7DD8">
        <w:rPr>
          <w:rFonts w:ascii="Arial" w:hAnsi="Arial" w:cs="Arial"/>
          <w:sz w:val="24"/>
          <w:szCs w:val="24"/>
          <w:shd w:val="clear" w:color="auto" w:fill="FFFFFF"/>
        </w:rPr>
        <w:t xml:space="preserve"> the main barriers to working thus organisations need to promote wellbeing.  Women aged 45 to 64 years</w:t>
      </w:r>
      <w:r w:rsidR="00D01F26" w:rsidRPr="000B7DD8">
        <w:rPr>
          <w:rFonts w:ascii="Arial" w:hAnsi="Arial" w:cs="Arial"/>
          <w:sz w:val="24"/>
          <w:szCs w:val="24"/>
          <w:shd w:val="clear" w:color="auto" w:fill="FFFFFF"/>
        </w:rPr>
        <w:t xml:space="preserve"> provide informal care to their </w:t>
      </w:r>
      <w:r w:rsidR="00B45B33" w:rsidRPr="000B7DD8">
        <w:rPr>
          <w:rFonts w:ascii="Arial" w:hAnsi="Arial" w:cs="Arial"/>
          <w:sz w:val="24"/>
          <w:szCs w:val="24"/>
          <w:shd w:val="clear" w:color="auto" w:fill="FFFFFF"/>
        </w:rPr>
        <w:t>dependent</w:t>
      </w:r>
      <w:r w:rsidR="00D01F26" w:rsidRPr="000B7DD8">
        <w:rPr>
          <w:rFonts w:ascii="Arial" w:hAnsi="Arial" w:cs="Arial"/>
          <w:sz w:val="24"/>
          <w:szCs w:val="24"/>
          <w:shd w:val="clear" w:color="auto" w:fill="FFFFFF"/>
        </w:rPr>
        <w:t xml:space="preserve"> children</w:t>
      </w:r>
      <w:r w:rsidR="00B92620" w:rsidRPr="000B7DD8">
        <w:rPr>
          <w:rFonts w:ascii="Arial" w:hAnsi="Arial" w:cs="Arial"/>
          <w:sz w:val="24"/>
          <w:szCs w:val="24"/>
          <w:shd w:val="clear" w:color="auto" w:fill="FFFFFF"/>
        </w:rPr>
        <w:t>;</w:t>
      </w:r>
      <w:r w:rsidR="00D01F26" w:rsidRPr="000B7DD8">
        <w:rPr>
          <w:rFonts w:ascii="Arial" w:hAnsi="Arial" w:cs="Arial"/>
          <w:sz w:val="24"/>
          <w:szCs w:val="24"/>
          <w:shd w:val="clear" w:color="auto" w:fill="FFFFFF"/>
        </w:rPr>
        <w:t xml:space="preserve"> research has shown those who combine work and care often attribute tiredness, ill-health and lack of social activity with their ability to work therefore mentally and physically demanding.</w:t>
      </w:r>
      <w:r w:rsidR="000C16BA" w:rsidRPr="000B7DD8">
        <w:rPr>
          <w:rFonts w:ascii="Arial" w:hAnsi="Arial" w:cs="Arial"/>
          <w:sz w:val="24"/>
          <w:szCs w:val="24"/>
          <w:shd w:val="clear" w:color="auto" w:fill="FFFFFF"/>
        </w:rPr>
        <w:t xml:space="preserve"> </w:t>
      </w:r>
    </w:p>
    <w:p w:rsidR="00415FDA" w:rsidRPr="000B7DD8" w:rsidRDefault="00415FDA" w:rsidP="00450104">
      <w:pPr>
        <w:tabs>
          <w:tab w:val="left" w:pos="284"/>
        </w:tabs>
        <w:spacing w:after="0"/>
        <w:rPr>
          <w:rFonts w:ascii="Arial" w:hAnsi="Arial" w:cs="Arial"/>
          <w:sz w:val="24"/>
          <w:szCs w:val="24"/>
          <w:shd w:val="clear" w:color="auto" w:fill="FFFFFF"/>
        </w:rPr>
      </w:pPr>
    </w:p>
    <w:p w:rsidR="00660B93" w:rsidRPr="000B7DD8" w:rsidRDefault="00415FDA" w:rsidP="00450104">
      <w:pPr>
        <w:tabs>
          <w:tab w:val="left" w:pos="284"/>
        </w:tabs>
        <w:spacing w:after="0"/>
        <w:rPr>
          <w:rFonts w:ascii="Arial" w:hAnsi="Arial" w:cs="Arial"/>
          <w:sz w:val="24"/>
          <w:szCs w:val="24"/>
          <w:shd w:val="clear" w:color="auto" w:fill="FFFFFF"/>
        </w:rPr>
      </w:pPr>
      <w:r w:rsidRPr="000B7DD8">
        <w:rPr>
          <w:rFonts w:ascii="Arial" w:hAnsi="Arial" w:cs="Arial"/>
          <w:sz w:val="24"/>
          <w:szCs w:val="24"/>
          <w:shd w:val="clear" w:color="auto" w:fill="FFFFFF"/>
        </w:rPr>
        <w:t>It is projected employees aged over 50 will increase from 29% in 2012 to 36% in 2032 therefore the demand for flexible working patterns will increase and may be different to those that have younger children (CIPD, 2019; ONS, 2018).</w:t>
      </w:r>
      <w:r w:rsidR="00D60DA1" w:rsidRPr="000B7DD8">
        <w:rPr>
          <w:rFonts w:ascii="Arial" w:hAnsi="Arial" w:cs="Arial"/>
          <w:sz w:val="24"/>
          <w:szCs w:val="24"/>
          <w:shd w:val="clear" w:color="auto" w:fill="FFFFFF"/>
        </w:rPr>
        <w:t xml:space="preserve"> </w:t>
      </w:r>
      <w:r w:rsidR="006C5F12" w:rsidRPr="000B7DD8">
        <w:rPr>
          <w:rFonts w:ascii="Arial" w:hAnsi="Arial" w:cs="Arial"/>
          <w:sz w:val="24"/>
          <w:szCs w:val="24"/>
          <w:shd w:val="clear" w:color="auto" w:fill="FFFFFF"/>
        </w:rPr>
        <w:t xml:space="preserve"> Deloitte </w:t>
      </w:r>
      <w:r w:rsidR="00E91321" w:rsidRPr="000B7DD8">
        <w:rPr>
          <w:rFonts w:ascii="Arial" w:hAnsi="Arial" w:cs="Arial"/>
          <w:sz w:val="24"/>
          <w:szCs w:val="24"/>
          <w:shd w:val="clear" w:color="auto" w:fill="FFFFFF"/>
        </w:rPr>
        <w:t xml:space="preserve">Insights </w:t>
      </w:r>
      <w:r w:rsidR="006C5F12" w:rsidRPr="000B7DD8">
        <w:rPr>
          <w:rFonts w:ascii="Arial" w:hAnsi="Arial" w:cs="Arial"/>
          <w:sz w:val="24"/>
          <w:szCs w:val="24"/>
          <w:shd w:val="clear" w:color="auto" w:fill="FFFFFF"/>
        </w:rPr>
        <w:t>(</w:t>
      </w:r>
      <w:r w:rsidR="00E91321" w:rsidRPr="000B7DD8">
        <w:rPr>
          <w:rFonts w:ascii="Arial" w:hAnsi="Arial" w:cs="Arial"/>
          <w:sz w:val="24"/>
          <w:szCs w:val="24"/>
          <w:shd w:val="clear" w:color="auto" w:fill="FFFFFF"/>
        </w:rPr>
        <w:t>no date</w:t>
      </w:r>
      <w:r w:rsidR="00D60DA1" w:rsidRPr="000B7DD8">
        <w:rPr>
          <w:rFonts w:ascii="Arial" w:hAnsi="Arial" w:cs="Arial"/>
          <w:sz w:val="24"/>
          <w:szCs w:val="24"/>
          <w:shd w:val="clear" w:color="auto" w:fill="FFFFFF"/>
        </w:rPr>
        <w:t>)</w:t>
      </w:r>
      <w:r w:rsidR="00055AD0" w:rsidRPr="000B7DD8">
        <w:rPr>
          <w:rFonts w:ascii="Arial" w:hAnsi="Arial" w:cs="Arial"/>
          <w:sz w:val="24"/>
          <w:szCs w:val="24"/>
          <w:shd w:val="clear" w:color="auto" w:fill="FFFFFF"/>
        </w:rPr>
        <w:t xml:space="preserve"> </w:t>
      </w:r>
      <w:r w:rsidR="000C16BA" w:rsidRPr="000B7DD8">
        <w:rPr>
          <w:rFonts w:ascii="Arial" w:hAnsi="Arial" w:cs="Arial"/>
          <w:sz w:val="24"/>
          <w:szCs w:val="24"/>
          <w:shd w:val="clear" w:color="auto" w:fill="FFFFFF"/>
        </w:rPr>
        <w:t xml:space="preserve">surveyed the </w:t>
      </w:r>
      <w:r w:rsidR="00D60DA1" w:rsidRPr="000B7DD8">
        <w:rPr>
          <w:rFonts w:ascii="Arial" w:hAnsi="Arial" w:cs="Arial"/>
          <w:sz w:val="24"/>
          <w:szCs w:val="24"/>
          <w:shd w:val="clear" w:color="auto" w:fill="FFFFFF"/>
        </w:rPr>
        <w:t>European Workforce</w:t>
      </w:r>
      <w:r w:rsidR="000C16BA" w:rsidRPr="000B7DD8">
        <w:rPr>
          <w:rFonts w:ascii="Arial" w:hAnsi="Arial" w:cs="Arial"/>
          <w:sz w:val="24"/>
          <w:szCs w:val="24"/>
          <w:shd w:val="clear" w:color="auto" w:fill="FFFFFF"/>
        </w:rPr>
        <w:t xml:space="preserve"> of</w:t>
      </w:r>
      <w:r w:rsidR="00D60DA1" w:rsidRPr="000B7DD8">
        <w:rPr>
          <w:rFonts w:ascii="Arial" w:hAnsi="Arial" w:cs="Arial"/>
          <w:sz w:val="24"/>
          <w:szCs w:val="24"/>
          <w:shd w:val="clear" w:color="auto" w:fill="FFFFFF"/>
        </w:rPr>
        <w:t xml:space="preserve"> 15,000 people across ten European countries </w:t>
      </w:r>
      <w:r w:rsidR="000C16BA" w:rsidRPr="000B7DD8">
        <w:rPr>
          <w:rFonts w:ascii="Arial" w:hAnsi="Arial" w:cs="Arial"/>
          <w:sz w:val="24"/>
          <w:szCs w:val="24"/>
          <w:shd w:val="clear" w:color="auto" w:fill="FFFFFF"/>
        </w:rPr>
        <w:t>of which</w:t>
      </w:r>
      <w:r w:rsidR="00D60DA1" w:rsidRPr="000B7DD8">
        <w:rPr>
          <w:rFonts w:ascii="Arial" w:hAnsi="Arial" w:cs="Arial"/>
          <w:sz w:val="24"/>
          <w:szCs w:val="24"/>
          <w:shd w:val="clear" w:color="auto" w:fill="FFFFFF"/>
        </w:rPr>
        <w:t xml:space="preserve"> 80</w:t>
      </w:r>
      <w:r w:rsidR="00B92620" w:rsidRPr="000B7DD8">
        <w:rPr>
          <w:rFonts w:ascii="Arial" w:hAnsi="Arial" w:cs="Arial"/>
          <w:sz w:val="24"/>
          <w:szCs w:val="24"/>
          <w:shd w:val="clear" w:color="auto" w:fill="FFFFFF"/>
        </w:rPr>
        <w:t>%</w:t>
      </w:r>
      <w:r w:rsidR="00D60DA1" w:rsidRPr="000B7DD8">
        <w:rPr>
          <w:rFonts w:ascii="Arial" w:hAnsi="Arial" w:cs="Arial"/>
          <w:sz w:val="24"/>
          <w:szCs w:val="24"/>
          <w:shd w:val="clear" w:color="auto" w:fill="FFFFFF"/>
        </w:rPr>
        <w:t xml:space="preserve"> of the active working population were 50 years and over.</w:t>
      </w:r>
    </w:p>
    <w:p w:rsidR="00D60DA1" w:rsidRPr="000B7DD8" w:rsidRDefault="00D60DA1" w:rsidP="00450104">
      <w:pPr>
        <w:tabs>
          <w:tab w:val="left" w:pos="284"/>
        </w:tabs>
        <w:spacing w:after="0"/>
        <w:rPr>
          <w:rFonts w:ascii="Arial" w:hAnsi="Arial" w:cs="Arial"/>
          <w:sz w:val="24"/>
          <w:szCs w:val="24"/>
          <w:shd w:val="clear" w:color="auto" w:fill="FFFFFF"/>
        </w:rPr>
      </w:pPr>
    </w:p>
    <w:p w:rsidR="00660B93" w:rsidRPr="000B7DD8" w:rsidRDefault="004F4AD6" w:rsidP="00450104">
      <w:pPr>
        <w:tabs>
          <w:tab w:val="left" w:pos="284"/>
        </w:tabs>
        <w:rPr>
          <w:rFonts w:ascii="Arial" w:eastAsiaTheme="majorEastAsia" w:hAnsi="Arial" w:cs="Arial"/>
          <w:color w:val="2E74B5" w:themeColor="accent1" w:themeShade="BF"/>
          <w:sz w:val="24"/>
          <w:szCs w:val="24"/>
        </w:rPr>
      </w:pPr>
      <w:r w:rsidRPr="000B7DD8">
        <w:rPr>
          <w:rFonts w:ascii="Arial" w:eastAsiaTheme="majorEastAsia" w:hAnsi="Arial" w:cs="Arial"/>
          <w:color w:val="2E74B5" w:themeColor="accent1" w:themeShade="BF"/>
          <w:sz w:val="24"/>
          <w:szCs w:val="24"/>
        </w:rPr>
        <w:t>Job satisfaction</w:t>
      </w:r>
      <w:r w:rsidR="009B1AA7" w:rsidRPr="000B7DD8">
        <w:rPr>
          <w:rFonts w:ascii="Arial" w:eastAsiaTheme="majorEastAsia" w:hAnsi="Arial" w:cs="Arial"/>
          <w:color w:val="2E74B5" w:themeColor="accent1" w:themeShade="BF"/>
          <w:sz w:val="24"/>
          <w:szCs w:val="24"/>
        </w:rPr>
        <w:br/>
      </w:r>
      <w:r w:rsidR="009B1AA7" w:rsidRPr="000B7DD8">
        <w:rPr>
          <w:rFonts w:ascii="Arial" w:eastAsiaTheme="majorEastAsia" w:hAnsi="Arial" w:cs="Arial"/>
          <w:color w:val="2E74B5" w:themeColor="accent1" w:themeShade="BF"/>
          <w:sz w:val="24"/>
          <w:szCs w:val="24"/>
        </w:rPr>
        <w:br/>
      </w:r>
      <w:r w:rsidR="00B92620" w:rsidRPr="000B7DD8">
        <w:rPr>
          <w:rFonts w:ascii="Arial" w:hAnsi="Arial" w:cs="Arial"/>
          <w:sz w:val="24"/>
          <w:szCs w:val="24"/>
        </w:rPr>
        <w:t>Bryson et al. (</w:t>
      </w:r>
      <w:r w:rsidR="009B1AA7" w:rsidRPr="000B7DD8">
        <w:rPr>
          <w:rFonts w:ascii="Arial" w:hAnsi="Arial" w:cs="Arial"/>
          <w:sz w:val="24"/>
          <w:szCs w:val="24"/>
        </w:rPr>
        <w:t>2017</w:t>
      </w:r>
      <w:r w:rsidR="00B92620" w:rsidRPr="000B7DD8">
        <w:rPr>
          <w:rFonts w:ascii="Arial" w:hAnsi="Arial" w:cs="Arial"/>
          <w:sz w:val="24"/>
          <w:szCs w:val="24"/>
        </w:rPr>
        <w:t>); Judge et al.</w:t>
      </w:r>
      <w:r w:rsidR="00120D1B" w:rsidRPr="000B7DD8">
        <w:rPr>
          <w:rFonts w:ascii="Arial" w:hAnsi="Arial" w:cs="Arial"/>
          <w:sz w:val="24"/>
          <w:szCs w:val="24"/>
        </w:rPr>
        <w:t xml:space="preserve"> </w:t>
      </w:r>
      <w:r w:rsidR="00B92620" w:rsidRPr="000B7DD8">
        <w:rPr>
          <w:rFonts w:ascii="Arial" w:hAnsi="Arial" w:cs="Arial"/>
          <w:sz w:val="24"/>
          <w:szCs w:val="24"/>
        </w:rPr>
        <w:t>(</w:t>
      </w:r>
      <w:r w:rsidR="00120D1B" w:rsidRPr="000B7DD8">
        <w:rPr>
          <w:rFonts w:ascii="Arial" w:hAnsi="Arial" w:cs="Arial"/>
          <w:sz w:val="24"/>
          <w:szCs w:val="24"/>
        </w:rPr>
        <w:t>2001</w:t>
      </w:r>
      <w:r w:rsidR="00B92620" w:rsidRPr="000B7DD8">
        <w:rPr>
          <w:rFonts w:ascii="Arial" w:hAnsi="Arial" w:cs="Arial"/>
          <w:sz w:val="24"/>
          <w:szCs w:val="24"/>
        </w:rPr>
        <w:t>)</w:t>
      </w:r>
      <w:r w:rsidR="00120D1B" w:rsidRPr="000B7DD8">
        <w:rPr>
          <w:rFonts w:ascii="Arial" w:hAnsi="Arial" w:cs="Arial"/>
          <w:sz w:val="24"/>
          <w:szCs w:val="24"/>
        </w:rPr>
        <w:t xml:space="preserve"> </w:t>
      </w:r>
      <w:r w:rsidR="00D22A27" w:rsidRPr="000B7DD8">
        <w:rPr>
          <w:rFonts w:ascii="Arial" w:hAnsi="Arial" w:cs="Arial"/>
          <w:sz w:val="24"/>
          <w:szCs w:val="24"/>
        </w:rPr>
        <w:t>state</w:t>
      </w:r>
      <w:r w:rsidR="009B1AA7" w:rsidRPr="000B7DD8">
        <w:rPr>
          <w:rFonts w:ascii="Arial" w:hAnsi="Arial" w:cs="Arial"/>
          <w:sz w:val="24"/>
          <w:szCs w:val="24"/>
        </w:rPr>
        <w:t xml:space="preserve"> job satisfaction is associated with labour productivity and workplace financial performance thus to raise job satisfaction may see improvements in performance and performance </w:t>
      </w:r>
      <w:r w:rsidR="00660B93" w:rsidRPr="000B7DD8">
        <w:rPr>
          <w:rFonts w:ascii="Arial" w:hAnsi="Arial" w:cs="Arial"/>
          <w:sz w:val="24"/>
          <w:szCs w:val="24"/>
        </w:rPr>
        <w:t>metrics</w:t>
      </w:r>
      <w:r w:rsidR="009B1AA7" w:rsidRPr="000B7DD8">
        <w:rPr>
          <w:rFonts w:ascii="Arial" w:hAnsi="Arial" w:cs="Arial"/>
          <w:sz w:val="24"/>
          <w:szCs w:val="24"/>
        </w:rPr>
        <w:t>.</w:t>
      </w:r>
      <w:r w:rsidR="00AE7AD4" w:rsidRPr="000B7DD8">
        <w:rPr>
          <w:rFonts w:ascii="Arial" w:hAnsi="Arial" w:cs="Arial"/>
          <w:sz w:val="24"/>
          <w:szCs w:val="24"/>
        </w:rPr>
        <w:t xml:space="preserve">  </w:t>
      </w:r>
      <w:r w:rsidR="005F4258" w:rsidRPr="000B7DD8">
        <w:rPr>
          <w:rFonts w:ascii="Arial" w:hAnsi="Arial" w:cs="Arial"/>
          <w:sz w:val="24"/>
          <w:szCs w:val="24"/>
        </w:rPr>
        <w:t>Moss</w:t>
      </w:r>
      <w:r w:rsidR="00AE7AD4" w:rsidRPr="000B7DD8">
        <w:rPr>
          <w:rFonts w:ascii="Arial" w:hAnsi="Arial" w:cs="Arial"/>
          <w:sz w:val="24"/>
          <w:szCs w:val="24"/>
        </w:rPr>
        <w:t xml:space="preserve"> (2019) state a third of 1,400 members</w:t>
      </w:r>
      <w:r w:rsidR="00715E34" w:rsidRPr="000B7DD8">
        <w:rPr>
          <w:rFonts w:ascii="Arial" w:hAnsi="Arial" w:cs="Arial"/>
          <w:sz w:val="24"/>
          <w:szCs w:val="24"/>
        </w:rPr>
        <w:t>’</w:t>
      </w:r>
      <w:r w:rsidR="00AE7AD4" w:rsidRPr="000B7DD8">
        <w:rPr>
          <w:rFonts w:ascii="Arial" w:hAnsi="Arial" w:cs="Arial"/>
          <w:sz w:val="24"/>
          <w:szCs w:val="24"/>
        </w:rPr>
        <w:t xml:space="preserve"> </w:t>
      </w:r>
      <w:r w:rsidR="00715E34" w:rsidRPr="000B7DD8">
        <w:rPr>
          <w:rFonts w:ascii="Arial" w:hAnsi="Arial" w:cs="Arial"/>
          <w:sz w:val="24"/>
          <w:szCs w:val="24"/>
        </w:rPr>
        <w:t xml:space="preserve">surveyed </w:t>
      </w:r>
      <w:r w:rsidR="00AE7AD4" w:rsidRPr="000B7DD8">
        <w:rPr>
          <w:rFonts w:ascii="Arial" w:hAnsi="Arial" w:cs="Arial"/>
          <w:sz w:val="24"/>
          <w:szCs w:val="24"/>
        </w:rPr>
        <w:t>were dissatisfied in their current jobs.</w:t>
      </w:r>
    </w:p>
    <w:p w:rsidR="005F4258" w:rsidRPr="000B7DD8" w:rsidRDefault="00046B83" w:rsidP="00450104">
      <w:pPr>
        <w:tabs>
          <w:tab w:val="left" w:pos="284"/>
        </w:tabs>
        <w:rPr>
          <w:rFonts w:ascii="Arial" w:hAnsi="Arial" w:cs="Arial"/>
          <w:sz w:val="24"/>
          <w:szCs w:val="24"/>
        </w:rPr>
      </w:pPr>
      <w:r w:rsidRPr="000B7DD8">
        <w:rPr>
          <w:rFonts w:ascii="Arial" w:eastAsiaTheme="majorEastAsia" w:hAnsi="Arial" w:cs="Arial"/>
          <w:color w:val="2E74B5" w:themeColor="accent1" w:themeShade="BF"/>
          <w:sz w:val="24"/>
          <w:szCs w:val="24"/>
        </w:rPr>
        <w:t>Presente</w:t>
      </w:r>
      <w:r w:rsidR="00255667" w:rsidRPr="000B7DD8">
        <w:rPr>
          <w:rFonts w:ascii="Arial" w:eastAsiaTheme="majorEastAsia" w:hAnsi="Arial" w:cs="Arial"/>
          <w:color w:val="2E74B5" w:themeColor="accent1" w:themeShade="BF"/>
          <w:sz w:val="24"/>
          <w:szCs w:val="24"/>
        </w:rPr>
        <w:t>e</w:t>
      </w:r>
      <w:r w:rsidRPr="000B7DD8">
        <w:rPr>
          <w:rFonts w:ascii="Arial" w:eastAsiaTheme="majorEastAsia" w:hAnsi="Arial" w:cs="Arial"/>
          <w:color w:val="2E74B5" w:themeColor="accent1" w:themeShade="BF"/>
          <w:sz w:val="24"/>
          <w:szCs w:val="24"/>
        </w:rPr>
        <w:t>ism</w:t>
      </w:r>
      <w:r w:rsidR="00507C73" w:rsidRPr="000B7DD8">
        <w:rPr>
          <w:rFonts w:ascii="Arial" w:eastAsiaTheme="majorEastAsia" w:hAnsi="Arial" w:cs="Arial"/>
          <w:color w:val="2E74B5" w:themeColor="accent1" w:themeShade="BF"/>
          <w:sz w:val="24"/>
          <w:szCs w:val="24"/>
        </w:rPr>
        <w:br/>
      </w:r>
      <w:r w:rsidR="00507C73" w:rsidRPr="000B7DD8">
        <w:rPr>
          <w:rFonts w:ascii="Arial" w:eastAsiaTheme="majorEastAsia" w:hAnsi="Arial" w:cs="Arial"/>
          <w:color w:val="2E74B5" w:themeColor="accent1" w:themeShade="BF"/>
          <w:sz w:val="24"/>
          <w:szCs w:val="24"/>
        </w:rPr>
        <w:br/>
      </w:r>
      <w:r w:rsidR="00EE00A7" w:rsidRPr="000B7DD8">
        <w:rPr>
          <w:rFonts w:ascii="Arial" w:hAnsi="Arial" w:cs="Arial"/>
          <w:sz w:val="24"/>
          <w:szCs w:val="24"/>
        </w:rPr>
        <w:t xml:space="preserve">Presenteeism contributes to loss of productivity (Deloitte, 2017; </w:t>
      </w:r>
      <w:r w:rsidR="001842D0" w:rsidRPr="000B7DD8">
        <w:rPr>
          <w:rFonts w:ascii="Arial" w:hAnsi="Arial" w:cs="Arial"/>
          <w:sz w:val="24"/>
          <w:szCs w:val="24"/>
        </w:rPr>
        <w:t xml:space="preserve">CIPD, 2018; </w:t>
      </w:r>
      <w:r w:rsidR="00EE00A7" w:rsidRPr="000B7DD8">
        <w:rPr>
          <w:rFonts w:ascii="Arial" w:hAnsi="Arial" w:cs="Arial"/>
          <w:sz w:val="24"/>
          <w:szCs w:val="24"/>
        </w:rPr>
        <w:t>CIPD/SimplyHealth, 2016) reported nearly three-quarters of 1,091 respondents across all sectors observed an increase of employees coming into work whilst ill</w:t>
      </w:r>
      <w:r w:rsidR="00B92620" w:rsidRPr="000B7DD8">
        <w:rPr>
          <w:rFonts w:ascii="Arial" w:hAnsi="Arial" w:cs="Arial"/>
          <w:sz w:val="24"/>
          <w:szCs w:val="24"/>
        </w:rPr>
        <w:t>.</w:t>
      </w:r>
      <w:r w:rsidR="00EE00A7" w:rsidRPr="000B7DD8">
        <w:rPr>
          <w:rFonts w:ascii="Arial" w:hAnsi="Arial" w:cs="Arial"/>
          <w:sz w:val="24"/>
          <w:szCs w:val="24"/>
        </w:rPr>
        <w:t xml:space="preserve"> ‘Thriving at Work</w:t>
      </w:r>
      <w:r w:rsidR="002F395D" w:rsidRPr="000B7DD8">
        <w:rPr>
          <w:rFonts w:ascii="Arial" w:hAnsi="Arial" w:cs="Arial"/>
          <w:sz w:val="24"/>
          <w:szCs w:val="24"/>
        </w:rPr>
        <w:t>’</w:t>
      </w:r>
      <w:r w:rsidR="00EE00A7" w:rsidRPr="000B7DD8">
        <w:rPr>
          <w:rFonts w:ascii="Arial" w:hAnsi="Arial" w:cs="Arial"/>
          <w:sz w:val="24"/>
          <w:szCs w:val="24"/>
        </w:rPr>
        <w:t xml:space="preserve"> review suggest</w:t>
      </w:r>
      <w:r w:rsidR="002F395D" w:rsidRPr="000B7DD8">
        <w:rPr>
          <w:rFonts w:ascii="Arial" w:hAnsi="Arial" w:cs="Arial"/>
          <w:sz w:val="24"/>
          <w:szCs w:val="24"/>
        </w:rPr>
        <w:t>s</w:t>
      </w:r>
      <w:r w:rsidR="00EE00A7" w:rsidRPr="000B7DD8">
        <w:rPr>
          <w:rFonts w:ascii="Arial" w:hAnsi="Arial" w:cs="Arial"/>
          <w:sz w:val="24"/>
          <w:szCs w:val="24"/>
        </w:rPr>
        <w:t xml:space="preserve"> presenteeism is increasing every year</w:t>
      </w:r>
      <w:r w:rsidR="00DD6922" w:rsidRPr="000B7DD8">
        <w:rPr>
          <w:rFonts w:ascii="Arial" w:hAnsi="Arial" w:cs="Arial"/>
          <w:sz w:val="24"/>
          <w:szCs w:val="24"/>
        </w:rPr>
        <w:t xml:space="preserve"> (Stevenson and Farmer, 2017; Business in the Community, 2018)</w:t>
      </w:r>
      <w:r w:rsidR="00EE00A7" w:rsidRPr="000B7DD8">
        <w:rPr>
          <w:rFonts w:ascii="Arial" w:hAnsi="Arial" w:cs="Arial"/>
          <w:sz w:val="24"/>
          <w:szCs w:val="24"/>
        </w:rPr>
        <w:t>. More than half surveyed also noticed an increase in stress related absence which pr</w:t>
      </w:r>
      <w:r w:rsidR="00B92620" w:rsidRPr="000B7DD8">
        <w:rPr>
          <w:rFonts w:ascii="Arial" w:hAnsi="Arial" w:cs="Arial"/>
          <w:sz w:val="24"/>
          <w:szCs w:val="24"/>
        </w:rPr>
        <w:t>esenteeism is directly linked</w:t>
      </w:r>
      <w:r w:rsidR="00EE00A7" w:rsidRPr="000B7DD8">
        <w:rPr>
          <w:rFonts w:ascii="Arial" w:hAnsi="Arial" w:cs="Arial"/>
          <w:sz w:val="24"/>
          <w:szCs w:val="24"/>
        </w:rPr>
        <w:t xml:space="preserve"> together with mental health. Division of Occupational Psychology (2010) state the estimated cost to the economy is </w:t>
      </w:r>
      <w:r w:rsidR="00B92620" w:rsidRPr="000B7DD8">
        <w:rPr>
          <w:rFonts w:ascii="Arial" w:hAnsi="Arial" w:cs="Arial"/>
          <w:sz w:val="24"/>
          <w:szCs w:val="24"/>
        </w:rPr>
        <w:t>£</w:t>
      </w:r>
      <w:r w:rsidR="00EE00A7" w:rsidRPr="000B7DD8">
        <w:rPr>
          <w:rFonts w:ascii="Arial" w:hAnsi="Arial" w:cs="Arial"/>
          <w:sz w:val="24"/>
          <w:szCs w:val="24"/>
        </w:rPr>
        <w:t>15 billion per year.</w:t>
      </w:r>
    </w:p>
    <w:p w:rsidR="00063064" w:rsidRPr="000B7DD8" w:rsidRDefault="00063064">
      <w:pPr>
        <w:rPr>
          <w:rFonts w:ascii="Arial" w:eastAsiaTheme="majorEastAsia" w:hAnsi="Arial" w:cs="Arial"/>
          <w:color w:val="2E74B5" w:themeColor="accent1" w:themeShade="BF"/>
          <w:sz w:val="24"/>
          <w:szCs w:val="24"/>
        </w:rPr>
      </w:pPr>
      <w:r w:rsidRPr="000B7DD8">
        <w:rPr>
          <w:rFonts w:ascii="Arial" w:eastAsiaTheme="majorEastAsia" w:hAnsi="Arial" w:cs="Arial"/>
          <w:color w:val="2E74B5" w:themeColor="accent1" w:themeShade="BF"/>
          <w:sz w:val="24"/>
          <w:szCs w:val="24"/>
        </w:rPr>
        <w:br w:type="page"/>
      </w:r>
    </w:p>
    <w:p w:rsidR="009442E2" w:rsidRPr="000B7DD8" w:rsidRDefault="009442E2" w:rsidP="00450104">
      <w:pPr>
        <w:tabs>
          <w:tab w:val="left" w:pos="284"/>
        </w:tabs>
        <w:rPr>
          <w:rFonts w:ascii="Arial" w:eastAsiaTheme="majorEastAsia" w:hAnsi="Arial" w:cs="Arial"/>
          <w:color w:val="2E74B5" w:themeColor="accent1" w:themeShade="BF"/>
          <w:sz w:val="24"/>
          <w:szCs w:val="24"/>
        </w:rPr>
      </w:pPr>
      <w:r w:rsidRPr="000B7DD8">
        <w:rPr>
          <w:rFonts w:ascii="Arial" w:eastAsiaTheme="majorEastAsia" w:hAnsi="Arial" w:cs="Arial"/>
          <w:color w:val="2E74B5" w:themeColor="accent1" w:themeShade="BF"/>
          <w:sz w:val="24"/>
          <w:szCs w:val="24"/>
        </w:rPr>
        <w:lastRenderedPageBreak/>
        <w:t xml:space="preserve">Line-management </w:t>
      </w:r>
    </w:p>
    <w:p w:rsidR="00E229BE" w:rsidRPr="000B7DD8" w:rsidRDefault="00690718" w:rsidP="00450104">
      <w:pPr>
        <w:tabs>
          <w:tab w:val="left" w:pos="284"/>
        </w:tabs>
        <w:autoSpaceDE w:val="0"/>
        <w:autoSpaceDN w:val="0"/>
        <w:adjustRightInd w:val="0"/>
        <w:spacing w:after="0" w:line="240" w:lineRule="auto"/>
        <w:rPr>
          <w:rFonts w:ascii="Arial" w:hAnsi="Arial" w:cs="Arial"/>
          <w:sz w:val="24"/>
          <w:szCs w:val="24"/>
        </w:rPr>
      </w:pPr>
      <w:r w:rsidRPr="000B7DD8">
        <w:rPr>
          <w:rFonts w:ascii="Arial" w:eastAsiaTheme="majorEastAsia" w:hAnsi="Arial" w:cs="Arial"/>
          <w:sz w:val="24"/>
          <w:szCs w:val="24"/>
        </w:rPr>
        <w:t>Moss (2019) carried ou</w:t>
      </w:r>
      <w:r w:rsidR="002F395D" w:rsidRPr="000B7DD8">
        <w:rPr>
          <w:rFonts w:ascii="Arial" w:eastAsiaTheme="majorEastAsia" w:hAnsi="Arial" w:cs="Arial"/>
          <w:sz w:val="24"/>
          <w:szCs w:val="24"/>
        </w:rPr>
        <w:t>t research of 1,400 members of L</w:t>
      </w:r>
      <w:r w:rsidRPr="000B7DD8">
        <w:rPr>
          <w:rFonts w:ascii="Arial" w:eastAsiaTheme="majorEastAsia" w:hAnsi="Arial" w:cs="Arial"/>
          <w:sz w:val="24"/>
          <w:szCs w:val="24"/>
        </w:rPr>
        <w:t xml:space="preserve">eadership and </w:t>
      </w:r>
      <w:r w:rsidR="00B92620" w:rsidRPr="000B7DD8">
        <w:rPr>
          <w:rFonts w:ascii="Arial" w:eastAsiaTheme="majorEastAsia" w:hAnsi="Arial" w:cs="Arial"/>
          <w:sz w:val="24"/>
          <w:szCs w:val="24"/>
        </w:rPr>
        <w:t xml:space="preserve">Management of which 29% </w:t>
      </w:r>
      <w:r w:rsidRPr="000B7DD8">
        <w:rPr>
          <w:rFonts w:ascii="Arial" w:eastAsiaTheme="majorEastAsia" w:hAnsi="Arial" w:cs="Arial"/>
          <w:sz w:val="24"/>
          <w:szCs w:val="24"/>
        </w:rPr>
        <w:t>felt undervalued by their m</w:t>
      </w:r>
      <w:r w:rsidR="00B92620" w:rsidRPr="000B7DD8">
        <w:rPr>
          <w:rFonts w:ascii="Arial" w:eastAsiaTheme="majorEastAsia" w:hAnsi="Arial" w:cs="Arial"/>
          <w:sz w:val="24"/>
          <w:szCs w:val="24"/>
        </w:rPr>
        <w:t>anagers and were likely to resign</w:t>
      </w:r>
      <w:r w:rsidRPr="000B7DD8">
        <w:rPr>
          <w:rFonts w:ascii="Arial" w:eastAsiaTheme="majorEastAsia" w:hAnsi="Arial" w:cs="Arial"/>
          <w:sz w:val="24"/>
          <w:szCs w:val="24"/>
        </w:rPr>
        <w:t>.</w:t>
      </w:r>
      <w:r w:rsidR="00247D1F" w:rsidRPr="000B7DD8">
        <w:rPr>
          <w:rFonts w:ascii="Arial" w:eastAsiaTheme="majorEastAsia" w:hAnsi="Arial" w:cs="Arial"/>
          <w:sz w:val="24"/>
          <w:szCs w:val="24"/>
        </w:rPr>
        <w:t xml:space="preserve">  Business in the Community (2018)</w:t>
      </w:r>
      <w:r w:rsidR="00DD6922" w:rsidRPr="000B7DD8">
        <w:rPr>
          <w:rFonts w:ascii="Arial" w:eastAsiaTheme="majorEastAsia" w:hAnsi="Arial" w:cs="Arial"/>
          <w:sz w:val="24"/>
          <w:szCs w:val="24"/>
        </w:rPr>
        <w:t xml:space="preserve"> completed their third national survey with eight national businesses report</w:t>
      </w:r>
      <w:r w:rsidR="00B92620" w:rsidRPr="000B7DD8">
        <w:rPr>
          <w:rFonts w:ascii="Arial" w:eastAsiaTheme="majorEastAsia" w:hAnsi="Arial" w:cs="Arial"/>
          <w:sz w:val="24"/>
          <w:szCs w:val="24"/>
        </w:rPr>
        <w:t>ing</w:t>
      </w:r>
      <w:r w:rsidR="00DD6922" w:rsidRPr="000B7DD8">
        <w:rPr>
          <w:rFonts w:ascii="Arial" w:eastAsiaTheme="majorEastAsia" w:hAnsi="Arial" w:cs="Arial"/>
          <w:sz w:val="24"/>
          <w:szCs w:val="24"/>
        </w:rPr>
        <w:t xml:space="preserve"> 60% of employees believe their line-managers are concerned for their wellbeing.  </w:t>
      </w:r>
      <w:r w:rsidR="009442E2" w:rsidRPr="000B7DD8">
        <w:rPr>
          <w:rFonts w:ascii="Arial" w:eastAsiaTheme="majorEastAsia" w:hAnsi="Arial" w:cs="Arial"/>
          <w:sz w:val="24"/>
          <w:szCs w:val="24"/>
        </w:rPr>
        <w:t>Good line-management focuses on communication and their ability to recognise early signs of mental health and health conditions taking the appropriate action to adapt job roles when necessary</w:t>
      </w:r>
      <w:r w:rsidR="00E229BE" w:rsidRPr="000B7DD8">
        <w:rPr>
          <w:rFonts w:ascii="Arial" w:eastAsiaTheme="majorEastAsia" w:hAnsi="Arial" w:cs="Arial"/>
          <w:sz w:val="24"/>
          <w:szCs w:val="24"/>
        </w:rPr>
        <w:t xml:space="preserve"> (Black. 2008</w:t>
      </w:r>
      <w:r w:rsidR="0080374B" w:rsidRPr="000B7DD8">
        <w:rPr>
          <w:rFonts w:ascii="Arial" w:eastAsiaTheme="majorEastAsia" w:hAnsi="Arial" w:cs="Arial"/>
          <w:sz w:val="24"/>
          <w:szCs w:val="24"/>
        </w:rPr>
        <w:t>; Public Health England, 2014)</w:t>
      </w:r>
      <w:r w:rsidR="00C83918" w:rsidRPr="000B7DD8">
        <w:rPr>
          <w:rFonts w:ascii="Arial" w:eastAsiaTheme="majorEastAsia" w:hAnsi="Arial" w:cs="Arial"/>
          <w:sz w:val="24"/>
          <w:szCs w:val="24"/>
        </w:rPr>
        <w:t xml:space="preserve"> therefore training is important (</w:t>
      </w:r>
      <w:r w:rsidR="00C83918" w:rsidRPr="000B7DD8">
        <w:rPr>
          <w:rFonts w:ascii="Arial" w:hAnsi="Arial" w:cs="Arial"/>
          <w:sz w:val="24"/>
          <w:szCs w:val="24"/>
        </w:rPr>
        <w:t>Donovan, D. and Hayne, P. 2018)</w:t>
      </w:r>
      <w:r w:rsidRPr="000B7DD8">
        <w:rPr>
          <w:rFonts w:ascii="Arial" w:eastAsiaTheme="majorEastAsia" w:hAnsi="Arial" w:cs="Arial"/>
          <w:sz w:val="24"/>
          <w:szCs w:val="24"/>
        </w:rPr>
        <w:t xml:space="preserve">.  CIPD/SimplyHealth (2018) </w:t>
      </w:r>
      <w:r w:rsidR="000C16BA" w:rsidRPr="000B7DD8">
        <w:rPr>
          <w:rFonts w:ascii="Arial" w:eastAsiaTheme="majorEastAsia" w:hAnsi="Arial" w:cs="Arial"/>
          <w:sz w:val="24"/>
          <w:szCs w:val="24"/>
        </w:rPr>
        <w:t xml:space="preserve">reflect </w:t>
      </w:r>
      <w:r w:rsidRPr="000B7DD8">
        <w:rPr>
          <w:rFonts w:ascii="Arial" w:eastAsiaTheme="majorEastAsia" w:hAnsi="Arial" w:cs="Arial"/>
          <w:sz w:val="24"/>
          <w:szCs w:val="24"/>
        </w:rPr>
        <w:t>line-managers exert a key role in reducing ‘presenteeism’</w:t>
      </w:r>
      <w:r w:rsidR="00B92620" w:rsidRPr="000B7DD8">
        <w:rPr>
          <w:rFonts w:ascii="Arial" w:eastAsiaTheme="majorEastAsia" w:hAnsi="Arial" w:cs="Arial"/>
          <w:sz w:val="24"/>
          <w:szCs w:val="24"/>
        </w:rPr>
        <w:t>;</w:t>
      </w:r>
      <w:r w:rsidRPr="000B7DD8">
        <w:rPr>
          <w:rFonts w:ascii="Arial" w:eastAsiaTheme="majorEastAsia" w:hAnsi="Arial" w:cs="Arial"/>
          <w:sz w:val="24"/>
          <w:szCs w:val="24"/>
        </w:rPr>
        <w:t xml:space="preserve"> more than four-fifths of 1,000 </w:t>
      </w:r>
      <w:r w:rsidR="006B69CC" w:rsidRPr="000B7DD8">
        <w:rPr>
          <w:rFonts w:ascii="Arial" w:eastAsiaTheme="majorEastAsia" w:hAnsi="Arial" w:cs="Arial"/>
          <w:sz w:val="24"/>
          <w:szCs w:val="24"/>
        </w:rPr>
        <w:t>respondents</w:t>
      </w:r>
      <w:r w:rsidRPr="000B7DD8">
        <w:rPr>
          <w:rFonts w:ascii="Arial" w:eastAsiaTheme="majorEastAsia" w:hAnsi="Arial" w:cs="Arial"/>
          <w:sz w:val="24"/>
          <w:szCs w:val="24"/>
        </w:rPr>
        <w:t xml:space="preserve"> reported manager</w:t>
      </w:r>
      <w:r w:rsidR="002F395D" w:rsidRPr="000B7DD8">
        <w:rPr>
          <w:rFonts w:ascii="Arial" w:eastAsiaTheme="majorEastAsia" w:hAnsi="Arial" w:cs="Arial"/>
          <w:sz w:val="24"/>
          <w:szCs w:val="24"/>
        </w:rPr>
        <w:t>s</w:t>
      </w:r>
      <w:r w:rsidRPr="000B7DD8">
        <w:rPr>
          <w:rFonts w:ascii="Arial" w:eastAsiaTheme="majorEastAsia" w:hAnsi="Arial" w:cs="Arial"/>
          <w:sz w:val="24"/>
          <w:szCs w:val="24"/>
        </w:rPr>
        <w:t xml:space="preserve"> sending employees home when unwell.  </w:t>
      </w:r>
      <w:r w:rsidR="006E4332" w:rsidRPr="000B7DD8">
        <w:rPr>
          <w:rFonts w:ascii="Arial" w:eastAsiaTheme="majorEastAsia" w:hAnsi="Arial" w:cs="Arial"/>
          <w:sz w:val="24"/>
          <w:szCs w:val="24"/>
        </w:rPr>
        <w:t xml:space="preserve">Mitchell (2018) </w:t>
      </w:r>
      <w:proofErr w:type="gramStart"/>
      <w:r w:rsidR="006E4332" w:rsidRPr="000B7DD8">
        <w:rPr>
          <w:rFonts w:ascii="Arial" w:eastAsiaTheme="majorEastAsia" w:hAnsi="Arial" w:cs="Arial"/>
          <w:sz w:val="24"/>
          <w:szCs w:val="24"/>
        </w:rPr>
        <w:t>recognise</w:t>
      </w:r>
      <w:proofErr w:type="gramEnd"/>
      <w:r w:rsidR="006E4332" w:rsidRPr="000B7DD8">
        <w:rPr>
          <w:rFonts w:ascii="Arial" w:eastAsiaTheme="majorEastAsia" w:hAnsi="Arial" w:cs="Arial"/>
          <w:sz w:val="24"/>
          <w:szCs w:val="24"/>
        </w:rPr>
        <w:t xml:space="preserve"> as an advocate for wellbeing you can influence your peers acting as role model</w:t>
      </w:r>
      <w:r w:rsidR="00F83DF5" w:rsidRPr="000B7DD8">
        <w:rPr>
          <w:rFonts w:ascii="Arial" w:eastAsiaTheme="majorEastAsia" w:hAnsi="Arial" w:cs="Arial"/>
          <w:sz w:val="24"/>
          <w:szCs w:val="24"/>
        </w:rPr>
        <w:t>s.</w:t>
      </w:r>
      <w:r w:rsidR="00AE7AD4" w:rsidRPr="000B7DD8">
        <w:rPr>
          <w:rFonts w:ascii="Arial" w:eastAsiaTheme="majorEastAsia" w:hAnsi="Arial" w:cs="Arial"/>
          <w:sz w:val="24"/>
          <w:szCs w:val="24"/>
        </w:rPr>
        <w:t xml:space="preserve">  </w:t>
      </w:r>
    </w:p>
    <w:p w:rsidR="00715E34" w:rsidRPr="000B7DD8" w:rsidRDefault="00715E34" w:rsidP="00450104">
      <w:pPr>
        <w:tabs>
          <w:tab w:val="left" w:pos="284"/>
        </w:tabs>
        <w:rPr>
          <w:rFonts w:ascii="Arial" w:hAnsi="Arial" w:cs="Arial"/>
          <w:b/>
          <w:sz w:val="24"/>
          <w:szCs w:val="24"/>
        </w:rPr>
      </w:pPr>
    </w:p>
    <w:p w:rsidR="009442E2" w:rsidRPr="000B7DD8" w:rsidRDefault="009442E2" w:rsidP="00450104">
      <w:pPr>
        <w:tabs>
          <w:tab w:val="left" w:pos="284"/>
        </w:tabs>
        <w:rPr>
          <w:rFonts w:ascii="Arial" w:hAnsi="Arial" w:cs="Arial"/>
          <w:b/>
          <w:sz w:val="24"/>
          <w:szCs w:val="24"/>
        </w:rPr>
      </w:pPr>
    </w:p>
    <w:p w:rsidR="00BB1A72" w:rsidRPr="000B7DD8" w:rsidRDefault="00BB1A72" w:rsidP="00450104">
      <w:pPr>
        <w:tabs>
          <w:tab w:val="left" w:pos="284"/>
        </w:tabs>
        <w:rPr>
          <w:rFonts w:ascii="Arial" w:eastAsiaTheme="majorEastAsia" w:hAnsi="Arial" w:cs="Arial"/>
          <w:color w:val="2E74B5" w:themeColor="accent1" w:themeShade="BF"/>
          <w:sz w:val="24"/>
          <w:szCs w:val="24"/>
        </w:rPr>
      </w:pPr>
      <w:r w:rsidRPr="000B7DD8">
        <w:rPr>
          <w:rFonts w:ascii="Arial" w:eastAsiaTheme="majorEastAsia" w:hAnsi="Arial" w:cs="Arial"/>
          <w:color w:val="2E74B5" w:themeColor="accent1" w:themeShade="BF"/>
          <w:sz w:val="24"/>
          <w:szCs w:val="24"/>
        </w:rPr>
        <w:br w:type="page"/>
      </w:r>
    </w:p>
    <w:p w:rsidR="00C547CB" w:rsidRDefault="00AB26A0" w:rsidP="00C547CB">
      <w:pPr>
        <w:pStyle w:val="Heading1"/>
        <w:numPr>
          <w:ilvl w:val="0"/>
          <w:numId w:val="6"/>
        </w:numPr>
        <w:tabs>
          <w:tab w:val="left" w:pos="284"/>
        </w:tabs>
        <w:rPr>
          <w:rFonts w:ascii="Arial" w:hAnsi="Arial" w:cs="Arial"/>
          <w:sz w:val="24"/>
          <w:szCs w:val="24"/>
        </w:rPr>
      </w:pPr>
      <w:r w:rsidRPr="000B7DD8">
        <w:rPr>
          <w:rFonts w:ascii="Arial" w:hAnsi="Arial" w:cs="Arial"/>
          <w:sz w:val="24"/>
          <w:szCs w:val="24"/>
        </w:rPr>
        <w:lastRenderedPageBreak/>
        <w:t>Methodology</w:t>
      </w:r>
    </w:p>
    <w:p w:rsidR="000B7DD8" w:rsidRPr="000B7DD8" w:rsidRDefault="000B7DD8" w:rsidP="000B7DD8"/>
    <w:p w:rsidR="00C547CB" w:rsidRPr="000B7DD8" w:rsidRDefault="00C547CB" w:rsidP="00C547CB">
      <w:pPr>
        <w:rPr>
          <w:rFonts w:ascii="Arial" w:hAnsi="Arial" w:cs="Arial"/>
          <w:sz w:val="24"/>
          <w:szCs w:val="24"/>
        </w:rPr>
      </w:pPr>
      <w:r w:rsidRPr="000B7DD8">
        <w:rPr>
          <w:rFonts w:ascii="Arial" w:hAnsi="Arial" w:cs="Arial"/>
          <w:sz w:val="24"/>
          <w:szCs w:val="24"/>
        </w:rPr>
        <w:t xml:space="preserve">To achieve the objective a literature review searched reports and articles regardless of sector published between 2001 and 2018.  To test the hypotheses proposed a mixture of quantitative and qualitative research was obtained conducting face-to-face interviews at </w:t>
      </w:r>
      <w:r w:rsidR="00C63F76" w:rsidRPr="000B7DD8">
        <w:rPr>
          <w:rFonts w:ascii="Arial" w:hAnsi="Arial" w:cs="Arial"/>
          <w:sz w:val="24"/>
          <w:szCs w:val="24"/>
        </w:rPr>
        <w:t>Ateb</w:t>
      </w:r>
      <w:r w:rsidRPr="000B7DD8">
        <w:rPr>
          <w:rFonts w:ascii="Arial" w:hAnsi="Arial" w:cs="Arial"/>
          <w:sz w:val="24"/>
          <w:szCs w:val="24"/>
        </w:rPr>
        <w:t xml:space="preserve"> with 20 employees who volunteered.  The questionnaire was designed to evaluate employees’ perceptions of </w:t>
      </w:r>
      <w:r w:rsidR="00C63F76" w:rsidRPr="000B7DD8">
        <w:rPr>
          <w:rFonts w:ascii="Arial" w:hAnsi="Arial" w:cs="Arial"/>
          <w:sz w:val="24"/>
          <w:szCs w:val="24"/>
        </w:rPr>
        <w:t>Ateb</w:t>
      </w:r>
      <w:r w:rsidRPr="000B7DD8">
        <w:rPr>
          <w:rFonts w:ascii="Arial" w:hAnsi="Arial" w:cs="Arial"/>
          <w:sz w:val="24"/>
          <w:szCs w:val="24"/>
        </w:rPr>
        <w:t xml:space="preserve">’s commitment to wellbeing, whether </w:t>
      </w:r>
      <w:r w:rsidR="00C63F76" w:rsidRPr="000B7DD8">
        <w:rPr>
          <w:rFonts w:ascii="Arial" w:hAnsi="Arial" w:cs="Arial"/>
          <w:sz w:val="24"/>
          <w:szCs w:val="24"/>
        </w:rPr>
        <w:t>Ateb</w:t>
      </w:r>
      <w:r w:rsidRPr="000B7DD8">
        <w:rPr>
          <w:rFonts w:ascii="Arial" w:hAnsi="Arial" w:cs="Arial"/>
          <w:sz w:val="24"/>
          <w:szCs w:val="24"/>
        </w:rPr>
        <w:t xml:space="preserve"> raises awareness of wellbeing, workforce resilience, </w:t>
      </w:r>
      <w:r w:rsidR="00065083" w:rsidRPr="000B7DD8">
        <w:rPr>
          <w:rFonts w:ascii="Arial" w:hAnsi="Arial" w:cs="Arial"/>
          <w:sz w:val="24"/>
          <w:szCs w:val="24"/>
        </w:rPr>
        <w:t>current support</w:t>
      </w:r>
      <w:r w:rsidRPr="000B7DD8">
        <w:rPr>
          <w:rFonts w:ascii="Arial" w:hAnsi="Arial" w:cs="Arial"/>
          <w:sz w:val="24"/>
          <w:szCs w:val="24"/>
        </w:rPr>
        <w:t xml:space="preserve">, line-manager leadership, ageing population, presenteeism and job satisfaction.  </w:t>
      </w:r>
      <w:r w:rsidRPr="000B7DD8">
        <w:rPr>
          <w:rFonts w:ascii="Arial" w:hAnsi="Arial" w:cs="Arial"/>
          <w:sz w:val="24"/>
          <w:szCs w:val="24"/>
        </w:rPr>
        <w:br/>
      </w:r>
      <w:r w:rsidRPr="000B7DD8">
        <w:rPr>
          <w:rFonts w:ascii="Arial" w:hAnsi="Arial" w:cs="Arial"/>
          <w:sz w:val="24"/>
          <w:szCs w:val="24"/>
        </w:rPr>
        <w:br/>
        <w:t>A further 5 employees were selected and formed a focus group each from different departments to ascertain their views exploring strategies to prevent increased absenteeism, highlight wellbeing and focus on preventative measures to promote a positive culture.</w:t>
      </w:r>
    </w:p>
    <w:p w:rsidR="00AB26A0" w:rsidRPr="000B7DD8" w:rsidRDefault="00C63F76" w:rsidP="00C547CB">
      <w:pPr>
        <w:tabs>
          <w:tab w:val="left" w:pos="284"/>
        </w:tabs>
        <w:rPr>
          <w:rFonts w:ascii="Arial" w:hAnsi="Arial" w:cs="Arial"/>
          <w:b/>
          <w:sz w:val="24"/>
          <w:szCs w:val="24"/>
        </w:rPr>
      </w:pPr>
      <w:r w:rsidRPr="000B7DD8">
        <w:rPr>
          <w:rFonts w:ascii="Arial" w:hAnsi="Arial" w:cs="Arial"/>
          <w:sz w:val="24"/>
          <w:szCs w:val="24"/>
        </w:rPr>
        <w:t>Ateb</w:t>
      </w:r>
      <w:r w:rsidR="00C547CB" w:rsidRPr="000B7DD8">
        <w:rPr>
          <w:rFonts w:ascii="Arial" w:hAnsi="Arial" w:cs="Arial"/>
          <w:sz w:val="24"/>
          <w:szCs w:val="24"/>
        </w:rPr>
        <w:t xml:space="preserve"> has 130 employees; it would be advantageous to sample a greater number of employees spanning; remote workers, multiple sites, office and non-office based staff as the volunteers completing the questionnaire were mainly office-based.  This study could be easily replicated however, the perceptions of 20 employees could be widely different if undertaken again especially if non-office based employees were questioned. </w:t>
      </w:r>
      <w:r w:rsidR="00AB26A0" w:rsidRPr="000B7DD8">
        <w:rPr>
          <w:rFonts w:ascii="Arial" w:hAnsi="Arial" w:cs="Arial"/>
          <w:b/>
          <w:sz w:val="24"/>
          <w:szCs w:val="24"/>
        </w:rPr>
        <w:br w:type="page"/>
      </w:r>
    </w:p>
    <w:p w:rsidR="00F60ED7" w:rsidRPr="000B7DD8" w:rsidRDefault="00F60ED7" w:rsidP="00F60ED7">
      <w:pPr>
        <w:pStyle w:val="Heading1"/>
        <w:numPr>
          <w:ilvl w:val="0"/>
          <w:numId w:val="6"/>
        </w:numPr>
        <w:tabs>
          <w:tab w:val="left" w:pos="284"/>
        </w:tabs>
        <w:rPr>
          <w:rFonts w:ascii="Arial" w:hAnsi="Arial" w:cs="Arial"/>
          <w:sz w:val="24"/>
          <w:szCs w:val="24"/>
        </w:rPr>
      </w:pPr>
      <w:r w:rsidRPr="000B7DD8">
        <w:rPr>
          <w:rFonts w:ascii="Arial" w:hAnsi="Arial" w:cs="Arial"/>
          <w:sz w:val="24"/>
          <w:szCs w:val="24"/>
        </w:rPr>
        <w:lastRenderedPageBreak/>
        <w:t>Findings/Discussion</w:t>
      </w:r>
    </w:p>
    <w:p w:rsidR="00A24322" w:rsidRPr="000B7DD8" w:rsidRDefault="00BB1A72" w:rsidP="00A24322">
      <w:pPr>
        <w:tabs>
          <w:tab w:val="left" w:pos="284"/>
        </w:tabs>
        <w:rPr>
          <w:rFonts w:ascii="Arial" w:hAnsi="Arial" w:cs="Arial"/>
          <w:sz w:val="24"/>
          <w:szCs w:val="24"/>
        </w:rPr>
      </w:pPr>
      <w:r w:rsidRPr="000B7DD8">
        <w:rPr>
          <w:rFonts w:ascii="Arial" w:hAnsi="Arial" w:cs="Arial"/>
          <w:sz w:val="24"/>
          <w:szCs w:val="24"/>
        </w:rPr>
        <w:br/>
      </w:r>
      <w:r w:rsidR="00A24322" w:rsidRPr="000B7DD8">
        <w:rPr>
          <w:rFonts w:ascii="Arial" w:hAnsi="Arial" w:cs="Arial"/>
          <w:sz w:val="24"/>
          <w:szCs w:val="24"/>
        </w:rPr>
        <w:t xml:space="preserve">To establish whether stress is an emerging risk data was gathered from 2016 to 2018.  </w:t>
      </w:r>
      <w:proofErr w:type="gramStart"/>
      <w:r w:rsidR="00A24322" w:rsidRPr="000B7DD8">
        <w:rPr>
          <w:rFonts w:ascii="Arial" w:hAnsi="Arial" w:cs="Arial"/>
          <w:sz w:val="24"/>
          <w:szCs w:val="24"/>
        </w:rPr>
        <w:t>CIPD/SimplyHealth (2016, p.4) acknowledged stress as the primary cause for long-term workplace absence.</w:t>
      </w:r>
      <w:proofErr w:type="gramEnd"/>
      <w:r w:rsidR="00A24322" w:rsidRPr="000B7DD8">
        <w:rPr>
          <w:rFonts w:ascii="Arial" w:hAnsi="Arial" w:cs="Arial"/>
          <w:sz w:val="24"/>
          <w:szCs w:val="24"/>
        </w:rPr>
        <w:t xml:space="preserve">  </w:t>
      </w:r>
    </w:p>
    <w:p w:rsidR="00A24322" w:rsidRPr="000B7DD8" w:rsidRDefault="00B70F86" w:rsidP="00A24322">
      <w:pPr>
        <w:tabs>
          <w:tab w:val="left" w:pos="284"/>
        </w:tabs>
        <w:rPr>
          <w:rFonts w:ascii="Arial" w:hAnsi="Arial" w:cs="Arial"/>
          <w:sz w:val="24"/>
          <w:szCs w:val="24"/>
        </w:rPr>
      </w:pPr>
      <w:r w:rsidRPr="000B7DD8">
        <w:rPr>
          <w:rFonts w:ascii="Arial" w:hAnsi="Arial" w:cs="Arial"/>
          <w:sz w:val="24"/>
          <w:szCs w:val="24"/>
        </w:rPr>
        <w:t>Between 2016 to 2018, s</w:t>
      </w:r>
      <w:r w:rsidR="00A24322" w:rsidRPr="000B7DD8">
        <w:rPr>
          <w:rFonts w:ascii="Arial" w:hAnsi="Arial" w:cs="Arial"/>
          <w:sz w:val="24"/>
          <w:szCs w:val="24"/>
        </w:rPr>
        <w:t>tress featured in the top three absences and demonstrates a rising trend, as illustrated below with an increase of 101 days from 2016 to 2018  therefore</w:t>
      </w:r>
      <w:r w:rsidRPr="000B7DD8">
        <w:rPr>
          <w:rFonts w:ascii="Arial" w:hAnsi="Arial" w:cs="Arial"/>
          <w:sz w:val="24"/>
          <w:szCs w:val="24"/>
        </w:rPr>
        <w:t>,</w:t>
      </w:r>
      <w:r w:rsidR="00A24322" w:rsidRPr="000B7DD8">
        <w:rPr>
          <w:rFonts w:ascii="Arial" w:hAnsi="Arial" w:cs="Arial"/>
          <w:sz w:val="24"/>
          <w:szCs w:val="24"/>
        </w:rPr>
        <w:t xml:space="preserve"> the promotion of wellbeing initiatives will aid in preventing and reducing stress, although the focus group were surprised at this trend.  A stand-alone wellbeing strategy would highlight </w:t>
      </w:r>
      <w:r w:rsidR="00C63F76" w:rsidRPr="000B7DD8">
        <w:rPr>
          <w:rFonts w:ascii="Arial" w:hAnsi="Arial" w:cs="Arial"/>
          <w:sz w:val="24"/>
          <w:szCs w:val="24"/>
        </w:rPr>
        <w:t>Ateb</w:t>
      </w:r>
      <w:r w:rsidR="00A24322" w:rsidRPr="000B7DD8">
        <w:rPr>
          <w:rFonts w:ascii="Arial" w:hAnsi="Arial" w:cs="Arial"/>
          <w:sz w:val="24"/>
          <w:szCs w:val="24"/>
        </w:rPr>
        <w:t>’s commitment going forward.</w:t>
      </w:r>
    </w:p>
    <w:p w:rsidR="00063064" w:rsidRPr="000B7DD8" w:rsidRDefault="00063064" w:rsidP="00A24322">
      <w:pPr>
        <w:tabs>
          <w:tab w:val="left" w:pos="284"/>
        </w:tabs>
        <w:rPr>
          <w:rFonts w:ascii="Arial" w:hAnsi="Arial" w:cs="Arial"/>
          <w:sz w:val="24"/>
          <w:szCs w:val="24"/>
        </w:rPr>
      </w:pPr>
    </w:p>
    <w:p w:rsidR="00CE4BB9" w:rsidRPr="000B7DD8" w:rsidRDefault="001F0FEF" w:rsidP="00450104">
      <w:pPr>
        <w:tabs>
          <w:tab w:val="left" w:pos="284"/>
        </w:tabs>
        <w:jc w:val="center"/>
        <w:rPr>
          <w:rFonts w:ascii="Arial" w:hAnsi="Arial" w:cs="Arial"/>
          <w:sz w:val="24"/>
          <w:szCs w:val="24"/>
        </w:rPr>
      </w:pPr>
      <w:r w:rsidRPr="000B7DD8">
        <w:rPr>
          <w:rFonts w:ascii="Arial" w:hAnsi="Arial" w:cs="Arial"/>
          <w:noProof/>
          <w:sz w:val="24"/>
          <w:szCs w:val="24"/>
          <w:lang w:eastAsia="en-GB"/>
        </w:rPr>
        <w:drawing>
          <wp:inline distT="0" distB="0" distL="0" distR="0" wp14:anchorId="245271E2" wp14:editId="09E79F8E">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63064" w:rsidRPr="000B7DD8" w:rsidRDefault="00063064" w:rsidP="00D26339">
      <w:pPr>
        <w:rPr>
          <w:rFonts w:ascii="Arial" w:hAnsi="Arial" w:cs="Arial"/>
          <w:sz w:val="24"/>
          <w:szCs w:val="24"/>
        </w:rPr>
      </w:pPr>
    </w:p>
    <w:p w:rsidR="004F5354" w:rsidRPr="000B7DD8" w:rsidRDefault="00D26339" w:rsidP="00D26339">
      <w:pPr>
        <w:rPr>
          <w:rFonts w:ascii="Arial" w:hAnsi="Arial" w:cs="Arial"/>
          <w:sz w:val="24"/>
          <w:szCs w:val="24"/>
        </w:rPr>
      </w:pPr>
      <w:r w:rsidRPr="000B7DD8">
        <w:rPr>
          <w:rFonts w:ascii="Arial" w:hAnsi="Arial" w:cs="Arial"/>
          <w:sz w:val="24"/>
          <w:szCs w:val="24"/>
        </w:rPr>
        <w:t xml:space="preserve">Data gathered by 20 respondents using quantitative research through a questionnaire illustrated </w:t>
      </w:r>
      <w:r w:rsidR="00C63F76" w:rsidRPr="000B7DD8">
        <w:rPr>
          <w:rFonts w:ascii="Arial" w:hAnsi="Arial" w:cs="Arial"/>
          <w:sz w:val="24"/>
          <w:szCs w:val="24"/>
        </w:rPr>
        <w:t>Ateb</w:t>
      </w:r>
      <w:r w:rsidRPr="000B7DD8">
        <w:rPr>
          <w:rFonts w:ascii="Arial" w:hAnsi="Arial" w:cs="Arial"/>
          <w:sz w:val="24"/>
          <w:szCs w:val="24"/>
        </w:rPr>
        <w:t xml:space="preserve"> is committed to wellbeing and raising awareness with 18 out of the 20 responses answering positively.  Qualitative research obtained via the focus group confirmed the majority felt senior management were committed to wellbeing</w:t>
      </w:r>
      <w:r w:rsidR="00140411" w:rsidRPr="000B7DD8">
        <w:rPr>
          <w:rFonts w:ascii="Arial" w:hAnsi="Arial" w:cs="Arial"/>
          <w:sz w:val="24"/>
          <w:szCs w:val="24"/>
        </w:rPr>
        <w:t xml:space="preserve"> but were restricted by limited financial investment. </w:t>
      </w:r>
    </w:p>
    <w:p w:rsidR="00063064" w:rsidRPr="000B7DD8" w:rsidRDefault="00063064" w:rsidP="00D26339">
      <w:pPr>
        <w:rPr>
          <w:rFonts w:ascii="Arial" w:hAnsi="Arial" w:cs="Arial"/>
          <w:sz w:val="24"/>
          <w:szCs w:val="24"/>
        </w:rPr>
      </w:pPr>
    </w:p>
    <w:p w:rsidR="004F5354" w:rsidRPr="000B7DD8" w:rsidRDefault="004F5354" w:rsidP="00450104">
      <w:pPr>
        <w:tabs>
          <w:tab w:val="left" w:pos="284"/>
        </w:tabs>
        <w:jc w:val="center"/>
        <w:rPr>
          <w:rFonts w:ascii="Arial" w:hAnsi="Arial" w:cs="Arial"/>
          <w:sz w:val="24"/>
          <w:szCs w:val="24"/>
        </w:rPr>
      </w:pPr>
      <w:r w:rsidRPr="000B7DD8">
        <w:rPr>
          <w:rFonts w:ascii="Arial" w:hAnsi="Arial" w:cs="Arial"/>
          <w:noProof/>
          <w:sz w:val="24"/>
          <w:szCs w:val="24"/>
          <w:lang w:eastAsia="en-GB"/>
        </w:rPr>
        <w:drawing>
          <wp:inline distT="0" distB="0" distL="0" distR="0" wp14:anchorId="15E0C3C2" wp14:editId="6AC2B3A7">
            <wp:extent cx="4814047" cy="2070847"/>
            <wp:effectExtent l="0" t="0" r="5715" b="571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26339" w:rsidRPr="000B7DD8" w:rsidRDefault="00D26339" w:rsidP="00D26339">
      <w:pPr>
        <w:rPr>
          <w:rFonts w:ascii="Arial" w:hAnsi="Arial" w:cs="Arial"/>
          <w:sz w:val="24"/>
          <w:szCs w:val="24"/>
        </w:rPr>
      </w:pPr>
      <w:r w:rsidRPr="000B7DD8">
        <w:rPr>
          <w:rFonts w:ascii="Arial" w:hAnsi="Arial" w:cs="Arial"/>
          <w:sz w:val="24"/>
          <w:szCs w:val="24"/>
        </w:rPr>
        <w:lastRenderedPageBreak/>
        <w:t xml:space="preserve">In contrast, 14 employees perceived </w:t>
      </w:r>
      <w:r w:rsidR="00C63F76" w:rsidRPr="000B7DD8">
        <w:rPr>
          <w:rFonts w:ascii="Arial" w:hAnsi="Arial" w:cs="Arial"/>
          <w:sz w:val="24"/>
          <w:szCs w:val="24"/>
        </w:rPr>
        <w:t>Ateb</w:t>
      </w:r>
      <w:r w:rsidRPr="000B7DD8">
        <w:rPr>
          <w:rFonts w:ascii="Arial" w:hAnsi="Arial" w:cs="Arial"/>
          <w:sz w:val="24"/>
          <w:szCs w:val="24"/>
        </w:rPr>
        <w:t xml:space="preserve"> builds resilience of its workforce and 6 respondents perceived resilience was not being met.  </w:t>
      </w:r>
      <w:r w:rsidR="00140411" w:rsidRPr="000B7DD8">
        <w:rPr>
          <w:rFonts w:ascii="Arial" w:hAnsi="Arial" w:cs="Arial"/>
          <w:sz w:val="24"/>
          <w:szCs w:val="24"/>
        </w:rPr>
        <w:t>The focus group believed that w</w:t>
      </w:r>
      <w:r w:rsidR="00C63F76" w:rsidRPr="000B7DD8">
        <w:rPr>
          <w:rFonts w:ascii="Arial" w:hAnsi="Arial" w:cs="Arial"/>
          <w:sz w:val="24"/>
          <w:szCs w:val="24"/>
        </w:rPr>
        <w:t>ellbeing training delivered by Ateb</w:t>
      </w:r>
      <w:r w:rsidR="00140411" w:rsidRPr="000B7DD8">
        <w:rPr>
          <w:rFonts w:ascii="Arial" w:hAnsi="Arial" w:cs="Arial"/>
          <w:sz w:val="24"/>
          <w:szCs w:val="24"/>
        </w:rPr>
        <w:t xml:space="preserve"> is a tick-box exercise and irregular therefore, regular training throughout the year </w:t>
      </w:r>
      <w:r w:rsidRPr="000B7DD8">
        <w:rPr>
          <w:rFonts w:ascii="Arial" w:hAnsi="Arial" w:cs="Arial"/>
          <w:sz w:val="24"/>
          <w:szCs w:val="24"/>
        </w:rPr>
        <w:t>would be beneficial to continue to build and promote awareness.</w:t>
      </w:r>
    </w:p>
    <w:p w:rsidR="004F5354" w:rsidRPr="000B7DD8" w:rsidRDefault="00A97FCD" w:rsidP="00450104">
      <w:pPr>
        <w:tabs>
          <w:tab w:val="left" w:pos="284"/>
        </w:tabs>
        <w:rPr>
          <w:rFonts w:ascii="Arial" w:hAnsi="Arial" w:cs="Arial"/>
          <w:sz w:val="24"/>
          <w:szCs w:val="24"/>
        </w:rPr>
      </w:pPr>
      <w:r w:rsidRPr="000B7DD8">
        <w:rPr>
          <w:rFonts w:ascii="Arial" w:hAnsi="Arial" w:cs="Arial"/>
          <w:sz w:val="24"/>
          <w:szCs w:val="24"/>
        </w:rPr>
        <w:t xml:space="preserve"> </w:t>
      </w:r>
    </w:p>
    <w:p w:rsidR="004F5354" w:rsidRPr="000B7DD8" w:rsidRDefault="004F5354" w:rsidP="00450104">
      <w:pPr>
        <w:tabs>
          <w:tab w:val="left" w:pos="284"/>
        </w:tabs>
        <w:jc w:val="center"/>
        <w:rPr>
          <w:rFonts w:ascii="Arial" w:hAnsi="Arial" w:cs="Arial"/>
          <w:sz w:val="24"/>
          <w:szCs w:val="24"/>
        </w:rPr>
      </w:pPr>
      <w:r w:rsidRPr="000B7DD8">
        <w:rPr>
          <w:rFonts w:ascii="Arial" w:hAnsi="Arial" w:cs="Arial"/>
          <w:noProof/>
          <w:sz w:val="24"/>
          <w:szCs w:val="24"/>
          <w:lang w:eastAsia="en-GB"/>
        </w:rPr>
        <w:drawing>
          <wp:inline distT="0" distB="0" distL="0" distR="0" wp14:anchorId="4A730720" wp14:editId="39E54153">
            <wp:extent cx="4572000" cy="2280621"/>
            <wp:effectExtent l="0" t="0" r="0" b="57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50EDA" w:rsidRPr="000B7DD8" w:rsidRDefault="00250EDA" w:rsidP="00450104">
      <w:pPr>
        <w:tabs>
          <w:tab w:val="left" w:pos="284"/>
        </w:tabs>
        <w:rPr>
          <w:rFonts w:ascii="Arial" w:hAnsi="Arial" w:cs="Arial"/>
          <w:sz w:val="24"/>
          <w:szCs w:val="24"/>
        </w:rPr>
      </w:pPr>
    </w:p>
    <w:p w:rsidR="00D26339" w:rsidRPr="000B7DD8" w:rsidRDefault="00D26339" w:rsidP="00D26339">
      <w:pPr>
        <w:tabs>
          <w:tab w:val="left" w:pos="284"/>
        </w:tabs>
        <w:rPr>
          <w:rFonts w:ascii="Arial" w:hAnsi="Arial" w:cs="Arial"/>
          <w:sz w:val="24"/>
          <w:szCs w:val="24"/>
        </w:rPr>
      </w:pPr>
      <w:r w:rsidRPr="000B7DD8">
        <w:rPr>
          <w:rFonts w:ascii="Arial" w:hAnsi="Arial" w:cs="Arial"/>
          <w:sz w:val="24"/>
          <w:szCs w:val="24"/>
        </w:rPr>
        <w:t>Leadership style was highlighted as a potential area for progression with 15 employees stating their line-managers displayed the right leadership style, 4 employees stating they did not display the correct styl</w:t>
      </w:r>
      <w:r w:rsidR="0083790D" w:rsidRPr="000B7DD8">
        <w:rPr>
          <w:rFonts w:ascii="Arial" w:hAnsi="Arial" w:cs="Arial"/>
          <w:sz w:val="24"/>
          <w:szCs w:val="24"/>
        </w:rPr>
        <w:t>e</w:t>
      </w:r>
      <w:r w:rsidRPr="000B7DD8">
        <w:rPr>
          <w:rFonts w:ascii="Arial" w:hAnsi="Arial" w:cs="Arial"/>
          <w:sz w:val="24"/>
          <w:szCs w:val="24"/>
        </w:rPr>
        <w:t xml:space="preserve">.   With greater importance held on line-managers to enhance the positive psychology with regards to employee </w:t>
      </w:r>
      <w:r w:rsidR="00EA03F9" w:rsidRPr="000B7DD8">
        <w:rPr>
          <w:rFonts w:ascii="Arial" w:hAnsi="Arial" w:cs="Arial"/>
          <w:sz w:val="24"/>
          <w:szCs w:val="24"/>
        </w:rPr>
        <w:t>engagement</w:t>
      </w:r>
      <w:r w:rsidRPr="000B7DD8">
        <w:rPr>
          <w:rFonts w:ascii="Arial" w:hAnsi="Arial" w:cs="Arial"/>
          <w:sz w:val="24"/>
          <w:szCs w:val="24"/>
        </w:rPr>
        <w:t xml:space="preserve"> and the working environment the focus group commented; this is an area which could see additional focus via continuous training as they were unsure whether line-managers regularly checked on their employees wellbeing, if they did, this was reactive approach.</w:t>
      </w:r>
    </w:p>
    <w:p w:rsidR="00063064" w:rsidRPr="000B7DD8" w:rsidRDefault="00063064" w:rsidP="00D26339">
      <w:pPr>
        <w:tabs>
          <w:tab w:val="left" w:pos="284"/>
        </w:tabs>
        <w:rPr>
          <w:rFonts w:ascii="Arial" w:hAnsi="Arial" w:cs="Arial"/>
          <w:sz w:val="24"/>
          <w:szCs w:val="24"/>
        </w:rPr>
      </w:pPr>
    </w:p>
    <w:p w:rsidR="00A97FCD" w:rsidRPr="000B7DD8" w:rsidRDefault="004F5354" w:rsidP="00450104">
      <w:pPr>
        <w:tabs>
          <w:tab w:val="left" w:pos="284"/>
        </w:tabs>
        <w:jc w:val="center"/>
        <w:rPr>
          <w:rFonts w:ascii="Arial" w:hAnsi="Arial" w:cs="Arial"/>
          <w:sz w:val="24"/>
          <w:szCs w:val="24"/>
        </w:rPr>
      </w:pPr>
      <w:r w:rsidRPr="000B7DD8">
        <w:rPr>
          <w:rFonts w:ascii="Arial" w:hAnsi="Arial" w:cs="Arial"/>
          <w:noProof/>
          <w:sz w:val="24"/>
          <w:szCs w:val="24"/>
          <w:lang w:eastAsia="en-GB"/>
        </w:rPr>
        <w:drawing>
          <wp:inline distT="0" distB="0" distL="0" distR="0" wp14:anchorId="2B07D9CE" wp14:editId="673B86B4">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63064" w:rsidRPr="000B7DD8" w:rsidRDefault="00063064">
      <w:pPr>
        <w:rPr>
          <w:rFonts w:ascii="Arial" w:hAnsi="Arial" w:cs="Arial"/>
          <w:sz w:val="24"/>
          <w:szCs w:val="24"/>
        </w:rPr>
      </w:pPr>
      <w:r w:rsidRPr="000B7DD8">
        <w:rPr>
          <w:rFonts w:ascii="Arial" w:hAnsi="Arial" w:cs="Arial"/>
          <w:sz w:val="24"/>
          <w:szCs w:val="24"/>
        </w:rPr>
        <w:br w:type="page"/>
      </w:r>
    </w:p>
    <w:p w:rsidR="005B3A86" w:rsidRPr="000B7DD8" w:rsidRDefault="005B3A86" w:rsidP="005B3A86">
      <w:pPr>
        <w:rPr>
          <w:rFonts w:ascii="Arial" w:hAnsi="Arial" w:cs="Arial"/>
          <w:sz w:val="24"/>
          <w:szCs w:val="24"/>
        </w:rPr>
      </w:pPr>
      <w:r w:rsidRPr="000B7DD8">
        <w:rPr>
          <w:rFonts w:ascii="Arial" w:hAnsi="Arial" w:cs="Arial"/>
          <w:sz w:val="24"/>
          <w:szCs w:val="24"/>
        </w:rPr>
        <w:lastRenderedPageBreak/>
        <w:t xml:space="preserve">Sixteen employees perceived </w:t>
      </w:r>
      <w:r w:rsidR="00C63F76" w:rsidRPr="000B7DD8">
        <w:rPr>
          <w:rFonts w:ascii="Arial" w:hAnsi="Arial" w:cs="Arial"/>
          <w:sz w:val="24"/>
          <w:szCs w:val="24"/>
        </w:rPr>
        <w:t>Ateb</w:t>
      </w:r>
      <w:r w:rsidRPr="000B7DD8">
        <w:rPr>
          <w:rFonts w:ascii="Arial" w:hAnsi="Arial" w:cs="Arial"/>
          <w:sz w:val="24"/>
          <w:szCs w:val="24"/>
        </w:rPr>
        <w:t xml:space="preserve"> was providing enough support through counselling and occupational health referrals however 4 respondents felt more could be offered.  The focus group discussed current benefits and programmes already in place and felt that although satisfactory, increasing counselling to 10 sessions would be beneficial especially those with more complex needs.  Also discussed </w:t>
      </w:r>
      <w:r w:rsidR="00B70F86" w:rsidRPr="000B7DD8">
        <w:rPr>
          <w:rFonts w:ascii="Arial" w:hAnsi="Arial" w:cs="Arial"/>
          <w:sz w:val="24"/>
          <w:szCs w:val="24"/>
        </w:rPr>
        <w:t>was</w:t>
      </w:r>
      <w:r w:rsidRPr="000B7DD8">
        <w:rPr>
          <w:rFonts w:ascii="Arial" w:hAnsi="Arial" w:cs="Arial"/>
          <w:sz w:val="24"/>
          <w:szCs w:val="24"/>
        </w:rPr>
        <w:t xml:space="preserve"> a more structured programme to help prevent sickness absence and promote a healthier workforce taking a holistic approach similar to larger </w:t>
      </w:r>
      <w:proofErr w:type="gramStart"/>
      <w:r w:rsidRPr="000B7DD8">
        <w:rPr>
          <w:rFonts w:ascii="Arial" w:hAnsi="Arial" w:cs="Arial"/>
          <w:sz w:val="24"/>
          <w:szCs w:val="24"/>
        </w:rPr>
        <w:t>organisations.</w:t>
      </w:r>
      <w:proofErr w:type="gramEnd"/>
    </w:p>
    <w:p w:rsidR="00063064" w:rsidRPr="000B7DD8" w:rsidRDefault="00063064" w:rsidP="005B3A86">
      <w:pPr>
        <w:rPr>
          <w:rFonts w:ascii="Arial" w:hAnsi="Arial" w:cs="Arial"/>
          <w:sz w:val="24"/>
          <w:szCs w:val="24"/>
        </w:rPr>
      </w:pPr>
    </w:p>
    <w:p w:rsidR="004F5354" w:rsidRPr="000B7DD8" w:rsidRDefault="004F5354" w:rsidP="00450104">
      <w:pPr>
        <w:tabs>
          <w:tab w:val="left" w:pos="284"/>
        </w:tabs>
        <w:jc w:val="center"/>
        <w:rPr>
          <w:rFonts w:ascii="Arial" w:hAnsi="Arial" w:cs="Arial"/>
          <w:sz w:val="24"/>
          <w:szCs w:val="24"/>
        </w:rPr>
      </w:pPr>
      <w:r w:rsidRPr="000B7DD8">
        <w:rPr>
          <w:rFonts w:ascii="Arial" w:hAnsi="Arial" w:cs="Arial"/>
          <w:noProof/>
          <w:sz w:val="24"/>
          <w:szCs w:val="24"/>
          <w:lang w:eastAsia="en-GB"/>
        </w:rPr>
        <w:drawing>
          <wp:inline distT="0" distB="0" distL="0" distR="0" wp14:anchorId="71ABA38B" wp14:editId="60AE0ADF">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63064" w:rsidRPr="000B7DD8" w:rsidRDefault="00063064" w:rsidP="00E64FAF">
      <w:pPr>
        <w:tabs>
          <w:tab w:val="left" w:pos="284"/>
        </w:tabs>
        <w:rPr>
          <w:rFonts w:ascii="Arial" w:hAnsi="Arial" w:cs="Arial"/>
          <w:sz w:val="24"/>
          <w:szCs w:val="24"/>
        </w:rPr>
      </w:pPr>
    </w:p>
    <w:p w:rsidR="00E64FAF" w:rsidRPr="000B7DD8" w:rsidRDefault="00C63F76" w:rsidP="00E64FAF">
      <w:pPr>
        <w:tabs>
          <w:tab w:val="left" w:pos="284"/>
        </w:tabs>
        <w:rPr>
          <w:rFonts w:ascii="Arial" w:hAnsi="Arial" w:cs="Arial"/>
          <w:sz w:val="24"/>
          <w:szCs w:val="24"/>
        </w:rPr>
      </w:pPr>
      <w:r w:rsidRPr="000B7DD8">
        <w:rPr>
          <w:rFonts w:ascii="Arial" w:hAnsi="Arial" w:cs="Arial"/>
          <w:sz w:val="24"/>
          <w:szCs w:val="24"/>
        </w:rPr>
        <w:t>Ateb</w:t>
      </w:r>
      <w:r w:rsidR="00E64FAF" w:rsidRPr="000B7DD8">
        <w:rPr>
          <w:rFonts w:ascii="Arial" w:hAnsi="Arial" w:cs="Arial"/>
          <w:sz w:val="24"/>
          <w:szCs w:val="24"/>
        </w:rPr>
        <w:t>’s workforce illustrates the higher percentages of their workforce fall between the ages of 45-49 years, and the highest in 50-54 years and 55-59 years which corresponds with research undertaken in the literature review of an ageing workforce.</w:t>
      </w:r>
      <w:r w:rsidR="00065083" w:rsidRPr="000B7DD8">
        <w:rPr>
          <w:rFonts w:ascii="Arial" w:hAnsi="Arial" w:cs="Arial"/>
          <w:sz w:val="24"/>
          <w:szCs w:val="24"/>
        </w:rPr>
        <w:t xml:space="preserve">  Greater flexibility was</w:t>
      </w:r>
      <w:r w:rsidR="00E64FAF" w:rsidRPr="000B7DD8">
        <w:rPr>
          <w:rFonts w:ascii="Arial" w:hAnsi="Arial" w:cs="Arial"/>
          <w:sz w:val="24"/>
          <w:szCs w:val="24"/>
        </w:rPr>
        <w:t xml:space="preserve"> discussed by the focus group to explore improving options for its employees reinforcing by robust and innovative policies and procedures.</w:t>
      </w:r>
    </w:p>
    <w:p w:rsidR="00063064" w:rsidRPr="000B7DD8" w:rsidRDefault="00063064" w:rsidP="00E64FAF">
      <w:pPr>
        <w:tabs>
          <w:tab w:val="left" w:pos="284"/>
        </w:tabs>
        <w:rPr>
          <w:rFonts w:ascii="Arial" w:hAnsi="Arial" w:cs="Arial"/>
          <w:sz w:val="24"/>
          <w:szCs w:val="24"/>
        </w:rPr>
      </w:pPr>
    </w:p>
    <w:p w:rsidR="00D665A8" w:rsidRPr="000B7DD8" w:rsidRDefault="00D665A8" w:rsidP="00450104">
      <w:pPr>
        <w:tabs>
          <w:tab w:val="left" w:pos="284"/>
        </w:tabs>
        <w:jc w:val="center"/>
        <w:rPr>
          <w:rFonts w:ascii="Arial" w:hAnsi="Arial" w:cs="Arial"/>
          <w:sz w:val="24"/>
          <w:szCs w:val="24"/>
        </w:rPr>
      </w:pPr>
      <w:r w:rsidRPr="000B7DD8">
        <w:rPr>
          <w:rFonts w:ascii="Arial" w:hAnsi="Arial" w:cs="Arial"/>
          <w:noProof/>
          <w:sz w:val="24"/>
          <w:szCs w:val="24"/>
          <w:lang w:eastAsia="en-GB"/>
        </w:rPr>
        <w:drawing>
          <wp:inline distT="0" distB="0" distL="0" distR="0" wp14:anchorId="0FE40520" wp14:editId="39A5569F">
            <wp:extent cx="3726461" cy="2791610"/>
            <wp:effectExtent l="0" t="0" r="7620" b="8890"/>
            <wp:docPr id="10" name="Picture 10" descr="C:\Users\joanne.thomas\AppData\Local\Microsoft\Windows\Temporary Internet Files\Content.IE5\9KU7XVXA\Workforce Breakdown - Age Gro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anne.thomas\AppData\Local\Microsoft\Windows\Temporary Internet Files\Content.IE5\9KU7XVXA\Workforce Breakdown - Age Group.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44234" cy="2804925"/>
                    </a:xfrm>
                    <a:prstGeom prst="rect">
                      <a:avLst/>
                    </a:prstGeom>
                    <a:noFill/>
                    <a:ln>
                      <a:noFill/>
                    </a:ln>
                  </pic:spPr>
                </pic:pic>
              </a:graphicData>
            </a:graphic>
          </wp:inline>
        </w:drawing>
      </w:r>
    </w:p>
    <w:p w:rsidR="00D01F26" w:rsidRPr="000B7DD8" w:rsidRDefault="00C00E25" w:rsidP="00063064">
      <w:pPr>
        <w:rPr>
          <w:rFonts w:ascii="Arial" w:hAnsi="Arial" w:cs="Arial"/>
          <w:sz w:val="24"/>
          <w:szCs w:val="24"/>
        </w:rPr>
      </w:pPr>
      <w:r w:rsidRPr="000B7DD8">
        <w:rPr>
          <w:rFonts w:ascii="Arial" w:hAnsi="Arial" w:cs="Arial"/>
          <w:sz w:val="24"/>
          <w:szCs w:val="24"/>
        </w:rPr>
        <w:lastRenderedPageBreak/>
        <w:t xml:space="preserve">Presenteeism </w:t>
      </w:r>
      <w:r w:rsidR="00301862" w:rsidRPr="000B7DD8">
        <w:rPr>
          <w:rFonts w:ascii="Arial" w:hAnsi="Arial" w:cs="Arial"/>
          <w:sz w:val="24"/>
          <w:szCs w:val="24"/>
        </w:rPr>
        <w:t>is a rising trend in organisations</w:t>
      </w:r>
      <w:r w:rsidRPr="000B7DD8">
        <w:rPr>
          <w:rFonts w:ascii="Arial" w:hAnsi="Arial" w:cs="Arial"/>
          <w:sz w:val="24"/>
          <w:szCs w:val="24"/>
        </w:rPr>
        <w:t xml:space="preserve"> as reported in the literature review</w:t>
      </w:r>
      <w:r w:rsidR="00923119" w:rsidRPr="000B7DD8">
        <w:rPr>
          <w:rFonts w:ascii="Arial" w:hAnsi="Arial" w:cs="Arial"/>
          <w:sz w:val="24"/>
          <w:szCs w:val="24"/>
        </w:rPr>
        <w:t>,</w:t>
      </w:r>
      <w:r w:rsidRPr="000B7DD8">
        <w:rPr>
          <w:rFonts w:ascii="Arial" w:hAnsi="Arial" w:cs="Arial"/>
          <w:sz w:val="24"/>
          <w:szCs w:val="24"/>
        </w:rPr>
        <w:t xml:space="preserve"> o</w:t>
      </w:r>
      <w:r w:rsidR="00301862" w:rsidRPr="000B7DD8">
        <w:rPr>
          <w:rFonts w:ascii="Arial" w:hAnsi="Arial" w:cs="Arial"/>
          <w:sz w:val="24"/>
          <w:szCs w:val="24"/>
        </w:rPr>
        <w:t xml:space="preserve">f the 20 respondents </w:t>
      </w:r>
      <w:r w:rsidR="00C63F76" w:rsidRPr="000B7DD8">
        <w:rPr>
          <w:rFonts w:ascii="Arial" w:hAnsi="Arial" w:cs="Arial"/>
          <w:sz w:val="24"/>
          <w:szCs w:val="24"/>
        </w:rPr>
        <w:t>Ateb</w:t>
      </w:r>
      <w:r w:rsidR="00B7121F" w:rsidRPr="000B7DD8">
        <w:rPr>
          <w:rFonts w:ascii="Arial" w:hAnsi="Arial" w:cs="Arial"/>
          <w:sz w:val="24"/>
          <w:szCs w:val="24"/>
        </w:rPr>
        <w:t xml:space="preserve"> surveyed; </w:t>
      </w:r>
      <w:r w:rsidR="00923119" w:rsidRPr="000B7DD8">
        <w:rPr>
          <w:rFonts w:ascii="Arial" w:hAnsi="Arial" w:cs="Arial"/>
          <w:sz w:val="24"/>
          <w:szCs w:val="24"/>
        </w:rPr>
        <w:t xml:space="preserve">65% </w:t>
      </w:r>
      <w:r w:rsidRPr="000B7DD8">
        <w:rPr>
          <w:rFonts w:ascii="Arial" w:hAnsi="Arial" w:cs="Arial"/>
          <w:sz w:val="24"/>
          <w:szCs w:val="24"/>
        </w:rPr>
        <w:t xml:space="preserve">responded they </w:t>
      </w:r>
      <w:r w:rsidR="00301862" w:rsidRPr="000B7DD8">
        <w:rPr>
          <w:rFonts w:ascii="Arial" w:hAnsi="Arial" w:cs="Arial"/>
          <w:sz w:val="24"/>
          <w:szCs w:val="24"/>
        </w:rPr>
        <w:t>did not work</w:t>
      </w:r>
      <w:r w:rsidRPr="000B7DD8">
        <w:rPr>
          <w:rFonts w:ascii="Arial" w:hAnsi="Arial" w:cs="Arial"/>
          <w:sz w:val="24"/>
          <w:szCs w:val="24"/>
        </w:rPr>
        <w:t xml:space="preserve"> from home</w:t>
      </w:r>
      <w:r w:rsidR="00301862" w:rsidRPr="000B7DD8">
        <w:rPr>
          <w:rFonts w:ascii="Arial" w:hAnsi="Arial" w:cs="Arial"/>
          <w:sz w:val="24"/>
          <w:szCs w:val="24"/>
        </w:rPr>
        <w:t xml:space="preserve"> whil</w:t>
      </w:r>
      <w:r w:rsidRPr="000B7DD8">
        <w:rPr>
          <w:rFonts w:ascii="Arial" w:hAnsi="Arial" w:cs="Arial"/>
          <w:sz w:val="24"/>
          <w:szCs w:val="24"/>
        </w:rPr>
        <w:t xml:space="preserve">st ill however, </w:t>
      </w:r>
      <w:r w:rsidR="001A6D7C" w:rsidRPr="000B7DD8">
        <w:rPr>
          <w:rFonts w:ascii="Arial" w:hAnsi="Arial" w:cs="Arial"/>
          <w:sz w:val="24"/>
          <w:szCs w:val="24"/>
        </w:rPr>
        <w:t xml:space="preserve">when asked whether on occasions they came into work when they should have stayed at home </w:t>
      </w:r>
      <w:r w:rsidR="00B7121F" w:rsidRPr="000B7DD8">
        <w:rPr>
          <w:rFonts w:ascii="Arial" w:hAnsi="Arial" w:cs="Arial"/>
          <w:sz w:val="24"/>
          <w:szCs w:val="24"/>
        </w:rPr>
        <w:t>55</w:t>
      </w:r>
      <w:r w:rsidR="00923119" w:rsidRPr="000B7DD8">
        <w:rPr>
          <w:rFonts w:ascii="Arial" w:hAnsi="Arial" w:cs="Arial"/>
          <w:sz w:val="24"/>
          <w:szCs w:val="24"/>
        </w:rPr>
        <w:t>%</w:t>
      </w:r>
      <w:r w:rsidR="001A6D7C" w:rsidRPr="000B7DD8">
        <w:rPr>
          <w:rFonts w:ascii="Arial" w:hAnsi="Arial" w:cs="Arial"/>
          <w:sz w:val="24"/>
          <w:szCs w:val="24"/>
        </w:rPr>
        <w:t xml:space="preserve"> responded they</w:t>
      </w:r>
      <w:r w:rsidR="00B7121F" w:rsidRPr="000B7DD8">
        <w:rPr>
          <w:rFonts w:ascii="Arial" w:hAnsi="Arial" w:cs="Arial"/>
          <w:sz w:val="24"/>
          <w:szCs w:val="24"/>
        </w:rPr>
        <w:t xml:space="preserve"> did</w:t>
      </w:r>
      <w:r w:rsidR="001A6D7C" w:rsidRPr="000B7DD8">
        <w:rPr>
          <w:rFonts w:ascii="Arial" w:hAnsi="Arial" w:cs="Arial"/>
          <w:sz w:val="24"/>
          <w:szCs w:val="24"/>
        </w:rPr>
        <w:t>.</w:t>
      </w:r>
      <w:r w:rsidRPr="000B7DD8">
        <w:rPr>
          <w:rFonts w:ascii="Arial" w:hAnsi="Arial" w:cs="Arial"/>
          <w:sz w:val="24"/>
          <w:szCs w:val="24"/>
        </w:rPr>
        <w:t xml:space="preserve">  </w:t>
      </w:r>
      <w:r w:rsidR="00B27E63" w:rsidRPr="000B7DD8">
        <w:rPr>
          <w:rFonts w:ascii="Arial" w:hAnsi="Arial" w:cs="Arial"/>
          <w:sz w:val="24"/>
          <w:szCs w:val="24"/>
        </w:rPr>
        <w:t>The focus group did not feel presenteeism was a direct issue for the</w:t>
      </w:r>
      <w:r w:rsidR="009E79E5" w:rsidRPr="000B7DD8">
        <w:rPr>
          <w:rFonts w:ascii="Arial" w:hAnsi="Arial" w:cs="Arial"/>
          <w:sz w:val="24"/>
          <w:szCs w:val="24"/>
        </w:rPr>
        <w:t xml:space="preserve"> majority of employees however, are concerned that management are working outside working hours and during holidays due </w:t>
      </w:r>
      <w:r w:rsidR="00B27E63" w:rsidRPr="000B7DD8">
        <w:rPr>
          <w:rFonts w:ascii="Arial" w:hAnsi="Arial" w:cs="Arial"/>
          <w:sz w:val="24"/>
          <w:szCs w:val="24"/>
        </w:rPr>
        <w:t xml:space="preserve">to the culture of </w:t>
      </w:r>
      <w:r w:rsidR="00C63F76" w:rsidRPr="000B7DD8">
        <w:rPr>
          <w:rFonts w:ascii="Arial" w:hAnsi="Arial" w:cs="Arial"/>
          <w:sz w:val="24"/>
          <w:szCs w:val="24"/>
        </w:rPr>
        <w:t>Ateb</w:t>
      </w:r>
      <w:r w:rsidR="00B27E63" w:rsidRPr="000B7DD8">
        <w:rPr>
          <w:rFonts w:ascii="Arial" w:hAnsi="Arial" w:cs="Arial"/>
          <w:sz w:val="24"/>
          <w:szCs w:val="24"/>
        </w:rPr>
        <w:t xml:space="preserve"> and felt this should be discouraged.</w:t>
      </w:r>
    </w:p>
    <w:p w:rsidR="009E79E5" w:rsidRPr="000B7DD8" w:rsidRDefault="009E79E5" w:rsidP="00450104">
      <w:pPr>
        <w:tabs>
          <w:tab w:val="left" w:pos="284"/>
        </w:tabs>
        <w:rPr>
          <w:rFonts w:ascii="Arial" w:hAnsi="Arial" w:cs="Arial"/>
          <w:sz w:val="24"/>
          <w:szCs w:val="24"/>
        </w:rPr>
      </w:pPr>
    </w:p>
    <w:p w:rsidR="001E37D6" w:rsidRPr="000B7DD8" w:rsidRDefault="00301862" w:rsidP="00450104">
      <w:pPr>
        <w:tabs>
          <w:tab w:val="left" w:pos="284"/>
        </w:tabs>
        <w:rPr>
          <w:rFonts w:ascii="Arial" w:hAnsi="Arial" w:cs="Arial"/>
          <w:b/>
          <w:sz w:val="24"/>
          <w:szCs w:val="24"/>
        </w:rPr>
      </w:pPr>
      <w:r w:rsidRPr="000B7DD8">
        <w:rPr>
          <w:rFonts w:ascii="Arial" w:hAnsi="Arial" w:cs="Arial"/>
          <w:noProof/>
          <w:sz w:val="24"/>
          <w:szCs w:val="24"/>
          <w:lang w:eastAsia="en-GB"/>
        </w:rPr>
        <w:drawing>
          <wp:inline distT="0" distB="0" distL="0" distR="0" wp14:anchorId="16F8DBDE" wp14:editId="64179FC6">
            <wp:extent cx="2764715" cy="2258695"/>
            <wp:effectExtent l="0" t="0" r="17145" b="825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C00E25" w:rsidRPr="000B7DD8">
        <w:rPr>
          <w:rFonts w:ascii="Arial" w:hAnsi="Arial" w:cs="Arial"/>
          <w:noProof/>
          <w:sz w:val="24"/>
          <w:szCs w:val="24"/>
          <w:lang w:eastAsia="en-GB"/>
        </w:rPr>
        <w:t xml:space="preserve">       </w:t>
      </w:r>
      <w:r w:rsidR="00C00E25" w:rsidRPr="000B7DD8">
        <w:rPr>
          <w:rFonts w:ascii="Arial" w:hAnsi="Arial" w:cs="Arial"/>
          <w:noProof/>
          <w:sz w:val="24"/>
          <w:szCs w:val="24"/>
          <w:lang w:eastAsia="en-GB"/>
        </w:rPr>
        <w:drawing>
          <wp:inline distT="0" distB="0" distL="0" distR="0" wp14:anchorId="79595DBF" wp14:editId="746E5B06">
            <wp:extent cx="3216536" cy="2280621"/>
            <wp:effectExtent l="0" t="0" r="3175" b="571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64FAF" w:rsidRPr="000B7DD8" w:rsidRDefault="00E64FAF" w:rsidP="00E64FAF">
      <w:pPr>
        <w:tabs>
          <w:tab w:val="left" w:pos="284"/>
        </w:tabs>
        <w:rPr>
          <w:rFonts w:ascii="Arial" w:hAnsi="Arial" w:cs="Arial"/>
          <w:sz w:val="24"/>
          <w:szCs w:val="24"/>
        </w:rPr>
      </w:pPr>
      <w:r w:rsidRPr="000B7DD8">
        <w:rPr>
          <w:rFonts w:ascii="Arial" w:hAnsi="Arial" w:cs="Arial"/>
          <w:sz w:val="24"/>
          <w:szCs w:val="24"/>
        </w:rPr>
        <w:t xml:space="preserve">Job satisfaction at </w:t>
      </w:r>
      <w:r w:rsidR="00C63F76" w:rsidRPr="000B7DD8">
        <w:rPr>
          <w:rFonts w:ascii="Arial" w:hAnsi="Arial" w:cs="Arial"/>
          <w:sz w:val="24"/>
          <w:szCs w:val="24"/>
        </w:rPr>
        <w:t>Ateb</w:t>
      </w:r>
      <w:r w:rsidRPr="000B7DD8">
        <w:rPr>
          <w:rFonts w:ascii="Arial" w:hAnsi="Arial" w:cs="Arial"/>
          <w:sz w:val="24"/>
          <w:szCs w:val="24"/>
        </w:rPr>
        <w:t xml:space="preserve"> scored highly with 85% of respondents answering positively.  The focus group believed this was a fair representative of </w:t>
      </w:r>
      <w:r w:rsidR="00C63F76" w:rsidRPr="000B7DD8">
        <w:rPr>
          <w:rFonts w:ascii="Arial" w:hAnsi="Arial" w:cs="Arial"/>
          <w:sz w:val="24"/>
          <w:szCs w:val="24"/>
        </w:rPr>
        <w:t>Ateb</w:t>
      </w:r>
      <w:r w:rsidR="00B70F86" w:rsidRPr="000B7DD8">
        <w:rPr>
          <w:rFonts w:ascii="Arial" w:hAnsi="Arial" w:cs="Arial"/>
          <w:sz w:val="24"/>
          <w:szCs w:val="24"/>
        </w:rPr>
        <w:t>;</w:t>
      </w:r>
      <w:r w:rsidRPr="000B7DD8">
        <w:rPr>
          <w:rFonts w:ascii="Arial" w:hAnsi="Arial" w:cs="Arial"/>
          <w:sz w:val="24"/>
          <w:szCs w:val="24"/>
        </w:rPr>
        <w:t xml:space="preserve"> it was discussed incorporating employee surveys in order to </w:t>
      </w:r>
      <w:r w:rsidR="009E79E5" w:rsidRPr="000B7DD8">
        <w:rPr>
          <w:rFonts w:ascii="Arial" w:hAnsi="Arial" w:cs="Arial"/>
          <w:sz w:val="24"/>
          <w:szCs w:val="24"/>
        </w:rPr>
        <w:t>gauge</w:t>
      </w:r>
      <w:r w:rsidRPr="000B7DD8">
        <w:rPr>
          <w:rFonts w:ascii="Arial" w:hAnsi="Arial" w:cs="Arial"/>
          <w:sz w:val="24"/>
          <w:szCs w:val="24"/>
        </w:rPr>
        <w:t xml:space="preserve"> employees’ perceptions of wellbeing and key themes to ensure communication and promotion. </w:t>
      </w:r>
    </w:p>
    <w:p w:rsidR="006F2D43" w:rsidRPr="000B7DD8" w:rsidRDefault="006F2D43" w:rsidP="00450104">
      <w:pPr>
        <w:tabs>
          <w:tab w:val="left" w:pos="284"/>
        </w:tabs>
        <w:rPr>
          <w:rFonts w:ascii="Arial" w:hAnsi="Arial" w:cs="Arial"/>
          <w:sz w:val="24"/>
          <w:szCs w:val="24"/>
        </w:rPr>
      </w:pPr>
    </w:p>
    <w:p w:rsidR="00AB26A0" w:rsidRPr="000B7DD8" w:rsidRDefault="001E37D6" w:rsidP="00450104">
      <w:pPr>
        <w:tabs>
          <w:tab w:val="left" w:pos="284"/>
        </w:tabs>
        <w:jc w:val="center"/>
        <w:rPr>
          <w:rFonts w:ascii="Arial" w:hAnsi="Arial" w:cs="Arial"/>
          <w:b/>
          <w:sz w:val="24"/>
          <w:szCs w:val="24"/>
        </w:rPr>
      </w:pPr>
      <w:r w:rsidRPr="000B7DD8">
        <w:rPr>
          <w:rFonts w:ascii="Arial" w:hAnsi="Arial" w:cs="Arial"/>
          <w:noProof/>
          <w:sz w:val="24"/>
          <w:szCs w:val="24"/>
          <w:lang w:eastAsia="en-GB"/>
        </w:rPr>
        <w:drawing>
          <wp:inline distT="0" distB="0" distL="0" distR="0" wp14:anchorId="48A6F1EF" wp14:editId="479C484C">
            <wp:extent cx="3211158" cy="2495774"/>
            <wp:effectExtent l="0" t="0" r="889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AB26A0" w:rsidRPr="000B7DD8">
        <w:rPr>
          <w:rFonts w:ascii="Arial" w:hAnsi="Arial" w:cs="Arial"/>
          <w:b/>
          <w:sz w:val="24"/>
          <w:szCs w:val="24"/>
        </w:rPr>
        <w:br w:type="page"/>
      </w:r>
    </w:p>
    <w:p w:rsidR="00AB26A0" w:rsidRPr="000B7DD8" w:rsidRDefault="00AB26A0" w:rsidP="00F60ED7">
      <w:pPr>
        <w:pStyle w:val="Heading1"/>
        <w:numPr>
          <w:ilvl w:val="0"/>
          <w:numId w:val="6"/>
        </w:numPr>
        <w:tabs>
          <w:tab w:val="left" w:pos="284"/>
        </w:tabs>
        <w:rPr>
          <w:rFonts w:ascii="Arial" w:hAnsi="Arial" w:cs="Arial"/>
          <w:sz w:val="24"/>
          <w:szCs w:val="24"/>
        </w:rPr>
      </w:pPr>
      <w:r w:rsidRPr="000B7DD8">
        <w:rPr>
          <w:rFonts w:ascii="Arial" w:hAnsi="Arial" w:cs="Arial"/>
          <w:sz w:val="24"/>
          <w:szCs w:val="24"/>
        </w:rPr>
        <w:lastRenderedPageBreak/>
        <w:t>Conclusions</w:t>
      </w:r>
    </w:p>
    <w:p w:rsidR="00AF4351" w:rsidRDefault="00AF4351" w:rsidP="00697CA6">
      <w:pPr>
        <w:tabs>
          <w:tab w:val="left" w:pos="284"/>
        </w:tabs>
        <w:rPr>
          <w:rFonts w:ascii="Arial" w:hAnsi="Arial" w:cs="Arial"/>
          <w:sz w:val="24"/>
          <w:szCs w:val="24"/>
        </w:rPr>
      </w:pPr>
    </w:p>
    <w:p w:rsidR="00697CA6" w:rsidRPr="000B7DD8" w:rsidRDefault="00697CA6" w:rsidP="00697CA6">
      <w:pPr>
        <w:tabs>
          <w:tab w:val="left" w:pos="284"/>
        </w:tabs>
        <w:rPr>
          <w:rFonts w:ascii="Arial" w:hAnsi="Arial" w:cs="Arial"/>
          <w:sz w:val="24"/>
          <w:szCs w:val="24"/>
        </w:rPr>
      </w:pPr>
      <w:r w:rsidRPr="000B7DD8">
        <w:rPr>
          <w:rFonts w:ascii="Arial" w:hAnsi="Arial" w:cs="Arial"/>
          <w:sz w:val="24"/>
          <w:szCs w:val="24"/>
        </w:rPr>
        <w:t>Stress increased significantly therefore the focus group discussed adopting a better working environment; introduction of a wellbeing programme and a wellbeing budget would be advantageous as a preventative approach.  If cost-effective</w:t>
      </w:r>
      <w:r w:rsidR="00B70F86" w:rsidRPr="000B7DD8">
        <w:rPr>
          <w:rFonts w:ascii="Arial" w:hAnsi="Arial" w:cs="Arial"/>
          <w:sz w:val="24"/>
          <w:szCs w:val="24"/>
        </w:rPr>
        <w:t>,</w:t>
      </w:r>
      <w:r w:rsidRPr="000B7DD8">
        <w:rPr>
          <w:rFonts w:ascii="Arial" w:hAnsi="Arial" w:cs="Arial"/>
          <w:sz w:val="24"/>
          <w:szCs w:val="24"/>
        </w:rPr>
        <w:t xml:space="preserve"> providing a wellbeing app would strengthen these initiatives.  Job satisfaction was high therefore, by implementing a stand-alone wellbeing strategy and preventative measures will continue to strengthen job satisfaction and reinforce </w:t>
      </w:r>
      <w:r w:rsidR="00C63F76" w:rsidRPr="000B7DD8">
        <w:rPr>
          <w:rFonts w:ascii="Arial" w:hAnsi="Arial" w:cs="Arial"/>
          <w:sz w:val="24"/>
          <w:szCs w:val="24"/>
        </w:rPr>
        <w:t>Ateb</w:t>
      </w:r>
      <w:r w:rsidRPr="000B7DD8">
        <w:rPr>
          <w:rFonts w:ascii="Arial" w:hAnsi="Arial" w:cs="Arial"/>
          <w:sz w:val="24"/>
          <w:szCs w:val="24"/>
        </w:rPr>
        <w:t>’s culture.</w:t>
      </w:r>
    </w:p>
    <w:p w:rsidR="00697CA6" w:rsidRPr="000B7DD8" w:rsidRDefault="00697CA6" w:rsidP="00697CA6">
      <w:pPr>
        <w:tabs>
          <w:tab w:val="left" w:pos="284"/>
        </w:tabs>
        <w:rPr>
          <w:rFonts w:ascii="Arial" w:hAnsi="Arial" w:cs="Arial"/>
          <w:sz w:val="24"/>
          <w:szCs w:val="24"/>
        </w:rPr>
      </w:pPr>
      <w:r w:rsidRPr="000B7DD8">
        <w:rPr>
          <w:rFonts w:ascii="Arial" w:hAnsi="Arial" w:cs="Arial"/>
          <w:sz w:val="24"/>
          <w:szCs w:val="24"/>
        </w:rPr>
        <w:t xml:space="preserve">Training of all employees and line-managers should be continuous focussing on role models, culture and building resilience. </w:t>
      </w:r>
    </w:p>
    <w:p w:rsidR="00697CA6" w:rsidRPr="000B7DD8" w:rsidRDefault="00697CA6" w:rsidP="00697CA6">
      <w:pPr>
        <w:tabs>
          <w:tab w:val="left" w:pos="284"/>
        </w:tabs>
        <w:rPr>
          <w:rFonts w:ascii="Arial" w:hAnsi="Arial" w:cs="Arial"/>
          <w:sz w:val="24"/>
          <w:szCs w:val="24"/>
        </w:rPr>
      </w:pPr>
      <w:r w:rsidRPr="000B7DD8">
        <w:rPr>
          <w:rFonts w:ascii="Arial" w:hAnsi="Arial" w:cs="Arial"/>
          <w:sz w:val="24"/>
          <w:szCs w:val="24"/>
        </w:rPr>
        <w:t>Increasing the independent counselling to 10 sessions as the focus group felt less was restrictive for more complex mental health issues.</w:t>
      </w:r>
    </w:p>
    <w:p w:rsidR="00697CA6" w:rsidRPr="000B7DD8" w:rsidRDefault="00697CA6" w:rsidP="00697CA6">
      <w:pPr>
        <w:tabs>
          <w:tab w:val="left" w:pos="284"/>
        </w:tabs>
        <w:rPr>
          <w:rFonts w:ascii="Arial" w:hAnsi="Arial" w:cs="Arial"/>
          <w:sz w:val="24"/>
          <w:szCs w:val="24"/>
        </w:rPr>
      </w:pPr>
      <w:r w:rsidRPr="000B7DD8">
        <w:rPr>
          <w:rFonts w:ascii="Arial" w:hAnsi="Arial" w:cs="Arial"/>
          <w:sz w:val="24"/>
          <w:szCs w:val="24"/>
        </w:rPr>
        <w:t xml:space="preserve">To address an ageing population which is reflective of </w:t>
      </w:r>
      <w:r w:rsidR="00C63F76" w:rsidRPr="000B7DD8">
        <w:rPr>
          <w:rFonts w:ascii="Arial" w:hAnsi="Arial" w:cs="Arial"/>
          <w:sz w:val="24"/>
          <w:szCs w:val="24"/>
        </w:rPr>
        <w:t>Ateb</w:t>
      </w:r>
      <w:r w:rsidRPr="000B7DD8">
        <w:rPr>
          <w:rFonts w:ascii="Arial" w:hAnsi="Arial" w:cs="Arial"/>
          <w:sz w:val="24"/>
          <w:szCs w:val="24"/>
        </w:rPr>
        <w:t xml:space="preserve">’s data, flexibility with regards to hours, agile working and adopting family-friendly policies specific to caring, health and younger families’ responsibilities could be adopted.  </w:t>
      </w:r>
      <w:r w:rsidR="00C63F76" w:rsidRPr="000B7DD8">
        <w:rPr>
          <w:rFonts w:ascii="Arial" w:hAnsi="Arial" w:cs="Arial"/>
          <w:sz w:val="24"/>
          <w:szCs w:val="24"/>
        </w:rPr>
        <w:t>Ateb</w:t>
      </w:r>
      <w:r w:rsidRPr="000B7DD8">
        <w:rPr>
          <w:rFonts w:ascii="Arial" w:hAnsi="Arial" w:cs="Arial"/>
          <w:sz w:val="24"/>
          <w:szCs w:val="24"/>
        </w:rPr>
        <w:t xml:space="preserve"> currently offers flexibility in respect of reduced hours but home working for specified periods could be offered together with innovative initiatives.</w:t>
      </w:r>
    </w:p>
    <w:p w:rsidR="00697CA6" w:rsidRPr="000B7DD8" w:rsidRDefault="00697CA6" w:rsidP="00697CA6">
      <w:pPr>
        <w:tabs>
          <w:tab w:val="left" w:pos="284"/>
        </w:tabs>
        <w:rPr>
          <w:rFonts w:ascii="Arial" w:hAnsi="Arial" w:cs="Arial"/>
          <w:sz w:val="24"/>
          <w:szCs w:val="24"/>
        </w:rPr>
      </w:pPr>
      <w:r w:rsidRPr="000B7DD8">
        <w:rPr>
          <w:rFonts w:ascii="Arial" w:hAnsi="Arial" w:cs="Arial"/>
          <w:sz w:val="24"/>
          <w:szCs w:val="24"/>
        </w:rPr>
        <w:t xml:space="preserve">The rising trend of presenteeism in the literature review was not entirely replicated in </w:t>
      </w:r>
      <w:r w:rsidR="00C63F76" w:rsidRPr="000B7DD8">
        <w:rPr>
          <w:rFonts w:ascii="Arial" w:hAnsi="Arial" w:cs="Arial"/>
          <w:sz w:val="24"/>
          <w:szCs w:val="24"/>
        </w:rPr>
        <w:t>Ateb</w:t>
      </w:r>
      <w:r w:rsidRPr="000B7DD8">
        <w:rPr>
          <w:rFonts w:ascii="Arial" w:hAnsi="Arial" w:cs="Arial"/>
          <w:sz w:val="24"/>
          <w:szCs w:val="24"/>
        </w:rPr>
        <w:t>’s data; the response was mixed.  CIPD (2018) reflected only 25% of 1,000 respondents surveyed stated their organisation is taking steps to discourage presenteeism.  As best practice the focus group wished to discourage working from home, on holiday and in the evenings as a preventative approach and an organisation objective in response to research to avoid the negative impact on both health and productivity (CIPD, 2016).   Organisations need to look beyond sickness absence alone and reflect on the underlying causes of work-related stress and unhealthy behaviour of presenteeism (CIPD, 2018).</w:t>
      </w:r>
    </w:p>
    <w:p w:rsidR="00F823C4" w:rsidRPr="000B7DD8" w:rsidRDefault="00AB26A0" w:rsidP="00450104">
      <w:pPr>
        <w:tabs>
          <w:tab w:val="left" w:pos="284"/>
        </w:tabs>
        <w:rPr>
          <w:rFonts w:ascii="Arial" w:hAnsi="Arial" w:cs="Arial"/>
          <w:b/>
          <w:sz w:val="24"/>
          <w:szCs w:val="24"/>
        </w:rPr>
      </w:pPr>
      <w:r w:rsidRPr="000B7DD8">
        <w:rPr>
          <w:rFonts w:ascii="Arial" w:hAnsi="Arial" w:cs="Arial"/>
          <w:b/>
          <w:sz w:val="24"/>
          <w:szCs w:val="24"/>
        </w:rPr>
        <w:br w:type="page"/>
      </w:r>
    </w:p>
    <w:p w:rsidR="00AB26A0" w:rsidRPr="000B7DD8" w:rsidRDefault="00AB26A0" w:rsidP="00F60ED7">
      <w:pPr>
        <w:pStyle w:val="Heading1"/>
        <w:numPr>
          <w:ilvl w:val="0"/>
          <w:numId w:val="6"/>
        </w:numPr>
        <w:tabs>
          <w:tab w:val="left" w:pos="284"/>
        </w:tabs>
        <w:rPr>
          <w:rFonts w:ascii="Arial" w:hAnsi="Arial" w:cs="Arial"/>
          <w:sz w:val="24"/>
          <w:szCs w:val="24"/>
        </w:rPr>
      </w:pPr>
      <w:r w:rsidRPr="000B7DD8">
        <w:rPr>
          <w:rFonts w:ascii="Arial" w:hAnsi="Arial" w:cs="Arial"/>
          <w:sz w:val="24"/>
          <w:szCs w:val="24"/>
        </w:rPr>
        <w:lastRenderedPageBreak/>
        <w:t>Recommendations for change</w:t>
      </w:r>
    </w:p>
    <w:p w:rsidR="00CA2138" w:rsidRPr="000B7DD8" w:rsidRDefault="00CA2138" w:rsidP="00450104">
      <w:pPr>
        <w:tabs>
          <w:tab w:val="left" w:pos="284"/>
        </w:tabs>
        <w:spacing w:after="0" w:line="254" w:lineRule="auto"/>
        <w:rPr>
          <w:rFonts w:ascii="Arial" w:hAnsi="Arial" w:cs="Arial"/>
          <w:color w:val="000000" w:themeColor="text1"/>
          <w:sz w:val="24"/>
          <w:szCs w:val="24"/>
        </w:rPr>
      </w:pPr>
    </w:p>
    <w:p w:rsidR="00EA03F9" w:rsidRPr="000B7DD8" w:rsidRDefault="00EA03F9" w:rsidP="00450104">
      <w:pPr>
        <w:tabs>
          <w:tab w:val="left" w:pos="284"/>
        </w:tabs>
        <w:rPr>
          <w:rFonts w:ascii="Arial" w:hAnsi="Arial" w:cs="Arial"/>
          <w:sz w:val="24"/>
          <w:szCs w:val="24"/>
        </w:rPr>
      </w:pPr>
      <w:r w:rsidRPr="000B7DD8">
        <w:rPr>
          <w:rFonts w:ascii="Arial" w:hAnsi="Arial" w:cs="Arial"/>
          <w:sz w:val="24"/>
          <w:szCs w:val="24"/>
        </w:rPr>
        <w:t>To recommend:</w:t>
      </w:r>
    </w:p>
    <w:p w:rsidR="00FE557F" w:rsidRPr="000B7DD8" w:rsidRDefault="00EA03F9" w:rsidP="00EA03F9">
      <w:pPr>
        <w:pStyle w:val="ListParagraph"/>
        <w:numPr>
          <w:ilvl w:val="0"/>
          <w:numId w:val="10"/>
        </w:numPr>
        <w:tabs>
          <w:tab w:val="left" w:pos="284"/>
        </w:tabs>
        <w:rPr>
          <w:rFonts w:ascii="Arial" w:hAnsi="Arial" w:cs="Arial"/>
          <w:sz w:val="24"/>
          <w:szCs w:val="24"/>
        </w:rPr>
      </w:pPr>
      <w:r w:rsidRPr="000B7DD8">
        <w:rPr>
          <w:rFonts w:ascii="Arial" w:hAnsi="Arial" w:cs="Arial"/>
          <w:sz w:val="24"/>
          <w:szCs w:val="24"/>
        </w:rPr>
        <w:t>I</w:t>
      </w:r>
      <w:r w:rsidR="00FE557F" w:rsidRPr="000B7DD8">
        <w:rPr>
          <w:rFonts w:ascii="Arial" w:hAnsi="Arial" w:cs="Arial"/>
          <w:sz w:val="24"/>
          <w:szCs w:val="24"/>
        </w:rPr>
        <w:t xml:space="preserve">mplementing a wellbeing strategy that is aligned to </w:t>
      </w:r>
      <w:r w:rsidR="00C63F76" w:rsidRPr="000B7DD8">
        <w:rPr>
          <w:rFonts w:ascii="Arial" w:hAnsi="Arial" w:cs="Arial"/>
          <w:sz w:val="24"/>
          <w:szCs w:val="24"/>
        </w:rPr>
        <w:t>Ateb</w:t>
      </w:r>
      <w:r w:rsidR="00FE557F" w:rsidRPr="000B7DD8">
        <w:rPr>
          <w:rFonts w:ascii="Arial" w:hAnsi="Arial" w:cs="Arial"/>
          <w:sz w:val="24"/>
          <w:szCs w:val="24"/>
        </w:rPr>
        <w:t xml:space="preserve">’s strategy </w:t>
      </w:r>
      <w:r w:rsidR="00DE061A" w:rsidRPr="000B7DD8">
        <w:rPr>
          <w:rFonts w:ascii="Arial" w:hAnsi="Arial" w:cs="Arial"/>
          <w:sz w:val="24"/>
          <w:szCs w:val="24"/>
        </w:rPr>
        <w:t>and</w:t>
      </w:r>
      <w:r w:rsidR="00923119" w:rsidRPr="000B7DD8">
        <w:rPr>
          <w:rFonts w:ascii="Arial" w:hAnsi="Arial" w:cs="Arial"/>
          <w:sz w:val="24"/>
          <w:szCs w:val="24"/>
        </w:rPr>
        <w:t xml:space="preserve"> culture (</w:t>
      </w:r>
      <w:r w:rsidR="00FE557F" w:rsidRPr="000B7DD8">
        <w:rPr>
          <w:rFonts w:ascii="Arial" w:hAnsi="Arial" w:cs="Arial"/>
          <w:sz w:val="24"/>
          <w:szCs w:val="24"/>
        </w:rPr>
        <w:t>CIPD</w:t>
      </w:r>
      <w:r w:rsidR="00923119" w:rsidRPr="000B7DD8">
        <w:rPr>
          <w:rFonts w:ascii="Arial" w:hAnsi="Arial" w:cs="Arial"/>
          <w:sz w:val="24"/>
          <w:szCs w:val="24"/>
        </w:rPr>
        <w:t xml:space="preserve">, </w:t>
      </w:r>
      <w:r w:rsidR="00FE557F" w:rsidRPr="000B7DD8">
        <w:rPr>
          <w:rFonts w:ascii="Arial" w:hAnsi="Arial" w:cs="Arial"/>
          <w:sz w:val="24"/>
          <w:szCs w:val="24"/>
        </w:rPr>
        <w:t xml:space="preserve">2016). </w:t>
      </w:r>
    </w:p>
    <w:p w:rsidR="00CA2138" w:rsidRPr="000B7DD8" w:rsidRDefault="00EA03F9" w:rsidP="00EA03F9">
      <w:pPr>
        <w:pStyle w:val="ListParagraph"/>
        <w:numPr>
          <w:ilvl w:val="0"/>
          <w:numId w:val="10"/>
        </w:numPr>
        <w:tabs>
          <w:tab w:val="left" w:pos="284"/>
        </w:tabs>
        <w:rPr>
          <w:rFonts w:ascii="Arial" w:hAnsi="Arial" w:cs="Arial"/>
          <w:sz w:val="24"/>
          <w:szCs w:val="24"/>
        </w:rPr>
      </w:pPr>
      <w:r w:rsidRPr="000B7DD8">
        <w:rPr>
          <w:rFonts w:ascii="Arial" w:hAnsi="Arial" w:cs="Arial"/>
          <w:sz w:val="24"/>
          <w:szCs w:val="24"/>
        </w:rPr>
        <w:t>A</w:t>
      </w:r>
      <w:r w:rsidR="00CA2138" w:rsidRPr="000B7DD8">
        <w:rPr>
          <w:rFonts w:ascii="Arial" w:hAnsi="Arial" w:cs="Arial"/>
          <w:sz w:val="24"/>
          <w:szCs w:val="24"/>
        </w:rPr>
        <w:t xml:space="preserve"> wellbeing budget.</w:t>
      </w:r>
    </w:p>
    <w:p w:rsidR="00CA2138" w:rsidRPr="000B7DD8" w:rsidRDefault="00EA03F9" w:rsidP="00EA03F9">
      <w:pPr>
        <w:pStyle w:val="ListParagraph"/>
        <w:numPr>
          <w:ilvl w:val="0"/>
          <w:numId w:val="10"/>
        </w:numPr>
        <w:tabs>
          <w:tab w:val="left" w:pos="284"/>
        </w:tabs>
        <w:rPr>
          <w:rFonts w:ascii="Arial" w:hAnsi="Arial" w:cs="Arial"/>
          <w:sz w:val="24"/>
          <w:szCs w:val="24"/>
        </w:rPr>
      </w:pPr>
      <w:r w:rsidRPr="000B7DD8">
        <w:rPr>
          <w:rFonts w:ascii="Arial" w:hAnsi="Arial" w:cs="Arial"/>
          <w:sz w:val="24"/>
          <w:szCs w:val="24"/>
        </w:rPr>
        <w:t>A</w:t>
      </w:r>
      <w:r w:rsidR="00CA2138" w:rsidRPr="000B7DD8">
        <w:rPr>
          <w:rFonts w:ascii="Arial" w:hAnsi="Arial" w:cs="Arial"/>
          <w:sz w:val="24"/>
          <w:szCs w:val="24"/>
        </w:rPr>
        <w:t xml:space="preserve"> Wellbeing app.</w:t>
      </w:r>
    </w:p>
    <w:p w:rsidR="00CA2138" w:rsidRPr="000B7DD8" w:rsidRDefault="00EA03F9" w:rsidP="00EA03F9">
      <w:pPr>
        <w:pStyle w:val="ListParagraph"/>
        <w:numPr>
          <w:ilvl w:val="0"/>
          <w:numId w:val="10"/>
        </w:numPr>
        <w:tabs>
          <w:tab w:val="left" w:pos="284"/>
        </w:tabs>
        <w:rPr>
          <w:rFonts w:ascii="Arial" w:hAnsi="Arial" w:cs="Arial"/>
          <w:sz w:val="24"/>
          <w:szCs w:val="24"/>
        </w:rPr>
      </w:pPr>
      <w:r w:rsidRPr="000B7DD8">
        <w:rPr>
          <w:rFonts w:ascii="Arial" w:hAnsi="Arial" w:cs="Arial"/>
          <w:sz w:val="24"/>
          <w:szCs w:val="24"/>
        </w:rPr>
        <w:t>D</w:t>
      </w:r>
      <w:r w:rsidR="00142F9C" w:rsidRPr="000B7DD8">
        <w:rPr>
          <w:rFonts w:ascii="Arial" w:hAnsi="Arial" w:cs="Arial"/>
          <w:sz w:val="24"/>
          <w:szCs w:val="24"/>
        </w:rPr>
        <w:t xml:space="preserve">eveloping </w:t>
      </w:r>
      <w:r w:rsidR="00DE061A" w:rsidRPr="000B7DD8">
        <w:rPr>
          <w:rFonts w:ascii="Arial" w:hAnsi="Arial" w:cs="Arial"/>
          <w:sz w:val="24"/>
          <w:szCs w:val="24"/>
        </w:rPr>
        <w:t xml:space="preserve">a </w:t>
      </w:r>
      <w:r w:rsidR="00142F9C" w:rsidRPr="000B7DD8">
        <w:rPr>
          <w:rFonts w:ascii="Arial" w:hAnsi="Arial" w:cs="Arial"/>
          <w:sz w:val="24"/>
          <w:szCs w:val="24"/>
        </w:rPr>
        <w:t>wellbeing programme</w:t>
      </w:r>
      <w:r w:rsidR="00CA2138" w:rsidRPr="000B7DD8">
        <w:rPr>
          <w:rFonts w:ascii="Arial" w:hAnsi="Arial" w:cs="Arial"/>
          <w:sz w:val="24"/>
          <w:szCs w:val="24"/>
        </w:rPr>
        <w:t xml:space="preserve"> offering nutrition advice, free fruit, health and fitness, weight, blood pressure, cholesterol and diabetes monitoring together with mindfulness, relaxation and complementary therapies.</w:t>
      </w:r>
    </w:p>
    <w:p w:rsidR="00FA748F" w:rsidRPr="000B7DD8" w:rsidRDefault="00EA03F9" w:rsidP="00EA03F9">
      <w:pPr>
        <w:pStyle w:val="ListParagraph"/>
        <w:numPr>
          <w:ilvl w:val="0"/>
          <w:numId w:val="10"/>
        </w:numPr>
        <w:tabs>
          <w:tab w:val="left" w:pos="284"/>
        </w:tabs>
        <w:rPr>
          <w:rFonts w:ascii="Arial" w:hAnsi="Arial" w:cs="Arial"/>
          <w:sz w:val="24"/>
          <w:szCs w:val="24"/>
        </w:rPr>
      </w:pPr>
      <w:r w:rsidRPr="000B7DD8">
        <w:rPr>
          <w:rFonts w:ascii="Arial" w:hAnsi="Arial" w:cs="Arial"/>
          <w:sz w:val="24"/>
          <w:szCs w:val="24"/>
        </w:rPr>
        <w:t>R</w:t>
      </w:r>
      <w:r w:rsidR="00FA748F" w:rsidRPr="000B7DD8">
        <w:rPr>
          <w:rFonts w:ascii="Arial" w:hAnsi="Arial" w:cs="Arial"/>
          <w:sz w:val="24"/>
          <w:szCs w:val="24"/>
        </w:rPr>
        <w:t>educing stress by implementing extensive initiatives as mentioned above to promote wellbeing.</w:t>
      </w:r>
    </w:p>
    <w:p w:rsidR="008C14F2" w:rsidRPr="000B7DD8" w:rsidRDefault="00EA03F9" w:rsidP="00EA03F9">
      <w:pPr>
        <w:pStyle w:val="ListParagraph"/>
        <w:numPr>
          <w:ilvl w:val="0"/>
          <w:numId w:val="10"/>
        </w:numPr>
        <w:tabs>
          <w:tab w:val="left" w:pos="284"/>
        </w:tabs>
        <w:rPr>
          <w:rFonts w:ascii="Arial" w:hAnsi="Arial" w:cs="Arial"/>
          <w:sz w:val="24"/>
          <w:szCs w:val="24"/>
        </w:rPr>
      </w:pPr>
      <w:r w:rsidRPr="000B7DD8">
        <w:rPr>
          <w:rFonts w:ascii="Arial" w:hAnsi="Arial" w:cs="Arial"/>
          <w:sz w:val="24"/>
          <w:szCs w:val="24"/>
        </w:rPr>
        <w:t>O</w:t>
      </w:r>
      <w:r w:rsidR="008C14F2" w:rsidRPr="000B7DD8">
        <w:rPr>
          <w:rFonts w:ascii="Arial" w:hAnsi="Arial" w:cs="Arial"/>
          <w:sz w:val="24"/>
          <w:szCs w:val="24"/>
        </w:rPr>
        <w:t xml:space="preserve">ffering better organisational benefits and updating policies and procedures </w:t>
      </w:r>
      <w:r w:rsidR="00DE061A" w:rsidRPr="000B7DD8">
        <w:rPr>
          <w:rFonts w:ascii="Arial" w:hAnsi="Arial" w:cs="Arial"/>
          <w:sz w:val="24"/>
          <w:szCs w:val="24"/>
        </w:rPr>
        <w:t xml:space="preserve">considering </w:t>
      </w:r>
      <w:r w:rsidR="008C14F2" w:rsidRPr="000B7DD8">
        <w:rPr>
          <w:rFonts w:ascii="Arial" w:hAnsi="Arial" w:cs="Arial"/>
          <w:sz w:val="24"/>
          <w:szCs w:val="24"/>
        </w:rPr>
        <w:t>an ageing workforce, carers, young families, presenteeism, flexibility and innovative to become an employer of choice.</w:t>
      </w:r>
    </w:p>
    <w:p w:rsidR="00CA2138" w:rsidRPr="000B7DD8" w:rsidRDefault="00EA03F9" w:rsidP="00EA03F9">
      <w:pPr>
        <w:pStyle w:val="ListParagraph"/>
        <w:numPr>
          <w:ilvl w:val="0"/>
          <w:numId w:val="10"/>
        </w:numPr>
        <w:tabs>
          <w:tab w:val="left" w:pos="284"/>
        </w:tabs>
        <w:rPr>
          <w:rFonts w:ascii="Arial" w:hAnsi="Arial" w:cs="Arial"/>
          <w:sz w:val="24"/>
          <w:szCs w:val="24"/>
        </w:rPr>
      </w:pPr>
      <w:r w:rsidRPr="000B7DD8">
        <w:rPr>
          <w:rFonts w:ascii="Arial" w:hAnsi="Arial" w:cs="Arial"/>
          <w:sz w:val="24"/>
          <w:szCs w:val="24"/>
        </w:rPr>
        <w:t>E</w:t>
      </w:r>
      <w:r w:rsidR="00CA2138" w:rsidRPr="000B7DD8">
        <w:rPr>
          <w:rFonts w:ascii="Arial" w:hAnsi="Arial" w:cs="Arial"/>
          <w:sz w:val="24"/>
          <w:szCs w:val="24"/>
        </w:rPr>
        <w:t>xtending independent counselling sessions to 10 sessions per employee.</w:t>
      </w:r>
    </w:p>
    <w:p w:rsidR="00CA2138" w:rsidRPr="000B7DD8" w:rsidRDefault="00EA03F9" w:rsidP="00EA03F9">
      <w:pPr>
        <w:pStyle w:val="ListParagraph"/>
        <w:numPr>
          <w:ilvl w:val="0"/>
          <w:numId w:val="10"/>
        </w:numPr>
        <w:tabs>
          <w:tab w:val="left" w:pos="284"/>
        </w:tabs>
        <w:rPr>
          <w:rFonts w:ascii="Arial" w:hAnsi="Arial" w:cs="Arial"/>
          <w:sz w:val="24"/>
          <w:szCs w:val="24"/>
        </w:rPr>
      </w:pPr>
      <w:r w:rsidRPr="000B7DD8">
        <w:rPr>
          <w:rFonts w:ascii="Arial" w:hAnsi="Arial" w:cs="Arial"/>
          <w:sz w:val="24"/>
          <w:szCs w:val="24"/>
        </w:rPr>
        <w:t>Participation in</w:t>
      </w:r>
      <w:r w:rsidR="00CA2138" w:rsidRPr="000B7DD8">
        <w:rPr>
          <w:rFonts w:ascii="Arial" w:hAnsi="Arial" w:cs="Arial"/>
          <w:sz w:val="24"/>
          <w:szCs w:val="24"/>
        </w:rPr>
        <w:t xml:space="preserve"> en</w:t>
      </w:r>
      <w:r w:rsidR="009E79E5" w:rsidRPr="000B7DD8">
        <w:rPr>
          <w:rFonts w:ascii="Arial" w:hAnsi="Arial" w:cs="Arial"/>
          <w:sz w:val="24"/>
          <w:szCs w:val="24"/>
        </w:rPr>
        <w:t>gage</w:t>
      </w:r>
      <w:r w:rsidR="00CA2138" w:rsidRPr="000B7DD8">
        <w:rPr>
          <w:rFonts w:ascii="Arial" w:hAnsi="Arial" w:cs="Arial"/>
          <w:sz w:val="24"/>
          <w:szCs w:val="24"/>
        </w:rPr>
        <w:t>ment surveys</w:t>
      </w:r>
      <w:r w:rsidR="00DE061A" w:rsidRPr="000B7DD8">
        <w:rPr>
          <w:rFonts w:ascii="Arial" w:hAnsi="Arial" w:cs="Arial"/>
          <w:sz w:val="24"/>
          <w:szCs w:val="24"/>
        </w:rPr>
        <w:t>;</w:t>
      </w:r>
      <w:r w:rsidR="00CA2138" w:rsidRPr="000B7DD8">
        <w:rPr>
          <w:rFonts w:ascii="Arial" w:hAnsi="Arial" w:cs="Arial"/>
          <w:sz w:val="24"/>
          <w:szCs w:val="24"/>
        </w:rPr>
        <w:t xml:space="preserve"> to </w:t>
      </w:r>
      <w:r w:rsidR="009E79E5" w:rsidRPr="000B7DD8">
        <w:rPr>
          <w:rFonts w:ascii="Arial" w:hAnsi="Arial" w:cs="Arial"/>
          <w:sz w:val="24"/>
          <w:szCs w:val="24"/>
        </w:rPr>
        <w:t>gauge</w:t>
      </w:r>
      <w:r w:rsidR="00CA2138" w:rsidRPr="000B7DD8">
        <w:rPr>
          <w:rFonts w:ascii="Arial" w:hAnsi="Arial" w:cs="Arial"/>
          <w:sz w:val="24"/>
          <w:szCs w:val="24"/>
        </w:rPr>
        <w:t xml:space="preserve"> employees’ feelings in order to remain focussed on objectives</w:t>
      </w:r>
      <w:r w:rsidR="00DE061A" w:rsidRPr="000B7DD8">
        <w:rPr>
          <w:rFonts w:ascii="Arial" w:hAnsi="Arial" w:cs="Arial"/>
          <w:sz w:val="24"/>
          <w:szCs w:val="24"/>
        </w:rPr>
        <w:t>,</w:t>
      </w:r>
      <w:r w:rsidR="00CA2138" w:rsidRPr="000B7DD8">
        <w:rPr>
          <w:rFonts w:ascii="Arial" w:hAnsi="Arial" w:cs="Arial"/>
          <w:sz w:val="24"/>
          <w:szCs w:val="24"/>
        </w:rPr>
        <w:t xml:space="preserve"> to benchmark using qualitative data sourced</w:t>
      </w:r>
      <w:r w:rsidR="00DE061A" w:rsidRPr="000B7DD8">
        <w:rPr>
          <w:rFonts w:ascii="Arial" w:hAnsi="Arial" w:cs="Arial"/>
          <w:sz w:val="24"/>
          <w:szCs w:val="24"/>
        </w:rPr>
        <w:t xml:space="preserve"> and</w:t>
      </w:r>
      <w:r w:rsidR="00CA2138" w:rsidRPr="000B7DD8">
        <w:rPr>
          <w:rFonts w:ascii="Arial" w:hAnsi="Arial" w:cs="Arial"/>
          <w:sz w:val="24"/>
          <w:szCs w:val="24"/>
        </w:rPr>
        <w:t xml:space="preserve"> to ensure </w:t>
      </w:r>
      <w:proofErr w:type="gramStart"/>
      <w:r w:rsidR="00CA2138" w:rsidRPr="000B7DD8">
        <w:rPr>
          <w:rFonts w:ascii="Arial" w:hAnsi="Arial" w:cs="Arial"/>
          <w:sz w:val="24"/>
          <w:szCs w:val="24"/>
        </w:rPr>
        <w:t>co</w:t>
      </w:r>
      <w:r w:rsidR="00DE061A" w:rsidRPr="000B7DD8">
        <w:rPr>
          <w:rFonts w:ascii="Arial" w:hAnsi="Arial" w:cs="Arial"/>
          <w:sz w:val="24"/>
          <w:szCs w:val="24"/>
        </w:rPr>
        <w:t xml:space="preserve">mmunication of wellbeing </w:t>
      </w:r>
      <w:r w:rsidR="00CA2138" w:rsidRPr="000B7DD8">
        <w:rPr>
          <w:rFonts w:ascii="Arial" w:hAnsi="Arial" w:cs="Arial"/>
          <w:sz w:val="24"/>
          <w:szCs w:val="24"/>
        </w:rPr>
        <w:t>initiatives are</w:t>
      </w:r>
      <w:proofErr w:type="gramEnd"/>
      <w:r w:rsidR="00CA2138" w:rsidRPr="000B7DD8">
        <w:rPr>
          <w:rFonts w:ascii="Arial" w:hAnsi="Arial" w:cs="Arial"/>
          <w:sz w:val="24"/>
          <w:szCs w:val="24"/>
        </w:rPr>
        <w:t xml:space="preserve"> effective.</w:t>
      </w:r>
    </w:p>
    <w:p w:rsidR="00CA2138" w:rsidRPr="000B7DD8" w:rsidRDefault="00CA2138" w:rsidP="00450104">
      <w:pPr>
        <w:tabs>
          <w:tab w:val="left" w:pos="284"/>
        </w:tabs>
        <w:rPr>
          <w:rFonts w:ascii="Arial" w:hAnsi="Arial" w:cs="Arial"/>
          <w:sz w:val="24"/>
          <w:szCs w:val="24"/>
        </w:rPr>
      </w:pPr>
    </w:p>
    <w:p w:rsidR="00AB26A0" w:rsidRPr="000B7DD8" w:rsidRDefault="00AB26A0" w:rsidP="00450104">
      <w:pPr>
        <w:tabs>
          <w:tab w:val="left" w:pos="284"/>
        </w:tabs>
        <w:rPr>
          <w:rFonts w:ascii="Arial" w:hAnsi="Arial" w:cs="Arial"/>
          <w:b/>
          <w:sz w:val="24"/>
          <w:szCs w:val="24"/>
        </w:rPr>
      </w:pPr>
      <w:r w:rsidRPr="000B7DD8">
        <w:rPr>
          <w:rFonts w:ascii="Arial" w:hAnsi="Arial" w:cs="Arial"/>
          <w:b/>
          <w:sz w:val="24"/>
          <w:szCs w:val="24"/>
        </w:rPr>
        <w:br w:type="page"/>
      </w:r>
    </w:p>
    <w:p w:rsidR="00D45C7E" w:rsidRPr="000B7DD8" w:rsidRDefault="00AB26A0" w:rsidP="00506829">
      <w:pPr>
        <w:pStyle w:val="Heading1"/>
        <w:tabs>
          <w:tab w:val="left" w:pos="284"/>
        </w:tabs>
        <w:ind w:left="720"/>
        <w:rPr>
          <w:rFonts w:ascii="Arial" w:hAnsi="Arial" w:cs="Arial"/>
          <w:sz w:val="24"/>
          <w:szCs w:val="24"/>
        </w:rPr>
      </w:pPr>
      <w:r w:rsidRPr="000B7DD8">
        <w:rPr>
          <w:rFonts w:ascii="Arial" w:hAnsi="Arial" w:cs="Arial"/>
          <w:sz w:val="24"/>
          <w:szCs w:val="24"/>
        </w:rPr>
        <w:lastRenderedPageBreak/>
        <w:t>Limitations</w:t>
      </w:r>
    </w:p>
    <w:p w:rsidR="00613FE5" w:rsidRPr="000B7DD8" w:rsidRDefault="00613FE5" w:rsidP="00450104">
      <w:pPr>
        <w:tabs>
          <w:tab w:val="left" w:pos="284"/>
        </w:tabs>
        <w:rPr>
          <w:rFonts w:ascii="Arial" w:hAnsi="Arial" w:cs="Arial"/>
          <w:sz w:val="24"/>
          <w:szCs w:val="24"/>
        </w:rPr>
      </w:pPr>
    </w:p>
    <w:p w:rsidR="00DE061A" w:rsidRPr="000B7DD8" w:rsidRDefault="00DE061A" w:rsidP="00DE061A">
      <w:pPr>
        <w:tabs>
          <w:tab w:val="left" w:pos="284"/>
        </w:tabs>
        <w:rPr>
          <w:rFonts w:ascii="Arial" w:hAnsi="Arial" w:cs="Arial"/>
          <w:sz w:val="24"/>
          <w:szCs w:val="24"/>
        </w:rPr>
      </w:pPr>
      <w:r w:rsidRPr="000B7DD8">
        <w:rPr>
          <w:rFonts w:ascii="Arial" w:hAnsi="Arial" w:cs="Arial"/>
          <w:sz w:val="24"/>
          <w:szCs w:val="24"/>
        </w:rPr>
        <w:t xml:space="preserve">Statistical data obtained was reliable and accurately sourced from organisational data. </w:t>
      </w:r>
      <w:r w:rsidR="009E79E5" w:rsidRPr="000B7DD8">
        <w:rPr>
          <w:rFonts w:ascii="Arial" w:hAnsi="Arial" w:cs="Arial"/>
          <w:sz w:val="24"/>
          <w:szCs w:val="24"/>
        </w:rPr>
        <w:t>Data categorisation was weak as</w:t>
      </w:r>
      <w:r w:rsidRPr="000B7DD8">
        <w:rPr>
          <w:rFonts w:ascii="Arial" w:hAnsi="Arial" w:cs="Arial"/>
          <w:sz w:val="24"/>
          <w:szCs w:val="24"/>
        </w:rPr>
        <w:t xml:space="preserve"> there was no clear identification of wh</w:t>
      </w:r>
      <w:r w:rsidR="00BA3EBB" w:rsidRPr="000B7DD8">
        <w:rPr>
          <w:rFonts w:ascii="Arial" w:hAnsi="Arial" w:cs="Arial"/>
          <w:sz w:val="24"/>
          <w:szCs w:val="24"/>
        </w:rPr>
        <w:t>ether stress was work related or</w:t>
      </w:r>
      <w:r w:rsidRPr="000B7DD8">
        <w:rPr>
          <w:rFonts w:ascii="Arial" w:hAnsi="Arial" w:cs="Arial"/>
          <w:sz w:val="24"/>
          <w:szCs w:val="24"/>
        </w:rPr>
        <w:t xml:space="preserve"> non-work related.  Future analysis could split the data into these two categories.  Ageing workforce statistics were not split by gender and not categorised by those who have caring responsibilities</w:t>
      </w:r>
      <w:r w:rsidR="009E79E5" w:rsidRPr="000B7DD8">
        <w:rPr>
          <w:rFonts w:ascii="Arial" w:hAnsi="Arial" w:cs="Arial"/>
          <w:sz w:val="24"/>
          <w:szCs w:val="24"/>
        </w:rPr>
        <w:t>.</w:t>
      </w:r>
    </w:p>
    <w:p w:rsidR="00DE061A" w:rsidRPr="000B7DD8" w:rsidRDefault="00DE061A" w:rsidP="00DE061A">
      <w:pPr>
        <w:tabs>
          <w:tab w:val="left" w:pos="284"/>
        </w:tabs>
        <w:rPr>
          <w:rFonts w:ascii="Arial" w:hAnsi="Arial" w:cs="Arial"/>
          <w:sz w:val="24"/>
          <w:szCs w:val="24"/>
        </w:rPr>
      </w:pPr>
      <w:r w:rsidRPr="000B7DD8">
        <w:rPr>
          <w:rFonts w:ascii="Arial" w:hAnsi="Arial" w:cs="Arial"/>
          <w:sz w:val="24"/>
          <w:szCs w:val="24"/>
        </w:rPr>
        <w:t>Presenteeism and job satisfaction was not reflective of all employees and the results limited.</w:t>
      </w:r>
    </w:p>
    <w:p w:rsidR="00DE061A" w:rsidRPr="000B7DD8" w:rsidRDefault="00DE061A" w:rsidP="00DE061A">
      <w:pPr>
        <w:tabs>
          <w:tab w:val="left" w:pos="284"/>
        </w:tabs>
        <w:rPr>
          <w:rFonts w:ascii="Arial" w:hAnsi="Arial" w:cs="Arial"/>
          <w:sz w:val="24"/>
          <w:szCs w:val="24"/>
        </w:rPr>
      </w:pPr>
      <w:r w:rsidRPr="000B7DD8">
        <w:rPr>
          <w:rFonts w:ascii="Arial" w:hAnsi="Arial" w:cs="Arial"/>
          <w:sz w:val="24"/>
          <w:szCs w:val="24"/>
        </w:rPr>
        <w:t>The study relied on 20 respondents who volunteered to complete the questionnaire</w:t>
      </w:r>
      <w:r w:rsidR="00140411" w:rsidRPr="000B7DD8">
        <w:rPr>
          <w:rFonts w:ascii="Arial" w:hAnsi="Arial" w:cs="Arial"/>
          <w:sz w:val="24"/>
          <w:szCs w:val="24"/>
        </w:rPr>
        <w:t>;</w:t>
      </w:r>
      <w:r w:rsidRPr="000B7DD8">
        <w:rPr>
          <w:rFonts w:ascii="Arial" w:hAnsi="Arial" w:cs="Arial"/>
          <w:sz w:val="24"/>
          <w:szCs w:val="24"/>
        </w:rPr>
        <w:t xml:space="preserve"> the sample size was adequate and was backed</w:t>
      </w:r>
      <w:r w:rsidR="00140411" w:rsidRPr="000B7DD8">
        <w:rPr>
          <w:rFonts w:ascii="Arial" w:hAnsi="Arial" w:cs="Arial"/>
          <w:sz w:val="24"/>
          <w:szCs w:val="24"/>
        </w:rPr>
        <w:t>-</w:t>
      </w:r>
      <w:r w:rsidRPr="000B7DD8">
        <w:rPr>
          <w:rFonts w:ascii="Arial" w:hAnsi="Arial" w:cs="Arial"/>
          <w:sz w:val="24"/>
          <w:szCs w:val="24"/>
        </w:rPr>
        <w:t>up by a small focus group to ascertain their views on future strategies.  In the future a greater sample size could be gathered with the use of organisational data utilising analytical tools to gather such data on a continuous cycle for all employees.  Furthermore, a cross section of those with line-management responsibility should be sought.  The Chief Executive did not want the questionnaire to be sent out to all employees therefore research did not have the same reach.  If it had, this would have given greater credible data allowing for a greater return of data thus be more accurate and more easily replicated.</w:t>
      </w:r>
    </w:p>
    <w:p w:rsidR="00DE061A" w:rsidRPr="000B7DD8" w:rsidRDefault="00DE061A" w:rsidP="00DE061A">
      <w:pPr>
        <w:tabs>
          <w:tab w:val="left" w:pos="284"/>
        </w:tabs>
        <w:rPr>
          <w:rFonts w:ascii="Arial" w:hAnsi="Arial" w:cs="Arial"/>
          <w:sz w:val="24"/>
          <w:szCs w:val="24"/>
        </w:rPr>
      </w:pPr>
      <w:r w:rsidRPr="000B7DD8">
        <w:rPr>
          <w:rFonts w:ascii="Arial" w:hAnsi="Arial" w:cs="Arial"/>
          <w:sz w:val="24"/>
          <w:szCs w:val="24"/>
        </w:rPr>
        <w:t>The questionnaire design was limited as questions asked were mainly closed ‘yes’ or ‘no’ answers although some of the respondents gave additional information most chose to answer ‘yes’ or ‘no’.  Linear scales would be beneficial together with open questions.  The questionnaire was too long and a lot of information gathered was not utilised.</w:t>
      </w:r>
    </w:p>
    <w:p w:rsidR="00DE061A" w:rsidRPr="000B7DD8" w:rsidRDefault="00DE061A" w:rsidP="00DE061A">
      <w:pPr>
        <w:tabs>
          <w:tab w:val="left" w:pos="284"/>
        </w:tabs>
        <w:rPr>
          <w:rFonts w:ascii="Arial" w:hAnsi="Arial" w:cs="Arial"/>
          <w:sz w:val="24"/>
          <w:szCs w:val="24"/>
        </w:rPr>
      </w:pPr>
      <w:r w:rsidRPr="000B7DD8">
        <w:rPr>
          <w:rFonts w:ascii="Arial" w:hAnsi="Arial" w:cs="Arial"/>
          <w:sz w:val="24"/>
          <w:szCs w:val="24"/>
        </w:rPr>
        <w:t xml:space="preserve">Statistical analysis has not considered cost-effectiveness and cost-benefit, in order to identify viability and sustainability understanding cost of interventions and return of investment should be explored for </w:t>
      </w:r>
      <w:r w:rsidR="00C63F76" w:rsidRPr="000B7DD8">
        <w:rPr>
          <w:rFonts w:ascii="Arial" w:hAnsi="Arial" w:cs="Arial"/>
          <w:sz w:val="24"/>
          <w:szCs w:val="24"/>
        </w:rPr>
        <w:t>Ateb</w:t>
      </w:r>
      <w:r w:rsidRPr="000B7DD8">
        <w:rPr>
          <w:rFonts w:ascii="Arial" w:hAnsi="Arial" w:cs="Arial"/>
          <w:sz w:val="24"/>
          <w:szCs w:val="24"/>
        </w:rPr>
        <w:t xml:space="preserve"> to </w:t>
      </w:r>
      <w:r w:rsidR="009E79E5" w:rsidRPr="000B7DD8">
        <w:rPr>
          <w:rFonts w:ascii="Arial" w:hAnsi="Arial" w:cs="Arial"/>
          <w:sz w:val="24"/>
          <w:szCs w:val="24"/>
        </w:rPr>
        <w:t>gauge</w:t>
      </w:r>
      <w:r w:rsidRPr="000B7DD8">
        <w:rPr>
          <w:rFonts w:ascii="Arial" w:hAnsi="Arial" w:cs="Arial"/>
          <w:sz w:val="24"/>
          <w:szCs w:val="24"/>
        </w:rPr>
        <w:t xml:space="preserve"> the wellbeing programmes expenses for future viability (Goetzel and Ozminkowski, 2008).</w:t>
      </w:r>
    </w:p>
    <w:p w:rsidR="00473EEC" w:rsidRPr="000B7DD8" w:rsidRDefault="00932915" w:rsidP="00473EEC">
      <w:pPr>
        <w:rPr>
          <w:rFonts w:ascii="Arial" w:hAnsi="Arial" w:cs="Arial"/>
          <w:b/>
          <w:sz w:val="24"/>
          <w:szCs w:val="24"/>
        </w:rPr>
      </w:pPr>
      <w:r w:rsidRPr="000B7DD8">
        <w:rPr>
          <w:rFonts w:ascii="Arial" w:hAnsi="Arial" w:cs="Arial"/>
          <w:b/>
          <w:sz w:val="24"/>
          <w:szCs w:val="24"/>
        </w:rPr>
        <w:br/>
      </w:r>
    </w:p>
    <w:p w:rsidR="00AB26A0" w:rsidRPr="000B7DD8" w:rsidRDefault="00AB26A0">
      <w:pPr>
        <w:rPr>
          <w:rFonts w:ascii="Arial" w:hAnsi="Arial" w:cs="Arial"/>
          <w:b/>
          <w:sz w:val="24"/>
          <w:szCs w:val="24"/>
        </w:rPr>
      </w:pPr>
      <w:r w:rsidRPr="000B7DD8">
        <w:rPr>
          <w:rFonts w:ascii="Arial" w:hAnsi="Arial" w:cs="Arial"/>
          <w:b/>
          <w:sz w:val="24"/>
          <w:szCs w:val="24"/>
        </w:rPr>
        <w:br w:type="page"/>
      </w:r>
    </w:p>
    <w:p w:rsidR="00D87EBE" w:rsidRPr="000B7DD8" w:rsidRDefault="00D87EBE" w:rsidP="00506829">
      <w:pPr>
        <w:pStyle w:val="Heading1"/>
        <w:tabs>
          <w:tab w:val="left" w:pos="284"/>
        </w:tabs>
        <w:ind w:left="720"/>
        <w:rPr>
          <w:rFonts w:ascii="Arial" w:hAnsi="Arial" w:cs="Arial"/>
          <w:sz w:val="24"/>
          <w:szCs w:val="24"/>
        </w:rPr>
      </w:pPr>
      <w:r w:rsidRPr="000B7DD8">
        <w:rPr>
          <w:rFonts w:ascii="Arial" w:hAnsi="Arial" w:cs="Arial"/>
          <w:sz w:val="24"/>
          <w:szCs w:val="24"/>
        </w:rPr>
        <w:lastRenderedPageBreak/>
        <w:t>References</w:t>
      </w:r>
      <w:r w:rsidR="00A102FA" w:rsidRPr="000B7DD8">
        <w:rPr>
          <w:rFonts w:ascii="Arial" w:hAnsi="Arial" w:cs="Arial"/>
          <w:sz w:val="24"/>
          <w:szCs w:val="24"/>
        </w:rPr>
        <w:br/>
      </w: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 xml:space="preserve">Black, C. (2008) </w:t>
      </w:r>
      <w:r w:rsidRPr="000B7DD8">
        <w:rPr>
          <w:rFonts w:ascii="Arial" w:hAnsi="Arial" w:cs="Arial"/>
          <w:i/>
          <w:color w:val="808080" w:themeColor="background1" w:themeShade="80"/>
          <w:sz w:val="24"/>
          <w:szCs w:val="24"/>
        </w:rPr>
        <w:t>Dame Carol Black’s Review of the health of Britain’s working age population: Working for a healthier tomorrow.</w:t>
      </w:r>
      <w:r w:rsidRPr="000B7DD8">
        <w:rPr>
          <w:rFonts w:ascii="Arial" w:hAnsi="Arial" w:cs="Arial"/>
          <w:color w:val="808080" w:themeColor="background1" w:themeShade="80"/>
          <w:sz w:val="24"/>
          <w:szCs w:val="24"/>
        </w:rPr>
        <w:t xml:space="preserve">  </w:t>
      </w: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Available at: https://assets.publishing.service.gov.uk/government/uploads/system/uploads/attachment_data/file/209782/hwwb-working-for-a-healthier-tomorrow.pdf</w:t>
      </w:r>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9</w:t>
      </w:r>
      <w:r w:rsidRPr="000B7DD8">
        <w:rPr>
          <w:rFonts w:ascii="Arial" w:hAnsi="Arial" w:cs="Arial"/>
          <w:color w:val="808080" w:themeColor="background1" w:themeShade="80"/>
          <w:sz w:val="24"/>
          <w:szCs w:val="24"/>
          <w:vertAlign w:val="superscript"/>
        </w:rPr>
        <w:t>th</w:t>
      </w:r>
      <w:r w:rsidRPr="000B7DD8">
        <w:rPr>
          <w:rFonts w:ascii="Arial" w:hAnsi="Arial" w:cs="Arial"/>
          <w:color w:val="808080" w:themeColor="background1" w:themeShade="80"/>
          <w:sz w:val="24"/>
          <w:szCs w:val="24"/>
        </w:rPr>
        <w:t xml:space="preserve"> January 2019).</w:t>
      </w:r>
      <w:proofErr w:type="gramEnd"/>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 xml:space="preserve">Bryson, A., Forth, J. and Stokes, L. (2017) </w:t>
      </w:r>
      <w:r w:rsidRPr="000B7DD8">
        <w:rPr>
          <w:rFonts w:ascii="Arial" w:hAnsi="Arial" w:cs="Arial"/>
          <w:i/>
          <w:color w:val="808080" w:themeColor="background1" w:themeShade="80"/>
          <w:sz w:val="24"/>
          <w:szCs w:val="24"/>
        </w:rPr>
        <w:t xml:space="preserve">Does employees’ subjective well-being </w:t>
      </w:r>
      <w:proofErr w:type="gramStart"/>
      <w:r w:rsidRPr="000B7DD8">
        <w:rPr>
          <w:rFonts w:ascii="Arial" w:hAnsi="Arial" w:cs="Arial"/>
          <w:i/>
          <w:color w:val="808080" w:themeColor="background1" w:themeShade="80"/>
          <w:sz w:val="24"/>
          <w:szCs w:val="24"/>
        </w:rPr>
        <w:t>affect</w:t>
      </w:r>
      <w:proofErr w:type="gramEnd"/>
      <w:r w:rsidRPr="000B7DD8">
        <w:rPr>
          <w:rFonts w:ascii="Arial" w:hAnsi="Arial" w:cs="Arial"/>
          <w:i/>
          <w:color w:val="808080" w:themeColor="background1" w:themeShade="80"/>
          <w:sz w:val="24"/>
          <w:szCs w:val="24"/>
        </w:rPr>
        <w:t xml:space="preserve"> workplace performance?</w:t>
      </w:r>
      <w:r w:rsidRPr="000B7DD8">
        <w:rPr>
          <w:rFonts w:ascii="Arial" w:hAnsi="Arial" w:cs="Arial"/>
          <w:color w:val="808080" w:themeColor="background1" w:themeShade="80"/>
          <w:sz w:val="24"/>
          <w:szCs w:val="24"/>
        </w:rPr>
        <w:t xml:space="preserve"> </w:t>
      </w:r>
      <w:r w:rsidRPr="000B7DD8">
        <w:rPr>
          <w:rFonts w:ascii="Arial" w:hAnsi="Arial" w:cs="Arial"/>
          <w:i/>
          <w:color w:val="808080" w:themeColor="background1" w:themeShade="80"/>
          <w:sz w:val="24"/>
          <w:szCs w:val="24"/>
        </w:rPr>
        <w:t>Human Relations</w:t>
      </w:r>
      <w:r w:rsidRPr="000B7DD8">
        <w:rPr>
          <w:rFonts w:ascii="Arial" w:hAnsi="Arial" w:cs="Arial"/>
          <w:color w:val="808080" w:themeColor="background1" w:themeShade="80"/>
          <w:sz w:val="24"/>
          <w:szCs w:val="24"/>
        </w:rPr>
        <w:t xml:space="preserve">, </w:t>
      </w:r>
      <w:proofErr w:type="gramStart"/>
      <w:r w:rsidRPr="000B7DD8">
        <w:rPr>
          <w:rFonts w:ascii="Arial" w:hAnsi="Arial" w:cs="Arial"/>
          <w:color w:val="808080" w:themeColor="background1" w:themeShade="80"/>
          <w:sz w:val="24"/>
          <w:szCs w:val="24"/>
        </w:rPr>
        <w:t>Vol.70(</w:t>
      </w:r>
      <w:proofErr w:type="gramEnd"/>
      <w:r w:rsidRPr="000B7DD8">
        <w:rPr>
          <w:rFonts w:ascii="Arial" w:hAnsi="Arial" w:cs="Arial"/>
          <w:color w:val="808080" w:themeColor="background1" w:themeShade="80"/>
          <w:sz w:val="24"/>
          <w:szCs w:val="24"/>
        </w:rPr>
        <w:t>8), 1017-1037. SAGE</w:t>
      </w:r>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spacing w:after="0"/>
        <w:rPr>
          <w:rFonts w:ascii="Arial" w:hAnsi="Arial" w:cs="Arial"/>
          <w:i/>
          <w:color w:val="808080" w:themeColor="background1" w:themeShade="80"/>
          <w:sz w:val="24"/>
          <w:szCs w:val="24"/>
        </w:rPr>
      </w:pPr>
      <w:r w:rsidRPr="000B7DD8">
        <w:rPr>
          <w:rFonts w:ascii="Arial" w:hAnsi="Arial" w:cs="Arial"/>
          <w:color w:val="808080" w:themeColor="background1" w:themeShade="80"/>
          <w:sz w:val="24"/>
          <w:szCs w:val="24"/>
        </w:rPr>
        <w:t xml:space="preserve">Business in the Community (2018) </w:t>
      </w:r>
      <w:r w:rsidRPr="000B7DD8">
        <w:rPr>
          <w:rFonts w:ascii="Arial" w:hAnsi="Arial" w:cs="Arial"/>
          <w:i/>
          <w:color w:val="808080" w:themeColor="background1" w:themeShade="80"/>
          <w:sz w:val="24"/>
          <w:szCs w:val="24"/>
        </w:rPr>
        <w:t>Seizing the Momentum in conjunction with Mercer Survey partner YouGov.</w:t>
      </w: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Available at: https://wellbeing.bitc.org.uk/system/files/research/mental_health_at_work_-_survey_report_2018_-_23oct2018new.pdf</w:t>
      </w:r>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spacing w:after="0"/>
        <w:rPr>
          <w:rStyle w:val="Hyperlink"/>
          <w:rFonts w:ascii="Arial" w:eastAsiaTheme="majorEastAsia" w:hAnsi="Arial" w:cs="Arial"/>
          <w:color w:val="808080" w:themeColor="background1" w:themeShade="80"/>
          <w:sz w:val="24"/>
          <w:szCs w:val="24"/>
          <w:u w:val="none"/>
        </w:rPr>
      </w:pPr>
      <w:r w:rsidRPr="000B7DD8">
        <w:rPr>
          <w:rFonts w:ascii="Arial" w:hAnsi="Arial" w:cs="Arial"/>
          <w:color w:val="808080" w:themeColor="background1" w:themeShade="80"/>
          <w:sz w:val="24"/>
          <w:szCs w:val="24"/>
        </w:rPr>
        <w:t xml:space="preserve">CIPD/SimplyHealth (2016) </w:t>
      </w:r>
      <w:r w:rsidRPr="000B7DD8">
        <w:rPr>
          <w:rFonts w:ascii="Arial" w:hAnsi="Arial" w:cs="Arial"/>
          <w:i/>
          <w:color w:val="808080" w:themeColor="background1" w:themeShade="80"/>
          <w:sz w:val="24"/>
          <w:szCs w:val="24"/>
        </w:rPr>
        <w:t>Absence Management 2016 Annual Survey Report.</w:t>
      </w:r>
      <w:r w:rsidRPr="000B7DD8">
        <w:rPr>
          <w:rFonts w:ascii="Arial" w:hAnsi="Arial" w:cs="Arial"/>
          <w:color w:val="808080" w:themeColor="background1" w:themeShade="80"/>
          <w:sz w:val="24"/>
          <w:szCs w:val="24"/>
        </w:rPr>
        <w:br/>
        <w:t xml:space="preserve">Available at: </w:t>
      </w:r>
      <w:hyperlink r:id="rId19" w:history="1">
        <w:r w:rsidRPr="000B7DD8">
          <w:rPr>
            <w:rStyle w:val="Hyperlink"/>
            <w:rFonts w:ascii="Arial" w:eastAsiaTheme="majorEastAsia" w:hAnsi="Arial" w:cs="Arial"/>
            <w:color w:val="808080" w:themeColor="background1" w:themeShade="80"/>
            <w:sz w:val="24"/>
            <w:szCs w:val="24"/>
            <w:u w:val="none"/>
          </w:rPr>
          <w:t>https://www.cipd.co.uk/Images/absence-management_2016_tcm18-16360.pdf</w:t>
        </w:r>
      </w:hyperlink>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spacing w:after="0"/>
        <w:rPr>
          <w:rStyle w:val="Hyperlink"/>
          <w:rFonts w:ascii="Arial" w:hAnsi="Arial" w:cs="Arial"/>
          <w:i/>
          <w:color w:val="808080" w:themeColor="background1" w:themeShade="80"/>
          <w:sz w:val="24"/>
          <w:szCs w:val="24"/>
          <w:u w:val="none"/>
        </w:rPr>
      </w:pPr>
      <w:r w:rsidRPr="000B7DD8">
        <w:rPr>
          <w:rStyle w:val="Hyperlink"/>
          <w:rFonts w:ascii="Arial" w:hAnsi="Arial" w:cs="Arial"/>
          <w:color w:val="808080" w:themeColor="background1" w:themeShade="80"/>
          <w:sz w:val="24"/>
          <w:szCs w:val="24"/>
          <w:u w:val="none"/>
        </w:rPr>
        <w:t xml:space="preserve">CIPD (2016) </w:t>
      </w:r>
      <w:r w:rsidRPr="000B7DD8">
        <w:rPr>
          <w:rStyle w:val="Hyperlink"/>
          <w:rFonts w:ascii="Arial" w:hAnsi="Arial" w:cs="Arial"/>
          <w:i/>
          <w:color w:val="808080" w:themeColor="background1" w:themeShade="80"/>
          <w:sz w:val="24"/>
          <w:szCs w:val="24"/>
          <w:u w:val="none"/>
        </w:rPr>
        <w:t>Growing the health and well-being agenda: From first steps to full potential</w:t>
      </w:r>
    </w:p>
    <w:p w:rsidR="00D87EBE" w:rsidRPr="000B7DD8" w:rsidRDefault="00D87EBE" w:rsidP="00D87EBE">
      <w:pPr>
        <w:spacing w:after="0"/>
        <w:rPr>
          <w:rStyle w:val="Hyperlink"/>
          <w:rFonts w:ascii="Arial" w:hAnsi="Arial" w:cs="Arial"/>
          <w:color w:val="808080" w:themeColor="background1" w:themeShade="80"/>
          <w:sz w:val="24"/>
          <w:szCs w:val="24"/>
          <w:u w:val="none"/>
        </w:rPr>
      </w:pPr>
      <w:r w:rsidRPr="000B7DD8">
        <w:rPr>
          <w:rFonts w:ascii="Arial" w:hAnsi="Arial" w:cs="Arial"/>
          <w:color w:val="808080" w:themeColor="background1" w:themeShade="80"/>
          <w:sz w:val="24"/>
          <w:szCs w:val="24"/>
        </w:rPr>
        <w:t xml:space="preserve">Available at: </w:t>
      </w:r>
      <w:hyperlink r:id="rId20" w:history="1">
        <w:r w:rsidRPr="000B7DD8">
          <w:rPr>
            <w:rStyle w:val="Hyperlink"/>
            <w:rFonts w:ascii="Arial" w:hAnsi="Arial" w:cs="Arial"/>
            <w:color w:val="808080" w:themeColor="background1" w:themeShade="80"/>
            <w:sz w:val="24"/>
            <w:szCs w:val="24"/>
            <w:u w:val="none"/>
          </w:rPr>
          <w:t>https://www.cipd.co.uk/Images/health-well-being-agenda_2016-first-steps-full-potential_tcm18-10453.pdf</w:t>
        </w:r>
      </w:hyperlink>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15</w:t>
      </w:r>
      <w:r w:rsidRPr="000B7DD8">
        <w:rPr>
          <w:rFonts w:ascii="Arial" w:hAnsi="Arial" w:cs="Arial"/>
          <w:color w:val="808080" w:themeColor="background1" w:themeShade="80"/>
          <w:sz w:val="24"/>
          <w:szCs w:val="24"/>
          <w:vertAlign w:val="superscript"/>
        </w:rPr>
        <w:t>th</w:t>
      </w:r>
      <w:r w:rsidRPr="000B7DD8">
        <w:rPr>
          <w:rFonts w:ascii="Arial" w:hAnsi="Arial" w:cs="Arial"/>
          <w:color w:val="808080" w:themeColor="background1" w:themeShade="80"/>
          <w:sz w:val="24"/>
          <w:szCs w:val="24"/>
        </w:rPr>
        <w:t xml:space="preserve"> January 2019).</w:t>
      </w:r>
      <w:proofErr w:type="gramEnd"/>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spacing w:after="0"/>
        <w:rPr>
          <w:rStyle w:val="Hyperlink"/>
          <w:rFonts w:ascii="Arial" w:hAnsi="Arial" w:cs="Arial"/>
          <w:color w:val="808080" w:themeColor="background1" w:themeShade="80"/>
          <w:sz w:val="24"/>
          <w:szCs w:val="24"/>
          <w:u w:val="none"/>
        </w:rPr>
      </w:pPr>
      <w:r w:rsidRPr="000B7DD8">
        <w:rPr>
          <w:rStyle w:val="Hyperlink"/>
          <w:rFonts w:ascii="Arial" w:eastAsiaTheme="majorEastAsia" w:hAnsi="Arial" w:cs="Arial"/>
          <w:color w:val="808080" w:themeColor="background1" w:themeShade="80"/>
          <w:sz w:val="24"/>
          <w:szCs w:val="24"/>
          <w:u w:val="none"/>
        </w:rPr>
        <w:t>CIPD/Simp</w:t>
      </w:r>
      <w:r w:rsidR="00A102FA" w:rsidRPr="000B7DD8">
        <w:rPr>
          <w:rStyle w:val="Hyperlink"/>
          <w:rFonts w:ascii="Arial" w:eastAsiaTheme="majorEastAsia" w:hAnsi="Arial" w:cs="Arial"/>
          <w:color w:val="808080" w:themeColor="background1" w:themeShade="80"/>
          <w:sz w:val="24"/>
          <w:szCs w:val="24"/>
          <w:u w:val="none"/>
        </w:rPr>
        <w:t>l</w:t>
      </w:r>
      <w:r w:rsidRPr="000B7DD8">
        <w:rPr>
          <w:rStyle w:val="Hyperlink"/>
          <w:rFonts w:ascii="Arial" w:eastAsiaTheme="majorEastAsia" w:hAnsi="Arial" w:cs="Arial"/>
          <w:color w:val="808080" w:themeColor="background1" w:themeShade="80"/>
          <w:sz w:val="24"/>
          <w:szCs w:val="24"/>
          <w:u w:val="none"/>
        </w:rPr>
        <w:t>yHealth (2018)</w:t>
      </w:r>
      <w:r w:rsidRPr="000B7DD8">
        <w:rPr>
          <w:rFonts w:ascii="Arial" w:hAnsi="Arial" w:cs="Arial"/>
          <w:i/>
          <w:color w:val="808080" w:themeColor="background1" w:themeShade="80"/>
          <w:sz w:val="24"/>
          <w:szCs w:val="24"/>
        </w:rPr>
        <w:t xml:space="preserve"> Health and Well-being at Work Survey Report May 2018.</w:t>
      </w:r>
      <w:r w:rsidRPr="000B7DD8">
        <w:rPr>
          <w:rStyle w:val="Hyperlink"/>
          <w:rFonts w:ascii="Arial" w:eastAsiaTheme="majorEastAsia" w:hAnsi="Arial" w:cs="Arial"/>
          <w:color w:val="808080" w:themeColor="background1" w:themeShade="80"/>
          <w:sz w:val="24"/>
          <w:szCs w:val="24"/>
          <w:u w:val="none"/>
        </w:rPr>
        <w:br/>
      </w:r>
      <w:r w:rsidRPr="000B7DD8">
        <w:rPr>
          <w:rFonts w:ascii="Arial" w:hAnsi="Arial" w:cs="Arial"/>
          <w:color w:val="808080" w:themeColor="background1" w:themeShade="80"/>
          <w:sz w:val="24"/>
          <w:szCs w:val="24"/>
        </w:rPr>
        <w:t xml:space="preserve">Available at: </w:t>
      </w:r>
      <w:hyperlink r:id="rId21" w:history="1">
        <w:r w:rsidRPr="000B7DD8">
          <w:rPr>
            <w:rStyle w:val="Hyperlink"/>
            <w:rFonts w:ascii="Arial" w:hAnsi="Arial" w:cs="Arial"/>
            <w:color w:val="808080" w:themeColor="background1" w:themeShade="80"/>
            <w:sz w:val="24"/>
            <w:szCs w:val="24"/>
            <w:u w:val="none"/>
          </w:rPr>
          <w:t>https://www.cipd.co.uk/Images/health-and-well-being-at-work_tcm18-40863.pdf</w:t>
        </w:r>
      </w:hyperlink>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 xml:space="preserve">CIPD (2018) </w:t>
      </w:r>
      <w:r w:rsidRPr="000B7DD8">
        <w:rPr>
          <w:rFonts w:ascii="Arial" w:hAnsi="Arial" w:cs="Arial"/>
          <w:i/>
          <w:color w:val="808080" w:themeColor="background1" w:themeShade="80"/>
          <w:sz w:val="24"/>
          <w:szCs w:val="24"/>
        </w:rPr>
        <w:t>Presenteeism hits record high in UK organisations as stress at work rises.</w:t>
      </w:r>
    </w:p>
    <w:p w:rsidR="00D87EBE" w:rsidRPr="000B7DD8" w:rsidRDefault="00D87EBE" w:rsidP="00D87EBE">
      <w:pPr>
        <w:spacing w:after="0"/>
        <w:rPr>
          <w:rStyle w:val="Hyperlink"/>
          <w:rFonts w:ascii="Arial" w:hAnsi="Arial" w:cs="Arial"/>
          <w:color w:val="808080" w:themeColor="background1" w:themeShade="80"/>
          <w:sz w:val="24"/>
          <w:szCs w:val="24"/>
          <w:u w:val="none"/>
        </w:rPr>
      </w:pPr>
      <w:r w:rsidRPr="000B7DD8">
        <w:rPr>
          <w:rFonts w:ascii="Arial" w:hAnsi="Arial" w:cs="Arial"/>
          <w:color w:val="808080" w:themeColor="background1" w:themeShade="80"/>
          <w:sz w:val="24"/>
          <w:szCs w:val="24"/>
        </w:rPr>
        <w:t xml:space="preserve">Available at: </w:t>
      </w:r>
      <w:hyperlink r:id="rId22" w:history="1">
        <w:r w:rsidRPr="000B7DD8">
          <w:rPr>
            <w:rStyle w:val="Hyperlink"/>
            <w:rFonts w:ascii="Arial" w:hAnsi="Arial" w:cs="Arial"/>
            <w:color w:val="808080" w:themeColor="background1" w:themeShade="80"/>
            <w:sz w:val="24"/>
            <w:szCs w:val="24"/>
            <w:u w:val="none"/>
          </w:rPr>
          <w:t>https://www.cipd.co.uk/about/media/press/020518-health-wellbeing-survey</w:t>
        </w:r>
      </w:hyperlink>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 xml:space="preserve">CIPD (2018) </w:t>
      </w:r>
      <w:r w:rsidRPr="000B7DD8">
        <w:rPr>
          <w:rFonts w:ascii="Arial" w:hAnsi="Arial" w:cs="Arial"/>
          <w:i/>
          <w:color w:val="808080" w:themeColor="background1" w:themeShade="80"/>
          <w:sz w:val="24"/>
          <w:szCs w:val="24"/>
        </w:rPr>
        <w:t>Well-being at work.</w:t>
      </w:r>
      <w:proofErr w:type="gramEnd"/>
    </w:p>
    <w:p w:rsidR="00D87EBE" w:rsidRPr="000B7DD8" w:rsidRDefault="00D87EBE" w:rsidP="00D87EBE">
      <w:pPr>
        <w:spacing w:after="0"/>
        <w:rPr>
          <w:rStyle w:val="Hyperlink"/>
          <w:rFonts w:ascii="Arial" w:hAnsi="Arial" w:cs="Arial"/>
          <w:color w:val="808080" w:themeColor="background1" w:themeShade="80"/>
          <w:sz w:val="24"/>
          <w:szCs w:val="24"/>
          <w:u w:val="none"/>
        </w:rPr>
      </w:pPr>
      <w:r w:rsidRPr="000B7DD8">
        <w:rPr>
          <w:rFonts w:ascii="Arial" w:hAnsi="Arial" w:cs="Arial"/>
          <w:color w:val="808080" w:themeColor="background1" w:themeShade="80"/>
          <w:sz w:val="24"/>
          <w:szCs w:val="24"/>
        </w:rPr>
        <w:t xml:space="preserve">Available at: </w:t>
      </w:r>
      <w:hyperlink r:id="rId23" w:history="1">
        <w:r w:rsidRPr="000B7DD8">
          <w:rPr>
            <w:rStyle w:val="Hyperlink"/>
            <w:rFonts w:ascii="Arial" w:hAnsi="Arial" w:cs="Arial"/>
            <w:color w:val="808080" w:themeColor="background1" w:themeShade="80"/>
            <w:sz w:val="24"/>
            <w:szCs w:val="24"/>
            <w:u w:val="none"/>
          </w:rPr>
          <w:t>https://www.cipd.co.uk/knowledge/culture/well-being/factsheet</w:t>
        </w:r>
      </w:hyperlink>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br/>
        <w:t xml:space="preserve">CIPD (2019) </w:t>
      </w:r>
      <w:r w:rsidRPr="000B7DD8">
        <w:rPr>
          <w:rFonts w:ascii="Arial" w:hAnsi="Arial" w:cs="Arial"/>
          <w:i/>
          <w:color w:val="808080" w:themeColor="background1" w:themeShade="80"/>
          <w:sz w:val="24"/>
          <w:szCs w:val="24"/>
        </w:rPr>
        <w:t>Mega Trends Flexible Working.</w:t>
      </w: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 xml:space="preserve">Available at: </w:t>
      </w:r>
      <w:hyperlink r:id="rId24" w:history="1">
        <w:r w:rsidRPr="000B7DD8">
          <w:rPr>
            <w:rStyle w:val="Hyperlink"/>
            <w:rFonts w:ascii="Arial" w:hAnsi="Arial" w:cs="Arial"/>
            <w:color w:val="808080" w:themeColor="background1" w:themeShade="80"/>
            <w:sz w:val="24"/>
            <w:szCs w:val="24"/>
            <w:u w:val="none"/>
          </w:rPr>
          <w:t>https://www.cipd.co.uk/Images/megatrends-report-flexible-working-1_tcm18-52769.pdf</w:t>
        </w:r>
      </w:hyperlink>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866812" w:rsidRPr="000B7DD8" w:rsidRDefault="00866812" w:rsidP="00D87EBE">
      <w:pPr>
        <w:spacing w:after="0"/>
        <w:rPr>
          <w:rFonts w:ascii="Arial" w:hAnsi="Arial" w:cs="Arial"/>
          <w:color w:val="808080" w:themeColor="background1" w:themeShade="80"/>
          <w:sz w:val="24"/>
          <w:szCs w:val="24"/>
        </w:rPr>
      </w:pPr>
    </w:p>
    <w:p w:rsidR="00866812" w:rsidRPr="000B7DD8" w:rsidRDefault="00866812"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Cooke, A. (2017)</w:t>
      </w:r>
      <w:r w:rsidRPr="000B7DD8">
        <w:rPr>
          <w:rFonts w:ascii="Arial" w:hAnsi="Arial" w:cs="Arial"/>
          <w:i/>
          <w:color w:val="808080" w:themeColor="background1" w:themeShade="80"/>
          <w:sz w:val="24"/>
          <w:szCs w:val="24"/>
        </w:rPr>
        <w:t xml:space="preserve"> </w:t>
      </w:r>
      <w:r w:rsidR="000F0884" w:rsidRPr="000B7DD8">
        <w:rPr>
          <w:rFonts w:ascii="Arial" w:hAnsi="Arial" w:cs="Arial"/>
          <w:i/>
          <w:color w:val="808080" w:themeColor="background1" w:themeShade="80"/>
          <w:sz w:val="24"/>
          <w:szCs w:val="24"/>
        </w:rPr>
        <w:t>‘</w:t>
      </w:r>
      <w:r w:rsidRPr="000B7DD8">
        <w:rPr>
          <w:rFonts w:ascii="Arial" w:hAnsi="Arial" w:cs="Arial"/>
          <w:i/>
          <w:color w:val="808080" w:themeColor="background1" w:themeShade="80"/>
          <w:sz w:val="24"/>
          <w:szCs w:val="24"/>
        </w:rPr>
        <w:t>Wellbeing at work</w:t>
      </w:r>
      <w:r w:rsidR="000F0884" w:rsidRPr="000B7DD8">
        <w:rPr>
          <w:rFonts w:ascii="Arial" w:hAnsi="Arial" w:cs="Arial"/>
          <w:i/>
          <w:color w:val="808080" w:themeColor="background1" w:themeShade="80"/>
          <w:sz w:val="24"/>
          <w:szCs w:val="24"/>
        </w:rPr>
        <w:t>’</w:t>
      </w:r>
      <w:r w:rsidRPr="000B7DD8">
        <w:rPr>
          <w:rFonts w:ascii="Arial" w:hAnsi="Arial" w:cs="Arial"/>
          <w:i/>
          <w:color w:val="808080" w:themeColor="background1" w:themeShade="80"/>
          <w:sz w:val="24"/>
          <w:szCs w:val="24"/>
        </w:rPr>
        <w:t xml:space="preserve">. The </w:t>
      </w:r>
      <w:proofErr w:type="spellStart"/>
      <w:r w:rsidRPr="000B7DD8">
        <w:rPr>
          <w:rFonts w:ascii="Arial" w:hAnsi="Arial" w:cs="Arial"/>
          <w:i/>
          <w:color w:val="808080" w:themeColor="background1" w:themeShade="80"/>
          <w:sz w:val="24"/>
          <w:szCs w:val="24"/>
        </w:rPr>
        <w:t>RoSPA</w:t>
      </w:r>
      <w:proofErr w:type="spellEnd"/>
      <w:r w:rsidRPr="000B7DD8">
        <w:rPr>
          <w:rFonts w:ascii="Arial" w:hAnsi="Arial" w:cs="Arial"/>
          <w:i/>
          <w:color w:val="808080" w:themeColor="background1" w:themeShade="80"/>
          <w:sz w:val="24"/>
          <w:szCs w:val="24"/>
        </w:rPr>
        <w:t xml:space="preserve"> OS&amp;H Journal</w:t>
      </w:r>
      <w:r w:rsidRPr="000B7DD8">
        <w:rPr>
          <w:rFonts w:ascii="Arial" w:hAnsi="Arial" w:cs="Arial"/>
          <w:color w:val="808080" w:themeColor="background1" w:themeShade="80"/>
          <w:sz w:val="24"/>
          <w:szCs w:val="24"/>
        </w:rPr>
        <w:t xml:space="preserve">, </w:t>
      </w:r>
      <w:r w:rsidR="000F0884" w:rsidRPr="000B7DD8">
        <w:rPr>
          <w:rFonts w:ascii="Arial" w:hAnsi="Arial" w:cs="Arial"/>
          <w:color w:val="808080" w:themeColor="background1" w:themeShade="80"/>
          <w:sz w:val="24"/>
          <w:szCs w:val="24"/>
        </w:rPr>
        <w:t xml:space="preserve">March 2017, </w:t>
      </w:r>
      <w:r w:rsidRPr="000B7DD8">
        <w:rPr>
          <w:rFonts w:ascii="Arial" w:hAnsi="Arial" w:cs="Arial"/>
          <w:color w:val="808080" w:themeColor="background1" w:themeShade="80"/>
          <w:sz w:val="24"/>
          <w:szCs w:val="24"/>
        </w:rPr>
        <w:t>23-26.</w:t>
      </w:r>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lastRenderedPageBreak/>
        <w:t xml:space="preserve">Deloitte (2017) </w:t>
      </w:r>
      <w:proofErr w:type="gramStart"/>
      <w:r w:rsidRPr="000B7DD8">
        <w:rPr>
          <w:rFonts w:ascii="Arial" w:hAnsi="Arial" w:cs="Arial"/>
          <w:i/>
          <w:color w:val="808080" w:themeColor="background1" w:themeShade="80"/>
          <w:sz w:val="24"/>
          <w:szCs w:val="24"/>
        </w:rPr>
        <w:t>At</w:t>
      </w:r>
      <w:proofErr w:type="gramEnd"/>
      <w:r w:rsidRPr="000B7DD8">
        <w:rPr>
          <w:rFonts w:ascii="Arial" w:hAnsi="Arial" w:cs="Arial"/>
          <w:i/>
          <w:color w:val="808080" w:themeColor="background1" w:themeShade="80"/>
          <w:sz w:val="24"/>
          <w:szCs w:val="24"/>
        </w:rPr>
        <w:t xml:space="preserve"> a tipping point? </w:t>
      </w:r>
      <w:proofErr w:type="gramStart"/>
      <w:r w:rsidRPr="000B7DD8">
        <w:rPr>
          <w:rFonts w:ascii="Arial" w:hAnsi="Arial" w:cs="Arial"/>
          <w:i/>
          <w:color w:val="808080" w:themeColor="background1" w:themeShade="80"/>
          <w:sz w:val="24"/>
          <w:szCs w:val="24"/>
        </w:rPr>
        <w:t>Workplace mental health and wellbeing.</w:t>
      </w:r>
      <w:proofErr w:type="gramEnd"/>
      <w:r w:rsidRPr="000B7DD8">
        <w:rPr>
          <w:rFonts w:ascii="Arial" w:hAnsi="Arial" w:cs="Arial"/>
          <w:color w:val="808080" w:themeColor="background1" w:themeShade="80"/>
          <w:sz w:val="24"/>
          <w:szCs w:val="24"/>
        </w:rPr>
        <w:br/>
        <w:t xml:space="preserve">Available at: </w:t>
      </w:r>
      <w:hyperlink r:id="rId25" w:history="1">
        <w:r w:rsidRPr="000B7DD8">
          <w:rPr>
            <w:rStyle w:val="Hyperlink"/>
            <w:rFonts w:ascii="Arial" w:hAnsi="Arial" w:cs="Arial"/>
            <w:color w:val="808080" w:themeColor="background1" w:themeShade="80"/>
            <w:sz w:val="24"/>
            <w:szCs w:val="24"/>
            <w:u w:val="none"/>
          </w:rPr>
          <w:t>https://www2.deloitte.com/content/dam/Deloitte/uk/Documents/public-sector/deloitte-uk-workplace-mental-health-n-wellbeing.pdf</w:t>
        </w:r>
      </w:hyperlink>
    </w:p>
    <w:p w:rsidR="00844396"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E91321" w:rsidRPr="000B7DD8" w:rsidRDefault="00E91321" w:rsidP="00D87EBE">
      <w:pPr>
        <w:spacing w:after="0"/>
        <w:rPr>
          <w:rFonts w:ascii="Arial" w:hAnsi="Arial" w:cs="Arial"/>
          <w:color w:val="808080" w:themeColor="background1" w:themeShade="80"/>
          <w:sz w:val="24"/>
          <w:szCs w:val="24"/>
        </w:rPr>
      </w:pPr>
    </w:p>
    <w:p w:rsidR="00E91321" w:rsidRPr="000B7DD8" w:rsidRDefault="00E91321" w:rsidP="00E91321">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Deloitte Insights (no date) Voice of the workforce in Europe.</w:t>
      </w:r>
      <w:proofErr w:type="gramEnd"/>
    </w:p>
    <w:p w:rsidR="00E91321" w:rsidRPr="000B7DD8" w:rsidRDefault="00E91321" w:rsidP="00E91321">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Available at: https://www2.deloitte.com/content/dam/insights/us/articles/EMEA_889-FoW-in-Europe/DI_FoW-in-Europe.pdf</w:t>
      </w:r>
    </w:p>
    <w:p w:rsidR="00E91321" w:rsidRPr="000B7DD8" w:rsidRDefault="00E91321" w:rsidP="00E91321">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844396" w:rsidRPr="000B7DD8" w:rsidRDefault="00844396" w:rsidP="00D87EBE">
      <w:pPr>
        <w:spacing w:after="0"/>
        <w:rPr>
          <w:rFonts w:ascii="Arial" w:hAnsi="Arial" w:cs="Arial"/>
          <w:color w:val="808080" w:themeColor="background1" w:themeShade="80"/>
          <w:sz w:val="24"/>
          <w:szCs w:val="24"/>
        </w:rPr>
      </w:pPr>
    </w:p>
    <w:p w:rsidR="00844396" w:rsidRPr="000B7DD8" w:rsidRDefault="00844396" w:rsidP="00844396">
      <w:pPr>
        <w:spacing w:after="0"/>
        <w:rPr>
          <w:rFonts w:ascii="Arial" w:hAnsi="Arial" w:cs="Arial"/>
          <w:i/>
          <w:color w:val="808080" w:themeColor="background1" w:themeShade="80"/>
          <w:sz w:val="24"/>
          <w:szCs w:val="24"/>
        </w:rPr>
      </w:pPr>
      <w:proofErr w:type="gramStart"/>
      <w:r w:rsidRPr="000B7DD8">
        <w:rPr>
          <w:rFonts w:ascii="Arial" w:hAnsi="Arial" w:cs="Arial"/>
          <w:color w:val="808080" w:themeColor="background1" w:themeShade="80"/>
          <w:sz w:val="24"/>
          <w:szCs w:val="24"/>
        </w:rPr>
        <w:t xml:space="preserve">Division of Occupational Psychology (2010) </w:t>
      </w:r>
      <w:r w:rsidRPr="000B7DD8">
        <w:rPr>
          <w:rFonts w:ascii="Arial" w:hAnsi="Arial" w:cs="Arial"/>
          <w:i/>
          <w:color w:val="808080" w:themeColor="background1" w:themeShade="80"/>
          <w:sz w:val="24"/>
          <w:szCs w:val="24"/>
        </w:rPr>
        <w:t>Working Group on Health and Well-being n the Workplace.</w:t>
      </w:r>
      <w:proofErr w:type="gramEnd"/>
      <w:r w:rsidRPr="000B7DD8">
        <w:rPr>
          <w:rFonts w:ascii="Arial" w:hAnsi="Arial" w:cs="Arial"/>
          <w:i/>
          <w:color w:val="808080" w:themeColor="background1" w:themeShade="80"/>
          <w:sz w:val="24"/>
          <w:szCs w:val="24"/>
        </w:rPr>
        <w:t xml:space="preserve">  </w:t>
      </w:r>
      <w:proofErr w:type="gramStart"/>
      <w:r w:rsidRPr="000B7DD8">
        <w:rPr>
          <w:rFonts w:ascii="Arial" w:hAnsi="Arial" w:cs="Arial"/>
          <w:i/>
          <w:color w:val="808080" w:themeColor="background1" w:themeShade="80"/>
          <w:sz w:val="24"/>
          <w:szCs w:val="24"/>
        </w:rPr>
        <w:t>White Paper – Psychological well-being at work.</w:t>
      </w:r>
      <w:proofErr w:type="gramEnd"/>
    </w:p>
    <w:p w:rsidR="00844396" w:rsidRPr="000B7DD8" w:rsidRDefault="00844396" w:rsidP="00844396">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Available at: https://www1.bps.org.uk/system/files/user-files/Division%20of%20Occupational%20Psychology/public/rep94_dpx.pdf</w:t>
      </w:r>
    </w:p>
    <w:p w:rsidR="00844396" w:rsidRPr="000B7DD8" w:rsidRDefault="00844396" w:rsidP="00844396">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13</w:t>
      </w:r>
      <w:r w:rsidRPr="000B7DD8">
        <w:rPr>
          <w:rFonts w:ascii="Arial" w:hAnsi="Arial" w:cs="Arial"/>
          <w:color w:val="808080" w:themeColor="background1" w:themeShade="80"/>
          <w:sz w:val="24"/>
          <w:szCs w:val="24"/>
          <w:vertAlign w:val="superscript"/>
        </w:rPr>
        <w:t>th</w:t>
      </w:r>
      <w:r w:rsidRPr="000B7DD8">
        <w:rPr>
          <w:rFonts w:ascii="Arial" w:hAnsi="Arial" w:cs="Arial"/>
          <w:color w:val="808080" w:themeColor="background1" w:themeShade="80"/>
          <w:sz w:val="24"/>
          <w:szCs w:val="24"/>
        </w:rPr>
        <w:t xml:space="preserve"> February 2019).</w:t>
      </w:r>
      <w:proofErr w:type="gramEnd"/>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br/>
      </w:r>
      <w:proofErr w:type="gramStart"/>
      <w:r w:rsidRPr="000B7DD8">
        <w:rPr>
          <w:rFonts w:ascii="Arial" w:hAnsi="Arial" w:cs="Arial"/>
          <w:color w:val="808080" w:themeColor="background1" w:themeShade="80"/>
          <w:sz w:val="24"/>
          <w:szCs w:val="24"/>
        </w:rPr>
        <w:t xml:space="preserve">Donovan, D. and Hayne, P. (2018) </w:t>
      </w:r>
      <w:r w:rsidRPr="000B7DD8">
        <w:rPr>
          <w:rFonts w:ascii="Arial" w:hAnsi="Arial" w:cs="Arial"/>
          <w:i/>
          <w:color w:val="808080" w:themeColor="background1" w:themeShade="80"/>
          <w:sz w:val="24"/>
          <w:szCs w:val="24"/>
        </w:rPr>
        <w:t>The Employee Wellbeing research report</w:t>
      </w:r>
      <w:r w:rsidRPr="000B7DD8">
        <w:rPr>
          <w:rFonts w:ascii="Arial" w:hAnsi="Arial" w:cs="Arial"/>
          <w:color w:val="808080" w:themeColor="background1" w:themeShade="80"/>
          <w:sz w:val="24"/>
          <w:szCs w:val="24"/>
        </w:rPr>
        <w:t>.</w:t>
      </w:r>
      <w:proofErr w:type="gramEnd"/>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 xml:space="preserve">Available at: </w:t>
      </w:r>
      <w:hyperlink r:id="rId26" w:history="1">
        <w:r w:rsidRPr="000B7DD8">
          <w:rPr>
            <w:rStyle w:val="Hyperlink"/>
            <w:rFonts w:ascii="Arial" w:hAnsi="Arial" w:cs="Arial"/>
            <w:color w:val="808080" w:themeColor="background1" w:themeShade="80"/>
            <w:sz w:val="24"/>
            <w:szCs w:val="24"/>
            <w:u w:val="none"/>
          </w:rPr>
          <w:t>http://www.pshp.co.uk/wp-content/uploads/2018/03/REBA-Employee-Wellbeing-Research-2018_web.pdf</w:t>
        </w:r>
      </w:hyperlink>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13</w:t>
      </w:r>
      <w:r w:rsidRPr="000B7DD8">
        <w:rPr>
          <w:rFonts w:ascii="Arial" w:hAnsi="Arial" w:cs="Arial"/>
          <w:color w:val="808080" w:themeColor="background1" w:themeShade="80"/>
          <w:sz w:val="24"/>
          <w:szCs w:val="24"/>
          <w:vertAlign w:val="superscript"/>
        </w:rPr>
        <w:t>th</w:t>
      </w:r>
      <w:r w:rsidRPr="000B7DD8">
        <w:rPr>
          <w:rFonts w:ascii="Arial" w:hAnsi="Arial" w:cs="Arial"/>
          <w:color w:val="808080" w:themeColor="background1" w:themeShade="80"/>
          <w:sz w:val="24"/>
          <w:szCs w:val="24"/>
        </w:rPr>
        <w:t xml:space="preserve"> February 2019).</w:t>
      </w:r>
      <w:proofErr w:type="gramEnd"/>
    </w:p>
    <w:p w:rsidR="00D87EBE" w:rsidRPr="000B7DD8" w:rsidRDefault="00D87EBE" w:rsidP="00D87EBE">
      <w:pPr>
        <w:spacing w:after="0"/>
        <w:rPr>
          <w:rFonts w:ascii="Arial" w:eastAsiaTheme="majorEastAsia" w:hAnsi="Arial" w:cs="Arial"/>
          <w:bCs/>
          <w:color w:val="808080" w:themeColor="background1" w:themeShade="80"/>
          <w:sz w:val="24"/>
          <w:szCs w:val="24"/>
        </w:rPr>
      </w:pPr>
      <w:r w:rsidRPr="000B7DD8">
        <w:rPr>
          <w:rFonts w:ascii="Arial" w:hAnsi="Arial" w:cs="Arial"/>
          <w:color w:val="808080" w:themeColor="background1" w:themeShade="80"/>
          <w:sz w:val="24"/>
          <w:szCs w:val="24"/>
        </w:rPr>
        <w:br/>
      </w:r>
      <w:r w:rsidRPr="000B7DD8">
        <w:rPr>
          <w:rFonts w:ascii="Arial" w:eastAsiaTheme="majorEastAsia" w:hAnsi="Arial" w:cs="Arial"/>
          <w:bCs/>
          <w:color w:val="808080" w:themeColor="background1" w:themeShade="80"/>
          <w:sz w:val="24"/>
          <w:szCs w:val="24"/>
        </w:rPr>
        <w:t xml:space="preserve">Forbes (2013) </w:t>
      </w:r>
      <w:proofErr w:type="gramStart"/>
      <w:r w:rsidRPr="000B7DD8">
        <w:rPr>
          <w:rFonts w:ascii="Arial" w:eastAsiaTheme="majorEastAsia" w:hAnsi="Arial" w:cs="Arial"/>
          <w:bCs/>
          <w:i/>
          <w:color w:val="808080" w:themeColor="background1" w:themeShade="80"/>
          <w:sz w:val="24"/>
          <w:szCs w:val="24"/>
        </w:rPr>
        <w:t>The</w:t>
      </w:r>
      <w:proofErr w:type="gramEnd"/>
      <w:r w:rsidRPr="000B7DD8">
        <w:rPr>
          <w:rFonts w:ascii="Arial" w:eastAsiaTheme="majorEastAsia" w:hAnsi="Arial" w:cs="Arial"/>
          <w:bCs/>
          <w:i/>
          <w:color w:val="808080" w:themeColor="background1" w:themeShade="80"/>
          <w:sz w:val="24"/>
          <w:szCs w:val="24"/>
        </w:rPr>
        <w:t xml:space="preserve"> Causes And Costs of Absenteeism In The Workplace.</w:t>
      </w:r>
      <w:r w:rsidRPr="000B7DD8">
        <w:rPr>
          <w:rFonts w:ascii="Arial" w:eastAsiaTheme="majorEastAsia" w:hAnsi="Arial" w:cs="Arial"/>
          <w:bCs/>
          <w:color w:val="808080" w:themeColor="background1" w:themeShade="80"/>
          <w:sz w:val="24"/>
          <w:szCs w:val="24"/>
        </w:rPr>
        <w:t xml:space="preserve"> </w:t>
      </w: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 xml:space="preserve">Available at: </w:t>
      </w:r>
      <w:hyperlink r:id="rId27" w:anchor="c47ef433eb65" w:history="1">
        <w:r w:rsidRPr="000B7DD8">
          <w:rPr>
            <w:rStyle w:val="Hyperlink"/>
            <w:rFonts w:ascii="Arial" w:hAnsi="Arial" w:cs="Arial"/>
            <w:color w:val="808080" w:themeColor="background1" w:themeShade="80"/>
            <w:sz w:val="24"/>
            <w:szCs w:val="24"/>
            <w:u w:val="none"/>
          </w:rPr>
          <w:t>https://www.forbes.com/sites/investopedia/2013/07/10/the-causes-and-costs-of-absenteeism-in-the-workplace/#c47ef433eb65</w:t>
        </w:r>
      </w:hyperlink>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spacing w:after="0"/>
        <w:rPr>
          <w:rFonts w:ascii="Arial" w:hAnsi="Arial" w:cs="Arial"/>
          <w:i/>
          <w:color w:val="808080" w:themeColor="background1" w:themeShade="80"/>
          <w:sz w:val="24"/>
          <w:szCs w:val="24"/>
        </w:rPr>
      </w:pPr>
      <w:proofErr w:type="spellStart"/>
      <w:r w:rsidRPr="000B7DD8">
        <w:rPr>
          <w:rFonts w:ascii="Arial" w:hAnsi="Arial" w:cs="Arial"/>
          <w:color w:val="808080" w:themeColor="background1" w:themeShade="80"/>
          <w:sz w:val="24"/>
          <w:szCs w:val="24"/>
        </w:rPr>
        <w:t>Goetzel</w:t>
      </w:r>
      <w:proofErr w:type="spellEnd"/>
      <w:r w:rsidRPr="000B7DD8">
        <w:rPr>
          <w:rFonts w:ascii="Arial" w:hAnsi="Arial" w:cs="Arial"/>
          <w:color w:val="808080" w:themeColor="background1" w:themeShade="80"/>
          <w:sz w:val="24"/>
          <w:szCs w:val="24"/>
        </w:rPr>
        <w:t xml:space="preserve"> </w:t>
      </w:r>
      <w:r w:rsidR="00CA38E6" w:rsidRPr="000B7DD8">
        <w:rPr>
          <w:rFonts w:ascii="Arial" w:hAnsi="Arial" w:cs="Arial"/>
          <w:color w:val="808080" w:themeColor="background1" w:themeShade="80"/>
          <w:sz w:val="24"/>
          <w:szCs w:val="24"/>
        </w:rPr>
        <w:t xml:space="preserve">and </w:t>
      </w:r>
      <w:proofErr w:type="spellStart"/>
      <w:r w:rsidR="00CA38E6" w:rsidRPr="000B7DD8">
        <w:rPr>
          <w:rFonts w:ascii="Arial" w:hAnsi="Arial" w:cs="Arial"/>
          <w:color w:val="808080" w:themeColor="background1" w:themeShade="80"/>
          <w:sz w:val="24"/>
          <w:szCs w:val="24"/>
        </w:rPr>
        <w:t>Ozminkowski</w:t>
      </w:r>
      <w:proofErr w:type="spellEnd"/>
      <w:r w:rsidR="00CA38E6" w:rsidRPr="000B7DD8">
        <w:rPr>
          <w:rFonts w:ascii="Arial" w:hAnsi="Arial" w:cs="Arial"/>
          <w:color w:val="808080" w:themeColor="background1" w:themeShade="80"/>
          <w:sz w:val="24"/>
          <w:szCs w:val="24"/>
        </w:rPr>
        <w:t xml:space="preserve"> (2008</w:t>
      </w:r>
      <w:r w:rsidRPr="000B7DD8">
        <w:rPr>
          <w:rFonts w:ascii="Arial" w:hAnsi="Arial" w:cs="Arial"/>
          <w:color w:val="808080" w:themeColor="background1" w:themeShade="80"/>
          <w:sz w:val="24"/>
          <w:szCs w:val="24"/>
        </w:rPr>
        <w:t xml:space="preserve">) </w:t>
      </w:r>
      <w:proofErr w:type="gramStart"/>
      <w:r w:rsidRPr="000B7DD8">
        <w:rPr>
          <w:rFonts w:ascii="Arial" w:hAnsi="Arial" w:cs="Arial"/>
          <w:i/>
          <w:color w:val="808080" w:themeColor="background1" w:themeShade="80"/>
          <w:sz w:val="24"/>
          <w:szCs w:val="24"/>
        </w:rPr>
        <w:t>The</w:t>
      </w:r>
      <w:proofErr w:type="gramEnd"/>
      <w:r w:rsidRPr="000B7DD8">
        <w:rPr>
          <w:rFonts w:ascii="Arial" w:hAnsi="Arial" w:cs="Arial"/>
          <w:i/>
          <w:color w:val="808080" w:themeColor="background1" w:themeShade="80"/>
          <w:sz w:val="24"/>
          <w:szCs w:val="24"/>
        </w:rPr>
        <w:t xml:space="preserve"> Health and Cost Benefits of Work Site Health-Promotion Programs</w:t>
      </w: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 xml:space="preserve">Available at: </w:t>
      </w:r>
      <w:hyperlink r:id="rId28" w:history="1">
        <w:r w:rsidRPr="000B7DD8">
          <w:rPr>
            <w:rStyle w:val="Hyperlink"/>
            <w:rFonts w:ascii="Arial" w:hAnsi="Arial" w:cs="Arial"/>
            <w:color w:val="808080" w:themeColor="background1" w:themeShade="80"/>
            <w:sz w:val="24"/>
            <w:szCs w:val="24"/>
            <w:u w:val="none"/>
          </w:rPr>
          <w:t>https://www.annualreviews.org/doi/pdf/10.1146/annurev.publhealth.29.020907.090930</w:t>
        </w:r>
      </w:hyperlink>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1</w:t>
      </w:r>
      <w:r w:rsidRPr="000B7DD8">
        <w:rPr>
          <w:rFonts w:ascii="Arial" w:hAnsi="Arial" w:cs="Arial"/>
          <w:color w:val="808080" w:themeColor="background1" w:themeShade="80"/>
          <w:sz w:val="24"/>
          <w:szCs w:val="24"/>
          <w:vertAlign w:val="superscript"/>
        </w:rPr>
        <w:t>st</w:t>
      </w:r>
      <w:r w:rsidRPr="000B7DD8">
        <w:rPr>
          <w:rFonts w:ascii="Arial" w:hAnsi="Arial" w:cs="Arial"/>
          <w:color w:val="808080" w:themeColor="background1" w:themeShade="80"/>
          <w:sz w:val="24"/>
          <w:szCs w:val="24"/>
        </w:rPr>
        <w:t xml:space="preserve"> February 2019).</w:t>
      </w:r>
      <w:proofErr w:type="gramEnd"/>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 xml:space="preserve">Harish, S. (2018) </w:t>
      </w:r>
      <w:r w:rsidRPr="000B7DD8">
        <w:rPr>
          <w:rFonts w:ascii="Arial" w:hAnsi="Arial" w:cs="Arial"/>
          <w:i/>
          <w:color w:val="808080" w:themeColor="background1" w:themeShade="80"/>
          <w:sz w:val="24"/>
          <w:szCs w:val="24"/>
        </w:rPr>
        <w:t>Shocking Statistics of Workplace Stress You Never knew.</w:t>
      </w: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 xml:space="preserve">Available at: </w:t>
      </w:r>
      <w:hyperlink r:id="rId29" w:history="1">
        <w:r w:rsidRPr="000B7DD8">
          <w:rPr>
            <w:rStyle w:val="Hyperlink"/>
            <w:rFonts w:ascii="Arial" w:hAnsi="Arial" w:cs="Arial"/>
            <w:color w:val="808080" w:themeColor="background1" w:themeShade="80"/>
            <w:sz w:val="24"/>
            <w:szCs w:val="24"/>
            <w:u w:val="none"/>
          </w:rPr>
          <w:t>https://www.harishsaras.com/stress-management/shocking-statistics-of-workplace-stress/</w:t>
        </w:r>
      </w:hyperlink>
      <w:r w:rsidRPr="000B7DD8">
        <w:rPr>
          <w:rFonts w:ascii="Arial" w:hAnsi="Arial" w:cs="Arial"/>
          <w:color w:val="808080" w:themeColor="background1" w:themeShade="80"/>
          <w:sz w:val="24"/>
          <w:szCs w:val="24"/>
        </w:rPr>
        <w:br/>
        <w:t>(Accessed: 22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
    <w:p w:rsidR="00EF1628" w:rsidRPr="000B7DD8" w:rsidRDefault="00EF1628" w:rsidP="00D87EBE">
      <w:pPr>
        <w:spacing w:after="0"/>
        <w:rPr>
          <w:rFonts w:ascii="Arial" w:hAnsi="Arial" w:cs="Arial"/>
          <w:color w:val="808080" w:themeColor="background1" w:themeShade="80"/>
          <w:sz w:val="24"/>
          <w:szCs w:val="24"/>
        </w:rPr>
      </w:pPr>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 xml:space="preserve">IOSH Magazine (2018) </w:t>
      </w:r>
      <w:r w:rsidRPr="000B7DD8">
        <w:rPr>
          <w:rFonts w:ascii="Arial" w:hAnsi="Arial" w:cs="Arial"/>
          <w:i/>
          <w:color w:val="808080" w:themeColor="background1" w:themeShade="80"/>
          <w:sz w:val="24"/>
          <w:szCs w:val="24"/>
        </w:rPr>
        <w:t>Health and Wellbeing at Work 2018.</w:t>
      </w:r>
      <w:proofErr w:type="gramEnd"/>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Available at: https://www.ioshmagazine.com/article/health-and-wellbeing-work-2018</w:t>
      </w:r>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25</w:t>
      </w:r>
      <w:r w:rsidRPr="000B7DD8">
        <w:rPr>
          <w:rFonts w:ascii="Arial" w:hAnsi="Arial" w:cs="Arial"/>
          <w:color w:val="808080" w:themeColor="background1" w:themeShade="80"/>
          <w:sz w:val="24"/>
          <w:szCs w:val="24"/>
          <w:vertAlign w:val="superscript"/>
        </w:rPr>
        <w:t>th</w:t>
      </w:r>
      <w:r w:rsidRPr="000B7DD8">
        <w:rPr>
          <w:rFonts w:ascii="Arial" w:hAnsi="Arial" w:cs="Arial"/>
          <w:color w:val="808080" w:themeColor="background1" w:themeShade="80"/>
          <w:sz w:val="24"/>
          <w:szCs w:val="24"/>
        </w:rPr>
        <w:t xml:space="preserve"> January 2019).</w:t>
      </w:r>
      <w:proofErr w:type="gramEnd"/>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 xml:space="preserve">Judge, T., Thoresen, C., Bono, J. and Patton, G. (2001). </w:t>
      </w:r>
      <w:r w:rsidRPr="000B7DD8">
        <w:rPr>
          <w:rFonts w:ascii="Arial" w:hAnsi="Arial" w:cs="Arial"/>
          <w:i/>
          <w:color w:val="808080" w:themeColor="background1" w:themeShade="80"/>
          <w:sz w:val="24"/>
          <w:szCs w:val="24"/>
        </w:rPr>
        <w:t xml:space="preserve">The job satisfaction-job performance relationship: A qualitative and quantitative review. </w:t>
      </w:r>
      <w:proofErr w:type="gramStart"/>
      <w:r w:rsidRPr="000B7DD8">
        <w:rPr>
          <w:rFonts w:ascii="Arial" w:hAnsi="Arial" w:cs="Arial"/>
          <w:i/>
          <w:color w:val="808080" w:themeColor="background1" w:themeShade="80"/>
          <w:sz w:val="24"/>
          <w:szCs w:val="24"/>
        </w:rPr>
        <w:t>Psychological Bulletin</w:t>
      </w:r>
      <w:r w:rsidRPr="000B7DD8">
        <w:rPr>
          <w:rFonts w:ascii="Arial" w:hAnsi="Arial" w:cs="Arial"/>
          <w:color w:val="808080" w:themeColor="background1" w:themeShade="80"/>
          <w:sz w:val="24"/>
          <w:szCs w:val="24"/>
        </w:rPr>
        <w:t>, 127(3), 376.</w:t>
      </w:r>
      <w:proofErr w:type="gramEnd"/>
    </w:p>
    <w:p w:rsidR="00D87EBE" w:rsidRPr="000B7DD8" w:rsidRDefault="00D87EBE" w:rsidP="00D2278A">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 xml:space="preserve">Kowalski, T. and Loretto, W. (2017) </w:t>
      </w:r>
      <w:r w:rsidRPr="000B7DD8">
        <w:rPr>
          <w:rFonts w:ascii="Arial" w:hAnsi="Arial" w:cs="Arial"/>
          <w:i/>
          <w:color w:val="808080" w:themeColor="background1" w:themeShade="80"/>
          <w:sz w:val="24"/>
          <w:szCs w:val="24"/>
        </w:rPr>
        <w:t>Well-being and HRM in the changing workplace.</w:t>
      </w:r>
      <w:proofErr w:type="gramEnd"/>
      <w:r w:rsidRPr="000B7DD8">
        <w:rPr>
          <w:rFonts w:ascii="Arial" w:hAnsi="Arial" w:cs="Arial"/>
          <w:i/>
          <w:color w:val="808080" w:themeColor="background1" w:themeShade="80"/>
          <w:sz w:val="24"/>
          <w:szCs w:val="24"/>
        </w:rPr>
        <w:t xml:space="preserve">  The International Journal of Human Resource </w:t>
      </w:r>
      <w:proofErr w:type="gramStart"/>
      <w:r w:rsidRPr="000B7DD8">
        <w:rPr>
          <w:rFonts w:ascii="Arial" w:hAnsi="Arial" w:cs="Arial"/>
          <w:i/>
          <w:color w:val="808080" w:themeColor="background1" w:themeShade="80"/>
          <w:sz w:val="24"/>
          <w:szCs w:val="24"/>
        </w:rPr>
        <w:t>Management</w:t>
      </w:r>
      <w:r w:rsidRPr="000B7DD8">
        <w:rPr>
          <w:rFonts w:ascii="Arial" w:hAnsi="Arial" w:cs="Arial"/>
          <w:color w:val="808080" w:themeColor="background1" w:themeShade="80"/>
          <w:sz w:val="24"/>
          <w:szCs w:val="24"/>
        </w:rPr>
        <w:t xml:space="preserve"> .</w:t>
      </w:r>
      <w:proofErr w:type="gramEnd"/>
      <w:r w:rsidRPr="000B7DD8">
        <w:rPr>
          <w:rFonts w:ascii="Arial" w:hAnsi="Arial" w:cs="Arial"/>
          <w:color w:val="808080" w:themeColor="background1" w:themeShade="80"/>
          <w:sz w:val="24"/>
          <w:szCs w:val="24"/>
        </w:rPr>
        <w:t xml:space="preserve"> </w:t>
      </w:r>
      <w:proofErr w:type="gramStart"/>
      <w:r w:rsidRPr="000B7DD8">
        <w:rPr>
          <w:rFonts w:ascii="Arial" w:hAnsi="Arial" w:cs="Arial"/>
          <w:color w:val="808080" w:themeColor="background1" w:themeShade="80"/>
          <w:sz w:val="24"/>
          <w:szCs w:val="24"/>
        </w:rPr>
        <w:t>Vol</w:t>
      </w:r>
      <w:r w:rsidR="00A71562" w:rsidRPr="000B7DD8">
        <w:rPr>
          <w:rFonts w:ascii="Arial" w:hAnsi="Arial" w:cs="Arial"/>
          <w:color w:val="808080" w:themeColor="background1" w:themeShade="80"/>
          <w:sz w:val="24"/>
          <w:szCs w:val="24"/>
        </w:rPr>
        <w:t>.</w:t>
      </w:r>
      <w:r w:rsidRPr="000B7DD8">
        <w:rPr>
          <w:rFonts w:ascii="Arial" w:hAnsi="Arial" w:cs="Arial"/>
          <w:color w:val="808080" w:themeColor="background1" w:themeShade="80"/>
          <w:sz w:val="24"/>
          <w:szCs w:val="24"/>
        </w:rPr>
        <w:t>28, No. 16, 2229-2255.</w:t>
      </w:r>
      <w:proofErr w:type="gramEnd"/>
      <w:r w:rsidR="00B34563" w:rsidRPr="000B7DD8">
        <w:rPr>
          <w:rFonts w:ascii="Arial" w:hAnsi="Arial" w:cs="Arial"/>
          <w:color w:val="808080" w:themeColor="background1" w:themeShade="80"/>
          <w:sz w:val="24"/>
          <w:szCs w:val="24"/>
        </w:rPr>
        <w:br/>
      </w:r>
      <w:r w:rsidR="00B34563" w:rsidRPr="000B7DD8">
        <w:rPr>
          <w:rFonts w:ascii="Arial" w:hAnsi="Arial" w:cs="Arial"/>
          <w:color w:val="808080" w:themeColor="background1" w:themeShade="80"/>
          <w:sz w:val="24"/>
          <w:szCs w:val="24"/>
        </w:rPr>
        <w:br/>
      </w:r>
      <w:proofErr w:type="gramStart"/>
      <w:r w:rsidR="00B34563" w:rsidRPr="000B7DD8">
        <w:rPr>
          <w:rFonts w:ascii="Arial" w:hAnsi="Arial" w:cs="Arial"/>
          <w:color w:val="808080" w:themeColor="background1" w:themeShade="80"/>
          <w:sz w:val="24"/>
          <w:szCs w:val="24"/>
        </w:rPr>
        <w:t xml:space="preserve">Mitchell, D. (2018) </w:t>
      </w:r>
      <w:r w:rsidR="00B34563" w:rsidRPr="000B7DD8">
        <w:rPr>
          <w:rFonts w:ascii="Arial" w:hAnsi="Arial" w:cs="Arial"/>
          <w:i/>
          <w:color w:val="808080" w:themeColor="background1" w:themeShade="80"/>
          <w:sz w:val="24"/>
          <w:szCs w:val="24"/>
        </w:rPr>
        <w:t>50 Top Tools for Employee Wellbeing.</w:t>
      </w:r>
      <w:proofErr w:type="gramEnd"/>
      <w:r w:rsidR="00B34563" w:rsidRPr="000B7DD8">
        <w:rPr>
          <w:rFonts w:ascii="Arial" w:hAnsi="Arial" w:cs="Arial"/>
          <w:i/>
          <w:color w:val="808080" w:themeColor="background1" w:themeShade="80"/>
          <w:sz w:val="24"/>
          <w:szCs w:val="24"/>
        </w:rPr>
        <w:t xml:space="preserve"> </w:t>
      </w:r>
      <w:r w:rsidR="00B34563" w:rsidRPr="000B7DD8">
        <w:rPr>
          <w:rFonts w:ascii="Arial" w:hAnsi="Arial" w:cs="Arial"/>
          <w:color w:val="808080" w:themeColor="background1" w:themeShade="80"/>
          <w:sz w:val="24"/>
          <w:szCs w:val="24"/>
        </w:rPr>
        <w:t>London: Kogan Page Limited.</w:t>
      </w:r>
    </w:p>
    <w:p w:rsidR="00D2278A" w:rsidRPr="000B7DD8" w:rsidRDefault="00D2278A" w:rsidP="00D2278A">
      <w:pPr>
        <w:spacing w:after="0"/>
        <w:rPr>
          <w:rFonts w:ascii="Arial" w:hAnsi="Arial" w:cs="Arial"/>
          <w:color w:val="808080" w:themeColor="background1" w:themeShade="80"/>
          <w:sz w:val="24"/>
          <w:szCs w:val="24"/>
        </w:rPr>
      </w:pPr>
    </w:p>
    <w:p w:rsidR="00D87EBE" w:rsidRPr="000B7DD8" w:rsidRDefault="002805C6"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br/>
      </w:r>
      <w:proofErr w:type="gramStart"/>
      <w:r w:rsidR="00D87EBE" w:rsidRPr="000B7DD8">
        <w:rPr>
          <w:rFonts w:ascii="Arial" w:hAnsi="Arial" w:cs="Arial"/>
          <w:color w:val="808080" w:themeColor="background1" w:themeShade="80"/>
          <w:sz w:val="24"/>
          <w:szCs w:val="24"/>
        </w:rPr>
        <w:t xml:space="preserve">Moss, R. (2019) </w:t>
      </w:r>
      <w:r w:rsidR="00D87EBE" w:rsidRPr="000B7DD8">
        <w:rPr>
          <w:rFonts w:ascii="Arial" w:hAnsi="Arial" w:cs="Arial"/>
          <w:i/>
          <w:color w:val="808080" w:themeColor="background1" w:themeShade="80"/>
          <w:sz w:val="24"/>
          <w:szCs w:val="24"/>
        </w:rPr>
        <w:t>Lack of appreciation making staff want</w:t>
      </w:r>
      <w:proofErr w:type="gramEnd"/>
      <w:r w:rsidR="00D87EBE" w:rsidRPr="000B7DD8">
        <w:rPr>
          <w:rFonts w:ascii="Arial" w:hAnsi="Arial" w:cs="Arial"/>
          <w:i/>
          <w:color w:val="808080" w:themeColor="background1" w:themeShade="80"/>
          <w:sz w:val="24"/>
          <w:szCs w:val="24"/>
        </w:rPr>
        <w:t xml:space="preserve"> to leave.</w:t>
      </w:r>
    </w:p>
    <w:p w:rsidR="00D87EBE" w:rsidRPr="000B7DD8" w:rsidRDefault="00D87EBE" w:rsidP="00D87EBE">
      <w:pPr>
        <w:spacing w:after="0"/>
        <w:rPr>
          <w:rStyle w:val="Hyperlink"/>
          <w:rFonts w:ascii="Arial" w:hAnsi="Arial" w:cs="Arial"/>
          <w:color w:val="808080" w:themeColor="background1" w:themeShade="80"/>
          <w:sz w:val="24"/>
          <w:szCs w:val="24"/>
          <w:u w:val="none"/>
        </w:rPr>
      </w:pPr>
      <w:r w:rsidRPr="000B7DD8">
        <w:rPr>
          <w:rFonts w:ascii="Arial" w:hAnsi="Arial" w:cs="Arial"/>
          <w:color w:val="808080" w:themeColor="background1" w:themeShade="80"/>
          <w:sz w:val="24"/>
          <w:szCs w:val="24"/>
        </w:rPr>
        <w:t xml:space="preserve">Available at:  </w:t>
      </w:r>
      <w:hyperlink r:id="rId30" w:history="1">
        <w:r w:rsidRPr="000B7DD8">
          <w:rPr>
            <w:rStyle w:val="Hyperlink"/>
            <w:rFonts w:ascii="Arial" w:hAnsi="Arial" w:cs="Arial"/>
            <w:color w:val="808080" w:themeColor="background1" w:themeShade="80"/>
            <w:sz w:val="24"/>
            <w:szCs w:val="24"/>
            <w:u w:val="none"/>
          </w:rPr>
          <w:t>https://www.personneltoday.com/hr/institute-leadership-management-2019-survey/</w:t>
        </w:r>
      </w:hyperlink>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1</w:t>
      </w:r>
      <w:r w:rsidRPr="000B7DD8">
        <w:rPr>
          <w:rFonts w:ascii="Arial" w:hAnsi="Arial" w:cs="Arial"/>
          <w:color w:val="808080" w:themeColor="background1" w:themeShade="80"/>
          <w:sz w:val="24"/>
          <w:szCs w:val="24"/>
          <w:vertAlign w:val="superscript"/>
        </w:rPr>
        <w:t>st</w:t>
      </w:r>
      <w:r w:rsidRPr="000B7DD8">
        <w:rPr>
          <w:rFonts w:ascii="Arial" w:hAnsi="Arial" w:cs="Arial"/>
          <w:color w:val="808080" w:themeColor="background1" w:themeShade="80"/>
          <w:sz w:val="24"/>
          <w:szCs w:val="24"/>
        </w:rPr>
        <w:t xml:space="preserve"> February 2019).</w:t>
      </w:r>
      <w:proofErr w:type="gramEnd"/>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pStyle w:val="NormalWeb"/>
        <w:shd w:val="clear" w:color="auto" w:fill="FFFFFF"/>
        <w:spacing w:before="0" w:beforeAutospacing="0" w:after="0" w:afterAutospacing="0" w:line="360" w:lineRule="atLeast"/>
        <w:rPr>
          <w:rFonts w:ascii="Arial" w:hAnsi="Arial" w:cs="Arial"/>
          <w:i/>
          <w:color w:val="808080" w:themeColor="background1" w:themeShade="80"/>
          <w:shd w:val="clear" w:color="auto" w:fill="FFFFFF"/>
        </w:rPr>
      </w:pPr>
      <w:r w:rsidRPr="000B7DD8">
        <w:rPr>
          <w:rFonts w:ascii="Arial" w:hAnsi="Arial" w:cs="Arial"/>
          <w:color w:val="808080" w:themeColor="background1" w:themeShade="80"/>
          <w:shd w:val="clear" w:color="auto" w:fill="FFFFFF"/>
        </w:rPr>
        <w:t xml:space="preserve">ONS (2018) </w:t>
      </w:r>
      <w:proofErr w:type="gramStart"/>
      <w:r w:rsidRPr="000B7DD8">
        <w:rPr>
          <w:rFonts w:ascii="Arial" w:hAnsi="Arial" w:cs="Arial"/>
          <w:i/>
          <w:color w:val="808080" w:themeColor="background1" w:themeShade="80"/>
          <w:shd w:val="clear" w:color="auto" w:fill="FFFFFF"/>
        </w:rPr>
        <w:t>Living</w:t>
      </w:r>
      <w:proofErr w:type="gramEnd"/>
      <w:r w:rsidRPr="000B7DD8">
        <w:rPr>
          <w:rFonts w:ascii="Arial" w:hAnsi="Arial" w:cs="Arial"/>
          <w:i/>
          <w:color w:val="808080" w:themeColor="background1" w:themeShade="80"/>
          <w:shd w:val="clear" w:color="auto" w:fill="FFFFFF"/>
        </w:rPr>
        <w:t xml:space="preserve"> longer: Fitting it all in – working, caring and health in later life.</w:t>
      </w:r>
    </w:p>
    <w:p w:rsidR="00D87EBE" w:rsidRPr="000B7DD8" w:rsidRDefault="00D87EBE" w:rsidP="00D87EBE">
      <w:pPr>
        <w:spacing w:after="0"/>
        <w:rPr>
          <w:rStyle w:val="Hyperlink"/>
          <w:rFonts w:ascii="Arial" w:eastAsiaTheme="majorEastAsia" w:hAnsi="Arial" w:cs="Arial"/>
          <w:color w:val="808080" w:themeColor="background1" w:themeShade="80"/>
          <w:sz w:val="24"/>
          <w:szCs w:val="24"/>
          <w:u w:val="none"/>
        </w:rPr>
      </w:pPr>
      <w:r w:rsidRPr="000B7DD8">
        <w:rPr>
          <w:rFonts w:ascii="Arial" w:hAnsi="Arial" w:cs="Arial"/>
          <w:color w:val="808080" w:themeColor="background1" w:themeShade="80"/>
          <w:sz w:val="24"/>
          <w:szCs w:val="24"/>
        </w:rPr>
        <w:t xml:space="preserve">Available at: </w:t>
      </w:r>
      <w:hyperlink r:id="rId31" w:history="1">
        <w:r w:rsidRPr="000B7DD8">
          <w:rPr>
            <w:rStyle w:val="Hyperlink"/>
            <w:rFonts w:ascii="Arial" w:eastAsiaTheme="majorEastAsia" w:hAnsi="Arial" w:cs="Arial"/>
            <w:color w:val="808080" w:themeColor="background1" w:themeShade="80"/>
            <w:sz w:val="24"/>
            <w:szCs w:val="24"/>
            <w:u w:val="none"/>
          </w:rPr>
          <w:t>https://www.ons.gov.uk/peoplepopulationandcommunity/birthsdeathsandmarriages/ageing/articles/livinglongerhowourpopulationischangingandwhyitmatters/fittingitallinworkingcaringandhealthinlaterlife</w:t>
        </w:r>
      </w:hyperlink>
    </w:p>
    <w:p w:rsidR="00D87EBE" w:rsidRPr="000B7DD8" w:rsidRDefault="00D87EBE" w:rsidP="00D87EBE">
      <w:pPr>
        <w:spacing w:after="0"/>
        <w:rPr>
          <w:rFonts w:ascii="Arial" w:eastAsiaTheme="majorEastAsia"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D87EBE" w:rsidRPr="000B7DD8" w:rsidRDefault="00D87EBE" w:rsidP="00D87EBE">
      <w:pPr>
        <w:spacing w:after="0"/>
        <w:rPr>
          <w:rFonts w:ascii="Arial" w:hAnsi="Arial" w:cs="Arial"/>
          <w:color w:val="808080" w:themeColor="background1" w:themeShade="80"/>
          <w:sz w:val="24"/>
          <w:szCs w:val="24"/>
        </w:rPr>
      </w:pPr>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 xml:space="preserve">Personnel Today (2013) </w:t>
      </w:r>
      <w:r w:rsidRPr="000B7DD8">
        <w:rPr>
          <w:rFonts w:ascii="Arial" w:hAnsi="Arial" w:cs="Arial"/>
          <w:i/>
          <w:color w:val="808080" w:themeColor="background1" w:themeShade="80"/>
          <w:sz w:val="24"/>
          <w:szCs w:val="24"/>
        </w:rPr>
        <w:t>Supporting the wellbeing of an ageing workforce.</w:t>
      </w:r>
      <w:proofErr w:type="gramEnd"/>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Available at:  https://www.personneltoday.com/hr/supporting-the-wellbeing-of-an-ageing-workforce-2</w:t>
      </w:r>
      <w:proofErr w:type="gramStart"/>
      <w:r w:rsidRPr="000B7DD8">
        <w:rPr>
          <w:rFonts w:ascii="Arial" w:hAnsi="Arial" w:cs="Arial"/>
          <w:color w:val="808080" w:themeColor="background1" w:themeShade="80"/>
          <w:sz w:val="24"/>
          <w:szCs w:val="24"/>
        </w:rPr>
        <w:t>/</w:t>
      </w:r>
      <w:proofErr w:type="gramEnd"/>
      <w:r w:rsidRPr="000B7DD8">
        <w:rPr>
          <w:rFonts w:ascii="Arial" w:hAnsi="Arial" w:cs="Arial"/>
          <w:color w:val="808080" w:themeColor="background1" w:themeShade="80"/>
          <w:sz w:val="24"/>
          <w:szCs w:val="24"/>
        </w:rPr>
        <w:br/>
        <w:t>(Accessed: 1</w:t>
      </w:r>
      <w:r w:rsidRPr="000B7DD8">
        <w:rPr>
          <w:rFonts w:ascii="Arial" w:hAnsi="Arial" w:cs="Arial"/>
          <w:color w:val="808080" w:themeColor="background1" w:themeShade="80"/>
          <w:sz w:val="24"/>
          <w:szCs w:val="24"/>
          <w:vertAlign w:val="superscript"/>
        </w:rPr>
        <w:t>st</w:t>
      </w:r>
      <w:r w:rsidRPr="000B7DD8">
        <w:rPr>
          <w:rFonts w:ascii="Arial" w:hAnsi="Arial" w:cs="Arial"/>
          <w:color w:val="808080" w:themeColor="background1" w:themeShade="80"/>
          <w:sz w:val="24"/>
          <w:szCs w:val="24"/>
        </w:rPr>
        <w:t xml:space="preserve"> February 2019).</w:t>
      </w:r>
    </w:p>
    <w:p w:rsidR="00844396" w:rsidRPr="000B7DD8" w:rsidRDefault="00844396" w:rsidP="00844396">
      <w:pPr>
        <w:spacing w:after="0"/>
        <w:rPr>
          <w:rFonts w:ascii="Arial" w:eastAsiaTheme="majorEastAsia" w:hAnsi="Arial" w:cs="Arial"/>
          <w:color w:val="808080" w:themeColor="background1" w:themeShade="80"/>
          <w:sz w:val="24"/>
          <w:szCs w:val="24"/>
        </w:rPr>
      </w:pPr>
    </w:p>
    <w:p w:rsidR="00844396" w:rsidRPr="000B7DD8" w:rsidRDefault="00844396" w:rsidP="00844396">
      <w:pPr>
        <w:spacing w:after="0"/>
        <w:rPr>
          <w:rFonts w:ascii="Arial" w:eastAsiaTheme="majorEastAsia" w:hAnsi="Arial" w:cs="Arial"/>
          <w:color w:val="808080" w:themeColor="background1" w:themeShade="80"/>
          <w:sz w:val="24"/>
          <w:szCs w:val="24"/>
        </w:rPr>
      </w:pPr>
      <w:proofErr w:type="gramStart"/>
      <w:r w:rsidRPr="000B7DD8">
        <w:rPr>
          <w:rFonts w:ascii="Arial" w:eastAsiaTheme="majorEastAsia" w:hAnsi="Arial" w:cs="Arial"/>
          <w:color w:val="808080" w:themeColor="background1" w:themeShade="80"/>
          <w:sz w:val="24"/>
          <w:szCs w:val="24"/>
        </w:rPr>
        <w:t xml:space="preserve">Public Health England (2014) </w:t>
      </w:r>
      <w:r w:rsidRPr="000B7DD8">
        <w:rPr>
          <w:rFonts w:ascii="Arial" w:eastAsiaTheme="majorEastAsia" w:hAnsi="Arial" w:cs="Arial"/>
          <w:i/>
          <w:color w:val="808080" w:themeColor="background1" w:themeShade="80"/>
          <w:sz w:val="24"/>
          <w:szCs w:val="24"/>
        </w:rPr>
        <w:t>Local action on health inequalities.</w:t>
      </w:r>
      <w:proofErr w:type="gramEnd"/>
      <w:r w:rsidRPr="000B7DD8">
        <w:rPr>
          <w:rFonts w:ascii="Arial" w:eastAsiaTheme="majorEastAsia" w:hAnsi="Arial" w:cs="Arial"/>
          <w:i/>
          <w:color w:val="808080" w:themeColor="background1" w:themeShade="80"/>
          <w:sz w:val="24"/>
          <w:szCs w:val="24"/>
        </w:rPr>
        <w:t xml:space="preserve">  Workplace interventions to improve health and wellbeing</w:t>
      </w:r>
    </w:p>
    <w:p w:rsidR="00844396" w:rsidRPr="000B7DD8" w:rsidRDefault="00844396" w:rsidP="00844396">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Available at: https://assets.publishing.service.gov.uk/government/uploads/system/uploads/attachment_data/file/355773/Briefing5a_Workplace_interventions_health_inequalities.pdf</w:t>
      </w:r>
    </w:p>
    <w:p w:rsidR="00844396" w:rsidRPr="000B7DD8" w:rsidRDefault="00844396" w:rsidP="00844396">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844396" w:rsidRPr="000B7DD8" w:rsidRDefault="00844396" w:rsidP="00D87EBE">
      <w:pPr>
        <w:spacing w:after="0"/>
        <w:rPr>
          <w:rFonts w:ascii="Arial" w:hAnsi="Arial" w:cs="Arial"/>
          <w:color w:val="808080" w:themeColor="background1" w:themeShade="80"/>
          <w:sz w:val="24"/>
          <w:szCs w:val="24"/>
        </w:rPr>
      </w:pP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Stevenson and Farmer (2017) Thriving at work The Stevenson / Farmer review of mental health and employers</w:t>
      </w:r>
    </w:p>
    <w:p w:rsidR="00D87EBE" w:rsidRPr="000B7DD8" w:rsidRDefault="00D87EBE" w:rsidP="00D87EBE">
      <w:pPr>
        <w:spacing w:after="0"/>
        <w:rPr>
          <w:rFonts w:ascii="Arial" w:hAnsi="Arial" w:cs="Arial"/>
          <w:color w:val="808080" w:themeColor="background1" w:themeShade="80"/>
          <w:sz w:val="24"/>
          <w:szCs w:val="24"/>
        </w:rPr>
      </w:pPr>
      <w:r w:rsidRPr="000B7DD8">
        <w:rPr>
          <w:rFonts w:ascii="Arial" w:hAnsi="Arial" w:cs="Arial"/>
          <w:color w:val="808080" w:themeColor="background1" w:themeShade="80"/>
          <w:sz w:val="24"/>
          <w:szCs w:val="24"/>
        </w:rPr>
        <w:t xml:space="preserve">Available at: </w:t>
      </w:r>
      <w:hyperlink r:id="rId32" w:history="1">
        <w:r w:rsidRPr="000B7DD8">
          <w:rPr>
            <w:rStyle w:val="Hyperlink"/>
            <w:rFonts w:ascii="Arial" w:hAnsi="Arial" w:cs="Arial"/>
            <w:color w:val="808080" w:themeColor="background1" w:themeShade="80"/>
            <w:sz w:val="24"/>
            <w:szCs w:val="24"/>
            <w:u w:val="none"/>
          </w:rPr>
          <w:t>https://assets.publishing.service.gov.uk/government/uploads/system/uploads/attachment_data/file/658145/thriving-at-work-stevenson-farmer-review.pdf</w:t>
        </w:r>
      </w:hyperlink>
    </w:p>
    <w:p w:rsidR="00D87EBE" w:rsidRPr="000B7DD8" w:rsidRDefault="00D87EBE" w:rsidP="00D87EBE">
      <w:pPr>
        <w:spacing w:after="0"/>
        <w:rPr>
          <w:rFonts w:ascii="Arial" w:hAnsi="Arial" w:cs="Arial"/>
          <w:color w:val="808080" w:themeColor="background1" w:themeShade="80"/>
          <w:sz w:val="24"/>
          <w:szCs w:val="24"/>
        </w:rPr>
      </w:pPr>
      <w:proofErr w:type="gramStart"/>
      <w:r w:rsidRPr="000B7DD8">
        <w:rPr>
          <w:rFonts w:ascii="Arial" w:hAnsi="Arial" w:cs="Arial"/>
          <w:color w:val="808080" w:themeColor="background1" w:themeShade="80"/>
          <w:sz w:val="24"/>
          <w:szCs w:val="24"/>
        </w:rPr>
        <w:t>(Accessed: 2</w:t>
      </w:r>
      <w:r w:rsidRPr="000B7DD8">
        <w:rPr>
          <w:rFonts w:ascii="Arial" w:hAnsi="Arial" w:cs="Arial"/>
          <w:color w:val="808080" w:themeColor="background1" w:themeShade="80"/>
          <w:sz w:val="24"/>
          <w:szCs w:val="24"/>
          <w:vertAlign w:val="superscript"/>
        </w:rPr>
        <w:t>nd</w:t>
      </w:r>
      <w:r w:rsidRPr="000B7DD8">
        <w:rPr>
          <w:rFonts w:ascii="Arial" w:hAnsi="Arial" w:cs="Arial"/>
          <w:color w:val="808080" w:themeColor="background1" w:themeShade="80"/>
          <w:sz w:val="24"/>
          <w:szCs w:val="24"/>
        </w:rPr>
        <w:t xml:space="preserve"> January 2019).</w:t>
      </w:r>
      <w:proofErr w:type="gramEnd"/>
    </w:p>
    <w:p w:rsidR="00D87EBE" w:rsidRPr="000B7DD8" w:rsidRDefault="00D87EBE" w:rsidP="00D87EBE">
      <w:pPr>
        <w:spacing w:after="0"/>
        <w:rPr>
          <w:rFonts w:ascii="Arial" w:hAnsi="Arial" w:cs="Arial"/>
          <w:sz w:val="24"/>
          <w:szCs w:val="24"/>
        </w:rPr>
      </w:pPr>
    </w:p>
    <w:p w:rsidR="005B6381" w:rsidRPr="000B7DD8" w:rsidRDefault="00D87EBE" w:rsidP="00D87EBE">
      <w:pPr>
        <w:rPr>
          <w:rFonts w:ascii="Arial" w:hAnsi="Arial" w:cs="Arial"/>
          <w:sz w:val="24"/>
          <w:szCs w:val="24"/>
        </w:rPr>
      </w:pPr>
      <w:r w:rsidRPr="000B7DD8">
        <w:rPr>
          <w:rFonts w:ascii="Arial" w:eastAsiaTheme="majorEastAsia" w:hAnsi="Arial" w:cs="Arial"/>
          <w:color w:val="2E74B5" w:themeColor="accent1" w:themeShade="BF"/>
          <w:sz w:val="24"/>
          <w:szCs w:val="24"/>
        </w:rPr>
        <w:br/>
      </w:r>
      <w:r w:rsidR="005B6381" w:rsidRPr="000B7DD8">
        <w:rPr>
          <w:rFonts w:ascii="Arial" w:hAnsi="Arial" w:cs="Arial"/>
          <w:sz w:val="24"/>
          <w:szCs w:val="24"/>
        </w:rPr>
        <w:br w:type="page"/>
      </w:r>
    </w:p>
    <w:p w:rsidR="00AB26A0" w:rsidRPr="000B7DD8" w:rsidRDefault="00F60ED7" w:rsidP="00506829">
      <w:pPr>
        <w:pStyle w:val="Heading1"/>
        <w:tabs>
          <w:tab w:val="left" w:pos="284"/>
        </w:tabs>
        <w:ind w:left="720"/>
        <w:rPr>
          <w:rFonts w:ascii="Arial" w:hAnsi="Arial" w:cs="Arial"/>
          <w:sz w:val="24"/>
          <w:szCs w:val="24"/>
        </w:rPr>
      </w:pPr>
      <w:r w:rsidRPr="000B7DD8">
        <w:rPr>
          <w:rFonts w:ascii="Arial" w:hAnsi="Arial" w:cs="Arial"/>
          <w:sz w:val="24"/>
          <w:szCs w:val="24"/>
        </w:rPr>
        <w:lastRenderedPageBreak/>
        <w:t>Appendix 1</w:t>
      </w:r>
    </w:p>
    <w:p w:rsidR="0009015B" w:rsidRPr="000B7DD8" w:rsidRDefault="0009015B" w:rsidP="002805C6">
      <w:pPr>
        <w:shd w:val="clear" w:color="auto" w:fill="FFFFFF"/>
        <w:spacing w:line="235" w:lineRule="atLeast"/>
        <w:jc w:val="center"/>
        <w:rPr>
          <w:rFonts w:ascii="Arial" w:eastAsia="Times New Roman" w:hAnsi="Arial" w:cs="Arial"/>
          <w:color w:val="222222"/>
          <w:sz w:val="32"/>
          <w:lang w:eastAsia="en-GB"/>
        </w:rPr>
      </w:pPr>
      <w:r w:rsidRPr="000B7DD8">
        <w:rPr>
          <w:rFonts w:ascii="Arial" w:eastAsia="Times New Roman" w:hAnsi="Arial" w:cs="Arial"/>
          <w:b/>
          <w:bCs/>
          <w:color w:val="222222"/>
          <w:sz w:val="32"/>
          <w:lang w:eastAsia="en-GB"/>
        </w:rPr>
        <w:t xml:space="preserve">Questionnaire Well-being at </w:t>
      </w:r>
      <w:r w:rsidR="00C63F76" w:rsidRPr="000B7DD8">
        <w:rPr>
          <w:rFonts w:ascii="Arial" w:eastAsia="Times New Roman" w:hAnsi="Arial" w:cs="Arial"/>
          <w:b/>
          <w:bCs/>
          <w:color w:val="222222"/>
          <w:sz w:val="32"/>
          <w:lang w:eastAsia="en-GB"/>
        </w:rPr>
        <w:t>Ateb</w:t>
      </w:r>
    </w:p>
    <w:p w:rsidR="0009015B" w:rsidRPr="000B7DD8" w:rsidRDefault="0009015B" w:rsidP="0009015B">
      <w:pPr>
        <w:rPr>
          <w:rFonts w:ascii="Arial" w:eastAsia="Times New Roman" w:hAnsi="Arial" w:cs="Arial"/>
          <w:color w:val="222222"/>
          <w:sz w:val="24"/>
          <w:szCs w:val="24"/>
          <w:lang w:eastAsia="en-GB"/>
        </w:rPr>
      </w:pPr>
      <w:r w:rsidRPr="000B7DD8">
        <w:rPr>
          <w:rFonts w:ascii="Arial" w:eastAsia="Times New Roman" w:hAnsi="Arial" w:cs="Arial"/>
          <w:color w:val="222222"/>
          <w:sz w:val="24"/>
          <w:szCs w:val="24"/>
          <w:lang w:eastAsia="en-GB"/>
        </w:rPr>
        <w:t>I am currently studying part-time and I have an assignment to undertake a report on my workplace.  My chosen subject is:</w:t>
      </w:r>
    </w:p>
    <w:p w:rsidR="0009015B" w:rsidRPr="000B7DD8" w:rsidRDefault="0009015B" w:rsidP="0009015B">
      <w:pPr>
        <w:jc w:val="center"/>
        <w:rPr>
          <w:rFonts w:ascii="Arial" w:eastAsia="Times New Roman" w:hAnsi="Arial" w:cs="Arial"/>
          <w:color w:val="222222"/>
          <w:sz w:val="24"/>
          <w:szCs w:val="24"/>
          <w:lang w:eastAsia="en-GB"/>
        </w:rPr>
      </w:pPr>
      <w:r w:rsidRPr="000B7DD8">
        <w:rPr>
          <w:rFonts w:ascii="Arial" w:eastAsia="Times New Roman" w:hAnsi="Arial" w:cs="Arial"/>
          <w:b/>
          <w:color w:val="222222"/>
          <w:sz w:val="24"/>
          <w:szCs w:val="24"/>
          <w:lang w:eastAsia="en-GB"/>
        </w:rPr>
        <w:t>To analysis strategies to improve wellbeing within the workplace</w:t>
      </w:r>
    </w:p>
    <w:p w:rsidR="0009015B" w:rsidRPr="000B7DD8" w:rsidRDefault="0009015B" w:rsidP="0009015B">
      <w:pPr>
        <w:rPr>
          <w:rFonts w:ascii="Arial" w:eastAsia="Times New Roman" w:hAnsi="Arial" w:cs="Arial"/>
          <w:color w:val="222222"/>
          <w:sz w:val="24"/>
          <w:szCs w:val="24"/>
          <w:lang w:eastAsia="en-GB"/>
        </w:rPr>
      </w:pPr>
      <w:r w:rsidRPr="000B7DD8">
        <w:rPr>
          <w:rFonts w:ascii="Arial" w:eastAsia="Times New Roman" w:hAnsi="Arial" w:cs="Arial"/>
          <w:color w:val="222222"/>
          <w:sz w:val="24"/>
          <w:szCs w:val="24"/>
          <w:lang w:eastAsia="en-GB"/>
        </w:rPr>
        <w:t>I would really appreciate it, if you would find the time to complete this questionnaire as my report is based on primary and secondary data which will assist in compiling the report.  I will not be sharing primary data statistics gathered however, I will share best practices, contemporary themes for improving our initiatives that I have researched using secondary data and may use this primary research results to assist the HR department to offer future training and understand how we can communicate future wellbeing programmes with you, if relevant.</w:t>
      </w:r>
    </w:p>
    <w:p w:rsidR="00063064" w:rsidRPr="000B7DD8" w:rsidRDefault="0009015B" w:rsidP="0009015B">
      <w:pPr>
        <w:rPr>
          <w:rFonts w:ascii="Arial" w:hAnsi="Arial" w:cs="Arial"/>
          <w:b/>
          <w:sz w:val="32"/>
        </w:rPr>
      </w:pPr>
      <w:r w:rsidRPr="000B7DD8">
        <w:rPr>
          <w:rFonts w:ascii="Arial" w:eastAsia="Times New Roman" w:hAnsi="Arial" w:cs="Arial"/>
          <w:color w:val="222222"/>
          <w:sz w:val="24"/>
          <w:szCs w:val="24"/>
          <w:lang w:eastAsia="en-GB"/>
        </w:rPr>
        <w:br/>
        <w:t>Please take the time to complete this questionnaire</w:t>
      </w:r>
      <w:proofErr w:type="gramStart"/>
      <w:r w:rsidRPr="000B7DD8">
        <w:rPr>
          <w:rFonts w:ascii="Arial" w:eastAsia="Times New Roman" w:hAnsi="Arial" w:cs="Arial"/>
          <w:color w:val="222222"/>
          <w:sz w:val="24"/>
          <w:szCs w:val="24"/>
          <w:lang w:eastAsia="en-GB"/>
        </w:rPr>
        <w:t>:</w:t>
      </w:r>
      <w:proofErr w:type="gramEnd"/>
      <w:r w:rsidRPr="000B7DD8">
        <w:rPr>
          <w:rFonts w:ascii="Arial" w:eastAsia="Times New Roman" w:hAnsi="Arial" w:cs="Arial"/>
          <w:color w:val="222222"/>
          <w:sz w:val="24"/>
          <w:szCs w:val="24"/>
          <w:lang w:eastAsia="en-GB"/>
        </w:rPr>
        <w:br/>
      </w:r>
      <w:r w:rsidRPr="000B7DD8">
        <w:rPr>
          <w:rFonts w:ascii="Arial" w:eastAsia="Times New Roman" w:hAnsi="Arial" w:cs="Arial"/>
          <w:b/>
          <w:i/>
          <w:color w:val="222222"/>
          <w:sz w:val="24"/>
          <w:szCs w:val="24"/>
          <w:lang w:eastAsia="en-GB"/>
        </w:rPr>
        <w:t xml:space="preserve">This survey will be utilised to </w:t>
      </w:r>
      <w:r w:rsidR="009E79E5" w:rsidRPr="000B7DD8">
        <w:rPr>
          <w:rFonts w:ascii="Arial" w:eastAsia="Times New Roman" w:hAnsi="Arial" w:cs="Arial"/>
          <w:b/>
          <w:i/>
          <w:color w:val="222222"/>
          <w:sz w:val="24"/>
          <w:szCs w:val="24"/>
          <w:lang w:eastAsia="en-GB"/>
        </w:rPr>
        <w:t>gauge</w:t>
      </w:r>
      <w:r w:rsidRPr="000B7DD8">
        <w:rPr>
          <w:rFonts w:ascii="Arial" w:eastAsia="Times New Roman" w:hAnsi="Arial" w:cs="Arial"/>
          <w:b/>
          <w:i/>
          <w:color w:val="222222"/>
          <w:sz w:val="24"/>
          <w:szCs w:val="24"/>
          <w:lang w:eastAsia="en-GB"/>
        </w:rPr>
        <w:t xml:space="preserve"> your perceptions on well-being and </w:t>
      </w:r>
      <w:r w:rsidR="00C63F76" w:rsidRPr="000B7DD8">
        <w:rPr>
          <w:rFonts w:ascii="Arial" w:eastAsia="Times New Roman" w:hAnsi="Arial" w:cs="Arial"/>
          <w:b/>
          <w:i/>
          <w:color w:val="222222"/>
          <w:sz w:val="24"/>
          <w:szCs w:val="24"/>
          <w:lang w:eastAsia="en-GB"/>
        </w:rPr>
        <w:t>engagement</w:t>
      </w:r>
      <w:r w:rsidRPr="000B7DD8">
        <w:rPr>
          <w:rFonts w:ascii="Arial" w:eastAsia="Times New Roman" w:hAnsi="Arial" w:cs="Arial"/>
          <w:b/>
          <w:i/>
          <w:color w:val="222222"/>
          <w:sz w:val="24"/>
          <w:szCs w:val="24"/>
          <w:lang w:eastAsia="en-GB"/>
        </w:rPr>
        <w:t xml:space="preserve"> throughout the Group.</w:t>
      </w:r>
      <w:r w:rsidRPr="000B7DD8">
        <w:rPr>
          <w:rFonts w:ascii="Arial" w:eastAsia="Times New Roman" w:hAnsi="Arial" w:cs="Arial"/>
          <w:color w:val="222222"/>
          <w:lang w:eastAsia="en-GB"/>
        </w:rPr>
        <w:br/>
      </w:r>
    </w:p>
    <w:p w:rsidR="0009015B" w:rsidRPr="000B7DD8" w:rsidRDefault="0009015B" w:rsidP="0009015B">
      <w:pPr>
        <w:rPr>
          <w:rFonts w:ascii="Arial" w:hAnsi="Arial" w:cs="Arial"/>
          <w:sz w:val="24"/>
          <w:szCs w:val="24"/>
        </w:rPr>
      </w:pPr>
      <w:r w:rsidRPr="000B7DD8">
        <w:rPr>
          <w:rFonts w:ascii="Arial" w:hAnsi="Arial" w:cs="Arial"/>
          <w:b/>
          <w:sz w:val="32"/>
        </w:rPr>
        <w:t>Part 1 – Your perceptions?</w:t>
      </w:r>
      <w:r w:rsidRPr="000B7DD8">
        <w:rPr>
          <w:rFonts w:ascii="Arial" w:hAnsi="Arial" w:cs="Arial"/>
        </w:rPr>
        <w:br/>
      </w:r>
      <w:r w:rsidR="00C63F76" w:rsidRPr="000B7DD8">
        <w:rPr>
          <w:rFonts w:ascii="Arial" w:hAnsi="Arial" w:cs="Arial"/>
          <w:sz w:val="24"/>
          <w:szCs w:val="24"/>
        </w:rPr>
        <w:t>Do you feel Ateb</w:t>
      </w:r>
      <w:r w:rsidRPr="000B7DD8">
        <w:rPr>
          <w:rFonts w:ascii="Arial" w:hAnsi="Arial" w:cs="Arial"/>
          <w:sz w:val="24"/>
          <w:szCs w:val="24"/>
        </w:rPr>
        <w:t xml:space="preserve"> is:-</w:t>
      </w:r>
    </w:p>
    <w:p w:rsidR="0009015B" w:rsidRPr="000B7DD8" w:rsidRDefault="0009015B" w:rsidP="0009015B">
      <w:pPr>
        <w:rPr>
          <w:rFonts w:ascii="Arial" w:hAnsi="Arial" w:cs="Arial"/>
          <w:b/>
          <w:sz w:val="24"/>
          <w:szCs w:val="24"/>
        </w:rPr>
      </w:pPr>
      <w:r w:rsidRPr="000B7DD8">
        <w:rPr>
          <w:rFonts w:ascii="Arial" w:hAnsi="Arial" w:cs="Arial"/>
          <w:b/>
          <w:sz w:val="24"/>
          <w:szCs w:val="24"/>
        </w:rPr>
        <w:t>Committed to well-being?</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t>Raises awareness of well-being?</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sz w:val="24"/>
          <w:szCs w:val="24"/>
        </w:rPr>
      </w:pPr>
      <w:r w:rsidRPr="000B7DD8">
        <w:rPr>
          <w:rFonts w:ascii="Arial" w:hAnsi="Arial" w:cs="Arial"/>
          <w:sz w:val="24"/>
          <w:szCs w:val="24"/>
        </w:rPr>
        <w:t>Sometimes</w:t>
      </w:r>
    </w:p>
    <w:p w:rsidR="0009015B" w:rsidRPr="000B7DD8" w:rsidRDefault="0009015B" w:rsidP="0009015B">
      <w:pPr>
        <w:rPr>
          <w:rFonts w:ascii="Arial" w:hAnsi="Arial" w:cs="Arial"/>
          <w:b/>
          <w:sz w:val="24"/>
          <w:szCs w:val="24"/>
        </w:rPr>
      </w:pPr>
      <w:r w:rsidRPr="000B7DD8">
        <w:rPr>
          <w:rFonts w:ascii="Arial" w:hAnsi="Arial" w:cs="Arial"/>
          <w:b/>
          <w:sz w:val="24"/>
          <w:szCs w:val="24"/>
        </w:rPr>
        <w:t>Builds resilience of its workforce?</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t>Offers enough support to you regarding your well-being such as counselling or occupational health?</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t>Does your line-manager have the right leadership style?</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lastRenderedPageBreak/>
        <w:t>Do you feel senior management demonstrates commitment to well-being?</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sz w:val="24"/>
          <w:szCs w:val="24"/>
        </w:rPr>
      </w:pPr>
      <w:r w:rsidRPr="000B7DD8">
        <w:rPr>
          <w:rFonts w:ascii="Arial" w:hAnsi="Arial" w:cs="Arial"/>
          <w:b/>
          <w:sz w:val="24"/>
          <w:szCs w:val="24"/>
        </w:rPr>
        <w:t>Do you have job satisfaction?</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t>Do you feel you have good health?</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sz w:val="24"/>
          <w:szCs w:val="24"/>
        </w:rPr>
      </w:pPr>
      <w:r w:rsidRPr="000B7DD8">
        <w:rPr>
          <w:rFonts w:ascii="Arial" w:hAnsi="Arial" w:cs="Arial"/>
          <w:b/>
          <w:sz w:val="24"/>
          <w:szCs w:val="24"/>
        </w:rPr>
        <w:t>Do you feel you work long hours?</w:t>
      </w:r>
      <w:r w:rsidRPr="000B7DD8">
        <w:rPr>
          <w:rFonts w:ascii="Arial" w:hAnsi="Arial" w:cs="Arial"/>
          <w:b/>
          <w:sz w:val="24"/>
          <w:szCs w:val="24"/>
        </w:rPr>
        <w:br/>
      </w: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32"/>
        </w:rPr>
      </w:pPr>
      <w:r w:rsidRPr="000B7DD8">
        <w:rPr>
          <w:rFonts w:ascii="Arial" w:hAnsi="Arial" w:cs="Arial"/>
          <w:b/>
          <w:sz w:val="32"/>
        </w:rPr>
        <w:t>Part 2 - What we do?</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Do line-managers regularly have 1:1’s with you?</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When you return from sickness absence do the line-managers identify reasons for absence?</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Is your return to work completed on your first day back from sickness absence?</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Do you believe the return to work interview is effective?</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Do line-managers actively encourage discussions to identifying potential issues which could lead to stress or when your well-being is compromised by asking you how you are and offer support?</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AF4351" w:rsidRDefault="00AF4351">
      <w:pPr>
        <w:rPr>
          <w:rFonts w:ascii="Arial" w:eastAsia="Times New Roman" w:hAnsi="Arial" w:cs="Arial"/>
          <w:b/>
          <w:color w:val="222222"/>
          <w:sz w:val="24"/>
          <w:szCs w:val="24"/>
          <w:lang w:eastAsia="en-GB"/>
        </w:rPr>
      </w:pPr>
      <w:r>
        <w:rPr>
          <w:rFonts w:ascii="Arial" w:eastAsia="Times New Roman" w:hAnsi="Arial" w:cs="Arial"/>
          <w:b/>
          <w:color w:val="222222"/>
          <w:sz w:val="24"/>
          <w:szCs w:val="24"/>
          <w:lang w:eastAsia="en-GB"/>
        </w:rPr>
        <w:br w:type="page"/>
      </w:r>
    </w:p>
    <w:p w:rsidR="0009015B" w:rsidRPr="000B7DD8" w:rsidRDefault="0009015B" w:rsidP="0009015B">
      <w:pPr>
        <w:rPr>
          <w:rFonts w:ascii="Arial" w:hAnsi="Arial" w:cs="Arial"/>
          <w:sz w:val="24"/>
          <w:szCs w:val="24"/>
        </w:rPr>
      </w:pPr>
      <w:r w:rsidRPr="000B7DD8">
        <w:rPr>
          <w:rFonts w:ascii="Arial" w:eastAsia="Times New Roman" w:hAnsi="Arial" w:cs="Arial"/>
          <w:b/>
          <w:color w:val="222222"/>
          <w:sz w:val="24"/>
          <w:szCs w:val="24"/>
          <w:lang w:eastAsia="en-GB"/>
        </w:rPr>
        <w:lastRenderedPageBreak/>
        <w:t>If yes, was the support offered enough?</w:t>
      </w:r>
      <w:r w:rsidRPr="000B7DD8">
        <w:rPr>
          <w:rFonts w:ascii="Arial" w:eastAsia="Times New Roman" w:hAnsi="Arial" w:cs="Arial"/>
          <w:b/>
          <w:color w:val="222222"/>
          <w:sz w:val="24"/>
          <w:szCs w:val="24"/>
          <w:lang w:eastAsia="en-GB"/>
        </w:rPr>
        <w:br/>
      </w: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t>What was the support you used?</w:t>
      </w:r>
    </w:p>
    <w:p w:rsidR="0009015B" w:rsidRPr="000B7DD8" w:rsidRDefault="0009015B" w:rsidP="0009015B">
      <w:pPr>
        <w:spacing w:after="0"/>
        <w:rPr>
          <w:rFonts w:ascii="Arial" w:hAnsi="Arial" w:cs="Arial"/>
          <w:b/>
          <w:sz w:val="24"/>
          <w:szCs w:val="24"/>
        </w:rPr>
      </w:pPr>
      <w:r w:rsidRPr="000B7DD8">
        <w:rPr>
          <w:rFonts w:ascii="Arial" w:hAnsi="Arial" w:cs="Arial"/>
          <w:b/>
          <w:sz w:val="24"/>
          <w:szCs w:val="24"/>
        </w:rPr>
        <w:t>…………………………………………………………………………………………………………………………………………………………………………………………………………………………………….</w:t>
      </w:r>
    </w:p>
    <w:p w:rsidR="00063064" w:rsidRPr="000B7DD8" w:rsidRDefault="00063064" w:rsidP="0009015B">
      <w:pPr>
        <w:rPr>
          <w:rFonts w:ascii="Arial" w:hAnsi="Arial" w:cs="Arial"/>
          <w:b/>
          <w:sz w:val="24"/>
          <w:szCs w:val="24"/>
        </w:rPr>
      </w:pPr>
    </w:p>
    <w:p w:rsidR="0009015B" w:rsidRPr="000B7DD8" w:rsidRDefault="0009015B" w:rsidP="0009015B">
      <w:pPr>
        <w:rPr>
          <w:rFonts w:ascii="Arial" w:hAnsi="Arial" w:cs="Arial"/>
          <w:b/>
          <w:sz w:val="24"/>
          <w:szCs w:val="24"/>
        </w:rPr>
      </w:pPr>
      <w:r w:rsidRPr="000B7DD8">
        <w:rPr>
          <w:rFonts w:ascii="Arial" w:hAnsi="Arial" w:cs="Arial"/>
          <w:b/>
          <w:sz w:val="24"/>
          <w:szCs w:val="24"/>
        </w:rPr>
        <w:t>Does HR take an active role in your wellbeing?</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t>In your opinion does HR play a significant part in dealing with wellbeing issues?</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t>Would you bypass your line-manager to speak to HR regarding a wellbeing issue?</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eastAsia="Times New Roman" w:hAnsi="Arial" w:cs="Arial"/>
          <w:b/>
          <w:color w:val="222222"/>
          <w:sz w:val="24"/>
          <w:szCs w:val="24"/>
          <w:lang w:eastAsia="en-GB"/>
        </w:rPr>
      </w:pPr>
      <w:r w:rsidRPr="000B7DD8">
        <w:rPr>
          <w:rFonts w:ascii="Arial" w:hAnsi="Arial" w:cs="Arial"/>
          <w:sz w:val="24"/>
          <w:szCs w:val="24"/>
        </w:rPr>
        <w:t>No</w:t>
      </w:r>
      <w:r w:rsidRPr="000B7DD8">
        <w:rPr>
          <w:rFonts w:ascii="Arial" w:eastAsia="Times New Roman" w:hAnsi="Arial" w:cs="Arial"/>
          <w:b/>
          <w:color w:val="222222"/>
          <w:sz w:val="24"/>
          <w:szCs w:val="24"/>
          <w:lang w:eastAsia="en-GB"/>
        </w:rPr>
        <w:br/>
        <w:t xml:space="preserve">In your opinion does </w:t>
      </w:r>
      <w:r w:rsidR="00C63F76" w:rsidRPr="000B7DD8">
        <w:rPr>
          <w:rFonts w:ascii="Arial" w:eastAsia="Times New Roman" w:hAnsi="Arial" w:cs="Arial"/>
          <w:b/>
          <w:color w:val="222222"/>
          <w:sz w:val="24"/>
          <w:szCs w:val="24"/>
          <w:lang w:eastAsia="en-GB"/>
        </w:rPr>
        <w:t>Ateb</w:t>
      </w:r>
      <w:r w:rsidRPr="000B7DD8">
        <w:rPr>
          <w:rFonts w:ascii="Arial" w:eastAsia="Times New Roman" w:hAnsi="Arial" w:cs="Arial"/>
          <w:b/>
          <w:color w:val="222222"/>
          <w:sz w:val="24"/>
          <w:szCs w:val="24"/>
          <w:lang w:eastAsia="en-GB"/>
        </w:rPr>
        <w:t xml:space="preserve"> encourage flexible working options as a means for reducing stress i.e. phased return, shorter hours?</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 xml:space="preserve">In your opinion does </w:t>
      </w:r>
      <w:r w:rsidR="00C63F76" w:rsidRPr="000B7DD8">
        <w:rPr>
          <w:rFonts w:ascii="Arial" w:eastAsia="Times New Roman" w:hAnsi="Arial" w:cs="Arial"/>
          <w:b/>
          <w:color w:val="222222"/>
          <w:sz w:val="24"/>
          <w:szCs w:val="24"/>
          <w:lang w:eastAsia="en-GB"/>
        </w:rPr>
        <w:t>Ateb</w:t>
      </w:r>
      <w:r w:rsidRPr="000B7DD8">
        <w:rPr>
          <w:rFonts w:ascii="Arial" w:eastAsia="Times New Roman" w:hAnsi="Arial" w:cs="Arial"/>
          <w:b/>
          <w:color w:val="222222"/>
          <w:sz w:val="24"/>
          <w:szCs w:val="24"/>
          <w:lang w:eastAsia="en-GB"/>
        </w:rPr>
        <w:t xml:space="preserve"> offer comprehensive well-being initiatives?</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 xml:space="preserve">In your opinion do you feel </w:t>
      </w:r>
      <w:r w:rsidR="00C63F76" w:rsidRPr="000B7DD8">
        <w:rPr>
          <w:rFonts w:ascii="Arial" w:eastAsia="Times New Roman" w:hAnsi="Arial" w:cs="Arial"/>
          <w:b/>
          <w:color w:val="222222"/>
          <w:sz w:val="24"/>
          <w:szCs w:val="24"/>
          <w:lang w:eastAsia="en-GB"/>
        </w:rPr>
        <w:t>Ateb</w:t>
      </w:r>
      <w:r w:rsidRPr="000B7DD8">
        <w:rPr>
          <w:rFonts w:ascii="Arial" w:eastAsia="Times New Roman" w:hAnsi="Arial" w:cs="Arial"/>
          <w:b/>
          <w:color w:val="222222"/>
          <w:sz w:val="24"/>
          <w:szCs w:val="24"/>
          <w:lang w:eastAsia="en-GB"/>
        </w:rPr>
        <w:t xml:space="preserve"> provides enough training in the workplace for well-being and stress?</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 xml:space="preserve">In your opinion does </w:t>
      </w:r>
      <w:r w:rsidR="00C63F76" w:rsidRPr="000B7DD8">
        <w:rPr>
          <w:rFonts w:ascii="Arial" w:eastAsia="Times New Roman" w:hAnsi="Arial" w:cs="Arial"/>
          <w:b/>
          <w:color w:val="222222"/>
          <w:sz w:val="24"/>
          <w:szCs w:val="24"/>
          <w:lang w:eastAsia="en-GB"/>
        </w:rPr>
        <w:t>Ateb</w:t>
      </w:r>
      <w:r w:rsidRPr="000B7DD8">
        <w:rPr>
          <w:rFonts w:ascii="Arial" w:eastAsia="Times New Roman" w:hAnsi="Arial" w:cs="Arial"/>
          <w:b/>
          <w:color w:val="222222"/>
          <w:sz w:val="24"/>
          <w:szCs w:val="24"/>
          <w:lang w:eastAsia="en-GB"/>
        </w:rPr>
        <w:t xml:space="preserve"> </w:t>
      </w:r>
      <w:r w:rsidR="00C63F76" w:rsidRPr="000B7DD8">
        <w:rPr>
          <w:rFonts w:ascii="Arial" w:eastAsia="Times New Roman" w:hAnsi="Arial" w:cs="Arial"/>
          <w:b/>
          <w:color w:val="222222"/>
          <w:sz w:val="24"/>
          <w:szCs w:val="24"/>
          <w:lang w:eastAsia="en-GB"/>
        </w:rPr>
        <w:t>engage</w:t>
      </w:r>
      <w:r w:rsidRPr="000B7DD8">
        <w:rPr>
          <w:rFonts w:ascii="Arial" w:eastAsia="Times New Roman" w:hAnsi="Arial" w:cs="Arial"/>
          <w:b/>
          <w:color w:val="222222"/>
          <w:sz w:val="24"/>
          <w:szCs w:val="24"/>
          <w:lang w:eastAsia="en-GB"/>
        </w:rPr>
        <w:t xml:space="preserve"> in enough well-being events?</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Do you believe the partnership between employer and employee is effective?</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eastAsia="Times New Roman" w:hAnsi="Arial" w:cs="Arial"/>
          <w:color w:val="222222"/>
          <w:sz w:val="24"/>
          <w:szCs w:val="24"/>
          <w:lang w:eastAsia="en-GB"/>
        </w:rPr>
      </w:pPr>
      <w:r w:rsidRPr="000B7DD8">
        <w:rPr>
          <w:rFonts w:ascii="Arial" w:hAnsi="Arial" w:cs="Arial"/>
          <w:sz w:val="24"/>
          <w:szCs w:val="24"/>
        </w:rPr>
        <w:t>No</w:t>
      </w:r>
    </w:p>
    <w:p w:rsidR="0009015B" w:rsidRPr="000B7DD8" w:rsidRDefault="0009015B" w:rsidP="0009015B">
      <w:pPr>
        <w:shd w:val="clear" w:color="auto" w:fill="FFFFFF"/>
        <w:spacing w:line="235" w:lineRule="atLeast"/>
        <w:rPr>
          <w:rFonts w:ascii="Arial" w:eastAsia="Times New Roman" w:hAnsi="Arial" w:cs="Arial"/>
          <w:b/>
          <w:color w:val="222222"/>
          <w:sz w:val="32"/>
          <w:lang w:eastAsia="en-GB"/>
        </w:rPr>
      </w:pPr>
      <w:r w:rsidRPr="000B7DD8">
        <w:rPr>
          <w:rFonts w:ascii="Arial" w:eastAsia="Times New Roman" w:hAnsi="Arial" w:cs="Arial"/>
          <w:b/>
          <w:color w:val="222222"/>
          <w:sz w:val="32"/>
          <w:lang w:eastAsia="en-GB"/>
        </w:rPr>
        <w:lastRenderedPageBreak/>
        <w:t>Part 3 - What you would like?</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 xml:space="preserve">Would you like to see an introduction of well-being/stress champions at </w:t>
      </w:r>
      <w:r w:rsidR="00C63F76" w:rsidRPr="000B7DD8">
        <w:rPr>
          <w:rFonts w:ascii="Arial" w:eastAsia="Times New Roman" w:hAnsi="Arial" w:cs="Arial"/>
          <w:b/>
          <w:color w:val="222222"/>
          <w:sz w:val="24"/>
          <w:szCs w:val="24"/>
          <w:lang w:eastAsia="en-GB"/>
        </w:rPr>
        <w:t>Ateb</w:t>
      </w:r>
      <w:r w:rsidRPr="000B7DD8">
        <w:rPr>
          <w:rFonts w:ascii="Arial" w:eastAsia="Times New Roman" w:hAnsi="Arial" w:cs="Arial"/>
          <w:b/>
          <w:color w:val="222222"/>
          <w:sz w:val="24"/>
          <w:szCs w:val="24"/>
          <w:lang w:eastAsia="en-GB"/>
        </w:rPr>
        <w:t>?</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 xml:space="preserve">Would you like support groups within </w:t>
      </w:r>
      <w:r w:rsidR="00C63F76" w:rsidRPr="000B7DD8">
        <w:rPr>
          <w:rFonts w:ascii="Arial" w:eastAsia="Times New Roman" w:hAnsi="Arial" w:cs="Arial"/>
          <w:b/>
          <w:color w:val="222222"/>
          <w:sz w:val="24"/>
          <w:szCs w:val="24"/>
          <w:lang w:eastAsia="en-GB"/>
        </w:rPr>
        <w:t>Ateb</w:t>
      </w:r>
      <w:r w:rsidRPr="000B7DD8">
        <w:rPr>
          <w:rFonts w:ascii="Arial" w:eastAsia="Times New Roman" w:hAnsi="Arial" w:cs="Arial"/>
          <w:b/>
          <w:color w:val="222222"/>
          <w:sz w:val="24"/>
          <w:szCs w:val="24"/>
          <w:lang w:eastAsia="en-GB"/>
        </w:rPr>
        <w:t>?</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If key members of staff were trained throughout the Group would you access this support if you felt you needed it?   </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shd w:val="clear" w:color="auto" w:fill="FFFFFF"/>
        <w:spacing w:after="240"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 xml:space="preserve">What do you think </w:t>
      </w:r>
      <w:r w:rsidR="00C63F76" w:rsidRPr="000B7DD8">
        <w:rPr>
          <w:rFonts w:ascii="Arial" w:eastAsia="Times New Roman" w:hAnsi="Arial" w:cs="Arial"/>
          <w:b/>
          <w:color w:val="222222"/>
          <w:sz w:val="24"/>
          <w:szCs w:val="24"/>
          <w:lang w:eastAsia="en-GB"/>
        </w:rPr>
        <w:t>Ateb</w:t>
      </w:r>
      <w:r w:rsidRPr="000B7DD8">
        <w:rPr>
          <w:rFonts w:ascii="Arial" w:eastAsia="Times New Roman" w:hAnsi="Arial" w:cs="Arial"/>
          <w:b/>
          <w:color w:val="222222"/>
          <w:sz w:val="24"/>
          <w:szCs w:val="24"/>
          <w:lang w:eastAsia="en-GB"/>
        </w:rPr>
        <w:t xml:space="preserve"> could do better regarding well-being?</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eastAsia="Times New Roman" w:hAnsi="Arial" w:cs="Arial"/>
          <w:color w:val="222222"/>
          <w:lang w:eastAsia="en-GB"/>
        </w:rPr>
      </w:pPr>
      <w:r w:rsidRPr="000B7DD8">
        <w:rPr>
          <w:rFonts w:ascii="Arial" w:hAnsi="Arial" w:cs="Arial"/>
        </w:rPr>
        <w:t>No</w:t>
      </w:r>
    </w:p>
    <w:p w:rsidR="0009015B" w:rsidRPr="000B7DD8" w:rsidRDefault="0009015B" w:rsidP="0009015B">
      <w:pPr>
        <w:shd w:val="clear" w:color="auto" w:fill="FFFFFF"/>
        <w:spacing w:after="240" w:line="235" w:lineRule="atLeast"/>
        <w:rPr>
          <w:rFonts w:ascii="Arial" w:eastAsia="Times New Roman" w:hAnsi="Arial" w:cs="Arial"/>
          <w:b/>
          <w:color w:val="222222"/>
          <w:sz w:val="32"/>
          <w:lang w:eastAsia="en-GB"/>
        </w:rPr>
      </w:pPr>
      <w:r w:rsidRPr="000B7DD8">
        <w:rPr>
          <w:rFonts w:ascii="Arial" w:eastAsia="Times New Roman" w:hAnsi="Arial" w:cs="Arial"/>
          <w:b/>
          <w:color w:val="222222"/>
          <w:sz w:val="32"/>
          <w:lang w:eastAsia="en-GB"/>
        </w:rPr>
        <w:t>Part 4 - Would you?</w:t>
      </w:r>
    </w:p>
    <w:p w:rsidR="0009015B" w:rsidRPr="000B7DD8" w:rsidRDefault="0009015B" w:rsidP="0009015B">
      <w:pPr>
        <w:shd w:val="clear" w:color="auto" w:fill="FFFFFF"/>
        <w:spacing w:line="235" w:lineRule="atLeast"/>
        <w:rPr>
          <w:rFonts w:ascii="Arial" w:eastAsia="Times New Roman" w:hAnsi="Arial" w:cs="Arial"/>
          <w:b/>
          <w:color w:val="222222"/>
          <w:sz w:val="24"/>
          <w:szCs w:val="24"/>
          <w:lang w:eastAsia="en-GB"/>
        </w:rPr>
      </w:pPr>
      <w:r w:rsidRPr="000B7DD8">
        <w:rPr>
          <w:rFonts w:ascii="Arial" w:eastAsia="Times New Roman" w:hAnsi="Arial" w:cs="Arial"/>
          <w:b/>
          <w:color w:val="222222"/>
          <w:sz w:val="24"/>
          <w:szCs w:val="24"/>
          <w:lang w:eastAsia="en-GB"/>
        </w:rPr>
        <w:t>Would you seek help from our Money Solutions Team if you were in financial difficulty if there was a designated team member as the well-being/stress champion?</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63064" w:rsidRPr="000B7DD8" w:rsidRDefault="0009015B" w:rsidP="00063064">
      <w:pPr>
        <w:rPr>
          <w:rFonts w:ascii="Arial" w:eastAsia="Times New Roman" w:hAnsi="Arial" w:cs="Arial"/>
          <w:b/>
          <w:color w:val="222222"/>
          <w:sz w:val="32"/>
          <w:lang w:eastAsia="en-GB"/>
        </w:rPr>
      </w:pPr>
      <w:r w:rsidRPr="000B7DD8">
        <w:rPr>
          <w:rFonts w:ascii="Arial" w:hAnsi="Arial" w:cs="Arial"/>
          <w:sz w:val="24"/>
          <w:szCs w:val="24"/>
        </w:rPr>
        <w:t>No</w:t>
      </w:r>
      <w:r w:rsidRPr="000B7DD8">
        <w:rPr>
          <w:rFonts w:ascii="Arial" w:eastAsia="Times New Roman" w:hAnsi="Arial" w:cs="Arial"/>
          <w:color w:val="222222"/>
          <w:lang w:eastAsia="en-GB"/>
        </w:rPr>
        <w:br/>
      </w:r>
    </w:p>
    <w:p w:rsidR="0009015B" w:rsidRPr="000B7DD8" w:rsidRDefault="0009015B" w:rsidP="00063064">
      <w:pPr>
        <w:rPr>
          <w:rFonts w:ascii="Arial" w:hAnsi="Arial" w:cs="Arial"/>
          <w:sz w:val="24"/>
          <w:szCs w:val="24"/>
        </w:rPr>
      </w:pPr>
      <w:r w:rsidRPr="000B7DD8">
        <w:rPr>
          <w:rFonts w:ascii="Arial" w:eastAsia="Times New Roman" w:hAnsi="Arial" w:cs="Arial"/>
          <w:b/>
          <w:color w:val="222222"/>
          <w:sz w:val="32"/>
          <w:lang w:eastAsia="en-GB"/>
        </w:rPr>
        <w:t>Part 5 - What you think?</w:t>
      </w:r>
    </w:p>
    <w:p w:rsidR="0009015B" w:rsidRPr="000B7DD8" w:rsidRDefault="0009015B" w:rsidP="0009015B">
      <w:pPr>
        <w:rPr>
          <w:rFonts w:ascii="Arial" w:hAnsi="Arial" w:cs="Arial"/>
          <w:b/>
          <w:sz w:val="24"/>
          <w:szCs w:val="24"/>
        </w:rPr>
      </w:pPr>
      <w:r w:rsidRPr="000B7DD8">
        <w:rPr>
          <w:rFonts w:ascii="Arial" w:hAnsi="Arial" w:cs="Arial"/>
          <w:b/>
          <w:sz w:val="24"/>
          <w:szCs w:val="24"/>
        </w:rPr>
        <w:t>With the advances in technology do you feel this has a positive or negative effect on your well-being i.e. do you respond to emails when you are ill?</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sz w:val="24"/>
          <w:szCs w:val="24"/>
        </w:rPr>
      </w:pPr>
      <w:r w:rsidRPr="000B7DD8">
        <w:rPr>
          <w:rFonts w:ascii="Arial" w:hAnsi="Arial" w:cs="Arial"/>
          <w:sz w:val="24"/>
          <w:szCs w:val="24"/>
        </w:rPr>
        <w:t>Sometimes</w:t>
      </w:r>
    </w:p>
    <w:p w:rsidR="0009015B" w:rsidRPr="000B7DD8" w:rsidRDefault="0009015B" w:rsidP="0009015B">
      <w:pPr>
        <w:rPr>
          <w:rFonts w:ascii="Arial" w:hAnsi="Arial" w:cs="Arial"/>
          <w:b/>
          <w:sz w:val="24"/>
          <w:szCs w:val="24"/>
        </w:rPr>
      </w:pPr>
      <w:r w:rsidRPr="000B7DD8">
        <w:rPr>
          <w:rFonts w:ascii="Arial" w:hAnsi="Arial" w:cs="Arial"/>
          <w:b/>
          <w:sz w:val="24"/>
          <w:szCs w:val="24"/>
        </w:rPr>
        <w:t>Do you work from home in the evenings and on weekends?</w:t>
      </w:r>
    </w:p>
    <w:p w:rsidR="0009015B" w:rsidRPr="000B7DD8" w:rsidRDefault="0009015B" w:rsidP="0009015B">
      <w:pPr>
        <w:rPr>
          <w:rFonts w:ascii="Arial" w:hAnsi="Arial" w:cs="Arial"/>
          <w:b/>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sz w:val="24"/>
          <w:szCs w:val="24"/>
        </w:rPr>
      </w:pPr>
      <w:r w:rsidRPr="000B7DD8">
        <w:rPr>
          <w:rFonts w:ascii="Arial" w:hAnsi="Arial" w:cs="Arial"/>
          <w:sz w:val="24"/>
          <w:szCs w:val="24"/>
        </w:rPr>
        <w:t>Sometimes</w:t>
      </w:r>
    </w:p>
    <w:p w:rsidR="00063064" w:rsidRPr="000B7DD8" w:rsidRDefault="00063064">
      <w:pPr>
        <w:rPr>
          <w:rFonts w:ascii="Arial" w:hAnsi="Arial" w:cs="Arial"/>
          <w:b/>
          <w:sz w:val="24"/>
          <w:szCs w:val="24"/>
        </w:rPr>
      </w:pPr>
      <w:r w:rsidRPr="000B7DD8">
        <w:rPr>
          <w:rFonts w:ascii="Arial" w:hAnsi="Arial" w:cs="Arial"/>
          <w:b/>
          <w:sz w:val="24"/>
          <w:szCs w:val="24"/>
        </w:rPr>
        <w:br w:type="page"/>
      </w:r>
    </w:p>
    <w:p w:rsidR="0009015B" w:rsidRPr="000B7DD8" w:rsidRDefault="0009015B" w:rsidP="0009015B">
      <w:pPr>
        <w:rPr>
          <w:rFonts w:ascii="Arial" w:hAnsi="Arial" w:cs="Arial"/>
          <w:sz w:val="24"/>
          <w:szCs w:val="24"/>
        </w:rPr>
      </w:pPr>
      <w:r w:rsidRPr="000B7DD8">
        <w:rPr>
          <w:rFonts w:ascii="Arial" w:hAnsi="Arial" w:cs="Arial"/>
          <w:b/>
          <w:sz w:val="24"/>
          <w:szCs w:val="24"/>
        </w:rPr>
        <w:lastRenderedPageBreak/>
        <w:t>Do you come into work on occasions when you should have stayed home ill?</w:t>
      </w:r>
      <w:r w:rsidRPr="000B7DD8">
        <w:rPr>
          <w:rFonts w:ascii="Arial" w:hAnsi="Arial" w:cs="Arial"/>
          <w:b/>
          <w:sz w:val="24"/>
          <w:szCs w:val="24"/>
        </w:rPr>
        <w:br/>
      </w: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63064" w:rsidRPr="000B7DD8" w:rsidRDefault="0009015B" w:rsidP="0009015B">
      <w:pPr>
        <w:rPr>
          <w:rFonts w:ascii="Arial" w:hAnsi="Arial" w:cs="Arial"/>
          <w:b/>
          <w:sz w:val="32"/>
        </w:rPr>
      </w:pPr>
      <w:r w:rsidRPr="000B7DD8">
        <w:rPr>
          <w:rFonts w:ascii="Arial" w:hAnsi="Arial" w:cs="Arial"/>
          <w:sz w:val="24"/>
          <w:szCs w:val="24"/>
        </w:rPr>
        <w:t>Sometimes</w:t>
      </w:r>
      <w:r w:rsidRPr="000B7DD8">
        <w:rPr>
          <w:rFonts w:ascii="Arial" w:hAnsi="Arial" w:cs="Arial"/>
          <w:sz w:val="32"/>
        </w:rPr>
        <w:br/>
      </w:r>
    </w:p>
    <w:p w:rsidR="0009015B" w:rsidRPr="000B7DD8" w:rsidRDefault="0009015B" w:rsidP="0009015B">
      <w:pPr>
        <w:rPr>
          <w:rFonts w:ascii="Arial" w:hAnsi="Arial" w:cs="Arial"/>
          <w:sz w:val="24"/>
          <w:szCs w:val="24"/>
        </w:rPr>
      </w:pPr>
      <w:r w:rsidRPr="000B7DD8">
        <w:rPr>
          <w:rFonts w:ascii="Arial" w:hAnsi="Arial" w:cs="Arial"/>
          <w:b/>
          <w:sz w:val="32"/>
        </w:rPr>
        <w:t>Part 6 - Did you know?</w:t>
      </w:r>
    </w:p>
    <w:p w:rsidR="0009015B" w:rsidRPr="000B7DD8" w:rsidRDefault="0009015B" w:rsidP="0009015B">
      <w:pPr>
        <w:rPr>
          <w:rFonts w:ascii="Arial" w:hAnsi="Arial" w:cs="Arial"/>
          <w:b/>
          <w:sz w:val="24"/>
          <w:szCs w:val="24"/>
        </w:rPr>
      </w:pPr>
      <w:r w:rsidRPr="000B7DD8">
        <w:rPr>
          <w:rFonts w:ascii="Arial" w:hAnsi="Arial" w:cs="Arial"/>
          <w:b/>
          <w:sz w:val="24"/>
          <w:szCs w:val="24"/>
        </w:rPr>
        <w:t xml:space="preserve">Are you aware </w:t>
      </w:r>
      <w:r w:rsidR="00C63F76" w:rsidRPr="000B7DD8">
        <w:rPr>
          <w:rFonts w:ascii="Arial" w:hAnsi="Arial" w:cs="Arial"/>
          <w:b/>
          <w:sz w:val="24"/>
          <w:szCs w:val="24"/>
        </w:rPr>
        <w:t>Ateb</w:t>
      </w:r>
      <w:r w:rsidRPr="000B7DD8">
        <w:rPr>
          <w:rFonts w:ascii="Arial" w:hAnsi="Arial" w:cs="Arial"/>
          <w:b/>
          <w:sz w:val="24"/>
          <w:szCs w:val="24"/>
        </w:rPr>
        <w:t xml:space="preserve"> offers up to 6 free counselling sessions with an independent counsellor (sessions can be taken in work time)?</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A12382"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t>Did you know Simply Health offer a free telephone service relating to medical issues and offers and access to counselling?</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A12382" w:rsidRPr="000B7DD8" w:rsidRDefault="00A12382" w:rsidP="00A12382">
      <w:pPr>
        <w:rPr>
          <w:rFonts w:ascii="Arial" w:hAnsi="Arial" w:cs="Arial"/>
          <w:sz w:val="24"/>
          <w:szCs w:val="24"/>
        </w:rPr>
      </w:pPr>
      <w:r w:rsidRPr="000B7DD8">
        <w:rPr>
          <w:rFonts w:ascii="Arial" w:hAnsi="Arial" w:cs="Arial"/>
          <w:b/>
          <w:sz w:val="24"/>
          <w:szCs w:val="24"/>
        </w:rPr>
        <w:t>Do you feel counselling and SimplyHealth is enough support?</w:t>
      </w:r>
      <w:r w:rsidRPr="000B7DD8">
        <w:rPr>
          <w:rFonts w:ascii="Arial" w:hAnsi="Arial" w:cs="Arial"/>
          <w:b/>
          <w:sz w:val="24"/>
          <w:szCs w:val="24"/>
        </w:rPr>
        <w:br/>
      </w:r>
      <w:r w:rsidRPr="000B7DD8">
        <w:rPr>
          <w:rFonts w:ascii="Arial" w:hAnsi="Arial" w:cs="Arial"/>
          <w:sz w:val="24"/>
          <w:szCs w:val="24"/>
        </w:rPr>
        <w:t xml:space="preserve">Yes </w:t>
      </w:r>
    </w:p>
    <w:p w:rsidR="00A12382" w:rsidRPr="000B7DD8" w:rsidRDefault="00A12382" w:rsidP="00A12382">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32"/>
        </w:rPr>
      </w:pPr>
      <w:r w:rsidRPr="000B7DD8">
        <w:rPr>
          <w:rFonts w:ascii="Arial" w:hAnsi="Arial" w:cs="Arial"/>
          <w:b/>
          <w:sz w:val="32"/>
        </w:rPr>
        <w:t>Part 7 – Have you</w:t>
      </w:r>
    </w:p>
    <w:p w:rsidR="0009015B" w:rsidRPr="000B7DD8" w:rsidRDefault="0009015B" w:rsidP="0009015B">
      <w:pPr>
        <w:rPr>
          <w:rFonts w:ascii="Arial" w:hAnsi="Arial" w:cs="Arial"/>
          <w:b/>
          <w:sz w:val="24"/>
          <w:szCs w:val="24"/>
        </w:rPr>
      </w:pPr>
      <w:r w:rsidRPr="000B7DD8">
        <w:rPr>
          <w:rFonts w:ascii="Arial" w:hAnsi="Arial" w:cs="Arial"/>
          <w:b/>
          <w:sz w:val="24"/>
          <w:szCs w:val="24"/>
        </w:rPr>
        <w:t>Which service have you accessed? If you haven’t accessed either of the options please go to part 8.</w:t>
      </w:r>
    </w:p>
    <w:p w:rsidR="0009015B" w:rsidRPr="000B7DD8" w:rsidRDefault="0009015B" w:rsidP="0009015B">
      <w:pPr>
        <w:rPr>
          <w:rFonts w:ascii="Arial" w:hAnsi="Arial" w:cs="Arial"/>
          <w:sz w:val="24"/>
          <w:szCs w:val="24"/>
        </w:rPr>
      </w:pPr>
      <w:r w:rsidRPr="000B7DD8">
        <w:rPr>
          <w:rFonts w:ascii="Arial" w:hAnsi="Arial" w:cs="Arial"/>
          <w:sz w:val="24"/>
          <w:szCs w:val="24"/>
        </w:rPr>
        <w:t>Counselling</w:t>
      </w:r>
    </w:p>
    <w:p w:rsidR="0009015B" w:rsidRPr="000B7DD8" w:rsidRDefault="0009015B" w:rsidP="0009015B">
      <w:pPr>
        <w:rPr>
          <w:rFonts w:ascii="Arial" w:hAnsi="Arial" w:cs="Arial"/>
          <w:sz w:val="24"/>
          <w:szCs w:val="24"/>
        </w:rPr>
      </w:pPr>
      <w:r w:rsidRPr="000B7DD8">
        <w:rPr>
          <w:rFonts w:ascii="Arial" w:hAnsi="Arial" w:cs="Arial"/>
          <w:sz w:val="24"/>
          <w:szCs w:val="24"/>
        </w:rPr>
        <w:t>Occupational Health</w:t>
      </w:r>
    </w:p>
    <w:p w:rsidR="0009015B" w:rsidRPr="000B7DD8" w:rsidRDefault="0009015B" w:rsidP="0009015B">
      <w:pPr>
        <w:rPr>
          <w:rFonts w:ascii="Arial" w:hAnsi="Arial" w:cs="Arial"/>
          <w:b/>
          <w:sz w:val="24"/>
          <w:szCs w:val="24"/>
        </w:rPr>
      </w:pPr>
      <w:r w:rsidRPr="000B7DD8">
        <w:rPr>
          <w:rFonts w:ascii="Arial" w:hAnsi="Arial" w:cs="Arial"/>
          <w:b/>
          <w:sz w:val="24"/>
          <w:szCs w:val="24"/>
        </w:rPr>
        <w:t>Do you feel the service which was offered was beneficial?</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t>Do you think that more services could be provided, if so please describe?</w:t>
      </w:r>
    </w:p>
    <w:p w:rsidR="0009015B" w:rsidRPr="000B7DD8" w:rsidRDefault="0009015B" w:rsidP="0009015B">
      <w:pPr>
        <w:rPr>
          <w:rFonts w:ascii="Arial" w:hAnsi="Arial" w:cs="Arial"/>
          <w:sz w:val="24"/>
          <w:szCs w:val="24"/>
        </w:rPr>
      </w:pPr>
      <w:r w:rsidRPr="000B7DD8">
        <w:rPr>
          <w:rFonts w:ascii="Arial" w:hAnsi="Arial" w:cs="Arial"/>
          <w:sz w:val="24"/>
          <w:szCs w:val="24"/>
        </w:rPr>
        <w:t>…………………………………………………………………………………………………………………………………………………………………………………………………………………………………………………………………………………………………………………………………………………………………………………………………………………………………………………………………………</w:t>
      </w:r>
    </w:p>
    <w:p w:rsidR="0009015B" w:rsidRPr="000B7DD8" w:rsidRDefault="0009015B" w:rsidP="0009015B">
      <w:pPr>
        <w:rPr>
          <w:rFonts w:ascii="Arial" w:hAnsi="Arial" w:cs="Arial"/>
          <w:b/>
          <w:sz w:val="24"/>
          <w:szCs w:val="24"/>
        </w:rPr>
      </w:pPr>
      <w:r w:rsidRPr="000B7DD8">
        <w:rPr>
          <w:rFonts w:ascii="Arial" w:hAnsi="Arial" w:cs="Arial"/>
          <w:b/>
          <w:sz w:val="24"/>
          <w:szCs w:val="24"/>
        </w:rPr>
        <w:t>Do you feel 6 sessions of counselling is adequate?</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63064" w:rsidRPr="000B7DD8" w:rsidRDefault="00063064">
      <w:pPr>
        <w:rPr>
          <w:rFonts w:ascii="Arial" w:hAnsi="Arial" w:cs="Arial"/>
          <w:b/>
          <w:sz w:val="24"/>
          <w:szCs w:val="24"/>
        </w:rPr>
      </w:pPr>
      <w:r w:rsidRPr="000B7DD8">
        <w:rPr>
          <w:rFonts w:ascii="Arial" w:hAnsi="Arial" w:cs="Arial"/>
          <w:b/>
          <w:sz w:val="24"/>
          <w:szCs w:val="24"/>
        </w:rPr>
        <w:br w:type="page"/>
      </w:r>
    </w:p>
    <w:p w:rsidR="0009015B" w:rsidRPr="000B7DD8" w:rsidRDefault="0009015B" w:rsidP="0009015B">
      <w:pPr>
        <w:rPr>
          <w:rFonts w:ascii="Arial" w:hAnsi="Arial" w:cs="Arial"/>
          <w:b/>
          <w:sz w:val="24"/>
          <w:szCs w:val="24"/>
        </w:rPr>
      </w:pPr>
      <w:r w:rsidRPr="000B7DD8">
        <w:rPr>
          <w:rFonts w:ascii="Arial" w:hAnsi="Arial" w:cs="Arial"/>
          <w:b/>
          <w:sz w:val="24"/>
          <w:szCs w:val="24"/>
        </w:rPr>
        <w:lastRenderedPageBreak/>
        <w:t>Did you feel you had the full support of:-</w:t>
      </w:r>
    </w:p>
    <w:p w:rsidR="0009015B" w:rsidRPr="000B7DD8" w:rsidRDefault="00C63F76" w:rsidP="0009015B">
      <w:pPr>
        <w:rPr>
          <w:rFonts w:ascii="Arial" w:hAnsi="Arial" w:cs="Arial"/>
          <w:b/>
          <w:sz w:val="24"/>
          <w:szCs w:val="24"/>
        </w:rPr>
      </w:pPr>
      <w:proofErr w:type="gramStart"/>
      <w:r w:rsidRPr="000B7DD8">
        <w:rPr>
          <w:rFonts w:ascii="Arial" w:hAnsi="Arial" w:cs="Arial"/>
          <w:b/>
          <w:sz w:val="24"/>
          <w:szCs w:val="24"/>
        </w:rPr>
        <w:t>Ateb</w:t>
      </w:r>
      <w:r w:rsidR="0009015B" w:rsidRPr="000B7DD8">
        <w:rPr>
          <w:rFonts w:ascii="Arial" w:hAnsi="Arial" w:cs="Arial"/>
          <w:b/>
          <w:sz w:val="24"/>
          <w:szCs w:val="24"/>
        </w:rPr>
        <w:t>?</w:t>
      </w:r>
      <w:proofErr w:type="gramEnd"/>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proofErr w:type="gramStart"/>
      <w:r w:rsidRPr="000B7DD8">
        <w:rPr>
          <w:rFonts w:ascii="Arial" w:hAnsi="Arial" w:cs="Arial"/>
          <w:b/>
          <w:sz w:val="24"/>
          <w:szCs w:val="24"/>
        </w:rPr>
        <w:t>Line-managers?</w:t>
      </w:r>
      <w:proofErr w:type="gramEnd"/>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proofErr w:type="gramStart"/>
      <w:r w:rsidRPr="000B7DD8">
        <w:rPr>
          <w:rFonts w:ascii="Arial" w:hAnsi="Arial" w:cs="Arial"/>
          <w:b/>
          <w:sz w:val="24"/>
          <w:szCs w:val="24"/>
        </w:rPr>
        <w:t>HR?</w:t>
      </w:r>
      <w:proofErr w:type="gramEnd"/>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t xml:space="preserve">Finally, how does </w:t>
      </w:r>
      <w:r w:rsidR="00C63F76" w:rsidRPr="000B7DD8">
        <w:rPr>
          <w:rFonts w:ascii="Arial" w:hAnsi="Arial" w:cs="Arial"/>
          <w:b/>
          <w:sz w:val="24"/>
          <w:szCs w:val="24"/>
        </w:rPr>
        <w:t>Ateb</w:t>
      </w:r>
      <w:r w:rsidRPr="000B7DD8">
        <w:rPr>
          <w:rFonts w:ascii="Arial" w:hAnsi="Arial" w:cs="Arial"/>
          <w:b/>
          <w:sz w:val="24"/>
          <w:szCs w:val="24"/>
        </w:rPr>
        <w:t xml:space="preserve"> rate compared to your previous employers with regard to supporting, promoting and encouraging wellbeing in the workplace</w:t>
      </w:r>
      <w:r w:rsidR="00560429" w:rsidRPr="000B7DD8">
        <w:rPr>
          <w:rFonts w:ascii="Arial" w:hAnsi="Arial" w:cs="Arial"/>
          <w:b/>
          <w:sz w:val="24"/>
          <w:szCs w:val="24"/>
        </w:rPr>
        <w:t>? (</w:t>
      </w:r>
      <w:proofErr w:type="gramStart"/>
      <w:r w:rsidRPr="000B7DD8">
        <w:rPr>
          <w:rFonts w:ascii="Arial" w:hAnsi="Arial" w:cs="Arial"/>
          <w:b/>
          <w:sz w:val="24"/>
          <w:szCs w:val="24"/>
        </w:rPr>
        <w:t>please</w:t>
      </w:r>
      <w:proofErr w:type="gramEnd"/>
      <w:r w:rsidRPr="000B7DD8">
        <w:rPr>
          <w:rFonts w:ascii="Arial" w:hAnsi="Arial" w:cs="Arial"/>
          <w:b/>
          <w:sz w:val="24"/>
          <w:szCs w:val="24"/>
        </w:rPr>
        <w:t xml:space="preserve"> circle)</w:t>
      </w:r>
    </w:p>
    <w:p w:rsidR="0009015B" w:rsidRPr="000B7DD8" w:rsidRDefault="0009015B" w:rsidP="0009015B">
      <w:pPr>
        <w:jc w:val="center"/>
        <w:rPr>
          <w:rFonts w:ascii="Arial" w:hAnsi="Arial" w:cs="Arial"/>
          <w:sz w:val="24"/>
          <w:szCs w:val="24"/>
        </w:rPr>
      </w:pPr>
      <w:r w:rsidRPr="000B7DD8">
        <w:rPr>
          <w:rFonts w:ascii="Arial" w:hAnsi="Arial" w:cs="Arial"/>
          <w:sz w:val="24"/>
          <w:szCs w:val="24"/>
        </w:rPr>
        <w:t>1    2    3    4   5    6    7   8    9    10</w:t>
      </w:r>
    </w:p>
    <w:p w:rsidR="0009015B" w:rsidRPr="000B7DD8" w:rsidRDefault="0009015B" w:rsidP="0009015B">
      <w:pPr>
        <w:rPr>
          <w:rFonts w:ascii="Arial" w:hAnsi="Arial" w:cs="Arial"/>
          <w:b/>
          <w:sz w:val="24"/>
          <w:szCs w:val="24"/>
        </w:rPr>
      </w:pPr>
      <w:r w:rsidRPr="000B7DD8">
        <w:rPr>
          <w:rFonts w:ascii="Arial" w:hAnsi="Arial" w:cs="Arial"/>
          <w:b/>
          <w:sz w:val="24"/>
          <w:szCs w:val="24"/>
        </w:rPr>
        <w:t xml:space="preserve">What else could </w:t>
      </w:r>
      <w:r w:rsidR="00C63F76" w:rsidRPr="000B7DD8">
        <w:rPr>
          <w:rFonts w:ascii="Arial" w:hAnsi="Arial" w:cs="Arial"/>
          <w:b/>
          <w:sz w:val="24"/>
          <w:szCs w:val="24"/>
        </w:rPr>
        <w:t>Ateb</w:t>
      </w:r>
      <w:r w:rsidRPr="000B7DD8">
        <w:rPr>
          <w:rFonts w:ascii="Arial" w:hAnsi="Arial" w:cs="Arial"/>
          <w:b/>
          <w:sz w:val="24"/>
          <w:szCs w:val="24"/>
        </w:rPr>
        <w:t xml:space="preserve"> offer in support of well-being?</w:t>
      </w:r>
    </w:p>
    <w:p w:rsidR="0009015B" w:rsidRPr="000B7DD8" w:rsidRDefault="0009015B" w:rsidP="0009015B">
      <w:pPr>
        <w:rPr>
          <w:rFonts w:ascii="Arial" w:hAnsi="Arial" w:cs="Arial"/>
          <w:sz w:val="24"/>
          <w:szCs w:val="24"/>
        </w:rPr>
      </w:pPr>
      <w:r w:rsidRPr="000B7DD8">
        <w:rPr>
          <w:rFonts w:ascii="Arial" w:hAnsi="Arial" w:cs="Arial"/>
          <w:sz w:val="24"/>
          <w:szCs w:val="24"/>
        </w:rPr>
        <w:t>……………………………………………………………………………………………………………………………………………………………………………………………………………………………………………………………………………………………………………………………………………………………………………………………………………………………………………………………………………………………………………………………………………………………………………………………</w:t>
      </w:r>
    </w:p>
    <w:p w:rsidR="0009015B" w:rsidRPr="000B7DD8" w:rsidRDefault="0009015B" w:rsidP="0009015B">
      <w:pPr>
        <w:rPr>
          <w:rFonts w:ascii="Arial" w:hAnsi="Arial" w:cs="Arial"/>
          <w:b/>
          <w:sz w:val="32"/>
        </w:rPr>
      </w:pPr>
      <w:r w:rsidRPr="000B7DD8">
        <w:rPr>
          <w:rFonts w:ascii="Arial" w:hAnsi="Arial" w:cs="Arial"/>
          <w:b/>
          <w:sz w:val="32"/>
        </w:rPr>
        <w:br/>
        <w:t>Part 8 – About you</w:t>
      </w:r>
    </w:p>
    <w:p w:rsidR="0009015B" w:rsidRPr="000B7DD8" w:rsidRDefault="0009015B" w:rsidP="0009015B">
      <w:pPr>
        <w:rPr>
          <w:rFonts w:ascii="Arial" w:hAnsi="Arial" w:cs="Arial"/>
          <w:b/>
          <w:sz w:val="24"/>
          <w:szCs w:val="24"/>
        </w:rPr>
      </w:pPr>
      <w:r w:rsidRPr="000B7DD8">
        <w:rPr>
          <w:rFonts w:ascii="Arial" w:hAnsi="Arial" w:cs="Arial"/>
          <w:b/>
          <w:sz w:val="24"/>
          <w:szCs w:val="24"/>
        </w:rPr>
        <w:t>Do you have any dependants that you care for (young or old)?</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Yes </w:t>
      </w:r>
    </w:p>
    <w:p w:rsidR="0009015B" w:rsidRPr="000B7DD8" w:rsidRDefault="0009015B" w:rsidP="0009015B">
      <w:pPr>
        <w:rPr>
          <w:rFonts w:ascii="Arial" w:hAnsi="Arial" w:cs="Arial"/>
          <w:b/>
          <w:sz w:val="24"/>
          <w:szCs w:val="24"/>
        </w:rPr>
      </w:pPr>
      <w:r w:rsidRPr="000B7DD8">
        <w:rPr>
          <w:rFonts w:ascii="Arial" w:hAnsi="Arial" w:cs="Arial"/>
          <w:sz w:val="24"/>
          <w:szCs w:val="24"/>
        </w:rPr>
        <w:t>No</w:t>
      </w:r>
    </w:p>
    <w:p w:rsidR="0009015B" w:rsidRPr="000B7DD8" w:rsidRDefault="0009015B" w:rsidP="0009015B">
      <w:pPr>
        <w:rPr>
          <w:rFonts w:ascii="Arial" w:hAnsi="Arial" w:cs="Arial"/>
          <w:b/>
          <w:sz w:val="24"/>
          <w:szCs w:val="24"/>
        </w:rPr>
      </w:pPr>
      <w:r w:rsidRPr="000B7DD8">
        <w:rPr>
          <w:rFonts w:ascii="Arial" w:hAnsi="Arial" w:cs="Arial"/>
          <w:b/>
          <w:sz w:val="24"/>
          <w:szCs w:val="24"/>
        </w:rPr>
        <w:t>If yes, how does this impact on your wellbeing? (</w:t>
      </w:r>
      <w:proofErr w:type="gramStart"/>
      <w:r w:rsidRPr="000B7DD8">
        <w:rPr>
          <w:rFonts w:ascii="Arial" w:hAnsi="Arial" w:cs="Arial"/>
          <w:b/>
          <w:sz w:val="24"/>
          <w:szCs w:val="24"/>
        </w:rPr>
        <w:t>please</w:t>
      </w:r>
      <w:proofErr w:type="gramEnd"/>
      <w:r w:rsidRPr="000B7DD8">
        <w:rPr>
          <w:rFonts w:ascii="Arial" w:hAnsi="Arial" w:cs="Arial"/>
          <w:b/>
          <w:sz w:val="24"/>
          <w:szCs w:val="24"/>
        </w:rPr>
        <w:t xml:space="preserve"> circle)</w:t>
      </w:r>
    </w:p>
    <w:p w:rsidR="0009015B" w:rsidRPr="000B7DD8" w:rsidRDefault="0009015B" w:rsidP="0009015B">
      <w:pPr>
        <w:rPr>
          <w:rFonts w:ascii="Arial" w:hAnsi="Arial" w:cs="Arial"/>
          <w:sz w:val="24"/>
          <w:szCs w:val="24"/>
        </w:rPr>
      </w:pPr>
      <w:r w:rsidRPr="000B7DD8">
        <w:rPr>
          <w:rFonts w:ascii="Arial" w:hAnsi="Arial" w:cs="Arial"/>
          <w:sz w:val="24"/>
          <w:szCs w:val="24"/>
        </w:rPr>
        <w:t xml:space="preserve">(1) </w:t>
      </w:r>
      <w:proofErr w:type="gramStart"/>
      <w:r w:rsidRPr="000B7DD8">
        <w:rPr>
          <w:rFonts w:ascii="Arial" w:hAnsi="Arial" w:cs="Arial"/>
          <w:sz w:val="24"/>
          <w:szCs w:val="24"/>
        </w:rPr>
        <w:t>poor</w:t>
      </w:r>
      <w:proofErr w:type="gramEnd"/>
      <w:r w:rsidRPr="000B7DD8">
        <w:rPr>
          <w:rFonts w:ascii="Arial" w:hAnsi="Arial" w:cs="Arial"/>
          <w:sz w:val="24"/>
          <w:szCs w:val="24"/>
        </w:rPr>
        <w:t>, (10) greatly.</w:t>
      </w:r>
    </w:p>
    <w:p w:rsidR="0009015B" w:rsidRPr="000B7DD8" w:rsidRDefault="0009015B" w:rsidP="0009015B">
      <w:pPr>
        <w:jc w:val="center"/>
        <w:rPr>
          <w:rFonts w:ascii="Arial" w:hAnsi="Arial" w:cs="Arial"/>
          <w:sz w:val="24"/>
          <w:szCs w:val="24"/>
        </w:rPr>
      </w:pPr>
      <w:r w:rsidRPr="000B7DD8">
        <w:rPr>
          <w:rFonts w:ascii="Arial" w:hAnsi="Arial" w:cs="Arial"/>
          <w:sz w:val="24"/>
          <w:szCs w:val="24"/>
        </w:rPr>
        <w:t>1    2    3    4   5    6    7   8    9    10</w:t>
      </w:r>
    </w:p>
    <w:p w:rsidR="0009015B" w:rsidRPr="000B7DD8" w:rsidRDefault="0009015B" w:rsidP="0009015B">
      <w:pPr>
        <w:rPr>
          <w:rFonts w:ascii="Arial" w:hAnsi="Arial" w:cs="Arial"/>
          <w:b/>
          <w:sz w:val="32"/>
        </w:rPr>
      </w:pPr>
      <w:r w:rsidRPr="000B7DD8">
        <w:rPr>
          <w:rFonts w:ascii="Arial" w:hAnsi="Arial" w:cs="Arial"/>
          <w:b/>
          <w:sz w:val="32"/>
        </w:rPr>
        <w:t xml:space="preserve">Part 9 </w:t>
      </w:r>
      <w:proofErr w:type="gramStart"/>
      <w:r w:rsidRPr="000B7DD8">
        <w:rPr>
          <w:rFonts w:ascii="Arial" w:hAnsi="Arial" w:cs="Arial"/>
          <w:b/>
          <w:sz w:val="32"/>
        </w:rPr>
        <w:t>Your</w:t>
      </w:r>
      <w:proofErr w:type="gramEnd"/>
      <w:r w:rsidRPr="000B7DD8">
        <w:rPr>
          <w:rFonts w:ascii="Arial" w:hAnsi="Arial" w:cs="Arial"/>
          <w:b/>
          <w:sz w:val="32"/>
        </w:rPr>
        <w:t xml:space="preserve"> thoughts </w:t>
      </w:r>
    </w:p>
    <w:p w:rsidR="0009015B" w:rsidRPr="000B7DD8" w:rsidRDefault="0009015B" w:rsidP="0009015B">
      <w:pPr>
        <w:rPr>
          <w:rFonts w:ascii="Arial" w:hAnsi="Arial" w:cs="Arial"/>
          <w:b/>
          <w:sz w:val="24"/>
          <w:szCs w:val="24"/>
        </w:rPr>
      </w:pPr>
      <w:r w:rsidRPr="000B7DD8">
        <w:rPr>
          <w:rFonts w:ascii="Arial" w:hAnsi="Arial" w:cs="Arial"/>
          <w:b/>
          <w:sz w:val="24"/>
          <w:szCs w:val="24"/>
        </w:rPr>
        <w:t xml:space="preserve">What else could </w:t>
      </w:r>
      <w:r w:rsidR="00C63F76" w:rsidRPr="000B7DD8">
        <w:rPr>
          <w:rFonts w:ascii="Arial" w:hAnsi="Arial" w:cs="Arial"/>
          <w:b/>
          <w:sz w:val="24"/>
          <w:szCs w:val="24"/>
        </w:rPr>
        <w:t>Ateb</w:t>
      </w:r>
      <w:r w:rsidRPr="000B7DD8">
        <w:rPr>
          <w:rFonts w:ascii="Arial" w:hAnsi="Arial" w:cs="Arial"/>
          <w:b/>
          <w:sz w:val="24"/>
          <w:szCs w:val="24"/>
        </w:rPr>
        <w:t xml:space="preserve"> offer in support of well-being?</w:t>
      </w:r>
    </w:p>
    <w:p w:rsidR="0009015B" w:rsidRPr="000B7DD8" w:rsidRDefault="0009015B" w:rsidP="0009015B">
      <w:pPr>
        <w:rPr>
          <w:rFonts w:ascii="Arial" w:hAnsi="Arial" w:cs="Arial"/>
          <w:sz w:val="24"/>
          <w:szCs w:val="24"/>
        </w:rPr>
      </w:pPr>
      <w:r w:rsidRPr="000B7DD8">
        <w:rPr>
          <w:rFonts w:ascii="Arial" w:hAnsi="Arial" w:cs="Arial"/>
          <w:sz w:val="24"/>
          <w:szCs w:val="24"/>
        </w:rPr>
        <w:t>…………………………………………………………………………………………………………………………………………………………………………………………………………………………………………………………………………………………………………………………………………………………………………………………………………………………………………………………………………</w:t>
      </w:r>
    </w:p>
    <w:p w:rsidR="00C16F22" w:rsidRPr="000B7DD8" w:rsidRDefault="0009015B" w:rsidP="001302AB">
      <w:pPr>
        <w:jc w:val="center"/>
        <w:rPr>
          <w:rFonts w:ascii="Arial" w:hAnsi="Arial" w:cs="Arial"/>
          <w:b/>
        </w:rPr>
      </w:pPr>
      <w:r w:rsidRPr="000B7DD8">
        <w:rPr>
          <w:rFonts w:ascii="Arial" w:hAnsi="Arial" w:cs="Arial"/>
          <w:b/>
          <w:sz w:val="32"/>
        </w:rPr>
        <w:t>Thank you for the time in completing this questionnaire.</w:t>
      </w:r>
    </w:p>
    <w:sectPr w:rsidR="00C16F22" w:rsidRPr="000B7DD8" w:rsidSect="00B7121F">
      <w:headerReference w:type="default" r:id="rId33"/>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DE2" w:rsidRDefault="002E2DE2" w:rsidP="002E2DE2">
      <w:pPr>
        <w:spacing w:after="0" w:line="240" w:lineRule="auto"/>
      </w:pPr>
      <w:r>
        <w:separator/>
      </w:r>
    </w:p>
  </w:endnote>
  <w:endnote w:type="continuationSeparator" w:id="0">
    <w:p w:rsidR="002E2DE2" w:rsidRDefault="002E2DE2" w:rsidP="002E2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8476621"/>
      <w:docPartObj>
        <w:docPartGallery w:val="Page Numbers (Bottom of Page)"/>
        <w:docPartUnique/>
      </w:docPartObj>
    </w:sdtPr>
    <w:sdtEndPr>
      <w:rPr>
        <w:noProof/>
      </w:rPr>
    </w:sdtEndPr>
    <w:sdtContent>
      <w:p w:rsidR="002E2DE2" w:rsidRDefault="002E2DE2">
        <w:pPr>
          <w:pStyle w:val="Footer"/>
          <w:jc w:val="center"/>
        </w:pPr>
        <w:r>
          <w:fldChar w:fldCharType="begin"/>
        </w:r>
        <w:r>
          <w:instrText xml:space="preserve"> PAGE   \* MERGEFORMAT </w:instrText>
        </w:r>
        <w:r>
          <w:fldChar w:fldCharType="separate"/>
        </w:r>
        <w:r w:rsidR="00B31854">
          <w:rPr>
            <w:noProof/>
          </w:rPr>
          <w:t>1</w:t>
        </w:r>
        <w:r>
          <w:rPr>
            <w:noProof/>
          </w:rPr>
          <w:fldChar w:fldCharType="end"/>
        </w:r>
      </w:p>
    </w:sdtContent>
  </w:sdt>
  <w:p w:rsidR="002E2DE2" w:rsidRDefault="002E2D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DE2" w:rsidRDefault="002E2DE2" w:rsidP="002E2DE2">
      <w:pPr>
        <w:spacing w:after="0" w:line="240" w:lineRule="auto"/>
      </w:pPr>
      <w:r>
        <w:separator/>
      </w:r>
    </w:p>
  </w:footnote>
  <w:footnote w:type="continuationSeparator" w:id="0">
    <w:p w:rsidR="002E2DE2" w:rsidRDefault="002E2DE2" w:rsidP="002E2D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5C6" w:rsidRDefault="002805C6">
    <w:pPr>
      <w:pStyle w:val="Header"/>
    </w:pPr>
    <w:r>
      <w:t>Kate Houston - 1403228</w:t>
    </w:r>
  </w:p>
  <w:p w:rsidR="002E2DE2" w:rsidRDefault="002E2D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26057"/>
    <w:multiLevelType w:val="hybridMultilevel"/>
    <w:tmpl w:val="63DAF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B651E2C"/>
    <w:multiLevelType w:val="hybridMultilevel"/>
    <w:tmpl w:val="5DFC21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33C955C9"/>
    <w:multiLevelType w:val="multilevel"/>
    <w:tmpl w:val="9B28C504"/>
    <w:lvl w:ilvl="0">
      <w:start w:val="1"/>
      <w:numFmt w:val="decimal"/>
      <w:lvlText w:val="%1"/>
      <w:lvlJc w:val="left"/>
      <w:pPr>
        <w:ind w:left="720"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nsid w:val="3A5226C5"/>
    <w:multiLevelType w:val="hybridMultilevel"/>
    <w:tmpl w:val="354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CC50F47"/>
    <w:multiLevelType w:val="hybridMultilevel"/>
    <w:tmpl w:val="B91A9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ED3198"/>
    <w:multiLevelType w:val="hybridMultilevel"/>
    <w:tmpl w:val="48868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8797326"/>
    <w:multiLevelType w:val="hybridMultilevel"/>
    <w:tmpl w:val="48868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D0846D1"/>
    <w:multiLevelType w:val="hybridMultilevel"/>
    <w:tmpl w:val="00C26908"/>
    <w:lvl w:ilvl="0" w:tplc="6E4CDA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5D4E3D1C"/>
    <w:multiLevelType w:val="multilevel"/>
    <w:tmpl w:val="F3220BBE"/>
    <w:lvl w:ilvl="0">
      <w:start w:val="1"/>
      <w:numFmt w:val="decimal"/>
      <w:lvlText w:val="%1."/>
      <w:lvlJc w:val="left"/>
      <w:pPr>
        <w:ind w:left="360" w:hanging="360"/>
      </w:p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nsid w:val="6EB140C9"/>
    <w:multiLevelType w:val="hybridMultilevel"/>
    <w:tmpl w:val="18B2B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7009576A"/>
    <w:multiLevelType w:val="multilevel"/>
    <w:tmpl w:val="8C4A65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8"/>
  </w:num>
  <w:num w:numId="3">
    <w:abstractNumId w:val="9"/>
  </w:num>
  <w:num w:numId="4">
    <w:abstractNumId w:val="3"/>
  </w:num>
  <w:num w:numId="5">
    <w:abstractNumId w:val="1"/>
  </w:num>
  <w:num w:numId="6">
    <w:abstractNumId w:val="6"/>
  </w:num>
  <w:num w:numId="7">
    <w:abstractNumId w:val="2"/>
  </w:num>
  <w:num w:numId="8">
    <w:abstractNumId w:val="7"/>
  </w:num>
  <w:num w:numId="9">
    <w:abstractNumId w:val="10"/>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6A0"/>
    <w:rsid w:val="00004CAE"/>
    <w:rsid w:val="0001682D"/>
    <w:rsid w:val="00017348"/>
    <w:rsid w:val="00017DB4"/>
    <w:rsid w:val="00022143"/>
    <w:rsid w:val="0003780B"/>
    <w:rsid w:val="00046B83"/>
    <w:rsid w:val="00051615"/>
    <w:rsid w:val="00055AD0"/>
    <w:rsid w:val="00063064"/>
    <w:rsid w:val="00065083"/>
    <w:rsid w:val="0008365C"/>
    <w:rsid w:val="00085584"/>
    <w:rsid w:val="0009015B"/>
    <w:rsid w:val="000B7DD8"/>
    <w:rsid w:val="000C017E"/>
    <w:rsid w:val="000C0DAE"/>
    <w:rsid w:val="000C16BA"/>
    <w:rsid w:val="000D3B91"/>
    <w:rsid w:val="000D41EB"/>
    <w:rsid w:val="000F0884"/>
    <w:rsid w:val="000F7BE7"/>
    <w:rsid w:val="001079DD"/>
    <w:rsid w:val="00120D1B"/>
    <w:rsid w:val="00126DA8"/>
    <w:rsid w:val="001302AB"/>
    <w:rsid w:val="00140411"/>
    <w:rsid w:val="00140C5F"/>
    <w:rsid w:val="00142F9C"/>
    <w:rsid w:val="00152F46"/>
    <w:rsid w:val="00161B0E"/>
    <w:rsid w:val="00163578"/>
    <w:rsid w:val="001842D0"/>
    <w:rsid w:val="00185395"/>
    <w:rsid w:val="001A6D7C"/>
    <w:rsid w:val="001B6FBA"/>
    <w:rsid w:val="001C3E6A"/>
    <w:rsid w:val="001C6999"/>
    <w:rsid w:val="001D11BF"/>
    <w:rsid w:val="001D6319"/>
    <w:rsid w:val="001E37D6"/>
    <w:rsid w:val="001E4161"/>
    <w:rsid w:val="001E5377"/>
    <w:rsid w:val="001F0FEF"/>
    <w:rsid w:val="0020671C"/>
    <w:rsid w:val="00213EE9"/>
    <w:rsid w:val="00224613"/>
    <w:rsid w:val="002329B6"/>
    <w:rsid w:val="00247D1F"/>
    <w:rsid w:val="00250C7D"/>
    <w:rsid w:val="00250EDA"/>
    <w:rsid w:val="00255667"/>
    <w:rsid w:val="002805C6"/>
    <w:rsid w:val="002A0D01"/>
    <w:rsid w:val="002E2DE2"/>
    <w:rsid w:val="002E44EB"/>
    <w:rsid w:val="002E5682"/>
    <w:rsid w:val="002F395D"/>
    <w:rsid w:val="00301862"/>
    <w:rsid w:val="00320453"/>
    <w:rsid w:val="00390075"/>
    <w:rsid w:val="003B4EE0"/>
    <w:rsid w:val="003E0FCD"/>
    <w:rsid w:val="003F73B5"/>
    <w:rsid w:val="00415FDA"/>
    <w:rsid w:val="00417A79"/>
    <w:rsid w:val="00420FA3"/>
    <w:rsid w:val="00450104"/>
    <w:rsid w:val="00473EEC"/>
    <w:rsid w:val="004A7EF7"/>
    <w:rsid w:val="004E24C5"/>
    <w:rsid w:val="004F4AD6"/>
    <w:rsid w:val="004F5354"/>
    <w:rsid w:val="00506829"/>
    <w:rsid w:val="00507C73"/>
    <w:rsid w:val="005301BC"/>
    <w:rsid w:val="005579D6"/>
    <w:rsid w:val="00560429"/>
    <w:rsid w:val="0056788F"/>
    <w:rsid w:val="00572D36"/>
    <w:rsid w:val="005B3A86"/>
    <w:rsid w:val="005B6381"/>
    <w:rsid w:val="005F4258"/>
    <w:rsid w:val="00603B82"/>
    <w:rsid w:val="00603DCE"/>
    <w:rsid w:val="00613FE5"/>
    <w:rsid w:val="00647B62"/>
    <w:rsid w:val="00660B93"/>
    <w:rsid w:val="0066181C"/>
    <w:rsid w:val="00662878"/>
    <w:rsid w:val="00675EAD"/>
    <w:rsid w:val="00677A7C"/>
    <w:rsid w:val="0068230A"/>
    <w:rsid w:val="00690718"/>
    <w:rsid w:val="00697CA6"/>
    <w:rsid w:val="006A7078"/>
    <w:rsid w:val="006B69CC"/>
    <w:rsid w:val="006C5F12"/>
    <w:rsid w:val="006D2135"/>
    <w:rsid w:val="006D59F2"/>
    <w:rsid w:val="006D6B45"/>
    <w:rsid w:val="006E4332"/>
    <w:rsid w:val="006F2C6E"/>
    <w:rsid w:val="006F2D43"/>
    <w:rsid w:val="00704E05"/>
    <w:rsid w:val="00715E34"/>
    <w:rsid w:val="007171EE"/>
    <w:rsid w:val="00772A5F"/>
    <w:rsid w:val="00790323"/>
    <w:rsid w:val="00792893"/>
    <w:rsid w:val="007A24CF"/>
    <w:rsid w:val="007C391E"/>
    <w:rsid w:val="007C68AC"/>
    <w:rsid w:val="007D0FAA"/>
    <w:rsid w:val="007F2887"/>
    <w:rsid w:val="0080374B"/>
    <w:rsid w:val="00816BDE"/>
    <w:rsid w:val="00821B67"/>
    <w:rsid w:val="00826C8D"/>
    <w:rsid w:val="0083790D"/>
    <w:rsid w:val="00844396"/>
    <w:rsid w:val="00866812"/>
    <w:rsid w:val="008A15CD"/>
    <w:rsid w:val="008A322A"/>
    <w:rsid w:val="008A5138"/>
    <w:rsid w:val="008B3AD5"/>
    <w:rsid w:val="008C14F2"/>
    <w:rsid w:val="008C6E95"/>
    <w:rsid w:val="008D6630"/>
    <w:rsid w:val="008F5FE0"/>
    <w:rsid w:val="0090315A"/>
    <w:rsid w:val="00923119"/>
    <w:rsid w:val="00932915"/>
    <w:rsid w:val="009442E2"/>
    <w:rsid w:val="00957F9A"/>
    <w:rsid w:val="009710C1"/>
    <w:rsid w:val="00971BB6"/>
    <w:rsid w:val="009859CF"/>
    <w:rsid w:val="009A17D1"/>
    <w:rsid w:val="009B1AA7"/>
    <w:rsid w:val="009C7C38"/>
    <w:rsid w:val="009E79E5"/>
    <w:rsid w:val="00A102FA"/>
    <w:rsid w:val="00A12382"/>
    <w:rsid w:val="00A24322"/>
    <w:rsid w:val="00A52BA8"/>
    <w:rsid w:val="00A71562"/>
    <w:rsid w:val="00A73AA0"/>
    <w:rsid w:val="00A80FEF"/>
    <w:rsid w:val="00A80FF9"/>
    <w:rsid w:val="00A81C5D"/>
    <w:rsid w:val="00A91CBB"/>
    <w:rsid w:val="00A97FCD"/>
    <w:rsid w:val="00AB256D"/>
    <w:rsid w:val="00AB26A0"/>
    <w:rsid w:val="00AE7AD4"/>
    <w:rsid w:val="00AF152B"/>
    <w:rsid w:val="00AF2843"/>
    <w:rsid w:val="00AF4351"/>
    <w:rsid w:val="00AF7DD7"/>
    <w:rsid w:val="00B17D4D"/>
    <w:rsid w:val="00B27E63"/>
    <w:rsid w:val="00B31854"/>
    <w:rsid w:val="00B34563"/>
    <w:rsid w:val="00B375A5"/>
    <w:rsid w:val="00B45B33"/>
    <w:rsid w:val="00B5510F"/>
    <w:rsid w:val="00B621DB"/>
    <w:rsid w:val="00B70F19"/>
    <w:rsid w:val="00B70F86"/>
    <w:rsid w:val="00B7121F"/>
    <w:rsid w:val="00B92620"/>
    <w:rsid w:val="00BA3EBB"/>
    <w:rsid w:val="00BA638E"/>
    <w:rsid w:val="00BB1A72"/>
    <w:rsid w:val="00C00E25"/>
    <w:rsid w:val="00C14408"/>
    <w:rsid w:val="00C16F22"/>
    <w:rsid w:val="00C37CA9"/>
    <w:rsid w:val="00C547CB"/>
    <w:rsid w:val="00C63F76"/>
    <w:rsid w:val="00C6501A"/>
    <w:rsid w:val="00C755AD"/>
    <w:rsid w:val="00C83918"/>
    <w:rsid w:val="00C86066"/>
    <w:rsid w:val="00C92359"/>
    <w:rsid w:val="00CA2138"/>
    <w:rsid w:val="00CA38E6"/>
    <w:rsid w:val="00CA7696"/>
    <w:rsid w:val="00CB4CCD"/>
    <w:rsid w:val="00CC214E"/>
    <w:rsid w:val="00CD27A6"/>
    <w:rsid w:val="00CE00D9"/>
    <w:rsid w:val="00CE03FA"/>
    <w:rsid w:val="00CE4BB9"/>
    <w:rsid w:val="00D0017C"/>
    <w:rsid w:val="00D01F26"/>
    <w:rsid w:val="00D2278A"/>
    <w:rsid w:val="00D22A27"/>
    <w:rsid w:val="00D23E9C"/>
    <w:rsid w:val="00D26339"/>
    <w:rsid w:val="00D26A9F"/>
    <w:rsid w:val="00D344AB"/>
    <w:rsid w:val="00D45C7E"/>
    <w:rsid w:val="00D60DA1"/>
    <w:rsid w:val="00D665A8"/>
    <w:rsid w:val="00D71A28"/>
    <w:rsid w:val="00D7391C"/>
    <w:rsid w:val="00D859EF"/>
    <w:rsid w:val="00D87EBE"/>
    <w:rsid w:val="00DA16D5"/>
    <w:rsid w:val="00DD6922"/>
    <w:rsid w:val="00DE061A"/>
    <w:rsid w:val="00DE5691"/>
    <w:rsid w:val="00E00AE2"/>
    <w:rsid w:val="00E229BE"/>
    <w:rsid w:val="00E331B5"/>
    <w:rsid w:val="00E420BD"/>
    <w:rsid w:val="00E50604"/>
    <w:rsid w:val="00E51F8C"/>
    <w:rsid w:val="00E53454"/>
    <w:rsid w:val="00E64FAF"/>
    <w:rsid w:val="00E83B2D"/>
    <w:rsid w:val="00E91321"/>
    <w:rsid w:val="00E93BDD"/>
    <w:rsid w:val="00EA03F9"/>
    <w:rsid w:val="00EA0CD8"/>
    <w:rsid w:val="00EB3B79"/>
    <w:rsid w:val="00EE00A7"/>
    <w:rsid w:val="00EF1628"/>
    <w:rsid w:val="00EF3150"/>
    <w:rsid w:val="00F301D9"/>
    <w:rsid w:val="00F3153E"/>
    <w:rsid w:val="00F34358"/>
    <w:rsid w:val="00F36ACD"/>
    <w:rsid w:val="00F45ACB"/>
    <w:rsid w:val="00F5061A"/>
    <w:rsid w:val="00F60ED7"/>
    <w:rsid w:val="00F61E7A"/>
    <w:rsid w:val="00F648EC"/>
    <w:rsid w:val="00F71A04"/>
    <w:rsid w:val="00F75091"/>
    <w:rsid w:val="00F823C4"/>
    <w:rsid w:val="00F83DF5"/>
    <w:rsid w:val="00F957E0"/>
    <w:rsid w:val="00FA748F"/>
    <w:rsid w:val="00FA7DE8"/>
    <w:rsid w:val="00FD2943"/>
    <w:rsid w:val="00FE028E"/>
    <w:rsid w:val="00FE1C82"/>
    <w:rsid w:val="00FE22FD"/>
    <w:rsid w:val="00FE3C09"/>
    <w:rsid w:val="00FE557F"/>
    <w:rsid w:val="00FF2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6A0"/>
  </w:style>
  <w:style w:type="paragraph" w:styleId="Heading1">
    <w:name w:val="heading 1"/>
    <w:basedOn w:val="Normal"/>
    <w:next w:val="Normal"/>
    <w:link w:val="Heading1Char"/>
    <w:uiPriority w:val="9"/>
    <w:qFormat/>
    <w:rsid w:val="00473EEC"/>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473E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6A0"/>
    <w:pPr>
      <w:ind w:left="720"/>
      <w:contextualSpacing/>
    </w:pPr>
  </w:style>
  <w:style w:type="character" w:customStyle="1" w:styleId="Heading1Char">
    <w:name w:val="Heading 1 Char"/>
    <w:basedOn w:val="DefaultParagraphFont"/>
    <w:link w:val="Heading1"/>
    <w:uiPriority w:val="9"/>
    <w:rsid w:val="00473EEC"/>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473EEC"/>
    <w:rPr>
      <w:color w:val="0563C1" w:themeColor="hyperlink"/>
      <w:u w:val="single"/>
    </w:rPr>
  </w:style>
  <w:style w:type="character" w:customStyle="1" w:styleId="Heading2Char">
    <w:name w:val="Heading 2 Char"/>
    <w:basedOn w:val="DefaultParagraphFont"/>
    <w:link w:val="Heading2"/>
    <w:uiPriority w:val="9"/>
    <w:rsid w:val="00473EEC"/>
    <w:rPr>
      <w:rFonts w:asciiTheme="majorHAnsi" w:eastAsiaTheme="majorEastAsia" w:hAnsiTheme="majorHAnsi" w:cstheme="majorBidi"/>
      <w:color w:val="2E74B5" w:themeColor="accent1" w:themeShade="BF"/>
      <w:sz w:val="26"/>
      <w:szCs w:val="26"/>
    </w:rPr>
  </w:style>
  <w:style w:type="paragraph" w:customStyle="1" w:styleId="xmsonormal">
    <w:name w:val="xmsonormal"/>
    <w:basedOn w:val="Normal"/>
    <w:rsid w:val="001B6F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B6FBA"/>
    <w:rPr>
      <w:b/>
      <w:bCs/>
    </w:rPr>
  </w:style>
  <w:style w:type="paragraph" w:styleId="BalloonText">
    <w:name w:val="Balloon Text"/>
    <w:basedOn w:val="Normal"/>
    <w:link w:val="BalloonTextChar"/>
    <w:uiPriority w:val="99"/>
    <w:semiHidden/>
    <w:unhideWhenUsed/>
    <w:rsid w:val="001853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395"/>
    <w:rPr>
      <w:rFonts w:ascii="Tahoma" w:hAnsi="Tahoma" w:cs="Tahoma"/>
      <w:sz w:val="16"/>
      <w:szCs w:val="16"/>
    </w:rPr>
  </w:style>
  <w:style w:type="paragraph" w:styleId="NormalWeb">
    <w:name w:val="Normal (Web)"/>
    <w:basedOn w:val="Normal"/>
    <w:uiPriority w:val="99"/>
    <w:semiHidden/>
    <w:unhideWhenUsed/>
    <w:rsid w:val="00213E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link9">
    <w:name w:val="colorlink9"/>
    <w:basedOn w:val="DefaultParagraphFont"/>
    <w:rsid w:val="00C755AD"/>
  </w:style>
  <w:style w:type="character" w:customStyle="1" w:styleId="colorlink6">
    <w:name w:val="colorlink6"/>
    <w:basedOn w:val="DefaultParagraphFont"/>
    <w:rsid w:val="00C755AD"/>
  </w:style>
  <w:style w:type="character" w:customStyle="1" w:styleId="colorlink4">
    <w:name w:val="colorlink4"/>
    <w:basedOn w:val="DefaultParagraphFont"/>
    <w:rsid w:val="00C755AD"/>
  </w:style>
  <w:style w:type="character" w:customStyle="1" w:styleId="colorlink3">
    <w:name w:val="colorlink3"/>
    <w:basedOn w:val="DefaultParagraphFont"/>
    <w:rsid w:val="00C755AD"/>
  </w:style>
  <w:style w:type="paragraph" w:styleId="Header">
    <w:name w:val="header"/>
    <w:basedOn w:val="Normal"/>
    <w:link w:val="HeaderChar"/>
    <w:uiPriority w:val="99"/>
    <w:unhideWhenUsed/>
    <w:rsid w:val="002E2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DE2"/>
  </w:style>
  <w:style w:type="paragraph" w:styleId="Footer">
    <w:name w:val="footer"/>
    <w:basedOn w:val="Normal"/>
    <w:link w:val="FooterChar"/>
    <w:uiPriority w:val="99"/>
    <w:unhideWhenUsed/>
    <w:rsid w:val="002E2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D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6A0"/>
  </w:style>
  <w:style w:type="paragraph" w:styleId="Heading1">
    <w:name w:val="heading 1"/>
    <w:basedOn w:val="Normal"/>
    <w:next w:val="Normal"/>
    <w:link w:val="Heading1Char"/>
    <w:uiPriority w:val="9"/>
    <w:qFormat/>
    <w:rsid w:val="00473EEC"/>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473E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6A0"/>
    <w:pPr>
      <w:ind w:left="720"/>
      <w:contextualSpacing/>
    </w:pPr>
  </w:style>
  <w:style w:type="character" w:customStyle="1" w:styleId="Heading1Char">
    <w:name w:val="Heading 1 Char"/>
    <w:basedOn w:val="DefaultParagraphFont"/>
    <w:link w:val="Heading1"/>
    <w:uiPriority w:val="9"/>
    <w:rsid w:val="00473EEC"/>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473EEC"/>
    <w:rPr>
      <w:color w:val="0563C1" w:themeColor="hyperlink"/>
      <w:u w:val="single"/>
    </w:rPr>
  </w:style>
  <w:style w:type="character" w:customStyle="1" w:styleId="Heading2Char">
    <w:name w:val="Heading 2 Char"/>
    <w:basedOn w:val="DefaultParagraphFont"/>
    <w:link w:val="Heading2"/>
    <w:uiPriority w:val="9"/>
    <w:rsid w:val="00473EEC"/>
    <w:rPr>
      <w:rFonts w:asciiTheme="majorHAnsi" w:eastAsiaTheme="majorEastAsia" w:hAnsiTheme="majorHAnsi" w:cstheme="majorBidi"/>
      <w:color w:val="2E74B5" w:themeColor="accent1" w:themeShade="BF"/>
      <w:sz w:val="26"/>
      <w:szCs w:val="26"/>
    </w:rPr>
  </w:style>
  <w:style w:type="paragraph" w:customStyle="1" w:styleId="xmsonormal">
    <w:name w:val="xmsonormal"/>
    <w:basedOn w:val="Normal"/>
    <w:rsid w:val="001B6F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B6FBA"/>
    <w:rPr>
      <w:b/>
      <w:bCs/>
    </w:rPr>
  </w:style>
  <w:style w:type="paragraph" w:styleId="BalloonText">
    <w:name w:val="Balloon Text"/>
    <w:basedOn w:val="Normal"/>
    <w:link w:val="BalloonTextChar"/>
    <w:uiPriority w:val="99"/>
    <w:semiHidden/>
    <w:unhideWhenUsed/>
    <w:rsid w:val="001853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395"/>
    <w:rPr>
      <w:rFonts w:ascii="Tahoma" w:hAnsi="Tahoma" w:cs="Tahoma"/>
      <w:sz w:val="16"/>
      <w:szCs w:val="16"/>
    </w:rPr>
  </w:style>
  <w:style w:type="paragraph" w:styleId="NormalWeb">
    <w:name w:val="Normal (Web)"/>
    <w:basedOn w:val="Normal"/>
    <w:uiPriority w:val="99"/>
    <w:semiHidden/>
    <w:unhideWhenUsed/>
    <w:rsid w:val="00213E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link9">
    <w:name w:val="colorlink9"/>
    <w:basedOn w:val="DefaultParagraphFont"/>
    <w:rsid w:val="00C755AD"/>
  </w:style>
  <w:style w:type="character" w:customStyle="1" w:styleId="colorlink6">
    <w:name w:val="colorlink6"/>
    <w:basedOn w:val="DefaultParagraphFont"/>
    <w:rsid w:val="00C755AD"/>
  </w:style>
  <w:style w:type="character" w:customStyle="1" w:styleId="colorlink4">
    <w:name w:val="colorlink4"/>
    <w:basedOn w:val="DefaultParagraphFont"/>
    <w:rsid w:val="00C755AD"/>
  </w:style>
  <w:style w:type="character" w:customStyle="1" w:styleId="colorlink3">
    <w:name w:val="colorlink3"/>
    <w:basedOn w:val="DefaultParagraphFont"/>
    <w:rsid w:val="00C755AD"/>
  </w:style>
  <w:style w:type="paragraph" w:styleId="Header">
    <w:name w:val="header"/>
    <w:basedOn w:val="Normal"/>
    <w:link w:val="HeaderChar"/>
    <w:uiPriority w:val="99"/>
    <w:unhideWhenUsed/>
    <w:rsid w:val="002E2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DE2"/>
  </w:style>
  <w:style w:type="paragraph" w:styleId="Footer">
    <w:name w:val="footer"/>
    <w:basedOn w:val="Normal"/>
    <w:link w:val="FooterChar"/>
    <w:uiPriority w:val="99"/>
    <w:unhideWhenUsed/>
    <w:rsid w:val="002E2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236365">
      <w:bodyDiv w:val="1"/>
      <w:marLeft w:val="0"/>
      <w:marRight w:val="0"/>
      <w:marTop w:val="0"/>
      <w:marBottom w:val="0"/>
      <w:divBdr>
        <w:top w:val="none" w:sz="0" w:space="0" w:color="auto"/>
        <w:left w:val="none" w:sz="0" w:space="0" w:color="auto"/>
        <w:bottom w:val="none" w:sz="0" w:space="0" w:color="auto"/>
        <w:right w:val="none" w:sz="0" w:space="0" w:color="auto"/>
      </w:divBdr>
    </w:div>
    <w:div w:id="2002998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chart" Target="charts/chart8.xml"/><Relationship Id="rId26" Type="http://schemas.openxmlformats.org/officeDocument/2006/relationships/hyperlink" Target="http://www.pshp.co.uk/wp-content/uploads/2018/03/REBA-Employee-Wellbeing-Research-2018_web.pdf" TargetMode="External"/><Relationship Id="rId3" Type="http://schemas.openxmlformats.org/officeDocument/2006/relationships/styles" Target="styles.xml"/><Relationship Id="rId21" Type="http://schemas.openxmlformats.org/officeDocument/2006/relationships/hyperlink" Target="https://www.cipd.co.uk/Images/health-and-well-being-at-work_tcm18-40863.pdf"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hyperlink" Target="https://www2.deloitte.com/content/dam/Deloitte/uk/Documents/public-sector/deloitte-uk-workplace-mental-health-n-wellbeing.pdf"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hyperlink" Target="https://www.cipd.co.uk/Images/health-well-being-agenda_2016-first-steps-full-potential_tcm18-10453.pdf" TargetMode="External"/><Relationship Id="rId29" Type="http://schemas.openxmlformats.org/officeDocument/2006/relationships/hyperlink" Target="https://www.harishsaras.com/stress-management/shocking-statistics-of-workplace-stres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hyperlink" Target="https://www.cipd.co.uk/Images/megatrends-report-flexible-working-1_tcm18-52769.pdf" TargetMode="External"/><Relationship Id="rId32" Type="http://schemas.openxmlformats.org/officeDocument/2006/relationships/hyperlink" Target="https://assets.publishing.service.gov.uk/government/uploads/system/uploads/attachment_data/file/658145/thriving-at-work-stevenson-farmer-review.pdf"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s://www.cipd.co.uk/knowledge/culture/well-being/factsheet" TargetMode="External"/><Relationship Id="rId28" Type="http://schemas.openxmlformats.org/officeDocument/2006/relationships/hyperlink" Target="https://www.annualreviews.org/doi/pdf/10.1146/annurev.publhealth.29.020907.090930" TargetMode="External"/><Relationship Id="rId36"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www.cipd.co.uk/Images/absence-management_2016_tcm18-16360.pdf" TargetMode="External"/><Relationship Id="rId31" Type="http://schemas.openxmlformats.org/officeDocument/2006/relationships/hyperlink" Target="https://www.ons.gov.uk/peoplepopulationandcommunity/birthsdeathsandmarriages/ageing/articles/livinglongerhowourpopulationischangingandwhyitmatters/fittingitallinworkingcaringandhealthinlaterlife"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hyperlink" Target="https://www.cipd.co.uk/about/media/press/020518-health-wellbeing-survey" TargetMode="External"/><Relationship Id="rId27" Type="http://schemas.openxmlformats.org/officeDocument/2006/relationships/hyperlink" Target="https://www.forbes.com/sites/investopedia/2013/07/10/the-causes-and-costs-of-absenteeism-in-the-workplace/" TargetMode="External"/><Relationship Id="rId30" Type="http://schemas.openxmlformats.org/officeDocument/2006/relationships/hyperlink" Target="https://www.personneltoday.com/hr/institute-leadership-management-2019-survey/" TargetMode="External"/><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E:\Using%20Research%20in%20Human%20Resources\Assignment%202\Graphs\grah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Using%20Research%20in%20Human%20Resources\Assignment%202\Graphs\grah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Using%20Research%20in%20Human%20Resources\Assignment%202\Graphs\grah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Using%20Research%20in%20Human%20Resources\Assignment%202\Graphs\grah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Using%20Research%20in%20Human%20Resources\Assignment%202\Graphs\grah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Using%20Research%20in%20Human%20Resources\Assignment%202\Graphs\grah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Using%20Research%20in%20Human%20Resources\Assignment%202\Graphs\grah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Using%20Research%20in%20Human%20Resources\Assignment%202\Graphs\gra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Stress days</a:t>
            </a:r>
            <a:r>
              <a:rPr lang="en-US" baseline="0"/>
              <a:t> lost between 2016-2017</a:t>
            </a:r>
          </a:p>
          <a:p>
            <a:pPr>
              <a:defRPr sz="1400" b="0" i="0" u="none" strike="noStrike" kern="1200" spc="0" baseline="0">
                <a:solidFill>
                  <a:schemeClr val="tx1">
                    <a:lumMod val="65000"/>
                    <a:lumOff val="35000"/>
                  </a:schemeClr>
                </a:solidFill>
                <a:latin typeface="+mn-lt"/>
                <a:ea typeface="+mn-ea"/>
                <a:cs typeface="+mn-cs"/>
              </a:defRPr>
            </a:pPr>
            <a:endParaRPr lang="en-US"/>
          </a:p>
          <a:p>
            <a:pPr>
              <a:defRPr sz="1400" b="0" i="0" u="none" strike="noStrike" kern="1200" spc="0" baseline="0">
                <a:solidFill>
                  <a:schemeClr val="tx1">
                    <a:lumMod val="65000"/>
                    <a:lumOff val="35000"/>
                  </a:schemeClr>
                </a:solidFill>
                <a:latin typeface="+mn-lt"/>
                <a:ea typeface="+mn-ea"/>
                <a:cs typeface="+mn-cs"/>
              </a:defRPr>
            </a:pPr>
            <a:endParaRPr lang="en-US"/>
          </a:p>
        </c:rich>
      </c:tx>
      <c:overlay val="0"/>
      <c:spPr>
        <a:noFill/>
        <a:ln>
          <a:noFill/>
        </a:ln>
        <a:effectLst/>
      </c:spPr>
    </c:title>
    <c:autoTitleDeleted val="0"/>
    <c:plotArea>
      <c:layout/>
      <c:barChart>
        <c:barDir val="col"/>
        <c:grouping val="clustered"/>
        <c:varyColors val="0"/>
        <c:ser>
          <c:idx val="0"/>
          <c:order val="0"/>
          <c:tx>
            <c:strRef>
              <c:f>Graphs!$A$39</c:f>
              <c:strCache>
                <c:ptCount val="1"/>
                <c:pt idx="0">
                  <c:v>Days Lost</c:v>
                </c:pt>
              </c:strCache>
            </c:strRef>
          </c:tx>
          <c:spPr>
            <a:solidFill>
              <a:schemeClr val="accent1"/>
            </a:solidFill>
            <a:ln>
              <a:noFill/>
            </a:ln>
            <a:effectLst/>
          </c:spPr>
          <c:invertIfNegative val="0"/>
          <c:cat>
            <c:numRef>
              <c:f>Graphs!$B$38:$D$38</c:f>
              <c:numCache>
                <c:formatCode>General</c:formatCode>
                <c:ptCount val="3"/>
                <c:pt idx="0">
                  <c:v>2018</c:v>
                </c:pt>
                <c:pt idx="1">
                  <c:v>2017</c:v>
                </c:pt>
                <c:pt idx="2">
                  <c:v>2016</c:v>
                </c:pt>
              </c:numCache>
            </c:numRef>
          </c:cat>
          <c:val>
            <c:numRef>
              <c:f>Graphs!$B$39:$D$39</c:f>
              <c:numCache>
                <c:formatCode>General</c:formatCode>
                <c:ptCount val="3"/>
                <c:pt idx="0">
                  <c:v>231</c:v>
                </c:pt>
                <c:pt idx="1">
                  <c:v>147</c:v>
                </c:pt>
                <c:pt idx="2">
                  <c:v>130</c:v>
                </c:pt>
              </c:numCache>
            </c:numRef>
          </c:val>
        </c:ser>
        <c:dLbls>
          <c:showLegendKey val="0"/>
          <c:showVal val="0"/>
          <c:showCatName val="0"/>
          <c:showSerName val="0"/>
          <c:showPercent val="0"/>
          <c:showBubbleSize val="0"/>
        </c:dLbls>
        <c:gapWidth val="219"/>
        <c:overlap val="-27"/>
        <c:axId val="78174848"/>
        <c:axId val="23724416"/>
      </c:barChart>
      <c:catAx>
        <c:axId val="7817484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724416"/>
        <c:crosses val="autoZero"/>
        <c:auto val="0"/>
        <c:lblAlgn val="ctr"/>
        <c:lblOffset val="100"/>
        <c:noMultiLvlLbl val="0"/>
      </c:catAx>
      <c:valAx>
        <c:axId val="23724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174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Perceptions: Committed to well-being</a:t>
            </a:r>
          </a:p>
        </c:rich>
      </c:tx>
      <c:overlay val="0"/>
      <c:spPr>
        <a:noFill/>
        <a:ln>
          <a:noFill/>
        </a:ln>
        <a:effectLst/>
      </c:spPr>
    </c:title>
    <c:autoTitleDeleted val="0"/>
    <c:plotArea>
      <c:layout/>
      <c:barChart>
        <c:barDir val="bar"/>
        <c:grouping val="clustered"/>
        <c:varyColors val="0"/>
        <c:ser>
          <c:idx val="1"/>
          <c:order val="0"/>
          <c:tx>
            <c:strRef>
              <c:f>Perceptions!$C$1:$C$2</c:f>
              <c:strCache>
                <c:ptCount val="2"/>
                <c:pt idx="0">
                  <c:v> Perceptions</c:v>
                </c:pt>
                <c:pt idx="1">
                  <c:v>Committed to well-being</c:v>
                </c:pt>
              </c:strCache>
            </c:strRef>
          </c:tx>
          <c:spPr>
            <a:solidFill>
              <a:schemeClr val="accent2"/>
            </a:solidFill>
            <a:ln>
              <a:noFill/>
            </a:ln>
            <a:effectLst/>
          </c:spPr>
          <c:invertIfNegative val="0"/>
          <c:cat>
            <c:strRef>
              <c:f>Perceptions!$A$3:$A$4</c:f>
              <c:strCache>
                <c:ptCount val="2"/>
                <c:pt idx="0">
                  <c:v>Yes</c:v>
                </c:pt>
                <c:pt idx="1">
                  <c:v>No</c:v>
                </c:pt>
              </c:strCache>
            </c:strRef>
          </c:cat>
          <c:val>
            <c:numRef>
              <c:f>Perceptions!$C$3:$C$4</c:f>
              <c:numCache>
                <c:formatCode>General</c:formatCode>
                <c:ptCount val="2"/>
                <c:pt idx="0">
                  <c:v>18</c:v>
                </c:pt>
                <c:pt idx="1">
                  <c:v>2</c:v>
                </c:pt>
              </c:numCache>
            </c:numRef>
          </c:val>
        </c:ser>
        <c:dLbls>
          <c:showLegendKey val="0"/>
          <c:showVal val="0"/>
          <c:showCatName val="0"/>
          <c:showSerName val="0"/>
          <c:showPercent val="0"/>
          <c:showBubbleSize val="0"/>
        </c:dLbls>
        <c:gapWidth val="182"/>
        <c:axId val="23760896"/>
        <c:axId val="23762432"/>
        <c:extLst>
          <c:ext xmlns:c15="http://schemas.microsoft.com/office/drawing/2012/chart" uri="{02D57815-91ED-43cb-92C2-25804820EDAC}">
            <c15:filteredBarSeries>
              <c15:ser>
                <c:idx val="0"/>
                <c:order val="0"/>
                <c:tx>
                  <c:strRef>
                    <c:extLst>
                      <c:ext uri="{02D57815-91ED-43cb-92C2-25804820EDAC}">
                        <c15:formulaRef>
                          <c15:sqref>Perceptions!$B$1:$B$2</c15:sqref>
                        </c15:formulaRef>
                      </c:ext>
                    </c:extLst>
                    <c:strCache>
                      <c:ptCount val="2"/>
                      <c:pt idx="0">
                        <c:v> Perceptions</c:v>
                      </c:pt>
                      <c:pt idx="1">
                        <c:v>Committed to well-being</c:v>
                      </c:pt>
                    </c:strCache>
                  </c:strRef>
                </c:tx>
                <c:spPr>
                  <a:solidFill>
                    <a:schemeClr val="accent1"/>
                  </a:solidFill>
                  <a:ln>
                    <a:noFill/>
                  </a:ln>
                  <a:effectLst/>
                </c:spPr>
                <c:invertIfNegative val="0"/>
                <c:cat>
                  <c:strRef>
                    <c:extLst>
                      <c:ext uri="{02D57815-91ED-43cb-92C2-25804820EDAC}">
                        <c15:formulaRef>
                          <c15:sqref>Perceptions!$A$3:$A$4</c15:sqref>
                        </c15:formulaRef>
                      </c:ext>
                    </c:extLst>
                    <c:strCache>
                      <c:ptCount val="2"/>
                      <c:pt idx="0">
                        <c:v>Yes</c:v>
                      </c:pt>
                      <c:pt idx="1">
                        <c:v>No</c:v>
                      </c:pt>
                    </c:strCache>
                  </c:strRef>
                </c:cat>
                <c:val>
                  <c:numRef>
                    <c:extLst>
                      <c:ext uri="{02D57815-91ED-43cb-92C2-25804820EDAC}">
                        <c15:formulaRef>
                          <c15:sqref>Perceptions!$B$3:$B$4</c15:sqref>
                        </c15:formulaRef>
                      </c:ext>
                    </c:extLst>
                    <c:numCache>
                      <c:formatCode>General</c:formatCode>
                      <c:ptCount val="2"/>
                    </c:numCache>
                  </c:numRef>
                </c:val>
              </c15:ser>
            </c15:filteredBarSeries>
          </c:ext>
        </c:extLst>
      </c:barChart>
      <c:catAx>
        <c:axId val="237608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762432"/>
        <c:crosses val="autoZero"/>
        <c:auto val="1"/>
        <c:lblAlgn val="ctr"/>
        <c:lblOffset val="100"/>
        <c:noMultiLvlLbl val="0"/>
      </c:catAx>
      <c:valAx>
        <c:axId val="23762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760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Perceptions: Builds resilience of its workforce</a:t>
            </a:r>
          </a:p>
        </c:rich>
      </c:tx>
      <c:overlay val="0"/>
      <c:spPr>
        <a:noFill/>
        <a:ln>
          <a:noFill/>
        </a:ln>
        <a:effectLst/>
      </c:spPr>
    </c:title>
    <c:autoTitleDeleted val="0"/>
    <c:plotArea>
      <c:layout/>
      <c:barChart>
        <c:barDir val="bar"/>
        <c:grouping val="clustered"/>
        <c:varyColors val="0"/>
        <c:ser>
          <c:idx val="1"/>
          <c:order val="0"/>
          <c:tx>
            <c:strRef>
              <c:f>Perceptions!$C$11:$C$12</c:f>
              <c:strCache>
                <c:ptCount val="2"/>
                <c:pt idx="0">
                  <c:v>Perceptions</c:v>
                </c:pt>
                <c:pt idx="1">
                  <c:v>Builds resilience of its workforce</c:v>
                </c:pt>
              </c:strCache>
            </c:strRef>
          </c:tx>
          <c:spPr>
            <a:solidFill>
              <a:schemeClr val="accent2"/>
            </a:solidFill>
            <a:ln>
              <a:noFill/>
            </a:ln>
            <a:effectLst/>
          </c:spPr>
          <c:invertIfNegative val="0"/>
          <c:cat>
            <c:strRef>
              <c:f>Perceptions!$A$13:$A$14</c:f>
              <c:strCache>
                <c:ptCount val="2"/>
                <c:pt idx="0">
                  <c:v>Yes</c:v>
                </c:pt>
                <c:pt idx="1">
                  <c:v>No</c:v>
                </c:pt>
              </c:strCache>
            </c:strRef>
          </c:cat>
          <c:val>
            <c:numRef>
              <c:f>Perceptions!$C$13:$C$14</c:f>
              <c:numCache>
                <c:formatCode>General</c:formatCode>
                <c:ptCount val="2"/>
                <c:pt idx="0">
                  <c:v>14</c:v>
                </c:pt>
                <c:pt idx="1">
                  <c:v>6</c:v>
                </c:pt>
              </c:numCache>
            </c:numRef>
          </c:val>
        </c:ser>
        <c:dLbls>
          <c:showLegendKey val="0"/>
          <c:showVal val="0"/>
          <c:showCatName val="0"/>
          <c:showSerName val="0"/>
          <c:showPercent val="0"/>
          <c:showBubbleSize val="0"/>
        </c:dLbls>
        <c:gapWidth val="182"/>
        <c:axId val="79950976"/>
        <c:axId val="79952512"/>
        <c:extLst>
          <c:ext xmlns:c15="http://schemas.microsoft.com/office/drawing/2012/chart" uri="{02D57815-91ED-43cb-92C2-25804820EDAC}">
            <c15:filteredBarSeries>
              <c15:ser>
                <c:idx val="0"/>
                <c:order val="0"/>
                <c:tx>
                  <c:strRef>
                    <c:extLst>
                      <c:ext uri="{02D57815-91ED-43cb-92C2-25804820EDAC}">
                        <c15:formulaRef>
                          <c15:sqref>Perceptions!$B$11:$B$12</c15:sqref>
                        </c15:formulaRef>
                      </c:ext>
                    </c:extLst>
                    <c:strCache>
                      <c:ptCount val="2"/>
                      <c:pt idx="0">
                        <c:v>Perceptions</c:v>
                      </c:pt>
                      <c:pt idx="1">
                        <c:v>Builds resilience of its workforce</c:v>
                      </c:pt>
                    </c:strCache>
                  </c:strRef>
                </c:tx>
                <c:spPr>
                  <a:solidFill>
                    <a:schemeClr val="accent1"/>
                  </a:solidFill>
                  <a:ln>
                    <a:noFill/>
                  </a:ln>
                  <a:effectLst/>
                </c:spPr>
                <c:invertIfNegative val="0"/>
                <c:cat>
                  <c:strRef>
                    <c:extLst>
                      <c:ext uri="{02D57815-91ED-43cb-92C2-25804820EDAC}">
                        <c15:formulaRef>
                          <c15:sqref>Perceptions!$A$13:$A$14</c15:sqref>
                        </c15:formulaRef>
                      </c:ext>
                    </c:extLst>
                    <c:strCache>
                      <c:ptCount val="2"/>
                      <c:pt idx="0">
                        <c:v>Yes</c:v>
                      </c:pt>
                      <c:pt idx="1">
                        <c:v>No</c:v>
                      </c:pt>
                    </c:strCache>
                  </c:strRef>
                </c:cat>
                <c:val>
                  <c:numRef>
                    <c:extLst>
                      <c:ext uri="{02D57815-91ED-43cb-92C2-25804820EDAC}">
                        <c15:formulaRef>
                          <c15:sqref>Perceptions!$B$13:$B$14</c15:sqref>
                        </c15:formulaRef>
                      </c:ext>
                    </c:extLst>
                    <c:numCache>
                      <c:formatCode>General</c:formatCode>
                      <c:ptCount val="2"/>
                    </c:numCache>
                  </c:numRef>
                </c:val>
              </c15:ser>
            </c15:filteredBarSeries>
          </c:ext>
        </c:extLst>
      </c:barChart>
      <c:catAx>
        <c:axId val="79950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952512"/>
        <c:crosses val="autoZero"/>
        <c:auto val="1"/>
        <c:lblAlgn val="ctr"/>
        <c:lblOffset val="100"/>
        <c:noMultiLvlLbl val="0"/>
      </c:catAx>
      <c:valAx>
        <c:axId val="799525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950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Perceptions: Line-managers displaying the right leadership style</a:t>
            </a:r>
          </a:p>
        </c:rich>
      </c:tx>
      <c:overlay val="0"/>
      <c:spPr>
        <a:noFill/>
        <a:ln>
          <a:noFill/>
        </a:ln>
        <a:effectLst/>
      </c:spPr>
    </c:title>
    <c:autoTitleDeleted val="0"/>
    <c:plotArea>
      <c:layout/>
      <c:barChart>
        <c:barDir val="bar"/>
        <c:grouping val="clustered"/>
        <c:varyColors val="0"/>
        <c:ser>
          <c:idx val="1"/>
          <c:order val="0"/>
          <c:tx>
            <c:strRef>
              <c:f>Perceptions!$C$21:$C$22</c:f>
              <c:strCache>
                <c:ptCount val="2"/>
                <c:pt idx="0">
                  <c:v>Perceptions</c:v>
                </c:pt>
                <c:pt idx="1">
                  <c:v>Line-managers displaying the right leadership style</c:v>
                </c:pt>
              </c:strCache>
            </c:strRef>
          </c:tx>
          <c:spPr>
            <a:solidFill>
              <a:schemeClr val="accent2"/>
            </a:solidFill>
            <a:ln>
              <a:noFill/>
            </a:ln>
            <a:effectLst/>
          </c:spPr>
          <c:invertIfNegative val="0"/>
          <c:cat>
            <c:strRef>
              <c:f>Perceptions!$A$23:$A$25</c:f>
              <c:strCache>
                <c:ptCount val="3"/>
                <c:pt idx="0">
                  <c:v>Yes</c:v>
                </c:pt>
                <c:pt idx="1">
                  <c:v>No</c:v>
                </c:pt>
                <c:pt idx="2">
                  <c:v>Preferred not to answer</c:v>
                </c:pt>
              </c:strCache>
            </c:strRef>
          </c:cat>
          <c:val>
            <c:numRef>
              <c:f>Perceptions!$C$23:$C$25</c:f>
              <c:numCache>
                <c:formatCode>General</c:formatCode>
                <c:ptCount val="3"/>
                <c:pt idx="0">
                  <c:v>15</c:v>
                </c:pt>
                <c:pt idx="1">
                  <c:v>4</c:v>
                </c:pt>
                <c:pt idx="2">
                  <c:v>1</c:v>
                </c:pt>
              </c:numCache>
            </c:numRef>
          </c:val>
        </c:ser>
        <c:dLbls>
          <c:showLegendKey val="0"/>
          <c:showVal val="0"/>
          <c:showCatName val="0"/>
          <c:showSerName val="0"/>
          <c:showPercent val="0"/>
          <c:showBubbleSize val="0"/>
        </c:dLbls>
        <c:gapWidth val="182"/>
        <c:axId val="87312640"/>
        <c:axId val="87326720"/>
        <c:extLst>
          <c:ext xmlns:c15="http://schemas.microsoft.com/office/drawing/2012/chart" uri="{02D57815-91ED-43cb-92C2-25804820EDAC}">
            <c15:filteredBarSeries>
              <c15:ser>
                <c:idx val="0"/>
                <c:order val="0"/>
                <c:tx>
                  <c:strRef>
                    <c:extLst>
                      <c:ext uri="{02D57815-91ED-43cb-92C2-25804820EDAC}">
                        <c15:formulaRef>
                          <c15:sqref>Perceptions!$B$21:$B$22</c15:sqref>
                        </c15:formulaRef>
                      </c:ext>
                    </c:extLst>
                    <c:strCache>
                      <c:ptCount val="2"/>
                      <c:pt idx="0">
                        <c:v>Perceptions</c:v>
                      </c:pt>
                      <c:pt idx="1">
                        <c:v>Line-managers displaying the right leadership style</c:v>
                      </c:pt>
                    </c:strCache>
                  </c:strRef>
                </c:tx>
                <c:spPr>
                  <a:solidFill>
                    <a:schemeClr val="accent1"/>
                  </a:solidFill>
                  <a:ln>
                    <a:noFill/>
                  </a:ln>
                  <a:effectLst/>
                </c:spPr>
                <c:invertIfNegative val="0"/>
                <c:cat>
                  <c:strRef>
                    <c:extLst>
                      <c:ext uri="{02D57815-91ED-43cb-92C2-25804820EDAC}">
                        <c15:formulaRef>
                          <c15:sqref>Perceptions!$A$23:$A$25</c15:sqref>
                        </c15:formulaRef>
                      </c:ext>
                    </c:extLst>
                    <c:strCache>
                      <c:ptCount val="3"/>
                      <c:pt idx="0">
                        <c:v>Yes</c:v>
                      </c:pt>
                      <c:pt idx="1">
                        <c:v>No</c:v>
                      </c:pt>
                      <c:pt idx="2">
                        <c:v>Preferred not to answer</c:v>
                      </c:pt>
                    </c:strCache>
                  </c:strRef>
                </c:cat>
                <c:val>
                  <c:numRef>
                    <c:extLst>
                      <c:ext uri="{02D57815-91ED-43cb-92C2-25804820EDAC}">
                        <c15:formulaRef>
                          <c15:sqref>Perceptions!$B$23:$B$25</c15:sqref>
                        </c15:formulaRef>
                      </c:ext>
                    </c:extLst>
                    <c:numCache>
                      <c:formatCode>General</c:formatCode>
                      <c:ptCount val="3"/>
                    </c:numCache>
                  </c:numRef>
                </c:val>
              </c15:ser>
            </c15:filteredBarSeries>
          </c:ext>
        </c:extLst>
      </c:barChart>
      <c:catAx>
        <c:axId val="873126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326720"/>
        <c:crosses val="autoZero"/>
        <c:auto val="1"/>
        <c:lblAlgn val="ctr"/>
        <c:lblOffset val="100"/>
        <c:noMultiLvlLbl val="0"/>
      </c:catAx>
      <c:valAx>
        <c:axId val="873267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3126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Perceptions: Offers enough support such as counselling and occupational health</a:t>
            </a:r>
          </a:p>
        </c:rich>
      </c:tx>
      <c:overlay val="0"/>
      <c:spPr>
        <a:noFill/>
        <a:ln>
          <a:noFill/>
        </a:ln>
        <a:effectLst/>
      </c:spPr>
    </c:title>
    <c:autoTitleDeleted val="0"/>
    <c:plotArea>
      <c:layout/>
      <c:barChart>
        <c:barDir val="bar"/>
        <c:grouping val="clustered"/>
        <c:varyColors val="0"/>
        <c:ser>
          <c:idx val="1"/>
          <c:order val="0"/>
          <c:tx>
            <c:strRef>
              <c:f>Perceptions!$C$16:$C$17</c:f>
              <c:strCache>
                <c:ptCount val="2"/>
                <c:pt idx="0">
                  <c:v>Perceptions</c:v>
                </c:pt>
                <c:pt idx="1">
                  <c:v>Offers enough support such as counselling and occupational health</c:v>
                </c:pt>
              </c:strCache>
            </c:strRef>
          </c:tx>
          <c:spPr>
            <a:solidFill>
              <a:schemeClr val="accent2"/>
            </a:solidFill>
            <a:ln>
              <a:noFill/>
            </a:ln>
            <a:effectLst/>
          </c:spPr>
          <c:invertIfNegative val="0"/>
          <c:cat>
            <c:strRef>
              <c:f>Perceptions!$A$18:$A$19</c:f>
              <c:strCache>
                <c:ptCount val="2"/>
                <c:pt idx="0">
                  <c:v>Yes</c:v>
                </c:pt>
                <c:pt idx="1">
                  <c:v>No</c:v>
                </c:pt>
              </c:strCache>
            </c:strRef>
          </c:cat>
          <c:val>
            <c:numRef>
              <c:f>Perceptions!$C$18:$C$19</c:f>
              <c:numCache>
                <c:formatCode>General</c:formatCode>
                <c:ptCount val="2"/>
                <c:pt idx="0">
                  <c:v>16</c:v>
                </c:pt>
                <c:pt idx="1">
                  <c:v>4</c:v>
                </c:pt>
              </c:numCache>
            </c:numRef>
          </c:val>
        </c:ser>
        <c:dLbls>
          <c:showLegendKey val="0"/>
          <c:showVal val="0"/>
          <c:showCatName val="0"/>
          <c:showSerName val="0"/>
          <c:showPercent val="0"/>
          <c:showBubbleSize val="0"/>
        </c:dLbls>
        <c:gapWidth val="182"/>
        <c:axId val="87358848"/>
        <c:axId val="91948160"/>
        <c:extLst>
          <c:ext xmlns:c15="http://schemas.microsoft.com/office/drawing/2012/chart" uri="{02D57815-91ED-43cb-92C2-25804820EDAC}">
            <c15:filteredBarSeries>
              <c15:ser>
                <c:idx val="0"/>
                <c:order val="0"/>
                <c:tx>
                  <c:strRef>
                    <c:extLst>
                      <c:ext uri="{02D57815-91ED-43cb-92C2-25804820EDAC}">
                        <c15:formulaRef>
                          <c15:sqref>Perceptions!$B$16:$B$17</c15:sqref>
                        </c15:formulaRef>
                      </c:ext>
                    </c:extLst>
                    <c:strCache>
                      <c:ptCount val="2"/>
                      <c:pt idx="0">
                        <c:v>Perceptions</c:v>
                      </c:pt>
                      <c:pt idx="1">
                        <c:v>Offers enough support such as counselling and occupational health</c:v>
                      </c:pt>
                    </c:strCache>
                  </c:strRef>
                </c:tx>
                <c:spPr>
                  <a:solidFill>
                    <a:schemeClr val="accent1"/>
                  </a:solidFill>
                  <a:ln>
                    <a:noFill/>
                  </a:ln>
                  <a:effectLst/>
                </c:spPr>
                <c:invertIfNegative val="0"/>
                <c:cat>
                  <c:strRef>
                    <c:extLst>
                      <c:ext uri="{02D57815-91ED-43cb-92C2-25804820EDAC}">
                        <c15:formulaRef>
                          <c15:sqref>Perceptions!$A$18:$A$19</c15:sqref>
                        </c15:formulaRef>
                      </c:ext>
                    </c:extLst>
                    <c:strCache>
                      <c:ptCount val="2"/>
                      <c:pt idx="0">
                        <c:v>Yes</c:v>
                      </c:pt>
                      <c:pt idx="1">
                        <c:v>No</c:v>
                      </c:pt>
                    </c:strCache>
                  </c:strRef>
                </c:cat>
                <c:val>
                  <c:numRef>
                    <c:extLst>
                      <c:ext uri="{02D57815-91ED-43cb-92C2-25804820EDAC}">
                        <c15:formulaRef>
                          <c15:sqref>Perceptions!$B$18:$B$19</c15:sqref>
                        </c15:formulaRef>
                      </c:ext>
                    </c:extLst>
                    <c:numCache>
                      <c:formatCode>General</c:formatCode>
                      <c:ptCount val="2"/>
                    </c:numCache>
                  </c:numRef>
                </c:val>
              </c15:ser>
            </c15:filteredBarSeries>
          </c:ext>
        </c:extLst>
      </c:barChart>
      <c:catAx>
        <c:axId val="873588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48160"/>
        <c:crosses val="autoZero"/>
        <c:auto val="1"/>
        <c:lblAlgn val="ctr"/>
        <c:lblOffset val="100"/>
        <c:noMultiLvlLbl val="0"/>
      </c:catAx>
      <c:valAx>
        <c:axId val="91948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358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Presenteeism at Ateb</a:t>
            </a:r>
          </a:p>
        </c:rich>
      </c:tx>
      <c:overlay val="0"/>
      <c:spPr>
        <a:noFill/>
        <a:ln>
          <a:noFill/>
        </a:ln>
        <a:effectLst/>
      </c:spPr>
    </c:title>
    <c:autoTitleDeleted val="0"/>
    <c:plotArea>
      <c:layout/>
      <c:pieChart>
        <c:varyColors val="1"/>
        <c:ser>
          <c:idx val="0"/>
          <c:order val="0"/>
          <c:tx>
            <c:strRef>
              <c:f>Themes!$B$3</c:f>
              <c:strCache>
                <c:ptCount val="1"/>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15:layout/>
              </c:ext>
            </c:extLst>
          </c:dLbls>
          <c:cat>
            <c:strRef>
              <c:f>Themes!$A$4:$A$5</c:f>
              <c:strCache>
                <c:ptCount val="2"/>
                <c:pt idx="0">
                  <c:v>Yes</c:v>
                </c:pt>
                <c:pt idx="1">
                  <c:v>No</c:v>
                </c:pt>
              </c:strCache>
            </c:strRef>
          </c:cat>
          <c:val>
            <c:numRef>
              <c:f>Themes!$B$4:$B$5</c:f>
              <c:numCache>
                <c:formatCode>General</c:formatCode>
                <c:ptCount val="2"/>
                <c:pt idx="0">
                  <c:v>7</c:v>
                </c:pt>
                <c:pt idx="1">
                  <c:v>13</c:v>
                </c:pt>
              </c:numCache>
            </c:numRef>
          </c:val>
        </c:ser>
        <c:dLbls>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Presenteeism: come into work on occasions whilst ill</a:t>
            </a:r>
          </a:p>
        </c:rich>
      </c:tx>
      <c:overlay val="0"/>
      <c:spPr>
        <a:noFill/>
        <a:ln>
          <a:noFill/>
        </a:ln>
        <a:effectLst/>
      </c:spPr>
    </c:title>
    <c:autoTitleDeleted val="0"/>
    <c:plotArea>
      <c:layout/>
      <c:pieChart>
        <c:varyColors val="1"/>
        <c:ser>
          <c:idx val="0"/>
          <c:order val="0"/>
          <c:tx>
            <c:strRef>
              <c:f>Themes!$B$33</c:f>
              <c:strCache>
                <c:ptCount val="1"/>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15:layout/>
              </c:ext>
            </c:extLst>
          </c:dLbls>
          <c:cat>
            <c:strRef>
              <c:f>Themes!$A$34:$A$36</c:f>
              <c:strCache>
                <c:ptCount val="3"/>
                <c:pt idx="0">
                  <c:v>Yes</c:v>
                </c:pt>
                <c:pt idx="1">
                  <c:v>No</c:v>
                </c:pt>
                <c:pt idx="2">
                  <c:v>Sometimes</c:v>
                </c:pt>
              </c:strCache>
            </c:strRef>
          </c:cat>
          <c:val>
            <c:numRef>
              <c:f>Themes!$B$34:$B$36</c:f>
              <c:numCache>
                <c:formatCode>General</c:formatCode>
                <c:ptCount val="3"/>
                <c:pt idx="0">
                  <c:v>11</c:v>
                </c:pt>
                <c:pt idx="1">
                  <c:v>5</c:v>
                </c:pt>
                <c:pt idx="2">
                  <c:v>4</c:v>
                </c:pt>
              </c:numCache>
            </c:numRef>
          </c:val>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have job satisfaction </a:t>
            </a:r>
          </a:p>
        </c:rich>
      </c:tx>
      <c:overlay val="0"/>
      <c:spPr>
        <a:noFill/>
        <a:ln>
          <a:noFill/>
        </a:ln>
        <a:effectLst/>
      </c:spPr>
    </c:title>
    <c:autoTitleDeleted val="0"/>
    <c:plotArea>
      <c:layout/>
      <c:pieChart>
        <c:varyColors val="1"/>
        <c:ser>
          <c:idx val="0"/>
          <c:order val="0"/>
          <c:tx>
            <c:strRef>
              <c:f>Themes!$B$13</c:f>
              <c:strCache>
                <c:ptCount val="1"/>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15:layout/>
              </c:ext>
            </c:extLst>
          </c:dLbls>
          <c:cat>
            <c:strRef>
              <c:f>Themes!$A$14:$A$15</c:f>
              <c:strCache>
                <c:ptCount val="2"/>
                <c:pt idx="0">
                  <c:v>Yes</c:v>
                </c:pt>
                <c:pt idx="1">
                  <c:v>No</c:v>
                </c:pt>
              </c:strCache>
            </c:strRef>
          </c:cat>
          <c:val>
            <c:numRef>
              <c:f>Themes!$B$14:$B$15</c:f>
              <c:numCache>
                <c:formatCode>General</c:formatCode>
                <c:ptCount val="2"/>
                <c:pt idx="0">
                  <c:v>17</c:v>
                </c:pt>
                <c:pt idx="1">
                  <c:v>3</c:v>
                </c:pt>
              </c:numCache>
            </c:numRef>
          </c:val>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B10B1-9EFA-4032-AC73-EA579E3C4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23</Pages>
  <Words>4628</Words>
  <Characters>26386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 James</dc:creator>
  <cp:lastModifiedBy>Kate Houston</cp:lastModifiedBy>
  <cp:revision>15</cp:revision>
  <cp:lastPrinted>2019-02-15T17:01:00Z</cp:lastPrinted>
  <dcterms:created xsi:type="dcterms:W3CDTF">2019-02-16T21:49:00Z</dcterms:created>
  <dcterms:modified xsi:type="dcterms:W3CDTF">2019-02-18T10:54:00Z</dcterms:modified>
</cp:coreProperties>
</file>