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ECFC035" w:rsidR="00867580" w:rsidRDefault="00774D77">
      <w:r>
        <w:rPr>
          <w:noProof/>
        </w:rPr>
        <mc:AlternateContent>
          <mc:Choice Requires="wps">
            <w:drawing>
              <wp:anchor distT="0" distB="0" distL="114300" distR="114300" simplePos="0" relativeHeight="251660288" behindDoc="0" locked="0" layoutInCell="1" allowOverlap="1" wp14:anchorId="530D6E18" wp14:editId="114CF5DF">
                <wp:simplePos x="0" y="0"/>
                <wp:positionH relativeFrom="column">
                  <wp:posOffset>-288758</wp:posOffset>
                </wp:positionH>
                <wp:positionV relativeFrom="paragraph">
                  <wp:posOffset>-914401</wp:posOffset>
                </wp:positionV>
                <wp:extent cx="72190" cy="7676147"/>
                <wp:effectExtent l="38100" t="0" r="61595" b="58420"/>
                <wp:wrapNone/>
                <wp:docPr id="4" name="Straight Connector 4"/>
                <wp:cNvGraphicFramePr/>
                <a:graphic xmlns:a="http://schemas.openxmlformats.org/drawingml/2006/main">
                  <a:graphicData uri="http://schemas.microsoft.com/office/word/2010/wordprocessingShape">
                    <wps:wsp>
                      <wps:cNvCnPr/>
                      <wps:spPr>
                        <a:xfrm>
                          <a:off x="0" y="0"/>
                          <a:ext cx="72190" cy="7676147"/>
                        </a:xfrm>
                        <a:prstGeom prst="line">
                          <a:avLst/>
                        </a:prstGeom>
                        <a:ln w="85725">
                          <a:gradFill>
                            <a:gsLst>
                              <a:gs pos="0">
                                <a:srgbClr val="FFC000"/>
                              </a:gs>
                              <a:gs pos="74000">
                                <a:schemeClr val="accent4">
                                  <a:lumMod val="75000"/>
                                </a:schemeClr>
                              </a:gs>
                              <a:gs pos="83000">
                                <a:srgbClr val="FFFF00"/>
                              </a:gs>
                              <a:gs pos="100000">
                                <a:schemeClr val="accent2">
                                  <a:lumMod val="75000"/>
                                </a:schemeClr>
                              </a:gs>
                            </a:gsLst>
                            <a:lin ang="5400000" scaled="1"/>
                          </a:gra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C9048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75pt,-1in" to="-17.05pt,5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" strokeweight="6.75pt">
                <v:stroke joinstyle="miter"/>
              </v:line>
            </w:pict>
          </mc:Fallback>
        </mc:AlternateContent>
      </w:r>
      <w:r w:rsidR="006C3865">
        <w:rPr>
          <w:noProof/>
        </w:rPr>
        <mc:AlternateContent>
          <mc:Choice Requires="wps">
            <w:drawing>
              <wp:anchor distT="0" distB="0" distL="114300" distR="114300" simplePos="0" relativeHeight="251659264" behindDoc="0" locked="0" layoutInCell="1" allowOverlap="1" wp14:anchorId="19F82913" wp14:editId="5052DA6D">
                <wp:simplePos x="0" y="0"/>
                <wp:positionH relativeFrom="column">
                  <wp:posOffset>-625642</wp:posOffset>
                </wp:positionH>
                <wp:positionV relativeFrom="paragraph">
                  <wp:posOffset>-914400</wp:posOffset>
                </wp:positionV>
                <wp:extent cx="48126" cy="10635916"/>
                <wp:effectExtent l="38100" t="0" r="66675" b="51435"/>
                <wp:wrapNone/>
                <wp:docPr id="3" name="Straight Connector 3"/>
                <wp:cNvGraphicFramePr/>
                <a:graphic xmlns:a="http://schemas.openxmlformats.org/drawingml/2006/main">
                  <a:graphicData uri="http://schemas.microsoft.com/office/word/2010/wordprocessingShape">
                    <wps:wsp>
                      <wps:cNvCnPr/>
                      <wps:spPr>
                        <a:xfrm>
                          <a:off x="0" y="0"/>
                          <a:ext cx="48126" cy="10635916"/>
                        </a:xfrm>
                        <a:prstGeom prst="line">
                          <a:avLst/>
                        </a:prstGeom>
                        <a:ln w="92075" cmpd="sng">
                          <a:gradFill>
                            <a:gsLst>
                              <a:gs pos="0">
                                <a:schemeClr val="accent2">
                                  <a:lumMod val="75000"/>
                                </a:schemeClr>
                              </a:gs>
                              <a:gs pos="74000">
                                <a:srgbClr val="FFFF00"/>
                              </a:gs>
                              <a:gs pos="83000">
                                <a:schemeClr val="accent2">
                                  <a:lumMod val="60000"/>
                                  <a:lumOff val="40000"/>
                                </a:schemeClr>
                              </a:gs>
                              <a:gs pos="100000">
                                <a:schemeClr val="accent4">
                                  <a:lumMod val="20000"/>
                                  <a:lumOff val="80000"/>
                                </a:schemeClr>
                              </a:gs>
                            </a:gsLst>
                            <a:lin ang="5400000" scaled="1"/>
                          </a:gra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58E3B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25pt,-1in" to="-45.45pt,7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" strokeweight="7.25pt">
                <v:stroke joinstyle="miter"/>
              </v:line>
            </w:pict>
          </mc:Fallback>
        </mc:AlternateContent>
      </w:r>
    </w:p>
    <w:p w14:paraId="3F073347" w14:textId="23352CDC" w:rsidR="003D60B8" w:rsidRDefault="003D60B8"/>
    <w:p w14:paraId="49391025" w14:textId="23837FAD" w:rsidR="003D60B8" w:rsidRDefault="00872A36">
      <w:r>
        <w:rPr>
          <w:noProof/>
        </w:rPr>
        <mc:AlternateContent>
          <mc:Choice Requires="wps">
            <w:drawing>
              <wp:anchor distT="0" distB="0" distL="114300" distR="114300" simplePos="0" relativeHeight="251658240" behindDoc="0" locked="0" layoutInCell="1" allowOverlap="1" wp14:anchorId="34B563FE" wp14:editId="03AF467C">
                <wp:simplePos x="0" y="0"/>
                <wp:positionH relativeFrom="page">
                  <wp:posOffset>-1565743</wp:posOffset>
                </wp:positionH>
                <wp:positionV relativeFrom="paragraph">
                  <wp:posOffset>582897</wp:posOffset>
                </wp:positionV>
                <wp:extent cx="9442931" cy="1986280"/>
                <wp:effectExtent l="19050" t="0" r="44450" b="337820"/>
                <wp:wrapNone/>
                <wp:docPr id="1" name="Flowchart: Stored Data 1"/>
                <wp:cNvGraphicFramePr/>
                <a:graphic xmlns:a="http://schemas.openxmlformats.org/drawingml/2006/main">
                  <a:graphicData uri="http://schemas.microsoft.com/office/word/2010/wordprocessingShape">
                    <wps:wsp>
                      <wps:cNvSpPr/>
                      <wps:spPr>
                        <a:xfrm>
                          <a:off x="0" y="0"/>
                          <a:ext cx="9442931" cy="1986280"/>
                        </a:xfrm>
                        <a:prstGeom prst="flowChartOnlineStorage">
                          <a:avLst/>
                        </a:prstGeom>
                        <a:gradFill>
                          <a:gsLst>
                            <a:gs pos="0">
                              <a:schemeClr val="accent1">
                                <a:lumMod val="5000"/>
                                <a:lumOff val="95000"/>
                              </a:schemeClr>
                            </a:gs>
                            <a:gs pos="74000">
                              <a:schemeClr val="accent2">
                                <a:lumMod val="60000"/>
                                <a:lumOff val="40000"/>
                              </a:schemeClr>
                            </a:gs>
                            <a:gs pos="83000">
                              <a:schemeClr val="accent2">
                                <a:lumMod val="40000"/>
                                <a:lumOff val="60000"/>
                              </a:schemeClr>
                            </a:gs>
                            <a:gs pos="44030">
                              <a:schemeClr val="accent4">
                                <a:lumMod val="60000"/>
                                <a:lumOff val="40000"/>
                              </a:schemeClr>
                            </a:gs>
                            <a:gs pos="100000">
                              <a:schemeClr val="accent2">
                                <a:lumMod val="75000"/>
                              </a:schemeClr>
                            </a:gs>
                          </a:gsLst>
                          <a:lin ang="5400000" scaled="1"/>
                        </a:gradFill>
                        <a:ln>
                          <a:solidFill>
                            <a:schemeClr val="bg1"/>
                          </a:solidFill>
                        </a:ln>
                        <a:effectLst>
                          <a:reflection blurRad="6350" stA="52000" endA="300" endPos="150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311C05" w14:textId="77777777" w:rsidR="0013079C" w:rsidRPr="001B1791" w:rsidRDefault="0013079C" w:rsidP="0013079C">
                            <w:pPr>
                              <w:spacing w:line="240" w:lineRule="auto"/>
                              <w:jc w:val="center"/>
                              <w:rPr>
                                <w:color w:val="000000" w:themeColor="text1"/>
                                <w:sz w:val="144"/>
                                <w:szCs w:val="144"/>
                                <w14:textOutline w14:w="9525" w14:cap="rnd" w14:cmpd="sng" w14:algn="ctr">
                                  <w14:solidFill>
                                    <w14:schemeClr w14:val="accent1"/>
                                  </w14:solidFill>
                                  <w14:prstDash w14:val="solid"/>
                                  <w14:bevel/>
                                </w14:textOutline>
                              </w:rPr>
                            </w:pPr>
                            <w:r w:rsidRPr="001B1791">
                              <w:rPr>
                                <w:color w:val="000000" w:themeColor="text1"/>
                                <w:sz w:val="144"/>
                                <w:szCs w:val="144"/>
                              </w:rPr>
                              <w:t xml:space="preserve">Essay </w:t>
                            </w:r>
                          </w:p>
                          <w:p w14:paraId="7F0CB89D" w14:textId="77777777" w:rsidR="0013079C" w:rsidRPr="001B1791" w:rsidRDefault="0013079C" w:rsidP="0013079C">
                            <w:pPr>
                              <w:spacing w:line="240" w:lineRule="auto"/>
                              <w:jc w:val="center"/>
                              <w:rPr>
                                <w:color w:val="000000" w:themeColor="text1"/>
                                <w:sz w:val="72"/>
                                <w:szCs w:val="72"/>
                              </w:rPr>
                            </w:pPr>
                            <w:r w:rsidRPr="001B1791">
                              <w:rPr>
                                <w:color w:val="000000" w:themeColor="text1"/>
                                <w:sz w:val="72"/>
                                <w:szCs w:val="72"/>
                              </w:rPr>
                              <w:t>by Nadejda Iachimovschi</w:t>
                            </w:r>
                          </w:p>
                          <w:p w14:paraId="373D1612" w14:textId="77777777" w:rsidR="004D5F6E" w:rsidRPr="001B1791" w:rsidRDefault="004D5F6E" w:rsidP="004D5F6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B563F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 o:spid="_x0000_s1026" type="#_x0000_t130" style="position:absolute;margin-left:-123.3pt;margin-top:45.9pt;width:743.55pt;height:156.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" fillcolor="#f6f8fc [180]" strokecolor="white [3212]" strokeweight="1pt">
                <v:fill color2="#c45911 [2405]" colors="0 #f6f8fc;28856f #ffd966;48497f #f4b183;54395f #f8cbad;1 #c55a11" focus="100%" type="gradient"/>
                <v:textbox>
                  <w:txbxContent>
                    <w:p w14:paraId="28311C05" w14:textId="77777777" w:rsidR="0013079C" w:rsidRPr="001B1791" w:rsidRDefault="0013079C" w:rsidP="0013079C">
                      <w:pPr>
                        <w:spacing w:line="240" w:lineRule="auto"/>
                        <w:jc w:val="center"/>
                        <w:rPr>
                          <w:color w:val="000000" w:themeColor="text1"/>
                          <w:sz w:val="144"/>
                          <w:szCs w:val="144"/>
                          <w14:textOutline w14:w="9525" w14:cap="rnd" w14:cmpd="sng" w14:algn="ctr">
                            <w14:solidFill>
                              <w14:schemeClr w14:val="accent1"/>
                            </w14:solidFill>
                            <w14:prstDash w14:val="solid"/>
                            <w14:bevel/>
                          </w14:textOutline>
                        </w:rPr>
                      </w:pPr>
                      <w:r w:rsidRPr="001B1791">
                        <w:rPr>
                          <w:color w:val="000000" w:themeColor="text1"/>
                          <w:sz w:val="144"/>
                          <w:szCs w:val="144"/>
                        </w:rPr>
                        <w:t xml:space="preserve">Essay </w:t>
                      </w:r>
                    </w:p>
                    <w:p w14:paraId="7F0CB89D" w14:textId="77777777" w:rsidR="0013079C" w:rsidRPr="001B1791" w:rsidRDefault="0013079C" w:rsidP="0013079C">
                      <w:pPr>
                        <w:spacing w:line="240" w:lineRule="auto"/>
                        <w:jc w:val="center"/>
                        <w:rPr>
                          <w:color w:val="000000" w:themeColor="text1"/>
                          <w:sz w:val="72"/>
                          <w:szCs w:val="72"/>
                        </w:rPr>
                      </w:pPr>
                      <w:r w:rsidRPr="001B1791">
                        <w:rPr>
                          <w:color w:val="000000" w:themeColor="text1"/>
                          <w:sz w:val="72"/>
                          <w:szCs w:val="72"/>
                        </w:rPr>
                        <w:t>by Nadejda Iachimovschi</w:t>
                      </w:r>
                    </w:p>
                    <w:p w14:paraId="373D1612" w14:textId="77777777" w:rsidR="004D5F6E" w:rsidRPr="001B1791" w:rsidRDefault="004D5F6E" w:rsidP="004D5F6E">
                      <w:pPr>
                        <w:jc w:val="center"/>
                        <w:rPr>
                          <w:color w:val="000000" w:themeColor="text1"/>
                        </w:rPr>
                      </w:pPr>
                    </w:p>
                  </w:txbxContent>
                </v:textbox>
                <w10:wrap anchorx="page"/>
              </v:shape>
            </w:pict>
          </mc:Fallback>
        </mc:AlternateContent>
      </w:r>
    </w:p>
    <w:p w14:paraId="3A5C1D16" w14:textId="1314CCB9" w:rsidR="003D60B8" w:rsidRDefault="003D60B8"/>
    <w:p w14:paraId="4D6EE59A" w14:textId="04CB0E0D" w:rsidR="003D60B8" w:rsidRDefault="003D60B8"/>
    <w:p w14:paraId="51806297" w14:textId="7FD4DFDF" w:rsidR="003D60B8" w:rsidRDefault="003D60B8"/>
    <w:p w14:paraId="1E900AE0" w14:textId="6E6B16D5" w:rsidR="003D60B8" w:rsidRDefault="003D60B8"/>
    <w:p w14:paraId="260105B2" w14:textId="4F17253A" w:rsidR="003D60B8" w:rsidRDefault="003D60B8"/>
    <w:p w14:paraId="271795F8" w14:textId="478A664D" w:rsidR="003D60B8" w:rsidRDefault="003D60B8"/>
    <w:p w14:paraId="2E193916" w14:textId="77777777" w:rsidR="003D60B8" w:rsidRDefault="003D60B8"/>
    <w:p w14:paraId="28746837" w14:textId="77777777" w:rsidR="003D60B8" w:rsidRDefault="003D60B8"/>
    <w:p w14:paraId="5C5F7023" w14:textId="77777777" w:rsidR="003D60B8" w:rsidRDefault="003D60B8"/>
    <w:p w14:paraId="2E14738D" w14:textId="77777777" w:rsidR="003D60B8" w:rsidRDefault="003D60B8"/>
    <w:p w14:paraId="13544BDF" w14:textId="77777777" w:rsidR="003D60B8" w:rsidRDefault="003D60B8"/>
    <w:p w14:paraId="30529C8D" w14:textId="4F23BF7F" w:rsidR="003D60B8" w:rsidRDefault="003D60B8"/>
    <w:p w14:paraId="50030CE7" w14:textId="03DC99F9" w:rsidR="003D60B8" w:rsidRDefault="003D60B8"/>
    <w:p w14:paraId="0E9FFC26" w14:textId="7641F6AE" w:rsidR="003D60B8" w:rsidRDefault="003D60B8"/>
    <w:p w14:paraId="4B7545E9" w14:textId="3EA893BF" w:rsidR="003D60B8" w:rsidRDefault="003D60B8"/>
    <w:p w14:paraId="607EC8C0" w14:textId="6CB7EEAE" w:rsidR="003D60B8" w:rsidRDefault="003D60B8"/>
    <w:p w14:paraId="40F48524" w14:textId="311D5322" w:rsidR="003D60B8" w:rsidRDefault="003D60B8"/>
    <w:p w14:paraId="6817F1B2" w14:textId="5127CF93" w:rsidR="003D60B8" w:rsidRDefault="003D60B8"/>
    <w:p w14:paraId="0F637328" w14:textId="72806DE6" w:rsidR="003D60B8" w:rsidRDefault="003D60B8"/>
    <w:p w14:paraId="05B30E3B" w14:textId="6F9D5F1C" w:rsidR="003D60B8" w:rsidRDefault="003D60B8"/>
    <w:p w14:paraId="3FAA707E" w14:textId="1CA91FD8" w:rsidR="003D60B8" w:rsidRDefault="003D60B8"/>
    <w:p w14:paraId="37D1D81B" w14:textId="77777777" w:rsidR="004D29E1" w:rsidRDefault="004D29E1" w:rsidP="004D29E1">
      <w:pPr>
        <w:spacing w:line="360" w:lineRule="auto"/>
      </w:pPr>
      <w:r w:rsidRPr="31FFC321">
        <w:rPr>
          <w:rFonts w:ascii="Calibri" w:eastAsia="Calibri" w:hAnsi="Calibri" w:cs="Calibri"/>
          <w:b/>
          <w:bCs/>
          <w:color w:val="000000" w:themeColor="text1"/>
          <w:sz w:val="36"/>
          <w:szCs w:val="36"/>
        </w:rPr>
        <w:t xml:space="preserve">Student ID: 2026016 </w:t>
      </w:r>
    </w:p>
    <w:p w14:paraId="085C4B85" w14:textId="77777777" w:rsidR="004D29E1" w:rsidRDefault="004D29E1" w:rsidP="004D29E1">
      <w:pPr>
        <w:spacing w:line="360" w:lineRule="auto"/>
      </w:pPr>
      <w:r w:rsidRPr="31FFC321">
        <w:rPr>
          <w:rFonts w:ascii="Calibri" w:eastAsia="Calibri" w:hAnsi="Calibri" w:cs="Calibri"/>
          <w:b/>
          <w:bCs/>
          <w:color w:val="000000" w:themeColor="text1"/>
          <w:sz w:val="36"/>
          <w:szCs w:val="36"/>
        </w:rPr>
        <w:t>Module code: BMHP5004_BIRM</w:t>
      </w:r>
    </w:p>
    <w:p w14:paraId="57C9DA46" w14:textId="77777777" w:rsidR="004D29E1" w:rsidRDefault="004D29E1" w:rsidP="004D29E1">
      <w:pPr>
        <w:spacing w:line="360" w:lineRule="auto"/>
      </w:pPr>
      <w:r w:rsidRPr="31FFC321">
        <w:rPr>
          <w:rFonts w:ascii="Calibri" w:eastAsia="Calibri" w:hAnsi="Calibri" w:cs="Calibri"/>
          <w:b/>
          <w:bCs/>
          <w:color w:val="000000" w:themeColor="text1"/>
          <w:sz w:val="36"/>
          <w:szCs w:val="36"/>
        </w:rPr>
        <w:t>Assignment: Task2</w:t>
      </w:r>
    </w:p>
    <w:p w14:paraId="75C788AB" w14:textId="77777777" w:rsidR="004D29E1" w:rsidRDefault="004D29E1" w:rsidP="004D29E1">
      <w:pPr>
        <w:spacing w:line="360" w:lineRule="auto"/>
        <w:rPr>
          <w:rFonts w:ascii="Calibri" w:eastAsia="Calibri" w:hAnsi="Calibri" w:cs="Calibri"/>
          <w:b/>
          <w:bCs/>
          <w:color w:val="000000" w:themeColor="text1"/>
          <w:sz w:val="36"/>
          <w:szCs w:val="36"/>
        </w:rPr>
      </w:pPr>
      <w:r w:rsidRPr="31FFC321">
        <w:rPr>
          <w:rFonts w:ascii="Calibri" w:eastAsia="Calibri" w:hAnsi="Calibri" w:cs="Calibri"/>
          <w:b/>
          <w:bCs/>
          <w:color w:val="000000" w:themeColor="text1"/>
          <w:sz w:val="36"/>
          <w:szCs w:val="36"/>
        </w:rPr>
        <w:t>Lecturer’s name: Rachael Rivers</w:t>
      </w:r>
    </w:p>
    <w:p w14:paraId="073A4350" w14:textId="19505CA9" w:rsidR="003D60B8" w:rsidRPr="00001ED2" w:rsidRDefault="006F300E" w:rsidP="00001ED2">
      <w:pPr>
        <w:spacing w:line="360" w:lineRule="auto"/>
        <w:jc w:val="both"/>
        <w:rPr>
          <w:rFonts w:ascii="Arial" w:hAnsi="Arial" w:cs="Arial"/>
        </w:rPr>
      </w:pPr>
      <w:r w:rsidRPr="00001ED2">
        <w:rPr>
          <w:rFonts w:ascii="Arial" w:hAnsi="Arial" w:cs="Arial"/>
        </w:rPr>
        <w:lastRenderedPageBreak/>
        <w:t xml:space="preserve">This </w:t>
      </w:r>
      <w:r w:rsidR="005C6C76" w:rsidRPr="00001ED2">
        <w:rPr>
          <w:rFonts w:ascii="Arial" w:hAnsi="Arial" w:cs="Arial"/>
        </w:rPr>
        <w:t>paper</w:t>
      </w:r>
      <w:r w:rsidRPr="00001ED2">
        <w:rPr>
          <w:rFonts w:ascii="Arial" w:hAnsi="Arial" w:cs="Arial"/>
        </w:rPr>
        <w:t xml:space="preserve"> will </w:t>
      </w:r>
      <w:r w:rsidR="00E13868" w:rsidRPr="00001ED2">
        <w:rPr>
          <w:rFonts w:ascii="Arial" w:hAnsi="Arial" w:cs="Arial"/>
        </w:rPr>
        <w:t>succinctly</w:t>
      </w:r>
      <w:r w:rsidRPr="00001ED2">
        <w:rPr>
          <w:rFonts w:ascii="Arial" w:hAnsi="Arial" w:cs="Arial"/>
        </w:rPr>
        <w:t xml:space="preserve"> </w:t>
      </w:r>
      <w:r w:rsidR="00E13868" w:rsidRPr="00001ED2">
        <w:rPr>
          <w:rFonts w:ascii="Arial" w:hAnsi="Arial" w:cs="Arial"/>
        </w:rPr>
        <w:t xml:space="preserve">talk about </w:t>
      </w:r>
      <w:r w:rsidR="008523E3" w:rsidRPr="00001ED2">
        <w:rPr>
          <w:rFonts w:ascii="Arial" w:hAnsi="Arial" w:cs="Arial"/>
        </w:rPr>
        <w:t>the importance of children safeguarding policies</w:t>
      </w:r>
      <w:r w:rsidR="006C35CD" w:rsidRPr="00001ED2">
        <w:rPr>
          <w:rFonts w:ascii="Arial" w:hAnsi="Arial" w:cs="Arial"/>
        </w:rPr>
        <w:t xml:space="preserve"> and procedures in the UK and </w:t>
      </w:r>
      <w:r w:rsidR="00F825B4" w:rsidRPr="00001ED2">
        <w:rPr>
          <w:rFonts w:ascii="Arial" w:hAnsi="Arial" w:cs="Arial"/>
        </w:rPr>
        <w:t>remark</w:t>
      </w:r>
      <w:r w:rsidR="006C35CD" w:rsidRPr="00001ED2">
        <w:rPr>
          <w:rFonts w:ascii="Arial" w:hAnsi="Arial" w:cs="Arial"/>
        </w:rPr>
        <w:t xml:space="preserve"> on two </w:t>
      </w:r>
      <w:r w:rsidR="007C1414" w:rsidRPr="00001ED2">
        <w:rPr>
          <w:rFonts w:ascii="Arial" w:hAnsi="Arial" w:cs="Arial"/>
        </w:rPr>
        <w:t>high safeguarding</w:t>
      </w:r>
      <w:r w:rsidR="00AD7E34" w:rsidRPr="00001ED2">
        <w:rPr>
          <w:rFonts w:ascii="Arial" w:hAnsi="Arial" w:cs="Arial"/>
        </w:rPr>
        <w:t xml:space="preserve"> cases in the last 20 </w:t>
      </w:r>
      <w:r w:rsidR="001E4A42" w:rsidRPr="00001ED2">
        <w:rPr>
          <w:rFonts w:ascii="Arial" w:hAnsi="Arial" w:cs="Arial"/>
        </w:rPr>
        <w:t xml:space="preserve">years. This </w:t>
      </w:r>
      <w:r w:rsidR="00AA567B" w:rsidRPr="00001ED2">
        <w:rPr>
          <w:rFonts w:ascii="Arial" w:hAnsi="Arial" w:cs="Arial"/>
        </w:rPr>
        <w:t>document</w:t>
      </w:r>
      <w:r w:rsidR="00C036ED" w:rsidRPr="00001ED2">
        <w:rPr>
          <w:rFonts w:ascii="Arial" w:hAnsi="Arial" w:cs="Arial"/>
        </w:rPr>
        <w:t xml:space="preserve"> focuses </w:t>
      </w:r>
      <w:r w:rsidR="00FF0A0A" w:rsidRPr="00001ED2">
        <w:rPr>
          <w:rFonts w:ascii="Arial" w:hAnsi="Arial" w:cs="Arial"/>
        </w:rPr>
        <w:t>to chronological</w:t>
      </w:r>
      <w:r w:rsidR="00CE4962" w:rsidRPr="00001ED2">
        <w:rPr>
          <w:rFonts w:ascii="Arial" w:hAnsi="Arial" w:cs="Arial"/>
        </w:rPr>
        <w:t xml:space="preserve"> </w:t>
      </w:r>
      <w:r w:rsidR="00F13BC8" w:rsidRPr="00001ED2">
        <w:rPr>
          <w:rFonts w:ascii="Arial" w:hAnsi="Arial" w:cs="Arial"/>
        </w:rPr>
        <w:t>appearance</w:t>
      </w:r>
      <w:r w:rsidR="000D4D28" w:rsidRPr="00001ED2">
        <w:rPr>
          <w:rFonts w:ascii="Arial" w:hAnsi="Arial" w:cs="Arial"/>
        </w:rPr>
        <w:t xml:space="preserve"> of </w:t>
      </w:r>
      <w:r w:rsidR="00F13BC8" w:rsidRPr="00001ED2">
        <w:rPr>
          <w:rFonts w:ascii="Arial" w:hAnsi="Arial" w:cs="Arial"/>
        </w:rPr>
        <w:t>notion</w:t>
      </w:r>
      <w:r w:rsidR="000D4D28" w:rsidRPr="00001ED2">
        <w:rPr>
          <w:rFonts w:ascii="Arial" w:hAnsi="Arial" w:cs="Arial"/>
        </w:rPr>
        <w:t xml:space="preserve"> of childhood </w:t>
      </w:r>
      <w:r w:rsidR="004E5B20" w:rsidRPr="00001ED2">
        <w:rPr>
          <w:rFonts w:ascii="Arial" w:hAnsi="Arial" w:cs="Arial"/>
        </w:rPr>
        <w:t>plus</w:t>
      </w:r>
      <w:r w:rsidR="00020846" w:rsidRPr="00001ED2">
        <w:rPr>
          <w:rFonts w:ascii="Arial" w:hAnsi="Arial" w:cs="Arial"/>
        </w:rPr>
        <w:t xml:space="preserve"> the social </w:t>
      </w:r>
      <w:r w:rsidR="004E5B20" w:rsidRPr="00001ED2">
        <w:rPr>
          <w:rFonts w:ascii="Arial" w:hAnsi="Arial" w:cs="Arial"/>
        </w:rPr>
        <w:t>structure</w:t>
      </w:r>
      <w:r w:rsidR="00020846" w:rsidRPr="00001ED2">
        <w:rPr>
          <w:rFonts w:ascii="Arial" w:hAnsi="Arial" w:cs="Arial"/>
        </w:rPr>
        <w:t xml:space="preserve"> of the family</w:t>
      </w:r>
      <w:r w:rsidR="004E5B20" w:rsidRPr="00001ED2">
        <w:rPr>
          <w:rFonts w:ascii="Arial" w:hAnsi="Arial" w:cs="Arial"/>
        </w:rPr>
        <w:t>.</w:t>
      </w:r>
      <w:r w:rsidR="00FF0A0A" w:rsidRPr="00001ED2">
        <w:rPr>
          <w:rFonts w:ascii="Arial" w:hAnsi="Arial" w:cs="Arial"/>
        </w:rPr>
        <w:t xml:space="preserve"> This </w:t>
      </w:r>
      <w:r w:rsidR="00690BBF" w:rsidRPr="00001ED2">
        <w:rPr>
          <w:rFonts w:ascii="Arial" w:hAnsi="Arial" w:cs="Arial"/>
        </w:rPr>
        <w:t>essay</w:t>
      </w:r>
      <w:r w:rsidR="00FF0A0A" w:rsidRPr="00001ED2">
        <w:rPr>
          <w:rFonts w:ascii="Arial" w:hAnsi="Arial" w:cs="Arial"/>
        </w:rPr>
        <w:t xml:space="preserve"> will explore </w:t>
      </w:r>
      <w:r w:rsidR="00690BBF" w:rsidRPr="00001ED2">
        <w:rPr>
          <w:rFonts w:ascii="Arial" w:hAnsi="Arial" w:cs="Arial"/>
        </w:rPr>
        <w:t xml:space="preserve">and </w:t>
      </w:r>
      <w:r w:rsidR="00C764A8" w:rsidRPr="00001ED2">
        <w:rPr>
          <w:rFonts w:ascii="Arial" w:hAnsi="Arial" w:cs="Arial"/>
        </w:rPr>
        <w:t xml:space="preserve">will </w:t>
      </w:r>
      <w:r w:rsidR="00AF705D" w:rsidRPr="00001ED2">
        <w:rPr>
          <w:rFonts w:ascii="Arial" w:hAnsi="Arial" w:cs="Arial"/>
        </w:rPr>
        <w:t>critically assess poli</w:t>
      </w:r>
      <w:r w:rsidR="000F2EC1" w:rsidRPr="00001ED2">
        <w:rPr>
          <w:rFonts w:ascii="Arial" w:hAnsi="Arial" w:cs="Arial"/>
        </w:rPr>
        <w:t xml:space="preserve">cy </w:t>
      </w:r>
      <w:r w:rsidR="00ED17F2" w:rsidRPr="00001ED2">
        <w:rPr>
          <w:rFonts w:ascii="Arial" w:hAnsi="Arial" w:cs="Arial"/>
        </w:rPr>
        <w:t>reactions</w:t>
      </w:r>
      <w:r w:rsidR="00AF705D" w:rsidRPr="00001ED2">
        <w:rPr>
          <w:rFonts w:ascii="Arial" w:hAnsi="Arial" w:cs="Arial"/>
        </w:rPr>
        <w:t xml:space="preserve"> </w:t>
      </w:r>
      <w:r w:rsidR="008609EC" w:rsidRPr="00001ED2">
        <w:rPr>
          <w:rFonts w:ascii="Arial" w:hAnsi="Arial" w:cs="Arial"/>
        </w:rPr>
        <w:t xml:space="preserve">to the </w:t>
      </w:r>
      <w:r w:rsidR="00ED625B" w:rsidRPr="00001ED2">
        <w:rPr>
          <w:rFonts w:ascii="Arial" w:hAnsi="Arial" w:cs="Arial"/>
        </w:rPr>
        <w:t>muti-disciplinary n</w:t>
      </w:r>
      <w:r w:rsidR="00D44169" w:rsidRPr="00001ED2">
        <w:rPr>
          <w:rFonts w:ascii="Arial" w:hAnsi="Arial" w:cs="Arial"/>
        </w:rPr>
        <w:t xml:space="preserve">ature of health services </w:t>
      </w:r>
      <w:r w:rsidR="00623C73" w:rsidRPr="00001ED2">
        <w:rPr>
          <w:rFonts w:ascii="Arial" w:hAnsi="Arial" w:cs="Arial"/>
        </w:rPr>
        <w:t xml:space="preserve">in relation to children and </w:t>
      </w:r>
      <w:r w:rsidR="003B772B" w:rsidRPr="00001ED2">
        <w:rPr>
          <w:rFonts w:ascii="Arial" w:hAnsi="Arial" w:cs="Arial"/>
        </w:rPr>
        <w:t>families</w:t>
      </w:r>
      <w:r w:rsidR="00B25687">
        <w:rPr>
          <w:rFonts w:ascii="Arial" w:hAnsi="Arial" w:cs="Arial"/>
        </w:rPr>
        <w:t>.</w:t>
      </w:r>
      <w:r w:rsidR="003B772B" w:rsidRPr="00001ED2">
        <w:rPr>
          <w:rFonts w:ascii="Arial" w:hAnsi="Arial" w:cs="Arial"/>
        </w:rPr>
        <w:t xml:space="preserve"> This</w:t>
      </w:r>
      <w:r w:rsidR="00FF0A0A" w:rsidRPr="00001ED2">
        <w:rPr>
          <w:rFonts w:ascii="Arial" w:hAnsi="Arial" w:cs="Arial"/>
        </w:rPr>
        <w:t xml:space="preserve"> document </w:t>
      </w:r>
      <w:r w:rsidR="00623C73" w:rsidRPr="00001ED2">
        <w:rPr>
          <w:rFonts w:ascii="Arial" w:hAnsi="Arial" w:cs="Arial"/>
        </w:rPr>
        <w:t>illustrates</w:t>
      </w:r>
      <w:r w:rsidR="00FF0A0A" w:rsidRPr="00001ED2">
        <w:rPr>
          <w:rFonts w:ascii="Arial" w:hAnsi="Arial" w:cs="Arial"/>
        </w:rPr>
        <w:t xml:space="preserve"> the</w:t>
      </w:r>
      <w:r w:rsidR="00D62944" w:rsidRPr="00001ED2">
        <w:rPr>
          <w:rFonts w:ascii="Arial" w:hAnsi="Arial" w:cs="Arial"/>
        </w:rPr>
        <w:t xml:space="preserve"> value</w:t>
      </w:r>
      <w:r w:rsidR="000B59C3" w:rsidRPr="00001ED2">
        <w:rPr>
          <w:rFonts w:ascii="Arial" w:hAnsi="Arial" w:cs="Arial"/>
        </w:rPr>
        <w:t xml:space="preserve">s and </w:t>
      </w:r>
      <w:r w:rsidR="00732638" w:rsidRPr="00001ED2">
        <w:rPr>
          <w:rFonts w:ascii="Arial" w:hAnsi="Arial" w:cs="Arial"/>
        </w:rPr>
        <w:t>principles</w:t>
      </w:r>
      <w:r w:rsidR="0036216C" w:rsidRPr="00001ED2">
        <w:rPr>
          <w:rFonts w:ascii="Arial" w:hAnsi="Arial" w:cs="Arial"/>
        </w:rPr>
        <w:t xml:space="preserve"> </w:t>
      </w:r>
      <w:r w:rsidR="0096723D" w:rsidRPr="00001ED2">
        <w:rPr>
          <w:rFonts w:ascii="Arial" w:hAnsi="Arial" w:cs="Arial"/>
        </w:rPr>
        <w:t xml:space="preserve">which are </w:t>
      </w:r>
      <w:r w:rsidR="003D4E72" w:rsidRPr="00001ED2">
        <w:rPr>
          <w:rFonts w:ascii="Arial" w:hAnsi="Arial" w:cs="Arial"/>
        </w:rPr>
        <w:t>designed to protect family and children</w:t>
      </w:r>
      <w:r w:rsidR="00347633" w:rsidRPr="00001ED2">
        <w:rPr>
          <w:rFonts w:ascii="Arial" w:hAnsi="Arial" w:cs="Arial"/>
        </w:rPr>
        <w:t xml:space="preserve">, </w:t>
      </w:r>
      <w:r w:rsidR="008C6094" w:rsidRPr="00001ED2">
        <w:rPr>
          <w:rFonts w:ascii="Arial" w:hAnsi="Arial" w:cs="Arial"/>
        </w:rPr>
        <w:t>discus ethical</w:t>
      </w:r>
      <w:r w:rsidR="00802ACF" w:rsidRPr="00001ED2">
        <w:rPr>
          <w:rFonts w:ascii="Arial" w:hAnsi="Arial" w:cs="Arial"/>
        </w:rPr>
        <w:t xml:space="preserve"> issues in </w:t>
      </w:r>
      <w:r w:rsidR="00A00722" w:rsidRPr="00001ED2">
        <w:rPr>
          <w:rFonts w:ascii="Arial" w:hAnsi="Arial" w:cs="Arial"/>
        </w:rPr>
        <w:t>practice</w:t>
      </w:r>
      <w:r w:rsidR="00B25687">
        <w:rPr>
          <w:rFonts w:ascii="Arial" w:hAnsi="Arial" w:cs="Arial"/>
        </w:rPr>
        <w:t>,</w:t>
      </w:r>
      <w:r w:rsidR="00303006" w:rsidRPr="00001ED2">
        <w:rPr>
          <w:rFonts w:ascii="Arial" w:hAnsi="Arial" w:cs="Arial"/>
        </w:rPr>
        <w:t xml:space="preserve"> and </w:t>
      </w:r>
      <w:r w:rsidR="00EC6380" w:rsidRPr="00001ED2">
        <w:rPr>
          <w:rFonts w:ascii="Arial" w:hAnsi="Arial" w:cs="Arial"/>
        </w:rPr>
        <w:t>gaps</w:t>
      </w:r>
      <w:r w:rsidR="00303006" w:rsidRPr="00001ED2">
        <w:rPr>
          <w:rFonts w:ascii="Arial" w:hAnsi="Arial" w:cs="Arial"/>
        </w:rPr>
        <w:t xml:space="preserve"> in </w:t>
      </w:r>
      <w:r w:rsidR="00347633" w:rsidRPr="00001ED2">
        <w:rPr>
          <w:rFonts w:ascii="Arial" w:hAnsi="Arial" w:cs="Arial"/>
        </w:rPr>
        <w:t xml:space="preserve">organisation </w:t>
      </w:r>
      <w:r w:rsidR="00834C43" w:rsidRPr="00001ED2">
        <w:rPr>
          <w:rFonts w:ascii="Arial" w:hAnsi="Arial" w:cs="Arial"/>
        </w:rPr>
        <w:t xml:space="preserve">which </w:t>
      </w:r>
      <w:r w:rsidR="006F74E4" w:rsidRPr="00001ED2">
        <w:rPr>
          <w:rFonts w:ascii="Arial" w:hAnsi="Arial" w:cs="Arial"/>
        </w:rPr>
        <w:t>considered to support</w:t>
      </w:r>
      <w:r w:rsidR="000A4CF2">
        <w:rPr>
          <w:rFonts w:ascii="Arial" w:hAnsi="Arial" w:cs="Arial"/>
        </w:rPr>
        <w:t>,</w:t>
      </w:r>
      <w:r w:rsidR="006F74E4" w:rsidRPr="00001ED2">
        <w:rPr>
          <w:rFonts w:ascii="Arial" w:hAnsi="Arial" w:cs="Arial"/>
        </w:rPr>
        <w:t xml:space="preserve"> and </w:t>
      </w:r>
      <w:r w:rsidR="00EA41A3" w:rsidRPr="00001ED2">
        <w:rPr>
          <w:rFonts w:ascii="Arial" w:hAnsi="Arial" w:cs="Arial"/>
        </w:rPr>
        <w:t>keep</w:t>
      </w:r>
      <w:r w:rsidR="00156E38" w:rsidRPr="00001ED2">
        <w:rPr>
          <w:rFonts w:ascii="Arial" w:hAnsi="Arial" w:cs="Arial"/>
        </w:rPr>
        <w:t xml:space="preserve"> safe </w:t>
      </w:r>
      <w:r w:rsidR="009B524C" w:rsidRPr="00001ED2">
        <w:rPr>
          <w:rFonts w:ascii="Arial" w:hAnsi="Arial" w:cs="Arial"/>
        </w:rPr>
        <w:t>vulnerable people.</w:t>
      </w:r>
      <w:r w:rsidR="006F74E4" w:rsidRPr="00001ED2">
        <w:rPr>
          <w:rFonts w:ascii="Arial" w:hAnsi="Arial" w:cs="Arial"/>
        </w:rPr>
        <w:t xml:space="preserve"> </w:t>
      </w:r>
    </w:p>
    <w:p w14:paraId="53636248" w14:textId="2CA78101" w:rsidR="00BB0DA2" w:rsidRPr="00001ED2" w:rsidRDefault="006021C7" w:rsidP="00001ED2">
      <w:pPr>
        <w:spacing w:line="360" w:lineRule="auto"/>
        <w:jc w:val="both"/>
        <w:rPr>
          <w:rFonts w:ascii="Arial" w:hAnsi="Arial" w:cs="Arial"/>
          <w:color w:val="0B0C0C"/>
          <w:shd w:val="clear" w:color="auto" w:fill="FFFFFF"/>
        </w:rPr>
      </w:pPr>
      <w:r w:rsidRPr="00001ED2">
        <w:rPr>
          <w:rFonts w:ascii="Arial" w:hAnsi="Arial" w:cs="Arial"/>
          <w:color w:val="000000"/>
          <w:spacing w:val="-1"/>
          <w:shd w:val="clear" w:color="auto" w:fill="FFFFFF"/>
        </w:rPr>
        <w:t>Law to bring to court citizens suspects of child brutality has been in power since the 1880s.Over</w:t>
      </w:r>
      <w:r w:rsidR="00D8572F">
        <w:rPr>
          <w:rFonts w:ascii="Arial" w:hAnsi="Arial" w:cs="Arial"/>
          <w:color w:val="000000"/>
          <w:spacing w:val="-1"/>
          <w:shd w:val="clear" w:color="auto" w:fill="FFFFFF"/>
        </w:rPr>
        <w:t xml:space="preserve"> </w:t>
      </w:r>
      <w:r w:rsidR="000A4CF2">
        <w:rPr>
          <w:rFonts w:ascii="Arial" w:hAnsi="Arial" w:cs="Arial"/>
          <w:color w:val="000000"/>
          <w:spacing w:val="-1"/>
          <w:shd w:val="clear" w:color="auto" w:fill="FFFFFF"/>
        </w:rPr>
        <w:t>the</w:t>
      </w:r>
      <w:r w:rsidRPr="00001ED2">
        <w:rPr>
          <w:rFonts w:ascii="Arial" w:hAnsi="Arial" w:cs="Arial"/>
          <w:color w:val="000000"/>
          <w:spacing w:val="-1"/>
          <w:shd w:val="clear" w:color="auto" w:fill="FFFFFF"/>
        </w:rPr>
        <w:t xml:space="preserve"> time</w:t>
      </w:r>
      <w:r w:rsidR="000A4CF2">
        <w:rPr>
          <w:rFonts w:ascii="Arial" w:hAnsi="Arial" w:cs="Arial"/>
          <w:color w:val="000000"/>
          <w:spacing w:val="-1"/>
          <w:shd w:val="clear" w:color="auto" w:fill="FFFFFF"/>
        </w:rPr>
        <w:t>,</w:t>
      </w:r>
      <w:r w:rsidRPr="00001ED2">
        <w:rPr>
          <w:rFonts w:ascii="Arial" w:hAnsi="Arial" w:cs="Arial"/>
          <w:color w:val="000000"/>
          <w:spacing w:val="-1"/>
          <w:shd w:val="clear" w:color="auto" w:fill="FFFFFF"/>
        </w:rPr>
        <w:t xml:space="preserve"> variety of circumstances, involving some </w:t>
      </w:r>
      <w:r w:rsidR="00A13AAB" w:rsidRPr="00001ED2">
        <w:rPr>
          <w:rFonts w:ascii="Arial" w:hAnsi="Arial" w:cs="Arial"/>
          <w:color w:val="000000"/>
          <w:spacing w:val="-1"/>
          <w:shd w:val="clear" w:color="auto" w:fill="FFFFFF"/>
        </w:rPr>
        <w:t>high-profile</w:t>
      </w:r>
      <w:r w:rsidRPr="00001ED2">
        <w:rPr>
          <w:rFonts w:ascii="Arial" w:hAnsi="Arial" w:cs="Arial"/>
          <w:color w:val="000000"/>
          <w:spacing w:val="-1"/>
          <w:shd w:val="clear" w:color="auto" w:fill="FFFFFF"/>
        </w:rPr>
        <w:t xml:space="preserve"> child abuse deaths and following inquiries, have contributed to the expansion of the child protection structure we have in the U</w:t>
      </w:r>
      <w:r w:rsidR="00A13AAB" w:rsidRPr="00001ED2">
        <w:rPr>
          <w:rFonts w:ascii="Arial" w:hAnsi="Arial" w:cs="Arial"/>
          <w:color w:val="000000"/>
          <w:spacing w:val="-1"/>
          <w:shd w:val="clear" w:color="auto" w:fill="FFFFFF"/>
        </w:rPr>
        <w:t xml:space="preserve">nited </w:t>
      </w:r>
      <w:r w:rsidRPr="00001ED2">
        <w:rPr>
          <w:rFonts w:ascii="Arial" w:hAnsi="Arial" w:cs="Arial"/>
          <w:color w:val="000000"/>
          <w:spacing w:val="-1"/>
          <w:shd w:val="clear" w:color="auto" w:fill="FFFFFF"/>
        </w:rPr>
        <w:t>K</w:t>
      </w:r>
      <w:r w:rsidR="00A13AAB" w:rsidRPr="00001ED2">
        <w:rPr>
          <w:rFonts w:ascii="Arial" w:hAnsi="Arial" w:cs="Arial"/>
          <w:color w:val="000000"/>
          <w:spacing w:val="-1"/>
          <w:shd w:val="clear" w:color="auto" w:fill="FFFFFF"/>
        </w:rPr>
        <w:t>ingdom</w:t>
      </w:r>
      <w:r w:rsidRPr="00001ED2">
        <w:rPr>
          <w:rFonts w:ascii="Arial" w:hAnsi="Arial" w:cs="Arial"/>
          <w:color w:val="000000"/>
          <w:spacing w:val="-1"/>
          <w:shd w:val="clear" w:color="auto" w:fill="FFFFFF"/>
        </w:rPr>
        <w:t xml:space="preserve"> today.</w:t>
      </w:r>
      <w:r w:rsidR="00A856F3" w:rsidRPr="00001ED2">
        <w:rPr>
          <w:rFonts w:ascii="Arial" w:hAnsi="Arial" w:cs="Arial"/>
        </w:rPr>
        <w:t xml:space="preserve"> </w:t>
      </w:r>
      <w:r w:rsidR="00A856F3" w:rsidRPr="00001ED2">
        <w:rPr>
          <w:rFonts w:ascii="Arial" w:hAnsi="Arial" w:cs="Arial"/>
          <w:color w:val="000000"/>
          <w:spacing w:val="-1"/>
          <w:shd w:val="clear" w:color="auto" w:fill="FFFFFF"/>
        </w:rPr>
        <w:t>History of child protection in the UK</w:t>
      </w:r>
      <w:r w:rsidR="009A1144" w:rsidRPr="00001ED2">
        <w:rPr>
          <w:rFonts w:ascii="Arial" w:hAnsi="Arial" w:cs="Arial"/>
          <w:color w:val="000000"/>
          <w:spacing w:val="-1"/>
          <w:shd w:val="clear" w:color="auto" w:fill="FFFFFF"/>
        </w:rPr>
        <w:t xml:space="preserve"> show </w:t>
      </w:r>
      <w:r w:rsidR="00F14BB6" w:rsidRPr="00001ED2">
        <w:rPr>
          <w:rFonts w:ascii="Arial" w:hAnsi="Arial" w:cs="Arial"/>
          <w:color w:val="000000"/>
          <w:spacing w:val="-1"/>
          <w:shd w:val="clear" w:color="auto" w:fill="FFFFFF"/>
        </w:rPr>
        <w:t xml:space="preserve">the changes that followed where due </w:t>
      </w:r>
      <w:r w:rsidR="008E6588" w:rsidRPr="00001ED2">
        <w:rPr>
          <w:rFonts w:ascii="Arial" w:hAnsi="Arial" w:cs="Arial"/>
          <w:color w:val="000000"/>
          <w:spacing w:val="-1"/>
          <w:shd w:val="clear" w:color="auto" w:fill="FFFFFF"/>
        </w:rPr>
        <w:t>to multiple cases of violence aga</w:t>
      </w:r>
      <w:r w:rsidR="00A14A0A" w:rsidRPr="00001ED2">
        <w:rPr>
          <w:rFonts w:ascii="Arial" w:hAnsi="Arial" w:cs="Arial"/>
          <w:color w:val="000000"/>
          <w:spacing w:val="-1"/>
          <w:shd w:val="clear" w:color="auto" w:fill="FFFFFF"/>
        </w:rPr>
        <w:t>inst children</w:t>
      </w:r>
      <w:r w:rsidR="00A51AB5" w:rsidRPr="00001ED2">
        <w:rPr>
          <w:rFonts w:ascii="Arial" w:hAnsi="Arial" w:cs="Arial"/>
          <w:color w:val="000000"/>
          <w:spacing w:val="-1"/>
          <w:shd w:val="clear" w:color="auto" w:fill="FFFFFF"/>
        </w:rPr>
        <w:t xml:space="preserve"> and after </w:t>
      </w:r>
      <w:r w:rsidR="005C1985" w:rsidRPr="00001ED2">
        <w:rPr>
          <w:rFonts w:ascii="Arial" w:hAnsi="Arial" w:cs="Arial"/>
          <w:color w:val="000000"/>
          <w:spacing w:val="-1"/>
          <w:shd w:val="clear" w:color="auto" w:fill="FFFFFF"/>
        </w:rPr>
        <w:t xml:space="preserve">the number of cases of abuse </w:t>
      </w:r>
      <w:r w:rsidR="008873CC" w:rsidRPr="00001ED2">
        <w:rPr>
          <w:rFonts w:ascii="Arial" w:hAnsi="Arial" w:cs="Arial"/>
          <w:color w:val="000000"/>
          <w:spacing w:val="-1"/>
          <w:shd w:val="clear" w:color="auto" w:fill="FFFFFF"/>
        </w:rPr>
        <w:t xml:space="preserve">resulting in death increased </w:t>
      </w:r>
      <w:r w:rsidR="00021FF7" w:rsidRPr="00001ED2">
        <w:rPr>
          <w:rFonts w:ascii="Arial" w:hAnsi="Arial" w:cs="Arial"/>
          <w:color w:val="000000"/>
          <w:spacing w:val="-1"/>
          <w:shd w:val="clear" w:color="auto" w:fill="FFFFFF"/>
        </w:rPr>
        <w:t xml:space="preserve">considerably, these </w:t>
      </w:r>
      <w:r w:rsidR="001661FD" w:rsidRPr="00001ED2">
        <w:rPr>
          <w:rFonts w:ascii="Arial" w:hAnsi="Arial" w:cs="Arial"/>
          <w:color w:val="000000"/>
          <w:spacing w:val="-1"/>
          <w:shd w:val="clear" w:color="auto" w:fill="FFFFFF"/>
        </w:rPr>
        <w:t>serious</w:t>
      </w:r>
      <w:r w:rsidR="00021FF7" w:rsidRPr="00001ED2">
        <w:rPr>
          <w:rFonts w:ascii="Arial" w:hAnsi="Arial" w:cs="Arial"/>
          <w:color w:val="000000"/>
          <w:spacing w:val="-1"/>
          <w:shd w:val="clear" w:color="auto" w:fill="FFFFFF"/>
        </w:rPr>
        <w:t xml:space="preserve"> incidents led </w:t>
      </w:r>
      <w:r w:rsidR="001661FD" w:rsidRPr="00001ED2">
        <w:rPr>
          <w:rFonts w:ascii="Arial" w:hAnsi="Arial" w:cs="Arial"/>
          <w:color w:val="000000"/>
          <w:spacing w:val="-1"/>
          <w:shd w:val="clear" w:color="auto" w:fill="FFFFFF"/>
        </w:rPr>
        <w:t xml:space="preserve">to changes in the </w:t>
      </w:r>
      <w:r w:rsidR="009D0337" w:rsidRPr="00001ED2">
        <w:rPr>
          <w:rFonts w:ascii="Arial" w:hAnsi="Arial" w:cs="Arial"/>
          <w:color w:val="000000"/>
          <w:spacing w:val="-1"/>
          <w:shd w:val="clear" w:color="auto" w:fill="FFFFFF"/>
        </w:rPr>
        <w:t>legislation. Legislative framework</w:t>
      </w:r>
      <w:r w:rsidR="003E3876" w:rsidRPr="00001ED2">
        <w:rPr>
          <w:rFonts w:ascii="Arial" w:hAnsi="Arial" w:cs="Arial"/>
          <w:color w:val="000000"/>
          <w:spacing w:val="-1"/>
          <w:shd w:val="clear" w:color="auto" w:fill="FFFFFF"/>
        </w:rPr>
        <w:t xml:space="preserve"> for the current child protection system in England and Wales </w:t>
      </w:r>
      <w:r w:rsidR="00736828" w:rsidRPr="00001ED2">
        <w:rPr>
          <w:rFonts w:ascii="Arial" w:hAnsi="Arial" w:cs="Arial"/>
          <w:color w:val="000000"/>
          <w:spacing w:val="-1"/>
          <w:shd w:val="clear" w:color="auto" w:fill="FFFFFF"/>
        </w:rPr>
        <w:t xml:space="preserve">was created </w:t>
      </w:r>
      <w:r w:rsidR="00217F09" w:rsidRPr="00001ED2">
        <w:rPr>
          <w:rFonts w:ascii="Arial" w:hAnsi="Arial" w:cs="Arial"/>
          <w:color w:val="000000"/>
          <w:spacing w:val="-1"/>
          <w:shd w:val="clear" w:color="auto" w:fill="FFFFFF"/>
        </w:rPr>
        <w:t xml:space="preserve">the Children </w:t>
      </w:r>
      <w:r w:rsidR="003C702B" w:rsidRPr="00001ED2">
        <w:rPr>
          <w:rFonts w:ascii="Arial" w:hAnsi="Arial" w:cs="Arial"/>
          <w:color w:val="000000"/>
          <w:spacing w:val="-1"/>
          <w:shd w:val="clear" w:color="auto" w:fill="FFFFFF"/>
        </w:rPr>
        <w:t>A</w:t>
      </w:r>
      <w:r w:rsidR="00217F09" w:rsidRPr="00001ED2">
        <w:rPr>
          <w:rFonts w:ascii="Arial" w:hAnsi="Arial" w:cs="Arial"/>
          <w:color w:val="000000"/>
          <w:spacing w:val="-1"/>
          <w:shd w:val="clear" w:color="auto" w:fill="FFFFFF"/>
        </w:rPr>
        <w:t>ct 1989.</w:t>
      </w:r>
      <w:r w:rsidR="003C702B" w:rsidRPr="00001ED2">
        <w:rPr>
          <w:rFonts w:ascii="Arial" w:hAnsi="Arial" w:cs="Arial"/>
          <w:color w:val="000000"/>
          <w:spacing w:val="-1"/>
          <w:shd w:val="clear" w:color="auto" w:fill="FFFFFF"/>
        </w:rPr>
        <w:t>T</w:t>
      </w:r>
      <w:r w:rsidR="00F020D9" w:rsidRPr="00001ED2">
        <w:rPr>
          <w:rFonts w:ascii="Arial" w:hAnsi="Arial" w:cs="Arial"/>
          <w:color w:val="000000"/>
          <w:spacing w:val="-1"/>
          <w:shd w:val="clear" w:color="auto" w:fill="FFFFFF"/>
        </w:rPr>
        <w:t xml:space="preserve">his </w:t>
      </w:r>
      <w:r w:rsidR="003C702B" w:rsidRPr="00001ED2">
        <w:rPr>
          <w:rFonts w:ascii="Arial" w:hAnsi="Arial" w:cs="Arial"/>
          <w:color w:val="000000"/>
          <w:spacing w:val="-1"/>
          <w:shd w:val="clear" w:color="auto" w:fill="FFFFFF"/>
        </w:rPr>
        <w:t>Act</w:t>
      </w:r>
      <w:r w:rsidR="003C702B" w:rsidRPr="00001ED2">
        <w:rPr>
          <w:rFonts w:ascii="Arial" w:hAnsi="Arial" w:cs="Arial"/>
          <w:color w:val="0B0C0C"/>
          <w:shd w:val="clear" w:color="auto" w:fill="FFFFFF"/>
        </w:rPr>
        <w:t xml:space="preserve"> distributing</w:t>
      </w:r>
      <w:r w:rsidR="009127CF" w:rsidRPr="00001ED2">
        <w:rPr>
          <w:rFonts w:ascii="Arial" w:hAnsi="Arial" w:cs="Arial"/>
          <w:color w:val="0B0C0C"/>
          <w:shd w:val="clear" w:color="auto" w:fill="FFFFFF"/>
        </w:rPr>
        <w:t xml:space="preserve"> responsibilities to local authorities, judges, parents, and other organizations in the United Kingdom, to guarantee children are protected and their wellbeing promoted. It targets on the concept that children are best cared for inside their own families</w:t>
      </w:r>
      <w:r w:rsidR="00105CC4" w:rsidRPr="00001ED2">
        <w:rPr>
          <w:rFonts w:ascii="Arial" w:hAnsi="Arial" w:cs="Arial"/>
          <w:color w:val="0B0C0C"/>
          <w:shd w:val="clear" w:color="auto" w:fill="FFFFFF"/>
        </w:rPr>
        <w:t>(coram.org.uk,2019)</w:t>
      </w:r>
      <w:r w:rsidR="009127CF" w:rsidRPr="00001ED2">
        <w:rPr>
          <w:rFonts w:ascii="Arial" w:hAnsi="Arial" w:cs="Arial"/>
          <w:color w:val="0B0C0C"/>
          <w:shd w:val="clear" w:color="auto" w:fill="FFFFFF"/>
        </w:rPr>
        <w:t xml:space="preserve">. </w:t>
      </w:r>
      <w:r w:rsidR="00EC46B4" w:rsidRPr="00001ED2">
        <w:rPr>
          <w:rFonts w:ascii="Arial" w:hAnsi="Arial" w:cs="Arial"/>
          <w:color w:val="0B0C0C"/>
          <w:shd w:val="clear" w:color="auto" w:fill="FFFFFF"/>
        </w:rPr>
        <w:t>“</w:t>
      </w:r>
      <w:r w:rsidR="0087422C" w:rsidRPr="00001ED2">
        <w:rPr>
          <w:rFonts w:ascii="Arial" w:hAnsi="Arial" w:cs="Arial"/>
          <w:color w:val="0B0C0C"/>
          <w:shd w:val="clear" w:color="auto" w:fill="FFFFFF"/>
        </w:rPr>
        <w:t xml:space="preserve">The Crime Survey for England and Wales (CSEW) estimated that one in five adults aged 18 to 74 years experienced at least one form of child </w:t>
      </w:r>
      <w:r w:rsidR="000B66D3" w:rsidRPr="00001ED2">
        <w:rPr>
          <w:rFonts w:ascii="Arial" w:hAnsi="Arial" w:cs="Arial"/>
          <w:color w:val="0B0C0C"/>
          <w:shd w:val="clear" w:color="auto" w:fill="FFFFFF"/>
        </w:rPr>
        <w:t>abuse (</w:t>
      </w:r>
      <w:r w:rsidR="00D665CC" w:rsidRPr="00001ED2">
        <w:rPr>
          <w:rFonts w:ascii="Arial" w:hAnsi="Arial" w:cs="Arial"/>
          <w:color w:val="0B0C0C"/>
          <w:shd w:val="clear" w:color="auto" w:fill="FFFFFF"/>
        </w:rPr>
        <w:t>8.5 million people)</w:t>
      </w:r>
      <w:r w:rsidR="00D8572F">
        <w:rPr>
          <w:rFonts w:ascii="Arial" w:hAnsi="Arial" w:cs="Arial"/>
          <w:color w:val="0B0C0C"/>
          <w:shd w:val="clear" w:color="auto" w:fill="FFFFFF"/>
        </w:rPr>
        <w:t>,</w:t>
      </w:r>
      <w:r w:rsidR="00D665CC" w:rsidRPr="00001ED2">
        <w:rPr>
          <w:rFonts w:ascii="Arial" w:hAnsi="Arial" w:cs="Arial"/>
          <w:color w:val="0B0C0C"/>
          <w:shd w:val="clear" w:color="auto" w:fill="FFFFFF"/>
        </w:rPr>
        <w:t xml:space="preserve"> and 1 in 100 adults aged 18 to 74 years experienced physical neglect before the age of 16 </w:t>
      </w:r>
      <w:r w:rsidR="00255D0C" w:rsidRPr="00001ED2">
        <w:rPr>
          <w:rFonts w:ascii="Arial" w:hAnsi="Arial" w:cs="Arial"/>
          <w:color w:val="0B0C0C"/>
          <w:shd w:val="clear" w:color="auto" w:fill="FFFFFF"/>
        </w:rPr>
        <w:t>years (</w:t>
      </w:r>
      <w:r w:rsidR="00F415E0" w:rsidRPr="00001ED2">
        <w:rPr>
          <w:rFonts w:ascii="Arial" w:hAnsi="Arial" w:cs="Arial"/>
          <w:color w:val="0B0C0C"/>
          <w:shd w:val="clear" w:color="auto" w:fill="FFFFFF"/>
        </w:rPr>
        <w:t>Office for National Statistic,2020)</w:t>
      </w:r>
      <w:r w:rsidR="000B66D3" w:rsidRPr="00001ED2">
        <w:rPr>
          <w:rFonts w:ascii="Arial" w:hAnsi="Arial" w:cs="Arial"/>
          <w:color w:val="0B0C0C"/>
          <w:shd w:val="clear" w:color="auto" w:fill="FFFFFF"/>
        </w:rPr>
        <w:t>.</w:t>
      </w:r>
      <w:r w:rsidR="00D25574" w:rsidRPr="00001ED2">
        <w:rPr>
          <w:rFonts w:ascii="Arial" w:hAnsi="Arial" w:cs="Arial"/>
          <w:color w:val="0B0C0C"/>
          <w:shd w:val="clear" w:color="auto" w:fill="FFFFFF"/>
        </w:rPr>
        <w:t>”</w:t>
      </w:r>
    </w:p>
    <w:p w14:paraId="61B2106A" w14:textId="61FD2534" w:rsidR="00B95123" w:rsidRPr="00001ED2" w:rsidRDefault="00BE5514" w:rsidP="00001ED2">
      <w:pPr>
        <w:spacing w:line="360" w:lineRule="auto"/>
        <w:jc w:val="both"/>
        <w:rPr>
          <w:rFonts w:ascii="Arial" w:hAnsi="Arial" w:cs="Arial"/>
          <w:color w:val="0B0C0C"/>
          <w:shd w:val="clear" w:color="auto" w:fill="FFFFFF"/>
        </w:rPr>
      </w:pPr>
      <w:r w:rsidRPr="00001ED2">
        <w:rPr>
          <w:rFonts w:ascii="Arial" w:hAnsi="Arial" w:cs="Arial"/>
          <w:color w:val="0B0C0C"/>
          <w:shd w:val="clear" w:color="auto" w:fill="FFFFFF"/>
        </w:rPr>
        <w:t xml:space="preserve">One </w:t>
      </w:r>
      <w:r w:rsidR="000B1FA2" w:rsidRPr="00001ED2">
        <w:rPr>
          <w:rFonts w:ascii="Arial" w:hAnsi="Arial" w:cs="Arial"/>
          <w:color w:val="0B0C0C"/>
          <w:shd w:val="clear" w:color="auto" w:fill="FFFFFF"/>
        </w:rPr>
        <w:t xml:space="preserve">of the most tragic </w:t>
      </w:r>
      <w:r w:rsidR="00A61727" w:rsidRPr="00001ED2">
        <w:rPr>
          <w:rFonts w:ascii="Arial" w:hAnsi="Arial" w:cs="Arial"/>
          <w:color w:val="0B0C0C"/>
          <w:shd w:val="clear" w:color="auto" w:fill="FFFFFF"/>
        </w:rPr>
        <w:t>cases</w:t>
      </w:r>
      <w:r w:rsidR="000B1FA2" w:rsidRPr="00001ED2">
        <w:rPr>
          <w:rFonts w:ascii="Arial" w:hAnsi="Arial" w:cs="Arial"/>
          <w:color w:val="0B0C0C"/>
          <w:shd w:val="clear" w:color="auto" w:fill="FFFFFF"/>
        </w:rPr>
        <w:t xml:space="preserve"> which </w:t>
      </w:r>
      <w:r w:rsidR="00EE606D" w:rsidRPr="00001ED2">
        <w:rPr>
          <w:rFonts w:ascii="Arial" w:hAnsi="Arial" w:cs="Arial"/>
          <w:color w:val="0B0C0C"/>
          <w:shd w:val="clear" w:color="auto" w:fill="FFFFFF"/>
        </w:rPr>
        <w:t>led to major change</w:t>
      </w:r>
      <w:r w:rsidR="00D93EF9" w:rsidRPr="00001ED2">
        <w:rPr>
          <w:rFonts w:ascii="Arial" w:hAnsi="Arial" w:cs="Arial"/>
          <w:color w:val="0B0C0C"/>
          <w:shd w:val="clear" w:color="auto" w:fill="FFFFFF"/>
        </w:rPr>
        <w:t xml:space="preserve"> was</w:t>
      </w:r>
      <w:r w:rsidR="000B1FA2" w:rsidRPr="00001ED2">
        <w:rPr>
          <w:rFonts w:ascii="Arial" w:hAnsi="Arial" w:cs="Arial"/>
          <w:color w:val="0B0C0C"/>
          <w:shd w:val="clear" w:color="auto" w:fill="FFFFFF"/>
        </w:rPr>
        <w:t xml:space="preserve"> </w:t>
      </w:r>
      <w:bookmarkStart w:id="0" w:name="_Hlk119415000"/>
      <w:r w:rsidR="00F64D14" w:rsidRPr="00001ED2">
        <w:rPr>
          <w:rFonts w:ascii="Arial" w:hAnsi="Arial" w:cs="Arial"/>
          <w:color w:val="0B0C0C"/>
          <w:shd w:val="clear" w:color="auto" w:fill="FFFFFF"/>
        </w:rPr>
        <w:t>Victoria Climbie</w:t>
      </w:r>
      <w:r w:rsidR="00F64D14" w:rsidRPr="00001ED2">
        <w:rPr>
          <w:rFonts w:ascii="Arial" w:hAnsi="Arial" w:cs="Arial"/>
          <w:color w:val="0B0C0C"/>
          <w:shd w:val="clear" w:color="auto" w:fill="FFFFFF"/>
        </w:rPr>
        <w:t xml:space="preserve"> </w:t>
      </w:r>
      <w:r w:rsidR="00477477" w:rsidRPr="00001ED2">
        <w:rPr>
          <w:rFonts w:ascii="Arial" w:hAnsi="Arial" w:cs="Arial"/>
          <w:color w:val="0B0C0C"/>
          <w:shd w:val="clear" w:color="auto" w:fill="FFFFFF"/>
        </w:rPr>
        <w:t>death</w:t>
      </w:r>
      <w:bookmarkEnd w:id="0"/>
      <w:r w:rsidR="00477477" w:rsidRPr="00001ED2">
        <w:rPr>
          <w:rFonts w:ascii="Arial" w:hAnsi="Arial" w:cs="Arial"/>
          <w:color w:val="0B0C0C"/>
          <w:shd w:val="clear" w:color="auto" w:fill="FFFFFF"/>
        </w:rPr>
        <w:t xml:space="preserve">, </w:t>
      </w:r>
      <w:r w:rsidR="00A61727" w:rsidRPr="00001ED2">
        <w:rPr>
          <w:rFonts w:ascii="Arial" w:hAnsi="Arial" w:cs="Arial"/>
          <w:color w:val="0B0C0C"/>
          <w:shd w:val="clear" w:color="auto" w:fill="FFFFFF"/>
        </w:rPr>
        <w:t>one of the worst cases of</w:t>
      </w:r>
      <w:r w:rsidR="003A596E" w:rsidRPr="00001ED2">
        <w:rPr>
          <w:rFonts w:ascii="Arial" w:hAnsi="Arial" w:cs="Arial"/>
          <w:color w:val="0B0C0C"/>
          <w:shd w:val="clear" w:color="auto" w:fill="FFFFFF"/>
        </w:rPr>
        <w:t xml:space="preserve"> </w:t>
      </w:r>
      <w:r w:rsidR="00DC1868" w:rsidRPr="00001ED2">
        <w:rPr>
          <w:rFonts w:ascii="Arial" w:hAnsi="Arial" w:cs="Arial"/>
          <w:color w:val="0B0C0C"/>
          <w:shd w:val="clear" w:color="auto" w:fill="FFFFFF"/>
        </w:rPr>
        <w:t>abuse and neglect</w:t>
      </w:r>
      <w:r w:rsidR="00477477" w:rsidRPr="00001ED2">
        <w:rPr>
          <w:rFonts w:ascii="Arial" w:hAnsi="Arial" w:cs="Arial"/>
          <w:color w:val="0B0C0C"/>
          <w:shd w:val="clear" w:color="auto" w:fill="FFFFFF"/>
        </w:rPr>
        <w:t>.</w:t>
      </w:r>
      <w:r w:rsidR="008E4217" w:rsidRPr="00001ED2">
        <w:rPr>
          <w:rFonts w:ascii="Arial" w:hAnsi="Arial" w:cs="Arial"/>
        </w:rPr>
        <w:t xml:space="preserve"> </w:t>
      </w:r>
      <w:r w:rsidR="008E4217" w:rsidRPr="00001ED2">
        <w:rPr>
          <w:rFonts w:ascii="Arial" w:hAnsi="Arial" w:cs="Arial"/>
          <w:color w:val="0B0C0C"/>
          <w:shd w:val="clear" w:color="auto" w:fill="FFFFFF"/>
        </w:rPr>
        <w:t xml:space="preserve">The serious failures mentioned by Lord Laming in the investigation report demonstrated the ineffectiveness of the practice and the lack of cooperation of social assistance, the police and health </w:t>
      </w:r>
      <w:r w:rsidR="00AE3F9F" w:rsidRPr="00001ED2">
        <w:rPr>
          <w:rFonts w:ascii="Arial" w:hAnsi="Arial" w:cs="Arial"/>
          <w:color w:val="0B0C0C"/>
          <w:shd w:val="clear" w:color="auto" w:fill="FFFFFF"/>
        </w:rPr>
        <w:t>agencies. Lambing</w:t>
      </w:r>
      <w:r w:rsidR="00427C9E" w:rsidRPr="00001ED2">
        <w:rPr>
          <w:rFonts w:ascii="Arial" w:hAnsi="Arial" w:cs="Arial"/>
          <w:color w:val="0B0C0C"/>
          <w:shd w:val="clear" w:color="auto" w:fill="FFFFFF"/>
        </w:rPr>
        <w:t xml:space="preserve"> report revealed</w:t>
      </w:r>
      <w:r w:rsidR="00710CE0" w:rsidRPr="00001ED2">
        <w:rPr>
          <w:rFonts w:ascii="Arial" w:hAnsi="Arial" w:cs="Arial"/>
          <w:color w:val="0B0C0C"/>
          <w:shd w:val="clear" w:color="auto" w:fill="FFFFFF"/>
        </w:rPr>
        <w:t xml:space="preserve"> serious</w:t>
      </w:r>
      <w:r w:rsidR="0016045B" w:rsidRPr="0016045B">
        <w:rPr>
          <w:rFonts w:ascii="Arial" w:hAnsi="Arial" w:cs="Arial"/>
          <w:color w:val="0B0C0C"/>
          <w:shd w:val="clear" w:color="auto" w:fill="FFFFFF"/>
        </w:rPr>
        <w:t xml:space="preserve"> failure of the </w:t>
      </w:r>
      <w:r w:rsidR="00710CE0" w:rsidRPr="00001ED2">
        <w:rPr>
          <w:rFonts w:ascii="Arial" w:hAnsi="Arial" w:cs="Arial"/>
          <w:color w:val="0B0C0C"/>
          <w:shd w:val="clear" w:color="auto" w:fill="FFFFFF"/>
        </w:rPr>
        <w:t>procedure</w:t>
      </w:r>
      <w:r w:rsidR="002951DC" w:rsidRPr="00001ED2">
        <w:rPr>
          <w:rFonts w:ascii="Arial" w:hAnsi="Arial" w:cs="Arial"/>
          <w:color w:val="0B0C0C"/>
          <w:shd w:val="clear" w:color="auto" w:fill="FFFFFF"/>
        </w:rPr>
        <w:t>, a</w:t>
      </w:r>
      <w:r w:rsidR="002951DC" w:rsidRPr="00001ED2">
        <w:rPr>
          <w:rFonts w:ascii="Arial" w:hAnsi="Arial" w:cs="Arial"/>
          <w:color w:val="0B0C0C"/>
          <w:shd w:val="clear" w:color="auto" w:fill="FFFFFF"/>
        </w:rPr>
        <w:t xml:space="preserve">bsence of </w:t>
      </w:r>
      <w:r w:rsidR="000B3324" w:rsidRPr="00001ED2">
        <w:rPr>
          <w:rFonts w:ascii="Arial" w:hAnsi="Arial" w:cs="Arial"/>
          <w:color w:val="0B0C0C"/>
          <w:shd w:val="clear" w:color="auto" w:fill="FFFFFF"/>
        </w:rPr>
        <w:t>decent</w:t>
      </w:r>
      <w:r w:rsidR="002951DC" w:rsidRPr="00001ED2">
        <w:rPr>
          <w:rFonts w:ascii="Arial" w:hAnsi="Arial" w:cs="Arial"/>
          <w:color w:val="0B0C0C"/>
          <w:shd w:val="clear" w:color="auto" w:fill="FFFFFF"/>
        </w:rPr>
        <w:t xml:space="preserve"> practice</w:t>
      </w:r>
      <w:r w:rsidR="000B3324" w:rsidRPr="00001ED2">
        <w:rPr>
          <w:rFonts w:ascii="Arial" w:hAnsi="Arial" w:cs="Arial"/>
          <w:color w:val="0B0C0C"/>
          <w:shd w:val="clear" w:color="auto" w:fill="FFFFFF"/>
        </w:rPr>
        <w:t>, reduced</w:t>
      </w:r>
      <w:r w:rsidR="000B3324" w:rsidRPr="00001ED2">
        <w:rPr>
          <w:rFonts w:ascii="Arial" w:hAnsi="Arial" w:cs="Arial"/>
          <w:color w:val="0B0C0C"/>
          <w:shd w:val="clear" w:color="auto" w:fill="FFFFFF"/>
        </w:rPr>
        <w:t xml:space="preserve"> information </w:t>
      </w:r>
      <w:r w:rsidR="00844EC9" w:rsidRPr="00001ED2">
        <w:rPr>
          <w:rFonts w:ascii="Arial" w:hAnsi="Arial" w:cs="Arial"/>
          <w:color w:val="0B0C0C"/>
          <w:shd w:val="clear" w:color="auto" w:fill="FFFFFF"/>
        </w:rPr>
        <w:t>sharing, unsatisfactory</w:t>
      </w:r>
      <w:r w:rsidR="0016045B" w:rsidRPr="0016045B">
        <w:rPr>
          <w:rFonts w:ascii="Arial" w:hAnsi="Arial" w:cs="Arial"/>
          <w:color w:val="0B0C0C"/>
          <w:shd w:val="clear" w:color="auto" w:fill="FFFFFF"/>
        </w:rPr>
        <w:t xml:space="preserve"> resources</w:t>
      </w:r>
      <w:r w:rsidR="00844EC9" w:rsidRPr="00001ED2">
        <w:rPr>
          <w:rFonts w:ascii="Arial" w:hAnsi="Arial" w:cs="Arial"/>
          <w:color w:val="0B0C0C"/>
          <w:shd w:val="clear" w:color="auto" w:fill="FFFFFF"/>
        </w:rPr>
        <w:t xml:space="preserve">, </w:t>
      </w:r>
      <w:r w:rsidR="00D9031C" w:rsidRPr="00001ED2">
        <w:rPr>
          <w:rFonts w:ascii="Arial" w:hAnsi="Arial" w:cs="Arial"/>
          <w:color w:val="0B0C0C"/>
          <w:shd w:val="clear" w:color="auto" w:fill="FFFFFF"/>
        </w:rPr>
        <w:t>p</w:t>
      </w:r>
      <w:r w:rsidR="00844EC9" w:rsidRPr="00001ED2">
        <w:rPr>
          <w:rFonts w:ascii="Arial" w:hAnsi="Arial" w:cs="Arial"/>
          <w:color w:val="0B0C0C"/>
          <w:shd w:val="clear" w:color="auto" w:fill="FFFFFF"/>
        </w:rPr>
        <w:t>revalent</w:t>
      </w:r>
      <w:r w:rsidR="0016045B" w:rsidRPr="0016045B">
        <w:rPr>
          <w:rFonts w:ascii="Arial" w:hAnsi="Arial" w:cs="Arial"/>
          <w:color w:val="0B0C0C"/>
          <w:shd w:val="clear" w:color="auto" w:fill="FFFFFF"/>
        </w:rPr>
        <w:t xml:space="preserve"> organisational </w:t>
      </w:r>
      <w:r w:rsidR="00484BD6" w:rsidRPr="00001ED2">
        <w:rPr>
          <w:rFonts w:ascii="Arial" w:hAnsi="Arial" w:cs="Arial"/>
          <w:color w:val="0B0C0C"/>
          <w:shd w:val="clear" w:color="auto" w:fill="FFFFFF"/>
        </w:rPr>
        <w:t>dissatisfaction,</w:t>
      </w:r>
      <w:r w:rsidR="00D9031C" w:rsidRPr="00001ED2">
        <w:rPr>
          <w:rFonts w:ascii="Arial" w:hAnsi="Arial" w:cs="Arial"/>
          <w:color w:val="0B0C0C"/>
          <w:shd w:val="clear" w:color="auto" w:fill="FFFFFF"/>
        </w:rPr>
        <w:t xml:space="preserve"> and m</w:t>
      </w:r>
      <w:r w:rsidR="0016045B" w:rsidRPr="00001ED2">
        <w:rPr>
          <w:rFonts w:ascii="Arial" w:hAnsi="Arial" w:cs="Arial"/>
          <w:color w:val="0B0C0C"/>
          <w:shd w:val="clear" w:color="auto" w:fill="FFFFFF"/>
        </w:rPr>
        <w:t xml:space="preserve">anagement </w:t>
      </w:r>
      <w:r w:rsidR="00A34A86" w:rsidRPr="00001ED2">
        <w:rPr>
          <w:rFonts w:ascii="Arial" w:hAnsi="Arial" w:cs="Arial"/>
          <w:color w:val="0B0C0C"/>
          <w:shd w:val="clear" w:color="auto" w:fill="FFFFFF"/>
        </w:rPr>
        <w:t>issues (</w:t>
      </w:r>
      <w:r w:rsidR="00C66171" w:rsidRPr="00001ED2">
        <w:rPr>
          <w:rFonts w:ascii="Arial" w:hAnsi="Arial" w:cs="Arial"/>
          <w:color w:val="0B0C0C"/>
          <w:shd w:val="clear" w:color="auto" w:fill="FFFFFF"/>
        </w:rPr>
        <w:t>Laming</w:t>
      </w:r>
      <w:r w:rsidR="00F96231" w:rsidRPr="00001ED2">
        <w:rPr>
          <w:rFonts w:ascii="Arial" w:hAnsi="Arial" w:cs="Arial"/>
          <w:color w:val="0B0C0C"/>
          <w:shd w:val="clear" w:color="auto" w:fill="FFFFFF"/>
        </w:rPr>
        <w:t>,2003</w:t>
      </w:r>
      <w:r w:rsidR="008B3BEE" w:rsidRPr="00001ED2">
        <w:rPr>
          <w:rFonts w:ascii="Arial" w:hAnsi="Arial" w:cs="Arial"/>
          <w:color w:val="0B0C0C"/>
          <w:shd w:val="clear" w:color="auto" w:fill="FFFFFF"/>
        </w:rPr>
        <w:t>).</w:t>
      </w:r>
      <w:r w:rsidR="008B3BEE" w:rsidRPr="00001ED2">
        <w:rPr>
          <w:rFonts w:ascii="Arial" w:eastAsia="Times New Roman" w:hAnsi="Arial" w:cs="Arial"/>
          <w:color w:val="202124"/>
          <w:lang w:val="en" w:eastAsia="en-GB"/>
        </w:rPr>
        <w:t xml:space="preserve"> The</w:t>
      </w:r>
      <w:r w:rsidR="00271351" w:rsidRPr="00271351">
        <w:rPr>
          <w:rFonts w:ascii="Arial" w:eastAsia="Times New Roman" w:hAnsi="Arial" w:cs="Arial"/>
          <w:color w:val="202124"/>
          <w:lang w:val="en" w:eastAsia="en-GB"/>
        </w:rPr>
        <w:t xml:space="preserve"> Government's </w:t>
      </w:r>
      <w:r w:rsidR="00271351" w:rsidRPr="00001ED2">
        <w:rPr>
          <w:rFonts w:ascii="Arial" w:eastAsia="Times New Roman" w:hAnsi="Arial" w:cs="Arial"/>
          <w:color w:val="202124"/>
          <w:lang w:val="en" w:eastAsia="en-GB"/>
        </w:rPr>
        <w:t>reaction</w:t>
      </w:r>
      <w:r w:rsidR="00271351" w:rsidRPr="00271351">
        <w:rPr>
          <w:rFonts w:ascii="Arial" w:eastAsia="Times New Roman" w:hAnsi="Arial" w:cs="Arial"/>
          <w:color w:val="202124"/>
          <w:lang w:val="en" w:eastAsia="en-GB"/>
        </w:rPr>
        <w:t xml:space="preserve"> to the Victoria Climbie Inquiry report (Laming, 2003) was report</w:t>
      </w:r>
      <w:r w:rsidR="005A5FCD" w:rsidRPr="00001ED2">
        <w:rPr>
          <w:rFonts w:ascii="Arial" w:eastAsia="Times New Roman" w:hAnsi="Arial" w:cs="Arial"/>
          <w:color w:val="202124"/>
          <w:lang w:val="en" w:eastAsia="en-GB"/>
        </w:rPr>
        <w:t xml:space="preserve"> </w:t>
      </w:r>
      <w:r w:rsidR="005A5FCD" w:rsidRPr="00271351">
        <w:rPr>
          <w:rFonts w:ascii="Arial" w:eastAsia="Times New Roman" w:hAnsi="Arial" w:cs="Arial"/>
          <w:color w:val="202124"/>
          <w:lang w:val="en" w:eastAsia="en-GB"/>
        </w:rPr>
        <w:t>the Keeping children safe</w:t>
      </w:r>
      <w:r w:rsidR="00271351" w:rsidRPr="00271351">
        <w:rPr>
          <w:rFonts w:ascii="Arial" w:eastAsia="Times New Roman" w:hAnsi="Arial" w:cs="Arial"/>
          <w:color w:val="202124"/>
          <w:lang w:val="en" w:eastAsia="en-GB"/>
        </w:rPr>
        <w:t xml:space="preserve"> (DfES, 2003) and the green paper </w:t>
      </w:r>
      <w:r w:rsidR="0022642D" w:rsidRPr="00271351">
        <w:rPr>
          <w:rFonts w:ascii="Arial" w:eastAsia="Times New Roman" w:hAnsi="Arial" w:cs="Arial"/>
          <w:color w:val="202124"/>
          <w:lang w:val="en" w:eastAsia="en-GB"/>
        </w:rPr>
        <w:t xml:space="preserve">Every child </w:t>
      </w:r>
      <w:r w:rsidR="00B50FA0" w:rsidRPr="00001ED2">
        <w:rPr>
          <w:rFonts w:ascii="Arial" w:eastAsia="Times New Roman" w:hAnsi="Arial" w:cs="Arial"/>
          <w:color w:val="202124"/>
          <w:lang w:val="en" w:eastAsia="en-GB"/>
        </w:rPr>
        <w:t>matter</w:t>
      </w:r>
      <w:r w:rsidR="0022642D" w:rsidRPr="00271351">
        <w:rPr>
          <w:rFonts w:ascii="Arial" w:eastAsia="Times New Roman" w:hAnsi="Arial" w:cs="Arial"/>
          <w:color w:val="202124"/>
          <w:lang w:val="en" w:eastAsia="en-GB"/>
        </w:rPr>
        <w:t xml:space="preserve"> </w:t>
      </w:r>
      <w:r w:rsidR="00271351" w:rsidRPr="00271351">
        <w:rPr>
          <w:rFonts w:ascii="Arial" w:eastAsia="Times New Roman" w:hAnsi="Arial" w:cs="Arial"/>
          <w:color w:val="202124"/>
          <w:lang w:val="en" w:eastAsia="en-GB"/>
        </w:rPr>
        <w:t xml:space="preserve">(DfES, 2003), </w:t>
      </w:r>
      <w:r w:rsidR="007F7AB0" w:rsidRPr="00001ED2">
        <w:rPr>
          <w:rFonts w:ascii="Arial" w:eastAsia="Times New Roman" w:hAnsi="Arial" w:cs="Arial"/>
          <w:color w:val="202124"/>
          <w:lang w:val="en" w:eastAsia="en-GB"/>
        </w:rPr>
        <w:t>which led</w:t>
      </w:r>
      <w:r w:rsidR="00271351" w:rsidRPr="00271351">
        <w:rPr>
          <w:rFonts w:ascii="Arial" w:eastAsia="Times New Roman" w:hAnsi="Arial" w:cs="Arial"/>
          <w:color w:val="202124"/>
          <w:lang w:val="en" w:eastAsia="en-GB"/>
        </w:rPr>
        <w:t xml:space="preserve"> to the Children Act 2004. </w:t>
      </w:r>
      <w:r w:rsidR="00C12CD1" w:rsidRPr="00001ED2">
        <w:rPr>
          <w:rFonts w:ascii="Arial" w:eastAsia="Times New Roman" w:hAnsi="Arial" w:cs="Arial"/>
          <w:color w:val="202124"/>
          <w:lang w:val="en" w:eastAsia="en-GB"/>
        </w:rPr>
        <w:t xml:space="preserve">Child Act 2004 building on earlier Act. Requires local authorities to use a multi-agency tactic. </w:t>
      </w:r>
      <w:r w:rsidR="001942F2" w:rsidRPr="00001ED2">
        <w:rPr>
          <w:rFonts w:ascii="Arial" w:eastAsia="Times New Roman" w:hAnsi="Arial" w:cs="Arial"/>
          <w:color w:val="202124"/>
          <w:lang w:val="en" w:eastAsia="en-GB"/>
        </w:rPr>
        <w:t xml:space="preserve">The </w:t>
      </w:r>
      <w:r w:rsidR="00B95123" w:rsidRPr="00001ED2">
        <w:rPr>
          <w:rFonts w:ascii="Arial" w:eastAsia="Times New Roman" w:hAnsi="Arial" w:cs="Arial"/>
          <w:color w:val="202124"/>
          <w:lang w:val="en" w:eastAsia="en-GB"/>
        </w:rPr>
        <w:t>aim</w:t>
      </w:r>
      <w:r w:rsidR="001942F2" w:rsidRPr="00001ED2">
        <w:rPr>
          <w:rFonts w:ascii="Arial" w:eastAsia="Times New Roman" w:hAnsi="Arial" w:cs="Arial"/>
          <w:color w:val="202124"/>
          <w:lang w:val="en" w:eastAsia="en-GB"/>
        </w:rPr>
        <w:t xml:space="preserve"> of this law is to protect children from all harm so that </w:t>
      </w:r>
      <w:r w:rsidR="00377730" w:rsidRPr="00001ED2">
        <w:rPr>
          <w:rFonts w:ascii="Arial" w:eastAsia="Times New Roman" w:hAnsi="Arial" w:cs="Arial"/>
          <w:color w:val="202124"/>
          <w:lang w:val="en" w:eastAsia="en-GB"/>
        </w:rPr>
        <w:t>United Kingdom</w:t>
      </w:r>
      <w:r w:rsidR="001942F2" w:rsidRPr="00001ED2">
        <w:rPr>
          <w:rFonts w:ascii="Arial" w:eastAsia="Times New Roman" w:hAnsi="Arial" w:cs="Arial"/>
          <w:color w:val="202124"/>
          <w:lang w:val="en" w:eastAsia="en-GB"/>
        </w:rPr>
        <w:t xml:space="preserve"> becomes a safe place for all vulnerable children.</w:t>
      </w:r>
      <w:r w:rsidR="00DB3701" w:rsidRPr="00001ED2">
        <w:rPr>
          <w:rFonts w:ascii="Arial" w:eastAsia="Times New Roman" w:hAnsi="Arial" w:cs="Arial"/>
          <w:color w:val="202124"/>
          <w:lang w:val="en" w:eastAsia="en-GB"/>
        </w:rPr>
        <w:t xml:space="preserve"> </w:t>
      </w:r>
      <w:r w:rsidR="000517FA" w:rsidRPr="00001ED2">
        <w:rPr>
          <w:rFonts w:ascii="Arial" w:eastAsia="Times New Roman" w:hAnsi="Arial" w:cs="Arial"/>
          <w:color w:val="202124"/>
          <w:lang w:val="en" w:eastAsia="en-GB"/>
        </w:rPr>
        <w:t>The tragic case of Victoria Climbie death</w:t>
      </w:r>
      <w:r w:rsidR="000517FA" w:rsidRPr="00001ED2">
        <w:rPr>
          <w:rFonts w:ascii="Arial" w:eastAsia="Times New Roman" w:hAnsi="Arial" w:cs="Arial"/>
          <w:color w:val="202124"/>
          <w:lang w:val="en" w:eastAsia="en-GB"/>
        </w:rPr>
        <w:t xml:space="preserve"> </w:t>
      </w:r>
      <w:r w:rsidR="000517FA" w:rsidRPr="00001ED2">
        <w:rPr>
          <w:rFonts w:ascii="Arial" w:eastAsia="Times New Roman" w:hAnsi="Arial" w:cs="Arial"/>
          <w:color w:val="202124"/>
          <w:lang w:val="en" w:eastAsia="en-GB"/>
        </w:rPr>
        <w:t xml:space="preserve">also </w:t>
      </w:r>
      <w:r w:rsidR="000517FA" w:rsidRPr="00001ED2">
        <w:rPr>
          <w:rFonts w:ascii="Arial" w:eastAsia="Times New Roman" w:hAnsi="Arial" w:cs="Arial"/>
          <w:color w:val="202124"/>
          <w:lang w:val="en" w:eastAsia="en-GB"/>
        </w:rPr>
        <w:t>caused</w:t>
      </w:r>
      <w:r w:rsidR="00ED70C7" w:rsidRPr="00001ED2">
        <w:rPr>
          <w:rFonts w:ascii="Arial" w:eastAsia="Times New Roman" w:hAnsi="Arial" w:cs="Arial"/>
          <w:color w:val="202124"/>
          <w:lang w:val="en" w:eastAsia="en-GB"/>
        </w:rPr>
        <w:t xml:space="preserve"> </w:t>
      </w:r>
      <w:r w:rsidR="00ED70C7" w:rsidRPr="00001ED2">
        <w:rPr>
          <w:rFonts w:ascii="Arial" w:eastAsia="Times New Roman" w:hAnsi="Arial" w:cs="Arial"/>
          <w:color w:val="202124"/>
          <w:lang w:val="en" w:eastAsia="en-GB"/>
        </w:rPr>
        <w:t>the formation</w:t>
      </w:r>
      <w:r w:rsidR="00B94D2A" w:rsidRPr="00001ED2">
        <w:rPr>
          <w:rFonts w:ascii="Arial" w:eastAsia="Times New Roman" w:hAnsi="Arial" w:cs="Arial"/>
          <w:color w:val="202124"/>
          <w:lang w:val="en" w:eastAsia="en-GB"/>
        </w:rPr>
        <w:t xml:space="preserve"> </w:t>
      </w:r>
      <w:r w:rsidR="008F5E5E" w:rsidRPr="00001ED2">
        <w:rPr>
          <w:rFonts w:ascii="Arial" w:eastAsia="Times New Roman" w:hAnsi="Arial" w:cs="Arial"/>
          <w:color w:val="202124"/>
          <w:lang w:eastAsia="en-GB"/>
        </w:rPr>
        <w:t xml:space="preserve">of </w:t>
      </w:r>
      <w:r w:rsidR="00433C60" w:rsidRPr="00001ED2">
        <w:rPr>
          <w:rFonts w:ascii="Arial" w:eastAsia="Times New Roman" w:hAnsi="Arial" w:cs="Arial"/>
          <w:color w:val="202124"/>
          <w:lang w:eastAsia="en-GB"/>
        </w:rPr>
        <w:t>Every</w:t>
      </w:r>
      <w:r w:rsidR="008F5E5E" w:rsidRPr="00001ED2">
        <w:rPr>
          <w:rFonts w:ascii="Arial" w:eastAsia="Times New Roman" w:hAnsi="Arial" w:cs="Arial"/>
          <w:color w:val="202124"/>
          <w:lang w:eastAsia="en-GB"/>
        </w:rPr>
        <w:t xml:space="preserve"> Child Matters initiative</w:t>
      </w:r>
      <w:r w:rsidR="008F5E5E" w:rsidRPr="00001ED2">
        <w:rPr>
          <w:rFonts w:ascii="Arial" w:eastAsia="Times New Roman" w:hAnsi="Arial" w:cs="Arial"/>
          <w:color w:val="202124"/>
          <w:lang w:eastAsia="en-GB"/>
        </w:rPr>
        <w:t xml:space="preserve">, </w:t>
      </w:r>
      <w:r w:rsidR="00433C60" w:rsidRPr="00001ED2">
        <w:rPr>
          <w:rFonts w:ascii="Arial" w:eastAsia="Times New Roman" w:hAnsi="Arial" w:cs="Arial"/>
          <w:color w:val="202124"/>
          <w:lang w:eastAsia="en-GB"/>
        </w:rPr>
        <w:t xml:space="preserve">the ContactPoint </w:t>
      </w:r>
      <w:r w:rsidR="00257178" w:rsidRPr="00001ED2">
        <w:rPr>
          <w:rFonts w:ascii="Arial" w:eastAsia="Times New Roman" w:hAnsi="Arial" w:cs="Arial"/>
          <w:color w:val="202124"/>
          <w:lang w:eastAsia="en-GB"/>
        </w:rPr>
        <w:t>project and c</w:t>
      </w:r>
      <w:r w:rsidR="00257178" w:rsidRPr="00001ED2">
        <w:rPr>
          <w:rFonts w:ascii="Arial" w:eastAsia="Times New Roman" w:hAnsi="Arial" w:cs="Arial"/>
          <w:color w:val="202124"/>
          <w:lang w:eastAsia="en-GB"/>
        </w:rPr>
        <w:t>reation of the Office of the Children's Commissioner</w:t>
      </w:r>
      <w:r w:rsidR="008B3BEE" w:rsidRPr="00001ED2">
        <w:rPr>
          <w:rFonts w:ascii="Arial" w:eastAsia="Times New Roman" w:hAnsi="Arial" w:cs="Arial"/>
          <w:color w:val="202124"/>
          <w:lang w:eastAsia="en-GB"/>
        </w:rPr>
        <w:t xml:space="preserve"> </w:t>
      </w:r>
      <w:r w:rsidR="00944F82" w:rsidRPr="00001ED2">
        <w:rPr>
          <w:rFonts w:ascii="Arial" w:eastAsia="Times New Roman" w:hAnsi="Arial" w:cs="Arial"/>
          <w:color w:val="202124"/>
          <w:lang w:eastAsia="en-GB"/>
        </w:rPr>
        <w:t>(</w:t>
      </w:r>
      <w:r w:rsidR="00944F82" w:rsidRPr="00001ED2">
        <w:rPr>
          <w:rFonts w:ascii="Arial" w:eastAsia="Times New Roman" w:hAnsi="Arial" w:cs="Arial"/>
          <w:color w:val="202124"/>
          <w:lang w:eastAsia="en-GB"/>
        </w:rPr>
        <w:t>childprotectionresource</w:t>
      </w:r>
      <w:r w:rsidR="001D1452" w:rsidRPr="00001ED2">
        <w:rPr>
          <w:rFonts w:ascii="Arial" w:eastAsia="Times New Roman" w:hAnsi="Arial" w:cs="Arial"/>
          <w:color w:val="202124"/>
          <w:lang w:eastAsia="en-GB"/>
        </w:rPr>
        <w:t>,2015</w:t>
      </w:r>
      <w:r w:rsidR="00944F82" w:rsidRPr="00001ED2">
        <w:rPr>
          <w:rFonts w:ascii="Arial" w:eastAsia="Times New Roman" w:hAnsi="Arial" w:cs="Arial"/>
          <w:color w:val="202124"/>
          <w:lang w:eastAsia="en-GB"/>
        </w:rPr>
        <w:t>)</w:t>
      </w:r>
      <w:r w:rsidR="00364185" w:rsidRPr="00001ED2">
        <w:rPr>
          <w:rFonts w:ascii="Arial" w:eastAsia="Times New Roman" w:hAnsi="Arial" w:cs="Arial"/>
          <w:color w:val="202124"/>
          <w:lang w:eastAsia="en-GB"/>
        </w:rPr>
        <w:t>.</w:t>
      </w:r>
    </w:p>
    <w:p w14:paraId="4D43BC85" w14:textId="3728DA63" w:rsidR="000517FA" w:rsidRPr="00001ED2" w:rsidRDefault="003C1CC2" w:rsidP="00001ED2">
      <w:pPr>
        <w:shd w:val="clear" w:color="auto" w:fill="FFFFFF"/>
        <w:spacing w:after="0" w:line="360" w:lineRule="auto"/>
        <w:jc w:val="both"/>
        <w:rPr>
          <w:rFonts w:ascii="Arial" w:eastAsia="Times New Roman" w:hAnsi="Arial" w:cs="Arial"/>
          <w:color w:val="202124"/>
          <w:lang w:val="en" w:eastAsia="en-GB"/>
        </w:rPr>
      </w:pPr>
      <w:r w:rsidRPr="00001ED2">
        <w:rPr>
          <w:rFonts w:ascii="Arial" w:eastAsia="Times New Roman" w:hAnsi="Arial" w:cs="Arial"/>
          <w:color w:val="202124"/>
          <w:lang w:val="en" w:eastAsia="en-GB"/>
        </w:rPr>
        <w:lastRenderedPageBreak/>
        <w:t xml:space="preserve">Another 108 recommendations for changes in the system in relation to child protection to prevent cases of abuse and neglect with </w:t>
      </w:r>
      <w:r w:rsidR="00071205" w:rsidRPr="00001ED2">
        <w:rPr>
          <w:rFonts w:ascii="Arial" w:eastAsia="Times New Roman" w:hAnsi="Arial" w:cs="Arial"/>
          <w:color w:val="202124"/>
          <w:lang w:val="en" w:eastAsia="en-GB"/>
        </w:rPr>
        <w:t>grave consequences</w:t>
      </w:r>
      <w:r w:rsidRPr="00001ED2">
        <w:rPr>
          <w:rFonts w:ascii="Arial" w:eastAsia="Times New Roman" w:hAnsi="Arial" w:cs="Arial"/>
          <w:color w:val="202124"/>
          <w:lang w:val="en" w:eastAsia="en-GB"/>
        </w:rPr>
        <w:t xml:space="preserve">, also in the report it </w:t>
      </w:r>
      <w:proofErr w:type="gramStart"/>
      <w:r w:rsidRPr="00001ED2">
        <w:rPr>
          <w:rFonts w:ascii="Arial" w:eastAsia="Times New Roman" w:hAnsi="Arial" w:cs="Arial"/>
          <w:color w:val="202124"/>
          <w:lang w:val="en" w:eastAsia="en-GB"/>
        </w:rPr>
        <w:t>was specified</w:t>
      </w:r>
      <w:proofErr w:type="gramEnd"/>
      <w:r w:rsidRPr="00001ED2">
        <w:rPr>
          <w:rFonts w:ascii="Arial" w:eastAsia="Times New Roman" w:hAnsi="Arial" w:cs="Arial"/>
          <w:color w:val="202124"/>
          <w:lang w:val="en" w:eastAsia="en-GB"/>
        </w:rPr>
        <w:t xml:space="preserve"> that the implementation period of </w:t>
      </w:r>
      <w:r w:rsidR="008B3BEE" w:rsidRPr="00001ED2">
        <w:rPr>
          <w:rFonts w:ascii="Arial" w:eastAsia="Times New Roman" w:hAnsi="Arial" w:cs="Arial"/>
          <w:color w:val="202124"/>
          <w:lang w:val="en" w:eastAsia="en-GB"/>
        </w:rPr>
        <w:t>eighty-four</w:t>
      </w:r>
      <w:r w:rsidRPr="00001ED2">
        <w:rPr>
          <w:rFonts w:ascii="Arial" w:eastAsia="Times New Roman" w:hAnsi="Arial" w:cs="Arial"/>
          <w:color w:val="202124"/>
          <w:lang w:val="en" w:eastAsia="en-GB"/>
        </w:rPr>
        <w:t xml:space="preserve"> of the changes should not be</w:t>
      </w:r>
      <w:r w:rsidR="0041786F">
        <w:rPr>
          <w:rFonts w:ascii="Arial" w:eastAsia="Times New Roman" w:hAnsi="Arial" w:cs="Arial"/>
          <w:color w:val="202124"/>
          <w:lang w:val="en" w:eastAsia="en-GB"/>
        </w:rPr>
        <w:t xml:space="preserve"> more than</w:t>
      </w:r>
      <w:r w:rsidRPr="00001ED2">
        <w:rPr>
          <w:rFonts w:ascii="Arial" w:eastAsia="Times New Roman" w:hAnsi="Arial" w:cs="Arial"/>
          <w:color w:val="202124"/>
          <w:lang w:val="en" w:eastAsia="en-GB"/>
        </w:rPr>
        <w:t xml:space="preserve"> six months and the rest should be implemented in a maximum of </w:t>
      </w:r>
      <w:r w:rsidRPr="00001ED2">
        <w:rPr>
          <w:rFonts w:ascii="Arial" w:eastAsia="Times New Roman" w:hAnsi="Arial" w:cs="Arial"/>
          <w:color w:val="202124"/>
          <w:lang w:val="en" w:eastAsia="en-GB"/>
        </w:rPr>
        <w:t xml:space="preserve">two </w:t>
      </w:r>
      <w:r w:rsidRPr="00001ED2">
        <w:rPr>
          <w:rFonts w:ascii="Arial" w:eastAsia="Times New Roman" w:hAnsi="Arial" w:cs="Arial"/>
          <w:color w:val="202124"/>
          <w:lang w:val="en" w:eastAsia="en-GB"/>
        </w:rPr>
        <w:t xml:space="preserve">years </w:t>
      </w:r>
      <w:r w:rsidR="00071205" w:rsidRPr="00271351">
        <w:rPr>
          <w:rFonts w:ascii="Arial" w:eastAsia="Times New Roman" w:hAnsi="Arial" w:cs="Arial"/>
          <w:color w:val="202124"/>
          <w:lang w:val="en" w:eastAsia="en-GB"/>
        </w:rPr>
        <w:t>(Laming, 2003)</w:t>
      </w:r>
      <w:r w:rsidRPr="00001ED2">
        <w:rPr>
          <w:rFonts w:ascii="Arial" w:eastAsia="Times New Roman" w:hAnsi="Arial" w:cs="Arial"/>
          <w:color w:val="202124"/>
          <w:lang w:val="en" w:eastAsia="en-GB"/>
        </w:rPr>
        <w:t>.</w:t>
      </w:r>
    </w:p>
    <w:p w14:paraId="2AA4E813" w14:textId="77777777" w:rsidR="004766F3" w:rsidRPr="00001ED2" w:rsidRDefault="00D550A2" w:rsidP="00001ED2">
      <w:pPr>
        <w:shd w:val="clear" w:color="auto" w:fill="FFFFFF"/>
        <w:spacing w:after="0" w:line="360" w:lineRule="auto"/>
        <w:jc w:val="both"/>
        <w:rPr>
          <w:rFonts w:ascii="Arial" w:hAnsi="Arial" w:cs="Arial"/>
          <w:color w:val="0B0C0C"/>
          <w:shd w:val="clear" w:color="auto" w:fill="FFFFFF"/>
        </w:rPr>
      </w:pPr>
      <w:r w:rsidRPr="00001ED2">
        <w:rPr>
          <w:rFonts w:ascii="Arial" w:eastAsia="Times New Roman" w:hAnsi="Arial" w:cs="Arial"/>
          <w:color w:val="202124"/>
          <w:lang w:val="en" w:eastAsia="en-GB"/>
        </w:rPr>
        <w:t xml:space="preserve">Seven years </w:t>
      </w:r>
      <w:r w:rsidR="00F72718" w:rsidRPr="00001ED2">
        <w:rPr>
          <w:rFonts w:ascii="Arial" w:eastAsia="Times New Roman" w:hAnsi="Arial" w:cs="Arial"/>
          <w:color w:val="202124"/>
          <w:lang w:val="en" w:eastAsia="en-GB"/>
        </w:rPr>
        <w:t xml:space="preserve">after </w:t>
      </w:r>
      <w:r w:rsidR="00F72718" w:rsidRPr="00001ED2">
        <w:rPr>
          <w:rFonts w:ascii="Arial" w:hAnsi="Arial" w:cs="Arial"/>
          <w:color w:val="0B0C0C"/>
          <w:shd w:val="clear" w:color="auto" w:fill="FFFFFF"/>
        </w:rPr>
        <w:t>Victoria Climbie</w:t>
      </w:r>
      <w:r w:rsidR="00123427" w:rsidRPr="00001ED2">
        <w:rPr>
          <w:rFonts w:ascii="Arial" w:hAnsi="Arial" w:cs="Arial"/>
          <w:color w:val="0B0C0C"/>
          <w:shd w:val="clear" w:color="auto" w:fill="FFFFFF"/>
        </w:rPr>
        <w:t xml:space="preserve"> </w:t>
      </w:r>
      <w:r w:rsidR="007D5BB3" w:rsidRPr="00001ED2">
        <w:rPr>
          <w:rFonts w:ascii="Arial" w:eastAsia="Times New Roman" w:hAnsi="Arial" w:cs="Arial"/>
          <w:color w:val="202124"/>
          <w:lang w:val="en" w:eastAsia="en-GB"/>
        </w:rPr>
        <w:t xml:space="preserve">significant safeguarding issues </w:t>
      </w:r>
      <w:r w:rsidR="00123427" w:rsidRPr="00001ED2">
        <w:rPr>
          <w:rFonts w:ascii="Arial" w:eastAsia="Times New Roman" w:hAnsi="Arial" w:cs="Arial"/>
          <w:color w:val="202124"/>
          <w:lang w:val="en" w:eastAsia="en-GB"/>
        </w:rPr>
        <w:t>continue,</w:t>
      </w:r>
      <w:r w:rsidR="00F72718" w:rsidRPr="00001ED2">
        <w:rPr>
          <w:rFonts w:ascii="Arial" w:hAnsi="Arial" w:cs="Arial"/>
          <w:color w:val="0B0C0C"/>
          <w:shd w:val="clear" w:color="auto" w:fill="FFFFFF"/>
        </w:rPr>
        <w:t xml:space="preserve"> </w:t>
      </w:r>
      <w:r w:rsidR="00F72718" w:rsidRPr="00001ED2">
        <w:rPr>
          <w:rFonts w:ascii="Arial" w:hAnsi="Arial" w:cs="Arial"/>
          <w:color w:val="0B0C0C"/>
          <w:shd w:val="clear" w:color="auto" w:fill="FFFFFF"/>
        </w:rPr>
        <w:t>death</w:t>
      </w:r>
      <w:r w:rsidR="008A3452" w:rsidRPr="00001ED2">
        <w:rPr>
          <w:rFonts w:ascii="Arial" w:hAnsi="Arial" w:cs="Arial"/>
          <w:color w:val="0B0C0C"/>
          <w:shd w:val="clear" w:color="auto" w:fill="FFFFFF"/>
        </w:rPr>
        <w:t xml:space="preserve"> </w:t>
      </w:r>
      <w:r w:rsidR="00900E0E" w:rsidRPr="00001ED2">
        <w:rPr>
          <w:rFonts w:ascii="Arial" w:hAnsi="Arial" w:cs="Arial"/>
          <w:color w:val="0B0C0C"/>
          <w:shd w:val="clear" w:color="auto" w:fill="FFFFFF"/>
        </w:rPr>
        <w:t xml:space="preserve">another tragic case, the death of Peter </w:t>
      </w:r>
      <w:r w:rsidR="00A42F85" w:rsidRPr="00001ED2">
        <w:rPr>
          <w:rFonts w:ascii="Arial" w:hAnsi="Arial" w:cs="Arial"/>
          <w:color w:val="0B0C0C"/>
          <w:shd w:val="clear" w:color="auto" w:fill="FFFFFF"/>
        </w:rPr>
        <w:t xml:space="preserve">Connelly shakes the United </w:t>
      </w:r>
      <w:r w:rsidR="00C7000F" w:rsidRPr="00001ED2">
        <w:rPr>
          <w:rFonts w:ascii="Arial" w:hAnsi="Arial" w:cs="Arial"/>
          <w:color w:val="0B0C0C"/>
          <w:shd w:val="clear" w:color="auto" w:fill="FFFFFF"/>
        </w:rPr>
        <w:t xml:space="preserve">Kingdom and destroys the confidence of the population in the authorities that must </w:t>
      </w:r>
      <w:r w:rsidR="008159F9" w:rsidRPr="00001ED2">
        <w:rPr>
          <w:rFonts w:ascii="Arial" w:hAnsi="Arial" w:cs="Arial"/>
          <w:color w:val="0B0C0C"/>
          <w:shd w:val="clear" w:color="auto" w:fill="FFFFFF"/>
        </w:rPr>
        <w:t>protect their children.</w:t>
      </w:r>
      <w:r w:rsidR="00F72718" w:rsidRPr="00001ED2">
        <w:rPr>
          <w:rFonts w:ascii="Arial" w:hAnsi="Arial" w:cs="Arial"/>
          <w:color w:val="0B0C0C"/>
          <w:shd w:val="clear" w:color="auto" w:fill="FFFFFF"/>
        </w:rPr>
        <w:t xml:space="preserve"> </w:t>
      </w:r>
    </w:p>
    <w:p w14:paraId="7084295F" w14:textId="2D6E2236" w:rsidR="00EC0B9B" w:rsidRPr="00001ED2" w:rsidRDefault="004766F3" w:rsidP="00001ED2">
      <w:pPr>
        <w:shd w:val="clear" w:color="auto" w:fill="FFFFFF"/>
        <w:spacing w:after="0" w:line="360" w:lineRule="auto"/>
        <w:jc w:val="both"/>
        <w:rPr>
          <w:rFonts w:ascii="Arial" w:hAnsi="Arial" w:cs="Arial"/>
          <w:color w:val="0B0C0C"/>
          <w:shd w:val="clear" w:color="auto" w:fill="FFFFFF"/>
        </w:rPr>
      </w:pPr>
      <w:r w:rsidRPr="00001ED2">
        <w:rPr>
          <w:rFonts w:ascii="Arial" w:hAnsi="Arial" w:cs="Arial"/>
          <w:color w:val="0B0C0C"/>
          <w:shd w:val="clear" w:color="auto" w:fill="FFFFFF"/>
        </w:rPr>
        <w:t>At one year and five months, he was under the supervision of the local authorities responsible for safeguarding the child, he was seen by a doctor just one day before the incident, and still ends up with a tragic death</w:t>
      </w:r>
      <w:r w:rsidR="00C806F2" w:rsidRPr="00001ED2">
        <w:rPr>
          <w:rFonts w:ascii="Arial" w:hAnsi="Arial" w:cs="Arial"/>
          <w:color w:val="0B0C0C"/>
          <w:shd w:val="clear" w:color="auto" w:fill="FFFFFF"/>
        </w:rPr>
        <w:t xml:space="preserve"> (BBC,2013)</w:t>
      </w:r>
      <w:r w:rsidRPr="00001ED2">
        <w:rPr>
          <w:rFonts w:ascii="Arial" w:hAnsi="Arial" w:cs="Arial"/>
          <w:color w:val="0B0C0C"/>
          <w:shd w:val="clear" w:color="auto" w:fill="FFFFFF"/>
        </w:rPr>
        <w:t>.</w:t>
      </w:r>
      <w:r w:rsidR="00BA68A8" w:rsidRPr="00001ED2">
        <w:rPr>
          <w:rFonts w:ascii="Arial" w:hAnsi="Arial" w:cs="Arial"/>
          <w:color w:val="0B0C0C"/>
          <w:shd w:val="clear" w:color="auto" w:fill="FFFFFF"/>
        </w:rPr>
        <w:t>According to Laming Report 2009, children's security issues are not a priority as they should be, and many of the reforms and recommendations that followed after the death of Victoria Climbie were not properly implemented.</w:t>
      </w:r>
      <w:r w:rsidR="00B81D5B" w:rsidRPr="00001ED2">
        <w:rPr>
          <w:rFonts w:ascii="Arial" w:hAnsi="Arial" w:cs="Arial"/>
        </w:rPr>
        <w:t xml:space="preserve"> </w:t>
      </w:r>
      <w:r w:rsidR="00B81D5B" w:rsidRPr="00001ED2">
        <w:rPr>
          <w:rFonts w:ascii="Arial" w:hAnsi="Arial" w:cs="Arial"/>
          <w:color w:val="0B0C0C"/>
          <w:shd w:val="clear" w:color="auto" w:fill="FFFFFF"/>
        </w:rPr>
        <w:t xml:space="preserve">As in the case mentioned above in the Laming report from 2009, the following were specified: lack of communication between the organizations responsible for child protection, lack of a centralized computer system, poor </w:t>
      </w:r>
      <w:r w:rsidR="00B81D5B" w:rsidRPr="00001ED2">
        <w:rPr>
          <w:rFonts w:ascii="Arial" w:hAnsi="Arial" w:cs="Arial"/>
          <w:color w:val="0B0C0C"/>
          <w:shd w:val="clear" w:color="auto" w:fill="FFFFFF"/>
        </w:rPr>
        <w:t>supervising</w:t>
      </w:r>
      <w:r w:rsidR="00B81D5B" w:rsidRPr="00001ED2">
        <w:rPr>
          <w:rFonts w:ascii="Arial" w:hAnsi="Arial" w:cs="Arial"/>
          <w:color w:val="0B0C0C"/>
          <w:shd w:val="clear" w:color="auto" w:fill="FFFFFF"/>
        </w:rPr>
        <w:t xml:space="preserve"> of staff by superiors, and low staff morale in the social service department.</w:t>
      </w:r>
      <w:r w:rsidR="00C17075" w:rsidRPr="00001ED2">
        <w:rPr>
          <w:rFonts w:ascii="Arial" w:hAnsi="Arial" w:cs="Arial"/>
        </w:rPr>
        <w:t xml:space="preserve"> </w:t>
      </w:r>
      <w:r w:rsidR="00C17075" w:rsidRPr="00001ED2">
        <w:rPr>
          <w:rFonts w:ascii="Arial" w:hAnsi="Arial" w:cs="Arial"/>
          <w:color w:val="0B0C0C"/>
          <w:shd w:val="clear" w:color="auto" w:fill="FFFFFF"/>
        </w:rPr>
        <w:t xml:space="preserve">Reforms in child protection must become a priority and be implemented urgently so that vulnerable young people </w:t>
      </w:r>
      <w:r w:rsidR="00866C47" w:rsidRPr="00001ED2">
        <w:rPr>
          <w:rFonts w:ascii="Arial" w:hAnsi="Arial" w:cs="Arial"/>
          <w:color w:val="0B0C0C"/>
          <w:shd w:val="clear" w:color="auto" w:fill="FFFFFF"/>
        </w:rPr>
        <w:t>b</w:t>
      </w:r>
      <w:r w:rsidR="00397DCA" w:rsidRPr="00001ED2">
        <w:rPr>
          <w:rFonts w:ascii="Arial" w:hAnsi="Arial" w:cs="Arial"/>
          <w:color w:val="0B0C0C"/>
          <w:shd w:val="clear" w:color="auto" w:fill="FFFFFF"/>
        </w:rPr>
        <w:t>e</w:t>
      </w:r>
      <w:r w:rsidR="00C17075" w:rsidRPr="00001ED2">
        <w:rPr>
          <w:rFonts w:ascii="Arial" w:hAnsi="Arial" w:cs="Arial"/>
          <w:color w:val="0B0C0C"/>
          <w:shd w:val="clear" w:color="auto" w:fill="FFFFFF"/>
        </w:rPr>
        <w:t xml:space="preserve"> protected and can live </w:t>
      </w:r>
      <w:r w:rsidR="00397DCA" w:rsidRPr="00001ED2">
        <w:rPr>
          <w:rFonts w:ascii="Arial" w:hAnsi="Arial" w:cs="Arial"/>
          <w:color w:val="0B0C0C"/>
          <w:shd w:val="clear" w:color="auto" w:fill="FFFFFF"/>
        </w:rPr>
        <w:t>safely (</w:t>
      </w:r>
      <w:r w:rsidR="00DB14D4" w:rsidRPr="00001ED2">
        <w:rPr>
          <w:rFonts w:ascii="Arial" w:hAnsi="Arial" w:cs="Arial"/>
          <w:color w:val="0B0C0C"/>
          <w:shd w:val="clear" w:color="auto" w:fill="FFFFFF"/>
        </w:rPr>
        <w:t>Laming,2009)</w:t>
      </w:r>
      <w:r w:rsidR="00C17075" w:rsidRPr="00001ED2">
        <w:rPr>
          <w:rFonts w:ascii="Arial" w:hAnsi="Arial" w:cs="Arial"/>
          <w:color w:val="0B0C0C"/>
          <w:shd w:val="clear" w:color="auto" w:fill="FFFFFF"/>
        </w:rPr>
        <w:t>.</w:t>
      </w:r>
    </w:p>
    <w:p w14:paraId="66904AE6" w14:textId="2367F2C2" w:rsidR="00F21F3E" w:rsidRPr="00001ED2" w:rsidRDefault="0096232B" w:rsidP="00001ED2">
      <w:pPr>
        <w:shd w:val="clear" w:color="auto" w:fill="FFFFFF"/>
        <w:spacing w:after="0" w:line="360" w:lineRule="auto"/>
        <w:jc w:val="both"/>
        <w:rPr>
          <w:rFonts w:ascii="Arial" w:eastAsia="Times New Roman" w:hAnsi="Arial" w:cs="Arial"/>
          <w:color w:val="202124"/>
          <w:lang w:val="en" w:eastAsia="en-GB"/>
        </w:rPr>
      </w:pPr>
      <w:r w:rsidRPr="00001ED2">
        <w:rPr>
          <w:rFonts w:ascii="Arial" w:eastAsia="Times New Roman" w:hAnsi="Arial" w:cs="Arial"/>
          <w:color w:val="202124"/>
          <w:lang w:val="en" w:eastAsia="en-GB"/>
        </w:rPr>
        <w:t xml:space="preserve"> </w:t>
      </w:r>
      <w:r w:rsidR="00BD0A95" w:rsidRPr="00001ED2">
        <w:rPr>
          <w:rFonts w:ascii="Arial" w:eastAsia="Times New Roman" w:hAnsi="Arial" w:cs="Arial"/>
          <w:color w:val="202124"/>
          <w:lang w:val="en" w:eastAsia="en-GB"/>
        </w:rPr>
        <w:t>In 2010, the Government commissioned Eileen Munro to conduct a review into a child protection system in England. The clarifications made by her in the report claim that the problems in the system have arisen because the social workers are too focused on complying with the regulations and objectives, so they fail to meet the needs of the children, the time spent protecting the children is limited as a result of the required procedures and documents and 60% of the staff ends up spending time in front of the computer. After so many serious cases, it was supposed to have learned from the mistakes and to apply a much more efficient practice, but this is not the case and the quality of work with children is not adequately evaluated by the integrated systems, the problems continue with the inefficiency of the evaluation frameworks of what is not it offers the necessary support to social workers in terms of risk and the bureaucracy only stands in the way of the agents, so their work with families becomes ineffective</w:t>
      </w:r>
      <w:r w:rsidR="00622BB1" w:rsidRPr="00001ED2">
        <w:rPr>
          <w:rFonts w:ascii="Arial" w:eastAsia="Times New Roman" w:hAnsi="Arial" w:cs="Arial"/>
          <w:color w:val="202124"/>
          <w:lang w:val="en" w:eastAsia="en-GB"/>
        </w:rPr>
        <w:t>(</w:t>
      </w:r>
      <w:r w:rsidR="00CE0EA3" w:rsidRPr="00001ED2">
        <w:rPr>
          <w:rFonts w:ascii="Arial" w:eastAsia="Times New Roman" w:hAnsi="Arial" w:cs="Arial"/>
          <w:color w:val="202124"/>
          <w:lang w:val="en" w:eastAsia="en-GB"/>
        </w:rPr>
        <w:t>Munr</w:t>
      </w:r>
      <w:r w:rsidR="009C5899" w:rsidRPr="00001ED2">
        <w:rPr>
          <w:rFonts w:ascii="Arial" w:eastAsia="Times New Roman" w:hAnsi="Arial" w:cs="Arial"/>
          <w:color w:val="202124"/>
          <w:lang w:val="en" w:eastAsia="en-GB"/>
        </w:rPr>
        <w:t>o</w:t>
      </w:r>
      <w:r w:rsidR="006E4FB8">
        <w:rPr>
          <w:rFonts w:ascii="Arial" w:eastAsia="Times New Roman" w:hAnsi="Arial" w:cs="Arial"/>
          <w:color w:val="202124"/>
          <w:lang w:val="en" w:eastAsia="en-GB"/>
        </w:rPr>
        <w:t>,2011</w:t>
      </w:r>
      <w:r w:rsidR="00622BB1" w:rsidRPr="00001ED2">
        <w:rPr>
          <w:rFonts w:ascii="Arial" w:eastAsia="Times New Roman" w:hAnsi="Arial" w:cs="Arial"/>
          <w:color w:val="202124"/>
          <w:lang w:val="en" w:eastAsia="en-GB"/>
        </w:rPr>
        <w:t>)</w:t>
      </w:r>
      <w:r w:rsidR="00BD0A95" w:rsidRPr="00001ED2">
        <w:rPr>
          <w:rFonts w:ascii="Arial" w:eastAsia="Times New Roman" w:hAnsi="Arial" w:cs="Arial"/>
          <w:color w:val="202124"/>
          <w:lang w:val="en" w:eastAsia="en-GB"/>
        </w:rPr>
        <w:t>.</w:t>
      </w:r>
    </w:p>
    <w:p w14:paraId="6D3329A3" w14:textId="501D3DE6" w:rsidR="00484BD6" w:rsidRPr="00001ED2" w:rsidRDefault="006B718E" w:rsidP="00001ED2">
      <w:pPr>
        <w:shd w:val="clear" w:color="auto" w:fill="FFFFFF"/>
        <w:spacing w:after="0" w:line="360" w:lineRule="auto"/>
        <w:jc w:val="both"/>
        <w:rPr>
          <w:rFonts w:ascii="Arial" w:eastAsia="Times New Roman" w:hAnsi="Arial" w:cs="Arial"/>
          <w:color w:val="202124"/>
          <w:lang w:val="en" w:eastAsia="en-GB"/>
        </w:rPr>
      </w:pPr>
      <w:r w:rsidRPr="00001ED2">
        <w:rPr>
          <w:rFonts w:ascii="Arial" w:eastAsia="Times New Roman" w:hAnsi="Arial" w:cs="Arial"/>
          <w:color w:val="202124"/>
          <w:lang w:val="en" w:eastAsia="en-GB"/>
        </w:rPr>
        <w:t>All</w:t>
      </w:r>
      <w:r w:rsidRPr="00001ED2">
        <w:rPr>
          <w:rFonts w:ascii="Arial" w:eastAsia="Times New Roman" w:hAnsi="Arial" w:cs="Arial"/>
          <w:color w:val="202124"/>
          <w:lang w:val="en" w:eastAsia="en-GB"/>
        </w:rPr>
        <w:t xml:space="preserve"> the </w:t>
      </w:r>
      <w:r w:rsidR="00994C44" w:rsidRPr="00001ED2">
        <w:rPr>
          <w:rFonts w:ascii="Arial" w:eastAsia="Times New Roman" w:hAnsi="Arial" w:cs="Arial"/>
          <w:color w:val="202124"/>
          <w:lang w:val="en" w:eastAsia="en-GB"/>
        </w:rPr>
        <w:t>reports, and</w:t>
      </w:r>
      <w:r w:rsidRPr="00001ED2">
        <w:rPr>
          <w:rFonts w:ascii="Arial" w:eastAsia="Times New Roman" w:hAnsi="Arial" w:cs="Arial"/>
          <w:color w:val="202124"/>
          <w:lang w:val="en" w:eastAsia="en-GB"/>
        </w:rPr>
        <w:t xml:space="preserve"> </w:t>
      </w:r>
      <w:r w:rsidR="00BE59EB" w:rsidRPr="00001ED2">
        <w:rPr>
          <w:rFonts w:ascii="Arial" w:eastAsia="Times New Roman" w:hAnsi="Arial" w:cs="Arial"/>
          <w:color w:val="202124"/>
          <w:lang w:val="en" w:eastAsia="en-GB"/>
        </w:rPr>
        <w:t>regulations</w:t>
      </w:r>
      <w:r w:rsidRPr="00001ED2">
        <w:rPr>
          <w:rFonts w:ascii="Arial" w:eastAsia="Times New Roman" w:hAnsi="Arial" w:cs="Arial"/>
          <w:color w:val="202124"/>
          <w:lang w:val="en" w:eastAsia="en-GB"/>
        </w:rPr>
        <w:t xml:space="preserve"> that have </w:t>
      </w:r>
      <w:proofErr w:type="gramStart"/>
      <w:r w:rsidRPr="00001ED2">
        <w:rPr>
          <w:rFonts w:ascii="Arial" w:eastAsia="Times New Roman" w:hAnsi="Arial" w:cs="Arial"/>
          <w:color w:val="202124"/>
          <w:lang w:val="en" w:eastAsia="en-GB"/>
        </w:rPr>
        <w:t>bee</w:t>
      </w:r>
      <w:r w:rsidR="00960019">
        <w:rPr>
          <w:rFonts w:ascii="Arial" w:eastAsia="Times New Roman" w:hAnsi="Arial" w:cs="Arial"/>
          <w:color w:val="202124"/>
          <w:lang w:val="en" w:eastAsia="en-GB"/>
        </w:rPr>
        <w:t>n</w:t>
      </w:r>
      <w:r w:rsidR="00343E7B" w:rsidRPr="00343E7B">
        <w:rPr>
          <w:rFonts w:ascii="Arial" w:eastAsia="Times New Roman" w:hAnsi="Arial" w:cs="Arial"/>
          <w:color w:val="202124"/>
          <w:lang w:val="en" w:eastAsia="en-GB"/>
        </w:rPr>
        <w:t xml:space="preserve"> </w:t>
      </w:r>
      <w:r w:rsidR="00343E7B" w:rsidRPr="00001ED2">
        <w:rPr>
          <w:rFonts w:ascii="Arial" w:eastAsia="Times New Roman" w:hAnsi="Arial" w:cs="Arial"/>
          <w:color w:val="202124"/>
          <w:lang w:val="en" w:eastAsia="en-GB"/>
        </w:rPr>
        <w:t>mentioned</w:t>
      </w:r>
      <w:proofErr w:type="gramEnd"/>
      <w:r w:rsidR="0040257E" w:rsidRPr="0040257E">
        <w:rPr>
          <w:rFonts w:ascii="Arial" w:eastAsia="Times New Roman" w:hAnsi="Arial" w:cs="Arial"/>
          <w:color w:val="202124"/>
          <w:lang w:val="en" w:eastAsia="en-GB"/>
        </w:rPr>
        <w:t xml:space="preserve"> </w:t>
      </w:r>
      <w:r w:rsidR="0040257E" w:rsidRPr="00001ED2">
        <w:rPr>
          <w:rFonts w:ascii="Arial" w:eastAsia="Times New Roman" w:hAnsi="Arial" w:cs="Arial"/>
          <w:color w:val="202124"/>
          <w:lang w:val="en" w:eastAsia="en-GB"/>
        </w:rPr>
        <w:t>above</w:t>
      </w:r>
      <w:r w:rsidR="004D6C00">
        <w:rPr>
          <w:rFonts w:ascii="Arial" w:eastAsia="Times New Roman" w:hAnsi="Arial" w:cs="Arial"/>
          <w:color w:val="202124"/>
          <w:lang w:val="en" w:eastAsia="en-GB"/>
        </w:rPr>
        <w:t>,</w:t>
      </w:r>
      <w:r w:rsidRPr="00001ED2">
        <w:rPr>
          <w:rFonts w:ascii="Arial" w:eastAsia="Times New Roman" w:hAnsi="Arial" w:cs="Arial"/>
          <w:color w:val="202124"/>
          <w:lang w:val="en" w:eastAsia="en-GB"/>
        </w:rPr>
        <w:t xml:space="preserve"> </w:t>
      </w:r>
      <w:r w:rsidR="007E3342">
        <w:rPr>
          <w:rFonts w:ascii="Arial" w:eastAsia="Times New Roman" w:hAnsi="Arial" w:cs="Arial"/>
          <w:color w:val="202124"/>
          <w:lang w:val="en" w:eastAsia="en-GB"/>
        </w:rPr>
        <w:t>are</w:t>
      </w:r>
      <w:r w:rsidR="004D6C00">
        <w:rPr>
          <w:rFonts w:ascii="Arial" w:eastAsia="Times New Roman" w:hAnsi="Arial" w:cs="Arial"/>
          <w:color w:val="202124"/>
          <w:lang w:val="en" w:eastAsia="en-GB"/>
        </w:rPr>
        <w:t xml:space="preserve"> about </w:t>
      </w:r>
      <w:r w:rsidRPr="00001ED2">
        <w:rPr>
          <w:rFonts w:ascii="Arial" w:eastAsia="Times New Roman" w:hAnsi="Arial" w:cs="Arial"/>
          <w:color w:val="202124"/>
          <w:lang w:val="en" w:eastAsia="en-GB"/>
        </w:rPr>
        <w:t xml:space="preserve">how important safeguarding is for the vulnerable, but what does this mean in </w:t>
      </w:r>
      <w:r w:rsidR="00BE59EB" w:rsidRPr="00001ED2">
        <w:rPr>
          <w:rFonts w:ascii="Arial" w:eastAsia="Times New Roman" w:hAnsi="Arial" w:cs="Arial"/>
          <w:color w:val="202124"/>
          <w:lang w:val="en" w:eastAsia="en-GB"/>
        </w:rPr>
        <w:t>legislation?</w:t>
      </w:r>
      <w:r w:rsidR="00BE59EB" w:rsidRPr="00001ED2">
        <w:rPr>
          <w:rFonts w:ascii="Arial" w:hAnsi="Arial" w:cs="Arial"/>
          <w:color w:val="0B0C0C"/>
          <w:shd w:val="clear" w:color="auto" w:fill="FFFFFF"/>
        </w:rPr>
        <w:t xml:space="preserve"> </w:t>
      </w:r>
      <w:r w:rsidR="00484BD6" w:rsidRPr="00001ED2">
        <w:rPr>
          <w:rFonts w:ascii="Arial" w:hAnsi="Arial" w:cs="Arial"/>
          <w:color w:val="0B0C0C"/>
          <w:shd w:val="clear" w:color="auto" w:fill="FFFFFF"/>
        </w:rPr>
        <w:t>Safeguarding is a term used to explain how authority protect</w:t>
      </w:r>
      <w:r w:rsidR="00EB0E33" w:rsidRPr="00001ED2">
        <w:rPr>
          <w:rFonts w:ascii="Arial" w:hAnsi="Arial" w:cs="Arial"/>
          <w:color w:val="0B0C0C"/>
          <w:shd w:val="clear" w:color="auto" w:fill="FFFFFF"/>
        </w:rPr>
        <w:t xml:space="preserve"> vulnerable</w:t>
      </w:r>
      <w:r w:rsidR="00484BD6" w:rsidRPr="00001ED2">
        <w:rPr>
          <w:rFonts w:ascii="Arial" w:hAnsi="Arial" w:cs="Arial"/>
          <w:color w:val="0B0C0C"/>
          <w:shd w:val="clear" w:color="auto" w:fill="FFFFFF"/>
        </w:rPr>
        <w:t xml:space="preserve"> adults and children from harm or negligence. It is an essential common main concern of many public services, and a major responsibility of local authorities. As a part of their duty is empowerment (putting people first and helping), protection (assisting victims so they can act), prevention (reacting immediately to suspected incidents of abuses), proportionality (act in correct way to the situation and for </w:t>
      </w:r>
      <w:r w:rsidR="00484BD6" w:rsidRPr="00001ED2">
        <w:rPr>
          <w:rFonts w:ascii="Arial" w:hAnsi="Arial" w:cs="Arial"/>
          <w:color w:val="0B0C0C"/>
          <w:shd w:val="clear" w:color="auto" w:fill="FFFFFF"/>
        </w:rPr>
        <w:lastRenderedPageBreak/>
        <w:t>the person), partnership (distributing the accurate data in the right mode), accountability (all agencies have a clear part in the process)</w:t>
      </w:r>
      <w:r w:rsidR="00632CE9" w:rsidRPr="00001ED2">
        <w:rPr>
          <w:rFonts w:ascii="Arial" w:hAnsi="Arial" w:cs="Arial"/>
          <w:color w:val="0B0C0C"/>
          <w:shd w:val="clear" w:color="auto" w:fill="FFFFFF"/>
        </w:rPr>
        <w:t>.</w:t>
      </w:r>
      <w:r w:rsidR="00484BD6" w:rsidRPr="00001ED2">
        <w:rPr>
          <w:rFonts w:ascii="Arial" w:hAnsi="Arial" w:cs="Arial"/>
          <w:color w:val="0B0C0C"/>
          <w:shd w:val="clear" w:color="auto" w:fill="FFFFFF"/>
        </w:rPr>
        <w:t xml:space="preserve"> </w:t>
      </w:r>
      <w:r w:rsidR="00632CE9" w:rsidRPr="00001ED2">
        <w:rPr>
          <w:rFonts w:ascii="Arial" w:hAnsi="Arial" w:cs="Arial"/>
          <w:color w:val="0B0C0C"/>
          <w:shd w:val="clear" w:color="auto" w:fill="FFFFFF"/>
        </w:rPr>
        <w:t xml:space="preserve">The Care Act 2014 promotes to take a person-centred method when safeguarding vulnerable adults. </w:t>
      </w:r>
      <w:r w:rsidR="00484BD6" w:rsidRPr="00001ED2">
        <w:rPr>
          <w:rFonts w:ascii="Arial" w:hAnsi="Arial" w:cs="Arial"/>
          <w:color w:val="0B0C0C"/>
          <w:shd w:val="clear" w:color="auto" w:fill="FFFFFF"/>
        </w:rPr>
        <w:t xml:space="preserve">(gov.uk,2022). </w:t>
      </w:r>
    </w:p>
    <w:p w14:paraId="4187C75E" w14:textId="633F8D74" w:rsidR="00160318" w:rsidRPr="00160318" w:rsidRDefault="00193ABA" w:rsidP="00160318">
      <w:pPr>
        <w:spacing w:line="360" w:lineRule="auto"/>
        <w:jc w:val="both"/>
        <w:rPr>
          <w:rFonts w:ascii="Arial" w:hAnsi="Arial" w:cs="Arial"/>
          <w:color w:val="0B0C0C"/>
          <w:shd w:val="clear" w:color="auto" w:fill="FFFFFF"/>
        </w:rPr>
      </w:pPr>
      <w:r w:rsidRPr="00001ED2">
        <w:rPr>
          <w:rFonts w:ascii="Arial" w:hAnsi="Arial" w:cs="Arial"/>
          <w:color w:val="0B0C0C"/>
          <w:shd w:val="clear" w:color="auto" w:fill="FFFFFF"/>
        </w:rPr>
        <w:t xml:space="preserve">Safeguarding can save people from abuse. Action or lack of action on the part of another person that causes intentional or unintentional harm. Care Act 2014 including several types of abuse: physical (hitting, </w:t>
      </w:r>
      <w:r w:rsidR="00B161AD" w:rsidRPr="00001ED2">
        <w:rPr>
          <w:rFonts w:ascii="Arial" w:hAnsi="Arial" w:cs="Arial"/>
          <w:color w:val="0B0C0C"/>
          <w:shd w:val="clear" w:color="auto" w:fill="FFFFFF"/>
        </w:rPr>
        <w:t>pushing,</w:t>
      </w:r>
      <w:r w:rsidRPr="00001ED2">
        <w:rPr>
          <w:rFonts w:ascii="Arial" w:hAnsi="Arial" w:cs="Arial"/>
          <w:color w:val="0B0C0C"/>
          <w:shd w:val="clear" w:color="auto" w:fill="FFFFFF"/>
        </w:rPr>
        <w:t xml:space="preserve"> or pulling of a vulnerable person), sexual, psychological, </w:t>
      </w:r>
      <w:r w:rsidR="00B161AD" w:rsidRPr="00001ED2">
        <w:rPr>
          <w:rFonts w:ascii="Arial" w:hAnsi="Arial" w:cs="Arial"/>
          <w:color w:val="0B0C0C"/>
          <w:shd w:val="clear" w:color="auto" w:fill="FFFFFF"/>
        </w:rPr>
        <w:t>emotional,</w:t>
      </w:r>
      <w:r w:rsidRPr="00001ED2">
        <w:rPr>
          <w:rFonts w:ascii="Arial" w:hAnsi="Arial" w:cs="Arial"/>
          <w:color w:val="0B0C0C"/>
          <w:shd w:val="clear" w:color="auto" w:fill="FFFFFF"/>
        </w:rPr>
        <w:t xml:space="preserve"> and financial or material abuse and unfortunately all these forms happen right inside the family home where any person they must feel safe. Domestic violence is often hidden and manipulative, and children end up being witnesses and even </w:t>
      </w:r>
      <w:r w:rsidR="00105D17" w:rsidRPr="00001ED2">
        <w:rPr>
          <w:rFonts w:ascii="Arial" w:hAnsi="Arial" w:cs="Arial"/>
          <w:color w:val="0B0C0C"/>
          <w:shd w:val="clear" w:color="auto" w:fill="FFFFFF"/>
        </w:rPr>
        <w:t xml:space="preserve">victims. </w:t>
      </w:r>
      <w:r w:rsidR="00D31C1F" w:rsidRPr="00001ED2">
        <w:rPr>
          <w:rFonts w:ascii="Arial" w:hAnsi="Arial" w:cs="Arial"/>
          <w:color w:val="0B0C0C"/>
          <w:shd w:val="clear" w:color="auto" w:fill="FFFFFF"/>
        </w:rPr>
        <w:t xml:space="preserve">Care Act 2014 also includes other forms of abuse such as neglect, discriminatory which is using someone's race, ethnicity, or sexual identity against them. Abuse can be and organization like in a care home or in another institution intentionally causing harm or withholding care from a vulnerable person. Most of the forms of abuse mentioned can be observed, but it is much more difficult to detect modern slavery abuse, which includes human trafficking, sexual exploitation, and forced </w:t>
      </w:r>
      <w:r w:rsidR="00D31C1F" w:rsidRPr="00001ED2">
        <w:rPr>
          <w:rFonts w:ascii="Arial" w:hAnsi="Arial" w:cs="Arial"/>
          <w:color w:val="0B0C0C"/>
          <w:shd w:val="clear" w:color="auto" w:fill="FFFFFF"/>
        </w:rPr>
        <w:t>labour</w:t>
      </w:r>
      <w:r w:rsidR="00D31C1F" w:rsidRPr="00001ED2">
        <w:rPr>
          <w:rFonts w:ascii="Arial" w:hAnsi="Arial" w:cs="Arial"/>
          <w:color w:val="0B0C0C"/>
          <w:shd w:val="clear" w:color="auto" w:fill="FFFFFF"/>
        </w:rPr>
        <w:t xml:space="preserve"> this form of abuse or very well hidden. All these forms of abuse make vulnerable people feel helpless, </w:t>
      </w:r>
      <w:r w:rsidR="00D31C1F" w:rsidRPr="00001ED2">
        <w:rPr>
          <w:rFonts w:ascii="Arial" w:hAnsi="Arial" w:cs="Arial"/>
          <w:color w:val="0B0C0C"/>
          <w:shd w:val="clear" w:color="auto" w:fill="FFFFFF"/>
        </w:rPr>
        <w:t>afraid,</w:t>
      </w:r>
      <w:r w:rsidR="00D31C1F" w:rsidRPr="00001ED2">
        <w:rPr>
          <w:rFonts w:ascii="Arial" w:hAnsi="Arial" w:cs="Arial"/>
          <w:color w:val="0B0C0C"/>
          <w:shd w:val="clear" w:color="auto" w:fill="FFFFFF"/>
        </w:rPr>
        <w:t xml:space="preserve"> and isolated</w:t>
      </w:r>
      <w:r w:rsidR="00126765" w:rsidRPr="00001ED2">
        <w:rPr>
          <w:rFonts w:ascii="Arial" w:hAnsi="Arial" w:cs="Arial"/>
          <w:color w:val="0B0C0C"/>
          <w:shd w:val="clear" w:color="auto" w:fill="FFFFFF"/>
        </w:rPr>
        <w:t xml:space="preserve"> </w:t>
      </w:r>
      <w:r w:rsidR="00A32689" w:rsidRPr="00001ED2">
        <w:rPr>
          <w:rFonts w:ascii="Arial" w:hAnsi="Arial" w:cs="Arial"/>
          <w:color w:val="0B0C0C"/>
          <w:shd w:val="clear" w:color="auto" w:fill="FFFFFF"/>
        </w:rPr>
        <w:t>(</w:t>
      </w:r>
      <w:r w:rsidR="00126765" w:rsidRPr="00001ED2">
        <w:rPr>
          <w:rFonts w:ascii="Arial" w:hAnsi="Arial" w:cs="Arial"/>
          <w:color w:val="0B0C0C"/>
          <w:shd w:val="clear" w:color="auto" w:fill="FFFFFF"/>
        </w:rPr>
        <w:t>Haringey council, 2019</w:t>
      </w:r>
      <w:r w:rsidR="00A32689" w:rsidRPr="00001ED2">
        <w:rPr>
          <w:rFonts w:ascii="Arial" w:hAnsi="Arial" w:cs="Arial"/>
          <w:color w:val="0B0C0C"/>
          <w:shd w:val="clear" w:color="auto" w:fill="FFFFFF"/>
        </w:rPr>
        <w:t>)</w:t>
      </w:r>
      <w:r w:rsidR="00D31C1F" w:rsidRPr="00001ED2">
        <w:rPr>
          <w:rFonts w:ascii="Arial" w:hAnsi="Arial" w:cs="Arial"/>
          <w:color w:val="0B0C0C"/>
          <w:shd w:val="clear" w:color="auto" w:fill="FFFFFF"/>
        </w:rPr>
        <w:t>.</w:t>
      </w:r>
      <w:r w:rsidR="00F72C93" w:rsidRPr="00001ED2">
        <w:rPr>
          <w:rFonts w:ascii="Arial" w:hAnsi="Arial" w:cs="Arial"/>
        </w:rPr>
        <w:t xml:space="preserve"> </w:t>
      </w:r>
      <w:r w:rsidR="00535ADF" w:rsidRPr="00001ED2">
        <w:rPr>
          <w:rFonts w:ascii="Arial" w:hAnsi="Arial" w:cs="Arial"/>
          <w:color w:val="0B0C0C"/>
          <w:shd w:val="clear" w:color="auto" w:fill="FFFFFF"/>
        </w:rPr>
        <w:t>Childhood and social structure of the family from today direct influent the next generation and the number of vulnerable people in the future. Safeguarding is important not just for reduce number of cases of abuse in the present but also for prevent upcoming. The studies conducted by census show that 36% of all persons who have being abused by a member of family as a child got to be harmed by husband or ex and in 41% of cases the children become a witness, and as results they end up becoming a victims or aggressors.</w:t>
      </w:r>
      <w:r w:rsidR="004A40ED" w:rsidRPr="00001ED2">
        <w:rPr>
          <w:rFonts w:ascii="Arial" w:hAnsi="Arial" w:cs="Arial"/>
        </w:rPr>
        <w:t xml:space="preserve"> </w:t>
      </w:r>
      <w:r w:rsidR="004A40ED" w:rsidRPr="00001ED2">
        <w:rPr>
          <w:rFonts w:ascii="Arial" w:hAnsi="Arial" w:cs="Arial"/>
          <w:color w:val="0B0C0C"/>
          <w:shd w:val="clear" w:color="auto" w:fill="FFFFFF"/>
        </w:rPr>
        <w:t xml:space="preserve">Studies investigating the level of health and well-being also highlight that people who have gone through one or more forms of abuse have a lower level of well-being and are not satisfied with the life they </w:t>
      </w:r>
      <w:r w:rsidR="00D9106F" w:rsidRPr="00001ED2">
        <w:rPr>
          <w:rFonts w:ascii="Arial" w:hAnsi="Arial" w:cs="Arial"/>
          <w:color w:val="0B0C0C"/>
          <w:shd w:val="clear" w:color="auto" w:fill="FFFFFF"/>
        </w:rPr>
        <w:t>have (</w:t>
      </w:r>
      <w:r w:rsidR="008820B0" w:rsidRPr="00001ED2">
        <w:rPr>
          <w:rFonts w:ascii="Arial" w:hAnsi="Arial" w:cs="Arial"/>
          <w:color w:val="0B0C0C"/>
          <w:shd w:val="clear" w:color="auto" w:fill="FFFFFF"/>
        </w:rPr>
        <w:t>Office for National Statistic</w:t>
      </w:r>
      <w:r w:rsidR="008820B0" w:rsidRPr="00001ED2">
        <w:rPr>
          <w:rFonts w:ascii="Arial" w:hAnsi="Arial" w:cs="Arial"/>
          <w:color w:val="0B0C0C"/>
          <w:shd w:val="clear" w:color="auto" w:fill="FFFFFF"/>
        </w:rPr>
        <w:t>,2017)</w:t>
      </w:r>
      <w:r w:rsidR="004A40ED" w:rsidRPr="00001ED2">
        <w:rPr>
          <w:rFonts w:ascii="Arial" w:hAnsi="Arial" w:cs="Arial"/>
          <w:color w:val="0B0C0C"/>
          <w:shd w:val="clear" w:color="auto" w:fill="FFFFFF"/>
        </w:rPr>
        <w:t>.</w:t>
      </w:r>
      <w:r w:rsidR="00D9106F" w:rsidRPr="00001ED2">
        <w:rPr>
          <w:rFonts w:ascii="Arial" w:hAnsi="Arial" w:cs="Arial"/>
          <w:color w:val="0B0C0C"/>
          <w:shd w:val="clear" w:color="auto" w:fill="FFFFFF"/>
        </w:rPr>
        <w:t xml:space="preserve"> Women are </w:t>
      </w:r>
      <w:r w:rsidR="00311B4B" w:rsidRPr="00001ED2">
        <w:rPr>
          <w:rFonts w:ascii="Arial" w:hAnsi="Arial" w:cs="Arial"/>
          <w:color w:val="0B0C0C"/>
          <w:shd w:val="clear" w:color="auto" w:fill="FFFFFF"/>
        </w:rPr>
        <w:t>significantly risk</w:t>
      </w:r>
      <w:r w:rsidR="00D9106F" w:rsidRPr="00001ED2">
        <w:rPr>
          <w:rFonts w:ascii="Arial" w:hAnsi="Arial" w:cs="Arial"/>
          <w:color w:val="0B0C0C"/>
          <w:shd w:val="clear" w:color="auto" w:fill="FFFFFF"/>
        </w:rPr>
        <w:t xml:space="preserve"> </w:t>
      </w:r>
      <w:r w:rsidR="00D9106F" w:rsidRPr="00001ED2">
        <w:rPr>
          <w:rFonts w:ascii="Arial" w:hAnsi="Arial" w:cs="Arial"/>
          <w:color w:val="0B0C0C"/>
          <w:shd w:val="clear" w:color="auto" w:fill="FFFFFF"/>
        </w:rPr>
        <w:t>likely than men to be the victims severe domestic abuse</w:t>
      </w:r>
      <w:r w:rsidR="00B774FB" w:rsidRPr="00001ED2">
        <w:rPr>
          <w:rFonts w:ascii="Arial" w:hAnsi="Arial" w:cs="Arial"/>
          <w:color w:val="0B0C0C"/>
          <w:shd w:val="clear" w:color="auto" w:fill="FFFFFF"/>
        </w:rPr>
        <w:t xml:space="preserve">, </w:t>
      </w:r>
      <w:r w:rsidR="002D3DDB" w:rsidRPr="00001ED2">
        <w:rPr>
          <w:rFonts w:ascii="Arial" w:hAnsi="Arial" w:cs="Arial"/>
          <w:color w:val="0B0C0C"/>
          <w:shd w:val="clear" w:color="auto" w:fill="FFFFFF"/>
        </w:rPr>
        <w:t xml:space="preserve">the </w:t>
      </w:r>
      <w:r w:rsidR="00C54AA3" w:rsidRPr="00001ED2">
        <w:rPr>
          <w:rFonts w:ascii="Arial" w:hAnsi="Arial" w:cs="Arial"/>
          <w:color w:val="0B0C0C"/>
          <w:shd w:val="clear" w:color="auto" w:fill="FFFFFF"/>
        </w:rPr>
        <w:t xml:space="preserve">number of abused </w:t>
      </w:r>
      <w:r w:rsidR="00AF6390" w:rsidRPr="00001ED2">
        <w:rPr>
          <w:rFonts w:ascii="Arial" w:hAnsi="Arial" w:cs="Arial"/>
          <w:color w:val="0B0C0C"/>
          <w:shd w:val="clear" w:color="auto" w:fill="FFFFFF"/>
        </w:rPr>
        <w:t xml:space="preserve">women </w:t>
      </w:r>
      <w:r w:rsidR="008029F0" w:rsidRPr="00001ED2">
        <w:rPr>
          <w:rFonts w:ascii="Arial" w:hAnsi="Arial" w:cs="Arial"/>
          <w:color w:val="0B0C0C"/>
          <w:shd w:val="clear" w:color="auto" w:fill="FFFFFF"/>
        </w:rPr>
        <w:t>is</w:t>
      </w:r>
      <w:r w:rsidR="00AF6390" w:rsidRPr="00001ED2">
        <w:rPr>
          <w:rFonts w:ascii="Arial" w:hAnsi="Arial" w:cs="Arial"/>
          <w:color w:val="0B0C0C"/>
          <w:shd w:val="clear" w:color="auto" w:fill="FFFFFF"/>
        </w:rPr>
        <w:t xml:space="preserve"> double then men</w:t>
      </w:r>
      <w:r w:rsidR="002D3DDB" w:rsidRPr="00001ED2">
        <w:rPr>
          <w:rFonts w:ascii="Arial" w:hAnsi="Arial" w:cs="Arial"/>
          <w:color w:val="0B0C0C"/>
          <w:shd w:val="clear" w:color="auto" w:fill="FFFFFF"/>
        </w:rPr>
        <w:t>(gov.uk</w:t>
      </w:r>
      <w:r w:rsidR="00270C9D" w:rsidRPr="00001ED2">
        <w:rPr>
          <w:rFonts w:ascii="Arial" w:hAnsi="Arial" w:cs="Arial"/>
          <w:color w:val="0B0C0C"/>
          <w:shd w:val="clear" w:color="auto" w:fill="FFFFFF"/>
        </w:rPr>
        <w:t>,2021</w:t>
      </w:r>
      <w:r w:rsidR="002D3DDB" w:rsidRPr="00001ED2">
        <w:rPr>
          <w:rFonts w:ascii="Arial" w:hAnsi="Arial" w:cs="Arial"/>
          <w:color w:val="0B0C0C"/>
          <w:shd w:val="clear" w:color="auto" w:fill="FFFFFF"/>
        </w:rPr>
        <w:t>)</w:t>
      </w:r>
      <w:r w:rsidR="00AF6390" w:rsidRPr="00001ED2">
        <w:rPr>
          <w:rFonts w:ascii="Arial" w:hAnsi="Arial" w:cs="Arial"/>
          <w:color w:val="0B0C0C"/>
          <w:shd w:val="clear" w:color="auto" w:fill="FFFFFF"/>
        </w:rPr>
        <w:t>.</w:t>
      </w:r>
      <w:r w:rsidR="0005278F" w:rsidRPr="00001ED2">
        <w:rPr>
          <w:rFonts w:ascii="Arial" w:hAnsi="Arial" w:cs="Arial"/>
          <w:color w:val="0B0C0C"/>
          <w:shd w:val="clear" w:color="auto" w:fill="FFFFFF"/>
        </w:rPr>
        <w:t xml:space="preserve"> </w:t>
      </w:r>
      <w:r w:rsidR="008029F0" w:rsidRPr="00001ED2">
        <w:rPr>
          <w:rFonts w:ascii="Arial" w:hAnsi="Arial" w:cs="Arial"/>
          <w:color w:val="0B0C0C"/>
          <w:shd w:val="clear" w:color="auto" w:fill="FFFFFF"/>
        </w:rPr>
        <w:t>The types of victims who indicate that they are more likely to be affected are those with very low household incomes, young people, women who are pregnant, in the process of divorce or single, victims who consume alcohol or drugs or people with mental health issues</w:t>
      </w:r>
      <w:r w:rsidR="00151488" w:rsidRPr="00001ED2">
        <w:rPr>
          <w:rFonts w:ascii="Arial" w:hAnsi="Arial" w:cs="Arial"/>
        </w:rPr>
        <w:t xml:space="preserve"> </w:t>
      </w:r>
      <w:r w:rsidR="008E1569" w:rsidRPr="00001ED2">
        <w:rPr>
          <w:rFonts w:ascii="Arial" w:hAnsi="Arial" w:cs="Arial"/>
        </w:rPr>
        <w:t>(</w:t>
      </w:r>
      <w:r w:rsidR="00151488" w:rsidRPr="00001ED2">
        <w:rPr>
          <w:rFonts w:ascii="Arial" w:hAnsi="Arial" w:cs="Arial"/>
          <w:color w:val="0B0C0C"/>
          <w:shd w:val="clear" w:color="auto" w:fill="FFFFFF"/>
        </w:rPr>
        <w:t>safelives.org</w:t>
      </w:r>
      <w:r w:rsidR="008E1569" w:rsidRPr="00001ED2">
        <w:rPr>
          <w:rFonts w:ascii="Arial" w:hAnsi="Arial" w:cs="Arial"/>
          <w:color w:val="0B0C0C"/>
          <w:shd w:val="clear" w:color="auto" w:fill="FFFFFF"/>
        </w:rPr>
        <w:t>,2022).</w:t>
      </w:r>
      <w:r w:rsidR="00001ED2">
        <w:rPr>
          <w:rFonts w:ascii="Arial" w:hAnsi="Arial" w:cs="Arial"/>
          <w:color w:val="0B0C0C"/>
          <w:shd w:val="clear" w:color="auto" w:fill="FFFFFF"/>
        </w:rPr>
        <w:t xml:space="preserve"> </w:t>
      </w:r>
      <w:r w:rsidR="00F72C93" w:rsidRPr="00001ED2">
        <w:rPr>
          <w:rFonts w:ascii="Arial" w:hAnsi="Arial" w:cs="Arial"/>
          <w:color w:val="0B0C0C"/>
          <w:shd w:val="clear" w:color="auto" w:fill="FFFFFF"/>
        </w:rPr>
        <w:t>Circumstances</w:t>
      </w:r>
      <w:r w:rsidR="00F72C93" w:rsidRPr="00001ED2">
        <w:rPr>
          <w:rFonts w:ascii="Arial" w:hAnsi="Arial" w:cs="Arial"/>
          <w:color w:val="0B0C0C"/>
          <w:shd w:val="clear" w:color="auto" w:fill="FFFFFF"/>
        </w:rPr>
        <w:t xml:space="preserve"> that may </w:t>
      </w:r>
      <w:r w:rsidR="00F72C93" w:rsidRPr="00001ED2">
        <w:rPr>
          <w:rFonts w:ascii="Arial" w:hAnsi="Arial" w:cs="Arial"/>
          <w:color w:val="0B0C0C"/>
          <w:shd w:val="clear" w:color="auto" w:fill="FFFFFF"/>
        </w:rPr>
        <w:t>rise</w:t>
      </w:r>
      <w:r w:rsidR="00F72C93" w:rsidRPr="00001ED2">
        <w:rPr>
          <w:rFonts w:ascii="Arial" w:hAnsi="Arial" w:cs="Arial"/>
          <w:color w:val="0B0C0C"/>
          <w:shd w:val="clear" w:color="auto" w:fill="FFFFFF"/>
        </w:rPr>
        <w:t xml:space="preserve"> </w:t>
      </w:r>
      <w:r w:rsidR="00D3292C" w:rsidRPr="00001ED2">
        <w:rPr>
          <w:rFonts w:ascii="Arial" w:hAnsi="Arial" w:cs="Arial"/>
          <w:color w:val="0B0C0C"/>
          <w:shd w:val="clear" w:color="auto" w:fill="FFFFFF"/>
        </w:rPr>
        <w:t>an</w:t>
      </w:r>
      <w:r w:rsidR="00F72C93" w:rsidRPr="00001ED2">
        <w:rPr>
          <w:rFonts w:ascii="Arial" w:hAnsi="Arial" w:cs="Arial"/>
          <w:color w:val="0B0C0C"/>
          <w:shd w:val="clear" w:color="auto" w:fill="FFFFFF"/>
        </w:rPr>
        <w:t xml:space="preserve"> </w:t>
      </w:r>
      <w:r w:rsidR="00D3292C" w:rsidRPr="00001ED2">
        <w:rPr>
          <w:rFonts w:ascii="Arial" w:hAnsi="Arial" w:cs="Arial"/>
          <w:color w:val="0B0C0C"/>
          <w:shd w:val="clear" w:color="auto" w:fill="FFFFFF"/>
        </w:rPr>
        <w:t>individual’s</w:t>
      </w:r>
      <w:r w:rsidR="00F72C93" w:rsidRPr="00001ED2">
        <w:rPr>
          <w:rFonts w:ascii="Arial" w:hAnsi="Arial" w:cs="Arial"/>
          <w:color w:val="0B0C0C"/>
          <w:shd w:val="clear" w:color="auto" w:fill="FFFFFF"/>
        </w:rPr>
        <w:t xml:space="preserve"> </w:t>
      </w:r>
      <w:r w:rsidR="00F72C93" w:rsidRPr="00001ED2">
        <w:rPr>
          <w:rFonts w:ascii="Arial" w:hAnsi="Arial" w:cs="Arial"/>
          <w:color w:val="0B0C0C"/>
          <w:shd w:val="clear" w:color="auto" w:fill="FFFFFF"/>
        </w:rPr>
        <w:t>probability</w:t>
      </w:r>
      <w:r w:rsidR="00F72C93" w:rsidRPr="00001ED2">
        <w:rPr>
          <w:rFonts w:ascii="Arial" w:hAnsi="Arial" w:cs="Arial"/>
          <w:color w:val="0B0C0C"/>
          <w:shd w:val="clear" w:color="auto" w:fill="FFFFFF"/>
        </w:rPr>
        <w:t xml:space="preserve"> of </w:t>
      </w:r>
      <w:r w:rsidR="00F72C93" w:rsidRPr="00001ED2">
        <w:rPr>
          <w:rFonts w:ascii="Arial" w:hAnsi="Arial" w:cs="Arial"/>
          <w:color w:val="0B0C0C"/>
          <w:shd w:val="clear" w:color="auto" w:fill="FFFFFF"/>
        </w:rPr>
        <w:t>grow into</w:t>
      </w:r>
      <w:r w:rsidR="00F72C93" w:rsidRPr="00001ED2">
        <w:rPr>
          <w:rFonts w:ascii="Arial" w:hAnsi="Arial" w:cs="Arial"/>
          <w:color w:val="0B0C0C"/>
          <w:shd w:val="clear" w:color="auto" w:fill="FFFFFF"/>
        </w:rPr>
        <w:t xml:space="preserve"> </w:t>
      </w:r>
      <w:r w:rsidR="00F72C93" w:rsidRPr="00001ED2">
        <w:rPr>
          <w:rFonts w:ascii="Arial" w:hAnsi="Arial" w:cs="Arial"/>
          <w:color w:val="0B0C0C"/>
          <w:shd w:val="clear" w:color="auto" w:fill="FFFFFF"/>
        </w:rPr>
        <w:t>violent</w:t>
      </w:r>
      <w:r w:rsidR="00F72C93" w:rsidRPr="00001ED2">
        <w:rPr>
          <w:rFonts w:ascii="Arial" w:hAnsi="Arial" w:cs="Arial"/>
          <w:color w:val="0B0C0C"/>
          <w:shd w:val="clear" w:color="auto" w:fill="FFFFFF"/>
        </w:rPr>
        <w:t xml:space="preserve"> </w:t>
      </w:r>
      <w:r w:rsidR="008822DF" w:rsidRPr="00001ED2">
        <w:rPr>
          <w:rFonts w:ascii="Arial" w:hAnsi="Arial" w:cs="Arial"/>
          <w:color w:val="0B0C0C"/>
          <w:shd w:val="clear" w:color="auto" w:fill="FFFFFF"/>
        </w:rPr>
        <w:t>involve</w:t>
      </w:r>
      <w:r w:rsidR="00295A82" w:rsidRPr="00001ED2">
        <w:rPr>
          <w:rFonts w:ascii="Arial" w:hAnsi="Arial" w:cs="Arial"/>
          <w:color w:val="0B0C0C"/>
          <w:shd w:val="clear" w:color="auto" w:fill="FFFFFF"/>
        </w:rPr>
        <w:t xml:space="preserve"> a past</w:t>
      </w:r>
      <w:r w:rsidR="00F72C93" w:rsidRPr="00001ED2">
        <w:rPr>
          <w:rFonts w:ascii="Arial" w:hAnsi="Arial" w:cs="Arial"/>
          <w:color w:val="0B0C0C"/>
          <w:shd w:val="clear" w:color="auto" w:fill="FFFFFF"/>
        </w:rPr>
        <w:t xml:space="preserve"> of </w:t>
      </w:r>
      <w:r w:rsidR="00295A82" w:rsidRPr="00001ED2">
        <w:rPr>
          <w:rFonts w:ascii="Arial" w:hAnsi="Arial" w:cs="Arial"/>
          <w:color w:val="0B0C0C"/>
          <w:shd w:val="clear" w:color="auto" w:fill="FFFFFF"/>
        </w:rPr>
        <w:t>have being</w:t>
      </w:r>
      <w:r w:rsidR="00F72C93" w:rsidRPr="00001ED2">
        <w:rPr>
          <w:rFonts w:ascii="Arial" w:hAnsi="Arial" w:cs="Arial"/>
          <w:color w:val="0B0C0C"/>
          <w:shd w:val="clear" w:color="auto" w:fill="FFFFFF"/>
        </w:rPr>
        <w:t xml:space="preserve"> </w:t>
      </w:r>
      <w:r w:rsidR="00295A82" w:rsidRPr="00001ED2">
        <w:rPr>
          <w:rFonts w:ascii="Arial" w:hAnsi="Arial" w:cs="Arial"/>
          <w:color w:val="0B0C0C"/>
          <w:shd w:val="clear" w:color="auto" w:fill="FFFFFF"/>
        </w:rPr>
        <w:t>exploited</w:t>
      </w:r>
      <w:r w:rsidR="00F72C93" w:rsidRPr="00001ED2">
        <w:rPr>
          <w:rFonts w:ascii="Arial" w:hAnsi="Arial" w:cs="Arial"/>
          <w:color w:val="0B0C0C"/>
          <w:shd w:val="clear" w:color="auto" w:fill="FFFFFF"/>
        </w:rPr>
        <w:t xml:space="preserve"> or </w:t>
      </w:r>
      <w:r w:rsidR="00295A82" w:rsidRPr="00001ED2">
        <w:rPr>
          <w:rFonts w:ascii="Arial" w:hAnsi="Arial" w:cs="Arial"/>
          <w:color w:val="0B0C0C"/>
          <w:shd w:val="clear" w:color="auto" w:fill="FFFFFF"/>
        </w:rPr>
        <w:t>abandoned</w:t>
      </w:r>
      <w:r w:rsidR="00F72C93" w:rsidRPr="00001ED2">
        <w:rPr>
          <w:rFonts w:ascii="Arial" w:hAnsi="Arial" w:cs="Arial"/>
          <w:color w:val="0B0C0C"/>
          <w:shd w:val="clear" w:color="auto" w:fill="FFFFFF"/>
        </w:rPr>
        <w:t xml:space="preserve"> as a child</w:t>
      </w:r>
      <w:r w:rsidR="00295A82" w:rsidRPr="00001ED2">
        <w:rPr>
          <w:rFonts w:ascii="Arial" w:hAnsi="Arial" w:cs="Arial"/>
          <w:color w:val="0B0C0C"/>
          <w:shd w:val="clear" w:color="auto" w:fill="FFFFFF"/>
        </w:rPr>
        <w:t>, p</w:t>
      </w:r>
      <w:r w:rsidR="00F72C93" w:rsidRPr="00001ED2">
        <w:rPr>
          <w:rFonts w:ascii="Arial" w:hAnsi="Arial" w:cs="Arial"/>
          <w:color w:val="0B0C0C"/>
          <w:shd w:val="clear" w:color="auto" w:fill="FFFFFF"/>
        </w:rPr>
        <w:t xml:space="preserve">hysical or </w:t>
      </w:r>
      <w:r w:rsidR="00295A82" w:rsidRPr="00001ED2">
        <w:rPr>
          <w:rFonts w:ascii="Arial" w:hAnsi="Arial" w:cs="Arial"/>
          <w:color w:val="0B0C0C"/>
          <w:shd w:val="clear" w:color="auto" w:fill="FFFFFF"/>
        </w:rPr>
        <w:t>psychological</w:t>
      </w:r>
      <w:r w:rsidR="00F72C93" w:rsidRPr="00001ED2">
        <w:rPr>
          <w:rFonts w:ascii="Arial" w:hAnsi="Arial" w:cs="Arial"/>
          <w:color w:val="0B0C0C"/>
          <w:shd w:val="clear" w:color="auto" w:fill="FFFFFF"/>
        </w:rPr>
        <w:t xml:space="preserve"> illness, such as depression or post-traumatic </w:t>
      </w:r>
      <w:r w:rsidR="00ED2541" w:rsidRPr="00001ED2">
        <w:rPr>
          <w:rFonts w:ascii="Arial" w:hAnsi="Arial" w:cs="Arial"/>
          <w:color w:val="0B0C0C"/>
          <w:shd w:val="clear" w:color="auto" w:fill="FFFFFF"/>
        </w:rPr>
        <w:t>trauma</w:t>
      </w:r>
      <w:r w:rsidR="00F72C93" w:rsidRPr="00001ED2">
        <w:rPr>
          <w:rFonts w:ascii="Arial" w:hAnsi="Arial" w:cs="Arial"/>
          <w:color w:val="0B0C0C"/>
          <w:shd w:val="clear" w:color="auto" w:fill="FFFFFF"/>
        </w:rPr>
        <w:t xml:space="preserve"> </w:t>
      </w:r>
      <w:r w:rsidR="00ED2541" w:rsidRPr="00001ED2">
        <w:rPr>
          <w:rFonts w:ascii="Arial" w:hAnsi="Arial" w:cs="Arial"/>
          <w:color w:val="0B0C0C"/>
          <w:shd w:val="clear" w:color="auto" w:fill="FFFFFF"/>
        </w:rPr>
        <w:t>condition,</w:t>
      </w:r>
      <w:r w:rsidR="00826EC0" w:rsidRPr="00001ED2">
        <w:rPr>
          <w:rFonts w:ascii="Arial" w:hAnsi="Arial" w:cs="Arial"/>
          <w:color w:val="0B0C0C"/>
          <w:shd w:val="clear" w:color="auto" w:fill="FFFFFF"/>
        </w:rPr>
        <w:t xml:space="preserve"> </w:t>
      </w:r>
      <w:r w:rsidR="00ED2541" w:rsidRPr="00001ED2">
        <w:rPr>
          <w:rFonts w:ascii="Arial" w:hAnsi="Arial" w:cs="Arial"/>
          <w:color w:val="0B0C0C"/>
          <w:shd w:val="clear" w:color="auto" w:fill="FFFFFF"/>
        </w:rPr>
        <w:t>f</w:t>
      </w:r>
      <w:r w:rsidR="00F72C93" w:rsidRPr="00001ED2">
        <w:rPr>
          <w:rFonts w:ascii="Arial" w:hAnsi="Arial" w:cs="Arial"/>
          <w:color w:val="0B0C0C"/>
          <w:shd w:val="clear" w:color="auto" w:fill="FFFFFF"/>
        </w:rPr>
        <w:t xml:space="preserve">amily crisis or </w:t>
      </w:r>
      <w:r w:rsidR="00826EC0" w:rsidRPr="00001ED2">
        <w:rPr>
          <w:rFonts w:ascii="Arial" w:hAnsi="Arial" w:cs="Arial"/>
          <w:color w:val="0B0C0C"/>
          <w:shd w:val="clear" w:color="auto" w:fill="FFFFFF"/>
        </w:rPr>
        <w:t>tension</w:t>
      </w:r>
      <w:r w:rsidR="00F72C93" w:rsidRPr="00001ED2">
        <w:rPr>
          <w:rFonts w:ascii="Arial" w:hAnsi="Arial" w:cs="Arial"/>
          <w:color w:val="0B0C0C"/>
          <w:shd w:val="clear" w:color="auto" w:fill="FFFFFF"/>
        </w:rPr>
        <w:t xml:space="preserve">, </w:t>
      </w:r>
      <w:r w:rsidR="00826EC0" w:rsidRPr="00001ED2">
        <w:rPr>
          <w:rFonts w:ascii="Arial" w:hAnsi="Arial" w:cs="Arial"/>
          <w:color w:val="0B0C0C"/>
          <w:shd w:val="clear" w:color="auto" w:fill="FFFFFF"/>
        </w:rPr>
        <w:t>plus</w:t>
      </w:r>
      <w:r w:rsidR="00F72C93" w:rsidRPr="00001ED2">
        <w:rPr>
          <w:rFonts w:ascii="Arial" w:hAnsi="Arial" w:cs="Arial"/>
          <w:color w:val="0B0C0C"/>
          <w:shd w:val="clear" w:color="auto" w:fill="FFFFFF"/>
        </w:rPr>
        <w:t xml:space="preserve"> domestic violence </w:t>
      </w:r>
      <w:r w:rsidR="00826EC0" w:rsidRPr="00001ED2">
        <w:rPr>
          <w:rFonts w:ascii="Arial" w:hAnsi="Arial" w:cs="Arial"/>
          <w:color w:val="0B0C0C"/>
          <w:shd w:val="clear" w:color="auto" w:fill="FFFFFF"/>
        </w:rPr>
        <w:t xml:space="preserve">or </w:t>
      </w:r>
      <w:r w:rsidR="00F72C93" w:rsidRPr="00001ED2">
        <w:rPr>
          <w:rFonts w:ascii="Arial" w:hAnsi="Arial" w:cs="Arial"/>
          <w:color w:val="0B0C0C"/>
          <w:shd w:val="clear" w:color="auto" w:fill="FFFFFF"/>
        </w:rPr>
        <w:t>single parenting</w:t>
      </w:r>
      <w:r w:rsidR="00001DD0" w:rsidRPr="00001ED2">
        <w:rPr>
          <w:rFonts w:ascii="Arial" w:hAnsi="Arial" w:cs="Arial"/>
          <w:color w:val="0B0C0C"/>
          <w:shd w:val="clear" w:color="auto" w:fill="FFFFFF"/>
        </w:rPr>
        <w:t>,</w:t>
      </w:r>
      <w:r w:rsidR="00D3292C" w:rsidRPr="00001ED2">
        <w:rPr>
          <w:rFonts w:ascii="Arial" w:hAnsi="Arial" w:cs="Arial"/>
          <w:color w:val="0B0C0C"/>
          <w:shd w:val="clear" w:color="auto" w:fill="FFFFFF"/>
        </w:rPr>
        <w:t xml:space="preserve"> e</w:t>
      </w:r>
      <w:r w:rsidR="003D362D" w:rsidRPr="00001ED2">
        <w:rPr>
          <w:rFonts w:ascii="Arial" w:hAnsi="Arial" w:cs="Arial"/>
          <w:color w:val="0B0C0C"/>
          <w:shd w:val="clear" w:color="auto" w:fill="FFFFFF"/>
        </w:rPr>
        <w:t>conomic</w:t>
      </w:r>
      <w:r w:rsidR="00F72C93" w:rsidRPr="00001ED2">
        <w:rPr>
          <w:rFonts w:ascii="Arial" w:hAnsi="Arial" w:cs="Arial"/>
          <w:color w:val="0B0C0C"/>
          <w:shd w:val="clear" w:color="auto" w:fill="FFFFFF"/>
        </w:rPr>
        <w:t xml:space="preserve"> </w:t>
      </w:r>
      <w:r w:rsidR="005B1FEE" w:rsidRPr="00001ED2">
        <w:rPr>
          <w:rFonts w:ascii="Arial" w:hAnsi="Arial" w:cs="Arial"/>
          <w:color w:val="0B0C0C"/>
          <w:shd w:val="clear" w:color="auto" w:fill="FFFFFF"/>
        </w:rPr>
        <w:t>stress (being</w:t>
      </w:r>
      <w:r w:rsidR="003D362D" w:rsidRPr="00001ED2">
        <w:rPr>
          <w:rFonts w:ascii="Arial" w:hAnsi="Arial" w:cs="Arial"/>
          <w:color w:val="0B0C0C"/>
          <w:shd w:val="clear" w:color="auto" w:fill="FFFFFF"/>
        </w:rPr>
        <w:t xml:space="preserve"> without a job,</w:t>
      </w:r>
      <w:r w:rsidR="00F72C93" w:rsidRPr="00001ED2">
        <w:rPr>
          <w:rFonts w:ascii="Arial" w:hAnsi="Arial" w:cs="Arial"/>
          <w:color w:val="0B0C0C"/>
          <w:shd w:val="clear" w:color="auto" w:fill="FFFFFF"/>
        </w:rPr>
        <w:t xml:space="preserve"> or </w:t>
      </w:r>
      <w:r w:rsidR="003D362D" w:rsidRPr="00001ED2">
        <w:rPr>
          <w:rFonts w:ascii="Arial" w:hAnsi="Arial" w:cs="Arial"/>
          <w:color w:val="0B0C0C"/>
          <w:shd w:val="clear" w:color="auto" w:fill="FFFFFF"/>
        </w:rPr>
        <w:t>poor paid</w:t>
      </w:r>
      <w:r w:rsidR="00B73BBD" w:rsidRPr="00001ED2">
        <w:rPr>
          <w:rFonts w:ascii="Arial" w:hAnsi="Arial" w:cs="Arial"/>
          <w:color w:val="0B0C0C"/>
          <w:shd w:val="clear" w:color="auto" w:fill="FFFFFF"/>
        </w:rPr>
        <w:t>), social</w:t>
      </w:r>
      <w:r w:rsidR="00F72C93" w:rsidRPr="00001ED2">
        <w:rPr>
          <w:rFonts w:ascii="Arial" w:hAnsi="Arial" w:cs="Arial"/>
          <w:color w:val="0B0C0C"/>
          <w:shd w:val="clear" w:color="auto" w:fill="FFFFFF"/>
        </w:rPr>
        <w:t xml:space="preserve"> or </w:t>
      </w:r>
      <w:r w:rsidR="005B1FEE" w:rsidRPr="00001ED2">
        <w:rPr>
          <w:rFonts w:ascii="Arial" w:hAnsi="Arial" w:cs="Arial"/>
          <w:color w:val="0B0C0C"/>
          <w:shd w:val="clear" w:color="auto" w:fill="FFFFFF"/>
        </w:rPr>
        <w:t>continued</w:t>
      </w:r>
      <w:r w:rsidR="00F72C93" w:rsidRPr="00001ED2">
        <w:rPr>
          <w:rFonts w:ascii="Arial" w:hAnsi="Arial" w:cs="Arial"/>
          <w:color w:val="0B0C0C"/>
          <w:shd w:val="clear" w:color="auto" w:fill="FFFFFF"/>
        </w:rPr>
        <w:t xml:space="preserve"> family </w:t>
      </w:r>
      <w:r w:rsidR="005B1FEE" w:rsidRPr="00001ED2">
        <w:rPr>
          <w:rFonts w:ascii="Arial" w:hAnsi="Arial" w:cs="Arial"/>
          <w:color w:val="0B0C0C"/>
          <w:shd w:val="clear" w:color="auto" w:fill="FFFFFF"/>
        </w:rPr>
        <w:t>loneliness</w:t>
      </w:r>
      <w:r w:rsidR="00B73BBD" w:rsidRPr="00001ED2">
        <w:rPr>
          <w:rFonts w:ascii="Arial" w:hAnsi="Arial" w:cs="Arial"/>
          <w:color w:val="0B0C0C"/>
          <w:shd w:val="clear" w:color="auto" w:fill="FFFFFF"/>
        </w:rPr>
        <w:t>, p</w:t>
      </w:r>
      <w:r w:rsidR="00F72C93" w:rsidRPr="00001ED2">
        <w:rPr>
          <w:rFonts w:ascii="Arial" w:hAnsi="Arial" w:cs="Arial"/>
          <w:color w:val="0B0C0C"/>
          <w:shd w:val="clear" w:color="auto" w:fill="FFFFFF"/>
        </w:rPr>
        <w:t>oor parenting skills</w:t>
      </w:r>
      <w:r w:rsidR="008822DF" w:rsidRPr="00001ED2">
        <w:rPr>
          <w:rFonts w:ascii="Arial" w:hAnsi="Arial" w:cs="Arial"/>
          <w:color w:val="0B0C0C"/>
          <w:shd w:val="clear" w:color="auto" w:fill="FFFFFF"/>
        </w:rPr>
        <w:t>,</w:t>
      </w:r>
      <w:r w:rsidR="00B73BBD" w:rsidRPr="00001ED2">
        <w:rPr>
          <w:rFonts w:ascii="Arial" w:hAnsi="Arial" w:cs="Arial"/>
          <w:color w:val="0B0C0C"/>
          <w:shd w:val="clear" w:color="auto" w:fill="FFFFFF"/>
        </w:rPr>
        <w:t xml:space="preserve"> a</w:t>
      </w:r>
      <w:r w:rsidR="00F72C93" w:rsidRPr="00001ED2">
        <w:rPr>
          <w:rFonts w:ascii="Arial" w:hAnsi="Arial" w:cs="Arial"/>
          <w:color w:val="0B0C0C"/>
          <w:shd w:val="clear" w:color="auto" w:fill="FFFFFF"/>
        </w:rPr>
        <w:t xml:space="preserve">lcohol, </w:t>
      </w:r>
      <w:r w:rsidR="0045786F" w:rsidRPr="00001ED2">
        <w:rPr>
          <w:rFonts w:ascii="Arial" w:hAnsi="Arial" w:cs="Arial"/>
          <w:color w:val="0B0C0C"/>
          <w:shd w:val="clear" w:color="auto" w:fill="FFFFFF"/>
        </w:rPr>
        <w:t>drugs,</w:t>
      </w:r>
      <w:r w:rsidR="00F72C93" w:rsidRPr="00001ED2">
        <w:rPr>
          <w:rFonts w:ascii="Arial" w:hAnsi="Arial" w:cs="Arial"/>
          <w:color w:val="0B0C0C"/>
          <w:shd w:val="clear" w:color="auto" w:fill="FFFFFF"/>
        </w:rPr>
        <w:t xml:space="preserve"> or other substance abuse</w:t>
      </w:r>
      <w:r w:rsidR="0003298B" w:rsidRPr="00001ED2">
        <w:rPr>
          <w:rFonts w:ascii="Arial" w:hAnsi="Arial" w:cs="Arial"/>
          <w:color w:val="0B0C0C"/>
          <w:shd w:val="clear" w:color="auto" w:fill="FFFFFF"/>
        </w:rPr>
        <w:t xml:space="preserve"> </w:t>
      </w:r>
      <w:r w:rsidR="0003298B" w:rsidRPr="00001ED2">
        <w:rPr>
          <w:rFonts w:ascii="Arial" w:hAnsi="Arial" w:cs="Arial"/>
          <w:color w:val="0B0C0C"/>
          <w:shd w:val="clear" w:color="auto" w:fill="FFFFFF"/>
        </w:rPr>
        <w:t>(Mayo Clinic Staff,2022).</w:t>
      </w:r>
      <w:r w:rsidR="002A4580">
        <w:rPr>
          <w:rFonts w:ascii="Arial" w:hAnsi="Arial" w:cs="Arial"/>
          <w:color w:val="0B0C0C"/>
          <w:shd w:val="clear" w:color="auto" w:fill="FFFFFF"/>
        </w:rPr>
        <w:t xml:space="preserve"> </w:t>
      </w:r>
      <w:r w:rsidR="000C4E15" w:rsidRPr="000C4E15">
        <w:rPr>
          <w:rFonts w:ascii="Arial" w:hAnsi="Arial" w:cs="Arial"/>
          <w:color w:val="0B0C0C"/>
          <w:shd w:val="clear" w:color="auto" w:fill="FFFFFF"/>
        </w:rPr>
        <w:t>In 2014 the UK Governme</w:t>
      </w:r>
      <w:r w:rsidR="00E160B9">
        <w:rPr>
          <w:rFonts w:ascii="Arial" w:hAnsi="Arial" w:cs="Arial"/>
          <w:color w:val="0B0C0C"/>
          <w:shd w:val="clear" w:color="auto" w:fill="FFFFFF"/>
        </w:rPr>
        <w:t>nt proposed to create new law to protect children</w:t>
      </w:r>
      <w:r w:rsidR="00201A71">
        <w:rPr>
          <w:rFonts w:ascii="Arial" w:hAnsi="Arial" w:cs="Arial"/>
          <w:color w:val="0B0C0C"/>
          <w:shd w:val="clear" w:color="auto" w:fill="FFFFFF"/>
        </w:rPr>
        <w:t xml:space="preserve">, so it was created </w:t>
      </w:r>
      <w:r w:rsidR="00831B34" w:rsidRPr="00831B34">
        <w:rPr>
          <w:rFonts w:ascii="Arial" w:hAnsi="Arial" w:cs="Arial"/>
          <w:color w:val="0B0C0C"/>
          <w:shd w:val="clear" w:color="auto" w:fill="FFFFFF"/>
        </w:rPr>
        <w:t>Children and Family Act 2014</w:t>
      </w:r>
      <w:r w:rsidR="009F4A1E">
        <w:rPr>
          <w:rFonts w:ascii="Arial" w:hAnsi="Arial" w:cs="Arial"/>
          <w:color w:val="0B0C0C"/>
          <w:shd w:val="clear" w:color="auto" w:fill="FFFFFF"/>
        </w:rPr>
        <w:t xml:space="preserve"> which include b</w:t>
      </w:r>
      <w:r w:rsidR="009F4A1E" w:rsidRPr="00160318">
        <w:rPr>
          <w:rFonts w:ascii="Arial" w:hAnsi="Arial" w:cs="Arial"/>
          <w:color w:val="0B0C0C"/>
          <w:shd w:val="clear" w:color="auto" w:fill="FFFFFF"/>
        </w:rPr>
        <w:t>etter</w:t>
      </w:r>
      <w:r w:rsidR="00160318" w:rsidRPr="00160318">
        <w:rPr>
          <w:rFonts w:ascii="Arial" w:hAnsi="Arial" w:cs="Arial"/>
          <w:color w:val="0B0C0C"/>
          <w:shd w:val="clear" w:color="auto" w:fill="FFFFFF"/>
        </w:rPr>
        <w:t xml:space="preserve"> </w:t>
      </w:r>
      <w:r w:rsidR="00875ACE" w:rsidRPr="00160318">
        <w:rPr>
          <w:rFonts w:ascii="Arial" w:hAnsi="Arial" w:cs="Arial"/>
          <w:color w:val="0B0C0C"/>
          <w:shd w:val="clear" w:color="auto" w:fill="FFFFFF"/>
        </w:rPr>
        <w:t>safeguard</w:t>
      </w:r>
      <w:r w:rsidR="00160318" w:rsidRPr="00160318">
        <w:rPr>
          <w:rFonts w:ascii="Arial" w:hAnsi="Arial" w:cs="Arial"/>
          <w:color w:val="0B0C0C"/>
          <w:shd w:val="clear" w:color="auto" w:fill="FFFFFF"/>
        </w:rPr>
        <w:t xml:space="preserve"> to </w:t>
      </w:r>
      <w:r w:rsidR="00875ACE" w:rsidRPr="00160318">
        <w:rPr>
          <w:rFonts w:ascii="Arial" w:hAnsi="Arial" w:cs="Arial"/>
          <w:color w:val="0B0C0C"/>
          <w:shd w:val="clear" w:color="auto" w:fill="FFFFFF"/>
        </w:rPr>
        <w:t>helpless</w:t>
      </w:r>
      <w:r w:rsidR="00160318" w:rsidRPr="00160318">
        <w:rPr>
          <w:rFonts w:ascii="Arial" w:hAnsi="Arial" w:cs="Arial"/>
          <w:color w:val="0B0C0C"/>
          <w:shd w:val="clear" w:color="auto" w:fill="FFFFFF"/>
        </w:rPr>
        <w:t xml:space="preserve"> children</w:t>
      </w:r>
      <w:r w:rsidR="00875ACE">
        <w:rPr>
          <w:rFonts w:ascii="Arial" w:hAnsi="Arial" w:cs="Arial"/>
          <w:color w:val="0B0C0C"/>
          <w:shd w:val="clear" w:color="auto" w:fill="FFFFFF"/>
        </w:rPr>
        <w:t xml:space="preserve">, </w:t>
      </w:r>
      <w:r w:rsidR="00875ACE" w:rsidRPr="00160318">
        <w:rPr>
          <w:rFonts w:ascii="Arial" w:hAnsi="Arial" w:cs="Arial"/>
          <w:color w:val="0B0C0C"/>
          <w:shd w:val="clear" w:color="auto" w:fill="FFFFFF"/>
        </w:rPr>
        <w:t>improved</w:t>
      </w:r>
      <w:r w:rsidR="00160318" w:rsidRPr="00160318">
        <w:rPr>
          <w:rFonts w:ascii="Arial" w:hAnsi="Arial" w:cs="Arial"/>
          <w:color w:val="0B0C0C"/>
          <w:shd w:val="clear" w:color="auto" w:fill="FFFFFF"/>
        </w:rPr>
        <w:t xml:space="preserve"> </w:t>
      </w:r>
      <w:r w:rsidR="00875ACE" w:rsidRPr="00160318">
        <w:rPr>
          <w:rFonts w:ascii="Arial" w:hAnsi="Arial" w:cs="Arial"/>
          <w:color w:val="0B0C0C"/>
          <w:shd w:val="clear" w:color="auto" w:fill="FFFFFF"/>
        </w:rPr>
        <w:t>assistance</w:t>
      </w:r>
      <w:r w:rsidR="00160318" w:rsidRPr="00160318">
        <w:rPr>
          <w:rFonts w:ascii="Arial" w:hAnsi="Arial" w:cs="Arial"/>
          <w:color w:val="0B0C0C"/>
          <w:shd w:val="clear" w:color="auto" w:fill="FFFFFF"/>
        </w:rPr>
        <w:t xml:space="preserve"> for children whose parents are </w:t>
      </w:r>
      <w:r w:rsidR="00DF6D82" w:rsidRPr="00160318">
        <w:rPr>
          <w:rFonts w:ascii="Arial" w:hAnsi="Arial" w:cs="Arial"/>
          <w:color w:val="0B0C0C"/>
          <w:shd w:val="clear" w:color="auto" w:fill="FFFFFF"/>
        </w:rPr>
        <w:t>divorcing</w:t>
      </w:r>
      <w:r w:rsidR="00DF6D82">
        <w:rPr>
          <w:rFonts w:ascii="Arial" w:hAnsi="Arial" w:cs="Arial"/>
          <w:color w:val="0B0C0C"/>
          <w:shd w:val="clear" w:color="auto" w:fill="FFFFFF"/>
        </w:rPr>
        <w:t xml:space="preserve">, </w:t>
      </w:r>
      <w:r w:rsidR="00DF6D82" w:rsidRPr="00160318">
        <w:rPr>
          <w:rFonts w:ascii="Arial" w:hAnsi="Arial" w:cs="Arial"/>
          <w:color w:val="0B0C0C"/>
          <w:shd w:val="clear" w:color="auto" w:fill="FFFFFF"/>
        </w:rPr>
        <w:t>innovative</w:t>
      </w:r>
      <w:r w:rsidR="00160318" w:rsidRPr="00160318">
        <w:rPr>
          <w:rFonts w:ascii="Arial" w:hAnsi="Arial" w:cs="Arial"/>
          <w:color w:val="0B0C0C"/>
          <w:shd w:val="clear" w:color="auto" w:fill="FFFFFF"/>
        </w:rPr>
        <w:t xml:space="preserve"> system to </w:t>
      </w:r>
      <w:r w:rsidR="00DF6D82">
        <w:rPr>
          <w:rFonts w:ascii="Arial" w:hAnsi="Arial" w:cs="Arial"/>
          <w:color w:val="0B0C0C"/>
          <w:shd w:val="clear" w:color="auto" w:fill="FFFFFF"/>
        </w:rPr>
        <w:t xml:space="preserve">support </w:t>
      </w:r>
      <w:r w:rsidR="00160318" w:rsidRPr="00160318">
        <w:rPr>
          <w:rFonts w:ascii="Arial" w:hAnsi="Arial" w:cs="Arial"/>
          <w:color w:val="0B0C0C"/>
          <w:shd w:val="clear" w:color="auto" w:fill="FFFFFF"/>
        </w:rPr>
        <w:lastRenderedPageBreak/>
        <w:t xml:space="preserve">children with </w:t>
      </w:r>
      <w:r w:rsidR="00DF6D82" w:rsidRPr="00160318">
        <w:rPr>
          <w:rFonts w:ascii="Arial" w:hAnsi="Arial" w:cs="Arial"/>
          <w:color w:val="0B0C0C"/>
          <w:shd w:val="clear" w:color="auto" w:fill="FFFFFF"/>
        </w:rPr>
        <w:t>different</w:t>
      </w:r>
      <w:r w:rsidR="00160318" w:rsidRPr="00160318">
        <w:rPr>
          <w:rFonts w:ascii="Arial" w:hAnsi="Arial" w:cs="Arial"/>
          <w:color w:val="0B0C0C"/>
          <w:shd w:val="clear" w:color="auto" w:fill="FFFFFF"/>
        </w:rPr>
        <w:t xml:space="preserve"> educational needs and </w:t>
      </w:r>
      <w:r w:rsidR="00DF6D82" w:rsidRPr="00160318">
        <w:rPr>
          <w:rFonts w:ascii="Arial" w:hAnsi="Arial" w:cs="Arial"/>
          <w:color w:val="0B0C0C"/>
          <w:shd w:val="clear" w:color="auto" w:fill="FFFFFF"/>
        </w:rPr>
        <w:t>incapacities</w:t>
      </w:r>
      <w:r w:rsidR="00DF6D82">
        <w:rPr>
          <w:rFonts w:ascii="Arial" w:hAnsi="Arial" w:cs="Arial"/>
          <w:color w:val="0B0C0C"/>
          <w:shd w:val="clear" w:color="auto" w:fill="FFFFFF"/>
        </w:rPr>
        <w:t xml:space="preserve">, </w:t>
      </w:r>
      <w:r w:rsidR="009E62B9">
        <w:rPr>
          <w:rFonts w:ascii="Arial" w:hAnsi="Arial" w:cs="Arial"/>
          <w:color w:val="0B0C0C"/>
          <w:shd w:val="clear" w:color="auto" w:fill="FFFFFF"/>
        </w:rPr>
        <w:t xml:space="preserve">support </w:t>
      </w:r>
      <w:r w:rsidR="009E62B9" w:rsidRPr="00160318">
        <w:rPr>
          <w:rFonts w:ascii="Arial" w:hAnsi="Arial" w:cs="Arial"/>
          <w:color w:val="0B0C0C"/>
          <w:shd w:val="clear" w:color="auto" w:fill="FFFFFF"/>
        </w:rPr>
        <w:t>for</w:t>
      </w:r>
      <w:r w:rsidR="00160318" w:rsidRPr="00160318">
        <w:rPr>
          <w:rFonts w:ascii="Arial" w:hAnsi="Arial" w:cs="Arial"/>
          <w:color w:val="0B0C0C"/>
          <w:shd w:val="clear" w:color="auto" w:fill="FFFFFF"/>
        </w:rPr>
        <w:t xml:space="preserve"> </w:t>
      </w:r>
      <w:r w:rsidR="009D1D81">
        <w:rPr>
          <w:rFonts w:ascii="Arial" w:hAnsi="Arial" w:cs="Arial"/>
          <w:color w:val="0B0C0C"/>
          <w:shd w:val="clear" w:color="auto" w:fill="FFFFFF"/>
        </w:rPr>
        <w:t>carers</w:t>
      </w:r>
      <w:r w:rsidR="00160318" w:rsidRPr="00160318">
        <w:rPr>
          <w:rFonts w:ascii="Arial" w:hAnsi="Arial" w:cs="Arial"/>
          <w:color w:val="0B0C0C"/>
          <w:shd w:val="clear" w:color="auto" w:fill="FFFFFF"/>
        </w:rPr>
        <w:t xml:space="preserve"> to </w:t>
      </w:r>
      <w:r w:rsidR="009E62B9" w:rsidRPr="00160318">
        <w:rPr>
          <w:rFonts w:ascii="Arial" w:hAnsi="Arial" w:cs="Arial"/>
          <w:color w:val="0B0C0C"/>
          <w:shd w:val="clear" w:color="auto" w:fill="FFFFFF"/>
        </w:rPr>
        <w:t>equilibrium</w:t>
      </w:r>
      <w:r w:rsidR="00160318" w:rsidRPr="00160318">
        <w:rPr>
          <w:rFonts w:ascii="Arial" w:hAnsi="Arial" w:cs="Arial"/>
          <w:color w:val="0B0C0C"/>
          <w:shd w:val="clear" w:color="auto" w:fill="FFFFFF"/>
        </w:rPr>
        <w:t xml:space="preserve"> work and </w:t>
      </w:r>
      <w:r w:rsidR="009E62B9" w:rsidRPr="00160318">
        <w:rPr>
          <w:rFonts w:ascii="Arial" w:hAnsi="Arial" w:cs="Arial"/>
          <w:color w:val="0B0C0C"/>
          <w:shd w:val="clear" w:color="auto" w:fill="FFFFFF"/>
        </w:rPr>
        <w:t>personal</w:t>
      </w:r>
      <w:r w:rsidR="00160318" w:rsidRPr="00160318">
        <w:rPr>
          <w:rFonts w:ascii="Arial" w:hAnsi="Arial" w:cs="Arial"/>
          <w:color w:val="0B0C0C"/>
          <w:shd w:val="clear" w:color="auto" w:fill="FFFFFF"/>
        </w:rPr>
        <w:t xml:space="preserve"> </w:t>
      </w:r>
      <w:r w:rsidR="009E62B9">
        <w:rPr>
          <w:rFonts w:ascii="Arial" w:hAnsi="Arial" w:cs="Arial"/>
          <w:color w:val="0B0C0C"/>
          <w:shd w:val="clear" w:color="auto" w:fill="FFFFFF"/>
        </w:rPr>
        <w:t xml:space="preserve">time, major </w:t>
      </w:r>
      <w:r w:rsidR="00160318" w:rsidRPr="00160318">
        <w:rPr>
          <w:rFonts w:ascii="Arial" w:hAnsi="Arial" w:cs="Arial"/>
          <w:color w:val="0B0C0C"/>
          <w:shd w:val="clear" w:color="auto" w:fill="FFFFFF"/>
        </w:rPr>
        <w:t xml:space="preserve">changes to the adoption </w:t>
      </w:r>
      <w:r w:rsidR="00DB64CF">
        <w:rPr>
          <w:rFonts w:ascii="Arial" w:hAnsi="Arial" w:cs="Arial"/>
          <w:color w:val="0B0C0C"/>
          <w:shd w:val="clear" w:color="auto" w:fill="FFFFFF"/>
        </w:rPr>
        <w:t>process</w:t>
      </w:r>
      <w:r w:rsidR="00411315">
        <w:rPr>
          <w:rFonts w:ascii="Arial" w:hAnsi="Arial" w:cs="Arial"/>
          <w:color w:val="0B0C0C"/>
          <w:shd w:val="clear" w:color="auto" w:fill="FFFFFF"/>
        </w:rPr>
        <w:t>, g</w:t>
      </w:r>
      <w:r w:rsidR="002D19C5">
        <w:rPr>
          <w:rFonts w:ascii="Arial" w:hAnsi="Arial" w:cs="Arial"/>
          <w:color w:val="0B0C0C"/>
          <w:shd w:val="clear" w:color="auto" w:fill="FFFFFF"/>
        </w:rPr>
        <w:t xml:space="preserve">ave </w:t>
      </w:r>
      <w:r w:rsidR="0016533C">
        <w:rPr>
          <w:rFonts w:ascii="Arial" w:hAnsi="Arial" w:cs="Arial"/>
          <w:color w:val="0B0C0C"/>
          <w:shd w:val="clear" w:color="auto" w:fill="FFFFFF"/>
        </w:rPr>
        <w:t xml:space="preserve">power to decide </w:t>
      </w:r>
      <w:r w:rsidR="0016533C" w:rsidRPr="00160318">
        <w:rPr>
          <w:rFonts w:ascii="Arial" w:hAnsi="Arial" w:cs="Arial"/>
          <w:color w:val="0B0C0C"/>
          <w:shd w:val="clear" w:color="auto" w:fill="FFFFFF"/>
        </w:rPr>
        <w:t>children in care</w:t>
      </w:r>
      <w:r w:rsidR="0016533C">
        <w:rPr>
          <w:rFonts w:ascii="Arial" w:hAnsi="Arial" w:cs="Arial"/>
          <w:color w:val="0B0C0C"/>
          <w:shd w:val="clear" w:color="auto" w:fill="FFFFFF"/>
        </w:rPr>
        <w:t xml:space="preserve"> </w:t>
      </w:r>
      <w:r w:rsidR="0016533C" w:rsidRPr="00160318">
        <w:rPr>
          <w:rFonts w:ascii="Arial" w:hAnsi="Arial" w:cs="Arial"/>
          <w:color w:val="0B0C0C"/>
          <w:shd w:val="clear" w:color="auto" w:fill="FFFFFF"/>
        </w:rPr>
        <w:t xml:space="preserve">to stay with their </w:t>
      </w:r>
      <w:r w:rsidR="0016533C" w:rsidRPr="00160318">
        <w:rPr>
          <w:rFonts w:ascii="Arial" w:hAnsi="Arial" w:cs="Arial"/>
          <w:color w:val="0B0C0C"/>
          <w:shd w:val="clear" w:color="auto" w:fill="FFFFFF"/>
        </w:rPr>
        <w:t>temporary</w:t>
      </w:r>
      <w:r w:rsidR="0016533C" w:rsidRPr="00160318">
        <w:rPr>
          <w:rFonts w:ascii="Arial" w:hAnsi="Arial" w:cs="Arial"/>
          <w:color w:val="0B0C0C"/>
          <w:shd w:val="clear" w:color="auto" w:fill="FFFFFF"/>
        </w:rPr>
        <w:t xml:space="preserve"> families until their 21st </w:t>
      </w:r>
      <w:r w:rsidR="00443F45" w:rsidRPr="00160318">
        <w:rPr>
          <w:rFonts w:ascii="Arial" w:hAnsi="Arial" w:cs="Arial"/>
          <w:color w:val="0B0C0C"/>
          <w:shd w:val="clear" w:color="auto" w:fill="FFFFFF"/>
        </w:rPr>
        <w:t>birthday</w:t>
      </w:r>
      <w:r w:rsidR="00443F45">
        <w:rPr>
          <w:rFonts w:ascii="Arial" w:hAnsi="Arial" w:cs="Arial"/>
          <w:color w:val="0B0C0C"/>
          <w:shd w:val="clear" w:color="auto" w:fill="FFFFFF"/>
        </w:rPr>
        <w:t>, gave</w:t>
      </w:r>
      <w:r w:rsidR="00710161" w:rsidRPr="00710161">
        <w:rPr>
          <w:rFonts w:eastAsiaTheme="minorEastAsia" w:hAnsi="Lucida Sans Unicode"/>
          <w:color w:val="000000" w:themeColor="text1"/>
          <w:kern w:val="24"/>
          <w:sz w:val="48"/>
          <w:szCs w:val="48"/>
        </w:rPr>
        <w:t xml:space="preserve"> </w:t>
      </w:r>
      <w:r w:rsidR="00710161" w:rsidRPr="00710161">
        <w:rPr>
          <w:rFonts w:ascii="Arial" w:hAnsi="Arial" w:cs="Arial"/>
          <w:color w:val="0B0C0C"/>
          <w:shd w:val="clear" w:color="auto" w:fill="FFFFFF"/>
        </w:rPr>
        <w:t xml:space="preserve">legal </w:t>
      </w:r>
      <w:r w:rsidR="00443F45" w:rsidRPr="00710161">
        <w:rPr>
          <w:rFonts w:ascii="Arial" w:hAnsi="Arial" w:cs="Arial"/>
          <w:color w:val="0B0C0C"/>
          <w:shd w:val="clear" w:color="auto" w:fill="FFFFFF"/>
        </w:rPr>
        <w:t>responsibility</w:t>
      </w:r>
      <w:r w:rsidR="00710161" w:rsidRPr="00710161">
        <w:rPr>
          <w:rFonts w:ascii="Arial" w:hAnsi="Arial" w:cs="Arial"/>
          <w:color w:val="0B0C0C"/>
          <w:shd w:val="clear" w:color="auto" w:fill="FFFFFF"/>
        </w:rPr>
        <w:t xml:space="preserve"> on </w:t>
      </w:r>
      <w:r w:rsidR="00443F45" w:rsidRPr="00710161">
        <w:rPr>
          <w:rFonts w:ascii="Arial" w:hAnsi="Arial" w:cs="Arial"/>
          <w:color w:val="0B0C0C"/>
          <w:shd w:val="clear" w:color="auto" w:fill="FFFFFF"/>
        </w:rPr>
        <w:t>institutes</w:t>
      </w:r>
      <w:r w:rsidR="00710161" w:rsidRPr="00710161">
        <w:rPr>
          <w:rFonts w:ascii="Arial" w:hAnsi="Arial" w:cs="Arial"/>
          <w:color w:val="0B0C0C"/>
          <w:shd w:val="clear" w:color="auto" w:fill="FFFFFF"/>
        </w:rPr>
        <w:t xml:space="preserve"> to support children at school</w:t>
      </w:r>
      <w:r w:rsidR="00180D60">
        <w:rPr>
          <w:rFonts w:ascii="Arial" w:hAnsi="Arial" w:cs="Arial"/>
          <w:color w:val="0B0C0C"/>
          <w:shd w:val="clear" w:color="auto" w:fill="FFFFFF"/>
        </w:rPr>
        <w:t xml:space="preserve"> and other </w:t>
      </w:r>
      <w:r w:rsidR="00037962">
        <w:rPr>
          <w:rFonts w:ascii="Arial" w:hAnsi="Arial" w:cs="Arial"/>
          <w:color w:val="0B0C0C"/>
          <w:shd w:val="clear" w:color="auto" w:fill="FFFFFF"/>
        </w:rPr>
        <w:t>change which include and the</w:t>
      </w:r>
      <w:r w:rsidR="00037962" w:rsidRPr="00037962">
        <w:rPr>
          <w:rFonts w:ascii="Arial" w:hAnsi="Arial" w:cs="Arial"/>
          <w:color w:val="0B0C0C"/>
          <w:shd w:val="clear" w:color="auto" w:fill="FFFFFF"/>
        </w:rPr>
        <w:t xml:space="preserve"> family justice measures</w:t>
      </w:r>
      <w:r w:rsidR="00626C0E">
        <w:rPr>
          <w:rFonts w:ascii="Arial" w:hAnsi="Arial" w:cs="Arial"/>
          <w:color w:val="0B0C0C"/>
          <w:shd w:val="clear" w:color="auto" w:fill="FFFFFF"/>
        </w:rPr>
        <w:t xml:space="preserve"> </w:t>
      </w:r>
      <w:r w:rsidR="00C54B43">
        <w:rPr>
          <w:rFonts w:ascii="Arial" w:hAnsi="Arial" w:cs="Arial"/>
          <w:color w:val="0B0C0C"/>
          <w:shd w:val="clear" w:color="auto" w:fill="FFFFFF"/>
        </w:rPr>
        <w:t>(</w:t>
      </w:r>
      <w:r w:rsidR="00626C0E">
        <w:rPr>
          <w:rFonts w:ascii="Arial" w:hAnsi="Arial" w:cs="Arial"/>
          <w:color w:val="0B0C0C"/>
          <w:shd w:val="clear" w:color="auto" w:fill="FFFFFF"/>
        </w:rPr>
        <w:t>Gov.UK</w:t>
      </w:r>
      <w:r w:rsidR="00C54B43">
        <w:rPr>
          <w:rFonts w:ascii="Arial" w:hAnsi="Arial" w:cs="Arial"/>
          <w:color w:val="0B0C0C"/>
          <w:shd w:val="clear" w:color="auto" w:fill="FFFFFF"/>
        </w:rPr>
        <w:t>, 2014)</w:t>
      </w:r>
      <w:r w:rsidR="00037962">
        <w:rPr>
          <w:rFonts w:ascii="Arial" w:hAnsi="Arial" w:cs="Arial"/>
          <w:color w:val="0B0C0C"/>
          <w:shd w:val="clear" w:color="auto" w:fill="FFFFFF"/>
        </w:rPr>
        <w:t>.</w:t>
      </w:r>
    </w:p>
    <w:p w14:paraId="6CC3FFC5" w14:textId="07E5EAED" w:rsidR="00DF2D95" w:rsidRPr="0047425A" w:rsidRDefault="00DF2D95" w:rsidP="001027E2">
      <w:pPr>
        <w:spacing w:line="360" w:lineRule="auto"/>
        <w:jc w:val="both"/>
        <w:rPr>
          <w:rFonts w:ascii="Arial" w:hAnsi="Arial" w:cs="Arial"/>
          <w:color w:val="0B0C0C"/>
          <w:shd w:val="clear" w:color="auto" w:fill="FFFFFF"/>
        </w:rPr>
      </w:pPr>
      <w:r w:rsidRPr="00EF405A">
        <w:rPr>
          <w:rFonts w:ascii="Arial" w:hAnsi="Arial" w:cs="Arial"/>
          <w:color w:val="0B0C0C"/>
          <w:shd w:val="clear" w:color="auto" w:fill="FFFFFF"/>
        </w:rPr>
        <w:t xml:space="preserve">The Children Act 2004, as amended by the Children </w:t>
      </w:r>
      <w:r w:rsidR="00A86F8E" w:rsidRPr="00EF405A">
        <w:rPr>
          <w:rFonts w:ascii="Arial" w:hAnsi="Arial" w:cs="Arial"/>
          <w:color w:val="0B0C0C"/>
          <w:shd w:val="clear" w:color="auto" w:fill="FFFFFF"/>
        </w:rPr>
        <w:t xml:space="preserve">and Family </w:t>
      </w:r>
      <w:r w:rsidRPr="00EF405A">
        <w:rPr>
          <w:rFonts w:ascii="Arial" w:hAnsi="Arial" w:cs="Arial"/>
          <w:color w:val="0B0C0C"/>
          <w:shd w:val="clear" w:color="auto" w:fill="FFFFFF"/>
        </w:rPr>
        <w:t xml:space="preserve">Act 2017, </w:t>
      </w:r>
      <w:r w:rsidR="00F47B9A" w:rsidRPr="00EF405A">
        <w:rPr>
          <w:rFonts w:ascii="Arial" w:hAnsi="Arial" w:cs="Arial"/>
          <w:color w:val="0B0C0C"/>
          <w:shd w:val="clear" w:color="auto" w:fill="FFFFFF"/>
        </w:rPr>
        <w:t>reinforces</w:t>
      </w:r>
      <w:r w:rsidRPr="00EF405A">
        <w:rPr>
          <w:rFonts w:ascii="Arial" w:hAnsi="Arial" w:cs="Arial"/>
          <w:color w:val="0B0C0C"/>
          <w:shd w:val="clear" w:color="auto" w:fill="FFFFFF"/>
        </w:rPr>
        <w:t xml:space="preserve"> this already </w:t>
      </w:r>
      <w:r w:rsidR="00F47B9A" w:rsidRPr="00EF405A">
        <w:rPr>
          <w:rFonts w:ascii="Arial" w:hAnsi="Arial" w:cs="Arial"/>
          <w:color w:val="0B0C0C"/>
          <w:shd w:val="clear" w:color="auto" w:fill="FFFFFF"/>
        </w:rPr>
        <w:t>essential</w:t>
      </w:r>
      <w:r w:rsidRPr="00EF405A">
        <w:rPr>
          <w:rFonts w:ascii="Arial" w:hAnsi="Arial" w:cs="Arial"/>
          <w:color w:val="0B0C0C"/>
          <w:shd w:val="clear" w:color="auto" w:fill="FFFFFF"/>
        </w:rPr>
        <w:t xml:space="preserve"> </w:t>
      </w:r>
      <w:r w:rsidR="00F47B9A" w:rsidRPr="00EF405A">
        <w:rPr>
          <w:rFonts w:ascii="Arial" w:hAnsi="Arial" w:cs="Arial"/>
          <w:color w:val="0B0C0C"/>
          <w:shd w:val="clear" w:color="auto" w:fill="FFFFFF"/>
        </w:rPr>
        <w:t>association</w:t>
      </w:r>
      <w:r w:rsidRPr="00EF405A">
        <w:rPr>
          <w:rFonts w:ascii="Arial" w:hAnsi="Arial" w:cs="Arial"/>
          <w:color w:val="0B0C0C"/>
          <w:shd w:val="clear" w:color="auto" w:fill="FFFFFF"/>
        </w:rPr>
        <w:t xml:space="preserve"> by </w:t>
      </w:r>
      <w:r w:rsidR="00F47B9A" w:rsidRPr="00EF405A">
        <w:rPr>
          <w:rFonts w:ascii="Arial" w:hAnsi="Arial" w:cs="Arial"/>
          <w:color w:val="0B0C0C"/>
          <w:shd w:val="clear" w:color="auto" w:fill="FFFFFF"/>
        </w:rPr>
        <w:t>putting</w:t>
      </w:r>
      <w:r w:rsidRPr="00EF405A">
        <w:rPr>
          <w:rFonts w:ascii="Arial" w:hAnsi="Arial" w:cs="Arial"/>
          <w:color w:val="0B0C0C"/>
          <w:shd w:val="clear" w:color="auto" w:fill="FFFFFF"/>
        </w:rPr>
        <w:t xml:space="preserve"> new duties on key agencies in a </w:t>
      </w:r>
      <w:r w:rsidR="00F47B9A" w:rsidRPr="00EF405A">
        <w:rPr>
          <w:rFonts w:ascii="Arial" w:hAnsi="Arial" w:cs="Arial"/>
          <w:color w:val="0B0C0C"/>
          <w:shd w:val="clear" w:color="auto" w:fill="FFFFFF"/>
        </w:rPr>
        <w:t>regional</w:t>
      </w:r>
      <w:r w:rsidRPr="00EF405A">
        <w:rPr>
          <w:rFonts w:ascii="Arial" w:hAnsi="Arial" w:cs="Arial"/>
          <w:color w:val="0B0C0C"/>
          <w:shd w:val="clear" w:color="auto" w:fill="FFFFFF"/>
        </w:rPr>
        <w:t xml:space="preserve"> </w:t>
      </w:r>
      <w:r w:rsidR="00F47B9A" w:rsidRPr="00EF405A">
        <w:rPr>
          <w:rFonts w:ascii="Arial" w:hAnsi="Arial" w:cs="Arial"/>
          <w:color w:val="0B0C0C"/>
          <w:shd w:val="clear" w:color="auto" w:fill="FFFFFF"/>
        </w:rPr>
        <w:t>district</w:t>
      </w:r>
      <w:r w:rsidRPr="00EF405A">
        <w:rPr>
          <w:rFonts w:ascii="Arial" w:hAnsi="Arial" w:cs="Arial"/>
          <w:color w:val="0B0C0C"/>
          <w:shd w:val="clear" w:color="auto" w:fill="FFFFFF"/>
        </w:rPr>
        <w:t xml:space="preserve">. </w:t>
      </w:r>
      <w:r w:rsidR="00F47B9A" w:rsidRPr="00EF405A">
        <w:rPr>
          <w:rFonts w:ascii="Arial" w:hAnsi="Arial" w:cs="Arial"/>
          <w:color w:val="0B0C0C"/>
          <w:shd w:val="clear" w:color="auto" w:fill="FFFFFF"/>
        </w:rPr>
        <w:t>Particularly</w:t>
      </w:r>
      <w:r w:rsidRPr="00EF405A">
        <w:rPr>
          <w:rFonts w:ascii="Arial" w:hAnsi="Arial" w:cs="Arial"/>
          <w:color w:val="0B0C0C"/>
          <w:shd w:val="clear" w:color="auto" w:fill="FFFFFF"/>
        </w:rPr>
        <w:t xml:space="preserve">, the police, clinical </w:t>
      </w:r>
      <w:r w:rsidR="00F47B9A" w:rsidRPr="00EF405A">
        <w:rPr>
          <w:rFonts w:ascii="Arial" w:hAnsi="Arial" w:cs="Arial"/>
          <w:color w:val="0B0C0C"/>
          <w:shd w:val="clear" w:color="auto" w:fill="FFFFFF"/>
        </w:rPr>
        <w:t>contracting</w:t>
      </w:r>
      <w:r w:rsidRPr="00EF405A">
        <w:rPr>
          <w:rFonts w:ascii="Arial" w:hAnsi="Arial" w:cs="Arial"/>
          <w:color w:val="0B0C0C"/>
          <w:shd w:val="clear" w:color="auto" w:fill="FFFFFF"/>
        </w:rPr>
        <w:t xml:space="preserve"> </w:t>
      </w:r>
      <w:r w:rsidR="00B378CF" w:rsidRPr="00EF405A">
        <w:rPr>
          <w:rFonts w:ascii="Arial" w:hAnsi="Arial" w:cs="Arial"/>
          <w:color w:val="0B0C0C"/>
          <w:shd w:val="clear" w:color="auto" w:fill="FFFFFF"/>
        </w:rPr>
        <w:t>groups,</w:t>
      </w:r>
      <w:r w:rsidRPr="00EF405A">
        <w:rPr>
          <w:rFonts w:ascii="Arial" w:hAnsi="Arial" w:cs="Arial"/>
          <w:color w:val="0B0C0C"/>
          <w:shd w:val="clear" w:color="auto" w:fill="FFFFFF"/>
        </w:rPr>
        <w:t xml:space="preserve"> and the local authority are under a duty to </w:t>
      </w:r>
      <w:r w:rsidR="00B378CF" w:rsidRPr="00EF405A">
        <w:rPr>
          <w:rFonts w:ascii="Arial" w:hAnsi="Arial" w:cs="Arial"/>
          <w:color w:val="0B0C0C"/>
          <w:shd w:val="clear" w:color="auto" w:fill="FFFFFF"/>
        </w:rPr>
        <w:t>plan</w:t>
      </w:r>
      <w:r w:rsidRPr="00EF405A">
        <w:rPr>
          <w:rFonts w:ascii="Arial" w:hAnsi="Arial" w:cs="Arial"/>
          <w:color w:val="0B0C0C"/>
          <w:shd w:val="clear" w:color="auto" w:fill="FFFFFF"/>
        </w:rPr>
        <w:t xml:space="preserve"> to work </w:t>
      </w:r>
      <w:r w:rsidR="00B378CF" w:rsidRPr="00EF405A">
        <w:rPr>
          <w:rFonts w:ascii="Arial" w:hAnsi="Arial" w:cs="Arial"/>
          <w:color w:val="0B0C0C"/>
          <w:shd w:val="clear" w:color="auto" w:fill="FFFFFF"/>
        </w:rPr>
        <w:t>simultaneously</w:t>
      </w:r>
      <w:r w:rsidRPr="00EF405A">
        <w:rPr>
          <w:rFonts w:ascii="Arial" w:hAnsi="Arial" w:cs="Arial"/>
          <w:color w:val="0B0C0C"/>
          <w:shd w:val="clear" w:color="auto" w:fill="FFFFFF"/>
        </w:rPr>
        <w:t xml:space="preserve">, and with other partners locally, to safeguard and </w:t>
      </w:r>
      <w:r w:rsidR="00B25866" w:rsidRPr="00EF405A">
        <w:rPr>
          <w:rFonts w:ascii="Arial" w:hAnsi="Arial" w:cs="Arial"/>
          <w:color w:val="0B0C0C"/>
          <w:shd w:val="clear" w:color="auto" w:fill="FFFFFF"/>
        </w:rPr>
        <w:t>encourage</w:t>
      </w:r>
      <w:r w:rsidRPr="00EF405A">
        <w:rPr>
          <w:rFonts w:ascii="Arial" w:hAnsi="Arial" w:cs="Arial"/>
          <w:color w:val="0B0C0C"/>
          <w:shd w:val="clear" w:color="auto" w:fill="FFFFFF"/>
        </w:rPr>
        <w:t xml:space="preserve"> the welfare of all children in their </w:t>
      </w:r>
      <w:r w:rsidR="00666742" w:rsidRPr="00EF405A">
        <w:rPr>
          <w:rFonts w:ascii="Arial" w:hAnsi="Arial" w:cs="Arial"/>
          <w:color w:val="0B0C0C"/>
          <w:shd w:val="clear" w:color="auto" w:fill="FFFFFF"/>
        </w:rPr>
        <w:t>region (</w:t>
      </w:r>
      <w:r w:rsidR="00E04650" w:rsidRPr="00EF405A">
        <w:rPr>
          <w:rFonts w:ascii="Arial" w:hAnsi="Arial" w:cs="Arial"/>
        </w:rPr>
        <w:t>Hunter</w:t>
      </w:r>
      <w:r w:rsidR="00666742" w:rsidRPr="00EF405A">
        <w:rPr>
          <w:rFonts w:ascii="Arial" w:hAnsi="Arial" w:cs="Arial"/>
        </w:rPr>
        <w:t xml:space="preserve"> </w:t>
      </w:r>
      <w:r w:rsidR="004A22DC" w:rsidRPr="00EF405A">
        <w:rPr>
          <w:rFonts w:ascii="Arial" w:hAnsi="Arial" w:cs="Arial"/>
        </w:rPr>
        <w:t>R., Burton</w:t>
      </w:r>
      <w:r w:rsidR="00666742" w:rsidRPr="00EF405A">
        <w:rPr>
          <w:rFonts w:ascii="Arial" w:hAnsi="Arial" w:cs="Arial"/>
        </w:rPr>
        <w:t xml:space="preserve"> </w:t>
      </w:r>
      <w:r w:rsidR="004A22DC" w:rsidRPr="00EF405A">
        <w:rPr>
          <w:rFonts w:ascii="Arial" w:hAnsi="Arial" w:cs="Arial"/>
        </w:rPr>
        <w:t>M.,</w:t>
      </w:r>
      <w:r w:rsidR="00F2262D" w:rsidRPr="00EF405A">
        <w:rPr>
          <w:rFonts w:ascii="Arial" w:hAnsi="Arial" w:cs="Arial"/>
        </w:rPr>
        <w:t xml:space="preserve"> Trinder L.</w:t>
      </w:r>
      <w:r w:rsidR="00623616" w:rsidRPr="00EF405A">
        <w:rPr>
          <w:rFonts w:ascii="Arial" w:hAnsi="Arial" w:cs="Arial"/>
        </w:rPr>
        <w:t>, 20</w:t>
      </w:r>
      <w:r w:rsidR="00C60BBC" w:rsidRPr="00EF405A">
        <w:rPr>
          <w:rFonts w:ascii="Arial" w:hAnsi="Arial" w:cs="Arial"/>
        </w:rPr>
        <w:t>20</w:t>
      </w:r>
      <w:r w:rsidR="00F2262D" w:rsidRPr="00EF405A">
        <w:rPr>
          <w:rFonts w:ascii="Arial" w:hAnsi="Arial" w:cs="Arial"/>
        </w:rPr>
        <w:t>)</w:t>
      </w:r>
      <w:r w:rsidR="00623616" w:rsidRPr="00EF405A">
        <w:rPr>
          <w:rFonts w:ascii="Arial" w:hAnsi="Arial" w:cs="Arial"/>
          <w:color w:val="0B0C0C"/>
          <w:shd w:val="clear" w:color="auto" w:fill="FFFFFF"/>
        </w:rPr>
        <w:t>.</w:t>
      </w:r>
      <w:r w:rsidR="00472581" w:rsidRPr="00EF405A">
        <w:rPr>
          <w:rFonts w:ascii="Arial" w:hAnsi="Arial" w:cs="Arial"/>
          <w:color w:val="0B0C0C"/>
          <w:shd w:val="clear" w:color="auto" w:fill="FFFFFF"/>
        </w:rPr>
        <w:t xml:space="preserve"> The law and policy continue to be changed by </w:t>
      </w:r>
      <w:r w:rsidR="000B442E" w:rsidRPr="00EF405A">
        <w:rPr>
          <w:rFonts w:ascii="Arial" w:hAnsi="Arial" w:cs="Arial"/>
          <w:color w:val="0B0C0C"/>
          <w:shd w:val="clear" w:color="auto" w:fill="FFFFFF"/>
        </w:rPr>
        <w:t xml:space="preserve">government </w:t>
      </w:r>
      <w:r w:rsidR="000238EF" w:rsidRPr="00EF405A">
        <w:rPr>
          <w:rFonts w:ascii="Arial" w:hAnsi="Arial" w:cs="Arial"/>
          <w:color w:val="0B0C0C"/>
          <w:shd w:val="clear" w:color="auto" w:fill="FFFFFF"/>
        </w:rPr>
        <w:t>to</w:t>
      </w:r>
      <w:r w:rsidR="00B4557F" w:rsidRPr="00EF405A">
        <w:rPr>
          <w:rFonts w:ascii="Arial" w:hAnsi="Arial" w:cs="Arial"/>
          <w:color w:val="0B0C0C"/>
          <w:shd w:val="clear" w:color="auto" w:fill="FFFFFF"/>
        </w:rPr>
        <w:t xml:space="preserve"> eliminate problems and improve the system</w:t>
      </w:r>
      <w:r w:rsidR="009A61AE" w:rsidRPr="00EF405A">
        <w:rPr>
          <w:rFonts w:ascii="Arial" w:hAnsi="Arial" w:cs="Arial"/>
          <w:color w:val="0B0C0C"/>
          <w:shd w:val="clear" w:color="auto" w:fill="FFFFFF"/>
        </w:rPr>
        <w:t xml:space="preserve">, </w:t>
      </w:r>
      <w:r w:rsidR="00FA33D9" w:rsidRPr="00EF405A">
        <w:rPr>
          <w:rFonts w:ascii="Arial" w:hAnsi="Arial" w:cs="Arial"/>
          <w:color w:val="0B0C0C"/>
          <w:shd w:val="clear" w:color="auto" w:fill="FFFFFF"/>
        </w:rPr>
        <w:t xml:space="preserve">just </w:t>
      </w:r>
      <w:r w:rsidR="00C249AA" w:rsidRPr="00EF405A">
        <w:rPr>
          <w:rFonts w:ascii="Arial" w:hAnsi="Arial" w:cs="Arial"/>
          <w:color w:val="0B0C0C"/>
          <w:shd w:val="clear" w:color="auto" w:fill="FFFFFF"/>
        </w:rPr>
        <w:t>between 2020</w:t>
      </w:r>
      <w:r w:rsidR="005472E2">
        <w:rPr>
          <w:rFonts w:ascii="Arial" w:hAnsi="Arial" w:cs="Arial"/>
          <w:color w:val="0B0C0C"/>
          <w:shd w:val="clear" w:color="auto" w:fill="FFFFFF"/>
        </w:rPr>
        <w:t xml:space="preserve"> </w:t>
      </w:r>
      <w:r w:rsidR="00154149" w:rsidRPr="00EF405A">
        <w:rPr>
          <w:rFonts w:ascii="Arial" w:hAnsi="Arial" w:cs="Arial"/>
          <w:color w:val="0B0C0C"/>
          <w:shd w:val="clear" w:color="auto" w:fill="FFFFFF"/>
        </w:rPr>
        <w:t>and 20</w:t>
      </w:r>
      <w:r w:rsidR="005472E2">
        <w:rPr>
          <w:rFonts w:ascii="Arial" w:hAnsi="Arial" w:cs="Arial"/>
          <w:color w:val="0B0C0C"/>
          <w:shd w:val="clear" w:color="auto" w:fill="FFFFFF"/>
        </w:rPr>
        <w:t>2</w:t>
      </w:r>
      <w:r w:rsidR="00154149" w:rsidRPr="00EF405A">
        <w:rPr>
          <w:rFonts w:ascii="Arial" w:hAnsi="Arial" w:cs="Arial"/>
          <w:color w:val="0B0C0C"/>
          <w:shd w:val="clear" w:color="auto" w:fill="FFFFFF"/>
        </w:rPr>
        <w:t xml:space="preserve">2 </w:t>
      </w:r>
      <w:r w:rsidR="000B382C" w:rsidRPr="00EF405A">
        <w:rPr>
          <w:rFonts w:ascii="Arial" w:hAnsi="Arial" w:cs="Arial"/>
          <w:color w:val="0B0C0C"/>
          <w:shd w:val="clear" w:color="auto" w:fill="FFFFFF"/>
        </w:rPr>
        <w:t xml:space="preserve">more </w:t>
      </w:r>
      <w:r w:rsidR="009B09D6" w:rsidRPr="00EF405A">
        <w:rPr>
          <w:rFonts w:ascii="Arial" w:hAnsi="Arial" w:cs="Arial"/>
          <w:color w:val="0B0C0C"/>
          <w:shd w:val="clear" w:color="auto" w:fill="FFFFFF"/>
        </w:rPr>
        <w:t>than</w:t>
      </w:r>
      <w:r w:rsidR="000B382C" w:rsidRPr="00EF405A">
        <w:rPr>
          <w:rFonts w:ascii="Arial" w:hAnsi="Arial" w:cs="Arial"/>
          <w:color w:val="0B0C0C"/>
          <w:shd w:val="clear" w:color="auto" w:fill="FFFFFF"/>
        </w:rPr>
        <w:t xml:space="preserve"> 1</w:t>
      </w:r>
      <w:r w:rsidR="005472E2">
        <w:rPr>
          <w:rFonts w:ascii="Arial" w:hAnsi="Arial" w:cs="Arial"/>
          <w:color w:val="0B0C0C"/>
          <w:shd w:val="clear" w:color="auto" w:fill="FFFFFF"/>
        </w:rPr>
        <w:t>00</w:t>
      </w:r>
      <w:r w:rsidR="000B382C" w:rsidRPr="00EF405A">
        <w:rPr>
          <w:rFonts w:ascii="Arial" w:hAnsi="Arial" w:cs="Arial"/>
          <w:color w:val="0B0C0C"/>
          <w:shd w:val="clear" w:color="auto" w:fill="FFFFFF"/>
        </w:rPr>
        <w:t xml:space="preserve"> </w:t>
      </w:r>
      <w:r w:rsidR="009B09D6" w:rsidRPr="00EF405A">
        <w:rPr>
          <w:rFonts w:ascii="Arial" w:hAnsi="Arial" w:cs="Arial"/>
          <w:color w:val="0B0C0C"/>
          <w:shd w:val="clear" w:color="auto" w:fill="FFFFFF"/>
        </w:rPr>
        <w:t xml:space="preserve">public </w:t>
      </w:r>
      <w:r w:rsidR="005975A0" w:rsidRPr="00EF405A">
        <w:rPr>
          <w:rFonts w:ascii="Arial" w:hAnsi="Arial" w:cs="Arial"/>
          <w:color w:val="0B0C0C"/>
          <w:shd w:val="clear" w:color="auto" w:fill="FFFFFF"/>
        </w:rPr>
        <w:t xml:space="preserve">common acts </w:t>
      </w:r>
      <w:r w:rsidR="00EF405A" w:rsidRPr="00EF405A">
        <w:rPr>
          <w:rFonts w:ascii="Arial" w:hAnsi="Arial" w:cs="Arial"/>
          <w:color w:val="0B0C0C"/>
          <w:shd w:val="clear" w:color="auto" w:fill="FFFFFF"/>
        </w:rPr>
        <w:t>were</w:t>
      </w:r>
      <w:r w:rsidR="005975A0" w:rsidRPr="00EF405A">
        <w:rPr>
          <w:rFonts w:ascii="Arial" w:hAnsi="Arial" w:cs="Arial"/>
          <w:color w:val="0B0C0C"/>
          <w:shd w:val="clear" w:color="auto" w:fill="FFFFFF"/>
        </w:rPr>
        <w:t xml:space="preserve"> </w:t>
      </w:r>
      <w:r w:rsidR="007D4FBD" w:rsidRPr="00EF405A">
        <w:rPr>
          <w:rFonts w:ascii="Arial" w:hAnsi="Arial" w:cs="Arial"/>
          <w:color w:val="0B0C0C"/>
          <w:shd w:val="clear" w:color="auto" w:fill="FFFFFF"/>
        </w:rPr>
        <w:t xml:space="preserve">passed by parliament </w:t>
      </w:r>
      <w:r w:rsidR="003D70D2" w:rsidRPr="00EF405A">
        <w:rPr>
          <w:rFonts w:ascii="Arial" w:hAnsi="Arial" w:cs="Arial"/>
          <w:color w:val="0B0C0C"/>
          <w:shd w:val="clear" w:color="auto" w:fill="FFFFFF"/>
        </w:rPr>
        <w:t xml:space="preserve">and a significant number </w:t>
      </w:r>
      <w:r w:rsidR="008D691A" w:rsidRPr="00EF405A">
        <w:rPr>
          <w:rFonts w:ascii="Arial" w:hAnsi="Arial" w:cs="Arial"/>
          <w:color w:val="0B0C0C"/>
          <w:shd w:val="clear" w:color="auto" w:fill="FFFFFF"/>
        </w:rPr>
        <w:t xml:space="preserve">where relevant </w:t>
      </w:r>
      <w:r w:rsidR="002219B3" w:rsidRPr="00EF405A">
        <w:rPr>
          <w:rFonts w:ascii="Arial" w:hAnsi="Arial" w:cs="Arial"/>
          <w:color w:val="0B0C0C"/>
          <w:shd w:val="clear" w:color="auto" w:fill="FFFFFF"/>
        </w:rPr>
        <w:t xml:space="preserve">to social </w:t>
      </w:r>
      <w:r w:rsidR="0034251D" w:rsidRPr="00EF405A">
        <w:rPr>
          <w:rFonts w:ascii="Arial" w:hAnsi="Arial" w:cs="Arial"/>
          <w:color w:val="0B0C0C"/>
          <w:shd w:val="clear" w:color="auto" w:fill="FFFFFF"/>
        </w:rPr>
        <w:t>workers</w:t>
      </w:r>
      <w:r w:rsidR="0034251D">
        <w:rPr>
          <w:rFonts w:ascii="Arial" w:hAnsi="Arial" w:cs="Arial"/>
          <w:color w:val="0B0C0C"/>
          <w:shd w:val="clear" w:color="auto" w:fill="FFFFFF"/>
        </w:rPr>
        <w:t xml:space="preserve"> (</w:t>
      </w:r>
      <w:r w:rsidR="00086EC2">
        <w:rPr>
          <w:rFonts w:ascii="Arial" w:hAnsi="Arial" w:cs="Arial"/>
          <w:color w:val="0B0C0C"/>
          <w:shd w:val="clear" w:color="auto" w:fill="FFFFFF"/>
        </w:rPr>
        <w:t>G</w:t>
      </w:r>
      <w:r w:rsidR="0034251D">
        <w:rPr>
          <w:rFonts w:ascii="Arial" w:hAnsi="Arial" w:cs="Arial"/>
          <w:color w:val="0B0C0C"/>
          <w:shd w:val="clear" w:color="auto" w:fill="FFFFFF"/>
        </w:rPr>
        <w:t>ov.uk</w:t>
      </w:r>
      <w:r w:rsidR="00086EC2">
        <w:rPr>
          <w:rFonts w:ascii="Arial" w:hAnsi="Arial" w:cs="Arial"/>
          <w:color w:val="0B0C0C"/>
          <w:shd w:val="clear" w:color="auto" w:fill="FFFFFF"/>
        </w:rPr>
        <w:t>,2022</w:t>
      </w:r>
      <w:r w:rsidR="00DD35EC">
        <w:rPr>
          <w:rFonts w:ascii="Arial" w:hAnsi="Arial" w:cs="Arial"/>
          <w:color w:val="0B0C0C"/>
          <w:shd w:val="clear" w:color="auto" w:fill="FFFFFF"/>
        </w:rPr>
        <w:t>)</w:t>
      </w:r>
      <w:r w:rsidR="002219B3" w:rsidRPr="00EF405A">
        <w:rPr>
          <w:rFonts w:ascii="Arial" w:hAnsi="Arial" w:cs="Arial"/>
          <w:color w:val="0B0C0C"/>
          <w:shd w:val="clear" w:color="auto" w:fill="FFFFFF"/>
        </w:rPr>
        <w:t>.</w:t>
      </w:r>
      <w:r w:rsidR="001B09BA" w:rsidRPr="001B09BA">
        <w:t xml:space="preserve"> </w:t>
      </w:r>
      <w:r w:rsidR="001B09BA" w:rsidRPr="001B09BA">
        <w:rPr>
          <w:rFonts w:ascii="Arial" w:hAnsi="Arial" w:cs="Arial"/>
          <w:color w:val="0B0C0C"/>
          <w:shd w:val="clear" w:color="auto" w:fill="FFFFFF"/>
        </w:rPr>
        <w:t xml:space="preserve">these changes, even if they are positive, within the organization become a source of stress and the social workers end up being confused and bewildered, not keeping pace with all the changes and policies that are changed so often. (page 21) The research shows that another problem that is considered to be large is the time spent on administrative work, it reaches 80% of the daily work, thus social workers have only 20% of the time to be directly involved in work with children and their families (BASW, 2020), this problem being brought to the attention of Eileen Munro in </w:t>
      </w:r>
      <w:r w:rsidR="00074D32" w:rsidRPr="001B09BA">
        <w:rPr>
          <w:rFonts w:ascii="Arial" w:hAnsi="Arial" w:cs="Arial"/>
          <w:color w:val="0B0C0C"/>
          <w:shd w:val="clear" w:color="auto" w:fill="FFFFFF"/>
        </w:rPr>
        <w:t>report</w:t>
      </w:r>
      <w:r w:rsidR="00074D32">
        <w:rPr>
          <w:rFonts w:ascii="Arial" w:hAnsi="Arial" w:cs="Arial"/>
          <w:color w:val="0B0C0C"/>
          <w:shd w:val="clear" w:color="auto" w:fill="FFFFFF"/>
        </w:rPr>
        <w:t xml:space="preserve"> from 2011</w:t>
      </w:r>
      <w:r w:rsidR="001B09BA" w:rsidRPr="001B09BA">
        <w:rPr>
          <w:rFonts w:ascii="Arial" w:hAnsi="Arial" w:cs="Arial"/>
          <w:color w:val="0B0C0C"/>
          <w:shd w:val="clear" w:color="auto" w:fill="FFFFFF"/>
        </w:rPr>
        <w:t xml:space="preserve"> to the government</w:t>
      </w:r>
      <w:r w:rsidR="00074D32">
        <w:rPr>
          <w:rFonts w:ascii="Arial" w:hAnsi="Arial" w:cs="Arial"/>
          <w:color w:val="0B0C0C"/>
          <w:shd w:val="clear" w:color="auto" w:fill="FFFFFF"/>
        </w:rPr>
        <w:t xml:space="preserve"> as was </w:t>
      </w:r>
      <w:r w:rsidR="00887B39">
        <w:rPr>
          <w:rFonts w:ascii="Arial" w:hAnsi="Arial" w:cs="Arial"/>
          <w:color w:val="0B0C0C"/>
          <w:shd w:val="clear" w:color="auto" w:fill="FFFFFF"/>
        </w:rPr>
        <w:t>mentioned</w:t>
      </w:r>
      <w:r w:rsidR="00074D32">
        <w:rPr>
          <w:rFonts w:ascii="Arial" w:hAnsi="Arial" w:cs="Arial"/>
          <w:color w:val="0B0C0C"/>
          <w:shd w:val="clear" w:color="auto" w:fill="FFFFFF"/>
        </w:rPr>
        <w:t xml:space="preserve"> </w:t>
      </w:r>
      <w:r w:rsidR="00887B39">
        <w:rPr>
          <w:rFonts w:ascii="Arial" w:hAnsi="Arial" w:cs="Arial"/>
          <w:color w:val="0B0C0C"/>
          <w:shd w:val="clear" w:color="auto" w:fill="FFFFFF"/>
        </w:rPr>
        <w:t xml:space="preserve">before however, </w:t>
      </w:r>
      <w:r w:rsidR="001B09BA" w:rsidRPr="001B09BA">
        <w:rPr>
          <w:rFonts w:ascii="Arial" w:hAnsi="Arial" w:cs="Arial"/>
          <w:color w:val="0B0C0C"/>
          <w:shd w:val="clear" w:color="auto" w:fill="FFFFFF"/>
        </w:rPr>
        <w:t xml:space="preserve"> this </w:t>
      </w:r>
      <w:r w:rsidR="00FE372B">
        <w:rPr>
          <w:rFonts w:ascii="Arial" w:hAnsi="Arial" w:cs="Arial"/>
          <w:color w:val="0B0C0C"/>
          <w:shd w:val="clear" w:color="auto" w:fill="FFFFFF"/>
        </w:rPr>
        <w:t>continue to be</w:t>
      </w:r>
      <w:r w:rsidR="001B09BA" w:rsidRPr="001B09BA">
        <w:rPr>
          <w:rFonts w:ascii="Arial" w:hAnsi="Arial" w:cs="Arial"/>
          <w:color w:val="0B0C0C"/>
          <w:shd w:val="clear" w:color="auto" w:fill="FFFFFF"/>
        </w:rPr>
        <w:t xml:space="preserve"> a serious</w:t>
      </w:r>
      <w:r w:rsidR="0060100D">
        <w:rPr>
          <w:rFonts w:ascii="Arial" w:hAnsi="Arial" w:cs="Arial"/>
          <w:color w:val="0B0C0C"/>
          <w:shd w:val="clear" w:color="auto" w:fill="FFFFFF"/>
        </w:rPr>
        <w:t xml:space="preserve"> </w:t>
      </w:r>
      <w:r w:rsidR="00046F60">
        <w:rPr>
          <w:rFonts w:ascii="Arial" w:hAnsi="Arial" w:cs="Arial"/>
          <w:color w:val="0B0C0C"/>
          <w:shd w:val="clear" w:color="auto" w:fill="FFFFFF"/>
        </w:rPr>
        <w:t>obstacle</w:t>
      </w:r>
      <w:r w:rsidR="00F83B34">
        <w:rPr>
          <w:rFonts w:ascii="Arial" w:hAnsi="Arial" w:cs="Arial"/>
          <w:color w:val="0B0C0C"/>
          <w:shd w:val="clear" w:color="auto" w:fill="FFFFFF"/>
        </w:rPr>
        <w:t xml:space="preserve"> for social workers</w:t>
      </w:r>
      <w:r w:rsidR="00B56CAA">
        <w:rPr>
          <w:rFonts w:ascii="Arial" w:hAnsi="Arial" w:cs="Arial"/>
          <w:color w:val="0B0C0C"/>
          <w:shd w:val="clear" w:color="auto" w:fill="FFFFFF"/>
        </w:rPr>
        <w:t xml:space="preserve">. </w:t>
      </w:r>
      <w:r w:rsidR="00123F52" w:rsidRPr="0047425A">
        <w:rPr>
          <w:rFonts w:ascii="Arial" w:hAnsi="Arial" w:cs="Arial"/>
          <w:color w:val="0B0C0C"/>
          <w:shd w:val="clear" w:color="auto" w:fill="FFFFFF"/>
        </w:rPr>
        <w:t>However, it is essential for the social worker or other professional to focus on good practice, in a client-centred way, to work effectively and to do work that is important and contributes to the sense of well-being of vulnerable people.</w:t>
      </w:r>
    </w:p>
    <w:p w14:paraId="4B2E9D37" w14:textId="77777777" w:rsidR="008F05DB" w:rsidRPr="00001ED2" w:rsidRDefault="008F05DB" w:rsidP="001027E2">
      <w:pPr>
        <w:spacing w:line="360" w:lineRule="auto"/>
        <w:jc w:val="both"/>
        <w:rPr>
          <w:rFonts w:ascii="Arial" w:hAnsi="Arial" w:cs="Arial"/>
          <w:color w:val="0B0C0C"/>
          <w:shd w:val="clear" w:color="auto" w:fill="FFFFFF"/>
        </w:rPr>
      </w:pPr>
    </w:p>
    <w:p w14:paraId="2E21025A" w14:textId="19308F44" w:rsidR="003D60B8" w:rsidRDefault="0003298B" w:rsidP="001027E2">
      <w:pPr>
        <w:spacing w:line="360" w:lineRule="auto"/>
        <w:jc w:val="both"/>
      </w:pPr>
      <w:r>
        <w:rPr>
          <w:rFonts w:ascii="Arial" w:hAnsi="Arial" w:cs="Arial"/>
          <w:color w:val="0B0C0C"/>
          <w:sz w:val="29"/>
          <w:szCs w:val="29"/>
          <w:shd w:val="clear" w:color="auto" w:fill="FFFFFF"/>
        </w:rPr>
        <w:t xml:space="preserve"> </w:t>
      </w:r>
      <w:r w:rsidR="00630D5F">
        <w:rPr>
          <w:rFonts w:ascii="Arial" w:hAnsi="Arial" w:cs="Arial"/>
          <w:color w:val="0B0C0C"/>
          <w:sz w:val="29"/>
          <w:szCs w:val="29"/>
          <w:shd w:val="clear" w:color="auto" w:fill="FFFFFF"/>
        </w:rPr>
        <w:t xml:space="preserve"> </w:t>
      </w:r>
      <w:r w:rsidR="00A52861" w:rsidRPr="00100872">
        <w:rPr>
          <w:rFonts w:ascii="Arial" w:hAnsi="Arial" w:cs="Arial"/>
          <w:color w:val="0B0C0C"/>
          <w:shd w:val="clear" w:color="auto" w:fill="FFFFFF"/>
        </w:rPr>
        <w:t xml:space="preserve">This document suggests that </w:t>
      </w:r>
      <w:r w:rsidR="00CC4E4B" w:rsidRPr="00100872">
        <w:rPr>
          <w:rFonts w:ascii="Arial" w:hAnsi="Arial" w:cs="Arial"/>
          <w:color w:val="0B0C0C"/>
          <w:shd w:val="clear" w:color="auto" w:fill="FFFFFF"/>
        </w:rPr>
        <w:t>Safeguarding</w:t>
      </w:r>
      <w:r w:rsidR="00CC4E4B" w:rsidRPr="00100872">
        <w:rPr>
          <w:rFonts w:ascii="Arial" w:hAnsi="Arial" w:cs="Arial"/>
          <w:color w:val="0B0C0C"/>
          <w:shd w:val="clear" w:color="auto" w:fill="FFFFFF"/>
        </w:rPr>
        <w:t xml:space="preserve"> is </w:t>
      </w:r>
      <w:r w:rsidR="006C28EE" w:rsidRPr="00100872">
        <w:rPr>
          <w:rFonts w:ascii="Arial" w:hAnsi="Arial" w:cs="Arial"/>
          <w:color w:val="0B0C0C"/>
          <w:shd w:val="clear" w:color="auto" w:fill="FFFFFF"/>
        </w:rPr>
        <w:t xml:space="preserve">important for chip </w:t>
      </w:r>
      <w:r w:rsidR="0007797D" w:rsidRPr="00100872">
        <w:rPr>
          <w:rFonts w:ascii="Arial" w:hAnsi="Arial" w:cs="Arial"/>
          <w:color w:val="0B0C0C"/>
          <w:shd w:val="clear" w:color="auto" w:fill="FFFFFF"/>
        </w:rPr>
        <w:t xml:space="preserve">vulnerable safe and the </w:t>
      </w:r>
      <w:r w:rsidR="00574D40" w:rsidRPr="00100872">
        <w:rPr>
          <w:rFonts w:ascii="Arial" w:hAnsi="Arial" w:cs="Arial"/>
          <w:color w:val="0B0C0C"/>
          <w:shd w:val="clear" w:color="auto" w:fill="FFFFFF"/>
        </w:rPr>
        <w:t>number</w:t>
      </w:r>
      <w:r w:rsidR="0040768E" w:rsidRPr="00100872">
        <w:rPr>
          <w:rFonts w:ascii="Arial" w:hAnsi="Arial" w:cs="Arial"/>
          <w:color w:val="0B0C0C"/>
          <w:shd w:val="clear" w:color="auto" w:fill="FFFFFF"/>
        </w:rPr>
        <w:t xml:space="preserve"> of vulnerable people in a future depend</w:t>
      </w:r>
      <w:r w:rsidR="00814B6C" w:rsidRPr="00100872">
        <w:rPr>
          <w:rFonts w:ascii="Arial" w:hAnsi="Arial" w:cs="Arial"/>
          <w:color w:val="0B0C0C"/>
          <w:shd w:val="clear" w:color="auto" w:fill="FFFFFF"/>
        </w:rPr>
        <w:t xml:space="preserve">ing </w:t>
      </w:r>
      <w:r w:rsidR="00100872" w:rsidRPr="00100872">
        <w:rPr>
          <w:rFonts w:ascii="Arial" w:hAnsi="Arial" w:cs="Arial"/>
          <w:color w:val="0B0C0C"/>
          <w:shd w:val="clear" w:color="auto" w:fill="FFFFFF"/>
        </w:rPr>
        <w:t>on</w:t>
      </w:r>
      <w:r w:rsidR="008635A6" w:rsidRPr="00100872">
        <w:rPr>
          <w:rFonts w:ascii="Arial" w:hAnsi="Arial" w:cs="Arial"/>
          <w:color w:val="0B0C0C"/>
          <w:shd w:val="clear" w:color="auto" w:fill="FFFFFF"/>
        </w:rPr>
        <w:t xml:space="preserve"> the ac</w:t>
      </w:r>
      <w:r w:rsidR="008635A6" w:rsidRPr="006B2405">
        <w:rPr>
          <w:rFonts w:ascii="Arial" w:hAnsi="Arial" w:cs="Arial"/>
          <w:color w:val="0B0C0C"/>
          <w:shd w:val="clear" w:color="auto" w:fill="FFFFFF"/>
        </w:rPr>
        <w:t xml:space="preserve">tion </w:t>
      </w:r>
      <w:r w:rsidR="00BC4898" w:rsidRPr="006B2405">
        <w:rPr>
          <w:rFonts w:ascii="Arial" w:hAnsi="Arial" w:cs="Arial"/>
          <w:color w:val="0B0C0C"/>
          <w:shd w:val="clear" w:color="auto" w:fill="FFFFFF"/>
        </w:rPr>
        <w:t>taken</w:t>
      </w:r>
      <w:r w:rsidR="00574D40" w:rsidRPr="006B2405">
        <w:rPr>
          <w:rFonts w:ascii="Arial" w:hAnsi="Arial" w:cs="Arial"/>
          <w:color w:val="0B0C0C"/>
          <w:shd w:val="clear" w:color="auto" w:fill="FFFFFF"/>
        </w:rPr>
        <w:t xml:space="preserve"> in present.</w:t>
      </w:r>
      <w:r w:rsidR="00100872" w:rsidRPr="006B2405">
        <w:rPr>
          <w:rFonts w:ascii="Arial" w:hAnsi="Arial" w:cs="Arial"/>
          <w:color w:val="0B0C0C"/>
          <w:shd w:val="clear" w:color="auto" w:fill="FFFFFF"/>
        </w:rPr>
        <w:t xml:space="preserve"> </w:t>
      </w:r>
      <w:r w:rsidR="00A52861" w:rsidRPr="006B2405">
        <w:rPr>
          <w:rFonts w:ascii="Arial" w:hAnsi="Arial" w:cs="Arial"/>
          <w:color w:val="0B0C0C"/>
          <w:shd w:val="clear" w:color="auto" w:fill="FFFFFF"/>
        </w:rPr>
        <w:t xml:space="preserve">Based upon current research </w:t>
      </w:r>
      <w:r w:rsidR="009107A8" w:rsidRPr="006B2405">
        <w:rPr>
          <w:rFonts w:ascii="Arial" w:hAnsi="Arial" w:cs="Arial"/>
          <w:color w:val="0B0C0C"/>
          <w:shd w:val="clear" w:color="auto" w:fill="FFFFFF"/>
        </w:rPr>
        <w:t>ma</w:t>
      </w:r>
      <w:r w:rsidR="00BB56B6" w:rsidRPr="006B2405">
        <w:rPr>
          <w:rFonts w:ascii="Arial" w:hAnsi="Arial" w:cs="Arial"/>
          <w:color w:val="0B0C0C"/>
          <w:shd w:val="clear" w:color="auto" w:fill="FFFFFF"/>
        </w:rPr>
        <w:t>ny actions have been taken to improve the laws an</w:t>
      </w:r>
      <w:r w:rsidR="00933A17" w:rsidRPr="006B2405">
        <w:rPr>
          <w:rFonts w:ascii="Arial" w:hAnsi="Arial" w:cs="Arial"/>
          <w:color w:val="0B0C0C"/>
          <w:shd w:val="clear" w:color="auto" w:fill="FFFFFF"/>
        </w:rPr>
        <w:t xml:space="preserve">d policy regarding the </w:t>
      </w:r>
      <w:r w:rsidR="00933A17" w:rsidRPr="00E07679">
        <w:rPr>
          <w:rFonts w:ascii="Arial" w:hAnsi="Arial" w:cs="Arial"/>
          <w:color w:val="0B0C0C"/>
          <w:shd w:val="clear" w:color="auto" w:fill="FFFFFF"/>
        </w:rPr>
        <w:t xml:space="preserve">safety of the child and </w:t>
      </w:r>
      <w:r w:rsidR="008A1396" w:rsidRPr="00E07679">
        <w:rPr>
          <w:rFonts w:ascii="Arial" w:hAnsi="Arial" w:cs="Arial"/>
          <w:color w:val="0B0C0C"/>
          <w:shd w:val="clear" w:color="auto" w:fill="FFFFFF"/>
        </w:rPr>
        <w:t>family, however, many problems still need to be solved</w:t>
      </w:r>
      <w:r w:rsidR="00A52861" w:rsidRPr="00E07679">
        <w:rPr>
          <w:rFonts w:ascii="Arial" w:hAnsi="Arial" w:cs="Arial"/>
          <w:color w:val="0B0C0C"/>
          <w:shd w:val="clear" w:color="auto" w:fill="FFFFFF"/>
        </w:rPr>
        <w:t xml:space="preserve">. </w:t>
      </w:r>
      <w:r w:rsidR="009160D0" w:rsidRPr="00E07679">
        <w:rPr>
          <w:rFonts w:ascii="Arial" w:hAnsi="Arial" w:cs="Arial"/>
          <w:color w:val="0B0C0C"/>
          <w:shd w:val="clear" w:color="auto" w:fill="FFFFFF"/>
        </w:rPr>
        <w:t xml:space="preserve">In order to make progress in reducing the number of the </w:t>
      </w:r>
      <w:r w:rsidR="000C059B" w:rsidRPr="00E07679">
        <w:rPr>
          <w:rFonts w:ascii="Arial" w:hAnsi="Arial" w:cs="Arial"/>
          <w:color w:val="0B0C0C"/>
          <w:shd w:val="clear" w:color="auto" w:fill="FFFFFF"/>
        </w:rPr>
        <w:t xml:space="preserve">vulnerable population, it is </w:t>
      </w:r>
      <w:r w:rsidR="00B128C0" w:rsidRPr="00E07679">
        <w:rPr>
          <w:rFonts w:ascii="Arial" w:hAnsi="Arial" w:cs="Arial"/>
          <w:color w:val="0B0C0C"/>
          <w:shd w:val="clear" w:color="auto" w:fill="FFFFFF"/>
        </w:rPr>
        <w:t>recommended</w:t>
      </w:r>
      <w:r w:rsidR="000C059B" w:rsidRPr="00E07679">
        <w:rPr>
          <w:rFonts w:ascii="Arial" w:hAnsi="Arial" w:cs="Arial"/>
          <w:color w:val="0B0C0C"/>
          <w:shd w:val="clear" w:color="auto" w:fill="FFFFFF"/>
        </w:rPr>
        <w:t xml:space="preserve"> to learn from the mistakes of the past an</w:t>
      </w:r>
      <w:r w:rsidR="00B128C0" w:rsidRPr="00E07679">
        <w:rPr>
          <w:rFonts w:ascii="Arial" w:hAnsi="Arial" w:cs="Arial"/>
          <w:color w:val="0B0C0C"/>
          <w:shd w:val="clear" w:color="auto" w:fill="FFFFFF"/>
        </w:rPr>
        <w:t>d to understand the professional needs of th</w:t>
      </w:r>
      <w:r w:rsidR="00AE1137" w:rsidRPr="00E07679">
        <w:rPr>
          <w:rFonts w:ascii="Arial" w:hAnsi="Arial" w:cs="Arial"/>
          <w:color w:val="0B0C0C"/>
          <w:shd w:val="clear" w:color="auto" w:fill="FFFFFF"/>
        </w:rPr>
        <w:t xml:space="preserve">ose who offer help so that </w:t>
      </w:r>
      <w:r w:rsidR="00E07679" w:rsidRPr="00E07679">
        <w:rPr>
          <w:rFonts w:ascii="Arial" w:hAnsi="Arial" w:cs="Arial"/>
          <w:color w:val="0B0C0C"/>
          <w:shd w:val="clear" w:color="auto" w:fill="FFFFFF"/>
        </w:rPr>
        <w:t>they,</w:t>
      </w:r>
      <w:r w:rsidR="00AE1137" w:rsidRPr="00E07679">
        <w:rPr>
          <w:rFonts w:ascii="Arial" w:hAnsi="Arial" w:cs="Arial"/>
          <w:color w:val="0B0C0C"/>
          <w:shd w:val="clear" w:color="auto" w:fill="FFFFFF"/>
        </w:rPr>
        <w:t xml:space="preserve"> in turn, </w:t>
      </w:r>
      <w:r w:rsidR="00E07679" w:rsidRPr="00E07679">
        <w:rPr>
          <w:rFonts w:ascii="Arial" w:hAnsi="Arial" w:cs="Arial"/>
          <w:color w:val="0B0C0C"/>
          <w:shd w:val="clear" w:color="auto" w:fill="FFFFFF"/>
        </w:rPr>
        <w:t>offer</w:t>
      </w:r>
      <w:r w:rsidR="00113166" w:rsidRPr="00E07679">
        <w:rPr>
          <w:rFonts w:ascii="Arial" w:hAnsi="Arial" w:cs="Arial"/>
          <w:color w:val="0B0C0C"/>
          <w:shd w:val="clear" w:color="auto" w:fill="FFFFFF"/>
        </w:rPr>
        <w:t xml:space="preserve"> the necessary attention and support for </w:t>
      </w:r>
      <w:r w:rsidR="00E07679" w:rsidRPr="00E07679">
        <w:rPr>
          <w:rFonts w:ascii="Arial" w:hAnsi="Arial" w:cs="Arial"/>
          <w:color w:val="0B0C0C"/>
          <w:shd w:val="clear" w:color="auto" w:fill="FFFFFF"/>
        </w:rPr>
        <w:t>each case in practice not just on documents.</w:t>
      </w:r>
    </w:p>
    <w:p w14:paraId="6CE47717" w14:textId="1B8C37DB" w:rsidR="003D60B8" w:rsidRDefault="003D60B8"/>
    <w:p w14:paraId="54BCFEB3" w14:textId="77777777" w:rsidR="003D60B8" w:rsidRDefault="003D60B8"/>
    <w:p w14:paraId="6E3F9DDC" w14:textId="77777777" w:rsidR="003D60B8" w:rsidRDefault="003D60B8"/>
    <w:p w14:paraId="77253DBB" w14:textId="77777777" w:rsidR="003D60B8" w:rsidRDefault="003D60B8"/>
    <w:p w14:paraId="1CEC85D9" w14:textId="77777777" w:rsidR="003D60B8" w:rsidRDefault="003D60B8"/>
    <w:p w14:paraId="3FE68B6E" w14:textId="77777777" w:rsidR="003D60B8" w:rsidRDefault="003D60B8"/>
    <w:p w14:paraId="673E552F" w14:textId="77777777" w:rsidR="003D60B8" w:rsidRDefault="003D60B8"/>
    <w:p w14:paraId="666C02BC" w14:textId="77777777" w:rsidR="003D60B8" w:rsidRDefault="003D60B8"/>
    <w:p w14:paraId="3B68F3BC" w14:textId="77777777" w:rsidR="003D60B8" w:rsidRDefault="003D60B8"/>
    <w:p w14:paraId="5912895D" w14:textId="5B737A99" w:rsidR="63515932" w:rsidRPr="00FF71A1" w:rsidRDefault="63515932" w:rsidP="63515932">
      <w:pPr>
        <w:rPr>
          <w:color w:val="833C0B" w:themeColor="accent2" w:themeShade="80"/>
          <w14:textOutline w14:w="9525" w14:cap="rnd" w14:cmpd="dbl" w14:algn="ctr">
            <w14:solidFill>
              <w14:srgbClr w14:val="92D050"/>
            </w14:solidFill>
            <w14:prstDash w14:val="solid"/>
            <w14:bevel/>
          </w14:textOutline>
        </w:rPr>
      </w:pPr>
    </w:p>
    <w:sectPr w:rsidR="63515932" w:rsidRPr="00FF71A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E86444"/>
    <w:multiLevelType w:val="hybridMultilevel"/>
    <w:tmpl w:val="8DCC7152"/>
    <w:lvl w:ilvl="0" w:tplc="E47AC452">
      <w:start w:val="1"/>
      <w:numFmt w:val="bullet"/>
      <w:lvlText w:val=" "/>
      <w:lvlJc w:val="left"/>
      <w:pPr>
        <w:tabs>
          <w:tab w:val="num" w:pos="720"/>
        </w:tabs>
        <w:ind w:left="720" w:hanging="360"/>
      </w:pPr>
      <w:rPr>
        <w:rFonts w:ascii="Calibri" w:hAnsi="Calibri" w:hint="default"/>
      </w:rPr>
    </w:lvl>
    <w:lvl w:ilvl="1" w:tplc="FA3EBBBA" w:tentative="1">
      <w:start w:val="1"/>
      <w:numFmt w:val="bullet"/>
      <w:lvlText w:val=" "/>
      <w:lvlJc w:val="left"/>
      <w:pPr>
        <w:tabs>
          <w:tab w:val="num" w:pos="1440"/>
        </w:tabs>
        <w:ind w:left="1440" w:hanging="360"/>
      </w:pPr>
      <w:rPr>
        <w:rFonts w:ascii="Calibri" w:hAnsi="Calibri" w:hint="default"/>
      </w:rPr>
    </w:lvl>
    <w:lvl w:ilvl="2" w:tplc="5DB68BD4" w:tentative="1">
      <w:start w:val="1"/>
      <w:numFmt w:val="bullet"/>
      <w:lvlText w:val=" "/>
      <w:lvlJc w:val="left"/>
      <w:pPr>
        <w:tabs>
          <w:tab w:val="num" w:pos="2160"/>
        </w:tabs>
        <w:ind w:left="2160" w:hanging="360"/>
      </w:pPr>
      <w:rPr>
        <w:rFonts w:ascii="Calibri" w:hAnsi="Calibri" w:hint="default"/>
      </w:rPr>
    </w:lvl>
    <w:lvl w:ilvl="3" w:tplc="BBC4E188" w:tentative="1">
      <w:start w:val="1"/>
      <w:numFmt w:val="bullet"/>
      <w:lvlText w:val=" "/>
      <w:lvlJc w:val="left"/>
      <w:pPr>
        <w:tabs>
          <w:tab w:val="num" w:pos="2880"/>
        </w:tabs>
        <w:ind w:left="2880" w:hanging="360"/>
      </w:pPr>
      <w:rPr>
        <w:rFonts w:ascii="Calibri" w:hAnsi="Calibri" w:hint="default"/>
      </w:rPr>
    </w:lvl>
    <w:lvl w:ilvl="4" w:tplc="D8FCF47C" w:tentative="1">
      <w:start w:val="1"/>
      <w:numFmt w:val="bullet"/>
      <w:lvlText w:val=" "/>
      <w:lvlJc w:val="left"/>
      <w:pPr>
        <w:tabs>
          <w:tab w:val="num" w:pos="3600"/>
        </w:tabs>
        <w:ind w:left="3600" w:hanging="360"/>
      </w:pPr>
      <w:rPr>
        <w:rFonts w:ascii="Calibri" w:hAnsi="Calibri" w:hint="default"/>
      </w:rPr>
    </w:lvl>
    <w:lvl w:ilvl="5" w:tplc="DFB4BF74" w:tentative="1">
      <w:start w:val="1"/>
      <w:numFmt w:val="bullet"/>
      <w:lvlText w:val=" "/>
      <w:lvlJc w:val="left"/>
      <w:pPr>
        <w:tabs>
          <w:tab w:val="num" w:pos="4320"/>
        </w:tabs>
        <w:ind w:left="4320" w:hanging="360"/>
      </w:pPr>
      <w:rPr>
        <w:rFonts w:ascii="Calibri" w:hAnsi="Calibri" w:hint="default"/>
      </w:rPr>
    </w:lvl>
    <w:lvl w:ilvl="6" w:tplc="706EA2C4" w:tentative="1">
      <w:start w:val="1"/>
      <w:numFmt w:val="bullet"/>
      <w:lvlText w:val=" "/>
      <w:lvlJc w:val="left"/>
      <w:pPr>
        <w:tabs>
          <w:tab w:val="num" w:pos="5040"/>
        </w:tabs>
        <w:ind w:left="5040" w:hanging="360"/>
      </w:pPr>
      <w:rPr>
        <w:rFonts w:ascii="Calibri" w:hAnsi="Calibri" w:hint="default"/>
      </w:rPr>
    </w:lvl>
    <w:lvl w:ilvl="7" w:tplc="A71E9C88" w:tentative="1">
      <w:start w:val="1"/>
      <w:numFmt w:val="bullet"/>
      <w:lvlText w:val=" "/>
      <w:lvlJc w:val="left"/>
      <w:pPr>
        <w:tabs>
          <w:tab w:val="num" w:pos="5760"/>
        </w:tabs>
        <w:ind w:left="5760" w:hanging="360"/>
      </w:pPr>
      <w:rPr>
        <w:rFonts w:ascii="Calibri" w:hAnsi="Calibri" w:hint="default"/>
      </w:rPr>
    </w:lvl>
    <w:lvl w:ilvl="8" w:tplc="8F809268" w:tentative="1">
      <w:start w:val="1"/>
      <w:numFmt w:val="bullet"/>
      <w:lvlText w:val=" "/>
      <w:lvlJc w:val="left"/>
      <w:pPr>
        <w:tabs>
          <w:tab w:val="num" w:pos="6480"/>
        </w:tabs>
        <w:ind w:left="6480" w:hanging="360"/>
      </w:pPr>
      <w:rPr>
        <w:rFonts w:ascii="Calibri" w:hAnsi="Calibri" w:hint="default"/>
      </w:rPr>
    </w:lvl>
  </w:abstractNum>
  <w:num w:numId="1" w16cid:durableId="1999573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279717"/>
    <w:rsid w:val="00001DD0"/>
    <w:rsid w:val="00001ED2"/>
    <w:rsid w:val="00020846"/>
    <w:rsid w:val="00021FF7"/>
    <w:rsid w:val="000233AC"/>
    <w:rsid w:val="000238EF"/>
    <w:rsid w:val="00030118"/>
    <w:rsid w:val="0003298B"/>
    <w:rsid w:val="00037962"/>
    <w:rsid w:val="0004330B"/>
    <w:rsid w:val="000445B3"/>
    <w:rsid w:val="00046F60"/>
    <w:rsid w:val="000517FA"/>
    <w:rsid w:val="0005278F"/>
    <w:rsid w:val="00067D21"/>
    <w:rsid w:val="00071205"/>
    <w:rsid w:val="00074D32"/>
    <w:rsid w:val="0007797D"/>
    <w:rsid w:val="00077F6F"/>
    <w:rsid w:val="00086EC2"/>
    <w:rsid w:val="0009697B"/>
    <w:rsid w:val="000A4CF2"/>
    <w:rsid w:val="000B1FA2"/>
    <w:rsid w:val="000B3324"/>
    <w:rsid w:val="000B382C"/>
    <w:rsid w:val="000B442E"/>
    <w:rsid w:val="000B59C3"/>
    <w:rsid w:val="000B66D3"/>
    <w:rsid w:val="000C059B"/>
    <w:rsid w:val="000C35EB"/>
    <w:rsid w:val="000C4E15"/>
    <w:rsid w:val="000D151C"/>
    <w:rsid w:val="000D4BD8"/>
    <w:rsid w:val="000D4D28"/>
    <w:rsid w:val="000D5FB4"/>
    <w:rsid w:val="000D68D7"/>
    <w:rsid w:val="000E1CAD"/>
    <w:rsid w:val="000F2EC1"/>
    <w:rsid w:val="00100872"/>
    <w:rsid w:val="001027E2"/>
    <w:rsid w:val="00105CC4"/>
    <w:rsid w:val="00105D17"/>
    <w:rsid w:val="00113166"/>
    <w:rsid w:val="00121C25"/>
    <w:rsid w:val="00123427"/>
    <w:rsid w:val="00123F52"/>
    <w:rsid w:val="00126765"/>
    <w:rsid w:val="0013079C"/>
    <w:rsid w:val="00144660"/>
    <w:rsid w:val="00151488"/>
    <w:rsid w:val="00154149"/>
    <w:rsid w:val="00156E38"/>
    <w:rsid w:val="00160318"/>
    <w:rsid w:val="0016045B"/>
    <w:rsid w:val="0016533C"/>
    <w:rsid w:val="001661FD"/>
    <w:rsid w:val="0017627F"/>
    <w:rsid w:val="00180D60"/>
    <w:rsid w:val="00182C77"/>
    <w:rsid w:val="00193ABA"/>
    <w:rsid w:val="001942F2"/>
    <w:rsid w:val="001A59AB"/>
    <w:rsid w:val="001A6758"/>
    <w:rsid w:val="001A70E8"/>
    <w:rsid w:val="001B09BA"/>
    <w:rsid w:val="001B1791"/>
    <w:rsid w:val="001D010D"/>
    <w:rsid w:val="001D1452"/>
    <w:rsid w:val="001E4A42"/>
    <w:rsid w:val="00201A71"/>
    <w:rsid w:val="0021293C"/>
    <w:rsid w:val="00214D47"/>
    <w:rsid w:val="0021529A"/>
    <w:rsid w:val="00217F09"/>
    <w:rsid w:val="002219B3"/>
    <w:rsid w:val="00223EF1"/>
    <w:rsid w:val="0022642D"/>
    <w:rsid w:val="00252DA3"/>
    <w:rsid w:val="00255D0C"/>
    <w:rsid w:val="00257178"/>
    <w:rsid w:val="002602C5"/>
    <w:rsid w:val="00270C9D"/>
    <w:rsid w:val="00271351"/>
    <w:rsid w:val="00275602"/>
    <w:rsid w:val="00285F67"/>
    <w:rsid w:val="0029111D"/>
    <w:rsid w:val="002951DC"/>
    <w:rsid w:val="00295A82"/>
    <w:rsid w:val="0029751F"/>
    <w:rsid w:val="002A2464"/>
    <w:rsid w:val="002A4580"/>
    <w:rsid w:val="002A59D6"/>
    <w:rsid w:val="002A6846"/>
    <w:rsid w:val="002B29B5"/>
    <w:rsid w:val="002B4CD4"/>
    <w:rsid w:val="002C3F2B"/>
    <w:rsid w:val="002D19C5"/>
    <w:rsid w:val="002D3DDB"/>
    <w:rsid w:val="002E51E3"/>
    <w:rsid w:val="002E6749"/>
    <w:rsid w:val="002E6E8A"/>
    <w:rsid w:val="0030198F"/>
    <w:rsid w:val="00303006"/>
    <w:rsid w:val="00311B4B"/>
    <w:rsid w:val="00317D95"/>
    <w:rsid w:val="0034251D"/>
    <w:rsid w:val="00343E7B"/>
    <w:rsid w:val="00347633"/>
    <w:rsid w:val="00352B05"/>
    <w:rsid w:val="00360EBF"/>
    <w:rsid w:val="003610EB"/>
    <w:rsid w:val="0036216C"/>
    <w:rsid w:val="0036228F"/>
    <w:rsid w:val="00364185"/>
    <w:rsid w:val="00366712"/>
    <w:rsid w:val="00367017"/>
    <w:rsid w:val="00377730"/>
    <w:rsid w:val="00394ED9"/>
    <w:rsid w:val="00397DCA"/>
    <w:rsid w:val="003A596E"/>
    <w:rsid w:val="003B772B"/>
    <w:rsid w:val="003C1CC2"/>
    <w:rsid w:val="003C702B"/>
    <w:rsid w:val="003D362D"/>
    <w:rsid w:val="003D4E72"/>
    <w:rsid w:val="003D60B8"/>
    <w:rsid w:val="003D70D2"/>
    <w:rsid w:val="003E3876"/>
    <w:rsid w:val="003E4A69"/>
    <w:rsid w:val="003E74B7"/>
    <w:rsid w:val="003E7F73"/>
    <w:rsid w:val="0040257E"/>
    <w:rsid w:val="0040768E"/>
    <w:rsid w:val="004109C9"/>
    <w:rsid w:val="00411315"/>
    <w:rsid w:val="0041786F"/>
    <w:rsid w:val="00427C9E"/>
    <w:rsid w:val="00433C60"/>
    <w:rsid w:val="00443F45"/>
    <w:rsid w:val="0045786F"/>
    <w:rsid w:val="004611DD"/>
    <w:rsid w:val="00472581"/>
    <w:rsid w:val="00473DCB"/>
    <w:rsid w:val="0047425A"/>
    <w:rsid w:val="004766F3"/>
    <w:rsid w:val="00477477"/>
    <w:rsid w:val="00484BD6"/>
    <w:rsid w:val="00495BCC"/>
    <w:rsid w:val="004A22DC"/>
    <w:rsid w:val="004A40ED"/>
    <w:rsid w:val="004B35C4"/>
    <w:rsid w:val="004B6356"/>
    <w:rsid w:val="004C6691"/>
    <w:rsid w:val="004D29E1"/>
    <w:rsid w:val="004D5F6E"/>
    <w:rsid w:val="004D6C00"/>
    <w:rsid w:val="004E5B20"/>
    <w:rsid w:val="004F30CC"/>
    <w:rsid w:val="00534349"/>
    <w:rsid w:val="005356DD"/>
    <w:rsid w:val="00535ADF"/>
    <w:rsid w:val="005454E2"/>
    <w:rsid w:val="005472E2"/>
    <w:rsid w:val="0055279C"/>
    <w:rsid w:val="005529BE"/>
    <w:rsid w:val="00556B66"/>
    <w:rsid w:val="00564FE5"/>
    <w:rsid w:val="00574D40"/>
    <w:rsid w:val="00596AAF"/>
    <w:rsid w:val="005975A0"/>
    <w:rsid w:val="005A0785"/>
    <w:rsid w:val="005A5F83"/>
    <w:rsid w:val="005A5FCD"/>
    <w:rsid w:val="005B1FEE"/>
    <w:rsid w:val="005C07B6"/>
    <w:rsid w:val="005C1985"/>
    <w:rsid w:val="005C6C76"/>
    <w:rsid w:val="0060100D"/>
    <w:rsid w:val="006021C7"/>
    <w:rsid w:val="006155C6"/>
    <w:rsid w:val="00622BB1"/>
    <w:rsid w:val="00623616"/>
    <w:rsid w:val="00623C73"/>
    <w:rsid w:val="00624450"/>
    <w:rsid w:val="00626C0E"/>
    <w:rsid w:val="00630D5F"/>
    <w:rsid w:val="00632CE9"/>
    <w:rsid w:val="006477F2"/>
    <w:rsid w:val="00666742"/>
    <w:rsid w:val="00671D46"/>
    <w:rsid w:val="006826A3"/>
    <w:rsid w:val="00690BBF"/>
    <w:rsid w:val="00690E6D"/>
    <w:rsid w:val="006A6A62"/>
    <w:rsid w:val="006B2405"/>
    <w:rsid w:val="006B426B"/>
    <w:rsid w:val="006B4344"/>
    <w:rsid w:val="006B6AE9"/>
    <w:rsid w:val="006B718E"/>
    <w:rsid w:val="006C28EE"/>
    <w:rsid w:val="006C35CD"/>
    <w:rsid w:val="006C3865"/>
    <w:rsid w:val="006D0C06"/>
    <w:rsid w:val="006E4FB8"/>
    <w:rsid w:val="006E7ABE"/>
    <w:rsid w:val="006F300E"/>
    <w:rsid w:val="006F44A4"/>
    <w:rsid w:val="006F665D"/>
    <w:rsid w:val="006F74E4"/>
    <w:rsid w:val="00700499"/>
    <w:rsid w:val="007022C6"/>
    <w:rsid w:val="00704DA8"/>
    <w:rsid w:val="00710161"/>
    <w:rsid w:val="007106E5"/>
    <w:rsid w:val="00710CE0"/>
    <w:rsid w:val="00712419"/>
    <w:rsid w:val="00732638"/>
    <w:rsid w:val="00736828"/>
    <w:rsid w:val="00746E43"/>
    <w:rsid w:val="00765254"/>
    <w:rsid w:val="00774D77"/>
    <w:rsid w:val="00780443"/>
    <w:rsid w:val="00785E85"/>
    <w:rsid w:val="007920F1"/>
    <w:rsid w:val="00796B82"/>
    <w:rsid w:val="007A2772"/>
    <w:rsid w:val="007A29B3"/>
    <w:rsid w:val="007B0852"/>
    <w:rsid w:val="007B6C66"/>
    <w:rsid w:val="007C1414"/>
    <w:rsid w:val="007C576B"/>
    <w:rsid w:val="007D4FBD"/>
    <w:rsid w:val="007D5BB3"/>
    <w:rsid w:val="007E3342"/>
    <w:rsid w:val="007F1463"/>
    <w:rsid w:val="007F7AB0"/>
    <w:rsid w:val="0080086A"/>
    <w:rsid w:val="008029F0"/>
    <w:rsid w:val="00802ACF"/>
    <w:rsid w:val="00802E06"/>
    <w:rsid w:val="00814B6C"/>
    <w:rsid w:val="008159F9"/>
    <w:rsid w:val="00824E81"/>
    <w:rsid w:val="00826EC0"/>
    <w:rsid w:val="00831B34"/>
    <w:rsid w:val="00834C43"/>
    <w:rsid w:val="008372EF"/>
    <w:rsid w:val="008405F8"/>
    <w:rsid w:val="00844EC9"/>
    <w:rsid w:val="008523E3"/>
    <w:rsid w:val="008609EC"/>
    <w:rsid w:val="008635A6"/>
    <w:rsid w:val="00863842"/>
    <w:rsid w:val="00866C47"/>
    <w:rsid w:val="00867580"/>
    <w:rsid w:val="00872A36"/>
    <w:rsid w:val="0087422C"/>
    <w:rsid w:val="00875ACE"/>
    <w:rsid w:val="008820B0"/>
    <w:rsid w:val="008822DF"/>
    <w:rsid w:val="008873CC"/>
    <w:rsid w:val="00887B39"/>
    <w:rsid w:val="008A1396"/>
    <w:rsid w:val="008A3452"/>
    <w:rsid w:val="008B3BEE"/>
    <w:rsid w:val="008B5F1C"/>
    <w:rsid w:val="008C3742"/>
    <w:rsid w:val="008C6094"/>
    <w:rsid w:val="008D691A"/>
    <w:rsid w:val="008D7623"/>
    <w:rsid w:val="008E1569"/>
    <w:rsid w:val="008E4217"/>
    <w:rsid w:val="008E6588"/>
    <w:rsid w:val="008F05DB"/>
    <w:rsid w:val="008F5E5E"/>
    <w:rsid w:val="00900E0E"/>
    <w:rsid w:val="00902F12"/>
    <w:rsid w:val="00910733"/>
    <w:rsid w:val="009107A8"/>
    <w:rsid w:val="009127CF"/>
    <w:rsid w:val="009160D0"/>
    <w:rsid w:val="00920256"/>
    <w:rsid w:val="00933A17"/>
    <w:rsid w:val="009371C1"/>
    <w:rsid w:val="00940105"/>
    <w:rsid w:val="00944F82"/>
    <w:rsid w:val="00952490"/>
    <w:rsid w:val="00960019"/>
    <w:rsid w:val="0096232B"/>
    <w:rsid w:val="0096723D"/>
    <w:rsid w:val="00974F8F"/>
    <w:rsid w:val="00994C44"/>
    <w:rsid w:val="0099516E"/>
    <w:rsid w:val="009A1144"/>
    <w:rsid w:val="009A61AE"/>
    <w:rsid w:val="009B09D6"/>
    <w:rsid w:val="009B524C"/>
    <w:rsid w:val="009C5899"/>
    <w:rsid w:val="009C5E8F"/>
    <w:rsid w:val="009D0337"/>
    <w:rsid w:val="009D1681"/>
    <w:rsid w:val="009D1D81"/>
    <w:rsid w:val="009E62B9"/>
    <w:rsid w:val="009F4A1E"/>
    <w:rsid w:val="00A00722"/>
    <w:rsid w:val="00A13AAB"/>
    <w:rsid w:val="00A14A0A"/>
    <w:rsid w:val="00A210A9"/>
    <w:rsid w:val="00A22028"/>
    <w:rsid w:val="00A32689"/>
    <w:rsid w:val="00A34A86"/>
    <w:rsid w:val="00A42F85"/>
    <w:rsid w:val="00A51AB5"/>
    <w:rsid w:val="00A52861"/>
    <w:rsid w:val="00A61727"/>
    <w:rsid w:val="00A8272C"/>
    <w:rsid w:val="00A84373"/>
    <w:rsid w:val="00A856F3"/>
    <w:rsid w:val="00A86F8E"/>
    <w:rsid w:val="00A90DF3"/>
    <w:rsid w:val="00A97016"/>
    <w:rsid w:val="00AA1E8F"/>
    <w:rsid w:val="00AA567B"/>
    <w:rsid w:val="00AB3913"/>
    <w:rsid w:val="00AC36BE"/>
    <w:rsid w:val="00AD5D7C"/>
    <w:rsid w:val="00AD7E34"/>
    <w:rsid w:val="00AE1137"/>
    <w:rsid w:val="00AE3F9F"/>
    <w:rsid w:val="00AF0B81"/>
    <w:rsid w:val="00AF6390"/>
    <w:rsid w:val="00AF705D"/>
    <w:rsid w:val="00B1187E"/>
    <w:rsid w:val="00B128C0"/>
    <w:rsid w:val="00B128D5"/>
    <w:rsid w:val="00B151BD"/>
    <w:rsid w:val="00B161AD"/>
    <w:rsid w:val="00B25687"/>
    <w:rsid w:val="00B25866"/>
    <w:rsid w:val="00B32260"/>
    <w:rsid w:val="00B343BD"/>
    <w:rsid w:val="00B378CF"/>
    <w:rsid w:val="00B4557F"/>
    <w:rsid w:val="00B47979"/>
    <w:rsid w:val="00B50FA0"/>
    <w:rsid w:val="00B56CAA"/>
    <w:rsid w:val="00B62E76"/>
    <w:rsid w:val="00B7265C"/>
    <w:rsid w:val="00B73BBD"/>
    <w:rsid w:val="00B774FB"/>
    <w:rsid w:val="00B81D5B"/>
    <w:rsid w:val="00B90B34"/>
    <w:rsid w:val="00B92010"/>
    <w:rsid w:val="00B94D2A"/>
    <w:rsid w:val="00B95123"/>
    <w:rsid w:val="00BA68A8"/>
    <w:rsid w:val="00BB0DA2"/>
    <w:rsid w:val="00BB56B6"/>
    <w:rsid w:val="00BC4898"/>
    <w:rsid w:val="00BD0A95"/>
    <w:rsid w:val="00BE3845"/>
    <w:rsid w:val="00BE5514"/>
    <w:rsid w:val="00BE59EB"/>
    <w:rsid w:val="00C036ED"/>
    <w:rsid w:val="00C046C3"/>
    <w:rsid w:val="00C12CD1"/>
    <w:rsid w:val="00C17075"/>
    <w:rsid w:val="00C249AA"/>
    <w:rsid w:val="00C24AA5"/>
    <w:rsid w:val="00C47634"/>
    <w:rsid w:val="00C53999"/>
    <w:rsid w:val="00C54AA3"/>
    <w:rsid w:val="00C54B43"/>
    <w:rsid w:val="00C60BBC"/>
    <w:rsid w:val="00C655B7"/>
    <w:rsid w:val="00C6598E"/>
    <w:rsid w:val="00C66171"/>
    <w:rsid w:val="00C7000F"/>
    <w:rsid w:val="00C757FE"/>
    <w:rsid w:val="00C764A8"/>
    <w:rsid w:val="00C806F2"/>
    <w:rsid w:val="00C9116C"/>
    <w:rsid w:val="00CA0D14"/>
    <w:rsid w:val="00CB2F17"/>
    <w:rsid w:val="00CB6846"/>
    <w:rsid w:val="00CC16DA"/>
    <w:rsid w:val="00CC1E39"/>
    <w:rsid w:val="00CC1F85"/>
    <w:rsid w:val="00CC4E4B"/>
    <w:rsid w:val="00CD14B6"/>
    <w:rsid w:val="00CD3919"/>
    <w:rsid w:val="00CE0EA3"/>
    <w:rsid w:val="00CE4962"/>
    <w:rsid w:val="00D05782"/>
    <w:rsid w:val="00D06B86"/>
    <w:rsid w:val="00D1595B"/>
    <w:rsid w:val="00D25574"/>
    <w:rsid w:val="00D31C1F"/>
    <w:rsid w:val="00D3292C"/>
    <w:rsid w:val="00D44169"/>
    <w:rsid w:val="00D550A2"/>
    <w:rsid w:val="00D62944"/>
    <w:rsid w:val="00D656A5"/>
    <w:rsid w:val="00D660BC"/>
    <w:rsid w:val="00D665CC"/>
    <w:rsid w:val="00D746E2"/>
    <w:rsid w:val="00D7684E"/>
    <w:rsid w:val="00D82437"/>
    <w:rsid w:val="00D8572F"/>
    <w:rsid w:val="00D9031C"/>
    <w:rsid w:val="00D9106F"/>
    <w:rsid w:val="00D93860"/>
    <w:rsid w:val="00D93EF9"/>
    <w:rsid w:val="00DB14D4"/>
    <w:rsid w:val="00DB3701"/>
    <w:rsid w:val="00DB3B76"/>
    <w:rsid w:val="00DB64CF"/>
    <w:rsid w:val="00DB652C"/>
    <w:rsid w:val="00DC1868"/>
    <w:rsid w:val="00DC1E39"/>
    <w:rsid w:val="00DC27F3"/>
    <w:rsid w:val="00DC44D2"/>
    <w:rsid w:val="00DD35EC"/>
    <w:rsid w:val="00DF2D95"/>
    <w:rsid w:val="00DF5693"/>
    <w:rsid w:val="00DF6D82"/>
    <w:rsid w:val="00E04650"/>
    <w:rsid w:val="00E07679"/>
    <w:rsid w:val="00E07909"/>
    <w:rsid w:val="00E13868"/>
    <w:rsid w:val="00E160B9"/>
    <w:rsid w:val="00E2037B"/>
    <w:rsid w:val="00E22987"/>
    <w:rsid w:val="00E3084C"/>
    <w:rsid w:val="00E36F43"/>
    <w:rsid w:val="00E442F3"/>
    <w:rsid w:val="00E63C4E"/>
    <w:rsid w:val="00E66A55"/>
    <w:rsid w:val="00E7407F"/>
    <w:rsid w:val="00E745BC"/>
    <w:rsid w:val="00E82C3B"/>
    <w:rsid w:val="00E8655C"/>
    <w:rsid w:val="00E91B79"/>
    <w:rsid w:val="00EA41A3"/>
    <w:rsid w:val="00EB0E33"/>
    <w:rsid w:val="00EC0B9B"/>
    <w:rsid w:val="00EC46B4"/>
    <w:rsid w:val="00EC6380"/>
    <w:rsid w:val="00ED17F2"/>
    <w:rsid w:val="00ED2541"/>
    <w:rsid w:val="00ED625B"/>
    <w:rsid w:val="00ED70C7"/>
    <w:rsid w:val="00EE606D"/>
    <w:rsid w:val="00EF405A"/>
    <w:rsid w:val="00F020D9"/>
    <w:rsid w:val="00F103CD"/>
    <w:rsid w:val="00F13BC8"/>
    <w:rsid w:val="00F14BB6"/>
    <w:rsid w:val="00F21F3E"/>
    <w:rsid w:val="00F2262D"/>
    <w:rsid w:val="00F31DD6"/>
    <w:rsid w:val="00F415E0"/>
    <w:rsid w:val="00F45DAF"/>
    <w:rsid w:val="00F47B9A"/>
    <w:rsid w:val="00F55FC5"/>
    <w:rsid w:val="00F601F7"/>
    <w:rsid w:val="00F64D14"/>
    <w:rsid w:val="00F65D51"/>
    <w:rsid w:val="00F72718"/>
    <w:rsid w:val="00F72C93"/>
    <w:rsid w:val="00F75D46"/>
    <w:rsid w:val="00F825B4"/>
    <w:rsid w:val="00F83B34"/>
    <w:rsid w:val="00F92733"/>
    <w:rsid w:val="00F96231"/>
    <w:rsid w:val="00FA33D9"/>
    <w:rsid w:val="00FB2475"/>
    <w:rsid w:val="00FC1A7C"/>
    <w:rsid w:val="00FE372B"/>
    <w:rsid w:val="00FE7A0C"/>
    <w:rsid w:val="00FF0A0A"/>
    <w:rsid w:val="00FF0B03"/>
    <w:rsid w:val="00FF71A1"/>
    <w:rsid w:val="00FF7967"/>
    <w:rsid w:val="08364DE3"/>
    <w:rsid w:val="1EAA110F"/>
    <w:rsid w:val="2AC169FF"/>
    <w:rsid w:val="2B0CB5EE"/>
    <w:rsid w:val="31FFC321"/>
    <w:rsid w:val="63515932"/>
    <w:rsid w:val="6CE75A91"/>
    <w:rsid w:val="6D279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9717"/>
  <w15:chartTrackingRefBased/>
  <w15:docId w15:val="{7A1D86E3-B2C5-4315-98F0-4957722C8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271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4046">
      <w:bodyDiv w:val="1"/>
      <w:marLeft w:val="0"/>
      <w:marRight w:val="0"/>
      <w:marTop w:val="0"/>
      <w:marBottom w:val="0"/>
      <w:divBdr>
        <w:top w:val="none" w:sz="0" w:space="0" w:color="auto"/>
        <w:left w:val="none" w:sz="0" w:space="0" w:color="auto"/>
        <w:bottom w:val="none" w:sz="0" w:space="0" w:color="auto"/>
        <w:right w:val="none" w:sz="0" w:space="0" w:color="auto"/>
      </w:divBdr>
    </w:div>
    <w:div w:id="184369266">
      <w:bodyDiv w:val="1"/>
      <w:marLeft w:val="0"/>
      <w:marRight w:val="0"/>
      <w:marTop w:val="0"/>
      <w:marBottom w:val="0"/>
      <w:divBdr>
        <w:top w:val="none" w:sz="0" w:space="0" w:color="auto"/>
        <w:left w:val="none" w:sz="0" w:space="0" w:color="auto"/>
        <w:bottom w:val="none" w:sz="0" w:space="0" w:color="auto"/>
        <w:right w:val="none" w:sz="0" w:space="0" w:color="auto"/>
      </w:divBdr>
      <w:divsChild>
        <w:div w:id="1099526342">
          <w:marLeft w:val="144"/>
          <w:marRight w:val="0"/>
          <w:marTop w:val="240"/>
          <w:marBottom w:val="40"/>
          <w:divBdr>
            <w:top w:val="none" w:sz="0" w:space="0" w:color="auto"/>
            <w:left w:val="none" w:sz="0" w:space="0" w:color="auto"/>
            <w:bottom w:val="none" w:sz="0" w:space="0" w:color="auto"/>
            <w:right w:val="none" w:sz="0" w:space="0" w:color="auto"/>
          </w:divBdr>
        </w:div>
      </w:divsChild>
    </w:div>
    <w:div w:id="254048707">
      <w:bodyDiv w:val="1"/>
      <w:marLeft w:val="0"/>
      <w:marRight w:val="0"/>
      <w:marTop w:val="0"/>
      <w:marBottom w:val="0"/>
      <w:divBdr>
        <w:top w:val="none" w:sz="0" w:space="0" w:color="auto"/>
        <w:left w:val="none" w:sz="0" w:space="0" w:color="auto"/>
        <w:bottom w:val="none" w:sz="0" w:space="0" w:color="auto"/>
        <w:right w:val="none" w:sz="0" w:space="0" w:color="auto"/>
      </w:divBdr>
    </w:div>
    <w:div w:id="346911027">
      <w:bodyDiv w:val="1"/>
      <w:marLeft w:val="0"/>
      <w:marRight w:val="0"/>
      <w:marTop w:val="0"/>
      <w:marBottom w:val="0"/>
      <w:divBdr>
        <w:top w:val="none" w:sz="0" w:space="0" w:color="auto"/>
        <w:left w:val="none" w:sz="0" w:space="0" w:color="auto"/>
        <w:bottom w:val="none" w:sz="0" w:space="0" w:color="auto"/>
        <w:right w:val="none" w:sz="0" w:space="0" w:color="auto"/>
      </w:divBdr>
    </w:div>
    <w:div w:id="375860927">
      <w:bodyDiv w:val="1"/>
      <w:marLeft w:val="0"/>
      <w:marRight w:val="0"/>
      <w:marTop w:val="0"/>
      <w:marBottom w:val="0"/>
      <w:divBdr>
        <w:top w:val="none" w:sz="0" w:space="0" w:color="auto"/>
        <w:left w:val="none" w:sz="0" w:space="0" w:color="auto"/>
        <w:bottom w:val="none" w:sz="0" w:space="0" w:color="auto"/>
        <w:right w:val="none" w:sz="0" w:space="0" w:color="auto"/>
      </w:divBdr>
    </w:div>
    <w:div w:id="461701151">
      <w:bodyDiv w:val="1"/>
      <w:marLeft w:val="0"/>
      <w:marRight w:val="0"/>
      <w:marTop w:val="0"/>
      <w:marBottom w:val="0"/>
      <w:divBdr>
        <w:top w:val="none" w:sz="0" w:space="0" w:color="auto"/>
        <w:left w:val="none" w:sz="0" w:space="0" w:color="auto"/>
        <w:bottom w:val="none" w:sz="0" w:space="0" w:color="auto"/>
        <w:right w:val="none" w:sz="0" w:space="0" w:color="auto"/>
      </w:divBdr>
      <w:divsChild>
        <w:div w:id="197855862">
          <w:marLeft w:val="547"/>
          <w:marRight w:val="0"/>
          <w:marTop w:val="106"/>
          <w:marBottom w:val="0"/>
          <w:divBdr>
            <w:top w:val="none" w:sz="0" w:space="0" w:color="auto"/>
            <w:left w:val="none" w:sz="0" w:space="0" w:color="auto"/>
            <w:bottom w:val="none" w:sz="0" w:space="0" w:color="auto"/>
            <w:right w:val="none" w:sz="0" w:space="0" w:color="auto"/>
          </w:divBdr>
        </w:div>
        <w:div w:id="1566179460">
          <w:marLeft w:val="547"/>
          <w:marRight w:val="0"/>
          <w:marTop w:val="106"/>
          <w:marBottom w:val="0"/>
          <w:divBdr>
            <w:top w:val="none" w:sz="0" w:space="0" w:color="auto"/>
            <w:left w:val="none" w:sz="0" w:space="0" w:color="auto"/>
            <w:bottom w:val="none" w:sz="0" w:space="0" w:color="auto"/>
            <w:right w:val="none" w:sz="0" w:space="0" w:color="auto"/>
          </w:divBdr>
        </w:div>
        <w:div w:id="1870293032">
          <w:marLeft w:val="547"/>
          <w:marRight w:val="0"/>
          <w:marTop w:val="106"/>
          <w:marBottom w:val="0"/>
          <w:divBdr>
            <w:top w:val="none" w:sz="0" w:space="0" w:color="auto"/>
            <w:left w:val="none" w:sz="0" w:space="0" w:color="auto"/>
            <w:bottom w:val="none" w:sz="0" w:space="0" w:color="auto"/>
            <w:right w:val="none" w:sz="0" w:space="0" w:color="auto"/>
          </w:divBdr>
        </w:div>
        <w:div w:id="1032920886">
          <w:marLeft w:val="547"/>
          <w:marRight w:val="0"/>
          <w:marTop w:val="106"/>
          <w:marBottom w:val="0"/>
          <w:divBdr>
            <w:top w:val="none" w:sz="0" w:space="0" w:color="auto"/>
            <w:left w:val="none" w:sz="0" w:space="0" w:color="auto"/>
            <w:bottom w:val="none" w:sz="0" w:space="0" w:color="auto"/>
            <w:right w:val="none" w:sz="0" w:space="0" w:color="auto"/>
          </w:divBdr>
        </w:div>
        <w:div w:id="1603535362">
          <w:marLeft w:val="547"/>
          <w:marRight w:val="0"/>
          <w:marTop w:val="106"/>
          <w:marBottom w:val="0"/>
          <w:divBdr>
            <w:top w:val="none" w:sz="0" w:space="0" w:color="auto"/>
            <w:left w:val="none" w:sz="0" w:space="0" w:color="auto"/>
            <w:bottom w:val="none" w:sz="0" w:space="0" w:color="auto"/>
            <w:right w:val="none" w:sz="0" w:space="0" w:color="auto"/>
          </w:divBdr>
        </w:div>
      </w:divsChild>
    </w:div>
    <w:div w:id="509877082">
      <w:bodyDiv w:val="1"/>
      <w:marLeft w:val="0"/>
      <w:marRight w:val="0"/>
      <w:marTop w:val="0"/>
      <w:marBottom w:val="0"/>
      <w:divBdr>
        <w:top w:val="none" w:sz="0" w:space="0" w:color="auto"/>
        <w:left w:val="none" w:sz="0" w:space="0" w:color="auto"/>
        <w:bottom w:val="none" w:sz="0" w:space="0" w:color="auto"/>
        <w:right w:val="none" w:sz="0" w:space="0" w:color="auto"/>
      </w:divBdr>
    </w:div>
    <w:div w:id="537663551">
      <w:bodyDiv w:val="1"/>
      <w:marLeft w:val="0"/>
      <w:marRight w:val="0"/>
      <w:marTop w:val="0"/>
      <w:marBottom w:val="0"/>
      <w:divBdr>
        <w:top w:val="none" w:sz="0" w:space="0" w:color="auto"/>
        <w:left w:val="none" w:sz="0" w:space="0" w:color="auto"/>
        <w:bottom w:val="none" w:sz="0" w:space="0" w:color="auto"/>
        <w:right w:val="none" w:sz="0" w:space="0" w:color="auto"/>
      </w:divBdr>
    </w:div>
    <w:div w:id="595795249">
      <w:bodyDiv w:val="1"/>
      <w:marLeft w:val="0"/>
      <w:marRight w:val="0"/>
      <w:marTop w:val="0"/>
      <w:marBottom w:val="0"/>
      <w:divBdr>
        <w:top w:val="none" w:sz="0" w:space="0" w:color="auto"/>
        <w:left w:val="none" w:sz="0" w:space="0" w:color="auto"/>
        <w:bottom w:val="none" w:sz="0" w:space="0" w:color="auto"/>
        <w:right w:val="none" w:sz="0" w:space="0" w:color="auto"/>
      </w:divBdr>
    </w:div>
    <w:div w:id="631254077">
      <w:bodyDiv w:val="1"/>
      <w:marLeft w:val="0"/>
      <w:marRight w:val="0"/>
      <w:marTop w:val="0"/>
      <w:marBottom w:val="0"/>
      <w:divBdr>
        <w:top w:val="none" w:sz="0" w:space="0" w:color="auto"/>
        <w:left w:val="none" w:sz="0" w:space="0" w:color="auto"/>
        <w:bottom w:val="none" w:sz="0" w:space="0" w:color="auto"/>
        <w:right w:val="none" w:sz="0" w:space="0" w:color="auto"/>
      </w:divBdr>
      <w:divsChild>
        <w:div w:id="2090809999">
          <w:marLeft w:val="0"/>
          <w:marRight w:val="0"/>
          <w:marTop w:val="0"/>
          <w:marBottom w:val="0"/>
          <w:divBdr>
            <w:top w:val="none" w:sz="0" w:space="0" w:color="auto"/>
            <w:left w:val="none" w:sz="0" w:space="0" w:color="auto"/>
            <w:bottom w:val="none" w:sz="0" w:space="0" w:color="auto"/>
            <w:right w:val="none" w:sz="0" w:space="0" w:color="auto"/>
          </w:divBdr>
        </w:div>
      </w:divsChild>
    </w:div>
    <w:div w:id="929117456">
      <w:bodyDiv w:val="1"/>
      <w:marLeft w:val="0"/>
      <w:marRight w:val="0"/>
      <w:marTop w:val="0"/>
      <w:marBottom w:val="0"/>
      <w:divBdr>
        <w:top w:val="none" w:sz="0" w:space="0" w:color="auto"/>
        <w:left w:val="none" w:sz="0" w:space="0" w:color="auto"/>
        <w:bottom w:val="none" w:sz="0" w:space="0" w:color="auto"/>
        <w:right w:val="none" w:sz="0" w:space="0" w:color="auto"/>
      </w:divBdr>
    </w:div>
    <w:div w:id="957106997">
      <w:bodyDiv w:val="1"/>
      <w:marLeft w:val="0"/>
      <w:marRight w:val="0"/>
      <w:marTop w:val="0"/>
      <w:marBottom w:val="0"/>
      <w:divBdr>
        <w:top w:val="none" w:sz="0" w:space="0" w:color="auto"/>
        <w:left w:val="none" w:sz="0" w:space="0" w:color="auto"/>
        <w:bottom w:val="none" w:sz="0" w:space="0" w:color="auto"/>
        <w:right w:val="none" w:sz="0" w:space="0" w:color="auto"/>
      </w:divBdr>
    </w:div>
    <w:div w:id="965812529">
      <w:bodyDiv w:val="1"/>
      <w:marLeft w:val="0"/>
      <w:marRight w:val="0"/>
      <w:marTop w:val="0"/>
      <w:marBottom w:val="0"/>
      <w:divBdr>
        <w:top w:val="none" w:sz="0" w:space="0" w:color="auto"/>
        <w:left w:val="none" w:sz="0" w:space="0" w:color="auto"/>
        <w:bottom w:val="none" w:sz="0" w:space="0" w:color="auto"/>
        <w:right w:val="none" w:sz="0" w:space="0" w:color="auto"/>
      </w:divBdr>
      <w:divsChild>
        <w:div w:id="373772423">
          <w:marLeft w:val="576"/>
          <w:marRight w:val="0"/>
          <w:marTop w:val="80"/>
          <w:marBottom w:val="0"/>
          <w:divBdr>
            <w:top w:val="none" w:sz="0" w:space="0" w:color="auto"/>
            <w:left w:val="none" w:sz="0" w:space="0" w:color="auto"/>
            <w:bottom w:val="none" w:sz="0" w:space="0" w:color="auto"/>
            <w:right w:val="none" w:sz="0" w:space="0" w:color="auto"/>
          </w:divBdr>
        </w:div>
        <w:div w:id="1512790954">
          <w:marLeft w:val="576"/>
          <w:marRight w:val="0"/>
          <w:marTop w:val="80"/>
          <w:marBottom w:val="0"/>
          <w:divBdr>
            <w:top w:val="none" w:sz="0" w:space="0" w:color="auto"/>
            <w:left w:val="none" w:sz="0" w:space="0" w:color="auto"/>
            <w:bottom w:val="none" w:sz="0" w:space="0" w:color="auto"/>
            <w:right w:val="none" w:sz="0" w:space="0" w:color="auto"/>
          </w:divBdr>
        </w:div>
        <w:div w:id="655572657">
          <w:marLeft w:val="576"/>
          <w:marRight w:val="0"/>
          <w:marTop w:val="80"/>
          <w:marBottom w:val="0"/>
          <w:divBdr>
            <w:top w:val="none" w:sz="0" w:space="0" w:color="auto"/>
            <w:left w:val="none" w:sz="0" w:space="0" w:color="auto"/>
            <w:bottom w:val="none" w:sz="0" w:space="0" w:color="auto"/>
            <w:right w:val="none" w:sz="0" w:space="0" w:color="auto"/>
          </w:divBdr>
        </w:div>
        <w:div w:id="1337072093">
          <w:marLeft w:val="576"/>
          <w:marRight w:val="0"/>
          <w:marTop w:val="80"/>
          <w:marBottom w:val="0"/>
          <w:divBdr>
            <w:top w:val="none" w:sz="0" w:space="0" w:color="auto"/>
            <w:left w:val="none" w:sz="0" w:space="0" w:color="auto"/>
            <w:bottom w:val="none" w:sz="0" w:space="0" w:color="auto"/>
            <w:right w:val="none" w:sz="0" w:space="0" w:color="auto"/>
          </w:divBdr>
        </w:div>
      </w:divsChild>
    </w:div>
    <w:div w:id="1041398395">
      <w:bodyDiv w:val="1"/>
      <w:marLeft w:val="0"/>
      <w:marRight w:val="0"/>
      <w:marTop w:val="0"/>
      <w:marBottom w:val="0"/>
      <w:divBdr>
        <w:top w:val="none" w:sz="0" w:space="0" w:color="auto"/>
        <w:left w:val="none" w:sz="0" w:space="0" w:color="auto"/>
        <w:bottom w:val="none" w:sz="0" w:space="0" w:color="auto"/>
        <w:right w:val="none" w:sz="0" w:space="0" w:color="auto"/>
      </w:divBdr>
      <w:divsChild>
        <w:div w:id="809246488">
          <w:marLeft w:val="0"/>
          <w:marRight w:val="0"/>
          <w:marTop w:val="0"/>
          <w:marBottom w:val="0"/>
          <w:divBdr>
            <w:top w:val="none" w:sz="0" w:space="0" w:color="auto"/>
            <w:left w:val="none" w:sz="0" w:space="0" w:color="auto"/>
            <w:bottom w:val="none" w:sz="0" w:space="0" w:color="auto"/>
            <w:right w:val="none" w:sz="0" w:space="0" w:color="auto"/>
          </w:divBdr>
          <w:divsChild>
            <w:div w:id="1167598285">
              <w:marLeft w:val="0"/>
              <w:marRight w:val="0"/>
              <w:marTop w:val="180"/>
              <w:marBottom w:val="180"/>
              <w:divBdr>
                <w:top w:val="none" w:sz="0" w:space="0" w:color="auto"/>
                <w:left w:val="none" w:sz="0" w:space="0" w:color="auto"/>
                <w:bottom w:val="none" w:sz="0" w:space="0" w:color="auto"/>
                <w:right w:val="none" w:sz="0" w:space="0" w:color="auto"/>
              </w:divBdr>
            </w:div>
          </w:divsChild>
        </w:div>
        <w:div w:id="1137649745">
          <w:marLeft w:val="0"/>
          <w:marRight w:val="0"/>
          <w:marTop w:val="0"/>
          <w:marBottom w:val="0"/>
          <w:divBdr>
            <w:top w:val="none" w:sz="0" w:space="0" w:color="auto"/>
            <w:left w:val="none" w:sz="0" w:space="0" w:color="auto"/>
            <w:bottom w:val="none" w:sz="0" w:space="0" w:color="auto"/>
            <w:right w:val="none" w:sz="0" w:space="0" w:color="auto"/>
          </w:divBdr>
          <w:divsChild>
            <w:div w:id="661852136">
              <w:marLeft w:val="0"/>
              <w:marRight w:val="0"/>
              <w:marTop w:val="0"/>
              <w:marBottom w:val="0"/>
              <w:divBdr>
                <w:top w:val="none" w:sz="0" w:space="0" w:color="auto"/>
                <w:left w:val="none" w:sz="0" w:space="0" w:color="auto"/>
                <w:bottom w:val="none" w:sz="0" w:space="0" w:color="auto"/>
                <w:right w:val="none" w:sz="0" w:space="0" w:color="auto"/>
              </w:divBdr>
              <w:divsChild>
                <w:div w:id="1730306846">
                  <w:marLeft w:val="0"/>
                  <w:marRight w:val="0"/>
                  <w:marTop w:val="0"/>
                  <w:marBottom w:val="0"/>
                  <w:divBdr>
                    <w:top w:val="none" w:sz="0" w:space="0" w:color="auto"/>
                    <w:left w:val="none" w:sz="0" w:space="0" w:color="auto"/>
                    <w:bottom w:val="none" w:sz="0" w:space="0" w:color="auto"/>
                    <w:right w:val="none" w:sz="0" w:space="0" w:color="auto"/>
                  </w:divBdr>
                  <w:divsChild>
                    <w:div w:id="1450857834">
                      <w:marLeft w:val="0"/>
                      <w:marRight w:val="0"/>
                      <w:marTop w:val="0"/>
                      <w:marBottom w:val="0"/>
                      <w:divBdr>
                        <w:top w:val="none" w:sz="0" w:space="0" w:color="auto"/>
                        <w:left w:val="none" w:sz="0" w:space="0" w:color="auto"/>
                        <w:bottom w:val="none" w:sz="0" w:space="0" w:color="auto"/>
                        <w:right w:val="none" w:sz="0" w:space="0" w:color="auto"/>
                      </w:divBdr>
                      <w:divsChild>
                        <w:div w:id="1624460355">
                          <w:marLeft w:val="0"/>
                          <w:marRight w:val="0"/>
                          <w:marTop w:val="0"/>
                          <w:marBottom w:val="0"/>
                          <w:divBdr>
                            <w:top w:val="none" w:sz="0" w:space="0" w:color="auto"/>
                            <w:left w:val="none" w:sz="0" w:space="0" w:color="auto"/>
                            <w:bottom w:val="none" w:sz="0" w:space="0" w:color="auto"/>
                            <w:right w:val="none" w:sz="0" w:space="0" w:color="auto"/>
                          </w:divBdr>
                          <w:divsChild>
                            <w:div w:id="160406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3093734">
      <w:bodyDiv w:val="1"/>
      <w:marLeft w:val="0"/>
      <w:marRight w:val="0"/>
      <w:marTop w:val="0"/>
      <w:marBottom w:val="0"/>
      <w:divBdr>
        <w:top w:val="none" w:sz="0" w:space="0" w:color="auto"/>
        <w:left w:val="none" w:sz="0" w:space="0" w:color="auto"/>
        <w:bottom w:val="none" w:sz="0" w:space="0" w:color="auto"/>
        <w:right w:val="none" w:sz="0" w:space="0" w:color="auto"/>
      </w:divBdr>
    </w:div>
    <w:div w:id="1228761857">
      <w:bodyDiv w:val="1"/>
      <w:marLeft w:val="0"/>
      <w:marRight w:val="0"/>
      <w:marTop w:val="0"/>
      <w:marBottom w:val="0"/>
      <w:divBdr>
        <w:top w:val="none" w:sz="0" w:space="0" w:color="auto"/>
        <w:left w:val="none" w:sz="0" w:space="0" w:color="auto"/>
        <w:bottom w:val="none" w:sz="0" w:space="0" w:color="auto"/>
        <w:right w:val="none" w:sz="0" w:space="0" w:color="auto"/>
      </w:divBdr>
    </w:div>
    <w:div w:id="1374040584">
      <w:bodyDiv w:val="1"/>
      <w:marLeft w:val="0"/>
      <w:marRight w:val="0"/>
      <w:marTop w:val="0"/>
      <w:marBottom w:val="0"/>
      <w:divBdr>
        <w:top w:val="none" w:sz="0" w:space="0" w:color="auto"/>
        <w:left w:val="none" w:sz="0" w:space="0" w:color="auto"/>
        <w:bottom w:val="none" w:sz="0" w:space="0" w:color="auto"/>
        <w:right w:val="none" w:sz="0" w:space="0" w:color="auto"/>
      </w:divBdr>
    </w:div>
    <w:div w:id="1402100587">
      <w:bodyDiv w:val="1"/>
      <w:marLeft w:val="0"/>
      <w:marRight w:val="0"/>
      <w:marTop w:val="0"/>
      <w:marBottom w:val="0"/>
      <w:divBdr>
        <w:top w:val="none" w:sz="0" w:space="0" w:color="auto"/>
        <w:left w:val="none" w:sz="0" w:space="0" w:color="auto"/>
        <w:bottom w:val="none" w:sz="0" w:space="0" w:color="auto"/>
        <w:right w:val="none" w:sz="0" w:space="0" w:color="auto"/>
      </w:divBdr>
    </w:div>
    <w:div w:id="1501235786">
      <w:bodyDiv w:val="1"/>
      <w:marLeft w:val="0"/>
      <w:marRight w:val="0"/>
      <w:marTop w:val="0"/>
      <w:marBottom w:val="0"/>
      <w:divBdr>
        <w:top w:val="none" w:sz="0" w:space="0" w:color="auto"/>
        <w:left w:val="none" w:sz="0" w:space="0" w:color="auto"/>
        <w:bottom w:val="none" w:sz="0" w:space="0" w:color="auto"/>
        <w:right w:val="none" w:sz="0" w:space="0" w:color="auto"/>
      </w:divBdr>
    </w:div>
    <w:div w:id="1572235826">
      <w:bodyDiv w:val="1"/>
      <w:marLeft w:val="0"/>
      <w:marRight w:val="0"/>
      <w:marTop w:val="0"/>
      <w:marBottom w:val="0"/>
      <w:divBdr>
        <w:top w:val="none" w:sz="0" w:space="0" w:color="auto"/>
        <w:left w:val="none" w:sz="0" w:space="0" w:color="auto"/>
        <w:bottom w:val="none" w:sz="0" w:space="0" w:color="auto"/>
        <w:right w:val="none" w:sz="0" w:space="0" w:color="auto"/>
      </w:divBdr>
    </w:div>
    <w:div w:id="1714116213">
      <w:bodyDiv w:val="1"/>
      <w:marLeft w:val="0"/>
      <w:marRight w:val="0"/>
      <w:marTop w:val="0"/>
      <w:marBottom w:val="0"/>
      <w:divBdr>
        <w:top w:val="none" w:sz="0" w:space="0" w:color="auto"/>
        <w:left w:val="none" w:sz="0" w:space="0" w:color="auto"/>
        <w:bottom w:val="none" w:sz="0" w:space="0" w:color="auto"/>
        <w:right w:val="none" w:sz="0" w:space="0" w:color="auto"/>
      </w:divBdr>
    </w:div>
    <w:div w:id="1795169052">
      <w:bodyDiv w:val="1"/>
      <w:marLeft w:val="0"/>
      <w:marRight w:val="0"/>
      <w:marTop w:val="0"/>
      <w:marBottom w:val="0"/>
      <w:divBdr>
        <w:top w:val="none" w:sz="0" w:space="0" w:color="auto"/>
        <w:left w:val="none" w:sz="0" w:space="0" w:color="auto"/>
        <w:bottom w:val="none" w:sz="0" w:space="0" w:color="auto"/>
        <w:right w:val="none" w:sz="0" w:space="0" w:color="auto"/>
      </w:divBdr>
    </w:div>
    <w:div w:id="1800763136">
      <w:bodyDiv w:val="1"/>
      <w:marLeft w:val="0"/>
      <w:marRight w:val="0"/>
      <w:marTop w:val="0"/>
      <w:marBottom w:val="0"/>
      <w:divBdr>
        <w:top w:val="none" w:sz="0" w:space="0" w:color="auto"/>
        <w:left w:val="none" w:sz="0" w:space="0" w:color="auto"/>
        <w:bottom w:val="none" w:sz="0" w:space="0" w:color="auto"/>
        <w:right w:val="none" w:sz="0" w:space="0" w:color="auto"/>
      </w:divBdr>
    </w:div>
    <w:div w:id="1838614427">
      <w:bodyDiv w:val="1"/>
      <w:marLeft w:val="0"/>
      <w:marRight w:val="0"/>
      <w:marTop w:val="0"/>
      <w:marBottom w:val="0"/>
      <w:divBdr>
        <w:top w:val="none" w:sz="0" w:space="0" w:color="auto"/>
        <w:left w:val="none" w:sz="0" w:space="0" w:color="auto"/>
        <w:bottom w:val="none" w:sz="0" w:space="0" w:color="auto"/>
        <w:right w:val="none" w:sz="0" w:space="0" w:color="auto"/>
      </w:divBdr>
    </w:div>
    <w:div w:id="193856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F4611-6D21-4DEC-BC34-58B74D061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1889</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Nadejda Iachimovschi (2026016)</dc:creator>
  <cp:keywords/>
  <dc:description/>
  <cp:lastModifiedBy>Nadejda Iachimovschi (2026016)</cp:lastModifiedBy>
  <cp:revision>2</cp:revision>
  <dcterms:created xsi:type="dcterms:W3CDTF">2022-11-16T23:08:00Z</dcterms:created>
  <dcterms:modified xsi:type="dcterms:W3CDTF">2022-11-16T23:08:00Z</dcterms:modified>
</cp:coreProperties>
</file>