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69326E" w14:textId="77777777" w:rsidR="00A35E24" w:rsidRDefault="00A35E24" w:rsidP="00687776">
      <w:pPr>
        <w:spacing w:line="240" w:lineRule="auto"/>
        <w:ind w:left="1080"/>
        <w:jc w:val="both"/>
        <w:rPr>
          <w:rFonts w:cs="Times New Roman"/>
          <w:color w:val="000000" w:themeColor="text1"/>
        </w:rPr>
      </w:pPr>
    </w:p>
    <w:p w14:paraId="1F2685DE" w14:textId="12C22DC6" w:rsidR="00AB33E4" w:rsidRPr="00102532" w:rsidRDefault="00AB33E4" w:rsidP="00687776">
      <w:pPr>
        <w:spacing w:line="240" w:lineRule="auto"/>
        <w:ind w:firstLine="0"/>
        <w:jc w:val="both"/>
        <w:rPr>
          <w:rFonts w:cs="Times New Roman"/>
          <w:color w:val="000000" w:themeColor="text1"/>
          <w:szCs w:val="24"/>
          <w:shd w:val="clear" w:color="auto" w:fill="FFFFFF"/>
        </w:rPr>
      </w:pPr>
    </w:p>
    <w:p w14:paraId="6A05A809" w14:textId="2D56BB5E" w:rsidR="00AB33E4" w:rsidRDefault="00AB33E4" w:rsidP="00687776">
      <w:pPr>
        <w:spacing w:line="240" w:lineRule="auto"/>
        <w:ind w:firstLine="0"/>
        <w:jc w:val="both"/>
        <w:rPr>
          <w:rFonts w:cs="Times New Roman"/>
          <w:color w:val="000000" w:themeColor="text1"/>
          <w:szCs w:val="24"/>
          <w:shd w:val="clear" w:color="auto" w:fill="FFFFFF"/>
        </w:rPr>
      </w:pPr>
    </w:p>
    <w:p w14:paraId="20681497" w14:textId="77777777" w:rsidR="00A35E24" w:rsidRPr="00AF2221" w:rsidRDefault="00A35E24" w:rsidP="00687776">
      <w:pPr>
        <w:spacing w:line="240" w:lineRule="auto"/>
        <w:ind w:firstLine="0"/>
        <w:jc w:val="both"/>
        <w:rPr>
          <w:rFonts w:cs="Times New Roman"/>
          <w:color w:val="000000" w:themeColor="text1"/>
          <w:szCs w:val="24"/>
          <w:shd w:val="clear" w:color="auto" w:fill="FFFFFF"/>
        </w:rPr>
      </w:pPr>
    </w:p>
    <w:p w14:paraId="41C8F396" w14:textId="77777777" w:rsidR="003B5742" w:rsidRPr="00AF2221" w:rsidRDefault="003B5742" w:rsidP="00687776">
      <w:pPr>
        <w:spacing w:line="240" w:lineRule="auto"/>
        <w:jc w:val="both"/>
        <w:rPr>
          <w:rFonts w:cs="Times New Roman"/>
          <w:color w:val="000000" w:themeColor="text1"/>
          <w:szCs w:val="24"/>
          <w:shd w:val="clear" w:color="auto" w:fill="FFFFFF"/>
        </w:rPr>
      </w:pPr>
    </w:p>
    <w:p w14:paraId="1FDA33AD" w14:textId="77777777" w:rsidR="00891A8A" w:rsidRDefault="00891A8A" w:rsidP="00687776">
      <w:pPr>
        <w:spacing w:line="240" w:lineRule="auto"/>
        <w:jc w:val="both"/>
        <w:rPr>
          <w:rFonts w:cs="Times New Roman"/>
          <w:color w:val="000000" w:themeColor="text1"/>
          <w:sz w:val="28"/>
          <w:szCs w:val="28"/>
          <w:shd w:val="clear" w:color="auto" w:fill="FFFFFF"/>
        </w:rPr>
      </w:pPr>
    </w:p>
    <w:p w14:paraId="294243EA" w14:textId="77777777" w:rsidR="00891A8A" w:rsidRDefault="00891A8A" w:rsidP="00891A8A">
      <w:pPr>
        <w:spacing w:line="240" w:lineRule="auto"/>
        <w:jc w:val="center"/>
        <w:rPr>
          <w:rFonts w:cs="Times New Roman"/>
          <w:color w:val="000000" w:themeColor="text1"/>
          <w:sz w:val="28"/>
          <w:szCs w:val="28"/>
          <w:shd w:val="clear" w:color="auto" w:fill="FFFFFF"/>
        </w:rPr>
      </w:pPr>
    </w:p>
    <w:p w14:paraId="629E983B" w14:textId="77777777" w:rsidR="00891A8A" w:rsidRDefault="00891A8A" w:rsidP="00891A8A">
      <w:pPr>
        <w:spacing w:line="240" w:lineRule="auto"/>
        <w:jc w:val="center"/>
        <w:rPr>
          <w:rFonts w:cs="Times New Roman"/>
          <w:color w:val="000000" w:themeColor="text1"/>
          <w:sz w:val="28"/>
          <w:szCs w:val="28"/>
          <w:shd w:val="clear" w:color="auto" w:fill="FFFFFF"/>
        </w:rPr>
      </w:pPr>
    </w:p>
    <w:p w14:paraId="19DBD2FF" w14:textId="77777777" w:rsidR="00891A8A" w:rsidRDefault="00891A8A" w:rsidP="00891A8A">
      <w:pPr>
        <w:spacing w:line="240" w:lineRule="auto"/>
        <w:jc w:val="center"/>
        <w:rPr>
          <w:rFonts w:cs="Times New Roman"/>
          <w:color w:val="000000" w:themeColor="text1"/>
          <w:sz w:val="28"/>
          <w:szCs w:val="28"/>
          <w:shd w:val="clear" w:color="auto" w:fill="FFFFFF"/>
        </w:rPr>
      </w:pPr>
    </w:p>
    <w:p w14:paraId="53C26D9E" w14:textId="77777777" w:rsidR="00891A8A" w:rsidRDefault="00891A8A" w:rsidP="00891A8A">
      <w:pPr>
        <w:spacing w:line="240" w:lineRule="auto"/>
        <w:jc w:val="center"/>
        <w:rPr>
          <w:rFonts w:cs="Times New Roman"/>
          <w:color w:val="000000" w:themeColor="text1"/>
          <w:sz w:val="28"/>
          <w:szCs w:val="28"/>
          <w:shd w:val="clear" w:color="auto" w:fill="FFFFFF"/>
        </w:rPr>
      </w:pPr>
    </w:p>
    <w:p w14:paraId="0D10146B" w14:textId="213A46FF" w:rsidR="00AB33E4" w:rsidRPr="00E0049E" w:rsidRDefault="003B5742" w:rsidP="00891A8A">
      <w:pPr>
        <w:spacing w:line="240" w:lineRule="auto"/>
        <w:jc w:val="center"/>
        <w:rPr>
          <w:rFonts w:cs="Times New Roman"/>
          <w:color w:val="000000" w:themeColor="text1"/>
          <w:sz w:val="28"/>
          <w:szCs w:val="28"/>
          <w:shd w:val="clear" w:color="auto" w:fill="FFFFFF"/>
        </w:rPr>
      </w:pPr>
      <w:r w:rsidRPr="00E0049E">
        <w:rPr>
          <w:rFonts w:cs="Times New Roman"/>
          <w:color w:val="000000" w:themeColor="text1"/>
          <w:sz w:val="28"/>
          <w:szCs w:val="28"/>
          <w:shd w:val="clear" w:color="auto" w:fill="FFFFFF"/>
        </w:rPr>
        <w:t>Effective Team Working and Communication</w:t>
      </w:r>
    </w:p>
    <w:p w14:paraId="3CA008BB" w14:textId="77777777" w:rsidR="00891A8A" w:rsidRDefault="00891A8A" w:rsidP="00891A8A">
      <w:pPr>
        <w:spacing w:before="0" w:after="160" w:line="240" w:lineRule="auto"/>
        <w:ind w:firstLine="0"/>
        <w:jc w:val="center"/>
        <w:rPr>
          <w:rFonts w:cs="Times New Roman"/>
          <w:color w:val="000000" w:themeColor="text1"/>
        </w:rPr>
      </w:pPr>
    </w:p>
    <w:p w14:paraId="504ACAD5" w14:textId="77777777" w:rsidR="00891A8A" w:rsidRDefault="00891A8A" w:rsidP="00891A8A">
      <w:pPr>
        <w:spacing w:before="0" w:after="160" w:line="240" w:lineRule="auto"/>
        <w:ind w:firstLine="0"/>
        <w:jc w:val="center"/>
        <w:rPr>
          <w:rFonts w:cs="Times New Roman"/>
          <w:color w:val="000000" w:themeColor="text1"/>
        </w:rPr>
      </w:pPr>
    </w:p>
    <w:p w14:paraId="15A85595" w14:textId="77777777" w:rsidR="00891A8A" w:rsidRDefault="00891A8A" w:rsidP="00891A8A">
      <w:pPr>
        <w:spacing w:before="0" w:after="160" w:line="240" w:lineRule="auto"/>
        <w:ind w:firstLine="0"/>
        <w:jc w:val="center"/>
        <w:rPr>
          <w:rFonts w:cs="Times New Roman"/>
          <w:color w:val="000000" w:themeColor="text1"/>
        </w:rPr>
      </w:pPr>
    </w:p>
    <w:p w14:paraId="5D37EF74" w14:textId="77777777" w:rsidR="00891A8A" w:rsidRDefault="00891A8A" w:rsidP="00891A8A">
      <w:pPr>
        <w:spacing w:before="0" w:after="160" w:line="240" w:lineRule="auto"/>
        <w:ind w:firstLine="0"/>
        <w:jc w:val="center"/>
        <w:rPr>
          <w:rFonts w:cs="Times New Roman"/>
          <w:color w:val="000000" w:themeColor="text1"/>
        </w:rPr>
      </w:pPr>
    </w:p>
    <w:p w14:paraId="40A0B598" w14:textId="77777777" w:rsidR="00891A8A" w:rsidRDefault="00891A8A" w:rsidP="00891A8A">
      <w:pPr>
        <w:spacing w:before="0" w:after="160" w:line="240" w:lineRule="auto"/>
        <w:ind w:firstLine="0"/>
        <w:jc w:val="center"/>
        <w:rPr>
          <w:rFonts w:cs="Times New Roman"/>
          <w:color w:val="000000" w:themeColor="text1"/>
        </w:rPr>
      </w:pPr>
    </w:p>
    <w:p w14:paraId="3181966E" w14:textId="77777777" w:rsidR="00891A8A" w:rsidRDefault="00891A8A" w:rsidP="00891A8A">
      <w:pPr>
        <w:spacing w:before="0" w:after="160" w:line="240" w:lineRule="auto"/>
        <w:ind w:firstLine="0"/>
        <w:jc w:val="center"/>
        <w:rPr>
          <w:rFonts w:cs="Times New Roman"/>
          <w:color w:val="000000" w:themeColor="text1"/>
        </w:rPr>
      </w:pPr>
    </w:p>
    <w:p w14:paraId="42CEBE14" w14:textId="77777777" w:rsidR="00891A8A" w:rsidRDefault="00891A8A" w:rsidP="00891A8A">
      <w:pPr>
        <w:spacing w:before="0" w:after="160" w:line="240" w:lineRule="auto"/>
        <w:ind w:firstLine="0"/>
        <w:jc w:val="center"/>
        <w:rPr>
          <w:rFonts w:cs="Times New Roman"/>
          <w:color w:val="000000" w:themeColor="text1"/>
        </w:rPr>
      </w:pPr>
    </w:p>
    <w:p w14:paraId="21153254" w14:textId="77777777" w:rsidR="00891A8A" w:rsidRDefault="00891A8A" w:rsidP="00891A8A">
      <w:pPr>
        <w:spacing w:before="0" w:after="160" w:line="240" w:lineRule="auto"/>
        <w:ind w:firstLine="0"/>
        <w:jc w:val="center"/>
        <w:rPr>
          <w:rFonts w:cs="Times New Roman"/>
          <w:color w:val="000000" w:themeColor="text1"/>
        </w:rPr>
      </w:pPr>
    </w:p>
    <w:p w14:paraId="6A4A98BB" w14:textId="105ED4C5" w:rsidR="00803B98" w:rsidRDefault="32A5AF25" w:rsidP="00891A8A">
      <w:pPr>
        <w:spacing w:before="0" w:after="160" w:line="240" w:lineRule="auto"/>
        <w:ind w:firstLine="0"/>
        <w:jc w:val="center"/>
        <w:rPr>
          <w:rFonts w:cs="Times New Roman"/>
          <w:color w:val="000000" w:themeColor="text1"/>
        </w:rPr>
      </w:pPr>
      <w:r w:rsidRPr="32A5AF25">
        <w:rPr>
          <w:rFonts w:cs="Times New Roman"/>
          <w:color w:val="000000" w:themeColor="text1"/>
        </w:rPr>
        <w:t>Ivanus Sorin</w:t>
      </w:r>
    </w:p>
    <w:p w14:paraId="7B0BDFE6" w14:textId="6EFE8936" w:rsidR="00803B98" w:rsidRDefault="00B90511" w:rsidP="00891A8A">
      <w:pPr>
        <w:spacing w:before="0" w:after="160" w:line="240" w:lineRule="auto"/>
        <w:ind w:firstLine="0"/>
        <w:jc w:val="center"/>
        <w:rPr>
          <w:rFonts w:cs="Times New Roman"/>
          <w:color w:val="000000" w:themeColor="text1"/>
          <w:szCs w:val="24"/>
          <w:shd w:val="clear" w:color="auto" w:fill="FFFFFF"/>
        </w:rPr>
      </w:pPr>
      <w:r>
        <w:rPr>
          <w:rFonts w:cs="Times New Roman"/>
          <w:color w:val="000000" w:themeColor="text1"/>
          <w:szCs w:val="24"/>
          <w:shd w:val="clear" w:color="auto" w:fill="FFFFFF"/>
        </w:rPr>
        <w:t>I</w:t>
      </w:r>
      <w:r w:rsidR="00AF4129">
        <w:rPr>
          <w:rFonts w:cs="Times New Roman"/>
          <w:color w:val="000000" w:themeColor="text1"/>
          <w:szCs w:val="24"/>
          <w:shd w:val="clear" w:color="auto" w:fill="FFFFFF"/>
        </w:rPr>
        <w:t>D Student 1906170</w:t>
      </w:r>
    </w:p>
    <w:p w14:paraId="1A66D71F" w14:textId="35E2D062" w:rsidR="00ED608A" w:rsidRDefault="007C616B" w:rsidP="00891A8A">
      <w:pPr>
        <w:spacing w:before="0" w:after="160" w:line="240" w:lineRule="auto"/>
        <w:ind w:firstLine="0"/>
        <w:jc w:val="center"/>
        <w:rPr>
          <w:rFonts w:cs="Times New Roman"/>
          <w:color w:val="000000" w:themeColor="text1"/>
          <w:szCs w:val="24"/>
          <w:shd w:val="clear" w:color="auto" w:fill="FFFFFF"/>
        </w:rPr>
      </w:pPr>
      <w:r>
        <w:rPr>
          <w:rFonts w:cs="Times New Roman"/>
          <w:color w:val="000000" w:themeColor="text1"/>
          <w:szCs w:val="24"/>
          <w:shd w:val="clear" w:color="auto" w:fill="FFFFFF"/>
        </w:rPr>
        <w:t>B</w:t>
      </w:r>
      <w:r w:rsidR="003B5F24">
        <w:rPr>
          <w:rFonts w:cs="Times New Roman"/>
          <w:color w:val="000000" w:themeColor="text1"/>
          <w:szCs w:val="24"/>
          <w:shd w:val="clear" w:color="auto" w:fill="FFFFFF"/>
        </w:rPr>
        <w:t>MSW4002</w:t>
      </w:r>
      <w:r w:rsidR="00CC68DC">
        <w:rPr>
          <w:rFonts w:cs="Times New Roman"/>
          <w:color w:val="000000" w:themeColor="text1"/>
          <w:szCs w:val="24"/>
          <w:shd w:val="clear" w:color="auto" w:fill="FFFFFF"/>
        </w:rPr>
        <w:t>_LON (G5)</w:t>
      </w:r>
      <w:r w:rsidR="00C77420">
        <w:rPr>
          <w:rFonts w:cs="Times New Roman"/>
          <w:color w:val="000000" w:themeColor="text1"/>
          <w:szCs w:val="24"/>
          <w:shd w:val="clear" w:color="auto" w:fill="FFFFFF"/>
        </w:rPr>
        <w:t>-Term 1</w:t>
      </w:r>
    </w:p>
    <w:p w14:paraId="6254F71A" w14:textId="59610B81" w:rsidR="00C77420" w:rsidRDefault="00C037A4" w:rsidP="00891A8A">
      <w:pPr>
        <w:spacing w:before="0" w:after="160" w:line="240" w:lineRule="auto"/>
        <w:ind w:firstLine="0"/>
        <w:jc w:val="center"/>
        <w:rPr>
          <w:rFonts w:cs="Times New Roman"/>
          <w:color w:val="000000" w:themeColor="text1"/>
        </w:rPr>
      </w:pPr>
      <w:r w:rsidRPr="32A5AF25">
        <w:rPr>
          <w:rFonts w:cs="Times New Roman"/>
          <w:color w:val="000000" w:themeColor="text1"/>
          <w:shd w:val="clear" w:color="auto" w:fill="FFFFFF"/>
        </w:rPr>
        <w:t>Anita Nan</w:t>
      </w:r>
    </w:p>
    <w:p w14:paraId="19FD6902" w14:textId="60F3EE60" w:rsidR="00C77420" w:rsidRDefault="00DB7886" w:rsidP="00891A8A">
      <w:pPr>
        <w:spacing w:before="0" w:after="160" w:line="240" w:lineRule="auto"/>
        <w:ind w:firstLine="0"/>
        <w:jc w:val="center"/>
        <w:rPr>
          <w:rFonts w:cs="Times New Roman"/>
          <w:color w:val="000000" w:themeColor="text1"/>
        </w:rPr>
      </w:pPr>
      <w:r>
        <w:rPr>
          <w:rFonts w:cs="Times New Roman"/>
          <w:color w:val="000000" w:themeColor="text1"/>
          <w:shd w:val="clear" w:color="auto" w:fill="FFFFFF"/>
        </w:rPr>
        <w:t xml:space="preserve">Resit: </w:t>
      </w:r>
      <w:r w:rsidR="005134E6">
        <w:rPr>
          <w:rFonts w:cs="Times New Roman"/>
          <w:color w:val="000000" w:themeColor="text1"/>
          <w:shd w:val="clear" w:color="auto" w:fill="FFFFFF"/>
        </w:rPr>
        <w:t>10/24/2020</w:t>
      </w:r>
    </w:p>
    <w:p w14:paraId="6C343EF5" w14:textId="77777777" w:rsidR="00803B98" w:rsidRDefault="00803B98" w:rsidP="00891A8A">
      <w:pPr>
        <w:spacing w:before="0" w:after="160" w:line="240" w:lineRule="auto"/>
        <w:ind w:firstLine="0"/>
        <w:jc w:val="center"/>
        <w:rPr>
          <w:rFonts w:cs="Times New Roman"/>
          <w:color w:val="000000" w:themeColor="text1"/>
          <w:szCs w:val="24"/>
          <w:shd w:val="clear" w:color="auto" w:fill="FFFFFF"/>
        </w:rPr>
      </w:pPr>
    </w:p>
    <w:p w14:paraId="2C9F10FB" w14:textId="1657CAAC" w:rsidR="6469E9E5" w:rsidRDefault="6469E9E5" w:rsidP="00687776">
      <w:pPr>
        <w:spacing w:before="0" w:after="160" w:line="240" w:lineRule="auto"/>
        <w:ind w:firstLine="0"/>
        <w:jc w:val="both"/>
        <w:rPr>
          <w:rFonts w:cs="Times New Roman"/>
          <w:color w:val="000000" w:themeColor="text1"/>
        </w:rPr>
      </w:pPr>
    </w:p>
    <w:p w14:paraId="2C68DCE5" w14:textId="77777777" w:rsidR="00803B98" w:rsidRDefault="00803B98" w:rsidP="00687776">
      <w:pPr>
        <w:spacing w:before="0" w:after="160" w:line="240" w:lineRule="auto"/>
        <w:ind w:firstLine="0"/>
        <w:jc w:val="both"/>
        <w:rPr>
          <w:rFonts w:cs="Times New Roman"/>
          <w:color w:val="000000" w:themeColor="text1"/>
          <w:szCs w:val="24"/>
          <w:shd w:val="clear" w:color="auto" w:fill="FFFFFF"/>
        </w:rPr>
      </w:pPr>
    </w:p>
    <w:p w14:paraId="45635CC0" w14:textId="122A2180" w:rsidR="00226476" w:rsidRPr="00AF2221" w:rsidRDefault="6AE5748D" w:rsidP="00687776">
      <w:pPr>
        <w:spacing w:before="0" w:after="160" w:line="240" w:lineRule="auto"/>
        <w:ind w:firstLine="0"/>
        <w:jc w:val="both"/>
        <w:rPr>
          <w:rFonts w:cs="Times New Roman"/>
          <w:color w:val="000000" w:themeColor="text1"/>
        </w:rPr>
      </w:pPr>
      <w:r w:rsidRPr="6AE5748D">
        <w:rPr>
          <w:rFonts w:cs="Times New Roman"/>
          <w:color w:val="000000" w:themeColor="text1"/>
        </w:rPr>
        <w:t xml:space="preserve"> </w:t>
      </w:r>
    </w:p>
    <w:p w14:paraId="00BA1187" w14:textId="0A184C6F" w:rsidR="00226476" w:rsidRPr="00AF2221" w:rsidRDefault="00226476" w:rsidP="00687776">
      <w:pPr>
        <w:spacing w:before="0" w:after="160" w:line="240" w:lineRule="auto"/>
        <w:ind w:firstLine="0"/>
        <w:jc w:val="both"/>
        <w:rPr>
          <w:rFonts w:cs="Times New Roman"/>
          <w:color w:val="000000" w:themeColor="text1"/>
        </w:rPr>
      </w:pPr>
    </w:p>
    <w:p w14:paraId="11024CBA" w14:textId="238C6AAA" w:rsidR="00226476" w:rsidRPr="00AF2221" w:rsidRDefault="00226476" w:rsidP="00687776">
      <w:pPr>
        <w:spacing w:before="0" w:after="160" w:line="240" w:lineRule="auto"/>
        <w:ind w:firstLine="0"/>
        <w:jc w:val="both"/>
        <w:rPr>
          <w:rFonts w:cs="Times New Roman"/>
          <w:color w:val="000000" w:themeColor="text1"/>
        </w:rPr>
      </w:pPr>
    </w:p>
    <w:p w14:paraId="4773B4E2" w14:textId="6811E815" w:rsidR="00226476" w:rsidRPr="00AF2221" w:rsidRDefault="00226476" w:rsidP="00687776">
      <w:pPr>
        <w:spacing w:before="0" w:after="160" w:line="240" w:lineRule="auto"/>
        <w:ind w:firstLine="0"/>
        <w:jc w:val="both"/>
        <w:rPr>
          <w:rFonts w:cs="Times New Roman"/>
          <w:color w:val="000000" w:themeColor="text1"/>
        </w:rPr>
      </w:pPr>
    </w:p>
    <w:p w14:paraId="493FC605" w14:textId="654B8FBB" w:rsidR="00226476" w:rsidRPr="00AF2221" w:rsidRDefault="00226476" w:rsidP="00687776">
      <w:pPr>
        <w:spacing w:before="0" w:after="160" w:line="240" w:lineRule="auto"/>
        <w:ind w:firstLine="0"/>
        <w:jc w:val="both"/>
        <w:rPr>
          <w:rFonts w:cs="Times New Roman"/>
          <w:color w:val="000000" w:themeColor="text1"/>
        </w:rPr>
      </w:pPr>
    </w:p>
    <w:p w14:paraId="53014F94" w14:textId="12658D6F" w:rsidR="005800A7" w:rsidRPr="00891A8A" w:rsidRDefault="005800A7" w:rsidP="00891A8A">
      <w:pPr>
        <w:spacing w:line="240" w:lineRule="auto"/>
        <w:ind w:firstLine="0"/>
        <w:jc w:val="both"/>
      </w:pPr>
    </w:p>
    <w:sdt>
      <w:sdtPr>
        <w:rPr>
          <w:rFonts w:ascii="Times New Roman" w:eastAsiaTheme="minorHAnsi" w:hAnsi="Times New Roman" w:cstheme="minorBidi"/>
          <w:i w:val="0"/>
          <w:iCs w:val="0"/>
          <w:color w:val="auto"/>
          <w:sz w:val="24"/>
          <w:szCs w:val="22"/>
          <w:u w:val="none"/>
          <w:lang w:val="en-GB"/>
        </w:rPr>
        <w:id w:val="565225293"/>
        <w:docPartObj>
          <w:docPartGallery w:val="Table of Contents"/>
          <w:docPartUnique/>
        </w:docPartObj>
      </w:sdtPr>
      <w:sdtEndPr>
        <w:rPr>
          <w:b/>
          <w:bCs/>
          <w:noProof/>
          <w:sz w:val="28"/>
          <w:szCs w:val="28"/>
        </w:rPr>
      </w:sdtEndPr>
      <w:sdtContent>
        <w:p w14:paraId="22E0FC93" w14:textId="77777777" w:rsidR="007F52DA" w:rsidRDefault="007F52DA" w:rsidP="008115CB">
          <w:pPr>
            <w:pStyle w:val="TOCHeading"/>
          </w:pPr>
          <w:r>
            <w:t>Table of Contents</w:t>
          </w:r>
        </w:p>
        <w:p w14:paraId="70247F7C" w14:textId="7AF3DD66" w:rsidR="0091414A" w:rsidRDefault="007F52DA" w:rsidP="00E0016B">
          <w:pPr>
            <w:pStyle w:val="TOC1"/>
            <w:tabs>
              <w:tab w:val="right" w:leader="dot" w:pos="9017"/>
            </w:tabs>
            <w:ind w:firstLine="0"/>
            <w:rPr>
              <w:rFonts w:asciiTheme="minorHAnsi" w:eastAsiaTheme="minorEastAsia" w:hAnsiTheme="minorHAnsi"/>
              <w:noProof/>
              <w:sz w:val="22"/>
              <w:lang w:val="it-IT" w:eastAsia="it-IT"/>
            </w:rPr>
          </w:pPr>
          <w:r w:rsidRPr="00BD7CD8">
            <w:rPr>
              <w:sz w:val="28"/>
              <w:szCs w:val="28"/>
            </w:rPr>
            <w:fldChar w:fldCharType="begin"/>
          </w:r>
          <w:r w:rsidRPr="00BD7CD8">
            <w:rPr>
              <w:sz w:val="28"/>
              <w:szCs w:val="28"/>
            </w:rPr>
            <w:instrText xml:space="preserve"> TOC \o "1-3" \h \z \u </w:instrText>
          </w:r>
          <w:r w:rsidRPr="00BD7CD8">
            <w:rPr>
              <w:sz w:val="28"/>
              <w:szCs w:val="28"/>
            </w:rPr>
            <w:fldChar w:fldCharType="separate"/>
          </w:r>
          <w:hyperlink w:anchor="_Toc28629503" w:history="1">
            <w:r w:rsidR="0091414A" w:rsidRPr="007A1274">
              <w:rPr>
                <w:rStyle w:val="Hyperlink"/>
                <w:noProof/>
              </w:rPr>
              <w:t>Introduction</w:t>
            </w:r>
            <w:r w:rsidR="0091414A">
              <w:rPr>
                <w:noProof/>
                <w:webHidden/>
              </w:rPr>
              <w:tab/>
            </w:r>
            <w:r w:rsidR="0091414A">
              <w:rPr>
                <w:noProof/>
                <w:webHidden/>
              </w:rPr>
              <w:fldChar w:fldCharType="begin"/>
            </w:r>
            <w:r w:rsidR="0091414A">
              <w:rPr>
                <w:noProof/>
                <w:webHidden/>
              </w:rPr>
              <w:instrText xml:space="preserve"> PAGEREF _Toc28629503 \h </w:instrText>
            </w:r>
            <w:r w:rsidR="0091414A">
              <w:rPr>
                <w:noProof/>
                <w:webHidden/>
              </w:rPr>
            </w:r>
            <w:r w:rsidR="0091414A">
              <w:rPr>
                <w:noProof/>
                <w:webHidden/>
              </w:rPr>
              <w:fldChar w:fldCharType="separate"/>
            </w:r>
            <w:r w:rsidR="0091414A">
              <w:rPr>
                <w:noProof/>
                <w:webHidden/>
              </w:rPr>
              <w:t>4</w:t>
            </w:r>
            <w:r w:rsidR="0091414A">
              <w:rPr>
                <w:noProof/>
                <w:webHidden/>
              </w:rPr>
              <w:fldChar w:fldCharType="end"/>
            </w:r>
          </w:hyperlink>
        </w:p>
        <w:p w14:paraId="433B9F13" w14:textId="1EDA5F6C" w:rsidR="0091414A" w:rsidRDefault="00513CA3" w:rsidP="00E0016B">
          <w:pPr>
            <w:pStyle w:val="TOC1"/>
            <w:tabs>
              <w:tab w:val="right" w:leader="dot" w:pos="9017"/>
            </w:tabs>
            <w:ind w:firstLine="0"/>
            <w:rPr>
              <w:rFonts w:asciiTheme="minorHAnsi" w:eastAsiaTheme="minorEastAsia" w:hAnsiTheme="minorHAnsi"/>
              <w:noProof/>
              <w:sz w:val="22"/>
              <w:lang w:val="it-IT" w:eastAsia="it-IT"/>
            </w:rPr>
          </w:pPr>
          <w:hyperlink w:anchor="_Toc28629504" w:history="1">
            <w:r w:rsidR="0091414A" w:rsidRPr="007A1274">
              <w:rPr>
                <w:rStyle w:val="Hyperlink"/>
                <w:noProof/>
              </w:rPr>
              <w:t>Communication</w:t>
            </w:r>
            <w:r w:rsidR="0091414A">
              <w:rPr>
                <w:noProof/>
                <w:webHidden/>
              </w:rPr>
              <w:tab/>
            </w:r>
            <w:r w:rsidR="0091414A">
              <w:rPr>
                <w:noProof/>
                <w:webHidden/>
              </w:rPr>
              <w:fldChar w:fldCharType="begin"/>
            </w:r>
            <w:r w:rsidR="0091414A">
              <w:rPr>
                <w:noProof/>
                <w:webHidden/>
              </w:rPr>
              <w:instrText xml:space="preserve"> PAGEREF _Toc28629504 \h </w:instrText>
            </w:r>
            <w:r w:rsidR="0091414A">
              <w:rPr>
                <w:noProof/>
                <w:webHidden/>
              </w:rPr>
            </w:r>
            <w:r w:rsidR="0091414A">
              <w:rPr>
                <w:noProof/>
                <w:webHidden/>
              </w:rPr>
              <w:fldChar w:fldCharType="separate"/>
            </w:r>
            <w:r w:rsidR="0091414A">
              <w:rPr>
                <w:noProof/>
                <w:webHidden/>
              </w:rPr>
              <w:t>4</w:t>
            </w:r>
            <w:r w:rsidR="0091414A">
              <w:rPr>
                <w:noProof/>
                <w:webHidden/>
              </w:rPr>
              <w:fldChar w:fldCharType="end"/>
            </w:r>
          </w:hyperlink>
        </w:p>
        <w:p w14:paraId="61526C73" w14:textId="11DDBC60" w:rsidR="0091414A" w:rsidRDefault="00513CA3" w:rsidP="00E0016B">
          <w:pPr>
            <w:pStyle w:val="TOC1"/>
            <w:tabs>
              <w:tab w:val="right" w:leader="dot" w:pos="9017"/>
            </w:tabs>
            <w:ind w:firstLine="0"/>
            <w:rPr>
              <w:rFonts w:asciiTheme="minorHAnsi" w:eastAsiaTheme="minorEastAsia" w:hAnsiTheme="minorHAnsi"/>
              <w:noProof/>
              <w:sz w:val="22"/>
              <w:lang w:val="it-IT" w:eastAsia="it-IT"/>
            </w:rPr>
          </w:pPr>
          <w:hyperlink w:anchor="_Toc28629505" w:history="1">
            <w:r w:rsidR="0091414A" w:rsidRPr="007A1274">
              <w:rPr>
                <w:rStyle w:val="Hyperlink"/>
                <w:noProof/>
              </w:rPr>
              <w:t>Communication Methods</w:t>
            </w:r>
            <w:r w:rsidR="0091414A">
              <w:rPr>
                <w:noProof/>
                <w:webHidden/>
              </w:rPr>
              <w:tab/>
            </w:r>
            <w:r w:rsidR="0091414A">
              <w:rPr>
                <w:noProof/>
                <w:webHidden/>
              </w:rPr>
              <w:fldChar w:fldCharType="begin"/>
            </w:r>
            <w:r w:rsidR="0091414A">
              <w:rPr>
                <w:noProof/>
                <w:webHidden/>
              </w:rPr>
              <w:instrText xml:space="preserve"> PAGEREF _Toc28629505 \h </w:instrText>
            </w:r>
            <w:r w:rsidR="0091414A">
              <w:rPr>
                <w:noProof/>
                <w:webHidden/>
              </w:rPr>
            </w:r>
            <w:r w:rsidR="0091414A">
              <w:rPr>
                <w:noProof/>
                <w:webHidden/>
              </w:rPr>
              <w:fldChar w:fldCharType="separate"/>
            </w:r>
            <w:r w:rsidR="0091414A">
              <w:rPr>
                <w:noProof/>
                <w:webHidden/>
              </w:rPr>
              <w:t>4</w:t>
            </w:r>
            <w:r w:rsidR="0091414A">
              <w:rPr>
                <w:noProof/>
                <w:webHidden/>
              </w:rPr>
              <w:fldChar w:fldCharType="end"/>
            </w:r>
          </w:hyperlink>
        </w:p>
        <w:p w14:paraId="38C61581" w14:textId="2A15A547" w:rsidR="0091414A" w:rsidRPr="00134425" w:rsidRDefault="00513CA3" w:rsidP="00285441">
          <w:pPr>
            <w:pStyle w:val="TOC2"/>
            <w:tabs>
              <w:tab w:val="right" w:leader="dot" w:pos="9017"/>
            </w:tabs>
            <w:ind w:left="0" w:firstLine="0"/>
            <w:rPr>
              <w:rFonts w:asciiTheme="minorHAnsi" w:eastAsiaTheme="minorEastAsia" w:hAnsiTheme="minorHAnsi"/>
              <w:noProof/>
              <w:sz w:val="22"/>
              <w:lang w:val="it-IT" w:eastAsia="it-IT"/>
            </w:rPr>
          </w:pPr>
          <w:hyperlink w:anchor="_Toc28629506" w:history="1">
            <w:r w:rsidR="0091414A" w:rsidRPr="007A1274">
              <w:rPr>
                <w:rStyle w:val="Hyperlink"/>
                <w:noProof/>
              </w:rPr>
              <w:t>Face to face informal communication</w:t>
            </w:r>
            <w:r w:rsidR="0091414A">
              <w:rPr>
                <w:noProof/>
                <w:webHidden/>
              </w:rPr>
              <w:tab/>
            </w:r>
            <w:r w:rsidR="0091414A">
              <w:rPr>
                <w:noProof/>
                <w:webHidden/>
              </w:rPr>
              <w:fldChar w:fldCharType="begin"/>
            </w:r>
            <w:r w:rsidR="0091414A">
              <w:rPr>
                <w:noProof/>
                <w:webHidden/>
              </w:rPr>
              <w:instrText xml:space="preserve"> PAGEREF _Toc28629506 \h </w:instrText>
            </w:r>
            <w:r w:rsidR="0091414A">
              <w:rPr>
                <w:noProof/>
                <w:webHidden/>
              </w:rPr>
            </w:r>
            <w:r w:rsidR="0091414A">
              <w:rPr>
                <w:noProof/>
                <w:webHidden/>
              </w:rPr>
              <w:fldChar w:fldCharType="separate"/>
            </w:r>
            <w:r w:rsidR="0091414A">
              <w:rPr>
                <w:noProof/>
                <w:webHidden/>
              </w:rPr>
              <w:t>4</w:t>
            </w:r>
            <w:r w:rsidR="0091414A">
              <w:rPr>
                <w:noProof/>
                <w:webHidden/>
              </w:rPr>
              <w:fldChar w:fldCharType="end"/>
            </w:r>
          </w:hyperlink>
        </w:p>
        <w:p w14:paraId="2233D4CD" w14:textId="08F21412" w:rsidR="0091414A" w:rsidRDefault="00513CA3" w:rsidP="00285441">
          <w:pPr>
            <w:pStyle w:val="TOC2"/>
            <w:tabs>
              <w:tab w:val="right" w:leader="dot" w:pos="9017"/>
            </w:tabs>
            <w:ind w:left="0" w:firstLine="0"/>
            <w:rPr>
              <w:rFonts w:asciiTheme="minorHAnsi" w:eastAsiaTheme="minorEastAsia" w:hAnsiTheme="minorHAnsi"/>
              <w:noProof/>
              <w:sz w:val="22"/>
              <w:lang w:val="it-IT" w:eastAsia="it-IT"/>
            </w:rPr>
          </w:pPr>
          <w:hyperlink w:anchor="_Toc28629511" w:history="1">
            <w:r w:rsidR="0091414A" w:rsidRPr="007A1274">
              <w:rPr>
                <w:rStyle w:val="Hyperlink"/>
                <w:noProof/>
              </w:rPr>
              <w:t>Manuals and formal project documents</w:t>
            </w:r>
            <w:r w:rsidR="0091414A">
              <w:rPr>
                <w:noProof/>
                <w:webHidden/>
              </w:rPr>
              <w:tab/>
            </w:r>
            <w:r w:rsidR="0091414A">
              <w:rPr>
                <w:noProof/>
                <w:webHidden/>
              </w:rPr>
              <w:fldChar w:fldCharType="begin"/>
            </w:r>
            <w:r w:rsidR="0091414A">
              <w:rPr>
                <w:noProof/>
                <w:webHidden/>
              </w:rPr>
              <w:instrText xml:space="preserve"> PAGEREF _Toc28629511 \h </w:instrText>
            </w:r>
            <w:r w:rsidR="0091414A">
              <w:rPr>
                <w:noProof/>
                <w:webHidden/>
              </w:rPr>
            </w:r>
            <w:r w:rsidR="0091414A">
              <w:rPr>
                <w:noProof/>
                <w:webHidden/>
              </w:rPr>
              <w:fldChar w:fldCharType="separate"/>
            </w:r>
            <w:r w:rsidR="0091414A">
              <w:rPr>
                <w:noProof/>
                <w:webHidden/>
              </w:rPr>
              <w:t>5</w:t>
            </w:r>
            <w:r w:rsidR="0091414A">
              <w:rPr>
                <w:noProof/>
                <w:webHidden/>
              </w:rPr>
              <w:fldChar w:fldCharType="end"/>
            </w:r>
          </w:hyperlink>
        </w:p>
        <w:p w14:paraId="39777545" w14:textId="6420874E" w:rsidR="0091414A" w:rsidRDefault="00513CA3" w:rsidP="004D0F9A">
          <w:pPr>
            <w:pStyle w:val="TOC1"/>
            <w:tabs>
              <w:tab w:val="right" w:leader="dot" w:pos="9017"/>
            </w:tabs>
            <w:ind w:firstLine="0"/>
            <w:rPr>
              <w:rFonts w:asciiTheme="minorHAnsi" w:eastAsiaTheme="minorEastAsia" w:hAnsiTheme="minorHAnsi"/>
              <w:noProof/>
              <w:sz w:val="22"/>
              <w:lang w:val="it-IT" w:eastAsia="it-IT"/>
            </w:rPr>
          </w:pPr>
          <w:hyperlink w:anchor="_Toc28629512" w:history="1">
            <w:r w:rsidR="0091414A" w:rsidRPr="007A1274">
              <w:rPr>
                <w:rStyle w:val="Hyperlink"/>
                <w:noProof/>
              </w:rPr>
              <w:t>Communication Models</w:t>
            </w:r>
            <w:r w:rsidR="0091414A">
              <w:rPr>
                <w:noProof/>
                <w:webHidden/>
              </w:rPr>
              <w:tab/>
            </w:r>
            <w:r w:rsidR="0091414A">
              <w:rPr>
                <w:noProof/>
                <w:webHidden/>
              </w:rPr>
              <w:fldChar w:fldCharType="begin"/>
            </w:r>
            <w:r w:rsidR="0091414A">
              <w:rPr>
                <w:noProof/>
                <w:webHidden/>
              </w:rPr>
              <w:instrText xml:space="preserve"> PAGEREF _Toc28629512 \h </w:instrText>
            </w:r>
            <w:r w:rsidR="0091414A">
              <w:rPr>
                <w:noProof/>
                <w:webHidden/>
              </w:rPr>
            </w:r>
            <w:r w:rsidR="0091414A">
              <w:rPr>
                <w:noProof/>
                <w:webHidden/>
              </w:rPr>
              <w:fldChar w:fldCharType="separate"/>
            </w:r>
            <w:r w:rsidR="0091414A">
              <w:rPr>
                <w:noProof/>
                <w:webHidden/>
              </w:rPr>
              <w:t>5</w:t>
            </w:r>
            <w:r w:rsidR="0091414A">
              <w:rPr>
                <w:noProof/>
                <w:webHidden/>
              </w:rPr>
              <w:fldChar w:fldCharType="end"/>
            </w:r>
          </w:hyperlink>
        </w:p>
        <w:p w14:paraId="36DAA5C5" w14:textId="7291C6CD" w:rsidR="0091414A" w:rsidRPr="004D0F9A" w:rsidRDefault="00513CA3" w:rsidP="004D0F9A">
          <w:pPr>
            <w:pStyle w:val="TOC3"/>
            <w:rPr>
              <w:rFonts w:asciiTheme="minorHAnsi" w:eastAsiaTheme="minorEastAsia" w:hAnsiTheme="minorHAnsi"/>
              <w:sz w:val="22"/>
              <w:lang w:val="it-IT" w:eastAsia="it-IT"/>
            </w:rPr>
          </w:pPr>
          <w:hyperlink w:anchor="_Toc28629513" w:history="1">
            <w:r w:rsidR="0091414A" w:rsidRPr="004D0F9A">
              <w:rPr>
                <w:rStyle w:val="Hyperlink"/>
                <w:u w:val="none"/>
              </w:rPr>
              <w:t>Linear Communication Model</w:t>
            </w:r>
            <w:r w:rsidR="0091414A" w:rsidRPr="004D0F9A">
              <w:rPr>
                <w:webHidden/>
              </w:rPr>
              <w:tab/>
            </w:r>
            <w:r w:rsidR="0091414A" w:rsidRPr="004D0F9A">
              <w:rPr>
                <w:webHidden/>
              </w:rPr>
              <w:fldChar w:fldCharType="begin"/>
            </w:r>
            <w:r w:rsidR="0091414A" w:rsidRPr="004D0F9A">
              <w:rPr>
                <w:webHidden/>
              </w:rPr>
              <w:instrText xml:space="preserve"> PAGEREF _Toc28629513 \h </w:instrText>
            </w:r>
            <w:r w:rsidR="0091414A" w:rsidRPr="004D0F9A">
              <w:rPr>
                <w:webHidden/>
              </w:rPr>
            </w:r>
            <w:r w:rsidR="0091414A" w:rsidRPr="004D0F9A">
              <w:rPr>
                <w:webHidden/>
              </w:rPr>
              <w:fldChar w:fldCharType="separate"/>
            </w:r>
            <w:r w:rsidR="0091414A" w:rsidRPr="004D0F9A">
              <w:rPr>
                <w:webHidden/>
              </w:rPr>
              <w:t>5</w:t>
            </w:r>
            <w:r w:rsidR="0091414A" w:rsidRPr="004D0F9A">
              <w:rPr>
                <w:webHidden/>
              </w:rPr>
              <w:fldChar w:fldCharType="end"/>
            </w:r>
          </w:hyperlink>
        </w:p>
        <w:p w14:paraId="7D1637E7" w14:textId="421E0D7F" w:rsidR="0091414A" w:rsidRPr="004D0F9A" w:rsidRDefault="00513CA3" w:rsidP="004D0F9A">
          <w:pPr>
            <w:pStyle w:val="TOC3"/>
            <w:rPr>
              <w:rFonts w:asciiTheme="minorHAnsi" w:eastAsiaTheme="minorEastAsia" w:hAnsiTheme="minorHAnsi"/>
              <w:sz w:val="22"/>
              <w:lang w:val="it-IT" w:eastAsia="it-IT"/>
            </w:rPr>
          </w:pPr>
          <w:hyperlink w:anchor="_Toc28629514" w:history="1">
            <w:r w:rsidR="0091414A" w:rsidRPr="004D0F9A">
              <w:rPr>
                <w:rStyle w:val="Hyperlink"/>
                <w:u w:val="none"/>
              </w:rPr>
              <w:t>Transactional Communication Model</w:t>
            </w:r>
            <w:r w:rsidR="0091414A" w:rsidRPr="004D0F9A">
              <w:rPr>
                <w:webHidden/>
              </w:rPr>
              <w:tab/>
            </w:r>
            <w:r w:rsidR="0091414A" w:rsidRPr="004D0F9A">
              <w:rPr>
                <w:webHidden/>
              </w:rPr>
              <w:fldChar w:fldCharType="begin"/>
            </w:r>
            <w:r w:rsidR="0091414A" w:rsidRPr="004D0F9A">
              <w:rPr>
                <w:webHidden/>
              </w:rPr>
              <w:instrText xml:space="preserve"> PAGEREF _Toc28629514 \h </w:instrText>
            </w:r>
            <w:r w:rsidR="0091414A" w:rsidRPr="004D0F9A">
              <w:rPr>
                <w:webHidden/>
              </w:rPr>
            </w:r>
            <w:r w:rsidR="0091414A" w:rsidRPr="004D0F9A">
              <w:rPr>
                <w:webHidden/>
              </w:rPr>
              <w:fldChar w:fldCharType="separate"/>
            </w:r>
            <w:r w:rsidR="0091414A" w:rsidRPr="004D0F9A">
              <w:rPr>
                <w:webHidden/>
              </w:rPr>
              <w:t>6</w:t>
            </w:r>
            <w:r w:rsidR="0091414A" w:rsidRPr="004D0F9A">
              <w:rPr>
                <w:webHidden/>
              </w:rPr>
              <w:fldChar w:fldCharType="end"/>
            </w:r>
          </w:hyperlink>
        </w:p>
        <w:p w14:paraId="586B81BE" w14:textId="7F8EC145" w:rsidR="0091414A" w:rsidRDefault="00513CA3" w:rsidP="004D0F9A">
          <w:pPr>
            <w:pStyle w:val="TOC1"/>
            <w:tabs>
              <w:tab w:val="right" w:leader="dot" w:pos="9017"/>
            </w:tabs>
            <w:ind w:firstLine="0"/>
            <w:rPr>
              <w:rFonts w:asciiTheme="minorHAnsi" w:eastAsiaTheme="minorEastAsia" w:hAnsiTheme="minorHAnsi"/>
              <w:noProof/>
              <w:sz w:val="22"/>
              <w:lang w:val="it-IT" w:eastAsia="it-IT"/>
            </w:rPr>
          </w:pPr>
          <w:hyperlink w:anchor="_Toc28629515" w:history="1">
            <w:r w:rsidR="0091414A" w:rsidRPr="007A1274">
              <w:rPr>
                <w:rStyle w:val="Hyperlink"/>
                <w:noProof/>
              </w:rPr>
              <w:t>Communication at the Workplace</w:t>
            </w:r>
            <w:r w:rsidR="0091414A">
              <w:rPr>
                <w:noProof/>
                <w:webHidden/>
              </w:rPr>
              <w:tab/>
            </w:r>
            <w:r w:rsidR="0091414A">
              <w:rPr>
                <w:noProof/>
                <w:webHidden/>
              </w:rPr>
              <w:fldChar w:fldCharType="begin"/>
            </w:r>
            <w:r w:rsidR="0091414A">
              <w:rPr>
                <w:noProof/>
                <w:webHidden/>
              </w:rPr>
              <w:instrText xml:space="preserve"> PAGEREF _Toc28629515 \h </w:instrText>
            </w:r>
            <w:r w:rsidR="0091414A">
              <w:rPr>
                <w:noProof/>
                <w:webHidden/>
              </w:rPr>
            </w:r>
            <w:r w:rsidR="0091414A">
              <w:rPr>
                <w:noProof/>
                <w:webHidden/>
              </w:rPr>
              <w:fldChar w:fldCharType="separate"/>
            </w:r>
            <w:r w:rsidR="0091414A">
              <w:rPr>
                <w:noProof/>
                <w:webHidden/>
              </w:rPr>
              <w:t>6</w:t>
            </w:r>
            <w:r w:rsidR="0091414A">
              <w:rPr>
                <w:noProof/>
                <w:webHidden/>
              </w:rPr>
              <w:fldChar w:fldCharType="end"/>
            </w:r>
          </w:hyperlink>
        </w:p>
        <w:p w14:paraId="2F5D345C" w14:textId="744AAA05" w:rsidR="0091414A" w:rsidRDefault="00513CA3" w:rsidP="004D0F9A">
          <w:pPr>
            <w:pStyle w:val="TOC1"/>
            <w:tabs>
              <w:tab w:val="right" w:leader="dot" w:pos="9017"/>
            </w:tabs>
            <w:ind w:firstLine="0"/>
            <w:rPr>
              <w:rFonts w:asciiTheme="minorHAnsi" w:eastAsiaTheme="minorEastAsia" w:hAnsiTheme="minorHAnsi"/>
              <w:noProof/>
              <w:sz w:val="22"/>
              <w:lang w:val="it-IT" w:eastAsia="it-IT"/>
            </w:rPr>
          </w:pPr>
          <w:hyperlink w:anchor="_Toc28629516" w:history="1">
            <w:r w:rsidR="0091414A" w:rsidRPr="007A1274">
              <w:rPr>
                <w:rStyle w:val="Hyperlink"/>
                <w:noProof/>
              </w:rPr>
              <w:t>Barriers of Communication</w:t>
            </w:r>
            <w:r w:rsidR="0091414A">
              <w:rPr>
                <w:noProof/>
                <w:webHidden/>
              </w:rPr>
              <w:tab/>
            </w:r>
            <w:r w:rsidR="0091414A">
              <w:rPr>
                <w:noProof/>
                <w:webHidden/>
              </w:rPr>
              <w:fldChar w:fldCharType="begin"/>
            </w:r>
            <w:r w:rsidR="0091414A">
              <w:rPr>
                <w:noProof/>
                <w:webHidden/>
              </w:rPr>
              <w:instrText xml:space="preserve"> PAGEREF _Toc28629516 \h </w:instrText>
            </w:r>
            <w:r w:rsidR="0091414A">
              <w:rPr>
                <w:noProof/>
                <w:webHidden/>
              </w:rPr>
            </w:r>
            <w:r w:rsidR="0091414A">
              <w:rPr>
                <w:noProof/>
                <w:webHidden/>
              </w:rPr>
              <w:fldChar w:fldCharType="separate"/>
            </w:r>
            <w:r w:rsidR="0091414A">
              <w:rPr>
                <w:noProof/>
                <w:webHidden/>
              </w:rPr>
              <w:t>8</w:t>
            </w:r>
            <w:r w:rsidR="0091414A">
              <w:rPr>
                <w:noProof/>
                <w:webHidden/>
              </w:rPr>
              <w:fldChar w:fldCharType="end"/>
            </w:r>
          </w:hyperlink>
        </w:p>
        <w:p w14:paraId="25AE7B33" w14:textId="3C23FD5B" w:rsidR="0091414A" w:rsidRDefault="00513CA3" w:rsidP="004D0F9A">
          <w:pPr>
            <w:pStyle w:val="TOC1"/>
            <w:tabs>
              <w:tab w:val="right" w:leader="dot" w:pos="9017"/>
            </w:tabs>
            <w:ind w:firstLine="0"/>
            <w:rPr>
              <w:rFonts w:asciiTheme="minorHAnsi" w:eastAsiaTheme="minorEastAsia" w:hAnsiTheme="minorHAnsi"/>
              <w:noProof/>
              <w:sz w:val="22"/>
              <w:lang w:val="it-IT" w:eastAsia="it-IT"/>
            </w:rPr>
          </w:pPr>
          <w:hyperlink w:anchor="_Toc28629517" w:history="1">
            <w:r w:rsidR="0091414A" w:rsidRPr="007A1274">
              <w:rPr>
                <w:rStyle w:val="Hyperlink"/>
                <w:noProof/>
              </w:rPr>
              <w:t>Communication between Employee and Management</w:t>
            </w:r>
            <w:r w:rsidR="0091414A">
              <w:rPr>
                <w:noProof/>
                <w:webHidden/>
              </w:rPr>
              <w:tab/>
            </w:r>
            <w:r w:rsidR="0091414A">
              <w:rPr>
                <w:noProof/>
                <w:webHidden/>
              </w:rPr>
              <w:fldChar w:fldCharType="begin"/>
            </w:r>
            <w:r w:rsidR="0091414A">
              <w:rPr>
                <w:noProof/>
                <w:webHidden/>
              </w:rPr>
              <w:instrText xml:space="preserve"> PAGEREF _Toc28629517 \h </w:instrText>
            </w:r>
            <w:r w:rsidR="0091414A">
              <w:rPr>
                <w:noProof/>
                <w:webHidden/>
              </w:rPr>
            </w:r>
            <w:r w:rsidR="0091414A">
              <w:rPr>
                <w:noProof/>
                <w:webHidden/>
              </w:rPr>
              <w:fldChar w:fldCharType="separate"/>
            </w:r>
            <w:r w:rsidR="0091414A">
              <w:rPr>
                <w:noProof/>
                <w:webHidden/>
              </w:rPr>
              <w:t>9</w:t>
            </w:r>
            <w:r w:rsidR="0091414A">
              <w:rPr>
                <w:noProof/>
                <w:webHidden/>
              </w:rPr>
              <w:fldChar w:fldCharType="end"/>
            </w:r>
          </w:hyperlink>
        </w:p>
        <w:p w14:paraId="31B91BD6" w14:textId="6FA87591" w:rsidR="0091414A" w:rsidRDefault="00513CA3" w:rsidP="004D0F9A">
          <w:pPr>
            <w:pStyle w:val="TOC1"/>
            <w:tabs>
              <w:tab w:val="right" w:leader="dot" w:pos="9017"/>
            </w:tabs>
            <w:ind w:firstLine="0"/>
            <w:rPr>
              <w:rFonts w:asciiTheme="minorHAnsi" w:eastAsiaTheme="minorEastAsia" w:hAnsiTheme="minorHAnsi"/>
              <w:noProof/>
              <w:sz w:val="22"/>
              <w:lang w:val="it-IT" w:eastAsia="it-IT"/>
            </w:rPr>
          </w:pPr>
          <w:hyperlink w:anchor="_Toc28629518" w:history="1">
            <w:r w:rsidR="0091414A" w:rsidRPr="007A1274">
              <w:rPr>
                <w:rStyle w:val="Hyperlink"/>
                <w:noProof/>
              </w:rPr>
              <w:t>Conclusion</w:t>
            </w:r>
            <w:r w:rsidR="0091414A">
              <w:rPr>
                <w:noProof/>
                <w:webHidden/>
              </w:rPr>
              <w:tab/>
            </w:r>
            <w:r w:rsidR="0091414A">
              <w:rPr>
                <w:noProof/>
                <w:webHidden/>
              </w:rPr>
              <w:fldChar w:fldCharType="begin"/>
            </w:r>
            <w:r w:rsidR="0091414A">
              <w:rPr>
                <w:noProof/>
                <w:webHidden/>
              </w:rPr>
              <w:instrText xml:space="preserve"> PAGEREF _Toc28629518 \h </w:instrText>
            </w:r>
            <w:r w:rsidR="0091414A">
              <w:rPr>
                <w:noProof/>
                <w:webHidden/>
              </w:rPr>
            </w:r>
            <w:r w:rsidR="0091414A">
              <w:rPr>
                <w:noProof/>
                <w:webHidden/>
              </w:rPr>
              <w:fldChar w:fldCharType="separate"/>
            </w:r>
            <w:r w:rsidR="0091414A">
              <w:rPr>
                <w:noProof/>
                <w:webHidden/>
              </w:rPr>
              <w:t>9</w:t>
            </w:r>
            <w:r w:rsidR="0091414A">
              <w:rPr>
                <w:noProof/>
                <w:webHidden/>
              </w:rPr>
              <w:fldChar w:fldCharType="end"/>
            </w:r>
          </w:hyperlink>
        </w:p>
        <w:p w14:paraId="256D9F16" w14:textId="73BF3077" w:rsidR="0091414A" w:rsidRDefault="00513CA3" w:rsidP="004D0F9A">
          <w:pPr>
            <w:pStyle w:val="TOC1"/>
            <w:tabs>
              <w:tab w:val="right" w:leader="dot" w:pos="9017"/>
            </w:tabs>
            <w:ind w:firstLine="0"/>
            <w:rPr>
              <w:rFonts w:asciiTheme="minorHAnsi" w:eastAsiaTheme="minorEastAsia" w:hAnsiTheme="minorHAnsi"/>
              <w:noProof/>
              <w:sz w:val="22"/>
              <w:lang w:val="it-IT" w:eastAsia="it-IT"/>
            </w:rPr>
          </w:pPr>
          <w:hyperlink w:anchor="_Toc28629519" w:history="1">
            <w:r w:rsidR="0091414A" w:rsidRPr="007A1274">
              <w:rPr>
                <w:rStyle w:val="Hyperlink"/>
                <w:noProof/>
              </w:rPr>
              <w:t>References</w:t>
            </w:r>
            <w:r w:rsidR="0091414A">
              <w:rPr>
                <w:noProof/>
                <w:webHidden/>
              </w:rPr>
              <w:tab/>
            </w:r>
            <w:r w:rsidR="0091414A">
              <w:rPr>
                <w:noProof/>
                <w:webHidden/>
              </w:rPr>
              <w:fldChar w:fldCharType="begin"/>
            </w:r>
            <w:r w:rsidR="0091414A">
              <w:rPr>
                <w:noProof/>
                <w:webHidden/>
              </w:rPr>
              <w:instrText xml:space="preserve"> PAGEREF _Toc28629519 \h </w:instrText>
            </w:r>
            <w:r w:rsidR="0091414A">
              <w:rPr>
                <w:noProof/>
                <w:webHidden/>
              </w:rPr>
            </w:r>
            <w:r w:rsidR="0091414A">
              <w:rPr>
                <w:noProof/>
                <w:webHidden/>
              </w:rPr>
              <w:fldChar w:fldCharType="separate"/>
            </w:r>
            <w:r w:rsidR="0091414A">
              <w:rPr>
                <w:noProof/>
                <w:webHidden/>
              </w:rPr>
              <w:t>10</w:t>
            </w:r>
            <w:r w:rsidR="0091414A">
              <w:rPr>
                <w:noProof/>
                <w:webHidden/>
              </w:rPr>
              <w:fldChar w:fldCharType="end"/>
            </w:r>
          </w:hyperlink>
        </w:p>
        <w:p w14:paraId="245D1F1F" w14:textId="797CC743" w:rsidR="007F52DA" w:rsidRPr="00BD7CD8" w:rsidRDefault="007F52DA" w:rsidP="00687776">
          <w:pPr>
            <w:spacing w:line="240" w:lineRule="auto"/>
            <w:jc w:val="both"/>
            <w:rPr>
              <w:b/>
              <w:bCs/>
              <w:noProof/>
              <w:sz w:val="28"/>
              <w:szCs w:val="28"/>
            </w:rPr>
          </w:pPr>
          <w:r w:rsidRPr="00BD7CD8">
            <w:rPr>
              <w:b/>
              <w:bCs/>
              <w:noProof/>
              <w:sz w:val="28"/>
              <w:szCs w:val="28"/>
            </w:rPr>
            <w:fldChar w:fldCharType="end"/>
          </w:r>
        </w:p>
      </w:sdtContent>
    </w:sdt>
    <w:p w14:paraId="25D0DE5D" w14:textId="789F3876" w:rsidR="32A5AF25" w:rsidRDefault="32A5AF25" w:rsidP="00687776">
      <w:pPr>
        <w:spacing w:line="240" w:lineRule="auto"/>
        <w:jc w:val="both"/>
      </w:pPr>
    </w:p>
    <w:p w14:paraId="67CAA373" w14:textId="77777777" w:rsidR="00EE6157" w:rsidRDefault="00EE6157" w:rsidP="0001498A">
      <w:pPr>
        <w:spacing w:before="0" w:after="160" w:line="240" w:lineRule="auto"/>
        <w:ind w:firstLine="0"/>
        <w:jc w:val="both"/>
        <w:rPr>
          <w:b/>
          <w:bCs/>
        </w:rPr>
      </w:pPr>
      <w:bookmarkStart w:id="0" w:name="_Toc28629503"/>
    </w:p>
    <w:p w14:paraId="23D1A1DB" w14:textId="77777777" w:rsidR="00EE6157" w:rsidRDefault="00EE6157" w:rsidP="0001498A">
      <w:pPr>
        <w:spacing w:before="0" w:after="160" w:line="240" w:lineRule="auto"/>
        <w:ind w:firstLine="0"/>
        <w:jc w:val="both"/>
        <w:rPr>
          <w:b/>
          <w:bCs/>
        </w:rPr>
      </w:pPr>
    </w:p>
    <w:p w14:paraId="3F06423A" w14:textId="77777777" w:rsidR="00EE6157" w:rsidRDefault="00EE6157" w:rsidP="0001498A">
      <w:pPr>
        <w:spacing w:before="0" w:after="160" w:line="240" w:lineRule="auto"/>
        <w:ind w:firstLine="0"/>
        <w:jc w:val="both"/>
        <w:rPr>
          <w:b/>
          <w:bCs/>
        </w:rPr>
      </w:pPr>
    </w:p>
    <w:p w14:paraId="7B98E208" w14:textId="77777777" w:rsidR="00EE6157" w:rsidRDefault="00EE6157" w:rsidP="0001498A">
      <w:pPr>
        <w:spacing w:before="0" w:after="160" w:line="240" w:lineRule="auto"/>
        <w:ind w:firstLine="0"/>
        <w:jc w:val="both"/>
        <w:rPr>
          <w:b/>
          <w:bCs/>
        </w:rPr>
      </w:pPr>
    </w:p>
    <w:p w14:paraId="10FFD052" w14:textId="77777777" w:rsidR="00EE6157" w:rsidRDefault="00EE6157" w:rsidP="0001498A">
      <w:pPr>
        <w:spacing w:before="0" w:after="160" w:line="240" w:lineRule="auto"/>
        <w:ind w:firstLine="0"/>
        <w:jc w:val="both"/>
        <w:rPr>
          <w:b/>
          <w:bCs/>
        </w:rPr>
      </w:pPr>
    </w:p>
    <w:p w14:paraId="0FC408A0" w14:textId="77777777" w:rsidR="00EE6157" w:rsidRDefault="00EE6157" w:rsidP="0001498A">
      <w:pPr>
        <w:spacing w:before="0" w:after="160" w:line="240" w:lineRule="auto"/>
        <w:ind w:firstLine="0"/>
        <w:jc w:val="both"/>
        <w:rPr>
          <w:b/>
          <w:bCs/>
        </w:rPr>
      </w:pPr>
    </w:p>
    <w:p w14:paraId="3E7A9F1C" w14:textId="40E79821" w:rsidR="00960EED" w:rsidRPr="00DE19B7" w:rsidRDefault="005B7322" w:rsidP="0001498A">
      <w:pPr>
        <w:spacing w:before="0" w:after="160" w:line="240" w:lineRule="auto"/>
        <w:ind w:firstLine="0"/>
        <w:jc w:val="both"/>
        <w:rPr>
          <w:rFonts w:eastAsiaTheme="majorEastAsia" w:cstheme="majorBidi"/>
          <w:b/>
          <w:bCs/>
          <w:i/>
          <w:color w:val="000000" w:themeColor="text1"/>
          <w:szCs w:val="32"/>
        </w:rPr>
      </w:pPr>
      <w:r w:rsidRPr="00DE19B7">
        <w:rPr>
          <w:b/>
          <w:bCs/>
        </w:rPr>
        <w:lastRenderedPageBreak/>
        <w:t>Introduction</w:t>
      </w:r>
      <w:bookmarkEnd w:id="0"/>
    </w:p>
    <w:p w14:paraId="3A5B1DF6" w14:textId="77777777" w:rsidR="00CE56FD" w:rsidRPr="00AF2221" w:rsidRDefault="0066036B" w:rsidP="004D0F9A">
      <w:pPr>
        <w:spacing w:line="276" w:lineRule="auto"/>
        <w:ind w:firstLine="0"/>
        <w:jc w:val="both"/>
        <w:rPr>
          <w:rFonts w:cs="Times New Roman"/>
          <w:color w:val="000000" w:themeColor="text1"/>
          <w:szCs w:val="24"/>
        </w:rPr>
      </w:pPr>
      <w:r>
        <w:rPr>
          <w:rFonts w:cs="Times New Roman"/>
          <w:color w:val="000000" w:themeColor="text1"/>
          <w:szCs w:val="24"/>
        </w:rPr>
        <w:t xml:space="preserve">Communication skills are an essential to work in the office environment especially in the ones which </w:t>
      </w:r>
      <w:proofErr w:type="gramStart"/>
      <w:r>
        <w:rPr>
          <w:rFonts w:cs="Times New Roman"/>
          <w:color w:val="000000" w:themeColor="text1"/>
          <w:szCs w:val="24"/>
        </w:rPr>
        <w:t>have interaction with</w:t>
      </w:r>
      <w:proofErr w:type="gramEnd"/>
      <w:r>
        <w:rPr>
          <w:rFonts w:cs="Times New Roman"/>
          <w:color w:val="000000" w:themeColor="text1"/>
          <w:szCs w:val="24"/>
        </w:rPr>
        <w:t xml:space="preserve"> the </w:t>
      </w:r>
      <w:r w:rsidR="00A04C83">
        <w:rPr>
          <w:rFonts w:cs="Times New Roman"/>
          <w:color w:val="000000" w:themeColor="text1"/>
          <w:szCs w:val="24"/>
        </w:rPr>
        <w:t xml:space="preserve">managers or fellow employees. The assignment deals with the analysis of methods and models of communication along with the barriers that are faced by employees while working with fellow co-workers. The assignment further contains the </w:t>
      </w:r>
      <w:r w:rsidR="00FE5DCA">
        <w:rPr>
          <w:rFonts w:cs="Times New Roman"/>
          <w:color w:val="000000" w:themeColor="text1"/>
          <w:szCs w:val="24"/>
        </w:rPr>
        <w:t>significance</w:t>
      </w:r>
      <w:r w:rsidR="00A04C83">
        <w:rPr>
          <w:rFonts w:cs="Times New Roman"/>
          <w:color w:val="000000" w:themeColor="text1"/>
          <w:szCs w:val="24"/>
        </w:rPr>
        <w:t xml:space="preserve"> of communication between the employees and managers</w:t>
      </w:r>
      <w:r w:rsidR="00FE5DCA">
        <w:rPr>
          <w:rFonts w:cs="Times New Roman"/>
          <w:color w:val="000000" w:themeColor="text1"/>
          <w:szCs w:val="24"/>
        </w:rPr>
        <w:t xml:space="preserve"> at workplace and the perspective of the writer related to the communication skills and their application at workplace. </w:t>
      </w:r>
    </w:p>
    <w:p w14:paraId="60A9C13D" w14:textId="77777777" w:rsidR="00687776" w:rsidRDefault="00687776" w:rsidP="008115CB">
      <w:pPr>
        <w:pStyle w:val="Heading1"/>
      </w:pPr>
    </w:p>
    <w:p w14:paraId="3CACDAF6" w14:textId="45BF8DA5" w:rsidR="00226476" w:rsidRPr="00AF2221" w:rsidRDefault="005B7322" w:rsidP="008115CB">
      <w:pPr>
        <w:pStyle w:val="Heading1"/>
      </w:pPr>
      <w:bookmarkStart w:id="1" w:name="_Toc28629504"/>
      <w:r w:rsidRPr="00AF2221">
        <w:t>Communication</w:t>
      </w:r>
      <w:bookmarkEnd w:id="1"/>
    </w:p>
    <w:p w14:paraId="48E37188" w14:textId="5417F788" w:rsidR="00CE56FD" w:rsidRDefault="32A5AF25" w:rsidP="004D0F9A">
      <w:pPr>
        <w:spacing w:line="276" w:lineRule="auto"/>
        <w:jc w:val="both"/>
        <w:rPr>
          <w:rFonts w:cs="Times New Roman"/>
          <w:color w:val="000000" w:themeColor="text1"/>
        </w:rPr>
      </w:pPr>
      <w:r w:rsidRPr="32A5AF25">
        <w:rPr>
          <w:rFonts w:cs="Times New Roman"/>
          <w:color w:val="000000" w:themeColor="text1"/>
        </w:rPr>
        <w:t xml:space="preserve">As per the research study of the </w:t>
      </w:r>
      <w:r>
        <w:t>West (2012)</w:t>
      </w:r>
      <w:r w:rsidRPr="32A5AF25">
        <w:rPr>
          <w:rFonts w:cs="Times New Roman"/>
          <w:color w:val="000000" w:themeColor="text1"/>
        </w:rPr>
        <w:t>, communication is defined as a way of sending voice or other information. Communication is one of the most important and essential factors in the workplace. Creating and maintaining a positive work environment means successful communication in the workplace. Statistics show that communication must be improved in the workplace to improve the overall working environment and for enhancing the working efficacy. Successful communication is essential for success and contentment in all areas of life, including professional and personal. Successful communication in the workplace is crucial to achieving all business objectives (</w:t>
      </w:r>
      <w:r>
        <w:t>Dyer Jr, 2015</w:t>
      </w:r>
      <w:r w:rsidRPr="32A5AF25">
        <w:rPr>
          <w:rFonts w:cs="Times New Roman"/>
          <w:color w:val="000000" w:themeColor="text1"/>
        </w:rPr>
        <w:t xml:space="preserve">). According to the research of </w:t>
      </w:r>
      <w:r>
        <w:t>Berry (2011)</w:t>
      </w:r>
      <w:r w:rsidRPr="32A5AF25">
        <w:rPr>
          <w:rFonts w:cs="Times New Roman"/>
          <w:color w:val="000000" w:themeColor="text1"/>
        </w:rPr>
        <w:t xml:space="preserve"> company’s value communication skills, twice as much as management skills and the employers seek the skill first with new employees, first as communication. It is important to develop healthy and rewarding communication processes within a company. Successful communication is the key to long-term success, so be sure to follow the above plans. No matter what level of work you need, you need to exchange good ideas in the workplace to communicate effectively (</w:t>
      </w:r>
      <w:proofErr w:type="spellStart"/>
      <w:r>
        <w:t>Galegher</w:t>
      </w:r>
      <w:proofErr w:type="spellEnd"/>
      <w:r>
        <w:t xml:space="preserve">, Kraut and </w:t>
      </w:r>
      <w:proofErr w:type="spellStart"/>
      <w:r>
        <w:t>Egido</w:t>
      </w:r>
      <w:proofErr w:type="spellEnd"/>
      <w:r>
        <w:t>, 2014</w:t>
      </w:r>
      <w:r w:rsidR="002448B6">
        <w:rPr>
          <w:rFonts w:cs="Times New Roman"/>
          <w:color w:val="000000" w:themeColor="text1"/>
        </w:rPr>
        <w:t>.</w:t>
      </w:r>
    </w:p>
    <w:p w14:paraId="3077FC4A" w14:textId="77777777" w:rsidR="002448B6" w:rsidRDefault="002448B6" w:rsidP="004D0F9A">
      <w:pPr>
        <w:spacing w:line="276" w:lineRule="auto"/>
        <w:jc w:val="both"/>
        <w:rPr>
          <w:rFonts w:cs="Times New Roman"/>
          <w:b/>
          <w:bCs/>
          <w:color w:val="000000" w:themeColor="text1"/>
          <w:sz w:val="28"/>
          <w:szCs w:val="28"/>
          <w:u w:val="single"/>
        </w:rPr>
      </w:pPr>
    </w:p>
    <w:p w14:paraId="4158F903" w14:textId="5ECA4700" w:rsidR="002448B6" w:rsidRPr="002448B6" w:rsidRDefault="002448B6" w:rsidP="002448B6">
      <w:pPr>
        <w:spacing w:line="276" w:lineRule="auto"/>
        <w:ind w:firstLine="0"/>
        <w:jc w:val="both"/>
        <w:rPr>
          <w:rFonts w:cs="Times New Roman"/>
          <w:b/>
          <w:bCs/>
          <w:color w:val="000000" w:themeColor="text1"/>
          <w:sz w:val="28"/>
          <w:szCs w:val="28"/>
          <w:u w:val="single"/>
        </w:rPr>
      </w:pPr>
      <w:r w:rsidRPr="002448B6">
        <w:rPr>
          <w:rFonts w:cs="Times New Roman"/>
          <w:b/>
          <w:bCs/>
          <w:color w:val="000000" w:themeColor="text1"/>
          <w:sz w:val="28"/>
          <w:szCs w:val="28"/>
          <w:u w:val="single"/>
        </w:rPr>
        <w:t xml:space="preserve">Communication Methods </w:t>
      </w:r>
    </w:p>
    <w:p w14:paraId="760B5710" w14:textId="77777777" w:rsidR="002448B6" w:rsidRDefault="002448B6" w:rsidP="002448B6">
      <w:pPr>
        <w:pStyle w:val="NoSpacing"/>
        <w:numPr>
          <w:ilvl w:val="0"/>
          <w:numId w:val="10"/>
        </w:numPr>
        <w:rPr>
          <w:sz w:val="28"/>
          <w:szCs w:val="28"/>
        </w:rPr>
      </w:pPr>
      <w:r w:rsidRPr="002448B6">
        <w:rPr>
          <w:sz w:val="28"/>
          <w:szCs w:val="28"/>
        </w:rPr>
        <w:t xml:space="preserve">Verbal Communication </w:t>
      </w:r>
    </w:p>
    <w:p w14:paraId="2DE93F47" w14:textId="77777777" w:rsidR="002448B6" w:rsidRDefault="002448B6" w:rsidP="002448B6">
      <w:pPr>
        <w:pStyle w:val="NoSpacing"/>
        <w:rPr>
          <w:sz w:val="28"/>
          <w:szCs w:val="28"/>
        </w:rPr>
      </w:pPr>
    </w:p>
    <w:p w14:paraId="6FC58923" w14:textId="0C2D30AC" w:rsidR="002448B6" w:rsidRPr="00690DBA" w:rsidRDefault="002448B6" w:rsidP="00690DBA">
      <w:pPr>
        <w:pStyle w:val="NoSpacing"/>
      </w:pPr>
      <w:r>
        <w:t>Verbal Communication is the combination between both word and verbal fillers. Language is the creator of verbal messages. If the interpretation of the verbal messages is wrong the verbal communication is not going to be effective.</w:t>
      </w:r>
      <w:r w:rsidR="008C11B5">
        <w:t xml:space="preserve"> Verbal Communication is ve</w:t>
      </w:r>
      <w:r w:rsidR="00CE076A">
        <w:t xml:space="preserve">ry important at the workplace because it connects the employees in a harmonic way. The importance of verbal communication is critical for the employees-customers relationship, by </w:t>
      </w:r>
      <w:r w:rsidR="00CE076A" w:rsidRPr="00690DBA">
        <w:t>offering the right information.</w:t>
      </w:r>
    </w:p>
    <w:p w14:paraId="3CB0FA25" w14:textId="6C79381A" w:rsidR="00CE076A" w:rsidRPr="00690DBA" w:rsidRDefault="00CE076A" w:rsidP="00690DBA">
      <w:pPr>
        <w:pStyle w:val="NoSpacing"/>
      </w:pPr>
    </w:p>
    <w:p w14:paraId="016A3569" w14:textId="20541B6B" w:rsidR="00CE076A" w:rsidRPr="00690DBA" w:rsidRDefault="00CE076A" w:rsidP="00690DBA">
      <w:pPr>
        <w:pStyle w:val="NoSpacing"/>
        <w:numPr>
          <w:ilvl w:val="0"/>
          <w:numId w:val="10"/>
        </w:numPr>
        <w:rPr>
          <w:sz w:val="28"/>
          <w:szCs w:val="28"/>
        </w:rPr>
      </w:pPr>
      <w:r w:rsidRPr="00690DBA">
        <w:rPr>
          <w:sz w:val="28"/>
          <w:szCs w:val="28"/>
        </w:rPr>
        <w:t xml:space="preserve">Non-Verbal Communication </w:t>
      </w:r>
    </w:p>
    <w:p w14:paraId="55ACAC9D" w14:textId="5C66ED95" w:rsidR="00CE076A" w:rsidRDefault="00CE076A" w:rsidP="00CE076A">
      <w:pPr>
        <w:pStyle w:val="NoSpacing"/>
        <w:ind w:left="1440" w:firstLine="0"/>
        <w:rPr>
          <w:rFonts w:cs="Times New Roman"/>
          <w:color w:val="000000" w:themeColor="text1"/>
          <w:sz w:val="28"/>
          <w:szCs w:val="28"/>
        </w:rPr>
      </w:pPr>
    </w:p>
    <w:p w14:paraId="272A57D8" w14:textId="01D78C19" w:rsidR="00690DBA" w:rsidRPr="00690DBA" w:rsidRDefault="00CE076A" w:rsidP="00CE076A">
      <w:pPr>
        <w:pStyle w:val="NoSpacing"/>
        <w:rPr>
          <w:rFonts w:cs="Times New Roman"/>
          <w:color w:val="000000" w:themeColor="text1"/>
          <w:szCs w:val="24"/>
        </w:rPr>
      </w:pPr>
      <w:r w:rsidRPr="00690DBA">
        <w:rPr>
          <w:rFonts w:cs="Times New Roman"/>
          <w:color w:val="000000" w:themeColor="text1"/>
          <w:szCs w:val="24"/>
        </w:rPr>
        <w:t xml:space="preserve">Nonverbal communication is practically </w:t>
      </w:r>
      <w:r w:rsidR="000E576B" w:rsidRPr="00690DBA">
        <w:rPr>
          <w:rFonts w:cs="Times New Roman"/>
          <w:color w:val="000000" w:themeColor="text1"/>
          <w:szCs w:val="24"/>
        </w:rPr>
        <w:t>a way to express yourself by using the body language, not using any words.</w:t>
      </w:r>
      <w:r w:rsidR="00690DBA" w:rsidRPr="00690DBA">
        <w:rPr>
          <w:rFonts w:cs="Times New Roman"/>
          <w:color w:val="000000" w:themeColor="text1"/>
          <w:szCs w:val="24"/>
        </w:rPr>
        <w:t xml:space="preserve"> This way to communicate is very important for achieving a better contact whit the customer and colleague.</w:t>
      </w:r>
      <w:r w:rsidR="00690DBA">
        <w:rPr>
          <w:rFonts w:cs="Times New Roman"/>
          <w:color w:val="000000" w:themeColor="text1"/>
          <w:szCs w:val="24"/>
        </w:rPr>
        <w:t xml:space="preserve"> Using the wright non-verbal communication can offer you a better </w:t>
      </w:r>
    </w:p>
    <w:p w14:paraId="1BF63362" w14:textId="1DDBE9D0" w:rsidR="00690DBA" w:rsidRDefault="00690DBA" w:rsidP="00690DBA">
      <w:pPr>
        <w:pStyle w:val="NoSpacing"/>
        <w:rPr>
          <w:rFonts w:cs="Times New Roman"/>
          <w:color w:val="000000" w:themeColor="text1"/>
          <w:sz w:val="28"/>
          <w:szCs w:val="28"/>
        </w:rPr>
      </w:pPr>
    </w:p>
    <w:p w14:paraId="18A592F4" w14:textId="3B1E4E12" w:rsidR="00690DBA" w:rsidRDefault="00690DBA" w:rsidP="00690DBA">
      <w:pPr>
        <w:pStyle w:val="NoSpacing"/>
        <w:numPr>
          <w:ilvl w:val="0"/>
          <w:numId w:val="10"/>
        </w:numPr>
        <w:rPr>
          <w:rFonts w:cs="Times New Roman"/>
          <w:color w:val="000000" w:themeColor="text1"/>
          <w:sz w:val="28"/>
          <w:szCs w:val="28"/>
        </w:rPr>
      </w:pPr>
      <w:r>
        <w:rPr>
          <w:rFonts w:cs="Times New Roman"/>
          <w:color w:val="000000" w:themeColor="text1"/>
          <w:sz w:val="28"/>
          <w:szCs w:val="28"/>
        </w:rPr>
        <w:t xml:space="preserve">Written Communication </w:t>
      </w:r>
    </w:p>
    <w:p w14:paraId="3585EBD6" w14:textId="0B136EDE" w:rsidR="00690DBA" w:rsidRDefault="00690DBA" w:rsidP="00690DBA">
      <w:pPr>
        <w:pStyle w:val="NoSpacing"/>
        <w:rPr>
          <w:rFonts w:cs="Times New Roman"/>
          <w:color w:val="000000" w:themeColor="text1"/>
          <w:sz w:val="28"/>
          <w:szCs w:val="28"/>
        </w:rPr>
      </w:pPr>
      <w:r>
        <w:rPr>
          <w:rFonts w:cs="Times New Roman"/>
          <w:color w:val="000000" w:themeColor="text1"/>
          <w:sz w:val="28"/>
          <w:szCs w:val="28"/>
        </w:rPr>
        <w:t xml:space="preserve"> </w:t>
      </w:r>
    </w:p>
    <w:p w14:paraId="6E8BC573" w14:textId="63D304B4" w:rsidR="00F44322" w:rsidRDefault="00FF68BD" w:rsidP="00F44322">
      <w:pPr>
        <w:pStyle w:val="NoSpacing"/>
        <w:rPr>
          <w:rFonts w:cs="Times New Roman"/>
          <w:color w:val="000000" w:themeColor="text1"/>
          <w:szCs w:val="24"/>
        </w:rPr>
      </w:pPr>
      <w:r w:rsidRPr="00F44322">
        <w:rPr>
          <w:rFonts w:cs="Times New Roman"/>
          <w:color w:val="000000" w:themeColor="text1"/>
          <w:szCs w:val="24"/>
        </w:rPr>
        <w:t xml:space="preserve">Letter, Memos, </w:t>
      </w:r>
      <w:r w:rsidRPr="00F44322">
        <w:rPr>
          <w:szCs w:val="24"/>
        </w:rPr>
        <w:t>Reports can</w:t>
      </w:r>
      <w:r w:rsidRPr="00F44322">
        <w:rPr>
          <w:rFonts w:cs="Times New Roman"/>
          <w:color w:val="000000" w:themeColor="text1"/>
          <w:szCs w:val="24"/>
        </w:rPr>
        <w:t xml:space="preserve"> be informal/formal or for Internal/External audiences. Factors</w:t>
      </w:r>
      <w:r w:rsidR="00F44322" w:rsidRPr="00F44322">
        <w:rPr>
          <w:rFonts w:cs="Times New Roman"/>
          <w:color w:val="000000" w:themeColor="text1"/>
          <w:szCs w:val="24"/>
        </w:rPr>
        <w:t xml:space="preserve"> that can make a successful </w:t>
      </w:r>
      <w:r w:rsidR="00F44322">
        <w:rPr>
          <w:rFonts w:cs="Times New Roman"/>
          <w:color w:val="000000" w:themeColor="text1"/>
          <w:szCs w:val="24"/>
        </w:rPr>
        <w:t>written communication are Words, Sentences, Paragraphs, Tone. Written communication can be used for Promotional material, Events planning, Product information.</w:t>
      </w:r>
    </w:p>
    <w:p w14:paraId="1530FAA5" w14:textId="1848247D" w:rsidR="00134425" w:rsidRPr="00EE6157" w:rsidRDefault="00357E4D" w:rsidP="00EE6157">
      <w:pPr>
        <w:pStyle w:val="NoSpacing"/>
        <w:rPr>
          <w:rFonts w:cs="Times New Roman"/>
          <w:color w:val="000000" w:themeColor="text1"/>
          <w:szCs w:val="24"/>
        </w:rPr>
      </w:pPr>
      <w:r w:rsidRPr="00AF2221">
        <w:rPr>
          <w:rFonts w:cs="Times New Roman"/>
          <w:color w:val="000000" w:themeColor="text1"/>
          <w:szCs w:val="24"/>
        </w:rPr>
        <w:t xml:space="preserve">The method used to disseminate key information depends largely on the </w:t>
      </w:r>
      <w:r>
        <w:rPr>
          <w:rFonts w:cs="Times New Roman"/>
          <w:color w:val="000000" w:themeColor="text1"/>
          <w:szCs w:val="24"/>
        </w:rPr>
        <w:t xml:space="preserve">scope and </w:t>
      </w:r>
      <w:r w:rsidRPr="00AF2221">
        <w:rPr>
          <w:rFonts w:cs="Times New Roman"/>
          <w:color w:val="000000" w:themeColor="text1"/>
          <w:szCs w:val="24"/>
        </w:rPr>
        <w:t xml:space="preserve">size of project, and the typical approaches </w:t>
      </w:r>
      <w:r>
        <w:rPr>
          <w:rFonts w:cs="Times New Roman"/>
          <w:color w:val="000000" w:themeColor="text1"/>
          <w:szCs w:val="24"/>
        </w:rPr>
        <w:t>include</w:t>
      </w:r>
      <w:r w:rsidRPr="00AF2221">
        <w:rPr>
          <w:rFonts w:cs="Times New Roman"/>
          <w:color w:val="000000" w:themeColor="text1"/>
          <w:szCs w:val="24"/>
        </w:rPr>
        <w:t xml:space="preserve"> oral, written, singular, or interactive</w:t>
      </w:r>
      <w:r>
        <w:rPr>
          <w:rFonts w:cs="Times New Roman"/>
          <w:color w:val="000000" w:themeColor="text1"/>
          <w:szCs w:val="24"/>
        </w:rPr>
        <w:t xml:space="preserve"> communication (</w:t>
      </w:r>
      <w:proofErr w:type="spellStart"/>
      <w:r>
        <w:t>Nancarrow</w:t>
      </w:r>
      <w:proofErr w:type="spellEnd"/>
      <w:r>
        <w:t xml:space="preserve"> et al., 2013</w:t>
      </w:r>
      <w:r>
        <w:rPr>
          <w:rFonts w:cs="Times New Roman"/>
          <w:color w:val="000000" w:themeColor="text1"/>
          <w:szCs w:val="24"/>
        </w:rPr>
        <w:t>)</w:t>
      </w:r>
      <w:r w:rsidRPr="00AF2221">
        <w:rPr>
          <w:rFonts w:cs="Times New Roman"/>
          <w:color w:val="000000" w:themeColor="text1"/>
          <w:szCs w:val="24"/>
        </w:rPr>
        <w:t>.</w:t>
      </w:r>
    </w:p>
    <w:p w14:paraId="1902180D" w14:textId="4D88D3C5" w:rsidR="00134425" w:rsidRDefault="005B7322" w:rsidP="00134425">
      <w:pPr>
        <w:spacing w:line="276" w:lineRule="auto"/>
        <w:ind w:firstLine="0"/>
        <w:jc w:val="both"/>
      </w:pPr>
      <w:r w:rsidRPr="00AF2221">
        <w:rPr>
          <w:rFonts w:cs="Times New Roman"/>
          <w:b/>
          <w:bCs/>
          <w:color w:val="000000" w:themeColor="text1"/>
        </w:rPr>
        <w:t>Email</w:t>
      </w:r>
      <w:r w:rsidR="00134425">
        <w:t xml:space="preserve"> </w:t>
      </w:r>
    </w:p>
    <w:p w14:paraId="691FAAD2" w14:textId="640B1A70" w:rsidR="00CE56FD" w:rsidRPr="00EE6157" w:rsidRDefault="005B7322" w:rsidP="00134425">
      <w:pPr>
        <w:spacing w:line="276" w:lineRule="auto"/>
        <w:ind w:firstLine="0"/>
        <w:jc w:val="both"/>
      </w:pPr>
      <w:r w:rsidRPr="00EE6157">
        <w:rPr>
          <w:rFonts w:cs="Times New Roman"/>
          <w:szCs w:val="24"/>
        </w:rPr>
        <w:t>Effective to support the organisational culture and send to the right people. Emails that appear to be selling something, or emails from people you have never heard of, will probably be deleted without reading them, as they could be considered spam (</w:t>
      </w:r>
      <w:proofErr w:type="spellStart"/>
      <w:r w:rsidRPr="00EE6157">
        <w:t>Galegher</w:t>
      </w:r>
      <w:proofErr w:type="spellEnd"/>
      <w:r w:rsidRPr="00EE6157">
        <w:t xml:space="preserve">, Kraut and </w:t>
      </w:r>
      <w:proofErr w:type="spellStart"/>
      <w:r w:rsidRPr="00EE6157">
        <w:t>Egido</w:t>
      </w:r>
      <w:proofErr w:type="spellEnd"/>
      <w:r w:rsidRPr="00EE6157">
        <w:t>, 2014</w:t>
      </w:r>
      <w:r w:rsidRPr="00EE6157">
        <w:rPr>
          <w:rFonts w:cs="Times New Roman"/>
          <w:szCs w:val="24"/>
        </w:rPr>
        <w:t>).</w:t>
      </w:r>
    </w:p>
    <w:p w14:paraId="23CFAB5A" w14:textId="4DB1BCF7" w:rsidR="00442D95" w:rsidRPr="008115CB" w:rsidRDefault="005B7322" w:rsidP="008115CB">
      <w:pPr>
        <w:pStyle w:val="Heading1"/>
        <w:rPr>
          <w:sz w:val="40"/>
          <w:szCs w:val="40"/>
          <w:lang w:val="en-US"/>
        </w:rPr>
      </w:pPr>
      <w:bookmarkStart w:id="2" w:name="_Toc28629512"/>
      <w:r w:rsidRPr="008115CB">
        <w:t>Communication Models</w:t>
      </w:r>
      <w:bookmarkEnd w:id="2"/>
      <w:r w:rsidR="00C36FAC" w:rsidRPr="008115CB">
        <w:tab/>
      </w:r>
      <w:r w:rsidR="00E02C8E" w:rsidRPr="008115CB">
        <w:rPr>
          <w:lang w:val="ro-RO"/>
        </w:rPr>
        <w:t>:</w:t>
      </w:r>
    </w:p>
    <w:p w14:paraId="376134DF" w14:textId="3A91417C" w:rsidR="00DF7583" w:rsidRPr="00BB39E1" w:rsidRDefault="005B7322" w:rsidP="004D0F9A">
      <w:pPr>
        <w:pStyle w:val="Heading3"/>
        <w:shd w:val="clear" w:color="auto" w:fill="FFFFFF"/>
        <w:spacing w:before="0" w:after="180" w:line="276" w:lineRule="auto"/>
        <w:ind w:firstLine="0"/>
        <w:jc w:val="both"/>
        <w:textAlignment w:val="baseline"/>
        <w:rPr>
          <w:rFonts w:ascii="Times New Roman" w:hAnsi="Times New Roman" w:cs="Times New Roman"/>
          <w:b/>
          <w:bCs/>
          <w:color w:val="000000" w:themeColor="text1"/>
        </w:rPr>
      </w:pPr>
      <w:bookmarkStart w:id="3" w:name="_Toc28629513"/>
      <w:r w:rsidRPr="00BB39E1">
        <w:rPr>
          <w:rFonts w:ascii="Times New Roman" w:hAnsi="Times New Roman" w:cs="Times New Roman"/>
          <w:b/>
          <w:bCs/>
          <w:color w:val="000000" w:themeColor="text1"/>
        </w:rPr>
        <w:t>Linear Communication</w:t>
      </w:r>
      <w:r w:rsidR="00A07CD2" w:rsidRPr="00BB39E1">
        <w:rPr>
          <w:rFonts w:ascii="Times New Roman" w:hAnsi="Times New Roman" w:cs="Times New Roman"/>
          <w:b/>
          <w:bCs/>
          <w:color w:val="000000" w:themeColor="text1"/>
        </w:rPr>
        <w:t xml:space="preserve"> Model</w:t>
      </w:r>
      <w:bookmarkEnd w:id="3"/>
    </w:p>
    <w:p w14:paraId="6F59B7DD" w14:textId="77777777" w:rsidR="00202B54" w:rsidRPr="00AF2221" w:rsidRDefault="005B7322" w:rsidP="000A799B">
      <w:pPr>
        <w:spacing w:line="276" w:lineRule="auto"/>
        <w:ind w:firstLine="0"/>
        <w:jc w:val="both"/>
        <w:rPr>
          <w:rFonts w:cs="Times New Roman"/>
          <w:color w:val="000000" w:themeColor="text1"/>
          <w:szCs w:val="24"/>
        </w:rPr>
      </w:pPr>
      <w:r w:rsidRPr="00AF2221">
        <w:rPr>
          <w:rFonts w:cs="Times New Roman"/>
          <w:color w:val="000000" w:themeColor="text1"/>
          <w:szCs w:val="24"/>
        </w:rPr>
        <w:t>The linear communication model is a simple one-way communication model. Messages are sent directly fro</w:t>
      </w:r>
      <w:r w:rsidR="00160F7C" w:rsidRPr="00AF2221">
        <w:rPr>
          <w:rFonts w:cs="Times New Roman"/>
          <w:color w:val="000000" w:themeColor="text1"/>
          <w:szCs w:val="24"/>
        </w:rPr>
        <w:t>m the sender to the recipient, and t</w:t>
      </w:r>
      <w:r w:rsidRPr="00AF2221">
        <w:rPr>
          <w:rFonts w:cs="Times New Roman"/>
          <w:color w:val="000000" w:themeColor="text1"/>
          <w:szCs w:val="24"/>
        </w:rPr>
        <w:t>here is no concept of feedback</w:t>
      </w:r>
      <w:r>
        <w:rPr>
          <w:rFonts w:cs="Times New Roman"/>
          <w:color w:val="000000" w:themeColor="text1"/>
          <w:szCs w:val="24"/>
        </w:rPr>
        <w:t xml:space="preserve"> (</w:t>
      </w:r>
      <w:proofErr w:type="spellStart"/>
      <w:r>
        <w:t>Galegher</w:t>
      </w:r>
      <w:proofErr w:type="spellEnd"/>
      <w:r>
        <w:t xml:space="preserve">, Kraut and </w:t>
      </w:r>
      <w:proofErr w:type="spellStart"/>
      <w:r>
        <w:t>Egido</w:t>
      </w:r>
      <w:proofErr w:type="spellEnd"/>
      <w:r>
        <w:t>, 2014</w:t>
      </w:r>
      <w:r>
        <w:rPr>
          <w:rFonts w:cs="Times New Roman"/>
          <w:color w:val="000000" w:themeColor="text1"/>
          <w:szCs w:val="24"/>
        </w:rPr>
        <w:t>)</w:t>
      </w:r>
      <w:r w:rsidRPr="00AF2221">
        <w:rPr>
          <w:rFonts w:cs="Times New Roman"/>
          <w:color w:val="000000" w:themeColor="text1"/>
          <w:szCs w:val="24"/>
        </w:rPr>
        <w:t>. The only task the recipient needs to do h</w:t>
      </w:r>
      <w:r w:rsidR="00160F7C" w:rsidRPr="00AF2221">
        <w:rPr>
          <w:rFonts w:cs="Times New Roman"/>
          <w:color w:val="000000" w:themeColor="text1"/>
          <w:szCs w:val="24"/>
        </w:rPr>
        <w:t>ere is to receive the message, and t</w:t>
      </w:r>
      <w:r w:rsidRPr="00AF2221">
        <w:rPr>
          <w:rFonts w:cs="Times New Roman"/>
          <w:color w:val="000000" w:themeColor="text1"/>
          <w:szCs w:val="24"/>
        </w:rPr>
        <w:t>he linear model follows different models:</w:t>
      </w:r>
    </w:p>
    <w:p w14:paraId="5783502F" w14:textId="77777777" w:rsidR="00AC095A" w:rsidRPr="00A07CD2" w:rsidRDefault="00AC095A" w:rsidP="004D0F9A">
      <w:pPr>
        <w:pStyle w:val="ListParagraph"/>
        <w:numPr>
          <w:ilvl w:val="0"/>
          <w:numId w:val="5"/>
        </w:numPr>
        <w:spacing w:line="276" w:lineRule="auto"/>
        <w:ind w:left="810"/>
        <w:jc w:val="both"/>
        <w:rPr>
          <w:color w:val="000000" w:themeColor="text1"/>
        </w:rPr>
      </w:pPr>
      <w:r w:rsidRPr="00A07CD2">
        <w:rPr>
          <w:bdr w:val="none" w:sz="0" w:space="0" w:color="auto" w:frame="1"/>
        </w:rPr>
        <w:t>Aristotle’s Model</w:t>
      </w:r>
    </w:p>
    <w:p w14:paraId="2EAECAB4" w14:textId="77777777" w:rsidR="00DF7583" w:rsidRPr="007B4F3F" w:rsidRDefault="005B7322" w:rsidP="004D0F9A">
      <w:pPr>
        <w:pStyle w:val="ListParagraph"/>
        <w:numPr>
          <w:ilvl w:val="0"/>
          <w:numId w:val="5"/>
        </w:numPr>
        <w:spacing w:line="276" w:lineRule="auto"/>
        <w:ind w:left="810"/>
        <w:jc w:val="both"/>
      </w:pPr>
      <w:proofErr w:type="spellStart"/>
      <w:r w:rsidRPr="007B4F3F">
        <w:rPr>
          <w:bdr w:val="none" w:sz="0" w:space="0" w:color="auto" w:frame="1"/>
        </w:rPr>
        <w:t>Lasswell’s</w:t>
      </w:r>
      <w:proofErr w:type="spellEnd"/>
      <w:r w:rsidRPr="007B4F3F">
        <w:rPr>
          <w:bdr w:val="none" w:sz="0" w:space="0" w:color="auto" w:frame="1"/>
        </w:rPr>
        <w:t xml:space="preserve"> Model</w:t>
      </w:r>
    </w:p>
    <w:p w14:paraId="73255CB5" w14:textId="3849A4B3" w:rsidR="00AC095A" w:rsidRPr="005B4F3B" w:rsidRDefault="00AC095A" w:rsidP="005B4F3B">
      <w:pPr>
        <w:spacing w:line="276" w:lineRule="auto"/>
        <w:ind w:firstLine="0"/>
        <w:jc w:val="both"/>
        <w:rPr>
          <w:b/>
          <w:bCs/>
          <w:sz w:val="28"/>
          <w:szCs w:val="28"/>
        </w:rPr>
      </w:pPr>
      <w:proofErr w:type="spellStart"/>
      <w:r w:rsidRPr="005B4F3B">
        <w:rPr>
          <w:b/>
          <w:bCs/>
          <w:sz w:val="28"/>
          <w:szCs w:val="28"/>
          <w:bdr w:val="none" w:sz="0" w:space="0" w:color="auto" w:frame="1"/>
        </w:rPr>
        <w:t>Berlo’s</w:t>
      </w:r>
      <w:proofErr w:type="spellEnd"/>
      <w:r w:rsidRPr="005B4F3B">
        <w:rPr>
          <w:b/>
          <w:bCs/>
          <w:sz w:val="28"/>
          <w:szCs w:val="28"/>
          <w:bdr w:val="none" w:sz="0" w:space="0" w:color="auto" w:frame="1"/>
        </w:rPr>
        <w:t xml:space="preserve"> S-M-C-R Model</w:t>
      </w:r>
    </w:p>
    <w:p w14:paraId="08744221" w14:textId="77FAAD9A" w:rsidR="00002749" w:rsidRPr="005B4F3B" w:rsidRDefault="00002749" w:rsidP="00002749">
      <w:pPr>
        <w:spacing w:line="276" w:lineRule="auto"/>
        <w:ind w:firstLine="0"/>
        <w:rPr>
          <w:rFonts w:cs="Times New Roman"/>
        </w:rPr>
      </w:pPr>
      <w:r w:rsidRPr="005B4F3B">
        <w:rPr>
          <w:rFonts w:cs="Times New Roman"/>
        </w:rPr>
        <w:t xml:space="preserve">There are many models of </w:t>
      </w:r>
      <w:proofErr w:type="spellStart"/>
      <w:proofErr w:type="gramStart"/>
      <w:r w:rsidRPr="005B4F3B">
        <w:rPr>
          <w:rFonts w:cs="Times New Roman"/>
        </w:rPr>
        <w:t>communication,one</w:t>
      </w:r>
      <w:proofErr w:type="spellEnd"/>
      <w:proofErr w:type="gramEnd"/>
      <w:r w:rsidRPr="005B4F3B">
        <w:rPr>
          <w:rFonts w:cs="Times New Roman"/>
        </w:rPr>
        <w:t xml:space="preserve"> of them is David </w:t>
      </w:r>
      <w:proofErr w:type="spellStart"/>
      <w:r w:rsidRPr="005B4F3B">
        <w:rPr>
          <w:rFonts w:cs="Times New Roman"/>
        </w:rPr>
        <w:t>Berlo’s</w:t>
      </w:r>
      <w:proofErr w:type="spellEnd"/>
      <w:r w:rsidRPr="005B4F3B">
        <w:rPr>
          <w:rFonts w:cs="Times New Roman"/>
        </w:rPr>
        <w:t xml:space="preserve"> SMCR, this model of communication is very common and that’s because this model is helping other models to extend their horizons. </w:t>
      </w:r>
      <w:r w:rsidR="005B4F3B" w:rsidRPr="005B4F3B">
        <w:rPr>
          <w:rFonts w:cs="Times New Roman"/>
          <w:shd w:val="clear" w:color="auto" w:fill="FFFFFF"/>
        </w:rPr>
        <w:t xml:space="preserve">It is natural to use this model to understand good communication. David </w:t>
      </w:r>
      <w:proofErr w:type="spellStart"/>
      <w:r w:rsidR="005B4F3B" w:rsidRPr="005B4F3B">
        <w:rPr>
          <w:rFonts w:cs="Times New Roman"/>
          <w:shd w:val="clear" w:color="auto" w:fill="FFFFFF"/>
        </w:rPr>
        <w:t>Berlo’s</w:t>
      </w:r>
      <w:proofErr w:type="spellEnd"/>
      <w:r w:rsidR="005B4F3B" w:rsidRPr="005B4F3B">
        <w:rPr>
          <w:rFonts w:cs="Times New Roman"/>
          <w:shd w:val="clear" w:color="auto" w:fill="FFFFFF"/>
        </w:rPr>
        <w:t xml:space="preserve"> SMRC means Sender-Message-Channel-</w:t>
      </w:r>
      <w:proofErr w:type="spellStart"/>
      <w:r w:rsidR="005B4F3B" w:rsidRPr="005B4F3B">
        <w:rPr>
          <w:rFonts w:cs="Times New Roman"/>
          <w:shd w:val="clear" w:color="auto" w:fill="FFFFFF"/>
        </w:rPr>
        <w:t>Reciver</w:t>
      </w:r>
      <w:proofErr w:type="spellEnd"/>
      <w:r w:rsidR="005B4F3B" w:rsidRPr="005B4F3B">
        <w:rPr>
          <w:rFonts w:cs="Times New Roman"/>
          <w:shd w:val="clear" w:color="auto" w:fill="FFFFFF"/>
        </w:rPr>
        <w:t xml:space="preserve"> where the sender is sending the message and the receiver receive the message.</w:t>
      </w:r>
    </w:p>
    <w:p w14:paraId="427CF81C" w14:textId="236BD66C" w:rsidR="00220846" w:rsidRPr="000A799B" w:rsidRDefault="005B7322" w:rsidP="000A799B">
      <w:pPr>
        <w:spacing w:line="276" w:lineRule="auto"/>
        <w:ind w:firstLine="0"/>
        <w:jc w:val="both"/>
        <w:rPr>
          <w:b/>
          <w:bCs/>
          <w:sz w:val="28"/>
          <w:szCs w:val="28"/>
        </w:rPr>
      </w:pPr>
      <w:r w:rsidRPr="000A799B">
        <w:rPr>
          <w:b/>
          <w:bCs/>
          <w:sz w:val="28"/>
          <w:szCs w:val="28"/>
          <w:bdr w:val="none" w:sz="0" w:space="0" w:color="auto" w:frame="1"/>
        </w:rPr>
        <w:t>Shannon Weaver Model</w:t>
      </w:r>
      <w:bookmarkStart w:id="4" w:name="_Toc28629514"/>
    </w:p>
    <w:bookmarkEnd w:id="4"/>
    <w:p w14:paraId="30439EEC" w14:textId="3F59B989" w:rsidR="005B4F3B" w:rsidRDefault="005B4F3B" w:rsidP="004D0F9A">
      <w:pPr>
        <w:spacing w:line="276" w:lineRule="auto"/>
        <w:ind w:firstLine="0"/>
        <w:jc w:val="both"/>
      </w:pPr>
      <w:r w:rsidRPr="005B4F3B">
        <w:rPr>
          <w:rFonts w:ascii="Georgia" w:hAnsi="Georgia"/>
          <w:noProof/>
          <w:shd w:val="clear" w:color="auto" w:fill="FFFFFF"/>
        </w:rPr>
        <w:t xml:space="preserve">Shannon </w:t>
      </w:r>
      <w:r>
        <w:rPr>
          <w:rFonts w:ascii="Georgia" w:hAnsi="Georgia"/>
          <w:noProof/>
          <w:shd w:val="clear" w:color="auto" w:fill="FFFFFF"/>
        </w:rPr>
        <w:t xml:space="preserve">was an matematician and Weaver an scientis who joined toghether to write an article named </w:t>
      </w:r>
      <w:r>
        <w:rPr>
          <w:rFonts w:ascii="Georgia" w:hAnsi="Georgia"/>
          <w:color w:val="111111"/>
          <w:shd w:val="clear" w:color="auto" w:fill="FFFFFF"/>
        </w:rPr>
        <w:t>“Shannon-Weaver model of communication”. The purpose of this model was to find a bridge between the Sender and the Rec</w:t>
      </w:r>
      <w:r w:rsidR="000A799B">
        <w:rPr>
          <w:rFonts w:ascii="Georgia" w:hAnsi="Georgia"/>
          <w:color w:val="111111"/>
          <w:shd w:val="clear" w:color="auto" w:fill="FFFFFF"/>
        </w:rPr>
        <w:t>ei</w:t>
      </w:r>
      <w:r>
        <w:rPr>
          <w:rFonts w:ascii="Georgia" w:hAnsi="Georgia"/>
          <w:color w:val="111111"/>
          <w:shd w:val="clear" w:color="auto" w:fill="FFFFFF"/>
        </w:rPr>
        <w:t>ver</w:t>
      </w:r>
      <w:r w:rsidR="000A799B">
        <w:rPr>
          <w:rFonts w:ascii="Georgia" w:hAnsi="Georgia"/>
          <w:color w:val="111111"/>
          <w:shd w:val="clear" w:color="auto" w:fill="FFFFFF"/>
        </w:rPr>
        <w:t xml:space="preserve"> in an effective way. One of the main affective reasons of communication process between Sender and Receiver was called Noise. The model is structured in the fallowing way: Sender (Information Source) – Encoder (Transmitter)- Channel (here the Noise is the influential factor)-</w:t>
      </w:r>
      <w:r w:rsidR="000A799B" w:rsidRPr="000A799B">
        <w:rPr>
          <w:rFonts w:ascii="Georgia" w:hAnsi="Georgia"/>
          <w:color w:val="111111"/>
          <w:shd w:val="clear" w:color="auto" w:fill="FFFFFF"/>
        </w:rPr>
        <w:t xml:space="preserve"> </w:t>
      </w:r>
      <w:r w:rsidR="000A799B">
        <w:rPr>
          <w:rFonts w:ascii="Georgia" w:hAnsi="Georgia"/>
          <w:color w:val="111111"/>
          <w:shd w:val="clear" w:color="auto" w:fill="FFFFFF"/>
        </w:rPr>
        <w:t>Decoder(Reception)-Receiver(Destination) and fallowed by a feedback which is send from the Receiver to the Sender .</w:t>
      </w:r>
    </w:p>
    <w:p w14:paraId="0FD0E3D1" w14:textId="59D7361B" w:rsidR="00DF7583" w:rsidRPr="00687776" w:rsidRDefault="005B7322" w:rsidP="004D0F9A">
      <w:pPr>
        <w:spacing w:line="276" w:lineRule="auto"/>
        <w:ind w:firstLine="0"/>
        <w:jc w:val="both"/>
      </w:pPr>
      <w:r w:rsidRPr="00AF2221">
        <w:rPr>
          <w:rFonts w:cs="Times New Roman"/>
          <w:b/>
          <w:bCs/>
          <w:color w:val="000000" w:themeColor="text1"/>
        </w:rPr>
        <w:lastRenderedPageBreak/>
        <w:t>Interactive Model of Communication</w:t>
      </w:r>
    </w:p>
    <w:p w14:paraId="72DF85EA" w14:textId="77777777" w:rsidR="00202B54" w:rsidRPr="00AF2221" w:rsidRDefault="005B7322" w:rsidP="004D0F9A">
      <w:pPr>
        <w:spacing w:line="276" w:lineRule="auto"/>
        <w:jc w:val="both"/>
        <w:rPr>
          <w:rFonts w:cs="Times New Roman"/>
          <w:color w:val="000000" w:themeColor="text1"/>
          <w:szCs w:val="24"/>
        </w:rPr>
      </w:pPr>
      <w:r w:rsidRPr="00AF2221">
        <w:rPr>
          <w:rFonts w:cs="Times New Roman"/>
          <w:color w:val="000000" w:themeColor="text1"/>
          <w:szCs w:val="24"/>
        </w:rPr>
        <w:t>An interacti</w:t>
      </w:r>
      <w:r w:rsidR="00AC095A">
        <w:rPr>
          <w:rFonts w:cs="Times New Roman"/>
          <w:color w:val="000000" w:themeColor="text1"/>
          <w:szCs w:val="24"/>
        </w:rPr>
        <w:t>ve</w:t>
      </w:r>
      <w:r w:rsidRPr="00AF2221">
        <w:rPr>
          <w:rFonts w:cs="Times New Roman"/>
          <w:color w:val="000000" w:themeColor="text1"/>
          <w:szCs w:val="24"/>
        </w:rPr>
        <w:t xml:space="preserve"> approach is </w:t>
      </w:r>
      <w:r w:rsidR="00AC095A" w:rsidRPr="00AF2221">
        <w:rPr>
          <w:rFonts w:cs="Times New Roman"/>
          <w:color w:val="000000" w:themeColor="text1"/>
          <w:szCs w:val="24"/>
        </w:rPr>
        <w:t>analogous</w:t>
      </w:r>
      <w:r w:rsidRPr="00AF2221">
        <w:rPr>
          <w:rFonts w:cs="Times New Roman"/>
          <w:color w:val="000000" w:themeColor="text1"/>
          <w:szCs w:val="24"/>
        </w:rPr>
        <w:t xml:space="preserve"> to a business model in that it is a two-way communication </w:t>
      </w:r>
      <w:r w:rsidR="00AC095A">
        <w:rPr>
          <w:rFonts w:cs="Times New Roman"/>
          <w:color w:val="000000" w:themeColor="text1"/>
          <w:szCs w:val="24"/>
        </w:rPr>
        <w:t>technique</w:t>
      </w:r>
      <w:r w:rsidRPr="00AF2221">
        <w:rPr>
          <w:rFonts w:cs="Times New Roman"/>
          <w:color w:val="000000" w:themeColor="text1"/>
          <w:szCs w:val="24"/>
        </w:rPr>
        <w:t xml:space="preserve">. However, interactive models are mainly used in new media, such as the Internet. </w:t>
      </w:r>
      <w:r w:rsidR="00876F5F">
        <w:rPr>
          <w:rFonts w:cs="Times New Roman"/>
          <w:color w:val="000000" w:themeColor="text1"/>
          <w:szCs w:val="24"/>
        </w:rPr>
        <w:t>Interactive model enables individuals to react</w:t>
      </w:r>
      <w:r w:rsidRPr="00AF2221">
        <w:rPr>
          <w:rFonts w:cs="Times New Roman"/>
          <w:color w:val="000000" w:themeColor="text1"/>
          <w:szCs w:val="24"/>
        </w:rPr>
        <w:t xml:space="preserve"> to any kind of mass communication, like video, news, etc</w:t>
      </w:r>
      <w:r>
        <w:rPr>
          <w:rFonts w:cs="Times New Roman"/>
          <w:color w:val="000000" w:themeColor="text1"/>
          <w:szCs w:val="24"/>
        </w:rPr>
        <w:t xml:space="preserve"> (</w:t>
      </w:r>
      <w:r>
        <w:t>West, 2012</w:t>
      </w:r>
      <w:r>
        <w:rPr>
          <w:rFonts w:cs="Times New Roman"/>
          <w:color w:val="000000" w:themeColor="text1"/>
          <w:szCs w:val="24"/>
        </w:rPr>
        <w:t>)</w:t>
      </w:r>
      <w:r w:rsidRPr="00AF2221">
        <w:rPr>
          <w:rFonts w:cs="Times New Roman"/>
          <w:color w:val="000000" w:themeColor="text1"/>
          <w:szCs w:val="24"/>
        </w:rPr>
        <w:t xml:space="preserve">. </w:t>
      </w:r>
      <w:r w:rsidR="00876F5F">
        <w:rPr>
          <w:rFonts w:cs="Times New Roman"/>
          <w:color w:val="000000" w:themeColor="text1"/>
          <w:szCs w:val="24"/>
        </w:rPr>
        <w:t>It further enables individuals to</w:t>
      </w:r>
      <w:r w:rsidR="00160F7C" w:rsidRPr="00AF2221">
        <w:rPr>
          <w:rFonts w:cs="Times New Roman"/>
          <w:color w:val="000000" w:themeColor="text1"/>
          <w:szCs w:val="24"/>
        </w:rPr>
        <w:t xml:space="preserve"> exchange opinions and ideas, and d</w:t>
      </w:r>
      <w:r w:rsidRPr="00AF2221">
        <w:rPr>
          <w:rFonts w:cs="Times New Roman"/>
          <w:color w:val="000000" w:themeColor="text1"/>
          <w:szCs w:val="24"/>
        </w:rPr>
        <w:t>ifferent types of interactive communication models include:</w:t>
      </w:r>
    </w:p>
    <w:p w14:paraId="1A09322C" w14:textId="739BD9FB" w:rsidR="00DF7583" w:rsidRPr="003A0059" w:rsidRDefault="005B7322" w:rsidP="003A0059">
      <w:pPr>
        <w:spacing w:line="276" w:lineRule="auto"/>
        <w:ind w:firstLine="0"/>
        <w:jc w:val="both"/>
        <w:rPr>
          <w:rFonts w:cs="Times New Roman"/>
          <w:b/>
          <w:bCs/>
          <w:sz w:val="28"/>
          <w:szCs w:val="28"/>
        </w:rPr>
      </w:pPr>
      <w:r w:rsidRPr="003A0059">
        <w:rPr>
          <w:rFonts w:cs="Times New Roman"/>
          <w:b/>
          <w:bCs/>
          <w:sz w:val="28"/>
          <w:szCs w:val="28"/>
          <w:bdr w:val="none" w:sz="0" w:space="0" w:color="auto" w:frame="1"/>
          <w:shd w:val="clear" w:color="auto" w:fill="FFFFFF"/>
        </w:rPr>
        <w:t>Schramm’s Interactive Model</w:t>
      </w:r>
    </w:p>
    <w:p w14:paraId="635CF6CE" w14:textId="0ADD06E9" w:rsidR="001D5522" w:rsidRPr="001D5522" w:rsidRDefault="00634A22" w:rsidP="00FF5C54">
      <w:pPr>
        <w:pStyle w:val="NoSpacing"/>
        <w:rPr>
          <w:rFonts w:eastAsia="Times New Roman" w:cs="Times New Roman"/>
          <w:szCs w:val="24"/>
        </w:rPr>
      </w:pPr>
      <w:bookmarkStart w:id="5" w:name="_GoBack"/>
      <w:r w:rsidRPr="001D5522">
        <w:rPr>
          <w:rFonts w:cs="Times New Roman"/>
          <w:szCs w:val="24"/>
        </w:rPr>
        <w:t xml:space="preserve">Schramm’s Interactive model has </w:t>
      </w:r>
      <w:proofErr w:type="spellStart"/>
      <w:r w:rsidRPr="001D5522">
        <w:rPr>
          <w:rFonts w:cs="Times New Roman"/>
          <w:szCs w:val="24"/>
        </w:rPr>
        <w:t>it’s</w:t>
      </w:r>
      <w:proofErr w:type="spellEnd"/>
      <w:r w:rsidRPr="001D5522">
        <w:rPr>
          <w:rFonts w:cs="Times New Roman"/>
          <w:szCs w:val="24"/>
        </w:rPr>
        <w:t xml:space="preserve"> influence from Shannon and Weaver model</w:t>
      </w:r>
      <w:r w:rsidR="001D5522" w:rsidRPr="001D5522">
        <w:rPr>
          <w:rFonts w:cs="Times New Roman"/>
          <w:szCs w:val="24"/>
        </w:rPr>
        <w:t>.</w:t>
      </w:r>
      <w:r w:rsidR="003A0059">
        <w:t xml:space="preserve"> </w:t>
      </w:r>
      <w:proofErr w:type="gramStart"/>
      <w:r w:rsidR="001D5522" w:rsidRPr="001D5522">
        <w:rPr>
          <w:rFonts w:cs="Times New Roman"/>
          <w:szCs w:val="24"/>
        </w:rPr>
        <w:t>Information</w:t>
      </w:r>
      <w:proofErr w:type="gramEnd"/>
      <w:r w:rsidR="001D5522" w:rsidRPr="001D5522">
        <w:rPr>
          <w:rFonts w:cs="Times New Roman"/>
          <w:szCs w:val="24"/>
        </w:rPr>
        <w:t xml:space="preserve"> is useless </w:t>
      </w:r>
      <w:r w:rsidR="001D5522">
        <w:t>until it is put into words and delivered to others. The understanding of information that the speaker wants to transmit is crucial. The m</w:t>
      </w:r>
      <w:r w:rsidR="00E916E7">
        <w:t>essage is of no use if the receiver is not able to understand it. Schramm’s model, coding and decoding are crucial for an effective communication.</w:t>
      </w:r>
    </w:p>
    <w:p w14:paraId="730F0A5A" w14:textId="293FF37C" w:rsidR="00226476" w:rsidRPr="00AF2221" w:rsidRDefault="005B7322" w:rsidP="008115CB">
      <w:pPr>
        <w:pStyle w:val="Heading1"/>
      </w:pPr>
      <w:bookmarkStart w:id="6" w:name="_Toc28629515"/>
      <w:bookmarkEnd w:id="5"/>
      <w:r w:rsidRPr="00AF2221">
        <w:t>Communication at the Workplace</w:t>
      </w:r>
      <w:bookmarkEnd w:id="6"/>
    </w:p>
    <w:p w14:paraId="011A818F" w14:textId="77777777" w:rsidR="005B7322" w:rsidRDefault="005B7322" w:rsidP="004D0F9A">
      <w:pPr>
        <w:spacing w:line="276" w:lineRule="auto"/>
        <w:jc w:val="both"/>
        <w:rPr>
          <w:rFonts w:cs="Times New Roman"/>
          <w:color w:val="000000" w:themeColor="text1"/>
          <w:szCs w:val="24"/>
        </w:rPr>
      </w:pPr>
      <w:r w:rsidRPr="00AF2221">
        <w:rPr>
          <w:rFonts w:cs="Times New Roman"/>
          <w:color w:val="000000" w:themeColor="text1"/>
          <w:szCs w:val="24"/>
        </w:rPr>
        <w:t>Good communication is an important skill in dealing with people in all environments. However, good communication in the workplace is an important factor in the success of a business</w:t>
      </w:r>
      <w:r>
        <w:rPr>
          <w:rFonts w:cs="Times New Roman"/>
          <w:color w:val="000000" w:themeColor="text1"/>
          <w:szCs w:val="24"/>
        </w:rPr>
        <w:t xml:space="preserve"> (</w:t>
      </w:r>
      <w:r>
        <w:t>Suter et al., 2009</w:t>
      </w:r>
      <w:r>
        <w:rPr>
          <w:rFonts w:cs="Times New Roman"/>
          <w:color w:val="000000" w:themeColor="text1"/>
          <w:szCs w:val="24"/>
        </w:rPr>
        <w:t>)</w:t>
      </w:r>
      <w:r w:rsidRPr="00AF2221">
        <w:rPr>
          <w:rFonts w:cs="Times New Roman"/>
          <w:color w:val="000000" w:themeColor="text1"/>
          <w:szCs w:val="24"/>
        </w:rPr>
        <w:t xml:space="preserve">. Good communication is an important factor that influences business relationships with customers, profitability, </w:t>
      </w:r>
      <w:r w:rsidR="00160F7C" w:rsidRPr="00AF2221">
        <w:rPr>
          <w:rFonts w:cs="Times New Roman"/>
          <w:color w:val="000000" w:themeColor="text1"/>
          <w:szCs w:val="24"/>
        </w:rPr>
        <w:t>and team</w:t>
      </w:r>
      <w:r w:rsidRPr="00AF2221">
        <w:rPr>
          <w:rFonts w:cs="Times New Roman"/>
          <w:color w:val="000000" w:themeColor="text1"/>
          <w:szCs w:val="24"/>
        </w:rPr>
        <w:t xml:space="preserve"> efficiency and employee engagement. One of the most likely ways for or</w:t>
      </w:r>
      <w:r w:rsidR="00160F7C" w:rsidRPr="00AF2221">
        <w:rPr>
          <w:rFonts w:cs="Times New Roman"/>
          <w:color w:val="000000" w:themeColor="text1"/>
          <w:szCs w:val="24"/>
        </w:rPr>
        <w:t>ganis</w:t>
      </w:r>
      <w:r w:rsidRPr="00AF2221">
        <w:rPr>
          <w:rFonts w:cs="Times New Roman"/>
          <w:color w:val="000000" w:themeColor="text1"/>
          <w:szCs w:val="24"/>
        </w:rPr>
        <w:t>ations to receive exchange training is when there is significant tension or conflict in the workplace</w:t>
      </w:r>
      <w:r>
        <w:rPr>
          <w:rFonts w:cs="Times New Roman"/>
          <w:color w:val="000000" w:themeColor="text1"/>
          <w:szCs w:val="24"/>
        </w:rPr>
        <w:t xml:space="preserve"> (</w:t>
      </w:r>
      <w:proofErr w:type="spellStart"/>
      <w:r>
        <w:t>Galegher</w:t>
      </w:r>
      <w:proofErr w:type="spellEnd"/>
      <w:r>
        <w:t xml:space="preserve">, Kraut and </w:t>
      </w:r>
      <w:proofErr w:type="spellStart"/>
      <w:r>
        <w:t>Egido</w:t>
      </w:r>
      <w:proofErr w:type="spellEnd"/>
      <w:r>
        <w:t>, 2014</w:t>
      </w:r>
      <w:r>
        <w:rPr>
          <w:rFonts w:cs="Times New Roman"/>
          <w:color w:val="000000" w:themeColor="text1"/>
          <w:szCs w:val="24"/>
        </w:rPr>
        <w:t>)</w:t>
      </w:r>
      <w:r w:rsidRPr="00AF2221">
        <w:rPr>
          <w:rFonts w:cs="Times New Roman"/>
          <w:color w:val="000000" w:themeColor="text1"/>
          <w:szCs w:val="24"/>
        </w:rPr>
        <w:t>. Whatever the conflict, communication is often a possible factor. Misunderstanding</w:t>
      </w:r>
      <w:r w:rsidR="00840C95" w:rsidRPr="00AF2221">
        <w:rPr>
          <w:rFonts w:cs="Times New Roman"/>
          <w:color w:val="000000" w:themeColor="text1"/>
          <w:szCs w:val="24"/>
        </w:rPr>
        <w:t xml:space="preserve"> e</w:t>
      </w:r>
      <w:r w:rsidRPr="00AF2221">
        <w:rPr>
          <w:rFonts w:cs="Times New Roman"/>
          <w:color w:val="000000" w:themeColor="text1"/>
          <w:szCs w:val="24"/>
        </w:rPr>
        <w:t>ven if someone feels they are communicating well, there can be misunderstandings if the person they are ta</w:t>
      </w:r>
      <w:r w:rsidR="0093441D">
        <w:rPr>
          <w:rFonts w:cs="Times New Roman"/>
          <w:color w:val="000000" w:themeColor="text1"/>
          <w:szCs w:val="24"/>
        </w:rPr>
        <w:t xml:space="preserve">lking to interacts differently </w:t>
      </w:r>
      <w:r>
        <w:rPr>
          <w:rFonts w:cs="Times New Roman"/>
          <w:color w:val="000000" w:themeColor="text1"/>
          <w:szCs w:val="24"/>
        </w:rPr>
        <w:t>(</w:t>
      </w:r>
      <w:r>
        <w:t>Olson and Olson, 2012</w:t>
      </w:r>
      <w:r>
        <w:rPr>
          <w:rFonts w:cs="Times New Roman"/>
          <w:color w:val="000000" w:themeColor="text1"/>
          <w:szCs w:val="24"/>
        </w:rPr>
        <w:t>)</w:t>
      </w:r>
      <w:r w:rsidRPr="00AF2221">
        <w:rPr>
          <w:rFonts w:cs="Times New Roman"/>
          <w:color w:val="000000" w:themeColor="text1"/>
          <w:szCs w:val="24"/>
        </w:rPr>
        <w:t>.</w:t>
      </w:r>
    </w:p>
    <w:p w14:paraId="2DDA9EB8" w14:textId="77777777" w:rsidR="00FB00E0" w:rsidRPr="005B7322" w:rsidRDefault="005B7322" w:rsidP="004D0F9A">
      <w:pPr>
        <w:spacing w:line="276" w:lineRule="auto"/>
        <w:jc w:val="both"/>
        <w:rPr>
          <w:rFonts w:cs="Times New Roman"/>
          <w:color w:val="000000" w:themeColor="text1"/>
          <w:szCs w:val="24"/>
        </w:rPr>
      </w:pPr>
      <w:r w:rsidRPr="00AF2221">
        <w:rPr>
          <w:color w:val="000000" w:themeColor="text1"/>
        </w:rPr>
        <w:t xml:space="preserve"> Bad communication can also be tr</w:t>
      </w:r>
      <w:r w:rsidR="00840C95" w:rsidRPr="00AF2221">
        <w:rPr>
          <w:color w:val="000000" w:themeColor="text1"/>
        </w:rPr>
        <w:t>aced to communication methods</w:t>
      </w:r>
      <w:r w:rsidRPr="00AF2221">
        <w:rPr>
          <w:color w:val="000000" w:themeColor="text1"/>
        </w:rPr>
        <w:t xml:space="preserve">. If no one is going through a personal or team communication process, they will automatically use their method of communication instead of the recipient's communication. People who feel that their emotional needs are not being met or ignored. Employees who believe they respect, </w:t>
      </w:r>
      <w:r w:rsidR="00840C95" w:rsidRPr="00AF2221">
        <w:rPr>
          <w:color w:val="000000" w:themeColor="text1"/>
        </w:rPr>
        <w:t>use,</w:t>
      </w:r>
      <w:r w:rsidRPr="00AF2221">
        <w:rPr>
          <w:color w:val="000000" w:themeColor="text1"/>
        </w:rPr>
        <w:t xml:space="preserve"> or neglect can cause tension or conflict</w:t>
      </w:r>
      <w:r>
        <w:rPr>
          <w:color w:val="000000" w:themeColor="text1"/>
        </w:rPr>
        <w:t xml:space="preserve"> (</w:t>
      </w:r>
      <w:r>
        <w:t>Dyer Jr, 2015</w:t>
      </w:r>
      <w:r>
        <w:rPr>
          <w:color w:val="000000" w:themeColor="text1"/>
        </w:rPr>
        <w:t>)</w:t>
      </w:r>
      <w:r w:rsidRPr="00AF2221">
        <w:rPr>
          <w:color w:val="000000" w:themeColor="text1"/>
        </w:rPr>
        <w:t>. A well-connected team lays the foundation to shape and understand the needs that also increase employee engagement and performance</w:t>
      </w:r>
      <w:r>
        <w:rPr>
          <w:color w:val="000000" w:themeColor="text1"/>
        </w:rPr>
        <w:t xml:space="preserve"> (</w:t>
      </w:r>
      <w:r>
        <w:t>Olson and Olson, 2012</w:t>
      </w:r>
      <w:r>
        <w:rPr>
          <w:color w:val="000000" w:themeColor="text1"/>
        </w:rPr>
        <w:t>)</w:t>
      </w:r>
      <w:r w:rsidRPr="00AF2221">
        <w:rPr>
          <w:color w:val="000000" w:themeColor="text1"/>
        </w:rPr>
        <w:t>. When a good communication culture is created within the team or workplace, employees become more involved and connect better with the company's objectives.</w:t>
      </w:r>
    </w:p>
    <w:p w14:paraId="7D419866" w14:textId="77777777" w:rsidR="00FB00E0" w:rsidRPr="00AF2221" w:rsidRDefault="005B7322" w:rsidP="004D0F9A">
      <w:pPr>
        <w:spacing w:line="276" w:lineRule="auto"/>
        <w:jc w:val="both"/>
        <w:rPr>
          <w:rFonts w:cs="Times New Roman"/>
          <w:color w:val="000000" w:themeColor="text1"/>
          <w:szCs w:val="24"/>
        </w:rPr>
      </w:pPr>
      <w:r w:rsidRPr="00AF2221">
        <w:rPr>
          <w:rFonts w:cs="Times New Roman"/>
          <w:color w:val="000000" w:themeColor="text1"/>
          <w:szCs w:val="24"/>
        </w:rPr>
        <w:t>Communication can increase employee engagement by:</w:t>
      </w:r>
    </w:p>
    <w:p w14:paraId="6B5D60DF" w14:textId="77777777" w:rsidR="00FB00E0" w:rsidRPr="00AF2221" w:rsidRDefault="005B7322" w:rsidP="004D0F9A">
      <w:pPr>
        <w:spacing w:line="276" w:lineRule="auto"/>
        <w:jc w:val="both"/>
        <w:rPr>
          <w:rFonts w:cs="Times New Roman"/>
          <w:color w:val="000000" w:themeColor="text1"/>
          <w:szCs w:val="24"/>
        </w:rPr>
      </w:pPr>
      <w:r w:rsidRPr="00AF2221">
        <w:rPr>
          <w:rFonts w:cs="Times New Roman"/>
          <w:color w:val="000000" w:themeColor="text1"/>
          <w:szCs w:val="24"/>
        </w:rPr>
        <w:t>• Provid</w:t>
      </w:r>
      <w:r w:rsidR="0093441D">
        <w:rPr>
          <w:rFonts w:cs="Times New Roman"/>
          <w:color w:val="000000" w:themeColor="text1"/>
          <w:szCs w:val="24"/>
        </w:rPr>
        <w:t xml:space="preserve">ing </w:t>
      </w:r>
      <w:r w:rsidRPr="00AF2221">
        <w:rPr>
          <w:rFonts w:cs="Times New Roman"/>
          <w:color w:val="000000" w:themeColor="text1"/>
          <w:szCs w:val="24"/>
        </w:rPr>
        <w:t>better understanding of employee motivation and satisfaction.</w:t>
      </w:r>
    </w:p>
    <w:p w14:paraId="0D625010" w14:textId="77777777" w:rsidR="00FB00E0" w:rsidRPr="00AF2221" w:rsidRDefault="005B7322" w:rsidP="004D0F9A">
      <w:pPr>
        <w:spacing w:line="276" w:lineRule="auto"/>
        <w:jc w:val="both"/>
        <w:rPr>
          <w:rFonts w:cs="Times New Roman"/>
          <w:color w:val="000000" w:themeColor="text1"/>
          <w:szCs w:val="24"/>
        </w:rPr>
      </w:pPr>
      <w:r w:rsidRPr="00AF2221">
        <w:rPr>
          <w:rFonts w:cs="Times New Roman"/>
          <w:color w:val="000000" w:themeColor="text1"/>
          <w:szCs w:val="24"/>
        </w:rPr>
        <w:t>• Understand the skills and abilities of other invisible employees</w:t>
      </w:r>
      <w:r>
        <w:rPr>
          <w:rFonts w:cs="Times New Roman"/>
          <w:color w:val="000000" w:themeColor="text1"/>
          <w:szCs w:val="24"/>
        </w:rPr>
        <w:t xml:space="preserve"> (</w:t>
      </w:r>
      <w:r>
        <w:t>Suter et al., 2009</w:t>
      </w:r>
      <w:r>
        <w:rPr>
          <w:rFonts w:cs="Times New Roman"/>
          <w:color w:val="000000" w:themeColor="text1"/>
          <w:szCs w:val="24"/>
        </w:rPr>
        <w:t>)</w:t>
      </w:r>
      <w:r w:rsidRPr="00AF2221">
        <w:rPr>
          <w:rFonts w:cs="Times New Roman"/>
          <w:color w:val="000000" w:themeColor="text1"/>
          <w:szCs w:val="24"/>
        </w:rPr>
        <w:t>.</w:t>
      </w:r>
    </w:p>
    <w:p w14:paraId="0147A8F2" w14:textId="77777777" w:rsidR="00FB00E0" w:rsidRPr="00AF2221" w:rsidRDefault="005B7322" w:rsidP="004D0F9A">
      <w:pPr>
        <w:spacing w:line="276" w:lineRule="auto"/>
        <w:jc w:val="both"/>
        <w:rPr>
          <w:rFonts w:cs="Times New Roman"/>
          <w:color w:val="000000" w:themeColor="text1"/>
          <w:szCs w:val="24"/>
        </w:rPr>
      </w:pPr>
      <w:r w:rsidRPr="00AF2221">
        <w:rPr>
          <w:rFonts w:cs="Times New Roman"/>
          <w:color w:val="000000" w:themeColor="text1"/>
          <w:szCs w:val="24"/>
        </w:rPr>
        <w:t xml:space="preserve">• </w:t>
      </w:r>
      <w:r w:rsidR="00420FD9" w:rsidRPr="00AF2221">
        <w:rPr>
          <w:rFonts w:cs="Times New Roman"/>
          <w:color w:val="000000" w:themeColor="text1"/>
          <w:szCs w:val="24"/>
        </w:rPr>
        <w:t>Ability</w:t>
      </w:r>
      <w:r w:rsidRPr="00AF2221">
        <w:rPr>
          <w:rFonts w:cs="Times New Roman"/>
          <w:color w:val="000000" w:themeColor="text1"/>
          <w:szCs w:val="24"/>
        </w:rPr>
        <w:t xml:space="preserve"> to develop talent and skills in line with the company's objectives.</w:t>
      </w:r>
    </w:p>
    <w:p w14:paraId="155F3784" w14:textId="77777777" w:rsidR="00FB00E0" w:rsidRPr="00AF2221" w:rsidRDefault="005B7322" w:rsidP="004D0F9A">
      <w:pPr>
        <w:spacing w:line="276" w:lineRule="auto"/>
        <w:jc w:val="both"/>
        <w:rPr>
          <w:rFonts w:cs="Times New Roman"/>
          <w:color w:val="000000" w:themeColor="text1"/>
          <w:szCs w:val="24"/>
        </w:rPr>
      </w:pPr>
      <w:r w:rsidRPr="00AF2221">
        <w:rPr>
          <w:rFonts w:cs="Times New Roman"/>
          <w:color w:val="000000" w:themeColor="text1"/>
          <w:szCs w:val="24"/>
        </w:rPr>
        <w:t>• Improve relationships with colleagues to create a more positive and rewarding work environment.</w:t>
      </w:r>
    </w:p>
    <w:p w14:paraId="0AE9C221" w14:textId="662344C6" w:rsidR="007C2186" w:rsidRDefault="32A5AF25" w:rsidP="004D0F9A">
      <w:pPr>
        <w:spacing w:line="276" w:lineRule="auto"/>
        <w:jc w:val="both"/>
        <w:rPr>
          <w:rFonts w:cs="Times New Roman"/>
          <w:color w:val="000000" w:themeColor="text1"/>
        </w:rPr>
      </w:pPr>
      <w:r w:rsidRPr="32A5AF25">
        <w:rPr>
          <w:rFonts w:cs="Times New Roman"/>
          <w:color w:val="000000" w:themeColor="text1"/>
        </w:rPr>
        <w:t>• Establish better communication with leaders and managers (</w:t>
      </w:r>
      <w:r>
        <w:t>Dyer Jr, 2015</w:t>
      </w:r>
      <w:r w:rsidRPr="32A5AF25">
        <w:rPr>
          <w:rFonts w:cs="Times New Roman"/>
          <w:color w:val="000000" w:themeColor="text1"/>
        </w:rPr>
        <w:t>).</w:t>
      </w:r>
    </w:p>
    <w:p w14:paraId="5BD77AC8" w14:textId="77777777" w:rsidR="00E007EB" w:rsidRDefault="00E007EB" w:rsidP="00E007EB">
      <w:pPr>
        <w:spacing w:line="276" w:lineRule="auto"/>
        <w:ind w:firstLine="0"/>
        <w:jc w:val="both"/>
        <w:rPr>
          <w:b/>
          <w:bCs/>
          <w:sz w:val="28"/>
          <w:szCs w:val="28"/>
        </w:rPr>
      </w:pPr>
    </w:p>
    <w:p w14:paraId="56010869" w14:textId="77777777" w:rsidR="005B4F3B" w:rsidRDefault="005B4F3B" w:rsidP="00E007EB">
      <w:pPr>
        <w:spacing w:line="276" w:lineRule="auto"/>
        <w:ind w:firstLine="0"/>
        <w:jc w:val="both"/>
        <w:rPr>
          <w:b/>
          <w:bCs/>
          <w:sz w:val="28"/>
          <w:szCs w:val="28"/>
        </w:rPr>
      </w:pPr>
    </w:p>
    <w:p w14:paraId="75DCCD88" w14:textId="77777777" w:rsidR="005B4F3B" w:rsidRDefault="005B4F3B" w:rsidP="00E007EB">
      <w:pPr>
        <w:spacing w:line="276" w:lineRule="auto"/>
        <w:ind w:firstLine="0"/>
        <w:jc w:val="both"/>
        <w:rPr>
          <w:b/>
          <w:bCs/>
          <w:sz w:val="28"/>
          <w:szCs w:val="28"/>
        </w:rPr>
      </w:pPr>
    </w:p>
    <w:p w14:paraId="02A7A345" w14:textId="00AC87A7" w:rsidR="00E007EB" w:rsidRPr="000820FF" w:rsidRDefault="00E007EB" w:rsidP="00E007EB">
      <w:pPr>
        <w:spacing w:line="276" w:lineRule="auto"/>
        <w:ind w:firstLine="0"/>
        <w:jc w:val="both"/>
        <w:rPr>
          <w:b/>
          <w:bCs/>
          <w:sz w:val="28"/>
          <w:szCs w:val="28"/>
        </w:rPr>
      </w:pPr>
      <w:r w:rsidRPr="000820FF">
        <w:rPr>
          <w:b/>
          <w:bCs/>
          <w:sz w:val="28"/>
          <w:szCs w:val="28"/>
        </w:rPr>
        <w:t>Communication between Employee and Management</w:t>
      </w:r>
    </w:p>
    <w:p w14:paraId="5AD3FADA" w14:textId="77777777" w:rsidR="00002749" w:rsidRDefault="00002749" w:rsidP="00002749">
      <w:pPr>
        <w:spacing w:line="276" w:lineRule="auto"/>
        <w:ind w:firstLine="0"/>
        <w:jc w:val="both"/>
        <w:rPr>
          <w:rFonts w:cs="Times New Roman"/>
          <w:color w:val="000000" w:themeColor="text1"/>
          <w:szCs w:val="24"/>
        </w:rPr>
      </w:pPr>
    </w:p>
    <w:p w14:paraId="742F2FA2" w14:textId="69225145" w:rsidR="00E007EB" w:rsidRDefault="00002749" w:rsidP="00002749">
      <w:pPr>
        <w:spacing w:line="276" w:lineRule="auto"/>
        <w:jc w:val="both"/>
        <w:rPr>
          <w:rFonts w:cs="Times New Roman"/>
          <w:color w:val="000000" w:themeColor="text1"/>
          <w:szCs w:val="24"/>
        </w:rPr>
      </w:pPr>
      <w:r w:rsidRPr="003A0059">
        <w:rPr>
          <w:rFonts w:cs="Times New Roman"/>
          <w:szCs w:val="24"/>
        </w:rPr>
        <w:t>In my workplace, employees communicate in writing,</w:t>
      </w:r>
      <w:r w:rsidR="00E916E7" w:rsidRPr="003A0059">
        <w:rPr>
          <w:rFonts w:cs="Times New Roman"/>
          <w:szCs w:val="24"/>
        </w:rPr>
        <w:t xml:space="preserve"> verbal</w:t>
      </w:r>
      <w:r w:rsidR="003A0059" w:rsidRPr="003A0059">
        <w:rPr>
          <w:rFonts w:cs="Times New Roman"/>
          <w:szCs w:val="24"/>
        </w:rPr>
        <w:t xml:space="preserve">, </w:t>
      </w:r>
      <w:r w:rsidR="00E916E7" w:rsidRPr="003A0059">
        <w:rPr>
          <w:rFonts w:cs="Times New Roman"/>
          <w:szCs w:val="24"/>
        </w:rPr>
        <w:t>non-verbal</w:t>
      </w:r>
      <w:r w:rsidR="003A0059" w:rsidRPr="003A0059">
        <w:rPr>
          <w:rFonts w:cs="Times New Roman"/>
          <w:szCs w:val="24"/>
        </w:rPr>
        <w:t xml:space="preserve">. Communication by </w:t>
      </w:r>
      <w:proofErr w:type="gramStart"/>
      <w:r w:rsidR="003A0059" w:rsidRPr="003A0059">
        <w:rPr>
          <w:rFonts w:cs="Times New Roman"/>
          <w:szCs w:val="24"/>
        </w:rPr>
        <w:t>e-</w:t>
      </w:r>
      <w:proofErr w:type="spellStart"/>
      <w:r w:rsidR="003A0059" w:rsidRPr="003A0059">
        <w:rPr>
          <w:rFonts w:cs="Times New Roman"/>
          <w:szCs w:val="24"/>
        </w:rPr>
        <w:t>mail,notes</w:t>
      </w:r>
      <w:proofErr w:type="gramEnd"/>
      <w:r w:rsidR="003A0059" w:rsidRPr="003A0059">
        <w:rPr>
          <w:rFonts w:cs="Times New Roman"/>
          <w:szCs w:val="24"/>
        </w:rPr>
        <w:t>,text</w:t>
      </w:r>
      <w:proofErr w:type="spellEnd"/>
      <w:r w:rsidR="003A0059" w:rsidRPr="003A0059">
        <w:rPr>
          <w:rFonts w:cs="Times New Roman"/>
          <w:szCs w:val="24"/>
        </w:rPr>
        <w:t xml:space="preserve"> </w:t>
      </w:r>
      <w:proofErr w:type="spellStart"/>
      <w:r w:rsidR="003A0059" w:rsidRPr="003A0059">
        <w:rPr>
          <w:rFonts w:cs="Times New Roman"/>
          <w:szCs w:val="24"/>
        </w:rPr>
        <w:t>messages,calls</w:t>
      </w:r>
      <w:proofErr w:type="spellEnd"/>
      <w:r w:rsidR="003A0059" w:rsidRPr="003A0059">
        <w:rPr>
          <w:rFonts w:cs="Times New Roman"/>
          <w:szCs w:val="24"/>
        </w:rPr>
        <w:t xml:space="preserve">. </w:t>
      </w:r>
      <w:r w:rsidRPr="003A0059">
        <w:rPr>
          <w:rFonts w:cs="Times New Roman"/>
          <w:szCs w:val="24"/>
        </w:rPr>
        <w:t xml:space="preserve"> </w:t>
      </w:r>
      <w:r w:rsidR="00E007EB" w:rsidRPr="00AF2221">
        <w:rPr>
          <w:rFonts w:cs="Times New Roman"/>
          <w:color w:val="000000" w:themeColor="text1"/>
          <w:szCs w:val="24"/>
        </w:rPr>
        <w:t>In general, management functions are divided into different categories, such as organisation, staff, management, planning, and management. Nevertheless, even though leaders can play different roles, everyone must interact effectively</w:t>
      </w:r>
      <w:r w:rsidR="00E007EB">
        <w:rPr>
          <w:rFonts w:cs="Times New Roman"/>
          <w:color w:val="000000" w:themeColor="text1"/>
          <w:szCs w:val="24"/>
        </w:rPr>
        <w:t xml:space="preserve"> (</w:t>
      </w:r>
      <w:r w:rsidR="00E007EB">
        <w:t>Belbin, 2012</w:t>
      </w:r>
      <w:r w:rsidR="00E007EB">
        <w:rPr>
          <w:rFonts w:cs="Times New Roman"/>
          <w:color w:val="000000" w:themeColor="text1"/>
          <w:szCs w:val="24"/>
        </w:rPr>
        <w:t>)</w:t>
      </w:r>
      <w:r w:rsidR="00E007EB" w:rsidRPr="00AF2221">
        <w:rPr>
          <w:rFonts w:cs="Times New Roman"/>
          <w:color w:val="000000" w:themeColor="text1"/>
          <w:szCs w:val="24"/>
        </w:rPr>
        <w:t>. By looking for ways to improve communication, you can not only create productive workplaces but also hire more employees. Be sure to communicate regularly with your employees and that their methods are not expensive, especially when your employees are younger. Transition ideas are regular meetings, rather than weekly meetings where your employees often ask if employees want email updates or SMS notifications</w:t>
      </w:r>
      <w:r w:rsidR="00E007EB">
        <w:rPr>
          <w:rFonts w:cs="Times New Roman"/>
          <w:color w:val="000000" w:themeColor="text1"/>
          <w:szCs w:val="24"/>
        </w:rPr>
        <w:t xml:space="preserve"> (</w:t>
      </w:r>
      <w:r w:rsidR="00E007EB">
        <w:t>Berry, 2011</w:t>
      </w:r>
      <w:r w:rsidR="00E007EB">
        <w:rPr>
          <w:rFonts w:cs="Times New Roman"/>
          <w:color w:val="000000" w:themeColor="text1"/>
          <w:szCs w:val="24"/>
        </w:rPr>
        <w:t>)</w:t>
      </w:r>
      <w:r w:rsidR="00E007EB" w:rsidRPr="00AF2221">
        <w:rPr>
          <w:rFonts w:cs="Times New Roman"/>
          <w:color w:val="000000" w:themeColor="text1"/>
          <w:szCs w:val="24"/>
        </w:rPr>
        <w:t>. When you receive information, such as launching a new product or signing up with important new customers, be sure to interact with them as well. However, managers can also give an opinion on the team's work</w:t>
      </w:r>
      <w:r w:rsidR="00E007EB">
        <w:rPr>
          <w:rFonts w:cs="Times New Roman"/>
          <w:color w:val="000000" w:themeColor="text1"/>
          <w:szCs w:val="24"/>
        </w:rPr>
        <w:t xml:space="preserve"> (</w:t>
      </w:r>
      <w:r w:rsidR="00E007EB">
        <w:t>Olson and Olson, 2012</w:t>
      </w:r>
      <w:r w:rsidR="00E007EB">
        <w:rPr>
          <w:rFonts w:cs="Times New Roman"/>
          <w:color w:val="000000" w:themeColor="text1"/>
          <w:szCs w:val="24"/>
        </w:rPr>
        <w:t>)</w:t>
      </w:r>
      <w:r w:rsidR="00E007EB" w:rsidRPr="00AF2221">
        <w:rPr>
          <w:rFonts w:cs="Times New Roman"/>
          <w:color w:val="000000" w:themeColor="text1"/>
          <w:szCs w:val="24"/>
        </w:rPr>
        <w:t xml:space="preserve">. </w:t>
      </w:r>
    </w:p>
    <w:p w14:paraId="51434214" w14:textId="77777777" w:rsidR="00E007EB" w:rsidRDefault="00E007EB" w:rsidP="00E007EB">
      <w:pPr>
        <w:spacing w:line="276" w:lineRule="auto"/>
        <w:jc w:val="both"/>
        <w:rPr>
          <w:rFonts w:cs="Times New Roman"/>
          <w:color w:val="000000" w:themeColor="text1"/>
          <w:szCs w:val="24"/>
        </w:rPr>
      </w:pPr>
      <w:r w:rsidRPr="00AF2221">
        <w:rPr>
          <w:rFonts w:cs="Times New Roman"/>
          <w:color w:val="000000" w:themeColor="text1"/>
          <w:szCs w:val="24"/>
        </w:rPr>
        <w:t>Constructive feedback, as well as praise and motivation for good work, help employees learn more about the company. Response systems are one of the best ways to improve communication in the workplace. In communication and writing, and listening is important elements of true communication</w:t>
      </w:r>
      <w:r>
        <w:rPr>
          <w:rFonts w:cs="Times New Roman"/>
          <w:color w:val="000000" w:themeColor="text1"/>
          <w:szCs w:val="24"/>
        </w:rPr>
        <w:t xml:space="preserve"> (</w:t>
      </w:r>
      <w:r>
        <w:t xml:space="preserve">Costa, </w:t>
      </w:r>
      <w:proofErr w:type="spellStart"/>
      <w:r>
        <w:t>Passos</w:t>
      </w:r>
      <w:proofErr w:type="spellEnd"/>
      <w:r>
        <w:t xml:space="preserve"> and Bakker, 2014</w:t>
      </w:r>
      <w:r>
        <w:rPr>
          <w:rFonts w:cs="Times New Roman"/>
          <w:color w:val="000000" w:themeColor="text1"/>
          <w:szCs w:val="24"/>
        </w:rPr>
        <w:t>)</w:t>
      </w:r>
      <w:r w:rsidRPr="00AF2221">
        <w:rPr>
          <w:rFonts w:cs="Times New Roman"/>
          <w:color w:val="000000" w:themeColor="text1"/>
          <w:szCs w:val="24"/>
        </w:rPr>
        <w:t>. One of the most important ways to improve communication is to ensure that communication between managers and employees is open. Administrators must have access, and they should be able to take the time to answer calls, receive emails, and chat with team members. Listening needs your full attention and hears what your employees say without disturbing you or considering your answers. Even if you do not agree with these thoughts or ideas, ask your employees to speak. The more you listen, the more employees will contact you with your attention and ideas</w:t>
      </w:r>
      <w:r>
        <w:rPr>
          <w:rFonts w:cs="Times New Roman"/>
          <w:color w:val="000000" w:themeColor="text1"/>
          <w:szCs w:val="24"/>
        </w:rPr>
        <w:t xml:space="preserve"> (</w:t>
      </w:r>
      <w:proofErr w:type="spellStart"/>
      <w:r>
        <w:t>Galegher</w:t>
      </w:r>
      <w:proofErr w:type="spellEnd"/>
      <w:r>
        <w:t xml:space="preserve">, Kraut and </w:t>
      </w:r>
      <w:proofErr w:type="spellStart"/>
      <w:r>
        <w:t>Egido</w:t>
      </w:r>
      <w:proofErr w:type="spellEnd"/>
      <w:r>
        <w:t>, 2014</w:t>
      </w:r>
      <w:r>
        <w:rPr>
          <w:rFonts w:cs="Times New Roman"/>
          <w:color w:val="000000" w:themeColor="text1"/>
          <w:szCs w:val="24"/>
        </w:rPr>
        <w:t>)</w:t>
      </w:r>
      <w:r w:rsidRPr="00AF2221">
        <w:rPr>
          <w:rFonts w:cs="Times New Roman"/>
          <w:color w:val="000000" w:themeColor="text1"/>
          <w:szCs w:val="24"/>
        </w:rPr>
        <w:t xml:space="preserve">. Remember, your credibility as a leader is largely determined by your ability to live up to your promises, your ability to communicate with others, and the recognition of your employees' success and ideas. Employees need to know that you are the truth and that you are someone who does what you say. </w:t>
      </w:r>
    </w:p>
    <w:p w14:paraId="0066BFF0" w14:textId="7F12B326" w:rsidR="007B4F3F" w:rsidRPr="00EE6157" w:rsidRDefault="007B4F3F" w:rsidP="007B4F3F">
      <w:pPr>
        <w:spacing w:line="276" w:lineRule="auto"/>
        <w:ind w:firstLine="0"/>
        <w:jc w:val="both"/>
        <w:rPr>
          <w:rFonts w:cs="Times New Roman"/>
          <w:color w:val="70AD47" w:themeColor="accent6"/>
          <w:szCs w:val="24"/>
        </w:rPr>
      </w:pPr>
    </w:p>
    <w:p w14:paraId="1BF2E247" w14:textId="4FDF8367" w:rsidR="007B4F3F" w:rsidRDefault="007B4F3F" w:rsidP="007B4F3F">
      <w:pPr>
        <w:spacing w:line="276" w:lineRule="auto"/>
        <w:ind w:firstLine="0"/>
        <w:jc w:val="both"/>
        <w:rPr>
          <w:rFonts w:cs="Times New Roman"/>
          <w:color w:val="000000" w:themeColor="text1"/>
          <w:szCs w:val="24"/>
        </w:rPr>
      </w:pPr>
    </w:p>
    <w:p w14:paraId="4CC0D671" w14:textId="77777777" w:rsidR="007B4F3F" w:rsidRPr="00AF2221" w:rsidRDefault="007B4F3F" w:rsidP="007B4F3F">
      <w:pPr>
        <w:spacing w:line="276" w:lineRule="auto"/>
        <w:ind w:firstLine="0"/>
        <w:jc w:val="both"/>
        <w:rPr>
          <w:rFonts w:cs="Times New Roman"/>
          <w:color w:val="000000" w:themeColor="text1"/>
          <w:szCs w:val="24"/>
        </w:rPr>
      </w:pPr>
    </w:p>
    <w:p w14:paraId="2BF9EEB1" w14:textId="4AB3A600" w:rsidR="00226476" w:rsidRPr="008F3646" w:rsidRDefault="005B7322" w:rsidP="004D0F9A">
      <w:pPr>
        <w:spacing w:line="276" w:lineRule="auto"/>
        <w:ind w:firstLine="0"/>
        <w:jc w:val="both"/>
        <w:rPr>
          <w:b/>
          <w:bCs/>
        </w:rPr>
      </w:pPr>
      <w:bookmarkStart w:id="7" w:name="_Toc28629516"/>
      <w:r w:rsidRPr="008F3646">
        <w:rPr>
          <w:b/>
          <w:bCs/>
        </w:rPr>
        <w:t>Barriers of Communication</w:t>
      </w:r>
      <w:bookmarkEnd w:id="7"/>
    </w:p>
    <w:p w14:paraId="2B8E8621" w14:textId="77777777" w:rsidR="0012493F" w:rsidRPr="00AF2221" w:rsidRDefault="005B7322" w:rsidP="004D0F9A">
      <w:pPr>
        <w:spacing w:line="276" w:lineRule="auto"/>
        <w:jc w:val="both"/>
        <w:rPr>
          <w:rFonts w:cs="Times New Roman"/>
          <w:color w:val="000000" w:themeColor="text1"/>
          <w:szCs w:val="24"/>
        </w:rPr>
      </w:pPr>
      <w:r w:rsidRPr="00AF2221">
        <w:rPr>
          <w:rFonts w:cs="Times New Roman"/>
          <w:color w:val="000000" w:themeColor="text1"/>
          <w:szCs w:val="24"/>
        </w:rPr>
        <w:t>There are some obstacles</w:t>
      </w:r>
      <w:r w:rsidR="00420FD9" w:rsidRPr="00AF2221">
        <w:rPr>
          <w:rFonts w:cs="Times New Roman"/>
          <w:color w:val="000000" w:themeColor="text1"/>
          <w:szCs w:val="24"/>
        </w:rPr>
        <w:t xml:space="preserve"> in the communication process, such as h</w:t>
      </w:r>
      <w:r w:rsidRPr="00AF2221">
        <w:rPr>
          <w:rFonts w:cs="Times New Roman"/>
          <w:color w:val="000000" w:themeColor="text1"/>
          <w:szCs w:val="24"/>
        </w:rPr>
        <w:t xml:space="preserve">arassment and disruption of communication can often occur due to a misunderstanding and inability to </w:t>
      </w:r>
      <w:r w:rsidRPr="00AF2221">
        <w:rPr>
          <w:rFonts w:cs="Times New Roman"/>
          <w:color w:val="000000" w:themeColor="text1"/>
          <w:szCs w:val="24"/>
        </w:rPr>
        <w:lastRenderedPageBreak/>
        <w:t xml:space="preserve">communicate. There are many types of barriers to successful communication, such as language, mental, emotional, </w:t>
      </w:r>
      <w:r w:rsidR="00420FD9" w:rsidRPr="00AF2221">
        <w:rPr>
          <w:rFonts w:cs="Times New Roman"/>
          <w:color w:val="000000" w:themeColor="text1"/>
          <w:szCs w:val="24"/>
        </w:rPr>
        <w:t>physical,</w:t>
      </w:r>
      <w:r w:rsidRPr="00AF2221">
        <w:rPr>
          <w:rFonts w:cs="Times New Roman"/>
          <w:color w:val="000000" w:themeColor="text1"/>
          <w:szCs w:val="24"/>
        </w:rPr>
        <w:t xml:space="preserve"> and cultural</w:t>
      </w:r>
      <w:r>
        <w:rPr>
          <w:rFonts w:cs="Times New Roman"/>
          <w:color w:val="000000" w:themeColor="text1"/>
          <w:szCs w:val="24"/>
        </w:rPr>
        <w:t xml:space="preserve"> (</w:t>
      </w:r>
      <w:r>
        <w:t>West, 2012</w:t>
      </w:r>
      <w:r>
        <w:rPr>
          <w:rFonts w:cs="Times New Roman"/>
          <w:color w:val="000000" w:themeColor="text1"/>
          <w:szCs w:val="24"/>
        </w:rPr>
        <w:t>)</w:t>
      </w:r>
      <w:r w:rsidRPr="00AF2221">
        <w:rPr>
          <w:rFonts w:cs="Times New Roman"/>
          <w:color w:val="000000" w:themeColor="text1"/>
          <w:szCs w:val="24"/>
        </w:rPr>
        <w:t>. All of these models are described in detail below. Language barriers are a major obstacle to successful communication. Language is the m</w:t>
      </w:r>
      <w:r w:rsidR="00420FD9" w:rsidRPr="00AF2221">
        <w:rPr>
          <w:rFonts w:cs="Times New Roman"/>
          <w:color w:val="000000" w:themeColor="text1"/>
          <w:szCs w:val="24"/>
        </w:rPr>
        <w:t>ost common communication tool as e</w:t>
      </w:r>
      <w:r w:rsidRPr="00AF2221">
        <w:rPr>
          <w:rFonts w:cs="Times New Roman"/>
          <w:color w:val="000000" w:themeColor="text1"/>
          <w:szCs w:val="24"/>
        </w:rPr>
        <w:t>ach large area has its language, which prev</w:t>
      </w:r>
      <w:r w:rsidR="00420FD9" w:rsidRPr="00AF2221">
        <w:rPr>
          <w:rFonts w:cs="Times New Roman"/>
          <w:color w:val="000000" w:themeColor="text1"/>
          <w:szCs w:val="24"/>
        </w:rPr>
        <w:t>ents effective communication, and due to this sometimes,</w:t>
      </w:r>
      <w:r w:rsidRPr="00AF2221">
        <w:rPr>
          <w:rFonts w:cs="Times New Roman"/>
          <w:color w:val="000000" w:themeColor="text1"/>
          <w:szCs w:val="24"/>
        </w:rPr>
        <w:t xml:space="preserve"> even difficult</w:t>
      </w:r>
      <w:r w:rsidR="008C5C05" w:rsidRPr="00AF2221">
        <w:rPr>
          <w:rFonts w:cs="Times New Roman"/>
          <w:color w:val="000000" w:themeColor="text1"/>
          <w:szCs w:val="24"/>
        </w:rPr>
        <w:t>y arise</w:t>
      </w:r>
      <w:r w:rsidRPr="00AF2221">
        <w:rPr>
          <w:rFonts w:cs="Times New Roman"/>
          <w:color w:val="000000" w:themeColor="text1"/>
          <w:szCs w:val="24"/>
        </w:rPr>
        <w:t xml:space="preserve"> </w:t>
      </w:r>
      <w:r w:rsidR="008C5C05" w:rsidRPr="00AF2221">
        <w:rPr>
          <w:rFonts w:cs="Times New Roman"/>
          <w:color w:val="000000" w:themeColor="text1"/>
          <w:szCs w:val="24"/>
        </w:rPr>
        <w:t xml:space="preserve">in </w:t>
      </w:r>
      <w:r w:rsidRPr="00AF2221">
        <w:rPr>
          <w:rFonts w:cs="Times New Roman"/>
          <w:color w:val="000000" w:themeColor="text1"/>
          <w:szCs w:val="24"/>
        </w:rPr>
        <w:t>communication</w:t>
      </w:r>
      <w:r>
        <w:rPr>
          <w:rFonts w:cs="Times New Roman"/>
          <w:color w:val="000000" w:themeColor="text1"/>
          <w:szCs w:val="24"/>
        </w:rPr>
        <w:t xml:space="preserve"> (</w:t>
      </w:r>
      <w:proofErr w:type="spellStart"/>
      <w:r>
        <w:t>Galegher</w:t>
      </w:r>
      <w:proofErr w:type="spellEnd"/>
      <w:r>
        <w:t xml:space="preserve">, Kraut and </w:t>
      </w:r>
      <w:proofErr w:type="spellStart"/>
      <w:r>
        <w:t>Egido</w:t>
      </w:r>
      <w:proofErr w:type="spellEnd"/>
      <w:r>
        <w:t>, 2014</w:t>
      </w:r>
      <w:r>
        <w:rPr>
          <w:rFonts w:cs="Times New Roman"/>
          <w:color w:val="000000" w:themeColor="text1"/>
          <w:szCs w:val="24"/>
        </w:rPr>
        <w:t>)</w:t>
      </w:r>
      <w:r w:rsidRPr="00AF2221">
        <w:rPr>
          <w:rFonts w:cs="Times New Roman"/>
          <w:color w:val="000000" w:themeColor="text1"/>
          <w:szCs w:val="24"/>
        </w:rPr>
        <w:t>.</w:t>
      </w:r>
    </w:p>
    <w:p w14:paraId="1EE7E86B" w14:textId="77777777" w:rsidR="0074233C" w:rsidRDefault="0074233C" w:rsidP="0074233C">
      <w:pPr>
        <w:spacing w:line="276" w:lineRule="auto"/>
        <w:jc w:val="both"/>
        <w:rPr>
          <w:rFonts w:cs="Times New Roman"/>
          <w:color w:val="000000" w:themeColor="text1"/>
        </w:rPr>
      </w:pPr>
    </w:p>
    <w:p w14:paraId="5CD0E8F5" w14:textId="3701D476" w:rsidR="00425B9B" w:rsidRPr="0074233C" w:rsidRDefault="32A5AF25" w:rsidP="0074233C">
      <w:pPr>
        <w:spacing w:line="276" w:lineRule="auto"/>
        <w:jc w:val="both"/>
        <w:rPr>
          <w:rFonts w:cs="Times New Roman"/>
          <w:color w:val="000000" w:themeColor="text1"/>
          <w:szCs w:val="24"/>
        </w:rPr>
      </w:pPr>
      <w:r w:rsidRPr="32A5AF25">
        <w:rPr>
          <w:rFonts w:cs="Times New Roman"/>
          <w:color w:val="000000" w:themeColor="text1"/>
        </w:rPr>
        <w:t>The emotional index of the person determines the convenience and convenience of communication; however, a mature person can communicate effectively. However, some leave emotions in trouble, and successful communication requires a perfect combination of emotions and facts (</w:t>
      </w:r>
      <w:proofErr w:type="spellStart"/>
      <w:r>
        <w:t>Nancarrow</w:t>
      </w:r>
      <w:proofErr w:type="spellEnd"/>
      <w:r>
        <w:t xml:space="preserve"> et al., 2013</w:t>
      </w:r>
      <w:r w:rsidRPr="32A5AF25">
        <w:rPr>
          <w:rFonts w:cs="Times New Roman"/>
          <w:color w:val="000000" w:themeColor="text1"/>
        </w:rPr>
        <w:t>). In principle, at least these barriers are easily removed, and these include obstacles such as noise, closed doors, faulty communication equipment, etc. Sometimes, in large offices, physical isolation and poor equipment can significantly impede effective communication (</w:t>
      </w:r>
      <w:r>
        <w:t>Olson and Olson, 2012</w:t>
      </w:r>
      <w:r w:rsidRPr="32A5AF25">
        <w:rPr>
          <w:rFonts w:cs="Times New Roman"/>
          <w:color w:val="000000" w:themeColor="text1"/>
        </w:rPr>
        <w:t>).</w:t>
      </w:r>
      <w:bookmarkStart w:id="8" w:name="_Toc28629517"/>
    </w:p>
    <w:p w14:paraId="68F20023" w14:textId="77777777" w:rsidR="00EE6157" w:rsidRDefault="00EE6157" w:rsidP="000820FF">
      <w:pPr>
        <w:spacing w:line="276" w:lineRule="auto"/>
        <w:ind w:firstLine="0"/>
        <w:jc w:val="both"/>
        <w:rPr>
          <w:b/>
          <w:bCs/>
          <w:sz w:val="28"/>
          <w:szCs w:val="28"/>
        </w:rPr>
      </w:pPr>
    </w:p>
    <w:p w14:paraId="31DF8E73" w14:textId="77777777" w:rsidR="0074233C" w:rsidRDefault="0074233C" w:rsidP="008115CB">
      <w:pPr>
        <w:pStyle w:val="Heading1"/>
      </w:pPr>
      <w:bookmarkStart w:id="9" w:name="_Toc28629518"/>
      <w:bookmarkEnd w:id="8"/>
    </w:p>
    <w:p w14:paraId="589AAC96" w14:textId="77777777" w:rsidR="0074233C" w:rsidRDefault="0074233C" w:rsidP="008115CB">
      <w:pPr>
        <w:pStyle w:val="Heading1"/>
      </w:pPr>
    </w:p>
    <w:p w14:paraId="5F512ADB" w14:textId="77777777" w:rsidR="00DB7886" w:rsidRDefault="00DB7886" w:rsidP="008115CB">
      <w:pPr>
        <w:pStyle w:val="Heading1"/>
      </w:pPr>
    </w:p>
    <w:p w14:paraId="2B2A7A39" w14:textId="02179F91" w:rsidR="00B42687" w:rsidRDefault="00B42687" w:rsidP="008115CB">
      <w:pPr>
        <w:pStyle w:val="Heading1"/>
      </w:pPr>
      <w:r w:rsidRPr="00AF2221">
        <w:t>Conclusion</w:t>
      </w:r>
      <w:bookmarkEnd w:id="9"/>
    </w:p>
    <w:p w14:paraId="0E463BF6" w14:textId="77777777" w:rsidR="00B42687" w:rsidRDefault="00B42687" w:rsidP="004D0F9A">
      <w:pPr>
        <w:spacing w:line="276" w:lineRule="auto"/>
        <w:jc w:val="both"/>
      </w:pPr>
      <w:r w:rsidRPr="00AF2221">
        <w:rPr>
          <w:rFonts w:cs="Times New Roman"/>
          <w:color w:val="000000" w:themeColor="text1"/>
          <w:szCs w:val="24"/>
        </w:rPr>
        <w:t>Good communication is an important skill in dealing with people in all environments. However, good communication in the workplace is an important factor in the success of a business</w:t>
      </w:r>
      <w:r>
        <w:rPr>
          <w:rFonts w:cs="Times New Roman"/>
          <w:color w:val="000000" w:themeColor="text1"/>
          <w:szCs w:val="24"/>
        </w:rPr>
        <w:t xml:space="preserve"> and results in better performance of employees. It is analysed that </w:t>
      </w:r>
      <w:r w:rsidRPr="00AF2221">
        <w:rPr>
          <w:rFonts w:cs="Times New Roman"/>
          <w:color w:val="000000" w:themeColor="text1"/>
          <w:szCs w:val="24"/>
          <w:shd w:val="clear" w:color="auto" w:fill="FFFFFF"/>
        </w:rPr>
        <w:t>Life plays an important role in this modern world and communication skills affect a successful life today because everyone wants to do more with less, but communication is essential. Teach people how to use words, formulas, ringtones, and effective body language. By using the right communication tools, a person can save valuable time and encourage others to succeed.</w:t>
      </w:r>
      <w:r>
        <w:rPr>
          <w:rFonts w:cs="Times New Roman"/>
          <w:color w:val="000000" w:themeColor="text1"/>
          <w:szCs w:val="24"/>
          <w:shd w:val="clear" w:color="auto" w:fill="FFFFFF"/>
        </w:rPr>
        <w:t xml:space="preserve"> </w:t>
      </w:r>
      <w:r w:rsidRPr="00AF2221">
        <w:rPr>
          <w:rFonts w:cs="Times New Roman"/>
          <w:color w:val="000000" w:themeColor="text1"/>
          <w:szCs w:val="24"/>
        </w:rPr>
        <w:t>When you receive information, such as launching a new product or signing up with important new customers, be sure to interact with them as well. Receiving regular updates from employees is not only a way to improve communication, but it can also increase their mentality and participation</w:t>
      </w:r>
      <w:r>
        <w:rPr>
          <w:rFonts w:cs="Times New Roman"/>
          <w:color w:val="000000" w:themeColor="text1"/>
          <w:szCs w:val="24"/>
        </w:rPr>
        <w:t>.</w:t>
      </w:r>
    </w:p>
    <w:p w14:paraId="6EC0908F" w14:textId="77777777" w:rsidR="00DB7886" w:rsidRDefault="00DB7886" w:rsidP="004E5E89">
      <w:pPr>
        <w:spacing w:before="0" w:after="160" w:line="276" w:lineRule="auto"/>
        <w:ind w:firstLine="0"/>
        <w:jc w:val="both"/>
        <w:sectPr w:rsidR="00DB7886" w:rsidSect="00FC0E76">
          <w:headerReference w:type="default" r:id="rId8"/>
          <w:footerReference w:type="default" r:id="rId9"/>
          <w:headerReference w:type="first" r:id="rId10"/>
          <w:footerReference w:type="first" r:id="rId11"/>
          <w:pgSz w:w="11907" w:h="16839"/>
          <w:pgMar w:top="1440" w:right="1440" w:bottom="1440" w:left="1440" w:header="720" w:footer="720" w:gutter="0"/>
          <w:cols w:space="720"/>
          <w:vAlign w:val="bottom"/>
          <w:titlePg/>
          <w:docGrid w:linePitch="360"/>
        </w:sectPr>
      </w:pPr>
      <w:bookmarkStart w:id="10" w:name="_Toc28629519"/>
    </w:p>
    <w:p w14:paraId="459C7026" w14:textId="79F06607" w:rsidR="003B5742" w:rsidRPr="004E5E89" w:rsidRDefault="003B5742" w:rsidP="004E5E89">
      <w:pPr>
        <w:spacing w:before="0" w:after="160" w:line="276" w:lineRule="auto"/>
        <w:ind w:firstLine="0"/>
        <w:jc w:val="both"/>
        <w:rPr>
          <w:rFonts w:eastAsiaTheme="majorEastAsia" w:cstheme="majorBidi"/>
          <w:b/>
          <w:bCs/>
          <w:i/>
          <w:color w:val="000000" w:themeColor="text1"/>
          <w:sz w:val="28"/>
          <w:szCs w:val="28"/>
        </w:rPr>
      </w:pPr>
      <w:r w:rsidRPr="004E5E89">
        <w:rPr>
          <w:b/>
          <w:bCs/>
          <w:sz w:val="28"/>
          <w:szCs w:val="28"/>
        </w:rPr>
        <w:lastRenderedPageBreak/>
        <w:t>References</w:t>
      </w:r>
      <w:bookmarkEnd w:id="10"/>
      <w:r w:rsidRPr="004E5E89">
        <w:rPr>
          <w:b/>
          <w:bCs/>
          <w:sz w:val="28"/>
          <w:szCs w:val="28"/>
        </w:rPr>
        <w:t xml:space="preserve"> </w:t>
      </w:r>
    </w:p>
    <w:p w14:paraId="6BECDDCC" w14:textId="39F0CCC3" w:rsidR="0047039F" w:rsidRPr="004E5E89" w:rsidRDefault="0047039F" w:rsidP="004E5E89">
      <w:pPr>
        <w:pStyle w:val="NoSpacing"/>
        <w:ind w:firstLine="0"/>
        <w:jc w:val="both"/>
        <w:rPr>
          <w:rFonts w:cs="Times New Roman"/>
          <w:szCs w:val="24"/>
        </w:rPr>
      </w:pPr>
      <w:r w:rsidRPr="004E5E89">
        <w:rPr>
          <w:rFonts w:cs="Times New Roman"/>
          <w:szCs w:val="24"/>
        </w:rPr>
        <w:t xml:space="preserve">Argyle. </w:t>
      </w:r>
      <w:proofErr w:type="gramStart"/>
      <w:r w:rsidRPr="004E5E89">
        <w:rPr>
          <w:rFonts w:cs="Times New Roman"/>
          <w:szCs w:val="24"/>
        </w:rPr>
        <w:t>M.,(</w:t>
      </w:r>
      <w:proofErr w:type="gramEnd"/>
      <w:r w:rsidRPr="004E5E89">
        <w:rPr>
          <w:rFonts w:cs="Times New Roman"/>
          <w:szCs w:val="24"/>
        </w:rPr>
        <w:t>2017). „Social Interaction: Process and Products”. Routledge.</w:t>
      </w:r>
    </w:p>
    <w:p w14:paraId="6E4B99F2" w14:textId="77777777" w:rsidR="0047039F" w:rsidRPr="004E5E89" w:rsidRDefault="0047039F" w:rsidP="004E5E89">
      <w:pPr>
        <w:pStyle w:val="NoSpacing"/>
        <w:ind w:firstLine="0"/>
        <w:jc w:val="both"/>
        <w:rPr>
          <w:rFonts w:cs="Times New Roman"/>
          <w:szCs w:val="24"/>
        </w:rPr>
      </w:pPr>
    </w:p>
    <w:p w14:paraId="187C2EF4" w14:textId="38FB034F" w:rsidR="00ED7EBE" w:rsidRPr="004E5E89" w:rsidRDefault="00ED7EBE" w:rsidP="004E5E89">
      <w:pPr>
        <w:pStyle w:val="NoSpacing"/>
        <w:ind w:firstLine="0"/>
        <w:jc w:val="both"/>
        <w:rPr>
          <w:rFonts w:cs="Times New Roman"/>
          <w:szCs w:val="24"/>
        </w:rPr>
      </w:pPr>
      <w:r w:rsidRPr="004E5E89">
        <w:rPr>
          <w:rFonts w:cs="Times New Roman"/>
          <w:szCs w:val="24"/>
        </w:rPr>
        <w:t>Berry, G.R.</w:t>
      </w:r>
      <w:r w:rsidR="007B4F3F" w:rsidRPr="004E5E89">
        <w:rPr>
          <w:rFonts w:cs="Times New Roman"/>
          <w:szCs w:val="24"/>
        </w:rPr>
        <w:t xml:space="preserve"> (</w:t>
      </w:r>
      <w:r w:rsidRPr="004E5E89">
        <w:rPr>
          <w:rFonts w:cs="Times New Roman"/>
          <w:szCs w:val="24"/>
        </w:rPr>
        <w:t>2011</w:t>
      </w:r>
      <w:r w:rsidR="007B4F3F" w:rsidRPr="004E5E89">
        <w:rPr>
          <w:rFonts w:cs="Times New Roman"/>
          <w:szCs w:val="24"/>
        </w:rPr>
        <w:t>)</w:t>
      </w:r>
      <w:r w:rsidR="0047039F" w:rsidRPr="004E5E89">
        <w:rPr>
          <w:rFonts w:cs="Times New Roman"/>
        </w:rPr>
        <w:t xml:space="preserve"> </w:t>
      </w:r>
      <w:r w:rsidR="0047039F" w:rsidRPr="004E5E89">
        <w:rPr>
          <w:rFonts w:cs="Times New Roman"/>
          <w:szCs w:val="24"/>
        </w:rPr>
        <w:t>„</w:t>
      </w:r>
      <w:r w:rsidRPr="004E5E89">
        <w:rPr>
          <w:rFonts w:cs="Times New Roman"/>
          <w:szCs w:val="24"/>
        </w:rPr>
        <w:t>Enhancing effectiveness on virtual teams: Understanding why traditional team skills are insufficient</w:t>
      </w:r>
      <w:r w:rsidR="0047039F" w:rsidRPr="004E5E89">
        <w:rPr>
          <w:rFonts w:cs="Times New Roman"/>
          <w:szCs w:val="24"/>
        </w:rPr>
        <w:t>”</w:t>
      </w:r>
      <w:r w:rsidR="007B4F3F" w:rsidRPr="004E5E89">
        <w:rPr>
          <w:rFonts w:cs="Times New Roman"/>
          <w:szCs w:val="24"/>
        </w:rPr>
        <w:t>,</w:t>
      </w:r>
      <w:r w:rsidRPr="004E5E89">
        <w:rPr>
          <w:rFonts w:cs="Times New Roman"/>
          <w:szCs w:val="24"/>
        </w:rPr>
        <w:t> </w:t>
      </w:r>
      <w:r w:rsidRPr="004E5E89">
        <w:rPr>
          <w:rFonts w:cs="Times New Roman"/>
          <w:i/>
          <w:iCs/>
          <w:szCs w:val="24"/>
        </w:rPr>
        <w:t>The Journal of Business Communication</w:t>
      </w:r>
      <w:r w:rsidRPr="004E5E89">
        <w:rPr>
          <w:rFonts w:cs="Times New Roman"/>
          <w:szCs w:val="24"/>
        </w:rPr>
        <w:t>, </w:t>
      </w:r>
      <w:r w:rsidRPr="004E5E89">
        <w:rPr>
          <w:rFonts w:cs="Times New Roman"/>
          <w:iCs/>
          <w:szCs w:val="24"/>
        </w:rPr>
        <w:t>48</w:t>
      </w:r>
      <w:r w:rsidRPr="004E5E89">
        <w:rPr>
          <w:rFonts w:cs="Times New Roman"/>
          <w:szCs w:val="24"/>
        </w:rPr>
        <w:t>(2), pp.186-206.</w:t>
      </w:r>
    </w:p>
    <w:p w14:paraId="274457E9" w14:textId="77777777" w:rsidR="00EE6157" w:rsidRDefault="00EE6157" w:rsidP="00EE6157">
      <w:pPr>
        <w:pStyle w:val="NoSpacing"/>
        <w:ind w:firstLine="0"/>
        <w:jc w:val="both"/>
        <w:rPr>
          <w:rFonts w:cs="Times New Roman"/>
          <w:szCs w:val="24"/>
        </w:rPr>
      </w:pPr>
    </w:p>
    <w:p w14:paraId="58D09BBB" w14:textId="76CCBB8F" w:rsidR="00ED7EBE" w:rsidRPr="004E5E89" w:rsidRDefault="00ED7EBE" w:rsidP="00EE6157">
      <w:pPr>
        <w:pStyle w:val="NoSpacing"/>
        <w:ind w:firstLine="0"/>
        <w:jc w:val="both"/>
        <w:rPr>
          <w:rFonts w:cs="Times New Roman"/>
        </w:rPr>
      </w:pPr>
      <w:r w:rsidRPr="004E5E89">
        <w:rPr>
          <w:rFonts w:cs="Times New Roman"/>
        </w:rPr>
        <w:t xml:space="preserve">Costa, P.L., </w:t>
      </w:r>
      <w:proofErr w:type="spellStart"/>
      <w:proofErr w:type="gramStart"/>
      <w:r w:rsidRPr="004E5E89">
        <w:rPr>
          <w:rFonts w:cs="Times New Roman"/>
        </w:rPr>
        <w:t>Passos,A.M</w:t>
      </w:r>
      <w:proofErr w:type="spellEnd"/>
      <w:r w:rsidRPr="004E5E89">
        <w:rPr>
          <w:rFonts w:cs="Times New Roman"/>
        </w:rPr>
        <w:t>.</w:t>
      </w:r>
      <w:proofErr w:type="gramEnd"/>
      <w:r w:rsidRPr="004E5E89">
        <w:rPr>
          <w:rFonts w:cs="Times New Roman"/>
        </w:rPr>
        <w:t xml:space="preserve"> and </w:t>
      </w:r>
      <w:proofErr w:type="spellStart"/>
      <w:r w:rsidRPr="004E5E89">
        <w:rPr>
          <w:rFonts w:cs="Times New Roman"/>
        </w:rPr>
        <w:t>Bakker,A.B</w:t>
      </w:r>
      <w:proofErr w:type="spellEnd"/>
      <w:r w:rsidRPr="004E5E89">
        <w:rPr>
          <w:rFonts w:cs="Times New Roman"/>
        </w:rPr>
        <w:t>.,</w:t>
      </w:r>
      <w:r w:rsidR="00134425" w:rsidRPr="004E5E89">
        <w:rPr>
          <w:rFonts w:cs="Times New Roman"/>
        </w:rPr>
        <w:t>(</w:t>
      </w:r>
      <w:r w:rsidRPr="004E5E89">
        <w:rPr>
          <w:rFonts w:cs="Times New Roman"/>
        </w:rPr>
        <w:t>2014</w:t>
      </w:r>
      <w:r w:rsidR="00134425" w:rsidRPr="004E5E89">
        <w:rPr>
          <w:rFonts w:cs="Times New Roman"/>
        </w:rPr>
        <w:t>).</w:t>
      </w:r>
      <w:r w:rsidR="004F446C" w:rsidRPr="004E5E89">
        <w:rPr>
          <w:rFonts w:cs="Times New Roman"/>
        </w:rPr>
        <w:t xml:space="preserve"> </w:t>
      </w:r>
      <w:r w:rsidR="0047039F" w:rsidRPr="004E5E89">
        <w:rPr>
          <w:rFonts w:cs="Times New Roman"/>
        </w:rPr>
        <w:t>„</w:t>
      </w:r>
      <w:r w:rsidRPr="004E5E89">
        <w:rPr>
          <w:rFonts w:cs="Times New Roman"/>
        </w:rPr>
        <w:t>Teamwork engagement: A model of</w:t>
      </w:r>
      <w:r w:rsidR="0047039F" w:rsidRPr="004E5E89">
        <w:rPr>
          <w:rFonts w:cs="Times New Roman"/>
        </w:rPr>
        <w:t xml:space="preserve"> </w:t>
      </w:r>
      <w:r w:rsidRPr="004E5E89">
        <w:rPr>
          <w:rFonts w:cs="Times New Roman"/>
        </w:rPr>
        <w:t>emergence</w:t>
      </w:r>
      <w:r w:rsidR="0047039F" w:rsidRPr="004E5E89">
        <w:rPr>
          <w:rFonts w:cs="Times New Roman"/>
        </w:rPr>
        <w:t>”</w:t>
      </w:r>
      <w:r w:rsidRPr="004E5E89">
        <w:rPr>
          <w:rFonts w:cs="Times New Roman"/>
        </w:rPr>
        <w:t>. </w:t>
      </w:r>
      <w:r w:rsidRPr="004E5E89">
        <w:rPr>
          <w:rFonts w:cs="Times New Roman"/>
          <w:i/>
          <w:iCs/>
        </w:rPr>
        <w:t>Journal of Occupational and Organizational Psychology, </w:t>
      </w:r>
      <w:r w:rsidRPr="004E5E89">
        <w:rPr>
          <w:rFonts w:cs="Times New Roman"/>
        </w:rPr>
        <w:t>87(2), pp.414-436.</w:t>
      </w:r>
    </w:p>
    <w:p w14:paraId="3F226705" w14:textId="77777777" w:rsidR="00EE6157" w:rsidRDefault="00EE6157" w:rsidP="00EE6157">
      <w:pPr>
        <w:pStyle w:val="NoSpacing"/>
        <w:ind w:firstLine="0"/>
        <w:jc w:val="both"/>
        <w:rPr>
          <w:rFonts w:cs="Times New Roman"/>
        </w:rPr>
      </w:pPr>
    </w:p>
    <w:p w14:paraId="13ABA369" w14:textId="03ED3BF9" w:rsidR="00ED7EBE" w:rsidRPr="004E5E89" w:rsidRDefault="00ED7EBE" w:rsidP="00EE6157">
      <w:pPr>
        <w:pStyle w:val="NoSpacing"/>
        <w:ind w:firstLine="0"/>
        <w:jc w:val="both"/>
        <w:rPr>
          <w:rFonts w:cs="Times New Roman"/>
        </w:rPr>
      </w:pPr>
      <w:proofErr w:type="spellStart"/>
      <w:r w:rsidRPr="004E5E89">
        <w:rPr>
          <w:rFonts w:cs="Times New Roman"/>
        </w:rPr>
        <w:t>Daim</w:t>
      </w:r>
      <w:proofErr w:type="spellEnd"/>
      <w:r w:rsidRPr="004E5E89">
        <w:rPr>
          <w:rFonts w:cs="Times New Roman"/>
        </w:rPr>
        <w:t xml:space="preserve">, T.U., Ha, A., </w:t>
      </w:r>
      <w:proofErr w:type="spellStart"/>
      <w:r w:rsidRPr="004E5E89">
        <w:rPr>
          <w:rFonts w:cs="Times New Roman"/>
        </w:rPr>
        <w:t>Reutiman</w:t>
      </w:r>
      <w:proofErr w:type="spellEnd"/>
      <w:r w:rsidRPr="004E5E89">
        <w:rPr>
          <w:rFonts w:cs="Times New Roman"/>
        </w:rPr>
        <w:t xml:space="preserve">, S., Hughes, B., Pathak, U., Bynum, W. and </w:t>
      </w:r>
      <w:proofErr w:type="spellStart"/>
      <w:r w:rsidRPr="004E5E89">
        <w:rPr>
          <w:rFonts w:cs="Times New Roman"/>
        </w:rPr>
        <w:t>Bhatla</w:t>
      </w:r>
      <w:proofErr w:type="spellEnd"/>
      <w:r w:rsidRPr="004E5E89">
        <w:rPr>
          <w:rFonts w:cs="Times New Roman"/>
        </w:rPr>
        <w:t xml:space="preserve">, A., </w:t>
      </w:r>
      <w:r w:rsidR="00AD2EE8" w:rsidRPr="004E5E89">
        <w:rPr>
          <w:rFonts w:cs="Times New Roman"/>
        </w:rPr>
        <w:t>(</w:t>
      </w:r>
      <w:r w:rsidRPr="004E5E89">
        <w:rPr>
          <w:rFonts w:cs="Times New Roman"/>
        </w:rPr>
        <w:t>2012</w:t>
      </w:r>
      <w:proofErr w:type="gramStart"/>
      <w:r w:rsidR="00AD2EE8" w:rsidRPr="004E5E89">
        <w:rPr>
          <w:rFonts w:cs="Times New Roman"/>
        </w:rPr>
        <w:t>)</w:t>
      </w:r>
      <w:r w:rsidRPr="004E5E89">
        <w:rPr>
          <w:rFonts w:cs="Times New Roman"/>
        </w:rPr>
        <w:t>.</w:t>
      </w:r>
      <w:r w:rsidR="0047039F" w:rsidRPr="004E5E89">
        <w:rPr>
          <w:rFonts w:cs="Times New Roman"/>
        </w:rPr>
        <w:t>„</w:t>
      </w:r>
      <w:proofErr w:type="gramEnd"/>
      <w:r w:rsidR="0047039F" w:rsidRPr="004E5E89">
        <w:rPr>
          <w:rFonts w:cs="Times New Roman"/>
        </w:rPr>
        <w:t xml:space="preserve"> </w:t>
      </w:r>
      <w:r w:rsidRPr="004E5E89">
        <w:rPr>
          <w:rFonts w:cs="Times New Roman"/>
        </w:rPr>
        <w:t>Exploring the communication breakdown in global virtual team</w:t>
      </w:r>
      <w:r w:rsidR="0047039F" w:rsidRPr="004E5E89">
        <w:rPr>
          <w:rFonts w:cs="Times New Roman"/>
        </w:rPr>
        <w:t>s”</w:t>
      </w:r>
      <w:r w:rsidRPr="004E5E89">
        <w:rPr>
          <w:rFonts w:cs="Times New Roman"/>
        </w:rPr>
        <w:t>. </w:t>
      </w:r>
      <w:r w:rsidRPr="004E5E89">
        <w:rPr>
          <w:rFonts w:cs="Times New Roman"/>
          <w:i/>
          <w:iCs/>
        </w:rPr>
        <w:t>International Journal of Project Management</w:t>
      </w:r>
      <w:r w:rsidRPr="004E5E89">
        <w:rPr>
          <w:rFonts w:cs="Times New Roman"/>
        </w:rPr>
        <w:t>, 30(2), pp.199-212.</w:t>
      </w:r>
    </w:p>
    <w:p w14:paraId="445078E9" w14:textId="77777777" w:rsidR="00EE6157" w:rsidRDefault="00EE6157" w:rsidP="00EE6157">
      <w:pPr>
        <w:pStyle w:val="NoSpacing"/>
        <w:ind w:firstLine="0"/>
        <w:jc w:val="both"/>
        <w:rPr>
          <w:rFonts w:cs="Times New Roman"/>
          <w:szCs w:val="24"/>
        </w:rPr>
      </w:pPr>
    </w:p>
    <w:p w14:paraId="19F47AB5" w14:textId="25D70110" w:rsidR="00ED7EBE" w:rsidRPr="004E5E89" w:rsidRDefault="00ED7EBE" w:rsidP="00EE6157">
      <w:pPr>
        <w:pStyle w:val="NoSpacing"/>
        <w:ind w:firstLine="0"/>
        <w:jc w:val="both"/>
        <w:rPr>
          <w:rFonts w:cs="Times New Roman"/>
          <w:szCs w:val="24"/>
        </w:rPr>
      </w:pPr>
      <w:r w:rsidRPr="004E5E89">
        <w:rPr>
          <w:rFonts w:cs="Times New Roman"/>
          <w:szCs w:val="24"/>
        </w:rPr>
        <w:t>Dyer Jr, W.G</w:t>
      </w:r>
      <w:r w:rsidR="004F446C" w:rsidRPr="004E5E89">
        <w:rPr>
          <w:rFonts w:cs="Times New Roman"/>
          <w:szCs w:val="24"/>
        </w:rPr>
        <w:t>. (</w:t>
      </w:r>
      <w:r w:rsidRPr="004E5E89">
        <w:rPr>
          <w:rFonts w:cs="Times New Roman"/>
          <w:szCs w:val="24"/>
        </w:rPr>
        <w:t>2015</w:t>
      </w:r>
      <w:r w:rsidR="004F446C" w:rsidRPr="004E5E89">
        <w:rPr>
          <w:rFonts w:cs="Times New Roman"/>
          <w:szCs w:val="24"/>
        </w:rPr>
        <w:t>)</w:t>
      </w:r>
      <w:r w:rsidRPr="004E5E89">
        <w:rPr>
          <w:rFonts w:cs="Times New Roman"/>
          <w:szCs w:val="24"/>
        </w:rPr>
        <w:t>.</w:t>
      </w:r>
      <w:r w:rsidR="0047039F" w:rsidRPr="004E5E89">
        <w:rPr>
          <w:rFonts w:cs="Times New Roman"/>
        </w:rPr>
        <w:t xml:space="preserve"> </w:t>
      </w:r>
      <w:r w:rsidR="0047039F" w:rsidRPr="004E5E89">
        <w:rPr>
          <w:rFonts w:cs="Times New Roman"/>
          <w:szCs w:val="24"/>
        </w:rPr>
        <w:t>„</w:t>
      </w:r>
      <w:r w:rsidRPr="004E5E89">
        <w:rPr>
          <w:rFonts w:cs="Times New Roman"/>
          <w:szCs w:val="24"/>
        </w:rPr>
        <w:t>Team building</w:t>
      </w:r>
      <w:r w:rsidR="0047039F" w:rsidRPr="004E5E89">
        <w:rPr>
          <w:rFonts w:cs="Times New Roman"/>
          <w:szCs w:val="24"/>
        </w:rPr>
        <w:t>”</w:t>
      </w:r>
      <w:r w:rsidRPr="004E5E89">
        <w:rPr>
          <w:rFonts w:cs="Times New Roman"/>
          <w:szCs w:val="24"/>
        </w:rPr>
        <w:t>. </w:t>
      </w:r>
      <w:r w:rsidRPr="004E5E89">
        <w:rPr>
          <w:rFonts w:cs="Times New Roman"/>
          <w:i/>
          <w:iCs/>
          <w:szCs w:val="24"/>
        </w:rPr>
        <w:t xml:space="preserve">Wiley </w:t>
      </w:r>
      <w:proofErr w:type="spellStart"/>
      <w:r w:rsidRPr="004E5E89">
        <w:rPr>
          <w:rFonts w:cs="Times New Roman"/>
          <w:i/>
          <w:iCs/>
          <w:szCs w:val="24"/>
        </w:rPr>
        <w:t>Encyclopedia</w:t>
      </w:r>
      <w:proofErr w:type="spellEnd"/>
      <w:r w:rsidRPr="004E5E89">
        <w:rPr>
          <w:rFonts w:cs="Times New Roman"/>
          <w:i/>
          <w:iCs/>
          <w:szCs w:val="24"/>
        </w:rPr>
        <w:t xml:space="preserve"> of Management</w:t>
      </w:r>
      <w:r w:rsidRPr="004E5E89">
        <w:rPr>
          <w:rFonts w:cs="Times New Roman"/>
          <w:szCs w:val="24"/>
        </w:rPr>
        <w:t>, pp.1-2.</w:t>
      </w:r>
    </w:p>
    <w:p w14:paraId="272C8927" w14:textId="77777777" w:rsidR="00EE6157" w:rsidRDefault="00EE6157" w:rsidP="00EE6157">
      <w:pPr>
        <w:pStyle w:val="NoSpacing"/>
        <w:ind w:firstLine="0"/>
        <w:jc w:val="both"/>
        <w:rPr>
          <w:rFonts w:cs="Times New Roman"/>
          <w:szCs w:val="24"/>
        </w:rPr>
      </w:pPr>
    </w:p>
    <w:p w14:paraId="53174C2E" w14:textId="5E3B6207" w:rsidR="00ED7EBE" w:rsidRPr="004E5E89" w:rsidRDefault="00ED7EBE" w:rsidP="00EE6157">
      <w:pPr>
        <w:pStyle w:val="NoSpacing"/>
        <w:ind w:firstLine="0"/>
        <w:jc w:val="both"/>
        <w:rPr>
          <w:rFonts w:cs="Times New Roman"/>
          <w:szCs w:val="24"/>
        </w:rPr>
      </w:pPr>
      <w:proofErr w:type="spellStart"/>
      <w:r w:rsidRPr="004E5E89">
        <w:rPr>
          <w:rFonts w:cs="Times New Roman"/>
          <w:szCs w:val="24"/>
        </w:rPr>
        <w:t>Galegher</w:t>
      </w:r>
      <w:proofErr w:type="spellEnd"/>
      <w:r w:rsidRPr="004E5E89">
        <w:rPr>
          <w:rFonts w:cs="Times New Roman"/>
          <w:szCs w:val="24"/>
        </w:rPr>
        <w:t xml:space="preserve">, J., Kraut, R.E. and </w:t>
      </w:r>
      <w:proofErr w:type="spellStart"/>
      <w:r w:rsidRPr="004E5E89">
        <w:rPr>
          <w:rFonts w:cs="Times New Roman"/>
          <w:szCs w:val="24"/>
        </w:rPr>
        <w:t>Egido</w:t>
      </w:r>
      <w:proofErr w:type="spellEnd"/>
      <w:r w:rsidRPr="004E5E89">
        <w:rPr>
          <w:rFonts w:cs="Times New Roman"/>
          <w:szCs w:val="24"/>
        </w:rPr>
        <w:t>, C. eds</w:t>
      </w:r>
      <w:r w:rsidR="004F446C" w:rsidRPr="004E5E89">
        <w:rPr>
          <w:rFonts w:cs="Times New Roman"/>
          <w:szCs w:val="24"/>
        </w:rPr>
        <w:t>. (</w:t>
      </w:r>
      <w:r w:rsidRPr="004E5E89">
        <w:rPr>
          <w:rFonts w:cs="Times New Roman"/>
          <w:szCs w:val="24"/>
        </w:rPr>
        <w:t>2014</w:t>
      </w:r>
      <w:r w:rsidR="004F446C" w:rsidRPr="004E5E89">
        <w:rPr>
          <w:rFonts w:cs="Times New Roman"/>
          <w:szCs w:val="24"/>
        </w:rPr>
        <w:t>)</w:t>
      </w:r>
      <w:r w:rsidRPr="004E5E89">
        <w:rPr>
          <w:rFonts w:cs="Times New Roman"/>
          <w:szCs w:val="24"/>
        </w:rPr>
        <w:t>. </w:t>
      </w:r>
      <w:r w:rsidR="0074233C" w:rsidRPr="004E5E89">
        <w:rPr>
          <w:rFonts w:cs="Times New Roman"/>
          <w:szCs w:val="24"/>
        </w:rPr>
        <w:t>’Psychology Press</w:t>
      </w:r>
      <w:r w:rsidR="0047039F" w:rsidRPr="004E5E89">
        <w:rPr>
          <w:rFonts w:cs="Times New Roman"/>
          <w:szCs w:val="24"/>
        </w:rPr>
        <w:t>”</w:t>
      </w:r>
      <w:r w:rsidR="0074233C" w:rsidRPr="004E5E89">
        <w:rPr>
          <w:rFonts w:cs="Times New Roman"/>
          <w:szCs w:val="24"/>
        </w:rPr>
        <w:t>,</w:t>
      </w:r>
      <w:r w:rsidR="004F446C" w:rsidRPr="004E5E89">
        <w:rPr>
          <w:rFonts w:cs="Times New Roman"/>
          <w:szCs w:val="24"/>
        </w:rPr>
        <w:t xml:space="preserve"> </w:t>
      </w:r>
      <w:r w:rsidRPr="004E5E89">
        <w:rPr>
          <w:rFonts w:cs="Times New Roman"/>
          <w:i/>
          <w:iCs/>
          <w:szCs w:val="24"/>
        </w:rPr>
        <w:t>Intellectual teamwork:</w:t>
      </w:r>
      <w:r w:rsidR="0047039F" w:rsidRPr="004E5E89">
        <w:rPr>
          <w:rFonts w:cs="Times New Roman"/>
          <w:i/>
          <w:iCs/>
          <w:szCs w:val="24"/>
        </w:rPr>
        <w:t xml:space="preserve"> </w:t>
      </w:r>
      <w:r w:rsidRPr="004E5E89">
        <w:rPr>
          <w:rFonts w:cs="Times New Roman"/>
          <w:i/>
          <w:iCs/>
          <w:szCs w:val="24"/>
        </w:rPr>
        <w:t>Social and technological foundations of cooperative work</w:t>
      </w:r>
      <w:r w:rsidRPr="004E5E89">
        <w:rPr>
          <w:rFonts w:cs="Times New Roman"/>
          <w:szCs w:val="24"/>
        </w:rPr>
        <w:t>.</w:t>
      </w:r>
    </w:p>
    <w:p w14:paraId="0BDA1908" w14:textId="77777777" w:rsidR="00EE6157" w:rsidRDefault="00EE6157" w:rsidP="00EE6157">
      <w:pPr>
        <w:pStyle w:val="NoSpacing"/>
        <w:ind w:firstLine="0"/>
        <w:jc w:val="both"/>
        <w:rPr>
          <w:rFonts w:cs="Times New Roman"/>
          <w:szCs w:val="24"/>
        </w:rPr>
      </w:pPr>
    </w:p>
    <w:p w14:paraId="66B997A3" w14:textId="72965224" w:rsidR="004F446C" w:rsidRPr="004E5E89" w:rsidRDefault="00ED7EBE" w:rsidP="00EE6157">
      <w:pPr>
        <w:pStyle w:val="NoSpacing"/>
        <w:ind w:firstLine="0"/>
        <w:jc w:val="both"/>
        <w:rPr>
          <w:rFonts w:cs="Times New Roman"/>
          <w:szCs w:val="24"/>
        </w:rPr>
      </w:pPr>
      <w:proofErr w:type="spellStart"/>
      <w:r w:rsidRPr="004E5E89">
        <w:rPr>
          <w:rFonts w:cs="Times New Roman"/>
          <w:szCs w:val="24"/>
        </w:rPr>
        <w:t>Nancarrow</w:t>
      </w:r>
      <w:proofErr w:type="spellEnd"/>
      <w:r w:rsidRPr="004E5E89">
        <w:rPr>
          <w:rFonts w:cs="Times New Roman"/>
          <w:szCs w:val="24"/>
        </w:rPr>
        <w:t xml:space="preserve">, S.A., Booth, A., </w:t>
      </w:r>
      <w:proofErr w:type="spellStart"/>
      <w:r w:rsidRPr="004E5E89">
        <w:rPr>
          <w:rFonts w:cs="Times New Roman"/>
          <w:szCs w:val="24"/>
        </w:rPr>
        <w:t>Ariss</w:t>
      </w:r>
      <w:proofErr w:type="spellEnd"/>
      <w:r w:rsidRPr="004E5E89">
        <w:rPr>
          <w:rFonts w:cs="Times New Roman"/>
          <w:szCs w:val="24"/>
        </w:rPr>
        <w:t xml:space="preserve">, S., Smith, T., Enderby, P. and Roots, A., </w:t>
      </w:r>
      <w:r w:rsidR="004F446C" w:rsidRPr="004E5E89">
        <w:rPr>
          <w:rFonts w:cs="Times New Roman"/>
          <w:szCs w:val="24"/>
        </w:rPr>
        <w:t>(</w:t>
      </w:r>
      <w:r w:rsidRPr="004E5E89">
        <w:rPr>
          <w:rFonts w:cs="Times New Roman"/>
          <w:szCs w:val="24"/>
        </w:rPr>
        <w:t>2013</w:t>
      </w:r>
      <w:r w:rsidR="004F446C" w:rsidRPr="004E5E89">
        <w:rPr>
          <w:rFonts w:cs="Times New Roman"/>
          <w:szCs w:val="24"/>
        </w:rPr>
        <w:t>)</w:t>
      </w:r>
      <w:r w:rsidRPr="004E5E89">
        <w:rPr>
          <w:rFonts w:cs="Times New Roman"/>
          <w:szCs w:val="24"/>
        </w:rPr>
        <w:t>.</w:t>
      </w:r>
      <w:r w:rsidR="004F446C" w:rsidRPr="004E5E89">
        <w:rPr>
          <w:rFonts w:cs="Times New Roman"/>
          <w:szCs w:val="24"/>
        </w:rPr>
        <w:t xml:space="preserve"> </w:t>
      </w:r>
    </w:p>
    <w:p w14:paraId="454C9E4F" w14:textId="19B0F662" w:rsidR="00ED7EBE" w:rsidRPr="004E5E89" w:rsidRDefault="0047039F" w:rsidP="004E5E89">
      <w:pPr>
        <w:pStyle w:val="NoSpacing"/>
        <w:jc w:val="both"/>
        <w:rPr>
          <w:rFonts w:cs="Times New Roman"/>
          <w:szCs w:val="24"/>
        </w:rPr>
      </w:pPr>
      <w:r w:rsidRPr="004E5E89">
        <w:rPr>
          <w:rFonts w:cs="Times New Roman"/>
          <w:szCs w:val="24"/>
        </w:rPr>
        <w:t>„</w:t>
      </w:r>
      <w:r w:rsidR="004F446C" w:rsidRPr="004E5E89">
        <w:rPr>
          <w:rFonts w:cs="Times New Roman"/>
          <w:szCs w:val="24"/>
        </w:rPr>
        <w:t xml:space="preserve"> </w:t>
      </w:r>
      <w:r w:rsidR="0074233C" w:rsidRPr="004E5E89">
        <w:rPr>
          <w:rFonts w:cs="Times New Roman"/>
          <w:szCs w:val="24"/>
        </w:rPr>
        <w:t>Psychology Press</w:t>
      </w:r>
      <w:r w:rsidR="004F446C" w:rsidRPr="004E5E89">
        <w:rPr>
          <w:rFonts w:cs="Times New Roman"/>
          <w:szCs w:val="24"/>
        </w:rPr>
        <w:t>,</w:t>
      </w:r>
      <w:r w:rsidRPr="004E5E89">
        <w:rPr>
          <w:rFonts w:cs="Times New Roman"/>
          <w:szCs w:val="24"/>
        </w:rPr>
        <w:t xml:space="preserve"> </w:t>
      </w:r>
      <w:r w:rsidR="00ED7EBE" w:rsidRPr="004E5E89">
        <w:rPr>
          <w:rFonts w:cs="Times New Roman"/>
          <w:szCs w:val="24"/>
        </w:rPr>
        <w:t>Ten principles of good interdisciplinary teamwork</w:t>
      </w:r>
      <w:r w:rsidRPr="004E5E89">
        <w:rPr>
          <w:rFonts w:cs="Times New Roman"/>
          <w:szCs w:val="24"/>
        </w:rPr>
        <w:t>”</w:t>
      </w:r>
      <w:r w:rsidR="00ED7EBE" w:rsidRPr="004E5E89">
        <w:rPr>
          <w:rFonts w:cs="Times New Roman"/>
          <w:szCs w:val="24"/>
        </w:rPr>
        <w:t>. </w:t>
      </w:r>
      <w:r w:rsidR="00ED7EBE" w:rsidRPr="004E5E89">
        <w:rPr>
          <w:rFonts w:cs="Times New Roman"/>
          <w:i/>
          <w:iCs/>
          <w:szCs w:val="24"/>
        </w:rPr>
        <w:t>Human resources for Health</w:t>
      </w:r>
      <w:r w:rsidR="00ED7EBE" w:rsidRPr="004E5E89">
        <w:rPr>
          <w:rFonts w:cs="Times New Roman"/>
          <w:szCs w:val="24"/>
        </w:rPr>
        <w:t>, 11(1), p.19.</w:t>
      </w:r>
    </w:p>
    <w:p w14:paraId="7818BA9E" w14:textId="77777777" w:rsidR="00EE6157" w:rsidRDefault="00EE6157" w:rsidP="00EE6157">
      <w:pPr>
        <w:pStyle w:val="NoSpacing"/>
        <w:ind w:firstLine="0"/>
        <w:jc w:val="both"/>
        <w:rPr>
          <w:rFonts w:cs="Times New Roman"/>
          <w:szCs w:val="24"/>
        </w:rPr>
      </w:pPr>
    </w:p>
    <w:p w14:paraId="5F699C8E" w14:textId="48FEF563" w:rsidR="00ED7EBE" w:rsidRPr="004E5E89" w:rsidRDefault="00ED7EBE" w:rsidP="00EE6157">
      <w:pPr>
        <w:pStyle w:val="NoSpacing"/>
        <w:ind w:firstLine="0"/>
        <w:jc w:val="both"/>
        <w:rPr>
          <w:rFonts w:cs="Times New Roman"/>
          <w:szCs w:val="24"/>
        </w:rPr>
      </w:pPr>
      <w:r w:rsidRPr="004E5E89">
        <w:rPr>
          <w:rFonts w:cs="Times New Roman"/>
          <w:szCs w:val="24"/>
        </w:rPr>
        <w:t xml:space="preserve">Olson, J. and Olson, L., </w:t>
      </w:r>
      <w:r w:rsidR="004F446C" w:rsidRPr="004E5E89">
        <w:rPr>
          <w:rFonts w:cs="Times New Roman"/>
          <w:szCs w:val="24"/>
        </w:rPr>
        <w:t>(</w:t>
      </w:r>
      <w:r w:rsidRPr="004E5E89">
        <w:rPr>
          <w:rFonts w:cs="Times New Roman"/>
          <w:szCs w:val="24"/>
        </w:rPr>
        <w:t>2012</w:t>
      </w:r>
      <w:r w:rsidR="004F446C" w:rsidRPr="004E5E89">
        <w:rPr>
          <w:rFonts w:cs="Times New Roman"/>
          <w:szCs w:val="24"/>
        </w:rPr>
        <w:t>)</w:t>
      </w:r>
      <w:r w:rsidR="0047039F" w:rsidRPr="004E5E89">
        <w:rPr>
          <w:rFonts w:cs="Times New Roman"/>
        </w:rPr>
        <w:t xml:space="preserve"> </w:t>
      </w:r>
      <w:r w:rsidR="0047039F" w:rsidRPr="004E5E89">
        <w:rPr>
          <w:rFonts w:cs="Times New Roman"/>
          <w:szCs w:val="24"/>
        </w:rPr>
        <w:t xml:space="preserve">„ </w:t>
      </w:r>
      <w:r w:rsidRPr="004E5E89">
        <w:rPr>
          <w:rFonts w:cs="Times New Roman"/>
          <w:szCs w:val="24"/>
        </w:rPr>
        <w:t xml:space="preserve">Virtual team trust: task, communication and </w:t>
      </w:r>
      <w:proofErr w:type="gramStart"/>
      <w:r w:rsidRPr="004E5E89">
        <w:rPr>
          <w:rFonts w:cs="Times New Roman"/>
          <w:szCs w:val="24"/>
        </w:rPr>
        <w:t>sequence</w:t>
      </w:r>
      <w:r w:rsidR="0047039F" w:rsidRPr="004E5E89">
        <w:rPr>
          <w:rFonts w:cs="Times New Roman"/>
          <w:szCs w:val="24"/>
        </w:rPr>
        <w:t xml:space="preserve">” </w:t>
      </w:r>
      <w:r w:rsidR="004F446C" w:rsidRPr="004E5E89">
        <w:rPr>
          <w:rFonts w:cs="Times New Roman"/>
          <w:szCs w:val="24"/>
        </w:rPr>
        <w:t xml:space="preserve">  </w:t>
      </w:r>
      <w:proofErr w:type="gramEnd"/>
      <w:r w:rsidRPr="004E5E89">
        <w:rPr>
          <w:rFonts w:cs="Times New Roman"/>
          <w:szCs w:val="24"/>
        </w:rPr>
        <w:t> </w:t>
      </w:r>
      <w:r w:rsidRPr="004E5E89">
        <w:rPr>
          <w:rFonts w:cs="Times New Roman"/>
          <w:i/>
          <w:iCs/>
          <w:szCs w:val="24"/>
        </w:rPr>
        <w:t>Team Performance Management: An International Journal</w:t>
      </w:r>
      <w:r w:rsidRPr="004E5E89">
        <w:rPr>
          <w:rFonts w:cs="Times New Roman"/>
          <w:szCs w:val="24"/>
        </w:rPr>
        <w:t>, 18(5/6), pp.256-276.</w:t>
      </w:r>
    </w:p>
    <w:p w14:paraId="0AA38A0F" w14:textId="77777777" w:rsidR="00EE6157" w:rsidRDefault="00EE6157" w:rsidP="00EE6157">
      <w:pPr>
        <w:pStyle w:val="NoSpacing"/>
        <w:ind w:firstLine="0"/>
        <w:jc w:val="both"/>
        <w:rPr>
          <w:rFonts w:cs="Times New Roman"/>
          <w:szCs w:val="24"/>
        </w:rPr>
      </w:pPr>
    </w:p>
    <w:p w14:paraId="3DB70F36" w14:textId="3979A45E" w:rsidR="00ED7EBE" w:rsidRPr="004E5E89" w:rsidRDefault="00ED7EBE" w:rsidP="00EE6157">
      <w:pPr>
        <w:pStyle w:val="NoSpacing"/>
        <w:ind w:firstLine="0"/>
        <w:jc w:val="both"/>
        <w:rPr>
          <w:rFonts w:cs="Times New Roman"/>
          <w:szCs w:val="24"/>
        </w:rPr>
      </w:pPr>
      <w:r w:rsidRPr="004E5E89">
        <w:rPr>
          <w:rFonts w:cs="Times New Roman"/>
          <w:szCs w:val="24"/>
        </w:rPr>
        <w:t xml:space="preserve">Suter, E., Arndt, J., Arthur, N., </w:t>
      </w:r>
      <w:proofErr w:type="spellStart"/>
      <w:r w:rsidRPr="004E5E89">
        <w:rPr>
          <w:rFonts w:cs="Times New Roman"/>
          <w:szCs w:val="24"/>
        </w:rPr>
        <w:t>Parboosingh</w:t>
      </w:r>
      <w:proofErr w:type="spellEnd"/>
      <w:r w:rsidRPr="004E5E89">
        <w:rPr>
          <w:rFonts w:cs="Times New Roman"/>
          <w:szCs w:val="24"/>
        </w:rPr>
        <w:t xml:space="preserve">, J., Taylor, E. and </w:t>
      </w:r>
      <w:proofErr w:type="spellStart"/>
      <w:r w:rsidRPr="004E5E89">
        <w:rPr>
          <w:rFonts w:cs="Times New Roman"/>
          <w:szCs w:val="24"/>
        </w:rPr>
        <w:t>Deutschlander</w:t>
      </w:r>
      <w:proofErr w:type="spellEnd"/>
      <w:r w:rsidRPr="004E5E89">
        <w:rPr>
          <w:rFonts w:cs="Times New Roman"/>
          <w:szCs w:val="24"/>
        </w:rPr>
        <w:t xml:space="preserve">, S., </w:t>
      </w:r>
      <w:r w:rsidR="004F446C" w:rsidRPr="004E5E89">
        <w:rPr>
          <w:rFonts w:cs="Times New Roman"/>
          <w:szCs w:val="24"/>
        </w:rPr>
        <w:t>(</w:t>
      </w:r>
      <w:r w:rsidRPr="004E5E89">
        <w:rPr>
          <w:rFonts w:cs="Times New Roman"/>
          <w:szCs w:val="24"/>
        </w:rPr>
        <w:t>2009</w:t>
      </w:r>
      <w:proofErr w:type="gramStart"/>
      <w:r w:rsidR="004F446C" w:rsidRPr="004E5E89">
        <w:rPr>
          <w:rFonts w:cs="Times New Roman"/>
          <w:szCs w:val="24"/>
        </w:rPr>
        <w:t>)</w:t>
      </w:r>
      <w:r w:rsidRPr="004E5E89">
        <w:rPr>
          <w:rFonts w:cs="Times New Roman"/>
          <w:szCs w:val="24"/>
        </w:rPr>
        <w:t>.</w:t>
      </w:r>
      <w:r w:rsidR="0047039F" w:rsidRPr="004E5E89">
        <w:rPr>
          <w:rFonts w:cs="Times New Roman"/>
        </w:rPr>
        <w:t>„</w:t>
      </w:r>
      <w:proofErr w:type="gramEnd"/>
      <w:r w:rsidRPr="004E5E89">
        <w:rPr>
          <w:rFonts w:cs="Times New Roman"/>
          <w:szCs w:val="24"/>
        </w:rPr>
        <w:t>Role understanding and effective communication as core competencies for collaborative practice</w:t>
      </w:r>
      <w:r w:rsidR="0047039F" w:rsidRPr="004E5E89">
        <w:rPr>
          <w:rFonts w:cs="Times New Roman"/>
          <w:szCs w:val="24"/>
        </w:rPr>
        <w:t>”</w:t>
      </w:r>
      <w:r w:rsidRPr="004E5E89">
        <w:rPr>
          <w:rFonts w:cs="Times New Roman"/>
          <w:szCs w:val="24"/>
        </w:rPr>
        <w:t>. </w:t>
      </w:r>
      <w:r w:rsidRPr="004E5E89">
        <w:rPr>
          <w:rFonts w:cs="Times New Roman"/>
          <w:i/>
          <w:iCs/>
          <w:szCs w:val="24"/>
        </w:rPr>
        <w:t>Journal of interprofessional care, </w:t>
      </w:r>
      <w:r w:rsidRPr="004E5E89">
        <w:rPr>
          <w:rFonts w:cs="Times New Roman"/>
          <w:szCs w:val="24"/>
        </w:rPr>
        <w:t>23(1)</w:t>
      </w:r>
      <w:r w:rsidRPr="004E5E89">
        <w:rPr>
          <w:rFonts w:cs="Times New Roman"/>
          <w:i/>
          <w:iCs/>
          <w:szCs w:val="24"/>
        </w:rPr>
        <w:t xml:space="preserve">, </w:t>
      </w:r>
      <w:r w:rsidRPr="004E5E89">
        <w:rPr>
          <w:rFonts w:cs="Times New Roman"/>
          <w:szCs w:val="24"/>
        </w:rPr>
        <w:t>pp.41-51.</w:t>
      </w:r>
    </w:p>
    <w:p w14:paraId="37B378AA" w14:textId="77777777" w:rsidR="00EE6157" w:rsidRDefault="00EE6157" w:rsidP="00EE6157">
      <w:pPr>
        <w:pStyle w:val="NoSpacing"/>
        <w:ind w:firstLine="0"/>
        <w:jc w:val="both"/>
        <w:rPr>
          <w:rFonts w:cs="Times New Roman"/>
          <w:szCs w:val="24"/>
        </w:rPr>
      </w:pPr>
    </w:p>
    <w:p w14:paraId="45FB0818" w14:textId="3EF4281B" w:rsidR="0018675E" w:rsidRPr="004E5E89" w:rsidRDefault="0047039F" w:rsidP="00EE6157">
      <w:pPr>
        <w:pStyle w:val="NoSpacing"/>
        <w:ind w:firstLine="0"/>
        <w:jc w:val="both"/>
        <w:rPr>
          <w:rFonts w:cs="Times New Roman"/>
          <w:szCs w:val="24"/>
        </w:rPr>
      </w:pPr>
      <w:r w:rsidRPr="004E5E89">
        <w:rPr>
          <w:rFonts w:cs="Times New Roman"/>
          <w:szCs w:val="24"/>
        </w:rPr>
        <w:t xml:space="preserve">Ozzie, R.E., Nager, H.B., Ozzie, N.B., Pope, M.J., Richardson, R.L. and Speyer, R.Z., </w:t>
      </w:r>
      <w:proofErr w:type="spellStart"/>
      <w:r w:rsidRPr="004E5E89">
        <w:rPr>
          <w:rFonts w:cs="Times New Roman"/>
          <w:szCs w:val="24"/>
        </w:rPr>
        <w:t>Talko</w:t>
      </w:r>
      <w:proofErr w:type="spellEnd"/>
      <w:r w:rsidRPr="004E5E89">
        <w:rPr>
          <w:rFonts w:cs="Times New Roman"/>
          <w:szCs w:val="24"/>
        </w:rPr>
        <w:t xml:space="preserve"> Inc, (2016). „Communication system”. U.S. Patent 9,313,633.</w:t>
      </w:r>
    </w:p>
    <w:p w14:paraId="49A57ABD" w14:textId="77777777" w:rsidR="004E5E89" w:rsidRPr="004E5E89" w:rsidRDefault="004E5E89" w:rsidP="004E5E89">
      <w:pPr>
        <w:pStyle w:val="NoSpacing"/>
        <w:jc w:val="both"/>
        <w:rPr>
          <w:szCs w:val="24"/>
        </w:rPr>
      </w:pPr>
    </w:p>
    <w:sectPr w:rsidR="004E5E89" w:rsidRPr="004E5E89" w:rsidSect="00DB7886">
      <w:type w:val="evenPage"/>
      <w:pgSz w:w="11907" w:h="16839"/>
      <w:pgMar w:top="1440" w:right="1440" w:bottom="1440" w:left="1440" w:header="720" w:footer="720" w:gutter="0"/>
      <w:cols w:space="720"/>
      <w:vAlign w:val="bottom"/>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E09BE5" w14:textId="77777777" w:rsidR="00851FFA" w:rsidRDefault="00851FFA">
      <w:pPr>
        <w:spacing w:before="0" w:after="0" w:line="240" w:lineRule="auto"/>
      </w:pPr>
      <w:r>
        <w:separator/>
      </w:r>
    </w:p>
  </w:endnote>
  <w:endnote w:type="continuationSeparator" w:id="0">
    <w:p w14:paraId="62C1F85F" w14:textId="77777777" w:rsidR="00851FFA" w:rsidRDefault="00851FFA">
      <w:pPr>
        <w:spacing w:before="0" w:after="0" w:line="240" w:lineRule="auto"/>
      </w:pPr>
      <w:r>
        <w:continuationSeparator/>
      </w:r>
    </w:p>
  </w:endnote>
  <w:endnote w:type="continuationNotice" w:id="1">
    <w:p w14:paraId="416D8F4A" w14:textId="77777777" w:rsidR="00851FFA" w:rsidRDefault="00851FF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8472856"/>
      <w:docPartObj>
        <w:docPartGallery w:val="Page Numbers (Bottom of Page)"/>
        <w:docPartUnique/>
      </w:docPartObj>
    </w:sdtPr>
    <w:sdtEndPr>
      <w:rPr>
        <w:noProof/>
      </w:rPr>
    </w:sdtEndPr>
    <w:sdtContent>
      <w:p w14:paraId="4A9EAD2A" w14:textId="77777777" w:rsidR="00FC0E76" w:rsidRDefault="00FC0E76">
        <w:pPr>
          <w:pStyle w:val="Footer"/>
          <w:jc w:val="center"/>
        </w:pPr>
      </w:p>
      <w:p w14:paraId="6F2032EF" w14:textId="6BAF9972" w:rsidR="00FC0E76" w:rsidRDefault="00FC0E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02F462" w14:textId="08A8162C" w:rsidR="5F5DEF94" w:rsidRDefault="5F5DEF94" w:rsidP="5F5DEF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6469E9E5" w14:paraId="0A7BBF12" w14:textId="77777777" w:rsidTr="6469E9E5">
      <w:tc>
        <w:tcPr>
          <w:tcW w:w="3009" w:type="dxa"/>
        </w:tcPr>
        <w:p w14:paraId="094866F4" w14:textId="40000230" w:rsidR="6469E9E5" w:rsidRDefault="6469E9E5" w:rsidP="6469E9E5">
          <w:pPr>
            <w:pStyle w:val="Header"/>
            <w:ind w:left="-115"/>
          </w:pPr>
        </w:p>
      </w:tc>
      <w:tc>
        <w:tcPr>
          <w:tcW w:w="3009" w:type="dxa"/>
        </w:tcPr>
        <w:p w14:paraId="132B45F2" w14:textId="195EDE23" w:rsidR="6469E9E5" w:rsidRDefault="6469E9E5" w:rsidP="6469E9E5">
          <w:pPr>
            <w:pStyle w:val="Header"/>
            <w:jc w:val="center"/>
          </w:pPr>
        </w:p>
      </w:tc>
      <w:tc>
        <w:tcPr>
          <w:tcW w:w="3009" w:type="dxa"/>
        </w:tcPr>
        <w:p w14:paraId="7563EB3C" w14:textId="13F3A32A" w:rsidR="6469E9E5" w:rsidRDefault="6469E9E5" w:rsidP="6469E9E5">
          <w:pPr>
            <w:pStyle w:val="Header"/>
            <w:ind w:right="-115"/>
            <w:jc w:val="right"/>
          </w:pPr>
        </w:p>
      </w:tc>
    </w:tr>
  </w:tbl>
  <w:p w14:paraId="2756E8EB" w14:textId="058F1DC7" w:rsidR="6469E9E5" w:rsidRDefault="6469E9E5" w:rsidP="6469E9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11AA31" w14:textId="77777777" w:rsidR="00851FFA" w:rsidRDefault="00851FFA">
      <w:pPr>
        <w:spacing w:before="0" w:after="0" w:line="240" w:lineRule="auto"/>
      </w:pPr>
      <w:r>
        <w:separator/>
      </w:r>
    </w:p>
  </w:footnote>
  <w:footnote w:type="continuationSeparator" w:id="0">
    <w:p w14:paraId="0B40C84D" w14:textId="77777777" w:rsidR="00851FFA" w:rsidRDefault="00851FFA">
      <w:pPr>
        <w:spacing w:before="0" w:after="0" w:line="240" w:lineRule="auto"/>
      </w:pPr>
      <w:r>
        <w:continuationSeparator/>
      </w:r>
    </w:p>
  </w:footnote>
  <w:footnote w:type="continuationNotice" w:id="1">
    <w:p w14:paraId="6E37362B" w14:textId="77777777" w:rsidR="00851FFA" w:rsidRDefault="00851FFA">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5F5DEF94" w14:paraId="2E0AA2B4" w14:textId="77777777" w:rsidTr="5F5DEF94">
      <w:tc>
        <w:tcPr>
          <w:tcW w:w="3009" w:type="dxa"/>
        </w:tcPr>
        <w:p w14:paraId="62545C3B" w14:textId="5E82A2B5" w:rsidR="5F5DEF94" w:rsidRDefault="5F5DEF94" w:rsidP="5F5DEF94">
          <w:pPr>
            <w:pStyle w:val="Header"/>
            <w:ind w:left="-115"/>
          </w:pPr>
        </w:p>
      </w:tc>
      <w:tc>
        <w:tcPr>
          <w:tcW w:w="3009" w:type="dxa"/>
        </w:tcPr>
        <w:p w14:paraId="453E3729" w14:textId="6142D48F" w:rsidR="5F5DEF94" w:rsidRDefault="5F5DEF94" w:rsidP="5F5DEF94">
          <w:pPr>
            <w:pStyle w:val="Header"/>
            <w:jc w:val="center"/>
          </w:pPr>
        </w:p>
      </w:tc>
      <w:tc>
        <w:tcPr>
          <w:tcW w:w="3009" w:type="dxa"/>
        </w:tcPr>
        <w:p w14:paraId="32FE1DB3" w14:textId="4BB49852" w:rsidR="5F5DEF94" w:rsidRDefault="5F5DEF94" w:rsidP="5F5DEF94">
          <w:pPr>
            <w:pStyle w:val="Header"/>
            <w:ind w:right="-115"/>
            <w:jc w:val="right"/>
          </w:pPr>
        </w:p>
      </w:tc>
    </w:tr>
  </w:tbl>
  <w:p w14:paraId="45E4458D" w14:textId="0E595B58" w:rsidR="5F5DEF94" w:rsidRDefault="5F5DEF94" w:rsidP="5F5DEF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6469E9E5" w14:paraId="25ADF537" w14:textId="77777777" w:rsidTr="6469E9E5">
      <w:tc>
        <w:tcPr>
          <w:tcW w:w="3009" w:type="dxa"/>
        </w:tcPr>
        <w:p w14:paraId="5E601546" w14:textId="12B3CDD3" w:rsidR="6469E9E5" w:rsidRDefault="6469E9E5" w:rsidP="6469E9E5">
          <w:pPr>
            <w:pStyle w:val="Header"/>
            <w:ind w:left="-115" w:firstLine="0"/>
          </w:pPr>
        </w:p>
      </w:tc>
      <w:tc>
        <w:tcPr>
          <w:tcW w:w="3009" w:type="dxa"/>
        </w:tcPr>
        <w:p w14:paraId="4D87B218" w14:textId="748C9CDB" w:rsidR="6469E9E5" w:rsidRDefault="6469E9E5" w:rsidP="6469E9E5">
          <w:pPr>
            <w:pStyle w:val="Header"/>
            <w:jc w:val="center"/>
          </w:pPr>
        </w:p>
      </w:tc>
      <w:tc>
        <w:tcPr>
          <w:tcW w:w="3009" w:type="dxa"/>
        </w:tcPr>
        <w:p w14:paraId="1FE45BD0" w14:textId="39A65555" w:rsidR="6469E9E5" w:rsidRDefault="6469E9E5" w:rsidP="6469E9E5">
          <w:pPr>
            <w:pStyle w:val="Header"/>
            <w:ind w:right="-115"/>
            <w:jc w:val="right"/>
          </w:pPr>
        </w:p>
      </w:tc>
    </w:tr>
  </w:tbl>
  <w:p w14:paraId="0401D35B" w14:textId="780BFED9" w:rsidR="6469E9E5" w:rsidRDefault="6469E9E5" w:rsidP="6469E9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C37DE"/>
    <w:multiLevelType w:val="multilevel"/>
    <w:tmpl w:val="07D4A3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650FEC"/>
    <w:multiLevelType w:val="multilevel"/>
    <w:tmpl w:val="2B4EB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37E523D"/>
    <w:multiLevelType w:val="hybridMultilevel"/>
    <w:tmpl w:val="82F45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7D0387"/>
    <w:multiLevelType w:val="hybridMultilevel"/>
    <w:tmpl w:val="FD5E8F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79B6AF2"/>
    <w:multiLevelType w:val="hybridMultilevel"/>
    <w:tmpl w:val="13E245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82C2B5F"/>
    <w:multiLevelType w:val="hybridMultilevel"/>
    <w:tmpl w:val="8B747F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E046877"/>
    <w:multiLevelType w:val="hybridMultilevel"/>
    <w:tmpl w:val="D63C6B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53C465B"/>
    <w:multiLevelType w:val="hybridMultilevel"/>
    <w:tmpl w:val="FFFFFFFF"/>
    <w:lvl w:ilvl="0" w:tplc="B62E7306">
      <w:start w:val="1"/>
      <w:numFmt w:val="decimal"/>
      <w:lvlText w:val="%1."/>
      <w:lvlJc w:val="left"/>
      <w:pPr>
        <w:ind w:left="720" w:hanging="360"/>
      </w:pPr>
    </w:lvl>
    <w:lvl w:ilvl="1" w:tplc="0A3AC074">
      <w:start w:val="1"/>
      <w:numFmt w:val="lowerLetter"/>
      <w:lvlText w:val="%2."/>
      <w:lvlJc w:val="left"/>
      <w:pPr>
        <w:ind w:left="1440" w:hanging="360"/>
      </w:pPr>
    </w:lvl>
    <w:lvl w:ilvl="2" w:tplc="9446D700">
      <w:start w:val="1"/>
      <w:numFmt w:val="lowerRoman"/>
      <w:lvlText w:val="%3."/>
      <w:lvlJc w:val="right"/>
      <w:pPr>
        <w:ind w:left="2160" w:hanging="180"/>
      </w:pPr>
    </w:lvl>
    <w:lvl w:ilvl="3" w:tplc="AAA4C9E0">
      <w:start w:val="1"/>
      <w:numFmt w:val="decimal"/>
      <w:lvlText w:val="%4."/>
      <w:lvlJc w:val="left"/>
      <w:pPr>
        <w:ind w:left="2880" w:hanging="360"/>
      </w:pPr>
    </w:lvl>
    <w:lvl w:ilvl="4" w:tplc="45D0AB04">
      <w:start w:val="1"/>
      <w:numFmt w:val="lowerLetter"/>
      <w:lvlText w:val="%5."/>
      <w:lvlJc w:val="left"/>
      <w:pPr>
        <w:ind w:left="3600" w:hanging="360"/>
      </w:pPr>
    </w:lvl>
    <w:lvl w:ilvl="5" w:tplc="3E1AC588">
      <w:start w:val="1"/>
      <w:numFmt w:val="lowerRoman"/>
      <w:lvlText w:val="%6."/>
      <w:lvlJc w:val="right"/>
      <w:pPr>
        <w:ind w:left="4320" w:hanging="180"/>
      </w:pPr>
    </w:lvl>
    <w:lvl w:ilvl="6" w:tplc="A2CA9CA4">
      <w:start w:val="1"/>
      <w:numFmt w:val="decimal"/>
      <w:lvlText w:val="%7."/>
      <w:lvlJc w:val="left"/>
      <w:pPr>
        <w:ind w:left="5040" w:hanging="360"/>
      </w:pPr>
    </w:lvl>
    <w:lvl w:ilvl="7" w:tplc="DDE2DC08">
      <w:start w:val="1"/>
      <w:numFmt w:val="lowerLetter"/>
      <w:lvlText w:val="%8."/>
      <w:lvlJc w:val="left"/>
      <w:pPr>
        <w:ind w:left="5760" w:hanging="360"/>
      </w:pPr>
    </w:lvl>
    <w:lvl w:ilvl="8" w:tplc="DFCC25F8">
      <w:start w:val="1"/>
      <w:numFmt w:val="lowerRoman"/>
      <w:lvlText w:val="%9."/>
      <w:lvlJc w:val="right"/>
      <w:pPr>
        <w:ind w:left="6480" w:hanging="180"/>
      </w:pPr>
    </w:lvl>
  </w:abstractNum>
  <w:abstractNum w:abstractNumId="8" w15:restartNumberingAfterBreak="0">
    <w:nsid w:val="7C465CC8"/>
    <w:multiLevelType w:val="hybridMultilevel"/>
    <w:tmpl w:val="4A7AAF56"/>
    <w:lvl w:ilvl="0" w:tplc="1D78DA7A">
      <w:start w:val="1"/>
      <w:numFmt w:val="decimal"/>
      <w:lvlText w:val="%1."/>
      <w:lvlJc w:val="left"/>
      <w:pPr>
        <w:ind w:left="720" w:hanging="360"/>
      </w:pPr>
    </w:lvl>
    <w:lvl w:ilvl="1" w:tplc="0F38344A">
      <w:start w:val="1"/>
      <w:numFmt w:val="lowerLetter"/>
      <w:lvlText w:val="%2."/>
      <w:lvlJc w:val="left"/>
      <w:pPr>
        <w:ind w:left="1440" w:hanging="360"/>
      </w:pPr>
    </w:lvl>
    <w:lvl w:ilvl="2" w:tplc="7EA053A0">
      <w:start w:val="1"/>
      <w:numFmt w:val="lowerRoman"/>
      <w:lvlText w:val="%3."/>
      <w:lvlJc w:val="right"/>
      <w:pPr>
        <w:ind w:left="2160" w:hanging="180"/>
      </w:pPr>
    </w:lvl>
    <w:lvl w:ilvl="3" w:tplc="B2EC8C8C">
      <w:start w:val="1"/>
      <w:numFmt w:val="decimal"/>
      <w:lvlText w:val="%4."/>
      <w:lvlJc w:val="left"/>
      <w:pPr>
        <w:ind w:left="2880" w:hanging="360"/>
      </w:pPr>
    </w:lvl>
    <w:lvl w:ilvl="4" w:tplc="69CC1CE6">
      <w:start w:val="1"/>
      <w:numFmt w:val="lowerLetter"/>
      <w:lvlText w:val="%5."/>
      <w:lvlJc w:val="left"/>
      <w:pPr>
        <w:ind w:left="3600" w:hanging="360"/>
      </w:pPr>
    </w:lvl>
    <w:lvl w:ilvl="5" w:tplc="0C80D34A">
      <w:start w:val="1"/>
      <w:numFmt w:val="lowerRoman"/>
      <w:lvlText w:val="%6."/>
      <w:lvlJc w:val="right"/>
      <w:pPr>
        <w:ind w:left="4320" w:hanging="180"/>
      </w:pPr>
    </w:lvl>
    <w:lvl w:ilvl="6" w:tplc="56F0A91E">
      <w:start w:val="1"/>
      <w:numFmt w:val="decimal"/>
      <w:lvlText w:val="%7."/>
      <w:lvlJc w:val="left"/>
      <w:pPr>
        <w:ind w:left="5040" w:hanging="360"/>
      </w:pPr>
    </w:lvl>
    <w:lvl w:ilvl="7" w:tplc="84A678A0">
      <w:start w:val="1"/>
      <w:numFmt w:val="lowerLetter"/>
      <w:lvlText w:val="%8."/>
      <w:lvlJc w:val="left"/>
      <w:pPr>
        <w:ind w:left="5760" w:hanging="360"/>
      </w:pPr>
    </w:lvl>
    <w:lvl w:ilvl="8" w:tplc="10D4D5AC">
      <w:start w:val="1"/>
      <w:numFmt w:val="lowerRoman"/>
      <w:lvlText w:val="%9."/>
      <w:lvlJc w:val="right"/>
      <w:pPr>
        <w:ind w:left="6480" w:hanging="180"/>
      </w:pPr>
    </w:lvl>
  </w:abstractNum>
  <w:abstractNum w:abstractNumId="9" w15:restartNumberingAfterBreak="0">
    <w:nsid w:val="7F5D54A8"/>
    <w:multiLevelType w:val="multilevel"/>
    <w:tmpl w:val="DA64B5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9"/>
  </w:num>
  <w:num w:numId="4">
    <w:abstractNumId w:val="1"/>
  </w:num>
  <w:num w:numId="5">
    <w:abstractNumId w:val="3"/>
  </w:num>
  <w:num w:numId="6">
    <w:abstractNumId w:val="6"/>
  </w:num>
  <w:num w:numId="7">
    <w:abstractNumId w:val="4"/>
  </w:num>
  <w:num w:numId="8">
    <w:abstractNumId w:val="2"/>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63C"/>
    <w:rsid w:val="00002749"/>
    <w:rsid w:val="00005CD1"/>
    <w:rsid w:val="00006D1B"/>
    <w:rsid w:val="000143B5"/>
    <w:rsid w:val="0001498A"/>
    <w:rsid w:val="0003428A"/>
    <w:rsid w:val="00045270"/>
    <w:rsid w:val="000505A9"/>
    <w:rsid w:val="000665E2"/>
    <w:rsid w:val="000820FF"/>
    <w:rsid w:val="00083623"/>
    <w:rsid w:val="00085AF7"/>
    <w:rsid w:val="000A799B"/>
    <w:rsid w:val="000B097D"/>
    <w:rsid w:val="000B13F7"/>
    <w:rsid w:val="000B79ED"/>
    <w:rsid w:val="000E3411"/>
    <w:rsid w:val="000E576B"/>
    <w:rsid w:val="000E7791"/>
    <w:rsid w:val="000F05B0"/>
    <w:rsid w:val="000F23BE"/>
    <w:rsid w:val="00102532"/>
    <w:rsid w:val="00110D8C"/>
    <w:rsid w:val="00115494"/>
    <w:rsid w:val="0012493F"/>
    <w:rsid w:val="00132C5E"/>
    <w:rsid w:val="00134425"/>
    <w:rsid w:val="00143D3B"/>
    <w:rsid w:val="001543B3"/>
    <w:rsid w:val="00160F7C"/>
    <w:rsid w:val="001635D2"/>
    <w:rsid w:val="00167ED9"/>
    <w:rsid w:val="00174A62"/>
    <w:rsid w:val="00177C17"/>
    <w:rsid w:val="001862E8"/>
    <w:rsid w:val="0018675E"/>
    <w:rsid w:val="001B1A49"/>
    <w:rsid w:val="001B2B6C"/>
    <w:rsid w:val="001B79F9"/>
    <w:rsid w:val="001D5522"/>
    <w:rsid w:val="001E4F1B"/>
    <w:rsid w:val="001E5581"/>
    <w:rsid w:val="001E6B17"/>
    <w:rsid w:val="001E6CFA"/>
    <w:rsid w:val="001F5651"/>
    <w:rsid w:val="00202B54"/>
    <w:rsid w:val="002136D3"/>
    <w:rsid w:val="00214510"/>
    <w:rsid w:val="00220846"/>
    <w:rsid w:val="00221634"/>
    <w:rsid w:val="0022605A"/>
    <w:rsid w:val="00226476"/>
    <w:rsid w:val="00233FBE"/>
    <w:rsid w:val="00240CDD"/>
    <w:rsid w:val="00240D42"/>
    <w:rsid w:val="002438EE"/>
    <w:rsid w:val="0024427F"/>
    <w:rsid w:val="002448B6"/>
    <w:rsid w:val="002517E9"/>
    <w:rsid w:val="00261A4A"/>
    <w:rsid w:val="00262321"/>
    <w:rsid w:val="00280400"/>
    <w:rsid w:val="00280F2E"/>
    <w:rsid w:val="00285441"/>
    <w:rsid w:val="00293EFE"/>
    <w:rsid w:val="002A1C58"/>
    <w:rsid w:val="002A5939"/>
    <w:rsid w:val="002B69C2"/>
    <w:rsid w:val="002C24B7"/>
    <w:rsid w:val="002D2ADD"/>
    <w:rsid w:val="002E61F1"/>
    <w:rsid w:val="00313F37"/>
    <w:rsid w:val="00332362"/>
    <w:rsid w:val="00357E4D"/>
    <w:rsid w:val="00366C3B"/>
    <w:rsid w:val="00366E06"/>
    <w:rsid w:val="00380815"/>
    <w:rsid w:val="00385FD3"/>
    <w:rsid w:val="003A0059"/>
    <w:rsid w:val="003A08EE"/>
    <w:rsid w:val="003A63F8"/>
    <w:rsid w:val="003A6E07"/>
    <w:rsid w:val="003B5742"/>
    <w:rsid w:val="003B5F24"/>
    <w:rsid w:val="003C6D6E"/>
    <w:rsid w:val="003F6DE4"/>
    <w:rsid w:val="0040448C"/>
    <w:rsid w:val="00414417"/>
    <w:rsid w:val="00415598"/>
    <w:rsid w:val="00416B52"/>
    <w:rsid w:val="00420FD9"/>
    <w:rsid w:val="00424C1E"/>
    <w:rsid w:val="00425B9B"/>
    <w:rsid w:val="0043112A"/>
    <w:rsid w:val="004352C2"/>
    <w:rsid w:val="004371D7"/>
    <w:rsid w:val="00442D95"/>
    <w:rsid w:val="004620BB"/>
    <w:rsid w:val="00463545"/>
    <w:rsid w:val="0047039F"/>
    <w:rsid w:val="00477EEB"/>
    <w:rsid w:val="004808D0"/>
    <w:rsid w:val="00483809"/>
    <w:rsid w:val="0048745D"/>
    <w:rsid w:val="0048793F"/>
    <w:rsid w:val="00492565"/>
    <w:rsid w:val="004956A1"/>
    <w:rsid w:val="004A6900"/>
    <w:rsid w:val="004B6851"/>
    <w:rsid w:val="004D0F9A"/>
    <w:rsid w:val="004E3F7C"/>
    <w:rsid w:val="004E5E89"/>
    <w:rsid w:val="004E785E"/>
    <w:rsid w:val="004F446C"/>
    <w:rsid w:val="00502BF7"/>
    <w:rsid w:val="005075F5"/>
    <w:rsid w:val="005134E6"/>
    <w:rsid w:val="00513CA3"/>
    <w:rsid w:val="005278C6"/>
    <w:rsid w:val="00552A60"/>
    <w:rsid w:val="00556A9A"/>
    <w:rsid w:val="0057280B"/>
    <w:rsid w:val="005800A7"/>
    <w:rsid w:val="00583150"/>
    <w:rsid w:val="005932D5"/>
    <w:rsid w:val="005A7628"/>
    <w:rsid w:val="005B4F3B"/>
    <w:rsid w:val="005B6156"/>
    <w:rsid w:val="005B6EF9"/>
    <w:rsid w:val="005B7322"/>
    <w:rsid w:val="005C24E4"/>
    <w:rsid w:val="005C28BA"/>
    <w:rsid w:val="005D1EA7"/>
    <w:rsid w:val="005E3456"/>
    <w:rsid w:val="005E408B"/>
    <w:rsid w:val="00610FBE"/>
    <w:rsid w:val="00613815"/>
    <w:rsid w:val="00625DC0"/>
    <w:rsid w:val="00634A22"/>
    <w:rsid w:val="006464FF"/>
    <w:rsid w:val="00647B0E"/>
    <w:rsid w:val="00647D97"/>
    <w:rsid w:val="00657A30"/>
    <w:rsid w:val="00657E00"/>
    <w:rsid w:val="0066036B"/>
    <w:rsid w:val="006607A0"/>
    <w:rsid w:val="00680B3A"/>
    <w:rsid w:val="00687776"/>
    <w:rsid w:val="00690DBA"/>
    <w:rsid w:val="00692A1F"/>
    <w:rsid w:val="006A363C"/>
    <w:rsid w:val="006B0623"/>
    <w:rsid w:val="006B0BD7"/>
    <w:rsid w:val="006C4A7C"/>
    <w:rsid w:val="006C7CA8"/>
    <w:rsid w:val="006D5A8B"/>
    <w:rsid w:val="006E52C8"/>
    <w:rsid w:val="00711AA1"/>
    <w:rsid w:val="0072743A"/>
    <w:rsid w:val="00732B39"/>
    <w:rsid w:val="007403A6"/>
    <w:rsid w:val="0074233C"/>
    <w:rsid w:val="00742BF6"/>
    <w:rsid w:val="0075025A"/>
    <w:rsid w:val="007560EC"/>
    <w:rsid w:val="00764FEA"/>
    <w:rsid w:val="00770C7A"/>
    <w:rsid w:val="007731AA"/>
    <w:rsid w:val="007756DF"/>
    <w:rsid w:val="007946C9"/>
    <w:rsid w:val="007A2C95"/>
    <w:rsid w:val="007A4CCC"/>
    <w:rsid w:val="007A5106"/>
    <w:rsid w:val="007B1282"/>
    <w:rsid w:val="007B1CBA"/>
    <w:rsid w:val="007B24DE"/>
    <w:rsid w:val="007B4F3F"/>
    <w:rsid w:val="007C2186"/>
    <w:rsid w:val="007C2622"/>
    <w:rsid w:val="007C3DDE"/>
    <w:rsid w:val="007C616B"/>
    <w:rsid w:val="007D0E11"/>
    <w:rsid w:val="007D0E96"/>
    <w:rsid w:val="007D1177"/>
    <w:rsid w:val="007D1E5E"/>
    <w:rsid w:val="007F52DA"/>
    <w:rsid w:val="00803B98"/>
    <w:rsid w:val="008115CB"/>
    <w:rsid w:val="0081652A"/>
    <w:rsid w:val="00820622"/>
    <w:rsid w:val="00835012"/>
    <w:rsid w:val="008370B5"/>
    <w:rsid w:val="00840C95"/>
    <w:rsid w:val="00843CF8"/>
    <w:rsid w:val="00851FFA"/>
    <w:rsid w:val="00862364"/>
    <w:rsid w:val="008629B1"/>
    <w:rsid w:val="00862CDA"/>
    <w:rsid w:val="008669A4"/>
    <w:rsid w:val="0087098F"/>
    <w:rsid w:val="008722FB"/>
    <w:rsid w:val="00876F5F"/>
    <w:rsid w:val="00877016"/>
    <w:rsid w:val="00891A8A"/>
    <w:rsid w:val="00894F78"/>
    <w:rsid w:val="008A6727"/>
    <w:rsid w:val="008B6495"/>
    <w:rsid w:val="008C11B5"/>
    <w:rsid w:val="008C5C05"/>
    <w:rsid w:val="008C61E2"/>
    <w:rsid w:val="008D3D3F"/>
    <w:rsid w:val="008E5626"/>
    <w:rsid w:val="008F3646"/>
    <w:rsid w:val="00902D37"/>
    <w:rsid w:val="00903FE0"/>
    <w:rsid w:val="00907D11"/>
    <w:rsid w:val="009105A5"/>
    <w:rsid w:val="00910DCE"/>
    <w:rsid w:val="0091414A"/>
    <w:rsid w:val="00927022"/>
    <w:rsid w:val="0093441D"/>
    <w:rsid w:val="00943066"/>
    <w:rsid w:val="00950B20"/>
    <w:rsid w:val="00954CF0"/>
    <w:rsid w:val="00960EED"/>
    <w:rsid w:val="009630AA"/>
    <w:rsid w:val="00965788"/>
    <w:rsid w:val="00970CDC"/>
    <w:rsid w:val="00971588"/>
    <w:rsid w:val="00984D0F"/>
    <w:rsid w:val="00986525"/>
    <w:rsid w:val="009903E8"/>
    <w:rsid w:val="00990EEC"/>
    <w:rsid w:val="00992DF8"/>
    <w:rsid w:val="009C35FA"/>
    <w:rsid w:val="009C3AD5"/>
    <w:rsid w:val="009C4C82"/>
    <w:rsid w:val="009D5905"/>
    <w:rsid w:val="009E49A6"/>
    <w:rsid w:val="00A04C83"/>
    <w:rsid w:val="00A0729D"/>
    <w:rsid w:val="00A07CD2"/>
    <w:rsid w:val="00A1409A"/>
    <w:rsid w:val="00A27BB0"/>
    <w:rsid w:val="00A35E24"/>
    <w:rsid w:val="00A378D5"/>
    <w:rsid w:val="00A41B54"/>
    <w:rsid w:val="00A41B91"/>
    <w:rsid w:val="00A4431D"/>
    <w:rsid w:val="00A446FA"/>
    <w:rsid w:val="00A77B5D"/>
    <w:rsid w:val="00A80B29"/>
    <w:rsid w:val="00AA101B"/>
    <w:rsid w:val="00AB33E4"/>
    <w:rsid w:val="00AC095A"/>
    <w:rsid w:val="00AC29A8"/>
    <w:rsid w:val="00AD2EE8"/>
    <w:rsid w:val="00AD77D4"/>
    <w:rsid w:val="00AE6A8A"/>
    <w:rsid w:val="00AE7A19"/>
    <w:rsid w:val="00AF2221"/>
    <w:rsid w:val="00AF4129"/>
    <w:rsid w:val="00AF54F3"/>
    <w:rsid w:val="00AF6631"/>
    <w:rsid w:val="00B076A1"/>
    <w:rsid w:val="00B26C40"/>
    <w:rsid w:val="00B40807"/>
    <w:rsid w:val="00B41AAB"/>
    <w:rsid w:val="00B420A1"/>
    <w:rsid w:val="00B42687"/>
    <w:rsid w:val="00B42A50"/>
    <w:rsid w:val="00B62416"/>
    <w:rsid w:val="00B62B30"/>
    <w:rsid w:val="00B7016E"/>
    <w:rsid w:val="00B74980"/>
    <w:rsid w:val="00B81F08"/>
    <w:rsid w:val="00B85207"/>
    <w:rsid w:val="00B87253"/>
    <w:rsid w:val="00B90511"/>
    <w:rsid w:val="00B948B7"/>
    <w:rsid w:val="00BA6A31"/>
    <w:rsid w:val="00BB39E1"/>
    <w:rsid w:val="00BC560A"/>
    <w:rsid w:val="00BC570E"/>
    <w:rsid w:val="00BD1AC7"/>
    <w:rsid w:val="00BD7CD8"/>
    <w:rsid w:val="00BE1E89"/>
    <w:rsid w:val="00BE59A5"/>
    <w:rsid w:val="00BF4822"/>
    <w:rsid w:val="00C037A4"/>
    <w:rsid w:val="00C30B5A"/>
    <w:rsid w:val="00C356CC"/>
    <w:rsid w:val="00C357E0"/>
    <w:rsid w:val="00C36FAC"/>
    <w:rsid w:val="00C52366"/>
    <w:rsid w:val="00C532B5"/>
    <w:rsid w:val="00C53A1D"/>
    <w:rsid w:val="00C60845"/>
    <w:rsid w:val="00C61A05"/>
    <w:rsid w:val="00C77420"/>
    <w:rsid w:val="00C80F9E"/>
    <w:rsid w:val="00C91489"/>
    <w:rsid w:val="00CA719E"/>
    <w:rsid w:val="00CB0AD5"/>
    <w:rsid w:val="00CB397C"/>
    <w:rsid w:val="00CB78B6"/>
    <w:rsid w:val="00CC09FD"/>
    <w:rsid w:val="00CC68DC"/>
    <w:rsid w:val="00CD01C8"/>
    <w:rsid w:val="00CD22FD"/>
    <w:rsid w:val="00CE076A"/>
    <w:rsid w:val="00CE4B2C"/>
    <w:rsid w:val="00CE56FD"/>
    <w:rsid w:val="00CF0B66"/>
    <w:rsid w:val="00D13780"/>
    <w:rsid w:val="00D2600C"/>
    <w:rsid w:val="00D643F0"/>
    <w:rsid w:val="00D754BB"/>
    <w:rsid w:val="00D812FA"/>
    <w:rsid w:val="00D85805"/>
    <w:rsid w:val="00D9653C"/>
    <w:rsid w:val="00D97739"/>
    <w:rsid w:val="00D97778"/>
    <w:rsid w:val="00DB6712"/>
    <w:rsid w:val="00DB7886"/>
    <w:rsid w:val="00DD5DCB"/>
    <w:rsid w:val="00DE19B7"/>
    <w:rsid w:val="00DF7583"/>
    <w:rsid w:val="00E0016B"/>
    <w:rsid w:val="00E0049E"/>
    <w:rsid w:val="00E007EB"/>
    <w:rsid w:val="00E02C8E"/>
    <w:rsid w:val="00E067C0"/>
    <w:rsid w:val="00E1490A"/>
    <w:rsid w:val="00E25BC5"/>
    <w:rsid w:val="00E37079"/>
    <w:rsid w:val="00E5375D"/>
    <w:rsid w:val="00E552DE"/>
    <w:rsid w:val="00E64E2C"/>
    <w:rsid w:val="00E6733F"/>
    <w:rsid w:val="00E71664"/>
    <w:rsid w:val="00E749B4"/>
    <w:rsid w:val="00E8380B"/>
    <w:rsid w:val="00E866C5"/>
    <w:rsid w:val="00E90EC9"/>
    <w:rsid w:val="00E916E7"/>
    <w:rsid w:val="00E91FC6"/>
    <w:rsid w:val="00E9764F"/>
    <w:rsid w:val="00EA512A"/>
    <w:rsid w:val="00EB1BB7"/>
    <w:rsid w:val="00EB5519"/>
    <w:rsid w:val="00EC0774"/>
    <w:rsid w:val="00EC089E"/>
    <w:rsid w:val="00EC4ACA"/>
    <w:rsid w:val="00ED608A"/>
    <w:rsid w:val="00ED7EBE"/>
    <w:rsid w:val="00EE6157"/>
    <w:rsid w:val="00EE7FC1"/>
    <w:rsid w:val="00F20E7C"/>
    <w:rsid w:val="00F24EED"/>
    <w:rsid w:val="00F42C0F"/>
    <w:rsid w:val="00F44322"/>
    <w:rsid w:val="00F518F7"/>
    <w:rsid w:val="00F66BE4"/>
    <w:rsid w:val="00F94776"/>
    <w:rsid w:val="00FA133B"/>
    <w:rsid w:val="00FA67ED"/>
    <w:rsid w:val="00FB00E0"/>
    <w:rsid w:val="00FC0E76"/>
    <w:rsid w:val="00FE5DCA"/>
    <w:rsid w:val="00FF5C54"/>
    <w:rsid w:val="00FF68BD"/>
    <w:rsid w:val="06E63912"/>
    <w:rsid w:val="1668942E"/>
    <w:rsid w:val="18445BB0"/>
    <w:rsid w:val="18825FD5"/>
    <w:rsid w:val="2DE1EFDA"/>
    <w:rsid w:val="32A5AF25"/>
    <w:rsid w:val="5F5DEF94"/>
    <w:rsid w:val="622661AC"/>
    <w:rsid w:val="6469E9E5"/>
    <w:rsid w:val="6AE5748D"/>
    <w:rsid w:val="6BC65545"/>
    <w:rsid w:val="7D770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8309D"/>
  <w15:chartTrackingRefBased/>
  <w15:docId w15:val="{0BFAE511-88E1-41D4-AB53-089295E18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CDD"/>
    <w:pPr>
      <w:spacing w:before="120" w:after="120" w:line="480" w:lineRule="auto"/>
      <w:ind w:firstLine="720"/>
    </w:pPr>
    <w:rPr>
      <w:rFonts w:ascii="Times New Roman" w:hAnsi="Times New Roman"/>
      <w:sz w:val="24"/>
    </w:rPr>
  </w:style>
  <w:style w:type="paragraph" w:styleId="Heading1">
    <w:name w:val="heading 1"/>
    <w:basedOn w:val="Normal"/>
    <w:next w:val="Normal"/>
    <w:link w:val="Heading1Char"/>
    <w:autoRedefine/>
    <w:uiPriority w:val="9"/>
    <w:qFormat/>
    <w:rsid w:val="008115CB"/>
    <w:pPr>
      <w:keepNext/>
      <w:keepLines/>
      <w:spacing w:line="276" w:lineRule="auto"/>
      <w:ind w:firstLine="0"/>
      <w:jc w:val="both"/>
      <w:outlineLvl w:val="0"/>
    </w:pPr>
    <w:rPr>
      <w:rFonts w:eastAsiaTheme="majorEastAsia" w:cstheme="majorBidi"/>
      <w:b/>
      <w:iCs/>
      <w:color w:val="000000" w:themeColor="text1"/>
      <w:sz w:val="28"/>
      <w:szCs w:val="28"/>
      <w:u w:val="single"/>
    </w:rPr>
  </w:style>
  <w:style w:type="paragraph" w:styleId="Heading2">
    <w:name w:val="heading 2"/>
    <w:basedOn w:val="Normal"/>
    <w:next w:val="Normal"/>
    <w:link w:val="Heading2Char"/>
    <w:autoRedefine/>
    <w:uiPriority w:val="9"/>
    <w:unhideWhenUsed/>
    <w:qFormat/>
    <w:rsid w:val="007B4F3F"/>
    <w:pPr>
      <w:keepNext/>
      <w:keepLines/>
      <w:shd w:val="clear" w:color="auto" w:fill="FFFFFF"/>
      <w:spacing w:line="276" w:lineRule="auto"/>
      <w:ind w:firstLine="0"/>
      <w:jc w:val="both"/>
      <w:textAlignment w:val="baseline"/>
      <w:outlineLvl w:val="1"/>
    </w:pPr>
    <w:rPr>
      <w:rFonts w:eastAsiaTheme="majorEastAsia" w:cs="Times New Roman"/>
      <w:b/>
      <w:bCs/>
      <w:iCs/>
      <w:color w:val="FF0000"/>
      <w:szCs w:val="24"/>
    </w:rPr>
  </w:style>
  <w:style w:type="paragraph" w:styleId="Heading3">
    <w:name w:val="heading 3"/>
    <w:basedOn w:val="Normal"/>
    <w:next w:val="Normal"/>
    <w:link w:val="Heading3Char"/>
    <w:uiPriority w:val="9"/>
    <w:unhideWhenUsed/>
    <w:qFormat/>
    <w:rsid w:val="00A27BB0"/>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7C218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5CB"/>
    <w:rPr>
      <w:rFonts w:ascii="Times New Roman" w:eastAsiaTheme="majorEastAsia" w:hAnsi="Times New Roman" w:cstheme="majorBidi"/>
      <w:b/>
      <w:iCs/>
      <w:color w:val="000000" w:themeColor="text1"/>
      <w:sz w:val="28"/>
      <w:szCs w:val="28"/>
      <w:u w:val="single"/>
    </w:rPr>
  </w:style>
  <w:style w:type="character" w:customStyle="1" w:styleId="Heading2Char">
    <w:name w:val="Heading 2 Char"/>
    <w:basedOn w:val="DefaultParagraphFont"/>
    <w:link w:val="Heading2"/>
    <w:uiPriority w:val="9"/>
    <w:rsid w:val="007B4F3F"/>
    <w:rPr>
      <w:rFonts w:ascii="Times New Roman" w:eastAsiaTheme="majorEastAsia" w:hAnsi="Times New Roman" w:cs="Times New Roman"/>
      <w:b/>
      <w:bCs/>
      <w:iCs/>
      <w:color w:val="FF0000"/>
      <w:sz w:val="24"/>
      <w:szCs w:val="24"/>
      <w:shd w:val="clear" w:color="auto" w:fill="FFFFFF"/>
    </w:rPr>
  </w:style>
  <w:style w:type="character" w:styleId="Emphasis">
    <w:name w:val="Emphasis"/>
    <w:basedOn w:val="DefaultParagraphFont"/>
    <w:uiPriority w:val="20"/>
    <w:qFormat/>
    <w:rsid w:val="000665E2"/>
    <w:rPr>
      <w:i/>
      <w:iCs/>
    </w:rPr>
  </w:style>
  <w:style w:type="character" w:styleId="Hyperlink">
    <w:name w:val="Hyperlink"/>
    <w:basedOn w:val="DefaultParagraphFont"/>
    <w:uiPriority w:val="99"/>
    <w:unhideWhenUsed/>
    <w:rsid w:val="00C30B5A"/>
    <w:rPr>
      <w:color w:val="0000FF"/>
      <w:u w:val="single"/>
    </w:rPr>
  </w:style>
  <w:style w:type="character" w:styleId="Strong">
    <w:name w:val="Strong"/>
    <w:basedOn w:val="DefaultParagraphFont"/>
    <w:uiPriority w:val="22"/>
    <w:qFormat/>
    <w:rsid w:val="008E5626"/>
    <w:rPr>
      <w:b/>
      <w:bCs/>
    </w:rPr>
  </w:style>
  <w:style w:type="paragraph" w:styleId="NormalWeb">
    <w:name w:val="Normal (Web)"/>
    <w:basedOn w:val="Normal"/>
    <w:uiPriority w:val="99"/>
    <w:unhideWhenUsed/>
    <w:rsid w:val="00F24EED"/>
    <w:pPr>
      <w:spacing w:before="100" w:beforeAutospacing="1" w:after="100" w:afterAutospacing="1"/>
      <w:ind w:firstLine="0"/>
    </w:pPr>
    <w:rPr>
      <w:rFonts w:eastAsia="Times New Roman" w:cs="Times New Roman"/>
      <w:szCs w:val="24"/>
      <w:lang w:eastAsia="en-GB"/>
    </w:rPr>
  </w:style>
  <w:style w:type="character" w:customStyle="1" w:styleId="Heading3Char">
    <w:name w:val="Heading 3 Char"/>
    <w:basedOn w:val="DefaultParagraphFont"/>
    <w:link w:val="Heading3"/>
    <w:uiPriority w:val="9"/>
    <w:rsid w:val="00A27BB0"/>
    <w:rPr>
      <w:rFonts w:asciiTheme="majorHAnsi" w:eastAsiaTheme="majorEastAsia" w:hAnsiTheme="majorHAnsi" w:cstheme="majorBidi"/>
      <w:color w:val="1F4D78" w:themeColor="accent1" w:themeShade="7F"/>
      <w:sz w:val="24"/>
      <w:szCs w:val="24"/>
    </w:rPr>
  </w:style>
  <w:style w:type="paragraph" w:customStyle="1" w:styleId="Tabletext">
    <w:name w:val="Table text"/>
    <w:basedOn w:val="Normal"/>
    <w:rsid w:val="00177C17"/>
    <w:pPr>
      <w:widowControl w:val="0"/>
      <w:autoSpaceDE w:val="0"/>
      <w:autoSpaceDN w:val="0"/>
      <w:adjustRightInd w:val="0"/>
      <w:spacing w:before="60" w:after="60"/>
      <w:ind w:firstLine="0"/>
    </w:pPr>
    <w:rPr>
      <w:rFonts w:ascii="Trebuchet MS" w:eastAsia="Times New Roman" w:hAnsi="Trebuchet MS" w:cs="Trebuchet MS"/>
      <w:sz w:val="19"/>
      <w:szCs w:val="19"/>
      <w:lang w:eastAsia="en-GB"/>
    </w:rPr>
  </w:style>
  <w:style w:type="character" w:customStyle="1" w:styleId="lexicon-term">
    <w:name w:val="lexicon-term"/>
    <w:basedOn w:val="DefaultParagraphFont"/>
    <w:rsid w:val="004956A1"/>
  </w:style>
  <w:style w:type="character" w:customStyle="1" w:styleId="Heading4Char">
    <w:name w:val="Heading 4 Char"/>
    <w:basedOn w:val="DefaultParagraphFont"/>
    <w:link w:val="Heading4"/>
    <w:uiPriority w:val="9"/>
    <w:rsid w:val="007C2186"/>
    <w:rPr>
      <w:rFonts w:asciiTheme="majorHAnsi" w:eastAsiaTheme="majorEastAsia" w:hAnsiTheme="majorHAnsi" w:cstheme="majorBidi"/>
      <w:i/>
      <w:iCs/>
      <w:color w:val="2E74B5" w:themeColor="accent1" w:themeShade="BF"/>
      <w:sz w:val="24"/>
    </w:rPr>
  </w:style>
  <w:style w:type="paragraph" w:styleId="ListParagraph">
    <w:name w:val="List Paragraph"/>
    <w:basedOn w:val="Normal"/>
    <w:uiPriority w:val="34"/>
    <w:qFormat/>
    <w:rsid w:val="00A07CD2"/>
    <w:pPr>
      <w:ind w:left="720"/>
      <w:contextualSpacing/>
    </w:pPr>
  </w:style>
  <w:style w:type="paragraph" w:styleId="TOCHeading">
    <w:name w:val="TOC Heading"/>
    <w:basedOn w:val="Heading1"/>
    <w:next w:val="Normal"/>
    <w:uiPriority w:val="39"/>
    <w:unhideWhenUsed/>
    <w:qFormat/>
    <w:rsid w:val="009C4C82"/>
    <w:pPr>
      <w:spacing w:before="240" w:after="0" w:line="259" w:lineRule="auto"/>
      <w:outlineLvl w:val="9"/>
    </w:pPr>
    <w:rPr>
      <w:rFonts w:asciiTheme="majorHAnsi" w:hAnsiTheme="majorHAnsi"/>
      <w:b w:val="0"/>
      <w:i/>
      <w:color w:val="2E74B5" w:themeColor="accent1" w:themeShade="BF"/>
      <w:sz w:val="32"/>
      <w:lang w:val="en-US"/>
    </w:rPr>
  </w:style>
  <w:style w:type="paragraph" w:styleId="TOC1">
    <w:name w:val="toc 1"/>
    <w:basedOn w:val="Normal"/>
    <w:next w:val="Normal"/>
    <w:autoRedefine/>
    <w:uiPriority w:val="39"/>
    <w:unhideWhenUsed/>
    <w:rsid w:val="009C4C82"/>
    <w:pPr>
      <w:spacing w:after="100"/>
    </w:pPr>
  </w:style>
  <w:style w:type="paragraph" w:styleId="TOC2">
    <w:name w:val="toc 2"/>
    <w:basedOn w:val="Normal"/>
    <w:next w:val="Normal"/>
    <w:autoRedefine/>
    <w:uiPriority w:val="39"/>
    <w:unhideWhenUsed/>
    <w:rsid w:val="009C4C82"/>
    <w:pPr>
      <w:spacing w:after="100"/>
      <w:ind w:left="240"/>
    </w:pPr>
  </w:style>
  <w:style w:type="paragraph" w:styleId="TOC3">
    <w:name w:val="toc 3"/>
    <w:basedOn w:val="Normal"/>
    <w:next w:val="Normal"/>
    <w:autoRedefine/>
    <w:uiPriority w:val="39"/>
    <w:unhideWhenUsed/>
    <w:rsid w:val="004D0F9A"/>
    <w:pPr>
      <w:tabs>
        <w:tab w:val="right" w:leader="dot" w:pos="9017"/>
      </w:tabs>
      <w:spacing w:after="100"/>
      <w:ind w:firstLine="0"/>
    </w:pPr>
    <w:rPr>
      <w:rFonts w:cs="Times New Roman"/>
      <w:noProof/>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FootnoteText">
    <w:name w:val="footnote text"/>
    <w:basedOn w:val="Normal"/>
    <w:link w:val="FootnoteTextChar"/>
    <w:uiPriority w:val="99"/>
    <w:semiHidden/>
    <w:unhideWhenUsed/>
    <w:rsid w:val="0022605A"/>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22605A"/>
    <w:rPr>
      <w:rFonts w:ascii="Times New Roman" w:hAnsi="Times New Roman"/>
      <w:sz w:val="20"/>
      <w:szCs w:val="20"/>
    </w:rPr>
  </w:style>
  <w:style w:type="character" w:styleId="FootnoteReference">
    <w:name w:val="footnote reference"/>
    <w:basedOn w:val="DefaultParagraphFont"/>
    <w:uiPriority w:val="99"/>
    <w:semiHidden/>
    <w:unhideWhenUsed/>
    <w:rsid w:val="0022605A"/>
    <w:rPr>
      <w:vertAlign w:val="superscript"/>
    </w:rPr>
  </w:style>
  <w:style w:type="paragraph" w:styleId="NoSpacing">
    <w:name w:val="No Spacing"/>
    <w:uiPriority w:val="1"/>
    <w:qFormat/>
    <w:rsid w:val="007B4F3F"/>
    <w:pPr>
      <w:spacing w:after="0" w:line="240" w:lineRule="auto"/>
      <w:ind w:firstLine="720"/>
    </w:pPr>
    <w:rPr>
      <w:rFonts w:ascii="Times New Roman" w:hAnsi="Times New Roman"/>
      <w:sz w:val="24"/>
    </w:rPr>
  </w:style>
  <w:style w:type="character" w:styleId="LineNumber">
    <w:name w:val="line number"/>
    <w:basedOn w:val="DefaultParagraphFont"/>
    <w:uiPriority w:val="99"/>
    <w:semiHidden/>
    <w:unhideWhenUsed/>
    <w:rsid w:val="00FC0E76"/>
  </w:style>
  <w:style w:type="character" w:styleId="UnresolvedMention">
    <w:name w:val="Unresolved Mention"/>
    <w:basedOn w:val="DefaultParagraphFont"/>
    <w:uiPriority w:val="99"/>
    <w:semiHidden/>
    <w:unhideWhenUsed/>
    <w:rsid w:val="005B4F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89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515F0A9-E50F-4D42-9DEE-26700F1A6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2281</Words>
  <Characters>13008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Kancha Piece</dc:creator>
  <cp:keywords/>
  <dc:description/>
  <cp:lastModifiedBy>Sorin Ivanus (1906170)</cp:lastModifiedBy>
  <cp:revision>3</cp:revision>
  <dcterms:created xsi:type="dcterms:W3CDTF">2020-08-27T10:17:00Z</dcterms:created>
  <dcterms:modified xsi:type="dcterms:W3CDTF">2020-08-27T10:18:00Z</dcterms:modified>
</cp:coreProperties>
</file>