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customXml/item3.xml" ContentType="application/xml"/>
  <Override PartName="/customXml/itemProps31.xml" ContentType="application/vnd.openxmlformats-officedocument.customXmlProperties+xml"/>
  <Override PartName="/word/webSettings.xml" ContentType="application/vnd.openxmlformats-officedocument.wordprocessingml.webSettings+xml"/>
  <Override PartName="/customXml/item22.xml" ContentType="application/xml"/>
  <Override PartName="/customXml/itemProps22.xml" ContentType="application/vnd.openxmlformats-officedocument.customXmlProperties+xml"/>
  <Override PartName="/word/settings.xml" ContentType="application/vnd.openxmlformats-officedocument.wordprocessingml.settings+xml"/>
  <Override PartName="/word/styles.xml" ContentType="application/vnd.openxmlformats-officedocument.wordprocessingml.styles+xml"/>
  <Override PartName="/customXml/item13.xml" ContentType="application/xml"/>
  <Override PartName="/customXml/itemProps13.xml" ContentType="application/vnd.openxmlformats-officedocument.customXmlProperties+xml"/>
  <Override PartName="/word/endnotes.xml" ContentType="application/vnd.openxmlformats-officedocument.wordprocessingml.endnotes+xml"/>
  <Override PartName="/word/theme/theme11.xml" ContentType="application/vnd.openxmlformats-officedocument.theme+xml"/>
  <Override PartName="/word/footnotes.xml" ContentType="application/vnd.openxmlformats-officedocument.wordprocessingml.footnotes+xml"/>
  <Override PartName="/word/glossary/document.xml" ContentType="application/vnd.openxmlformats-officedocument.wordprocessingml.document.glossary+xml"/>
  <Override PartName="/word/glossary/webSettings2.xml" ContentType="application/vnd.openxmlformats-officedocument.wordprocessingml.webSettings+xml"/>
  <Override PartName="/word/glossary/settings2.xml" ContentType="application/vnd.openxmlformats-officedocument.wordprocessingml.settings+xml"/>
  <Override PartName="/word/glossary/styles2.xml" ContentType="application/vnd.openxmlformats-officedocument.wordprocessingml.styles+xml"/>
  <Override PartName="/word/glossary/fontTable2.xml" ContentType="application/vnd.openxmlformats-officedocument.wordprocessingml.fontTable+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xmlns:a="http://schemas.openxmlformats.org/drawingml/2006/main" xmlns:adec="http://schemas.microsoft.com/office/drawing/2017/decorative" xmlns:a14="http://schemas.microsoft.com/office/drawing/2010/main" xmlns:pic="http://schemas.openxmlformats.org/drawingml/2006/picture" mc:Ignorable="w14 w15 w16se w16cid w16 w16cex w16sdtdh wp14 w16sdtfl">
  <w:body>
    <w:p w:rsidRPr="00752E9C" w:rsidR="00AE7A77" w:rsidP="739AE876" w:rsidRDefault="00045461" w14:paraId="39BECAC0" w14:textId="36EABA6A">
      <w:pPr>
        <w:pStyle w:val="GraphicAnchor"/>
        <w:rPr>
          <w:b w:val="1"/>
          <w:bCs w:val="1"/>
          <w:sz w:val="18"/>
          <w:szCs w:val="18"/>
        </w:rPr>
      </w:pPr>
      <w:r>
        <w:rPr>
          <w:noProof/>
        </w:rPr>
        <mc:AlternateContent xmlns:mc="http://schemas.openxmlformats.org/markup-compatibility/2006">
          <mc:Choice xmlns:mc="http://schemas.openxmlformats.org/markup-compatibility/2006"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728896" behindDoc="1" locked="1" layoutInCell="1" allowOverlap="1" wp14:anchorId="728A06EA" wp14:editId="341F4039">
                <wp:simplePos xmlns:wp="http://schemas.openxmlformats.org/drawingml/2006/wordprocessingDrawing" x="0" y="0"/>
                <wp:positionH xmlns:wp="http://schemas.openxmlformats.org/drawingml/2006/wordprocessingDrawing" relativeFrom="column">
                  <wp:posOffset>-457200</wp:posOffset>
                </wp:positionH>
                <wp:positionV xmlns:wp="http://schemas.openxmlformats.org/drawingml/2006/wordprocessingDrawing" relativeFrom="paragraph">
                  <wp:posOffset>-457200</wp:posOffset>
                </wp:positionV>
                <wp:extent cx="7742555" cy="10029190"/>
                <wp:effectExtent l="0" t="0" r="0" b="0"/>
                <wp:wrapNone xmlns:wp="http://schemas.openxmlformats.org/drawingml/2006/wordprocessingDrawing"/>
                <wp:docPr xmlns:wp="http://schemas.openxmlformats.org/drawingml/2006/wordprocessingDrawing" id="2" name="Group 2">
                  <a:extLst xmlns:a="http://schemas.openxmlformats.org/drawingml/2006/main">
                    <a:ext uri="{C183D7F6-B498-43B3-948B-1728B52AA6E4}">
                      <adec:decorative xmlns:adec="http://schemas.microsoft.com/office/drawing/2017/decorative" val="1"/>
                    </a:ext>
                  </a:extLst>
                </wp:docPr>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7742555" cy="10029190"/>
                          <a:chOff x="0" y="0"/>
                          <a:chExt cx="7770092" cy="10064698"/>
                        </a:xfrm>
                      </wpg:grpSpPr>
                      <wps:wsp xmlns:wps="http://schemas.microsoft.com/office/word/2010/wordprocessingShape">
                        <wps:cNvPr id="43" name="Freeform 45"/>
                        <wps:cNvSpPr>
                          <a:spLocks/>
                        </wps:cNvSpPr>
                        <wps:spPr bwMode="auto">
                          <a:xfrm>
                            <a:off x="0" y="0"/>
                            <a:ext cx="3263367" cy="10057767"/>
                          </a:xfrm>
                          <a:custGeom>
                            <a:avLst/>
                            <a:gdLst>
                              <a:gd name="T0" fmla="*/ 5139 w 5140"/>
                              <a:gd name="T1" fmla="*/ 15839 h 15840"/>
                              <a:gd name="T2" fmla="*/ 5137 w 5140"/>
                              <a:gd name="T3" fmla="*/ 15764 h 15840"/>
                              <a:gd name="T4" fmla="*/ 5130 w 5140"/>
                              <a:gd name="T5" fmla="*/ 15689 h 15840"/>
                              <a:gd name="T6" fmla="*/ 5120 w 5140"/>
                              <a:gd name="T7" fmla="*/ 15616 h 15840"/>
                              <a:gd name="T8" fmla="*/ 5105 w 5140"/>
                              <a:gd name="T9" fmla="*/ 15544 h 15840"/>
                              <a:gd name="T10" fmla="*/ 5086 w 5140"/>
                              <a:gd name="T11" fmla="*/ 15474 h 15840"/>
                              <a:gd name="T12" fmla="*/ 5063 w 5140"/>
                              <a:gd name="T13" fmla="*/ 15405 h 15840"/>
                              <a:gd name="T14" fmla="*/ 5036 w 5140"/>
                              <a:gd name="T15" fmla="*/ 15338 h 15840"/>
                              <a:gd name="T16" fmla="*/ 5006 w 5140"/>
                              <a:gd name="T17" fmla="*/ 15273 h 15840"/>
                              <a:gd name="T18" fmla="*/ 4972 w 5140"/>
                              <a:gd name="T19" fmla="*/ 15210 h 15840"/>
                              <a:gd name="T20" fmla="*/ 4935 w 5140"/>
                              <a:gd name="T21" fmla="*/ 15149 h 15840"/>
                              <a:gd name="T22" fmla="*/ 4895 w 5140"/>
                              <a:gd name="T23" fmla="*/ 15090 h 15840"/>
                              <a:gd name="T24" fmla="*/ 4851 w 5140"/>
                              <a:gd name="T25" fmla="*/ 15034 h 15840"/>
                              <a:gd name="T26" fmla="*/ 4805 w 5140"/>
                              <a:gd name="T27" fmla="*/ 14980 h 15840"/>
                              <a:gd name="T28" fmla="*/ 4755 w 5140"/>
                              <a:gd name="T29" fmla="*/ 14928 h 15840"/>
                              <a:gd name="T30" fmla="*/ 4703 w 5140"/>
                              <a:gd name="T31" fmla="*/ 14880 h 15840"/>
                              <a:gd name="T32" fmla="*/ 4648 w 5140"/>
                              <a:gd name="T33" fmla="*/ 14834 h 15840"/>
                              <a:gd name="T34" fmla="*/ 4591 w 5140"/>
                              <a:gd name="T35" fmla="*/ 14791 h 15840"/>
                              <a:gd name="T36" fmla="*/ 4531 w 5140"/>
                              <a:gd name="T37" fmla="*/ 14752 h 15840"/>
                              <a:gd name="T38" fmla="*/ 4469 w 5140"/>
                              <a:gd name="T39" fmla="*/ 14715 h 15840"/>
                              <a:gd name="T40" fmla="*/ 4405 w 5140"/>
                              <a:gd name="T41" fmla="*/ 14682 h 15840"/>
                              <a:gd name="T42" fmla="*/ 4339 w 5140"/>
                              <a:gd name="T43" fmla="*/ 14652 h 15840"/>
                              <a:gd name="T44" fmla="*/ 4271 w 5140"/>
                              <a:gd name="T45" fmla="*/ 14626 h 15840"/>
                              <a:gd name="T46" fmla="*/ 4201 w 5140"/>
                              <a:gd name="T47" fmla="*/ 14604 h 15840"/>
                              <a:gd name="T48" fmla="*/ 4129 w 5140"/>
                              <a:gd name="T49" fmla="*/ 14585 h 15840"/>
                              <a:gd name="T50" fmla="*/ 4056 w 5140"/>
                              <a:gd name="T51" fmla="*/ 14571 h 15840"/>
                              <a:gd name="T52" fmla="*/ 3982 w 5140"/>
                              <a:gd name="T53" fmla="*/ 14560 h 15840"/>
                              <a:gd name="T54" fmla="*/ 3906 w 5140"/>
                              <a:gd name="T55" fmla="*/ 14553 h 15840"/>
                              <a:gd name="T56" fmla="*/ 3840 w 5140"/>
                              <a:gd name="T57" fmla="*/ 14552 h 15840"/>
                              <a:gd name="T58" fmla="*/ 3840 w 5140"/>
                              <a:gd name="T59" fmla="*/ 0 h 15840"/>
                              <a:gd name="T60" fmla="*/ 0 w 5140"/>
                              <a:gd name="T61" fmla="*/ 0 h 15840"/>
                              <a:gd name="T62" fmla="*/ 0 w 5140"/>
                              <a:gd name="T63" fmla="*/ 15840 h 15840"/>
                              <a:gd name="T64" fmla="*/ 3840 w 5140"/>
                              <a:gd name="T65" fmla="*/ 15840 h 15840"/>
                              <a:gd name="T66" fmla="*/ 3840 w 5140"/>
                              <a:gd name="T67" fmla="*/ 15839 h 15840"/>
                              <a:gd name="T68" fmla="*/ 5139 w 5140"/>
                              <a:gd name="T69" fmla="*/ 15839 h 158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140" h="15840">
                                <a:moveTo>
                                  <a:pt x="5139" y="15839"/>
                                </a:moveTo>
                                <a:lnTo>
                                  <a:pt x="5137" y="15764"/>
                                </a:lnTo>
                                <a:lnTo>
                                  <a:pt x="5130" y="15689"/>
                                </a:lnTo>
                                <a:lnTo>
                                  <a:pt x="5120" y="15616"/>
                                </a:lnTo>
                                <a:lnTo>
                                  <a:pt x="5105" y="15544"/>
                                </a:lnTo>
                                <a:lnTo>
                                  <a:pt x="5086" y="15474"/>
                                </a:lnTo>
                                <a:lnTo>
                                  <a:pt x="5063" y="15405"/>
                                </a:lnTo>
                                <a:lnTo>
                                  <a:pt x="5036" y="15338"/>
                                </a:lnTo>
                                <a:lnTo>
                                  <a:pt x="5006" y="15273"/>
                                </a:lnTo>
                                <a:lnTo>
                                  <a:pt x="4972" y="15210"/>
                                </a:lnTo>
                                <a:lnTo>
                                  <a:pt x="4935" y="15149"/>
                                </a:lnTo>
                                <a:lnTo>
                                  <a:pt x="4895" y="15090"/>
                                </a:lnTo>
                                <a:lnTo>
                                  <a:pt x="4851" y="15034"/>
                                </a:lnTo>
                                <a:lnTo>
                                  <a:pt x="4805" y="14980"/>
                                </a:lnTo>
                                <a:lnTo>
                                  <a:pt x="4755" y="14928"/>
                                </a:lnTo>
                                <a:lnTo>
                                  <a:pt x="4703" y="14880"/>
                                </a:lnTo>
                                <a:lnTo>
                                  <a:pt x="4648" y="14834"/>
                                </a:lnTo>
                                <a:lnTo>
                                  <a:pt x="4591" y="14791"/>
                                </a:lnTo>
                                <a:lnTo>
                                  <a:pt x="4531" y="14752"/>
                                </a:lnTo>
                                <a:lnTo>
                                  <a:pt x="4469" y="14715"/>
                                </a:lnTo>
                                <a:lnTo>
                                  <a:pt x="4405" y="14682"/>
                                </a:lnTo>
                                <a:lnTo>
                                  <a:pt x="4339" y="14652"/>
                                </a:lnTo>
                                <a:lnTo>
                                  <a:pt x="4271" y="14626"/>
                                </a:lnTo>
                                <a:lnTo>
                                  <a:pt x="4201" y="14604"/>
                                </a:lnTo>
                                <a:lnTo>
                                  <a:pt x="4129" y="14585"/>
                                </a:lnTo>
                                <a:lnTo>
                                  <a:pt x="4056" y="14571"/>
                                </a:lnTo>
                                <a:lnTo>
                                  <a:pt x="3982" y="14560"/>
                                </a:lnTo>
                                <a:lnTo>
                                  <a:pt x="3906" y="14553"/>
                                </a:lnTo>
                                <a:lnTo>
                                  <a:pt x="3840" y="14552"/>
                                </a:lnTo>
                                <a:lnTo>
                                  <a:pt x="3840" y="0"/>
                                </a:lnTo>
                                <a:lnTo>
                                  <a:pt x="0" y="0"/>
                                </a:lnTo>
                                <a:lnTo>
                                  <a:pt x="0" y="15840"/>
                                </a:lnTo>
                                <a:lnTo>
                                  <a:pt x="3840" y="15840"/>
                                </a:lnTo>
                                <a:lnTo>
                                  <a:pt x="3840" y="15839"/>
                                </a:lnTo>
                                <a:lnTo>
                                  <a:pt x="5139" y="15839"/>
                                </a:lnTo>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xmlns:wps="http://schemas.microsoft.com/office/word/2010/wordprocessingShape">
                        <wps:cNvPr id="44" name="Freeform 44"/>
                        <wps:cNvSpPr>
                          <a:spLocks/>
                        </wps:cNvSpPr>
                        <wps:spPr bwMode="auto">
                          <a:xfrm>
                            <a:off x="9525" y="0"/>
                            <a:ext cx="2430383" cy="3165276"/>
                          </a:xfrm>
                          <a:custGeom>
                            <a:avLst/>
                            <a:gdLst>
                              <a:gd name="T0" fmla="+- 0 3761 13"/>
                              <a:gd name="T1" fmla="*/ T0 w 3828"/>
                              <a:gd name="T2" fmla="*/ 2 h 4985"/>
                              <a:gd name="T3" fmla="+- 0 1507 13"/>
                              <a:gd name="T4" fmla="*/ T3 w 3828"/>
                              <a:gd name="T5" fmla="*/ 2473 h 4985"/>
                              <a:gd name="T6" fmla="+- 0 1792 13"/>
                              <a:gd name="T7" fmla="*/ T6 w 3828"/>
                              <a:gd name="T8" fmla="*/ 2388 h 4985"/>
                              <a:gd name="T9" fmla="+- 0 2045 13"/>
                              <a:gd name="T10" fmla="*/ T9 w 3828"/>
                              <a:gd name="T11" fmla="*/ 2244 h 4985"/>
                              <a:gd name="T12" fmla="+- 0 2257 13"/>
                              <a:gd name="T13" fmla="*/ T12 w 3828"/>
                              <a:gd name="T14" fmla="*/ 2050 h 4985"/>
                              <a:gd name="T15" fmla="+- 0 2419 13"/>
                              <a:gd name="T16" fmla="*/ T15 w 3828"/>
                              <a:gd name="T17" fmla="*/ 1813 h 4985"/>
                              <a:gd name="T18" fmla="+- 0 2522 13"/>
                              <a:gd name="T19" fmla="*/ T18 w 3828"/>
                              <a:gd name="T20" fmla="*/ 1543 h 4985"/>
                              <a:gd name="T21" fmla="+- 0 2558 13"/>
                              <a:gd name="T22" fmla="*/ T21 w 3828"/>
                              <a:gd name="T23" fmla="*/ 1247 h 4985"/>
                              <a:gd name="T24" fmla="+- 0 2595 13"/>
                              <a:gd name="T25" fmla="*/ T24 w 3828"/>
                              <a:gd name="T26" fmla="*/ 1543 h 4985"/>
                              <a:gd name="T27" fmla="+- 0 2698 13"/>
                              <a:gd name="T28" fmla="*/ T27 w 3828"/>
                              <a:gd name="T29" fmla="*/ 1813 h 4985"/>
                              <a:gd name="T30" fmla="+- 0 2860 13"/>
                              <a:gd name="T31" fmla="*/ T30 w 3828"/>
                              <a:gd name="T32" fmla="*/ 2050 h 4985"/>
                              <a:gd name="T33" fmla="+- 0 3071 13"/>
                              <a:gd name="T34" fmla="*/ T33 w 3828"/>
                              <a:gd name="T35" fmla="*/ 2244 h 4985"/>
                              <a:gd name="T36" fmla="+- 0 3324 13"/>
                              <a:gd name="T37" fmla="*/ T36 w 3828"/>
                              <a:gd name="T38" fmla="*/ 2388 h 4985"/>
                              <a:gd name="T39" fmla="+- 0 3610 13"/>
                              <a:gd name="T40" fmla="*/ T39 w 3828"/>
                              <a:gd name="T41" fmla="*/ 2473 h 4985"/>
                              <a:gd name="T42" fmla="+- 0 3685 13"/>
                              <a:gd name="T43" fmla="*/ T42 w 3828"/>
                              <a:gd name="T44" fmla="*/ 9 h 4985"/>
                              <a:gd name="T45" fmla="+- 0 3393 13"/>
                              <a:gd name="T46" fmla="*/ T45 w 3828"/>
                              <a:gd name="T47" fmla="*/ 78 h 4985"/>
                              <a:gd name="T48" fmla="+- 0 3131 13"/>
                              <a:gd name="T49" fmla="*/ T48 w 3828"/>
                              <a:gd name="T50" fmla="*/ 208 h 4985"/>
                              <a:gd name="T51" fmla="+- 0 2908 13"/>
                              <a:gd name="T52" fmla="*/ T51 w 3828"/>
                              <a:gd name="T53" fmla="*/ 391 h 4985"/>
                              <a:gd name="T54" fmla="+- 0 2733 13"/>
                              <a:gd name="T55" fmla="*/ T54 w 3828"/>
                              <a:gd name="T56" fmla="*/ 618 h 4985"/>
                              <a:gd name="T57" fmla="+- 0 2614 13"/>
                              <a:gd name="T58" fmla="*/ T57 w 3828"/>
                              <a:gd name="T59" fmla="*/ 880 h 4985"/>
                              <a:gd name="T60" fmla="+- 0 2561 13"/>
                              <a:gd name="T61" fmla="*/ T60 w 3828"/>
                              <a:gd name="T62" fmla="*/ 1171 h 4985"/>
                              <a:gd name="T63" fmla="+- 0 2538 13"/>
                              <a:gd name="T64" fmla="*/ T63 w 3828"/>
                              <a:gd name="T65" fmla="*/ 1023 h 4985"/>
                              <a:gd name="T66" fmla="+- 0 2450 13"/>
                              <a:gd name="T67" fmla="*/ T66 w 3828"/>
                              <a:gd name="T68" fmla="*/ 745 h 4985"/>
                              <a:gd name="T69" fmla="+- 0 2302 13"/>
                              <a:gd name="T70" fmla="*/ T69 w 3828"/>
                              <a:gd name="T71" fmla="*/ 499 h 4985"/>
                              <a:gd name="T72" fmla="+- 0 2102 13"/>
                              <a:gd name="T73" fmla="*/ T72 w 3828"/>
                              <a:gd name="T74" fmla="*/ 293 h 4985"/>
                              <a:gd name="T75" fmla="+- 0 1859 13"/>
                              <a:gd name="T76" fmla="*/ T75 w 3828"/>
                              <a:gd name="T77" fmla="*/ 136 h 4985"/>
                              <a:gd name="T78" fmla="+- 0 1581 13"/>
                              <a:gd name="T79" fmla="*/ T78 w 3828"/>
                              <a:gd name="T80" fmla="*/ 35 h 4985"/>
                              <a:gd name="T81" fmla="+- 0 1301 13"/>
                              <a:gd name="T82" fmla="*/ T81 w 3828"/>
                              <a:gd name="T83" fmla="*/ 1 h 4985"/>
                              <a:gd name="T84" fmla="+- 0 88 13"/>
                              <a:gd name="T85" fmla="*/ T84 w 3828"/>
                              <a:gd name="T86" fmla="*/ 1308 h 4985"/>
                              <a:gd name="T87" fmla="+- 0 378 13"/>
                              <a:gd name="T88" fmla="*/ T87 w 3828"/>
                              <a:gd name="T89" fmla="*/ 1257 h 4985"/>
                              <a:gd name="T90" fmla="+- 0 642 13"/>
                              <a:gd name="T91" fmla="*/ T90 w 3828"/>
                              <a:gd name="T92" fmla="*/ 1143 h 4985"/>
                              <a:gd name="T93" fmla="+- 0 872 13"/>
                              <a:gd name="T94" fmla="*/ T93 w 3828"/>
                              <a:gd name="T95" fmla="*/ 976 h 4985"/>
                              <a:gd name="T96" fmla="+- 0 1061 13"/>
                              <a:gd name="T97" fmla="*/ T96 w 3828"/>
                              <a:gd name="T98" fmla="*/ 762 h 4985"/>
                              <a:gd name="T99" fmla="+- 0 1200 13"/>
                              <a:gd name="T100" fmla="*/ T99 w 3828"/>
                              <a:gd name="T101" fmla="*/ 510 h 4985"/>
                              <a:gd name="T102" fmla="+- 0 1277 13"/>
                              <a:gd name="T103" fmla="*/ T102 w 3828"/>
                              <a:gd name="T104" fmla="*/ 252 h 4985"/>
                              <a:gd name="T105" fmla="+- 0 91 13"/>
                              <a:gd name="T106" fmla="*/ T105 w 3828"/>
                              <a:gd name="T107" fmla="*/ 3736 h 4985"/>
                              <a:gd name="T108" fmla="+- 0 390 13"/>
                              <a:gd name="T109" fmla="*/ T108 w 3828"/>
                              <a:gd name="T110" fmla="*/ 3683 h 4985"/>
                              <a:gd name="T111" fmla="+- 0 660 13"/>
                              <a:gd name="T112" fmla="*/ T111 w 3828"/>
                              <a:gd name="T113" fmla="*/ 3568 h 4985"/>
                              <a:gd name="T114" fmla="+- 0 893 13"/>
                              <a:gd name="T115" fmla="*/ T114 w 3828"/>
                              <a:gd name="T116" fmla="*/ 3397 h 4985"/>
                              <a:gd name="T117" fmla="+- 0 1081 13"/>
                              <a:gd name="T118" fmla="*/ T117 w 3828"/>
                              <a:gd name="T119" fmla="*/ 3181 h 4985"/>
                              <a:gd name="T120" fmla="+- 0 1214 13"/>
                              <a:gd name="T121" fmla="*/ T120 w 3828"/>
                              <a:gd name="T122" fmla="*/ 2926 h 4985"/>
                              <a:gd name="T123" fmla="+- 0 1277 13"/>
                              <a:gd name="T124" fmla="*/ T123 w 3828"/>
                              <a:gd name="T125" fmla="*/ 2699 h 4985"/>
                              <a:gd name="T126" fmla="+- 0 1214 13"/>
                              <a:gd name="T127" fmla="*/ T126 w 3828"/>
                              <a:gd name="T128" fmla="*/ 4550 h 4985"/>
                              <a:gd name="T129" fmla="+- 0 1081 13"/>
                              <a:gd name="T130" fmla="*/ T129 w 3828"/>
                              <a:gd name="T131" fmla="*/ 4295 h 4985"/>
                              <a:gd name="T132" fmla="+- 0 893 13"/>
                              <a:gd name="T133" fmla="*/ T132 w 3828"/>
                              <a:gd name="T134" fmla="*/ 4078 h 4985"/>
                              <a:gd name="T135" fmla="+- 0 660 13"/>
                              <a:gd name="T136" fmla="*/ T135 w 3828"/>
                              <a:gd name="T137" fmla="*/ 3908 h 4985"/>
                              <a:gd name="T138" fmla="+- 0 390 13"/>
                              <a:gd name="T139" fmla="*/ T138 w 3828"/>
                              <a:gd name="T140" fmla="*/ 3793 h 4985"/>
                              <a:gd name="T141" fmla="+- 0 91 13"/>
                              <a:gd name="T142" fmla="*/ T141 w 3828"/>
                              <a:gd name="T143" fmla="*/ 3740 h 4985"/>
                              <a:gd name="T144" fmla="+- 0 1295 13"/>
                              <a:gd name="T145" fmla="*/ T144 w 3828"/>
                              <a:gd name="T146" fmla="*/ 4985 h 4985"/>
                              <a:gd name="T147" fmla="+- 0 1506 13"/>
                              <a:gd name="T148" fmla="*/ T147 w 3828"/>
                              <a:gd name="T149" fmla="*/ 4975 h 4985"/>
                              <a:gd name="T150" fmla="+- 0 1802 13"/>
                              <a:gd name="T151" fmla="*/ T150 w 3828"/>
                              <a:gd name="T152" fmla="*/ 4932 h 4985"/>
                              <a:gd name="T153" fmla="+- 0 2087 13"/>
                              <a:gd name="T154" fmla="*/ T153 w 3828"/>
                              <a:gd name="T155" fmla="*/ 4858 h 4985"/>
                              <a:gd name="T156" fmla="+- 0 2357 13"/>
                              <a:gd name="T157" fmla="*/ T156 w 3828"/>
                              <a:gd name="T158" fmla="*/ 4753 h 4985"/>
                              <a:gd name="T159" fmla="+- 0 2612 13"/>
                              <a:gd name="T160" fmla="*/ T159 w 3828"/>
                              <a:gd name="T161" fmla="*/ 4620 h 4985"/>
                              <a:gd name="T162" fmla="+- 0 2848 13"/>
                              <a:gd name="T163" fmla="*/ T162 w 3828"/>
                              <a:gd name="T164" fmla="*/ 4462 h 4985"/>
                              <a:gd name="T165" fmla="+- 0 3064 13"/>
                              <a:gd name="T166" fmla="*/ T165 w 3828"/>
                              <a:gd name="T167" fmla="*/ 4279 h 4985"/>
                              <a:gd name="T168" fmla="+- 0 3257 13"/>
                              <a:gd name="T169" fmla="*/ T168 w 3828"/>
                              <a:gd name="T170" fmla="*/ 4074 h 4985"/>
                              <a:gd name="T171" fmla="+- 0 3427 13"/>
                              <a:gd name="T172" fmla="*/ T171 w 3828"/>
                              <a:gd name="T173" fmla="*/ 3849 h 4985"/>
                              <a:gd name="T174" fmla="+- 0 3570 13"/>
                              <a:gd name="T175" fmla="*/ T174 w 3828"/>
                              <a:gd name="T176" fmla="*/ 3606 h 4985"/>
                              <a:gd name="T177" fmla="+- 0 3685 13"/>
                              <a:gd name="T178" fmla="*/ T177 w 3828"/>
                              <a:gd name="T179" fmla="*/ 3346 h 4985"/>
                              <a:gd name="T180" fmla="+- 0 3770 13"/>
                              <a:gd name="T181" fmla="*/ T180 w 3828"/>
                              <a:gd name="T182" fmla="*/ 3073 h 4985"/>
                              <a:gd name="T183" fmla="+- 0 3822 13"/>
                              <a:gd name="T184" fmla="*/ T183 w 3828"/>
                              <a:gd name="T185" fmla="*/ 2787 h 4985"/>
                              <a:gd name="T186" fmla="+- 0 3840 13"/>
                              <a:gd name="T187" fmla="*/ T186 w 3828"/>
                              <a:gd name="T188" fmla="*/ 2493 h 498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 ang="0">
                                <a:pos x="T169" y="T170"/>
                              </a:cxn>
                              <a:cxn ang="0">
                                <a:pos x="T172" y="T173"/>
                              </a:cxn>
                              <a:cxn ang="0">
                                <a:pos x="T175" y="T176"/>
                              </a:cxn>
                              <a:cxn ang="0">
                                <a:pos x="T178" y="T179"/>
                              </a:cxn>
                              <a:cxn ang="0">
                                <a:pos x="T181" y="T182"/>
                              </a:cxn>
                              <a:cxn ang="0">
                                <a:pos x="T184" y="T185"/>
                              </a:cxn>
                              <a:cxn ang="0">
                                <a:pos x="T187" y="T188"/>
                              </a:cxn>
                            </a:cxnLst>
                            <a:rect l="0" t="0" r="r" b="b"/>
                            <a:pathLst>
                              <a:path w="3828" h="4985">
                                <a:moveTo>
                                  <a:pt x="3827" y="2491"/>
                                </a:moveTo>
                                <a:lnTo>
                                  <a:pt x="3827" y="0"/>
                                </a:lnTo>
                                <a:lnTo>
                                  <a:pt x="3749" y="2"/>
                                </a:lnTo>
                                <a:lnTo>
                                  <a:pt x="3748" y="2"/>
                                </a:lnTo>
                                <a:lnTo>
                                  <a:pt x="3748" y="2491"/>
                                </a:lnTo>
                                <a:lnTo>
                                  <a:pt x="1342" y="2491"/>
                                </a:lnTo>
                                <a:lnTo>
                                  <a:pt x="1418" y="2484"/>
                                </a:lnTo>
                                <a:lnTo>
                                  <a:pt x="1494" y="2473"/>
                                </a:lnTo>
                                <a:lnTo>
                                  <a:pt x="1568" y="2458"/>
                                </a:lnTo>
                                <a:lnTo>
                                  <a:pt x="1640" y="2439"/>
                                </a:lnTo>
                                <a:lnTo>
                                  <a:pt x="1711" y="2415"/>
                                </a:lnTo>
                                <a:lnTo>
                                  <a:pt x="1779" y="2388"/>
                                </a:lnTo>
                                <a:lnTo>
                                  <a:pt x="1846" y="2358"/>
                                </a:lnTo>
                                <a:lnTo>
                                  <a:pt x="1910" y="2323"/>
                                </a:lnTo>
                                <a:lnTo>
                                  <a:pt x="1973" y="2286"/>
                                </a:lnTo>
                                <a:lnTo>
                                  <a:pt x="2032" y="2244"/>
                                </a:lnTo>
                                <a:lnTo>
                                  <a:pt x="2089" y="2200"/>
                                </a:lnTo>
                                <a:lnTo>
                                  <a:pt x="2144" y="2153"/>
                                </a:lnTo>
                                <a:lnTo>
                                  <a:pt x="2195" y="2103"/>
                                </a:lnTo>
                                <a:lnTo>
                                  <a:pt x="2244" y="2050"/>
                                </a:lnTo>
                                <a:lnTo>
                                  <a:pt x="2289" y="1994"/>
                                </a:lnTo>
                                <a:lnTo>
                                  <a:pt x="2331" y="1936"/>
                                </a:lnTo>
                                <a:lnTo>
                                  <a:pt x="2370" y="1876"/>
                                </a:lnTo>
                                <a:lnTo>
                                  <a:pt x="2406" y="1813"/>
                                </a:lnTo>
                                <a:lnTo>
                                  <a:pt x="2437" y="1749"/>
                                </a:lnTo>
                                <a:lnTo>
                                  <a:pt x="2465" y="1682"/>
                                </a:lnTo>
                                <a:lnTo>
                                  <a:pt x="2489" y="1613"/>
                                </a:lnTo>
                                <a:lnTo>
                                  <a:pt x="2509" y="1543"/>
                                </a:lnTo>
                                <a:lnTo>
                                  <a:pt x="2525" y="1471"/>
                                </a:lnTo>
                                <a:lnTo>
                                  <a:pt x="2536" y="1397"/>
                                </a:lnTo>
                                <a:lnTo>
                                  <a:pt x="2543" y="1323"/>
                                </a:lnTo>
                                <a:lnTo>
                                  <a:pt x="2545" y="1247"/>
                                </a:lnTo>
                                <a:lnTo>
                                  <a:pt x="2548" y="1323"/>
                                </a:lnTo>
                                <a:lnTo>
                                  <a:pt x="2555" y="1397"/>
                                </a:lnTo>
                                <a:lnTo>
                                  <a:pt x="2566" y="1471"/>
                                </a:lnTo>
                                <a:lnTo>
                                  <a:pt x="2582" y="1543"/>
                                </a:lnTo>
                                <a:lnTo>
                                  <a:pt x="2601" y="1613"/>
                                </a:lnTo>
                                <a:lnTo>
                                  <a:pt x="2625" y="1682"/>
                                </a:lnTo>
                                <a:lnTo>
                                  <a:pt x="2653" y="1749"/>
                                </a:lnTo>
                                <a:lnTo>
                                  <a:pt x="2685" y="1813"/>
                                </a:lnTo>
                                <a:lnTo>
                                  <a:pt x="2720" y="1876"/>
                                </a:lnTo>
                                <a:lnTo>
                                  <a:pt x="2759" y="1936"/>
                                </a:lnTo>
                                <a:lnTo>
                                  <a:pt x="2801" y="1994"/>
                                </a:lnTo>
                                <a:lnTo>
                                  <a:pt x="2847" y="2050"/>
                                </a:lnTo>
                                <a:lnTo>
                                  <a:pt x="2895" y="2103"/>
                                </a:lnTo>
                                <a:lnTo>
                                  <a:pt x="2947" y="2153"/>
                                </a:lnTo>
                                <a:lnTo>
                                  <a:pt x="3001" y="2200"/>
                                </a:lnTo>
                                <a:lnTo>
                                  <a:pt x="3058" y="2244"/>
                                </a:lnTo>
                                <a:lnTo>
                                  <a:pt x="3118" y="2286"/>
                                </a:lnTo>
                                <a:lnTo>
                                  <a:pt x="3180" y="2323"/>
                                </a:lnTo>
                                <a:lnTo>
                                  <a:pt x="3244" y="2358"/>
                                </a:lnTo>
                                <a:lnTo>
                                  <a:pt x="3311" y="2388"/>
                                </a:lnTo>
                                <a:lnTo>
                                  <a:pt x="3380" y="2415"/>
                                </a:lnTo>
                                <a:lnTo>
                                  <a:pt x="3450" y="2439"/>
                                </a:lnTo>
                                <a:lnTo>
                                  <a:pt x="3523" y="2458"/>
                                </a:lnTo>
                                <a:lnTo>
                                  <a:pt x="3597" y="2473"/>
                                </a:lnTo>
                                <a:lnTo>
                                  <a:pt x="3672" y="2484"/>
                                </a:lnTo>
                                <a:lnTo>
                                  <a:pt x="3748" y="2491"/>
                                </a:lnTo>
                                <a:lnTo>
                                  <a:pt x="3748" y="2"/>
                                </a:lnTo>
                                <a:lnTo>
                                  <a:pt x="3672" y="9"/>
                                </a:lnTo>
                                <a:lnTo>
                                  <a:pt x="3597" y="20"/>
                                </a:lnTo>
                                <a:lnTo>
                                  <a:pt x="3523" y="35"/>
                                </a:lnTo>
                                <a:lnTo>
                                  <a:pt x="3450" y="55"/>
                                </a:lnTo>
                                <a:lnTo>
                                  <a:pt x="3380" y="78"/>
                                </a:lnTo>
                                <a:lnTo>
                                  <a:pt x="3311" y="105"/>
                                </a:lnTo>
                                <a:lnTo>
                                  <a:pt x="3244" y="136"/>
                                </a:lnTo>
                                <a:lnTo>
                                  <a:pt x="3180" y="170"/>
                                </a:lnTo>
                                <a:lnTo>
                                  <a:pt x="3118" y="208"/>
                                </a:lnTo>
                                <a:lnTo>
                                  <a:pt x="3058" y="249"/>
                                </a:lnTo>
                                <a:lnTo>
                                  <a:pt x="3001" y="293"/>
                                </a:lnTo>
                                <a:lnTo>
                                  <a:pt x="2947" y="340"/>
                                </a:lnTo>
                                <a:lnTo>
                                  <a:pt x="2895" y="391"/>
                                </a:lnTo>
                                <a:lnTo>
                                  <a:pt x="2847" y="443"/>
                                </a:lnTo>
                                <a:lnTo>
                                  <a:pt x="2801" y="499"/>
                                </a:lnTo>
                                <a:lnTo>
                                  <a:pt x="2759" y="557"/>
                                </a:lnTo>
                                <a:lnTo>
                                  <a:pt x="2720" y="618"/>
                                </a:lnTo>
                                <a:lnTo>
                                  <a:pt x="2685" y="680"/>
                                </a:lnTo>
                                <a:lnTo>
                                  <a:pt x="2653" y="745"/>
                                </a:lnTo>
                                <a:lnTo>
                                  <a:pt x="2625" y="812"/>
                                </a:lnTo>
                                <a:lnTo>
                                  <a:pt x="2601" y="880"/>
                                </a:lnTo>
                                <a:lnTo>
                                  <a:pt x="2582" y="951"/>
                                </a:lnTo>
                                <a:lnTo>
                                  <a:pt x="2566" y="1023"/>
                                </a:lnTo>
                                <a:lnTo>
                                  <a:pt x="2555" y="1096"/>
                                </a:lnTo>
                                <a:lnTo>
                                  <a:pt x="2548" y="1171"/>
                                </a:lnTo>
                                <a:lnTo>
                                  <a:pt x="2545" y="1246"/>
                                </a:lnTo>
                                <a:lnTo>
                                  <a:pt x="2543" y="1171"/>
                                </a:lnTo>
                                <a:lnTo>
                                  <a:pt x="2536" y="1096"/>
                                </a:lnTo>
                                <a:lnTo>
                                  <a:pt x="2525" y="1023"/>
                                </a:lnTo>
                                <a:lnTo>
                                  <a:pt x="2509" y="951"/>
                                </a:lnTo>
                                <a:lnTo>
                                  <a:pt x="2489" y="880"/>
                                </a:lnTo>
                                <a:lnTo>
                                  <a:pt x="2465" y="812"/>
                                </a:lnTo>
                                <a:lnTo>
                                  <a:pt x="2437" y="745"/>
                                </a:lnTo>
                                <a:lnTo>
                                  <a:pt x="2406" y="680"/>
                                </a:lnTo>
                                <a:lnTo>
                                  <a:pt x="2370" y="617"/>
                                </a:lnTo>
                                <a:lnTo>
                                  <a:pt x="2331" y="557"/>
                                </a:lnTo>
                                <a:lnTo>
                                  <a:pt x="2289" y="499"/>
                                </a:lnTo>
                                <a:lnTo>
                                  <a:pt x="2244" y="443"/>
                                </a:lnTo>
                                <a:lnTo>
                                  <a:pt x="2195" y="391"/>
                                </a:lnTo>
                                <a:lnTo>
                                  <a:pt x="2144" y="340"/>
                                </a:lnTo>
                                <a:lnTo>
                                  <a:pt x="2089" y="293"/>
                                </a:lnTo>
                                <a:lnTo>
                                  <a:pt x="2032" y="249"/>
                                </a:lnTo>
                                <a:lnTo>
                                  <a:pt x="1973" y="208"/>
                                </a:lnTo>
                                <a:lnTo>
                                  <a:pt x="1910" y="170"/>
                                </a:lnTo>
                                <a:lnTo>
                                  <a:pt x="1846" y="136"/>
                                </a:lnTo>
                                <a:lnTo>
                                  <a:pt x="1779" y="105"/>
                                </a:lnTo>
                                <a:lnTo>
                                  <a:pt x="1711" y="78"/>
                                </a:lnTo>
                                <a:lnTo>
                                  <a:pt x="1640" y="55"/>
                                </a:lnTo>
                                <a:lnTo>
                                  <a:pt x="1568" y="35"/>
                                </a:lnTo>
                                <a:lnTo>
                                  <a:pt x="1494" y="20"/>
                                </a:lnTo>
                                <a:lnTo>
                                  <a:pt x="1418" y="9"/>
                                </a:lnTo>
                                <a:lnTo>
                                  <a:pt x="1342" y="2"/>
                                </a:lnTo>
                                <a:lnTo>
                                  <a:pt x="1288" y="1"/>
                                </a:lnTo>
                                <a:lnTo>
                                  <a:pt x="1288" y="0"/>
                                </a:lnTo>
                                <a:lnTo>
                                  <a:pt x="0" y="0"/>
                                </a:lnTo>
                                <a:lnTo>
                                  <a:pt x="0" y="1310"/>
                                </a:lnTo>
                                <a:lnTo>
                                  <a:pt x="75" y="1308"/>
                                </a:lnTo>
                                <a:lnTo>
                                  <a:pt x="150" y="1302"/>
                                </a:lnTo>
                                <a:lnTo>
                                  <a:pt x="223" y="1291"/>
                                </a:lnTo>
                                <a:lnTo>
                                  <a:pt x="295" y="1276"/>
                                </a:lnTo>
                                <a:lnTo>
                                  <a:pt x="365" y="1257"/>
                                </a:lnTo>
                                <a:lnTo>
                                  <a:pt x="434" y="1234"/>
                                </a:lnTo>
                                <a:lnTo>
                                  <a:pt x="501" y="1207"/>
                                </a:lnTo>
                                <a:lnTo>
                                  <a:pt x="566" y="1177"/>
                                </a:lnTo>
                                <a:lnTo>
                                  <a:pt x="629" y="1143"/>
                                </a:lnTo>
                                <a:lnTo>
                                  <a:pt x="690" y="1106"/>
                                </a:lnTo>
                                <a:lnTo>
                                  <a:pt x="749" y="1066"/>
                                </a:lnTo>
                                <a:lnTo>
                                  <a:pt x="805" y="1023"/>
                                </a:lnTo>
                                <a:lnTo>
                                  <a:pt x="859" y="976"/>
                                </a:lnTo>
                                <a:lnTo>
                                  <a:pt x="911" y="927"/>
                                </a:lnTo>
                                <a:lnTo>
                                  <a:pt x="959" y="874"/>
                                </a:lnTo>
                                <a:lnTo>
                                  <a:pt x="1005" y="820"/>
                                </a:lnTo>
                                <a:lnTo>
                                  <a:pt x="1048" y="762"/>
                                </a:lnTo>
                                <a:lnTo>
                                  <a:pt x="1087" y="702"/>
                                </a:lnTo>
                                <a:lnTo>
                                  <a:pt x="1124" y="640"/>
                                </a:lnTo>
                                <a:lnTo>
                                  <a:pt x="1157" y="576"/>
                                </a:lnTo>
                                <a:lnTo>
                                  <a:pt x="1187" y="510"/>
                                </a:lnTo>
                                <a:lnTo>
                                  <a:pt x="1213" y="442"/>
                                </a:lnTo>
                                <a:lnTo>
                                  <a:pt x="1235" y="372"/>
                                </a:lnTo>
                                <a:lnTo>
                                  <a:pt x="1254" y="300"/>
                                </a:lnTo>
                                <a:lnTo>
                                  <a:pt x="1264" y="252"/>
                                </a:lnTo>
                                <a:lnTo>
                                  <a:pt x="1264" y="2491"/>
                                </a:lnTo>
                                <a:lnTo>
                                  <a:pt x="0" y="2491"/>
                                </a:lnTo>
                                <a:lnTo>
                                  <a:pt x="0" y="3738"/>
                                </a:lnTo>
                                <a:lnTo>
                                  <a:pt x="78" y="3736"/>
                                </a:lnTo>
                                <a:lnTo>
                                  <a:pt x="155" y="3729"/>
                                </a:lnTo>
                                <a:lnTo>
                                  <a:pt x="230" y="3718"/>
                                </a:lnTo>
                                <a:lnTo>
                                  <a:pt x="304" y="3703"/>
                                </a:lnTo>
                                <a:lnTo>
                                  <a:pt x="377" y="3683"/>
                                </a:lnTo>
                                <a:lnTo>
                                  <a:pt x="447" y="3660"/>
                                </a:lnTo>
                                <a:lnTo>
                                  <a:pt x="516" y="3633"/>
                                </a:lnTo>
                                <a:lnTo>
                                  <a:pt x="582" y="3602"/>
                                </a:lnTo>
                                <a:lnTo>
                                  <a:pt x="647" y="3568"/>
                                </a:lnTo>
                                <a:lnTo>
                                  <a:pt x="709" y="3530"/>
                                </a:lnTo>
                                <a:lnTo>
                                  <a:pt x="769" y="3489"/>
                                </a:lnTo>
                                <a:lnTo>
                                  <a:pt x="826" y="3445"/>
                                </a:lnTo>
                                <a:lnTo>
                                  <a:pt x="880" y="3397"/>
                                </a:lnTo>
                                <a:lnTo>
                                  <a:pt x="932" y="3347"/>
                                </a:lnTo>
                                <a:lnTo>
                                  <a:pt x="980" y="3294"/>
                                </a:lnTo>
                                <a:lnTo>
                                  <a:pt x="1026" y="3239"/>
                                </a:lnTo>
                                <a:lnTo>
                                  <a:pt x="1068" y="3181"/>
                                </a:lnTo>
                                <a:lnTo>
                                  <a:pt x="1107" y="3120"/>
                                </a:lnTo>
                                <a:lnTo>
                                  <a:pt x="1142" y="3058"/>
                                </a:lnTo>
                                <a:lnTo>
                                  <a:pt x="1174" y="2993"/>
                                </a:lnTo>
                                <a:lnTo>
                                  <a:pt x="1201" y="2926"/>
                                </a:lnTo>
                                <a:lnTo>
                                  <a:pt x="1225" y="2858"/>
                                </a:lnTo>
                                <a:lnTo>
                                  <a:pt x="1245" y="2787"/>
                                </a:lnTo>
                                <a:lnTo>
                                  <a:pt x="1261" y="2715"/>
                                </a:lnTo>
                                <a:lnTo>
                                  <a:pt x="1264" y="2699"/>
                                </a:lnTo>
                                <a:lnTo>
                                  <a:pt x="1264" y="4777"/>
                                </a:lnTo>
                                <a:lnTo>
                                  <a:pt x="1245" y="4689"/>
                                </a:lnTo>
                                <a:lnTo>
                                  <a:pt x="1225" y="4618"/>
                                </a:lnTo>
                                <a:lnTo>
                                  <a:pt x="1201" y="4550"/>
                                </a:lnTo>
                                <a:lnTo>
                                  <a:pt x="1174" y="4483"/>
                                </a:lnTo>
                                <a:lnTo>
                                  <a:pt x="1142" y="4418"/>
                                </a:lnTo>
                                <a:lnTo>
                                  <a:pt x="1107" y="4355"/>
                                </a:lnTo>
                                <a:lnTo>
                                  <a:pt x="1068" y="4295"/>
                                </a:lnTo>
                                <a:lnTo>
                                  <a:pt x="1026" y="4237"/>
                                </a:lnTo>
                                <a:lnTo>
                                  <a:pt x="980" y="4181"/>
                                </a:lnTo>
                                <a:lnTo>
                                  <a:pt x="932" y="4129"/>
                                </a:lnTo>
                                <a:lnTo>
                                  <a:pt x="880" y="4078"/>
                                </a:lnTo>
                                <a:lnTo>
                                  <a:pt x="826" y="4031"/>
                                </a:lnTo>
                                <a:lnTo>
                                  <a:pt x="769" y="3987"/>
                                </a:lnTo>
                                <a:lnTo>
                                  <a:pt x="709" y="3946"/>
                                </a:lnTo>
                                <a:lnTo>
                                  <a:pt x="647" y="3908"/>
                                </a:lnTo>
                                <a:lnTo>
                                  <a:pt x="582" y="3874"/>
                                </a:lnTo>
                                <a:lnTo>
                                  <a:pt x="516" y="3843"/>
                                </a:lnTo>
                                <a:lnTo>
                                  <a:pt x="447" y="3816"/>
                                </a:lnTo>
                                <a:lnTo>
                                  <a:pt x="377" y="3793"/>
                                </a:lnTo>
                                <a:lnTo>
                                  <a:pt x="304" y="3773"/>
                                </a:lnTo>
                                <a:lnTo>
                                  <a:pt x="230" y="3758"/>
                                </a:lnTo>
                                <a:lnTo>
                                  <a:pt x="155" y="3747"/>
                                </a:lnTo>
                                <a:lnTo>
                                  <a:pt x="78" y="3740"/>
                                </a:lnTo>
                                <a:lnTo>
                                  <a:pt x="0" y="3738"/>
                                </a:lnTo>
                                <a:lnTo>
                                  <a:pt x="0" y="4985"/>
                                </a:lnTo>
                                <a:lnTo>
                                  <a:pt x="1264" y="4985"/>
                                </a:lnTo>
                                <a:lnTo>
                                  <a:pt x="1282" y="4985"/>
                                </a:lnTo>
                                <a:lnTo>
                                  <a:pt x="1282" y="4984"/>
                                </a:lnTo>
                                <a:lnTo>
                                  <a:pt x="1340" y="4984"/>
                                </a:lnTo>
                                <a:lnTo>
                                  <a:pt x="1417" y="4980"/>
                                </a:lnTo>
                                <a:lnTo>
                                  <a:pt x="1493" y="4975"/>
                                </a:lnTo>
                                <a:lnTo>
                                  <a:pt x="1568" y="4967"/>
                                </a:lnTo>
                                <a:lnTo>
                                  <a:pt x="1642" y="4958"/>
                                </a:lnTo>
                                <a:lnTo>
                                  <a:pt x="1716" y="4946"/>
                                </a:lnTo>
                                <a:lnTo>
                                  <a:pt x="1789" y="4932"/>
                                </a:lnTo>
                                <a:lnTo>
                                  <a:pt x="1862" y="4916"/>
                                </a:lnTo>
                                <a:lnTo>
                                  <a:pt x="1933" y="4899"/>
                                </a:lnTo>
                                <a:lnTo>
                                  <a:pt x="2004" y="4879"/>
                                </a:lnTo>
                                <a:lnTo>
                                  <a:pt x="2074" y="4858"/>
                                </a:lnTo>
                                <a:lnTo>
                                  <a:pt x="2143" y="4834"/>
                                </a:lnTo>
                                <a:lnTo>
                                  <a:pt x="2211" y="4809"/>
                                </a:lnTo>
                                <a:lnTo>
                                  <a:pt x="2278" y="4782"/>
                                </a:lnTo>
                                <a:lnTo>
                                  <a:pt x="2344" y="4753"/>
                                </a:lnTo>
                                <a:lnTo>
                                  <a:pt x="2409" y="4722"/>
                                </a:lnTo>
                                <a:lnTo>
                                  <a:pt x="2474" y="4690"/>
                                </a:lnTo>
                                <a:lnTo>
                                  <a:pt x="2537" y="4656"/>
                                </a:lnTo>
                                <a:lnTo>
                                  <a:pt x="2599" y="4620"/>
                                </a:lnTo>
                                <a:lnTo>
                                  <a:pt x="2659" y="4583"/>
                                </a:lnTo>
                                <a:lnTo>
                                  <a:pt x="2719" y="4544"/>
                                </a:lnTo>
                                <a:lnTo>
                                  <a:pt x="2777" y="4504"/>
                                </a:lnTo>
                                <a:lnTo>
                                  <a:pt x="2835" y="4462"/>
                                </a:lnTo>
                                <a:lnTo>
                                  <a:pt x="2891" y="4418"/>
                                </a:lnTo>
                                <a:lnTo>
                                  <a:pt x="2945" y="4373"/>
                                </a:lnTo>
                                <a:lnTo>
                                  <a:pt x="2999" y="4327"/>
                                </a:lnTo>
                                <a:lnTo>
                                  <a:pt x="3051" y="4279"/>
                                </a:lnTo>
                                <a:lnTo>
                                  <a:pt x="3101" y="4230"/>
                                </a:lnTo>
                                <a:lnTo>
                                  <a:pt x="3150" y="4179"/>
                                </a:lnTo>
                                <a:lnTo>
                                  <a:pt x="3198" y="4127"/>
                                </a:lnTo>
                                <a:lnTo>
                                  <a:pt x="3244" y="4074"/>
                                </a:lnTo>
                                <a:lnTo>
                                  <a:pt x="3289" y="4019"/>
                                </a:lnTo>
                                <a:lnTo>
                                  <a:pt x="3332" y="3964"/>
                                </a:lnTo>
                                <a:lnTo>
                                  <a:pt x="3374" y="3907"/>
                                </a:lnTo>
                                <a:lnTo>
                                  <a:pt x="3414" y="3849"/>
                                </a:lnTo>
                                <a:lnTo>
                                  <a:pt x="3452" y="3790"/>
                                </a:lnTo>
                                <a:lnTo>
                                  <a:pt x="3489" y="3729"/>
                                </a:lnTo>
                                <a:lnTo>
                                  <a:pt x="3524" y="3668"/>
                                </a:lnTo>
                                <a:lnTo>
                                  <a:pt x="3557" y="3606"/>
                                </a:lnTo>
                                <a:lnTo>
                                  <a:pt x="3589" y="3542"/>
                                </a:lnTo>
                                <a:lnTo>
                                  <a:pt x="3618" y="3478"/>
                                </a:lnTo>
                                <a:lnTo>
                                  <a:pt x="3646" y="3413"/>
                                </a:lnTo>
                                <a:lnTo>
                                  <a:pt x="3672" y="3346"/>
                                </a:lnTo>
                                <a:lnTo>
                                  <a:pt x="3696" y="3279"/>
                                </a:lnTo>
                                <a:lnTo>
                                  <a:pt x="3718" y="3211"/>
                                </a:lnTo>
                                <a:lnTo>
                                  <a:pt x="3739" y="3143"/>
                                </a:lnTo>
                                <a:lnTo>
                                  <a:pt x="3757" y="3073"/>
                                </a:lnTo>
                                <a:lnTo>
                                  <a:pt x="3773" y="3003"/>
                                </a:lnTo>
                                <a:lnTo>
                                  <a:pt x="3787" y="2931"/>
                                </a:lnTo>
                                <a:lnTo>
                                  <a:pt x="3799" y="2860"/>
                                </a:lnTo>
                                <a:lnTo>
                                  <a:pt x="3809" y="2787"/>
                                </a:lnTo>
                                <a:lnTo>
                                  <a:pt x="3817" y="2714"/>
                                </a:lnTo>
                                <a:lnTo>
                                  <a:pt x="3822" y="2640"/>
                                </a:lnTo>
                                <a:lnTo>
                                  <a:pt x="3826" y="2566"/>
                                </a:lnTo>
                                <a:lnTo>
                                  <a:pt x="3827" y="2493"/>
                                </a:lnTo>
                                <a:lnTo>
                                  <a:pt x="3827" y="2491"/>
                                </a:lnTo>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xmlns:wps="http://schemas.microsoft.com/office/word/2010/wordprocessingShape">
                        <wps:cNvPr id="41" name="AutoShape 42"/>
                        <wps:cNvSpPr>
                          <a:spLocks/>
                        </wps:cNvSpPr>
                        <wps:spPr bwMode="auto">
                          <a:xfrm>
                            <a:off x="5305425" y="9239250"/>
                            <a:ext cx="2464667" cy="825448"/>
                          </a:xfrm>
                          <a:custGeom>
                            <a:avLst/>
                            <a:gdLst>
                              <a:gd name="T0" fmla="+- 0 8358 8358"/>
                              <a:gd name="T1" fmla="*/ T0 w 3882"/>
                              <a:gd name="T2" fmla="+- 0 14540 14540"/>
                              <a:gd name="T3" fmla="*/ 14540 h 1300"/>
                              <a:gd name="T4" fmla="+- 0 8366 8358"/>
                              <a:gd name="T5" fmla="*/ T4 w 3882"/>
                              <a:gd name="T6" fmla="+- 0 14689 14540"/>
                              <a:gd name="T7" fmla="*/ 14689 h 1300"/>
                              <a:gd name="T8" fmla="+- 0 8391 8358"/>
                              <a:gd name="T9" fmla="*/ T8 w 3882"/>
                              <a:gd name="T10" fmla="+- 0 14833 14540"/>
                              <a:gd name="T11" fmla="*/ 14833 h 1300"/>
                              <a:gd name="T12" fmla="+- 0 8430 8358"/>
                              <a:gd name="T13" fmla="*/ T12 w 3882"/>
                              <a:gd name="T14" fmla="+- 0 14971 14540"/>
                              <a:gd name="T15" fmla="*/ 14971 h 1300"/>
                              <a:gd name="T16" fmla="+- 0 8483 8358"/>
                              <a:gd name="T17" fmla="*/ T16 w 3882"/>
                              <a:gd name="T18" fmla="+- 0 15102 14540"/>
                              <a:gd name="T19" fmla="*/ 15102 h 1300"/>
                              <a:gd name="T20" fmla="+- 0 8550 8358"/>
                              <a:gd name="T21" fmla="*/ T20 w 3882"/>
                              <a:gd name="T22" fmla="+- 0 15226 14540"/>
                              <a:gd name="T23" fmla="*/ 15226 h 1300"/>
                              <a:gd name="T24" fmla="+- 0 8630 8358"/>
                              <a:gd name="T25" fmla="*/ T24 w 3882"/>
                              <a:gd name="T26" fmla="+- 0 15342 14540"/>
                              <a:gd name="T27" fmla="*/ 15342 h 1300"/>
                              <a:gd name="T28" fmla="+- 0 8720 8358"/>
                              <a:gd name="T29" fmla="*/ T28 w 3882"/>
                              <a:gd name="T30" fmla="+- 0 15448 14540"/>
                              <a:gd name="T31" fmla="*/ 15448 h 1300"/>
                              <a:gd name="T32" fmla="+- 0 8822 8358"/>
                              <a:gd name="T33" fmla="*/ T32 w 3882"/>
                              <a:gd name="T34" fmla="+- 0 15545 14540"/>
                              <a:gd name="T35" fmla="*/ 15545 h 1300"/>
                              <a:gd name="T36" fmla="+- 0 8933 8358"/>
                              <a:gd name="T37" fmla="*/ T36 w 3882"/>
                              <a:gd name="T38" fmla="+- 0 15630 14540"/>
                              <a:gd name="T39" fmla="*/ 15630 h 1300"/>
                              <a:gd name="T40" fmla="+- 0 9053 8358"/>
                              <a:gd name="T41" fmla="*/ T40 w 3882"/>
                              <a:gd name="T42" fmla="+- 0 15703 14540"/>
                              <a:gd name="T43" fmla="*/ 15703 h 1300"/>
                              <a:gd name="T44" fmla="+- 0 9181 8358"/>
                              <a:gd name="T45" fmla="*/ T44 w 3882"/>
                              <a:gd name="T46" fmla="+- 0 15763 14540"/>
                              <a:gd name="T47" fmla="*/ 15763 h 1300"/>
                              <a:gd name="T48" fmla="+- 0 9316 8358"/>
                              <a:gd name="T49" fmla="*/ T48 w 3882"/>
                              <a:gd name="T50" fmla="+- 0 15810 14540"/>
                              <a:gd name="T51" fmla="*/ 15810 h 1300"/>
                              <a:gd name="T52" fmla="+- 0 9449 8358"/>
                              <a:gd name="T53" fmla="*/ T52 w 3882"/>
                              <a:gd name="T54" fmla="+- 0 15840 14540"/>
                              <a:gd name="T55" fmla="*/ 15840 h 1300"/>
                              <a:gd name="T56" fmla="+- 0 9971 8358"/>
                              <a:gd name="T57" fmla="*/ T56 w 3882"/>
                              <a:gd name="T58" fmla="+- 0 15827 14540"/>
                              <a:gd name="T59" fmla="*/ 15827 h 1300"/>
                              <a:gd name="T60" fmla="+- 0 10109 8358"/>
                              <a:gd name="T61" fmla="*/ T60 w 3882"/>
                              <a:gd name="T62" fmla="+- 0 15788 14540"/>
                              <a:gd name="T63" fmla="*/ 15788 h 1300"/>
                              <a:gd name="T64" fmla="+- 0 10240 8358"/>
                              <a:gd name="T65" fmla="*/ T64 w 3882"/>
                              <a:gd name="T66" fmla="+- 0 15735 14540"/>
                              <a:gd name="T67" fmla="*/ 15735 h 1300"/>
                              <a:gd name="T68" fmla="+- 0 10364 8358"/>
                              <a:gd name="T69" fmla="*/ T68 w 3882"/>
                              <a:gd name="T70" fmla="+- 0 15668 14540"/>
                              <a:gd name="T71" fmla="*/ 15668 h 1300"/>
                              <a:gd name="T72" fmla="+- 0 10480 8358"/>
                              <a:gd name="T73" fmla="*/ T72 w 3882"/>
                              <a:gd name="T74" fmla="+- 0 15589 14540"/>
                              <a:gd name="T75" fmla="*/ 15589 h 1300"/>
                              <a:gd name="T76" fmla="+- 0 10586 8358"/>
                              <a:gd name="T77" fmla="*/ T76 w 3882"/>
                              <a:gd name="T78" fmla="+- 0 15498 14540"/>
                              <a:gd name="T79" fmla="*/ 15498 h 1300"/>
                              <a:gd name="T80" fmla="+- 0 10683 8358"/>
                              <a:gd name="T81" fmla="*/ T80 w 3882"/>
                              <a:gd name="T82" fmla="+- 0 15396 14540"/>
                              <a:gd name="T83" fmla="*/ 15396 h 1300"/>
                              <a:gd name="T84" fmla="+- 0 10768 8358"/>
                              <a:gd name="T85" fmla="*/ T84 w 3882"/>
                              <a:gd name="T86" fmla="+- 0 15285 14540"/>
                              <a:gd name="T87" fmla="*/ 15285 h 1300"/>
                              <a:gd name="T88" fmla="+- 0 10841 8358"/>
                              <a:gd name="T89" fmla="*/ T88 w 3882"/>
                              <a:gd name="T90" fmla="+- 0 15165 14540"/>
                              <a:gd name="T91" fmla="*/ 15165 h 1300"/>
                              <a:gd name="T92" fmla="+- 0 10901 8358"/>
                              <a:gd name="T93" fmla="*/ T92 w 3882"/>
                              <a:gd name="T94" fmla="+- 0 15037 14540"/>
                              <a:gd name="T95" fmla="*/ 15037 h 1300"/>
                              <a:gd name="T96" fmla="+- 0 10948 8358"/>
                              <a:gd name="T97" fmla="*/ T96 w 3882"/>
                              <a:gd name="T98" fmla="+- 0 14902 14540"/>
                              <a:gd name="T99" fmla="*/ 14902 h 1300"/>
                              <a:gd name="T100" fmla="+- 0 10980 8358"/>
                              <a:gd name="T101" fmla="*/ T100 w 3882"/>
                              <a:gd name="T102" fmla="+- 0 14761 14540"/>
                              <a:gd name="T103" fmla="*/ 14761 h 1300"/>
                              <a:gd name="T104" fmla="+- 0 10996 8358"/>
                              <a:gd name="T105" fmla="*/ T104 w 3882"/>
                              <a:gd name="T106" fmla="+- 0 14615 14540"/>
                              <a:gd name="T107" fmla="*/ 14615 h 1300"/>
                              <a:gd name="T108" fmla="+- 0 12240 8358"/>
                              <a:gd name="T109" fmla="*/ T108 w 3882"/>
                              <a:gd name="T110" fmla="+- 0 15836 14540"/>
                              <a:gd name="T111" fmla="*/ 15836 h 1300"/>
                              <a:gd name="T112" fmla="+- 0 12232 8358"/>
                              <a:gd name="T113" fmla="*/ T112 w 3882"/>
                              <a:gd name="T114" fmla="+- 0 15685 14540"/>
                              <a:gd name="T115" fmla="*/ 15685 h 1300"/>
                              <a:gd name="T116" fmla="+- 0 12207 8358"/>
                              <a:gd name="T117" fmla="*/ T116 w 3882"/>
                              <a:gd name="T118" fmla="+- 0 15539 14540"/>
                              <a:gd name="T119" fmla="*/ 15539 h 1300"/>
                              <a:gd name="T120" fmla="+- 0 12168 8358"/>
                              <a:gd name="T121" fmla="*/ T120 w 3882"/>
                              <a:gd name="T122" fmla="+- 0 15399 14540"/>
                              <a:gd name="T123" fmla="*/ 15399 h 1300"/>
                              <a:gd name="T124" fmla="+- 0 12114 8358"/>
                              <a:gd name="T125" fmla="*/ T124 w 3882"/>
                              <a:gd name="T126" fmla="+- 0 15266 14540"/>
                              <a:gd name="T127" fmla="*/ 15266 h 1300"/>
                              <a:gd name="T128" fmla="+- 0 12047 8358"/>
                              <a:gd name="T129" fmla="*/ T128 w 3882"/>
                              <a:gd name="T130" fmla="+- 0 15141 14540"/>
                              <a:gd name="T131" fmla="*/ 15141 h 1300"/>
                              <a:gd name="T132" fmla="+- 0 11967 8358"/>
                              <a:gd name="T133" fmla="*/ T132 w 3882"/>
                              <a:gd name="T134" fmla="+- 0 15025 14540"/>
                              <a:gd name="T135" fmla="*/ 15025 h 1300"/>
                              <a:gd name="T136" fmla="+- 0 11876 8358"/>
                              <a:gd name="T137" fmla="*/ T136 w 3882"/>
                              <a:gd name="T138" fmla="+- 0 14920 14540"/>
                              <a:gd name="T139" fmla="*/ 14920 h 1300"/>
                              <a:gd name="T140" fmla="+- 0 11775 8358"/>
                              <a:gd name="T141" fmla="*/ T140 w 3882"/>
                              <a:gd name="T142" fmla="+- 0 14825 14540"/>
                              <a:gd name="T143" fmla="*/ 14825 h 1300"/>
                              <a:gd name="T144" fmla="+- 0 11664 8358"/>
                              <a:gd name="T145" fmla="*/ T144 w 3882"/>
                              <a:gd name="T146" fmla="+- 0 14742 14540"/>
                              <a:gd name="T147" fmla="*/ 14742 h 1300"/>
                              <a:gd name="T148" fmla="+- 0 11544 8358"/>
                              <a:gd name="T149" fmla="*/ T148 w 3882"/>
                              <a:gd name="T150" fmla="+- 0 14672 14540"/>
                              <a:gd name="T151" fmla="*/ 14672 h 1300"/>
                              <a:gd name="T152" fmla="+- 0 11417 8358"/>
                              <a:gd name="T153" fmla="*/ T152 w 3882"/>
                              <a:gd name="T154" fmla="+- 0 14616 14540"/>
                              <a:gd name="T155" fmla="*/ 14616 h 1300"/>
                              <a:gd name="T156" fmla="+- 0 11283 8358"/>
                              <a:gd name="T157" fmla="*/ T156 w 3882"/>
                              <a:gd name="T158" fmla="+- 0 14574 14540"/>
                              <a:gd name="T159" fmla="*/ 14574 h 1300"/>
                              <a:gd name="T160" fmla="+- 0 11143 8358"/>
                              <a:gd name="T161" fmla="*/ T160 w 3882"/>
                              <a:gd name="T162" fmla="+- 0 14549 14540"/>
                              <a:gd name="T163" fmla="*/ 14549 h 1300"/>
                              <a:gd name="T164" fmla="+- 0 10998 8358"/>
                              <a:gd name="T165" fmla="*/ T164 w 3882"/>
                              <a:gd name="T166" fmla="+- 0 14540 14540"/>
                              <a:gd name="T167" fmla="*/ 14540 h 1300"/>
                              <a:gd name="T168" fmla="+- 0 12240 8358"/>
                              <a:gd name="T169" fmla="*/ T168 w 3882"/>
                              <a:gd name="T170" fmla="+- 0 15836 14540"/>
                              <a:gd name="T171" fmla="*/ 15836 h 1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3882" h="1300">
                                <a:moveTo>
                                  <a:pt x="2640" y="0"/>
                                </a:moveTo>
                                <a:lnTo>
                                  <a:pt x="0" y="0"/>
                                </a:lnTo>
                                <a:lnTo>
                                  <a:pt x="2" y="75"/>
                                </a:lnTo>
                                <a:lnTo>
                                  <a:pt x="8" y="149"/>
                                </a:lnTo>
                                <a:lnTo>
                                  <a:pt x="19" y="221"/>
                                </a:lnTo>
                                <a:lnTo>
                                  <a:pt x="33" y="293"/>
                                </a:lnTo>
                                <a:lnTo>
                                  <a:pt x="50" y="362"/>
                                </a:lnTo>
                                <a:lnTo>
                                  <a:pt x="72" y="431"/>
                                </a:lnTo>
                                <a:lnTo>
                                  <a:pt x="97" y="497"/>
                                </a:lnTo>
                                <a:lnTo>
                                  <a:pt x="125" y="562"/>
                                </a:lnTo>
                                <a:lnTo>
                                  <a:pt x="157" y="625"/>
                                </a:lnTo>
                                <a:lnTo>
                                  <a:pt x="192" y="686"/>
                                </a:lnTo>
                                <a:lnTo>
                                  <a:pt x="230" y="745"/>
                                </a:lnTo>
                                <a:lnTo>
                                  <a:pt x="272" y="802"/>
                                </a:lnTo>
                                <a:lnTo>
                                  <a:pt x="316" y="856"/>
                                </a:lnTo>
                                <a:lnTo>
                                  <a:pt x="362" y="908"/>
                                </a:lnTo>
                                <a:lnTo>
                                  <a:pt x="412" y="958"/>
                                </a:lnTo>
                                <a:lnTo>
                                  <a:pt x="464" y="1005"/>
                                </a:lnTo>
                                <a:lnTo>
                                  <a:pt x="518" y="1049"/>
                                </a:lnTo>
                                <a:lnTo>
                                  <a:pt x="575" y="1090"/>
                                </a:lnTo>
                                <a:lnTo>
                                  <a:pt x="634" y="1128"/>
                                </a:lnTo>
                                <a:lnTo>
                                  <a:pt x="695" y="1163"/>
                                </a:lnTo>
                                <a:lnTo>
                                  <a:pt x="758" y="1195"/>
                                </a:lnTo>
                                <a:lnTo>
                                  <a:pt x="823" y="1223"/>
                                </a:lnTo>
                                <a:lnTo>
                                  <a:pt x="889" y="1248"/>
                                </a:lnTo>
                                <a:lnTo>
                                  <a:pt x="958" y="1270"/>
                                </a:lnTo>
                                <a:lnTo>
                                  <a:pt x="1027" y="1287"/>
                                </a:lnTo>
                                <a:lnTo>
                                  <a:pt x="1091" y="1300"/>
                                </a:lnTo>
                                <a:lnTo>
                                  <a:pt x="1549" y="1300"/>
                                </a:lnTo>
                                <a:lnTo>
                                  <a:pt x="1613" y="1287"/>
                                </a:lnTo>
                                <a:lnTo>
                                  <a:pt x="1682" y="1270"/>
                                </a:lnTo>
                                <a:lnTo>
                                  <a:pt x="1751" y="1248"/>
                                </a:lnTo>
                                <a:lnTo>
                                  <a:pt x="1817" y="1223"/>
                                </a:lnTo>
                                <a:lnTo>
                                  <a:pt x="1882" y="1195"/>
                                </a:lnTo>
                                <a:lnTo>
                                  <a:pt x="1945" y="1163"/>
                                </a:lnTo>
                                <a:lnTo>
                                  <a:pt x="2006" y="1128"/>
                                </a:lnTo>
                                <a:lnTo>
                                  <a:pt x="2065" y="1090"/>
                                </a:lnTo>
                                <a:lnTo>
                                  <a:pt x="2122" y="1049"/>
                                </a:lnTo>
                                <a:lnTo>
                                  <a:pt x="2176" y="1005"/>
                                </a:lnTo>
                                <a:lnTo>
                                  <a:pt x="2228" y="958"/>
                                </a:lnTo>
                                <a:lnTo>
                                  <a:pt x="2278" y="908"/>
                                </a:lnTo>
                                <a:lnTo>
                                  <a:pt x="2325" y="856"/>
                                </a:lnTo>
                                <a:lnTo>
                                  <a:pt x="2369" y="802"/>
                                </a:lnTo>
                                <a:lnTo>
                                  <a:pt x="2410" y="745"/>
                                </a:lnTo>
                                <a:lnTo>
                                  <a:pt x="2448" y="686"/>
                                </a:lnTo>
                                <a:lnTo>
                                  <a:pt x="2483" y="625"/>
                                </a:lnTo>
                                <a:lnTo>
                                  <a:pt x="2515" y="562"/>
                                </a:lnTo>
                                <a:lnTo>
                                  <a:pt x="2543" y="497"/>
                                </a:lnTo>
                                <a:lnTo>
                                  <a:pt x="2568" y="431"/>
                                </a:lnTo>
                                <a:lnTo>
                                  <a:pt x="2590" y="362"/>
                                </a:lnTo>
                                <a:lnTo>
                                  <a:pt x="2608" y="293"/>
                                </a:lnTo>
                                <a:lnTo>
                                  <a:pt x="2622" y="221"/>
                                </a:lnTo>
                                <a:lnTo>
                                  <a:pt x="2632" y="149"/>
                                </a:lnTo>
                                <a:lnTo>
                                  <a:pt x="2638" y="75"/>
                                </a:lnTo>
                                <a:lnTo>
                                  <a:pt x="2640" y="0"/>
                                </a:lnTo>
                                <a:moveTo>
                                  <a:pt x="3882" y="1296"/>
                                </a:moveTo>
                                <a:lnTo>
                                  <a:pt x="3880" y="1220"/>
                                </a:lnTo>
                                <a:lnTo>
                                  <a:pt x="3874" y="1145"/>
                                </a:lnTo>
                                <a:lnTo>
                                  <a:pt x="3863" y="1071"/>
                                </a:lnTo>
                                <a:lnTo>
                                  <a:pt x="3849" y="999"/>
                                </a:lnTo>
                                <a:lnTo>
                                  <a:pt x="3831" y="928"/>
                                </a:lnTo>
                                <a:lnTo>
                                  <a:pt x="3810" y="859"/>
                                </a:lnTo>
                                <a:lnTo>
                                  <a:pt x="3784" y="792"/>
                                </a:lnTo>
                                <a:lnTo>
                                  <a:pt x="3756" y="726"/>
                                </a:lnTo>
                                <a:lnTo>
                                  <a:pt x="3724" y="663"/>
                                </a:lnTo>
                                <a:lnTo>
                                  <a:pt x="3689" y="601"/>
                                </a:lnTo>
                                <a:lnTo>
                                  <a:pt x="3650" y="542"/>
                                </a:lnTo>
                                <a:lnTo>
                                  <a:pt x="3609" y="485"/>
                                </a:lnTo>
                                <a:lnTo>
                                  <a:pt x="3565" y="431"/>
                                </a:lnTo>
                                <a:lnTo>
                                  <a:pt x="3518" y="380"/>
                                </a:lnTo>
                                <a:lnTo>
                                  <a:pt x="3469" y="331"/>
                                </a:lnTo>
                                <a:lnTo>
                                  <a:pt x="3417" y="285"/>
                                </a:lnTo>
                                <a:lnTo>
                                  <a:pt x="3362" y="242"/>
                                </a:lnTo>
                                <a:lnTo>
                                  <a:pt x="3306" y="202"/>
                                </a:lnTo>
                                <a:lnTo>
                                  <a:pt x="3247" y="165"/>
                                </a:lnTo>
                                <a:lnTo>
                                  <a:pt x="3186" y="132"/>
                                </a:lnTo>
                                <a:lnTo>
                                  <a:pt x="3123" y="102"/>
                                </a:lnTo>
                                <a:lnTo>
                                  <a:pt x="3059" y="76"/>
                                </a:lnTo>
                                <a:lnTo>
                                  <a:pt x="2993" y="53"/>
                                </a:lnTo>
                                <a:lnTo>
                                  <a:pt x="2925" y="34"/>
                                </a:lnTo>
                                <a:lnTo>
                                  <a:pt x="2856" y="19"/>
                                </a:lnTo>
                                <a:lnTo>
                                  <a:pt x="2785" y="9"/>
                                </a:lnTo>
                                <a:lnTo>
                                  <a:pt x="2713" y="2"/>
                                </a:lnTo>
                                <a:lnTo>
                                  <a:pt x="2640" y="0"/>
                                </a:lnTo>
                                <a:lnTo>
                                  <a:pt x="2640" y="1296"/>
                                </a:lnTo>
                                <a:lnTo>
                                  <a:pt x="3882" y="1296"/>
                                </a:lnTo>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a14="http://schemas.microsoft.com/office/drawing/2010/main" xmlns:adec="http://schemas.microsoft.com/office/drawing/2017/decorative" xmlns:a="http://schemas.openxmlformats.org/drawingml/2006/main"/>
        </mc:AlternateContent>
      </w:r>
      <w:r w:rsidRPr="739AE876" w:rsidR="652013E0">
        <w:rPr>
          <w:b w:val="1"/>
          <w:bCs w:val="1"/>
          <w:sz w:val="18"/>
          <w:szCs w:val="18"/>
        </w:rPr>
        <w:t xml:space="preserve"> </w:t>
      </w:r>
    </w:p>
    <w:p w:rsidRPr="00752E9C" w:rsidR="00AE7A77" w:rsidP="739AE876" w:rsidRDefault="00045461" w14:paraId="2B423D73" w14:textId="1E29B539">
      <w:pPr/>
      <w:r>
        <w:br w:type="page"/>
      </w:r>
    </w:p>
    <w:p w:rsidRPr="00752E9C" w:rsidR="00AE7A77" w:rsidP="739AE876" w:rsidRDefault="00045461" w14:paraId="063D4675" w14:textId="4D24D2DF">
      <w:pPr>
        <w:pStyle w:val="GraphicAnchor"/>
        <w:rPr>
          <w:rFonts w:ascii="Arial" w:hAnsi="Arial" w:eastAsia="Arial" w:cs="Arial"/>
          <w:b w:val="1"/>
          <w:bCs w:val="1"/>
          <w:noProof w:val="0"/>
          <w:sz w:val="18"/>
          <w:szCs w:val="18"/>
          <w:lang w:val="en-US"/>
        </w:rPr>
      </w:pPr>
    </w:p>
    <w:p w:rsidRPr="00752E9C" w:rsidR="00AE7A77" w:rsidP="739AE876" w:rsidRDefault="00045461" w14:paraId="55196FAA" w14:textId="11DF228A">
      <w:pPr>
        <w:pStyle w:val="GraphicAnchor"/>
        <w:rPr>
          <w:rFonts w:ascii="Arial" w:hAnsi="Arial" w:eastAsia="Arial" w:cs="Arial"/>
          <w:b w:val="1"/>
          <w:bCs w:val="1"/>
          <w:noProof w:val="0"/>
          <w:sz w:val="18"/>
          <w:szCs w:val="18"/>
          <w:lang w:val="en-US"/>
        </w:rPr>
      </w:pPr>
    </w:p>
    <w:p w:rsidRPr="00752E9C" w:rsidR="00AE7A77" w:rsidP="739AE876" w:rsidRDefault="00045461" w14:paraId="7BC6B09A" w14:textId="5D362D3D">
      <w:pPr>
        <w:pStyle w:val="GraphicAnchor"/>
        <w:rPr>
          <w:rFonts w:ascii="Arial" w:hAnsi="Arial" w:eastAsia="Arial" w:cs="Arial"/>
          <w:noProof w:val="0"/>
          <w:sz w:val="18"/>
          <w:szCs w:val="18"/>
          <w:lang w:val="en-US"/>
        </w:rPr>
      </w:pPr>
      <w:r w:rsidRPr="739AE876" w:rsidR="30E0DF54">
        <w:rPr>
          <w:rFonts w:ascii="Arial" w:hAnsi="Arial" w:eastAsia="Arial" w:cs="Arial"/>
          <w:b w:val="1"/>
          <w:bCs w:val="1"/>
          <w:noProof w:val="0"/>
          <w:sz w:val="18"/>
          <w:szCs w:val="18"/>
          <w:lang w:val="en-US"/>
        </w:rPr>
        <w:t>Domiciliary care within a community</w:t>
      </w:r>
      <w:r w:rsidRPr="739AE876" w:rsidR="30E0DF54">
        <w:rPr>
          <w:rFonts w:ascii="Arial" w:hAnsi="Arial" w:eastAsia="Arial" w:cs="Arial"/>
          <w:noProof w:val="0"/>
          <w:sz w:val="18"/>
          <w:szCs w:val="18"/>
          <w:lang w:val="en-US"/>
        </w:rPr>
        <w:t xml:space="preserve"> refers to the</w:t>
      </w:r>
      <w:r w:rsidRPr="739AE876" w:rsidR="3E241B6F">
        <w:rPr>
          <w:rFonts w:ascii="Arial" w:hAnsi="Arial" w:eastAsia="Arial" w:cs="Arial"/>
          <w:noProof w:val="0"/>
          <w:sz w:val="18"/>
          <w:szCs w:val="18"/>
          <w:lang w:val="en-US"/>
        </w:rPr>
        <w:t xml:space="preserve">             </w:t>
      </w:r>
      <w:r w:rsidRPr="739AE876" w:rsidR="30E0DF54">
        <w:rPr>
          <w:rFonts w:ascii="Arial" w:hAnsi="Arial" w:eastAsia="Arial" w:cs="Arial"/>
          <w:noProof w:val="0"/>
          <w:sz w:val="18"/>
          <w:szCs w:val="18"/>
          <w:lang w:val="en-US"/>
        </w:rPr>
        <w:t xml:space="preserve"> provision of personal care and support services to individuals in their own homes rather than in residential or hospital settings. This type of care is designed to help people</w:t>
      </w:r>
      <w:r w:rsidRPr="739AE876" w:rsidR="30E0DF54">
        <w:rPr>
          <w:rFonts w:ascii="Arial" w:hAnsi="Arial" w:eastAsia="Arial" w:cs="Arial"/>
          <w:noProof w:val="0"/>
          <w:sz w:val="18"/>
          <w:szCs w:val="18"/>
          <w:lang w:val="en-US"/>
        </w:rPr>
        <w:t xml:space="preserve"> </w:t>
      </w:r>
      <w:r w:rsidRPr="739AE876" w:rsidR="30E0DF54">
        <w:rPr>
          <w:rFonts w:ascii="Arial" w:hAnsi="Arial" w:eastAsia="Arial" w:cs="Arial"/>
          <w:noProof w:val="0"/>
          <w:sz w:val="18"/>
          <w:szCs w:val="18"/>
          <w:lang w:val="en-US"/>
        </w:rPr>
        <w:t>maintain</w:t>
      </w:r>
      <w:r w:rsidRPr="739AE876" w:rsidR="30E0DF54">
        <w:rPr>
          <w:rFonts w:ascii="Arial" w:hAnsi="Arial" w:eastAsia="Arial" w:cs="Arial"/>
          <w:noProof w:val="0"/>
          <w:sz w:val="18"/>
          <w:szCs w:val="18"/>
          <w:lang w:val="en-US"/>
        </w:rPr>
        <w:t xml:space="preserve"> independence, manage daily activities, and live safely in a familiar environment (Glasby and Dickinson, 2014). Services can include </w:t>
      </w:r>
      <w:r w:rsidRPr="739AE876" w:rsidR="30E0DF54">
        <w:rPr>
          <w:rFonts w:ascii="Arial" w:hAnsi="Arial" w:eastAsia="Arial" w:cs="Arial"/>
          <w:noProof w:val="0"/>
          <w:sz w:val="18"/>
          <w:szCs w:val="18"/>
          <w:lang w:val="en-US"/>
        </w:rPr>
        <w:t>assistance</w:t>
      </w:r>
      <w:r w:rsidRPr="739AE876" w:rsidR="30E0DF54">
        <w:rPr>
          <w:rFonts w:ascii="Arial" w:hAnsi="Arial" w:eastAsia="Arial" w:cs="Arial"/>
          <w:noProof w:val="0"/>
          <w:sz w:val="18"/>
          <w:szCs w:val="18"/>
          <w:lang w:val="en-US"/>
        </w:rPr>
        <w:t xml:space="preserve"> with personal hygiene, dressing, meal preparation, medication support, mobility, and social interaction, depending on the needs of the service user.</w:t>
      </w:r>
    </w:p>
    <w:p w:rsidRPr="00752E9C" w:rsidR="00AE7A77" w:rsidP="739AE876" w:rsidRDefault="00045461" w14:paraId="3AD5552D" w14:textId="371CB870">
      <w:pPr>
        <w:spacing w:before="240" w:beforeAutospacing="off" w:after="240" w:afterAutospacing="off"/>
        <w:rPr>
          <w:rFonts w:ascii="Arial" w:hAnsi="Arial" w:eastAsia="Arial" w:cs="Arial"/>
          <w:noProof w:val="0"/>
          <w:sz w:val="18"/>
          <w:szCs w:val="18"/>
          <w:lang w:val="en-US"/>
        </w:rPr>
      </w:pPr>
      <w:r w:rsidRPr="739AE876" w:rsidR="30E0DF54">
        <w:rPr>
          <w:rFonts w:ascii="Arial" w:hAnsi="Arial" w:eastAsia="Arial" w:cs="Arial"/>
          <w:noProof w:val="0"/>
          <w:sz w:val="18"/>
          <w:szCs w:val="18"/>
          <w:lang w:val="en-US"/>
        </w:rPr>
        <w:t xml:space="preserve">Domiciliary care is particularly important for older adults, people with disabilities, or those with long-term health conditions who wish to remain in their own homes rather than move to institutional care (Department of Health and Social Care, 2016). It supports not only physical health but also emotional wellbeing by enabling social engagement and </w:t>
      </w:r>
      <w:r w:rsidRPr="739AE876" w:rsidR="30E0DF54">
        <w:rPr>
          <w:rFonts w:ascii="Arial" w:hAnsi="Arial" w:eastAsia="Arial" w:cs="Arial"/>
          <w:noProof w:val="0"/>
          <w:sz w:val="18"/>
          <w:szCs w:val="18"/>
          <w:lang w:val="en-US"/>
        </w:rPr>
        <w:t>maintaining</w:t>
      </w:r>
      <w:r w:rsidRPr="739AE876" w:rsidR="30E0DF54">
        <w:rPr>
          <w:rFonts w:ascii="Arial" w:hAnsi="Arial" w:eastAsia="Arial" w:cs="Arial"/>
          <w:noProof w:val="0"/>
          <w:sz w:val="18"/>
          <w:szCs w:val="18"/>
          <w:lang w:val="en-US"/>
        </w:rPr>
        <w:t xml:space="preserve"> a sense of autonomy.</w:t>
      </w:r>
    </w:p>
    <w:p w:rsidRPr="00752E9C" w:rsidR="00AE7A77" w:rsidP="739AE876" w:rsidRDefault="00045461" w14:paraId="6C8D819C" w14:textId="45C94AE1">
      <w:pPr>
        <w:pStyle w:val="Normal"/>
        <w:ind w:left="0"/>
        <w:rPr>
          <w:rFonts w:ascii="Arial" w:hAnsi="Arial" w:eastAsia="Arial" w:cs="Arial"/>
          <w:b w:val="0"/>
          <w:bCs w:val="0"/>
          <w:i w:val="0"/>
          <w:iCs w:val="0"/>
          <w:caps w:val="0"/>
          <w:smallCaps w:val="0"/>
          <w:noProof w:val="0"/>
          <w:color w:val="000000" w:themeColor="text1" w:themeTint="FF" w:themeShade="FF"/>
          <w:sz w:val="18"/>
          <w:szCs w:val="18"/>
          <w:lang w:val="en-US"/>
        </w:rPr>
      </w:pPr>
    </w:p>
    <w:tbl>
      <w:tblPr>
        <w:tblW w:w="10755" w:type="dxa"/>
        <w:tblCellMar>
          <w:left w:w="0" w:type="dxa"/>
          <w:right w:w="0" w:type="dxa"/>
        </w:tblCellMar>
        <w:tblLook w:val="0600" w:firstRow="0" w:lastRow="0" w:firstColumn="0" w:lastColumn="0" w:noHBand="1" w:noVBand="1"/>
      </w:tblPr>
      <w:tblGrid>
        <w:gridCol w:w="10755"/>
      </w:tblGrid>
      <w:tr w:rsidR="000C05AE" w:rsidTr="739AE876" w14:paraId="7D469B63" w14:textId="77777777">
        <w:trPr>
          <w:trHeight w:val="300"/>
        </w:trPr>
        <w:tc>
          <w:tcPr>
            <w:tcW w:w="10755" w:type="dxa"/>
            <w:tcMar/>
          </w:tcPr>
          <w:p w:rsidRPr="000C05AE" w:rsidR="000C05AE" w:rsidP="739AE876" w:rsidRDefault="003130DD" w14:paraId="7B691622" w14:textId="1E05D4BE">
            <w:pPr>
              <w:pStyle w:val="Heading1"/>
              <w:spacing w:before="360" w:after="240"/>
              <w:rPr>
                <w:rFonts w:ascii="Arial" w:hAnsi="Arial" w:eastAsia="Arial" w:cs="Arial"/>
                <w:b w:val="1"/>
                <w:bCs w:val="1"/>
                <w:i w:val="0"/>
                <w:iCs w:val="0"/>
                <w:caps w:val="0"/>
                <w:smallCaps w:val="0"/>
                <w:noProof w:val="0"/>
                <w:color w:val="000000" w:themeColor="text1" w:themeTint="FF" w:themeShade="FF"/>
                <w:sz w:val="16"/>
                <w:szCs w:val="16"/>
                <w:lang w:val="en-US"/>
              </w:rPr>
            </w:pPr>
            <w:r w:rsidRPr="739AE876" w:rsidR="18D6FDC1">
              <w:rPr>
                <w:rFonts w:ascii="Arial" w:hAnsi="Arial" w:eastAsia="Arial" w:cs="Arial"/>
                <w:b w:val="1"/>
                <w:bCs w:val="1"/>
                <w:i w:val="0"/>
                <w:iCs w:val="0"/>
                <w:caps w:val="0"/>
                <w:smallCaps w:val="0"/>
                <w:noProof w:val="0"/>
                <w:color w:val="000000" w:themeColor="text1" w:themeTint="FF" w:themeShade="FF"/>
                <w:sz w:val="18"/>
                <w:szCs w:val="18"/>
                <w:lang w:val="en-US"/>
              </w:rPr>
              <w:t>Brief history of service</w:t>
            </w:r>
          </w:p>
          <w:p w:rsidRPr="000C05AE" w:rsidR="000C05AE" w:rsidP="739AE876" w:rsidRDefault="003130DD" w14:paraId="73F10C70" w14:textId="3E2DA0E0">
            <w:pPr>
              <w:pStyle w:val="Heading1"/>
              <w:spacing w:before="240" w:beforeAutospacing="off" w:after="240" w:afterAutospacing="off"/>
              <w:rPr>
                <w:rFonts w:ascii="Arial" w:hAnsi="Arial" w:eastAsia="Arial" w:cs="Arial" w:asciiTheme="minorAscii" w:hAnsiTheme="minorAscii" w:eastAsiaTheme="minorAscii" w:cstheme="minorAscii"/>
                <w:noProof w:val="0"/>
                <w:color w:val="000000" w:themeColor="text1" w:themeTint="FF" w:themeShade="FF"/>
                <w:sz w:val="16"/>
                <w:szCs w:val="16"/>
                <w:lang w:val="en-US"/>
              </w:rPr>
            </w:pPr>
            <w:r w:rsidRPr="739AE876" w:rsidR="3FD86553">
              <w:rPr>
                <w:rFonts w:ascii="Arial" w:hAnsi="Arial" w:eastAsia="Arial" w:cs="Arial"/>
                <w:b w:val="1"/>
                <w:bCs w:val="1"/>
                <w:i w:val="0"/>
                <w:iCs w:val="0"/>
                <w:caps w:val="0"/>
                <w:smallCaps w:val="0"/>
                <w:noProof w:val="0"/>
                <w:color w:val="000000" w:themeColor="text1" w:themeTint="FF" w:themeShade="FF"/>
                <w:sz w:val="16"/>
                <w:szCs w:val="16"/>
                <w:lang w:val="en-US"/>
              </w:rPr>
              <w:t xml:space="preserve">  </w:t>
            </w:r>
            <w:r w:rsidRPr="739AE876" w:rsidR="3EADC876">
              <w:rPr>
                <w:rFonts w:ascii="Arial" w:hAnsi="Arial" w:eastAsia="Arial" w:cs="Arial" w:asciiTheme="minorAscii" w:hAnsiTheme="minorAscii" w:eastAsiaTheme="minorAscii" w:cstheme="minorAscii"/>
                <w:noProof w:val="0"/>
                <w:color w:val="000000" w:themeColor="text1" w:themeTint="FF" w:themeShade="FF"/>
                <w:sz w:val="16"/>
                <w:szCs w:val="16"/>
                <w:lang w:val="en-US"/>
              </w:rPr>
              <w:t xml:space="preserve">Domiciliary care in England has its origins in charitable and community support for vulnerable individuals. In the 19th century, care for older adults, people with disabilities, and the sick was </w:t>
            </w:r>
            <w:r w:rsidRPr="739AE876" w:rsidR="3EADC876">
              <w:rPr>
                <w:rFonts w:ascii="Arial" w:hAnsi="Arial" w:eastAsia="Arial" w:cs="Arial" w:asciiTheme="minorAscii" w:hAnsiTheme="minorAscii" w:eastAsiaTheme="minorAscii" w:cstheme="minorAscii"/>
                <w:noProof w:val="0"/>
                <w:color w:val="000000" w:themeColor="text1" w:themeTint="FF" w:themeShade="FF"/>
                <w:sz w:val="16"/>
                <w:szCs w:val="16"/>
                <w:lang w:val="en-US"/>
              </w:rPr>
              <w:t>largely provided</w:t>
            </w:r>
            <w:r w:rsidRPr="739AE876" w:rsidR="3EADC876">
              <w:rPr>
                <w:rFonts w:ascii="Arial" w:hAnsi="Arial" w:eastAsia="Arial" w:cs="Arial" w:asciiTheme="minorAscii" w:hAnsiTheme="minorAscii" w:eastAsiaTheme="minorAscii" w:cstheme="minorAscii"/>
                <w:noProof w:val="0"/>
                <w:color w:val="000000" w:themeColor="text1" w:themeTint="FF" w:themeShade="FF"/>
                <w:sz w:val="16"/>
                <w:szCs w:val="16"/>
                <w:lang w:val="en-US"/>
              </w:rPr>
              <w:t xml:space="preserve"> by voluntary </w:t>
            </w:r>
            <w:r w:rsidRPr="739AE876" w:rsidR="3EADC876">
              <w:rPr>
                <w:rFonts w:ascii="Arial" w:hAnsi="Arial" w:eastAsia="Arial" w:cs="Arial" w:asciiTheme="minorAscii" w:hAnsiTheme="minorAscii" w:eastAsiaTheme="minorAscii" w:cstheme="minorAscii"/>
                <w:noProof w:val="0"/>
                <w:color w:val="000000" w:themeColor="text1" w:themeTint="FF" w:themeShade="FF"/>
                <w:sz w:val="16"/>
                <w:szCs w:val="16"/>
                <w:lang w:val="en-US"/>
              </w:rPr>
              <w:t>organizations</w:t>
            </w:r>
            <w:r w:rsidRPr="739AE876" w:rsidR="3EADC876">
              <w:rPr>
                <w:rFonts w:ascii="Arial" w:hAnsi="Arial" w:eastAsia="Arial" w:cs="Arial" w:asciiTheme="minorAscii" w:hAnsiTheme="minorAscii" w:eastAsiaTheme="minorAscii" w:cstheme="minorAscii"/>
                <w:noProof w:val="0"/>
                <w:color w:val="000000" w:themeColor="text1" w:themeTint="FF" w:themeShade="FF"/>
                <w:sz w:val="16"/>
                <w:szCs w:val="16"/>
                <w:lang w:val="en-US"/>
              </w:rPr>
              <w:t xml:space="preserve">, religious groups, and poor law institutions, with basic </w:t>
            </w:r>
            <w:r w:rsidRPr="739AE876" w:rsidR="3EADC876">
              <w:rPr>
                <w:rFonts w:ascii="Arial" w:hAnsi="Arial" w:eastAsia="Arial" w:cs="Arial" w:asciiTheme="minorAscii" w:hAnsiTheme="minorAscii" w:eastAsiaTheme="minorAscii" w:cstheme="minorAscii"/>
                <w:noProof w:val="0"/>
                <w:color w:val="000000" w:themeColor="text1" w:themeTint="FF" w:themeShade="FF"/>
                <w:sz w:val="16"/>
                <w:szCs w:val="16"/>
                <w:lang w:val="en-US"/>
              </w:rPr>
              <w:t>assistance</w:t>
            </w:r>
            <w:r w:rsidRPr="739AE876" w:rsidR="3EADC876">
              <w:rPr>
                <w:rFonts w:ascii="Arial" w:hAnsi="Arial" w:eastAsia="Arial" w:cs="Arial" w:asciiTheme="minorAscii" w:hAnsiTheme="minorAscii" w:eastAsiaTheme="minorAscii" w:cstheme="minorAscii"/>
                <w:noProof w:val="0"/>
                <w:color w:val="000000" w:themeColor="text1" w:themeTint="FF" w:themeShade="FF"/>
                <w:sz w:val="16"/>
                <w:szCs w:val="16"/>
                <w:lang w:val="en-US"/>
              </w:rPr>
              <w:t xml:space="preserve"> delivered by volunteers or low-paid carers (Levin and Glendinning, 2014). This early form of home-based care focused on practical needs such as food, hygiene, and supervision.</w:t>
            </w:r>
          </w:p>
          <w:p w:rsidRPr="000C05AE" w:rsidR="000C05AE" w:rsidP="739AE876" w:rsidRDefault="003130DD" w14:paraId="3E84F158" w14:textId="28D32730">
            <w:pPr>
              <w:spacing w:before="240" w:beforeAutospacing="off" w:after="240" w:afterAutospacing="off"/>
              <w:rPr>
                <w:noProof w:val="0"/>
                <w:sz w:val="16"/>
                <w:szCs w:val="16"/>
                <w:lang w:val="en-US"/>
              </w:rPr>
            </w:pPr>
            <w:r w:rsidRPr="739AE876" w:rsidR="3EADC876">
              <w:rPr>
                <w:noProof w:val="0"/>
                <w:sz w:val="16"/>
                <w:szCs w:val="16"/>
                <w:lang w:val="en-US"/>
              </w:rPr>
              <w:t xml:space="preserve">Formal domiciliary care began to develop in the 20th century following the Local Government Act 1929, which transferred responsibility for supporting adults from poor law institutions to local authorities, creating more structured social services (Glasby and Dickinson, 2014). The creation of the National Health Service further integrated health and social care, promoting care within people’s own homes rather than in institutions. This approach </w:t>
            </w:r>
            <w:r w:rsidRPr="739AE876" w:rsidR="3EADC876">
              <w:rPr>
                <w:noProof w:val="0"/>
                <w:sz w:val="16"/>
                <w:szCs w:val="16"/>
                <w:lang w:val="en-US"/>
              </w:rPr>
              <w:t>aims</w:t>
            </w:r>
            <w:r w:rsidRPr="739AE876" w:rsidR="3EADC876">
              <w:rPr>
                <w:noProof w:val="0"/>
                <w:sz w:val="16"/>
                <w:szCs w:val="16"/>
                <w:lang w:val="en-US"/>
              </w:rPr>
              <w:t xml:space="preserve"> to </w:t>
            </w:r>
            <w:r w:rsidRPr="739AE876" w:rsidR="3EADC876">
              <w:rPr>
                <w:noProof w:val="0"/>
                <w:sz w:val="16"/>
                <w:szCs w:val="16"/>
                <w:lang w:val="en-US"/>
              </w:rPr>
              <w:t>maintain</w:t>
            </w:r>
            <w:r w:rsidRPr="739AE876" w:rsidR="3EADC876">
              <w:rPr>
                <w:noProof w:val="0"/>
                <w:sz w:val="16"/>
                <w:szCs w:val="16"/>
                <w:lang w:val="en-US"/>
              </w:rPr>
              <w:t xml:space="preserve"> independence, improve wellbeing, and reduce hospital admissions.</w:t>
            </w:r>
          </w:p>
          <w:p w:rsidRPr="000C05AE" w:rsidR="000C05AE" w:rsidP="739AE876" w:rsidRDefault="003130DD" w14:paraId="7013BA58" w14:textId="7D33DE29">
            <w:pPr>
              <w:spacing w:before="240" w:beforeAutospacing="off" w:after="240" w:afterAutospacing="off"/>
              <w:rPr>
                <w:noProof w:val="0"/>
                <w:sz w:val="16"/>
                <w:szCs w:val="16"/>
                <w:lang w:val="en-US"/>
              </w:rPr>
            </w:pPr>
            <w:r w:rsidRPr="739AE876" w:rsidR="3EADC876">
              <w:rPr>
                <w:noProof w:val="0"/>
                <w:sz w:val="16"/>
                <w:szCs w:val="16"/>
                <w:lang w:val="en-US"/>
              </w:rPr>
              <w:t xml:space="preserve">During the 1970s and 1980s, domiciliary care became increasingly regulated, with both local authorities and private agencies delivering personal care, practical support, and healthcare services. Today, domiciliary care is </w:t>
            </w:r>
            <w:r w:rsidRPr="739AE876" w:rsidR="3EADC876">
              <w:rPr>
                <w:noProof w:val="0"/>
                <w:sz w:val="16"/>
                <w:szCs w:val="16"/>
                <w:lang w:val="en-US"/>
              </w:rPr>
              <w:t>a central component</w:t>
            </w:r>
            <w:r w:rsidRPr="739AE876" w:rsidR="3EADC876">
              <w:rPr>
                <w:noProof w:val="0"/>
                <w:sz w:val="16"/>
                <w:szCs w:val="16"/>
                <w:lang w:val="en-US"/>
              </w:rPr>
              <w:t xml:space="preserve"> of community-based social care, reflecting policy goals of promoting autonomy, social inclusion, and quality of life for service users while reducing reliance on residential and institutional care (Department of Health and Social Care, 2016).</w:t>
            </w:r>
          </w:p>
          <w:p w:rsidRPr="000C05AE" w:rsidR="000C05AE" w:rsidP="739AE876" w:rsidRDefault="003130DD" w14:paraId="3BC23FBF" w14:textId="0325C967">
            <w:pPr>
              <w:spacing w:before="0" w:beforeAutospacing="off" w:after="0" w:afterAutospacing="off"/>
              <w:rPr>
                <w:sz w:val="16"/>
                <w:szCs w:val="16"/>
              </w:rPr>
            </w:pPr>
          </w:p>
          <w:p w:rsidRPr="000C05AE" w:rsidR="000C05AE" w:rsidP="739AE876" w:rsidRDefault="003130DD" w14:paraId="3237E314" w14:textId="432FDF8F">
            <w:pPr>
              <w:pStyle w:val="MastheadGREEN"/>
              <w:spacing w:before="0" w:beforeAutospacing="off" w:after="0" w:afterAutospacing="off"/>
              <w:rPr>
                <w:rStyle w:val="Heading1Char"/>
                <w:rFonts w:ascii="Arial" w:hAnsi="Arial" w:eastAsia="Arial" w:cs="Arial"/>
                <w:b w:val="1"/>
                <w:bCs w:val="1"/>
                <w:i w:val="0"/>
                <w:iCs w:val="0"/>
                <w:caps w:val="0"/>
                <w:smallCaps w:val="0"/>
                <w:noProof w:val="0"/>
                <w:color w:val="000000" w:themeColor="text1" w:themeTint="FF" w:themeShade="FF"/>
                <w:sz w:val="16"/>
                <w:szCs w:val="16"/>
                <w:lang w:val="en-US"/>
              </w:rPr>
            </w:pPr>
            <w:r w:rsidRPr="739AE876" w:rsidR="7DFCA1D5">
              <w:rPr>
                <w:color w:val="000000" w:themeColor="text1" w:themeTint="FF" w:themeShade="FF"/>
                <w:sz w:val="16"/>
                <w:szCs w:val="16"/>
              </w:rPr>
              <w:t xml:space="preserve">   </w:t>
            </w:r>
            <w:r w:rsidR="7DFCA1D5">
              <w:drawing>
                <wp:inline wp14:editId="4A401146" wp14:anchorId="5A3C2916">
                  <wp:extent cx="1301002" cy="1060577"/>
                  <wp:effectExtent l="0" t="0" r="0" b="0"/>
                  <wp:docPr id="12039292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3929226" name="Picture 1203929226"/>
                          <pic:cNvPicPr/>
                        </pic:nvPicPr>
                        <pic:blipFill>
                          <a:blip xmlns:r="http://schemas.openxmlformats.org/officeDocument/2006/relationships" r:embed="rId292122471">
                            <a:extLst>
                              <a:ext uri="{28A0092B-C50C-407E-A947-70E740481C1C}">
                                <a14:useLocalDpi xmlns:a14="http://schemas.microsoft.com/office/drawing/2010/main"/>
                              </a:ext>
                            </a:extLst>
                          </a:blip>
                          <a:stretch>
                            <a:fillRect/>
                          </a:stretch>
                        </pic:blipFill>
                        <pic:spPr>
                          <a:xfrm rot="0">
                            <a:off x="0" y="0"/>
                            <a:ext cx="1301002" cy="1060577"/>
                          </a:xfrm>
                          <a:prstGeom prst="rect">
                            <a:avLst/>
                          </a:prstGeom>
                        </pic:spPr>
                      </pic:pic>
                    </a:graphicData>
                  </a:graphic>
                </wp:inline>
              </w:drawing>
            </w:r>
            <w:r w:rsidRPr="739AE876" w:rsidR="74812AC8">
              <w:rPr>
                <w:rStyle w:val="Heading1Char"/>
                <w:rFonts w:ascii="Arial" w:hAnsi="Arial" w:eastAsia="Arial" w:cs="Arial"/>
                <w:b w:val="1"/>
                <w:bCs w:val="1"/>
                <w:i w:val="0"/>
                <w:iCs w:val="0"/>
                <w:caps w:val="0"/>
                <w:smallCaps w:val="0"/>
                <w:noProof w:val="0"/>
                <w:color w:val="000000" w:themeColor="text1" w:themeTint="FF" w:themeShade="FF"/>
                <w:sz w:val="16"/>
                <w:szCs w:val="16"/>
                <w:lang w:val="en-US"/>
              </w:rPr>
              <w:t xml:space="preserve">                                   </w:t>
            </w:r>
            <w:r w:rsidRPr="739AE876" w:rsidR="16E6A324">
              <w:rPr>
                <w:rStyle w:val="Heading1Char"/>
                <w:rFonts w:ascii="Arial" w:hAnsi="Arial" w:eastAsia="Arial" w:cs="Arial"/>
                <w:b w:val="1"/>
                <w:bCs w:val="1"/>
                <w:i w:val="0"/>
                <w:iCs w:val="0"/>
                <w:caps w:val="0"/>
                <w:smallCaps w:val="0"/>
                <w:noProof w:val="0"/>
                <w:color w:val="000000" w:themeColor="text1" w:themeTint="FF" w:themeShade="FF"/>
                <w:sz w:val="16"/>
                <w:szCs w:val="16"/>
                <w:lang w:val="en-US"/>
              </w:rPr>
              <w:t>Current functioning</w:t>
            </w:r>
          </w:p>
          <w:p w:rsidRPr="000C05AE" w:rsidR="000C05AE" w:rsidP="739AE876" w:rsidRDefault="003130DD" w14:paraId="706DD7B9" w14:textId="79F73412">
            <w:pPr>
              <w:spacing w:before="240" w:beforeAutospacing="off" w:after="240" w:afterAutospacing="off"/>
              <w:rPr>
                <w:rFonts w:ascii="Arial" w:hAnsi="Arial" w:eastAsia="Arial" w:cs="Arial"/>
                <w:noProof w:val="0"/>
                <w:sz w:val="16"/>
                <w:szCs w:val="16"/>
                <w:lang w:val="en-US"/>
              </w:rPr>
            </w:pPr>
            <w:r w:rsidRPr="739AE876" w:rsidR="3BABA09B">
              <w:rPr>
                <w:rFonts w:ascii="Arial" w:hAnsi="Arial" w:eastAsia="Arial" w:cs="Arial"/>
                <w:noProof w:val="0"/>
                <w:sz w:val="16"/>
                <w:szCs w:val="16"/>
                <w:lang w:val="en-US"/>
              </w:rPr>
              <w:t xml:space="preserve">Domiciliary care in England today provides personalized support to individuals in their own homes, enabling them to </w:t>
            </w:r>
            <w:r w:rsidRPr="739AE876" w:rsidR="3BABA09B">
              <w:rPr>
                <w:rFonts w:ascii="Arial" w:hAnsi="Arial" w:eastAsia="Arial" w:cs="Arial"/>
                <w:noProof w:val="0"/>
                <w:sz w:val="16"/>
                <w:szCs w:val="16"/>
                <w:lang w:val="en-US"/>
              </w:rPr>
              <w:t>maintain</w:t>
            </w:r>
            <w:r w:rsidRPr="739AE876" w:rsidR="3BABA09B">
              <w:rPr>
                <w:rFonts w:ascii="Arial" w:hAnsi="Arial" w:eastAsia="Arial" w:cs="Arial"/>
                <w:noProof w:val="0"/>
                <w:sz w:val="16"/>
                <w:szCs w:val="16"/>
                <w:lang w:val="en-US"/>
              </w:rPr>
              <w:t xml:space="preserve"> independence and quality of life. Services include personal care, such as </w:t>
            </w:r>
            <w:r w:rsidRPr="739AE876" w:rsidR="3BABA09B">
              <w:rPr>
                <w:rFonts w:ascii="Arial" w:hAnsi="Arial" w:eastAsia="Arial" w:cs="Arial"/>
                <w:noProof w:val="0"/>
                <w:sz w:val="16"/>
                <w:szCs w:val="16"/>
                <w:lang w:val="en-US"/>
              </w:rPr>
              <w:t>assistance</w:t>
            </w:r>
            <w:r w:rsidRPr="739AE876" w:rsidR="3BABA09B">
              <w:rPr>
                <w:rFonts w:ascii="Arial" w:hAnsi="Arial" w:eastAsia="Arial" w:cs="Arial"/>
                <w:noProof w:val="0"/>
                <w:sz w:val="16"/>
                <w:szCs w:val="16"/>
                <w:lang w:val="en-US"/>
              </w:rPr>
              <w:t xml:space="preserve"> with bathing, dressing, and toileting, as well as practical support like meal preparation, medication management, and domestic tasks (Glasby and Dickinson, 2014). Care is tailored to the individual’s needs, allowing people with long-term conditions, disabilities, or age-related challenges to remain in familiar surroundings.</w:t>
            </w:r>
            <w:r w:rsidRPr="739AE876" w:rsidR="06F20F7D">
              <w:rPr>
                <w:rFonts w:ascii="Arial" w:hAnsi="Arial" w:eastAsia="Arial" w:cs="Arial"/>
                <w:noProof w:val="0"/>
                <w:sz w:val="16"/>
                <w:szCs w:val="16"/>
                <w:lang w:val="en-US"/>
              </w:rPr>
              <w:t xml:space="preserve"> </w:t>
            </w:r>
            <w:r w:rsidRPr="739AE876" w:rsidR="3BABA09B">
              <w:rPr>
                <w:rFonts w:ascii="Arial" w:hAnsi="Arial" w:eastAsia="Arial" w:cs="Arial"/>
                <w:noProof w:val="0"/>
                <w:sz w:val="16"/>
                <w:szCs w:val="16"/>
                <w:lang w:val="en-US"/>
              </w:rPr>
              <w:t xml:space="preserve">Local authorities and private agencies deliver domiciliary care under regulatory oversight, guided by statutory frameworks such as the Care Act 2014. The Act emphasizes </w:t>
            </w:r>
            <w:r w:rsidRPr="739AE876" w:rsidR="3BABA09B">
              <w:rPr>
                <w:rFonts w:ascii="Arial" w:hAnsi="Arial" w:eastAsia="Arial" w:cs="Arial"/>
                <w:noProof w:val="0"/>
                <w:sz w:val="16"/>
                <w:szCs w:val="16"/>
                <w:lang w:val="en-US"/>
              </w:rPr>
              <w:t>safeguarding,person</w:t>
            </w:r>
            <w:r w:rsidRPr="739AE876" w:rsidR="3BABA09B">
              <w:rPr>
                <w:rFonts w:ascii="Arial" w:hAnsi="Arial" w:eastAsia="Arial" w:cs="Arial"/>
                <w:noProof w:val="0"/>
                <w:sz w:val="16"/>
                <w:szCs w:val="16"/>
                <w:lang w:val="en-US"/>
              </w:rPr>
              <w:t xml:space="preserve">-centered planning, and promoting wellbeing, ensuring that care is delivered safely and effectively (Department of Health and Social Care, 2016). Care workers often coordinate with healthcare professionals, including GPs, nurses, and community therapists, to </w:t>
            </w:r>
            <w:r w:rsidRPr="739AE876" w:rsidR="3BABA09B">
              <w:rPr>
                <w:rFonts w:ascii="Arial" w:hAnsi="Arial" w:eastAsia="Arial" w:cs="Arial"/>
                <w:noProof w:val="0"/>
                <w:sz w:val="16"/>
                <w:szCs w:val="16"/>
                <w:lang w:val="en-US"/>
              </w:rPr>
              <w:t>monitor</w:t>
            </w:r>
            <w:r w:rsidRPr="739AE876" w:rsidR="3BABA09B">
              <w:rPr>
                <w:rFonts w:ascii="Arial" w:hAnsi="Arial" w:eastAsia="Arial" w:cs="Arial"/>
                <w:noProof w:val="0"/>
                <w:sz w:val="16"/>
                <w:szCs w:val="16"/>
                <w:lang w:val="en-US"/>
              </w:rPr>
              <w:t xml:space="preserve"> health, manage medications, and prevent hospital admissions. Modern domiciliary care also incorporates technological support, such as telecare, remote monitoring, and electronic care records, improving efficiency and safety (Glasby and Dickinson, 2014). Despite challenges like workforce shortages and funding pressures, domiciliary care </w:t>
            </w:r>
            <w:r w:rsidRPr="739AE876" w:rsidR="3BABA09B">
              <w:rPr>
                <w:rFonts w:ascii="Arial" w:hAnsi="Arial" w:eastAsia="Arial" w:cs="Arial"/>
                <w:noProof w:val="0"/>
                <w:sz w:val="16"/>
                <w:szCs w:val="16"/>
                <w:lang w:val="en-US"/>
              </w:rPr>
              <w:t>remains</w:t>
            </w:r>
            <w:r w:rsidRPr="739AE876" w:rsidR="3BABA09B">
              <w:rPr>
                <w:rFonts w:ascii="Arial" w:hAnsi="Arial" w:eastAsia="Arial" w:cs="Arial"/>
                <w:noProof w:val="0"/>
                <w:sz w:val="16"/>
                <w:szCs w:val="16"/>
                <w:lang w:val="en-US"/>
              </w:rPr>
              <w:t xml:space="preserve"> a critical </w:t>
            </w:r>
            <w:r w:rsidRPr="739AE876" w:rsidR="3BABA09B">
              <w:rPr>
                <w:rFonts w:ascii="Arial" w:hAnsi="Arial" w:eastAsia="Arial" w:cs="Arial"/>
                <w:noProof w:val="0"/>
                <w:sz w:val="16"/>
                <w:szCs w:val="16"/>
                <w:lang w:val="en-US"/>
              </w:rPr>
              <w:t>component</w:t>
            </w:r>
            <w:r w:rsidRPr="739AE876" w:rsidR="3BABA09B">
              <w:rPr>
                <w:rFonts w:ascii="Arial" w:hAnsi="Arial" w:eastAsia="Arial" w:cs="Arial"/>
                <w:noProof w:val="0"/>
                <w:sz w:val="16"/>
                <w:szCs w:val="16"/>
                <w:lang w:val="en-US"/>
              </w:rPr>
              <w:t xml:space="preserve"> of community health and social care, reducing reliance on residential care and hospitals while supporting independence, social inclusion, and overall wellbeing for service users</w:t>
            </w:r>
            <w:r w:rsidRPr="739AE876" w:rsidR="2F351332">
              <w:rPr>
                <w:rFonts w:ascii="Arial" w:hAnsi="Arial" w:eastAsia="Arial" w:cs="Arial"/>
                <w:noProof w:val="0"/>
                <w:sz w:val="16"/>
                <w:szCs w:val="16"/>
                <w:lang w:val="en-US"/>
              </w:rPr>
              <w:t>.</w:t>
            </w:r>
          </w:p>
          <w:p w:rsidRPr="000C05AE" w:rsidR="000C05AE" w:rsidP="739AE876" w:rsidRDefault="003130DD" w14:paraId="15D99CC4" w14:textId="1310E4C7">
            <w:pPr>
              <w:pStyle w:val="Normal"/>
              <w:spacing w:before="281" w:beforeAutospacing="off" w:after="281" w:afterAutospacing="off"/>
              <w:rPr>
                <w:rFonts w:ascii="Arial" w:hAnsi="Arial" w:eastAsia="Arial" w:cs="Arial"/>
                <w:b w:val="1"/>
                <w:bCs w:val="1"/>
                <w:noProof w:val="0"/>
                <w:sz w:val="16"/>
                <w:szCs w:val="16"/>
                <w:lang w:val="en-US"/>
              </w:rPr>
            </w:pPr>
          </w:p>
          <w:p w:rsidRPr="000C05AE" w:rsidR="000C05AE" w:rsidP="739AE876" w:rsidRDefault="003130DD" w14:paraId="5F7AE675" w14:textId="3B20BE38">
            <w:pPr>
              <w:pStyle w:val="Normal"/>
              <w:spacing w:before="281" w:beforeAutospacing="off" w:after="281" w:afterAutospacing="off"/>
              <w:rPr>
                <w:rFonts w:ascii="Arial" w:hAnsi="Arial" w:eastAsia="Arial" w:cs="Arial"/>
                <w:b w:val="1"/>
                <w:bCs w:val="1"/>
                <w:noProof w:val="0"/>
                <w:sz w:val="16"/>
                <w:szCs w:val="16"/>
                <w:lang w:val="en-US"/>
              </w:rPr>
            </w:pPr>
          </w:p>
          <w:p w:rsidRPr="000C05AE" w:rsidR="000C05AE" w:rsidP="739AE876" w:rsidRDefault="003130DD" w14:paraId="7F099B04" w14:textId="68CFE13B">
            <w:pPr>
              <w:pStyle w:val="Normal"/>
              <w:spacing w:before="281" w:beforeAutospacing="off" w:after="281" w:afterAutospacing="off"/>
              <w:rPr>
                <w:rFonts w:ascii="Arial" w:hAnsi="Arial" w:eastAsia="Arial" w:cs="Arial"/>
                <w:b w:val="1"/>
                <w:bCs w:val="1"/>
                <w:i w:val="0"/>
                <w:iCs w:val="0"/>
                <w:caps w:val="0"/>
                <w:smallCaps w:val="0"/>
                <w:noProof w:val="0"/>
                <w:color w:val="000000" w:themeColor="text1" w:themeTint="FF" w:themeShade="FF"/>
                <w:sz w:val="16"/>
                <w:szCs w:val="16"/>
                <w:lang w:val="en-US"/>
              </w:rPr>
            </w:pPr>
            <w:r w:rsidRPr="739AE876" w:rsidR="3DF86BBC">
              <w:rPr>
                <w:rFonts w:ascii="Arial" w:hAnsi="Arial" w:eastAsia="Arial" w:cs="Arial"/>
                <w:b w:val="1"/>
                <w:bCs w:val="1"/>
                <w:i w:val="0"/>
                <w:iCs w:val="0"/>
                <w:caps w:val="0"/>
                <w:smallCaps w:val="0"/>
                <w:noProof w:val="0"/>
                <w:color w:val="000000" w:themeColor="text1" w:themeTint="FF" w:themeShade="FF"/>
                <w:sz w:val="16"/>
                <w:szCs w:val="16"/>
                <w:lang w:val="en-US"/>
              </w:rPr>
              <w:t>Task 1</w:t>
            </w:r>
          </w:p>
          <w:p w:rsidRPr="000C05AE" w:rsidR="000C05AE" w:rsidP="739AE876" w:rsidRDefault="003130DD" w14:paraId="1C1F37A8" w14:textId="71BD9BC5">
            <w:pPr>
              <w:pStyle w:val="Normal"/>
              <w:spacing w:before="281" w:beforeAutospacing="off" w:after="281" w:afterAutospacing="off"/>
              <w:rPr>
                <w:rFonts w:ascii="Arial" w:hAnsi="Arial" w:eastAsia="Arial" w:cs="Arial"/>
                <w:b w:val="1"/>
                <w:bCs w:val="1"/>
                <w:noProof w:val="0"/>
                <w:sz w:val="16"/>
                <w:szCs w:val="16"/>
                <w:lang w:val="en-US"/>
              </w:rPr>
            </w:pPr>
            <w:r w:rsidRPr="739AE876" w:rsidR="21CBFD0F">
              <w:rPr>
                <w:rFonts w:ascii="Arial" w:hAnsi="Arial" w:eastAsia="Arial" w:cs="Arial"/>
                <w:b w:val="1"/>
                <w:bCs w:val="1"/>
                <w:i w:val="0"/>
                <w:iCs w:val="0"/>
                <w:caps w:val="0"/>
                <w:smallCaps w:val="0"/>
                <w:noProof w:val="0"/>
                <w:color w:val="000000" w:themeColor="text1" w:themeTint="FF" w:themeShade="FF"/>
                <w:sz w:val="16"/>
                <w:szCs w:val="16"/>
                <w:lang w:val="en-US"/>
              </w:rPr>
              <w:t>Identify and explain two challenges faced by the service:</w:t>
            </w:r>
          </w:p>
          <w:p w:rsidRPr="000C05AE" w:rsidR="000C05AE" w:rsidP="739AE876" w:rsidRDefault="003130DD" w14:paraId="4E38EC81" w14:textId="2FE84AD5">
            <w:pPr>
              <w:pStyle w:val="Normal"/>
              <w:spacing w:before="281" w:beforeAutospacing="off" w:after="281" w:afterAutospacing="off"/>
              <w:rPr>
                <w:rFonts w:ascii="Arial" w:hAnsi="Arial" w:eastAsia="Arial" w:cs="Arial"/>
                <w:b w:val="1"/>
                <w:bCs w:val="1"/>
                <w:noProof w:val="0"/>
                <w:sz w:val="16"/>
                <w:szCs w:val="16"/>
                <w:lang w:val="en-US"/>
              </w:rPr>
            </w:pPr>
            <w:r w:rsidRPr="739AE876" w:rsidR="6ABEA2EF">
              <w:rPr>
                <w:rFonts w:ascii="Arial" w:hAnsi="Arial" w:eastAsia="Arial" w:cs="Arial"/>
                <w:b w:val="1"/>
                <w:bCs w:val="1"/>
                <w:noProof w:val="0"/>
                <w:sz w:val="16"/>
                <w:szCs w:val="16"/>
                <w:lang w:val="en-US"/>
              </w:rPr>
              <w:t>Workforce Shortages and Recruitment Difficulties</w:t>
            </w:r>
          </w:p>
          <w:p w:rsidRPr="000C05AE" w:rsidR="000C05AE" w:rsidP="739AE876" w:rsidRDefault="003130DD" w14:paraId="408E2912" w14:textId="7E7C0D32">
            <w:pPr>
              <w:spacing w:before="240" w:beforeAutospacing="off" w:after="240" w:afterAutospacing="off"/>
              <w:rPr>
                <w:rFonts w:ascii="Arial" w:hAnsi="Arial" w:eastAsia="Arial" w:cs="Arial"/>
                <w:noProof w:val="0"/>
                <w:sz w:val="16"/>
                <w:szCs w:val="16"/>
                <w:lang w:val="en-US"/>
              </w:rPr>
            </w:pPr>
            <w:r w:rsidRPr="739AE876" w:rsidR="6ABEA2EF">
              <w:rPr>
                <w:rFonts w:ascii="Arial" w:hAnsi="Arial" w:eastAsia="Arial" w:cs="Arial"/>
                <w:noProof w:val="0"/>
                <w:sz w:val="16"/>
                <w:szCs w:val="16"/>
                <w:lang w:val="en-US"/>
              </w:rPr>
              <w:t>One of the major challenges in domiciliary care is the shortage of qualified care workers. High turnover and</w:t>
            </w:r>
          </w:p>
          <w:p w:rsidRPr="000C05AE" w:rsidR="000C05AE" w:rsidP="739AE876" w:rsidRDefault="003130DD" w14:paraId="6D48576F" w14:textId="3B5EAFA3">
            <w:pPr>
              <w:spacing w:before="240" w:beforeAutospacing="off" w:after="240" w:afterAutospacing="off"/>
              <w:rPr>
                <w:rFonts w:ascii="Arial" w:hAnsi="Arial" w:eastAsia="Arial" w:cs="Arial"/>
                <w:noProof w:val="0"/>
                <w:sz w:val="16"/>
                <w:szCs w:val="16"/>
                <w:lang w:val="en-US"/>
              </w:rPr>
            </w:pPr>
            <w:r w:rsidRPr="739AE876" w:rsidR="6ABEA2EF">
              <w:rPr>
                <w:rFonts w:ascii="Arial" w:hAnsi="Arial" w:eastAsia="Arial" w:cs="Arial"/>
                <w:noProof w:val="0"/>
                <w:sz w:val="16"/>
                <w:szCs w:val="16"/>
                <w:lang w:val="en-US"/>
              </w:rPr>
              <w:t xml:space="preserve"> </w:t>
            </w:r>
            <w:r w:rsidRPr="739AE876" w:rsidR="6ABEA2EF">
              <w:rPr>
                <w:rFonts w:ascii="Arial" w:hAnsi="Arial" w:eastAsia="Arial" w:cs="Arial"/>
                <w:noProof w:val="0"/>
                <w:sz w:val="16"/>
                <w:szCs w:val="16"/>
                <w:lang w:val="en-US"/>
              </w:rPr>
              <w:t>difficulty</w:t>
            </w:r>
            <w:r w:rsidRPr="739AE876" w:rsidR="6ABEA2EF">
              <w:rPr>
                <w:rFonts w:ascii="Arial" w:hAnsi="Arial" w:eastAsia="Arial" w:cs="Arial"/>
                <w:noProof w:val="0"/>
                <w:sz w:val="16"/>
                <w:szCs w:val="16"/>
                <w:lang w:val="en-US"/>
              </w:rPr>
              <w:t xml:space="preserve"> recruiting staff are common due to low pay, physically and emotionally demanding work, and</w:t>
            </w:r>
          </w:p>
          <w:p w:rsidRPr="000C05AE" w:rsidR="000C05AE" w:rsidP="739AE876" w:rsidRDefault="003130DD" w14:paraId="1A93882E" w14:textId="3704BD79">
            <w:pPr>
              <w:spacing w:before="240" w:beforeAutospacing="off" w:after="240" w:afterAutospacing="off"/>
              <w:rPr>
                <w:rFonts w:ascii="Arial" w:hAnsi="Arial" w:eastAsia="Arial" w:cs="Arial"/>
                <w:noProof w:val="0"/>
                <w:sz w:val="16"/>
                <w:szCs w:val="16"/>
                <w:lang w:val="en-US"/>
              </w:rPr>
            </w:pPr>
            <w:r w:rsidRPr="739AE876" w:rsidR="6ABEA2EF">
              <w:rPr>
                <w:rFonts w:ascii="Arial" w:hAnsi="Arial" w:eastAsia="Arial" w:cs="Arial"/>
                <w:noProof w:val="0"/>
                <w:sz w:val="16"/>
                <w:szCs w:val="16"/>
                <w:lang w:val="en-US"/>
              </w:rPr>
              <w:t xml:space="preserve"> </w:t>
            </w:r>
            <w:bookmarkStart w:name="_Int_edCQfuwZ" w:id="840600218"/>
            <w:r w:rsidRPr="739AE876" w:rsidR="11231D42">
              <w:rPr>
                <w:rFonts w:ascii="Arial" w:hAnsi="Arial" w:eastAsia="Arial" w:cs="Arial"/>
                <w:noProof w:val="0"/>
                <w:sz w:val="16"/>
                <w:szCs w:val="16"/>
                <w:lang w:val="en-US"/>
              </w:rPr>
              <w:t>u</w:t>
            </w:r>
            <w:r w:rsidRPr="739AE876" w:rsidR="242C13C4">
              <w:rPr>
                <w:rFonts w:ascii="Arial" w:hAnsi="Arial" w:eastAsia="Arial" w:cs="Arial"/>
                <w:noProof w:val="0"/>
                <w:sz w:val="16"/>
                <w:szCs w:val="16"/>
                <w:lang w:val="en-US"/>
              </w:rPr>
              <w:t>nsocial</w:t>
            </w:r>
            <w:bookmarkEnd w:id="840600218"/>
            <w:r w:rsidRPr="739AE876" w:rsidR="6ABEA2EF">
              <w:rPr>
                <w:rFonts w:ascii="Arial" w:hAnsi="Arial" w:eastAsia="Arial" w:cs="Arial"/>
                <w:noProof w:val="0"/>
                <w:sz w:val="16"/>
                <w:szCs w:val="16"/>
                <w:lang w:val="en-US"/>
              </w:rPr>
              <w:t xml:space="preserve"> hours (Skills for Care, 2022). Travel between clients’ homes further reduces job appeal, and staff</w:t>
            </w:r>
          </w:p>
          <w:p w:rsidRPr="000C05AE" w:rsidR="000C05AE" w:rsidP="739AE876" w:rsidRDefault="003130DD" w14:paraId="0EE78E21" w14:textId="4D8342D2">
            <w:pPr>
              <w:pStyle w:val="Normal"/>
              <w:spacing w:before="240" w:beforeAutospacing="off" w:after="240" w:afterAutospacing="off"/>
              <w:rPr>
                <w:rFonts w:ascii="Arial" w:hAnsi="Arial" w:eastAsia="Arial" w:cs="Arial"/>
                <w:noProof w:val="0"/>
                <w:sz w:val="16"/>
                <w:szCs w:val="16"/>
                <w:lang w:val="en-US"/>
              </w:rPr>
            </w:pPr>
            <w:r w:rsidRPr="739AE876" w:rsidR="6ABEA2EF">
              <w:rPr>
                <w:rFonts w:ascii="Arial" w:hAnsi="Arial" w:eastAsia="Arial" w:cs="Arial"/>
                <w:noProof w:val="0"/>
                <w:sz w:val="16"/>
                <w:szCs w:val="16"/>
                <w:lang w:val="en-US"/>
              </w:rPr>
              <w:t xml:space="preserve">shortages can result in missed or shortened visits, reduced continuity of care, and increased pressure on </w:t>
            </w:r>
          </w:p>
          <w:p w:rsidRPr="000C05AE" w:rsidR="000C05AE" w:rsidP="739AE876" w:rsidRDefault="003130DD" w14:paraId="572D6E98" w14:textId="3F99C0E9">
            <w:pPr>
              <w:pStyle w:val="Normal"/>
              <w:spacing w:before="240" w:beforeAutospacing="off" w:after="240" w:afterAutospacing="off"/>
              <w:rPr>
                <w:rFonts w:ascii="Arial" w:hAnsi="Arial" w:eastAsia="Arial" w:cs="Arial"/>
                <w:noProof w:val="0"/>
                <w:sz w:val="16"/>
                <w:szCs w:val="16"/>
                <w:lang w:val="en-US"/>
              </w:rPr>
            </w:pPr>
            <w:r w:rsidRPr="739AE876" w:rsidR="6ABEA2EF">
              <w:rPr>
                <w:rFonts w:ascii="Arial" w:hAnsi="Arial" w:eastAsia="Arial" w:cs="Arial"/>
                <w:noProof w:val="0"/>
                <w:sz w:val="16"/>
                <w:szCs w:val="16"/>
                <w:lang w:val="en-US"/>
              </w:rPr>
              <w:t xml:space="preserve">remaining workers (Glasby and Dickinson, 2014). These workforce issues directly affect the quality and </w:t>
            </w:r>
          </w:p>
          <w:p w:rsidRPr="000C05AE" w:rsidR="000C05AE" w:rsidP="739AE876" w:rsidRDefault="003130DD" w14:paraId="275D7D75" w14:textId="0980FDD4">
            <w:pPr>
              <w:pStyle w:val="Normal"/>
              <w:spacing w:before="240" w:beforeAutospacing="off" w:after="240" w:afterAutospacing="off"/>
              <w:rPr>
                <w:rFonts w:ascii="Arial" w:hAnsi="Arial" w:eastAsia="Arial" w:cs="Arial"/>
                <w:noProof w:val="0"/>
                <w:sz w:val="16"/>
                <w:szCs w:val="16"/>
                <w:lang w:val="en-US"/>
              </w:rPr>
            </w:pPr>
            <w:bookmarkStart w:name="_Int_lKX8tlen" w:id="1897042422"/>
            <w:r w:rsidRPr="739AE876" w:rsidR="31573E3F">
              <w:rPr>
                <w:rFonts w:ascii="Arial" w:hAnsi="Arial" w:eastAsia="Arial" w:cs="Arial"/>
                <w:noProof w:val="0"/>
                <w:sz w:val="16"/>
                <w:szCs w:val="16"/>
                <w:lang w:val="en-US"/>
              </w:rPr>
              <w:t>reliability</w:t>
            </w:r>
            <w:bookmarkEnd w:id="1897042422"/>
            <w:r w:rsidRPr="739AE876" w:rsidR="6ABEA2EF">
              <w:rPr>
                <w:rFonts w:ascii="Arial" w:hAnsi="Arial" w:eastAsia="Arial" w:cs="Arial"/>
                <w:noProof w:val="0"/>
                <w:sz w:val="16"/>
                <w:szCs w:val="16"/>
                <w:lang w:val="en-US"/>
              </w:rPr>
              <w:t xml:space="preserve"> of care provided to service users.</w:t>
            </w:r>
          </w:p>
          <w:p w:rsidRPr="000C05AE" w:rsidR="000C05AE" w:rsidP="739AE876" w:rsidRDefault="003130DD" w14:paraId="52D730C1" w14:textId="06363A7F">
            <w:pPr>
              <w:rPr>
                <w:sz w:val="16"/>
                <w:szCs w:val="16"/>
              </w:rPr>
            </w:pPr>
          </w:p>
          <w:p w:rsidRPr="000C05AE" w:rsidR="000C05AE" w:rsidP="739AE876" w:rsidRDefault="003130DD" w14:paraId="0FBA0F61" w14:textId="6AADF915">
            <w:pPr>
              <w:pStyle w:val="Heading3"/>
              <w:spacing w:before="281" w:beforeAutospacing="off" w:after="281" w:afterAutospacing="off"/>
              <w:rPr>
                <w:rFonts w:ascii="Arial" w:hAnsi="Arial" w:eastAsia="Arial" w:cs="Arial"/>
                <w:b w:val="1"/>
                <w:bCs w:val="1"/>
                <w:noProof w:val="0"/>
                <w:color w:val="000000" w:themeColor="text1" w:themeTint="FF" w:themeShade="FF"/>
                <w:sz w:val="16"/>
                <w:szCs w:val="16"/>
                <w:lang w:val="en-US"/>
              </w:rPr>
            </w:pPr>
            <w:r w:rsidRPr="739AE876" w:rsidR="6ABEA2EF">
              <w:rPr>
                <w:rFonts w:ascii="Arial" w:hAnsi="Arial" w:eastAsia="Arial" w:cs="Arial"/>
                <w:b w:val="1"/>
                <w:bCs w:val="1"/>
                <w:noProof w:val="0"/>
                <w:sz w:val="16"/>
                <w:szCs w:val="16"/>
                <w:lang w:val="en-US"/>
              </w:rPr>
              <w:t xml:space="preserve">⃣ </w:t>
            </w:r>
            <w:r w:rsidRPr="739AE876" w:rsidR="6ABEA2EF">
              <w:rPr>
                <w:rFonts w:ascii="Arial" w:hAnsi="Arial" w:eastAsia="Arial" w:cs="Arial"/>
                <w:b w:val="1"/>
                <w:bCs w:val="1"/>
                <w:noProof w:val="0"/>
                <w:color w:val="000000" w:themeColor="text1" w:themeTint="FF" w:themeShade="FF"/>
                <w:sz w:val="16"/>
                <w:szCs w:val="16"/>
                <w:lang w:val="en-US"/>
              </w:rPr>
              <w:t>Safeguarding and Ri</w:t>
            </w:r>
            <w:r w:rsidRPr="739AE876" w:rsidR="6ABEA2EF">
              <w:rPr>
                <w:rFonts w:ascii="Arial" w:hAnsi="Arial" w:eastAsia="Arial" w:cs="Arial"/>
                <w:b w:val="1"/>
                <w:bCs w:val="1"/>
                <w:noProof w:val="0"/>
                <w:color w:val="000000" w:themeColor="text1" w:themeTint="FF" w:themeShade="FF"/>
                <w:sz w:val="16"/>
                <w:szCs w:val="16"/>
                <w:lang w:val="en-US"/>
              </w:rPr>
              <w:t>sk Management</w:t>
            </w:r>
          </w:p>
          <w:p w:rsidRPr="000C05AE" w:rsidR="000C05AE" w:rsidP="739AE876" w:rsidRDefault="003130DD" w14:paraId="00C75DE9" w14:textId="4A1D9771">
            <w:pPr>
              <w:pStyle w:val="Normal"/>
              <w:spacing w:before="240" w:beforeAutospacing="off" w:after="240" w:afterAutospacing="off"/>
            </w:pPr>
            <w:r w:rsidRPr="739AE876" w:rsidR="555D928F">
              <w:rPr>
                <w:rFonts w:ascii="Arial" w:hAnsi="Arial" w:eastAsia="Arial" w:cs="Arial"/>
                <w:noProof w:val="0"/>
                <w:sz w:val="16"/>
                <w:szCs w:val="16"/>
                <w:lang w:val="en-US"/>
              </w:rPr>
              <w:t xml:space="preserve">Providing care in service users’ homes introduces unique risks. Care workers often </w:t>
            </w:r>
            <w:r w:rsidRPr="739AE876" w:rsidR="555D928F">
              <w:rPr>
                <w:rFonts w:ascii="Arial" w:hAnsi="Arial" w:eastAsia="Arial" w:cs="Arial"/>
                <w:noProof w:val="0"/>
                <w:sz w:val="16"/>
                <w:szCs w:val="16"/>
                <w:lang w:val="en-US"/>
              </w:rPr>
              <w:t>operate</w:t>
            </w:r>
            <w:r w:rsidRPr="739AE876" w:rsidR="555D928F">
              <w:rPr>
                <w:rFonts w:ascii="Arial" w:hAnsi="Arial" w:eastAsia="Arial" w:cs="Arial"/>
                <w:noProof w:val="0"/>
                <w:sz w:val="16"/>
                <w:szCs w:val="16"/>
                <w:lang w:val="en-US"/>
              </w:rPr>
              <w:t xml:space="preserve"> alone, </w:t>
            </w:r>
          </w:p>
          <w:p w:rsidRPr="000C05AE" w:rsidR="000C05AE" w:rsidP="739AE876" w:rsidRDefault="003130DD" w14:paraId="611FA827" w14:textId="52E151EC">
            <w:pPr>
              <w:pStyle w:val="Normal"/>
              <w:spacing w:before="240" w:beforeAutospacing="off" w:after="240" w:afterAutospacing="off"/>
            </w:pPr>
            <w:r w:rsidRPr="739AE876" w:rsidR="555D928F">
              <w:rPr>
                <w:rFonts w:ascii="Arial" w:hAnsi="Arial" w:eastAsia="Arial" w:cs="Arial"/>
                <w:noProof w:val="0"/>
                <w:sz w:val="16"/>
                <w:szCs w:val="16"/>
                <w:lang w:val="en-US"/>
              </w:rPr>
              <w:t>with</w:t>
            </w:r>
            <w:r w:rsidRPr="739AE876" w:rsidR="555D928F">
              <w:rPr>
                <w:rFonts w:ascii="Arial" w:hAnsi="Arial" w:eastAsia="Arial" w:cs="Arial"/>
                <w:noProof w:val="0"/>
                <w:sz w:val="16"/>
                <w:szCs w:val="16"/>
                <w:lang w:val="en-US"/>
              </w:rPr>
              <w:t xml:space="preserve"> limited supervision, and must manage hazards such as unsafe housing conditions, mobility issues,</w:t>
            </w:r>
          </w:p>
          <w:p w:rsidRPr="000C05AE" w:rsidR="000C05AE" w:rsidP="739AE876" w:rsidRDefault="003130DD" w14:paraId="17DF0407" w14:textId="59842086">
            <w:pPr>
              <w:pStyle w:val="Normal"/>
              <w:spacing w:before="240" w:beforeAutospacing="off" w:after="240" w:afterAutospacing="off"/>
            </w:pPr>
            <w:r w:rsidRPr="739AE876" w:rsidR="555D928F">
              <w:rPr>
                <w:rFonts w:ascii="Arial" w:hAnsi="Arial" w:eastAsia="Arial" w:cs="Arial"/>
                <w:noProof w:val="0"/>
                <w:sz w:val="16"/>
                <w:szCs w:val="16"/>
                <w:lang w:val="en-US"/>
              </w:rPr>
              <w:t xml:space="preserve"> or complex medical needs (Care Quality Commission, 2021). Ensuring the safety of both staff and service</w:t>
            </w:r>
          </w:p>
          <w:p w:rsidRPr="000C05AE" w:rsidR="000C05AE" w:rsidP="739AE876" w:rsidRDefault="003130DD" w14:paraId="26B1C8AA" w14:textId="24B4AA7E">
            <w:pPr>
              <w:pStyle w:val="Normal"/>
              <w:spacing w:before="240" w:beforeAutospacing="off" w:after="240" w:afterAutospacing="off"/>
              <w:rPr>
                <w:rFonts w:ascii="Arial" w:hAnsi="Arial" w:eastAsia="Arial" w:cs="Arial"/>
                <w:noProof w:val="0"/>
                <w:sz w:val="16"/>
                <w:szCs w:val="16"/>
                <w:lang w:val="en-US"/>
              </w:rPr>
            </w:pPr>
            <w:r w:rsidRPr="739AE876" w:rsidR="555D928F">
              <w:rPr>
                <w:rFonts w:ascii="Arial" w:hAnsi="Arial" w:eastAsia="Arial" w:cs="Arial"/>
                <w:noProof w:val="0"/>
                <w:sz w:val="16"/>
                <w:szCs w:val="16"/>
                <w:lang w:val="en-US"/>
              </w:rPr>
              <w:t xml:space="preserve"> </w:t>
            </w:r>
            <w:r w:rsidRPr="739AE876" w:rsidR="555D928F">
              <w:rPr>
                <w:rFonts w:ascii="Arial" w:hAnsi="Arial" w:eastAsia="Arial" w:cs="Arial"/>
                <w:noProof w:val="0"/>
                <w:sz w:val="16"/>
                <w:szCs w:val="16"/>
                <w:lang w:val="en-US"/>
              </w:rPr>
              <w:t>Users</w:t>
            </w:r>
            <w:r w:rsidRPr="739AE876" w:rsidR="555D928F">
              <w:rPr>
                <w:rFonts w:ascii="Arial" w:hAnsi="Arial" w:eastAsia="Arial" w:cs="Arial"/>
                <w:noProof w:val="0"/>
                <w:sz w:val="16"/>
                <w:szCs w:val="16"/>
                <w:lang w:val="en-US"/>
              </w:rPr>
              <w:t xml:space="preserve"> require rigorous risk assessment and adherence to safeguarding procedures. Failures in these area</w:t>
            </w:r>
            <w:r w:rsidRPr="739AE876" w:rsidR="555D928F">
              <w:rPr>
                <w:rFonts w:ascii="Arial" w:hAnsi="Arial" w:eastAsia="Arial" w:cs="Arial"/>
                <w:noProof w:val="0"/>
                <w:sz w:val="16"/>
                <w:szCs w:val="16"/>
                <w:lang w:val="en-US"/>
              </w:rPr>
              <w:t>s</w:t>
            </w:r>
          </w:p>
          <w:p w:rsidRPr="000C05AE" w:rsidR="000C05AE" w:rsidP="739AE876" w:rsidRDefault="003130DD" w14:paraId="3C17C017" w14:textId="09F2E62F">
            <w:pPr>
              <w:pStyle w:val="Normal"/>
              <w:spacing w:before="240" w:beforeAutospacing="off" w:after="240" w:afterAutospacing="off"/>
            </w:pPr>
            <w:r w:rsidRPr="739AE876" w:rsidR="555D928F">
              <w:rPr>
                <w:rFonts w:ascii="Arial" w:hAnsi="Arial" w:eastAsia="Arial" w:cs="Arial"/>
                <w:noProof w:val="0"/>
                <w:sz w:val="16"/>
                <w:szCs w:val="16"/>
                <w:lang w:val="en-US"/>
              </w:rPr>
              <w:t xml:space="preserve"> can lead to harm, neglect, or abuse, and undermine trust in the service</w:t>
            </w:r>
            <w:r w:rsidRPr="739AE876" w:rsidR="4F126E85">
              <w:rPr>
                <w:rFonts w:ascii="Arial" w:hAnsi="Arial" w:eastAsia="Arial" w:cs="Arial"/>
                <w:noProof w:val="0"/>
                <w:sz w:val="16"/>
                <w:szCs w:val="16"/>
                <w:lang w:val="en-US"/>
              </w:rPr>
              <w:t>.</w:t>
            </w:r>
          </w:p>
          <w:p w:rsidRPr="000C05AE" w:rsidR="000C05AE" w:rsidP="739AE876" w:rsidRDefault="003130DD" w14:paraId="1DAA46B6" w14:textId="23109A83">
            <w:pPr>
              <w:pStyle w:val="Normal"/>
              <w:spacing w:before="240" w:beforeAutospacing="off" w:after="240" w:afterAutospacing="off"/>
              <w:ind w:left="0"/>
            </w:pPr>
          </w:p>
          <w:p w:rsidRPr="000C05AE" w:rsidR="000C05AE" w:rsidP="739AE876" w:rsidRDefault="003130DD" w14:paraId="35A87397" w14:textId="77EEF22F">
            <w:pPr>
              <w:pStyle w:val="ListParagraph"/>
              <w:shd w:val="clear" w:color="auto" w:fill="FFFFFF" w:themeFill="background1"/>
              <w:spacing w:before="220" w:beforeAutospacing="off" w:after="220" w:afterAutospacing="off"/>
              <w:ind w:left="792"/>
              <w:rPr>
                <w:sz w:val="16"/>
                <w:szCs w:val="16"/>
              </w:rPr>
            </w:pPr>
          </w:p>
          <w:p w:rsidRPr="000C05AE" w:rsidR="000C05AE" w:rsidP="739AE876" w:rsidRDefault="003130DD" w14:paraId="755BA1E9" w14:textId="1F7EA302">
            <w:pPr>
              <w:rPr>
                <w:rFonts w:ascii="Arial" w:hAnsi="Arial" w:eastAsia="Arial" w:cs="Arial"/>
                <w:b w:val="0"/>
                <w:bCs w:val="0"/>
                <w:i w:val="0"/>
                <w:iCs w:val="0"/>
                <w:caps w:val="0"/>
                <w:smallCaps w:val="0"/>
                <w:noProof w:val="0"/>
                <w:color w:val="000000" w:themeColor="text1" w:themeTint="FF" w:themeShade="FF"/>
                <w:sz w:val="16"/>
                <w:szCs w:val="16"/>
                <w:lang w:val="en-US"/>
              </w:rPr>
            </w:pPr>
          </w:p>
          <w:p w:rsidRPr="000C05AE" w:rsidR="000C05AE" w:rsidP="739AE876" w:rsidRDefault="003130DD" w14:paraId="64C93E2E" w14:textId="7B87810E">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pPr>
          </w:p>
          <w:p w:rsidRPr="000C05AE" w:rsidR="000C05AE" w:rsidP="739AE876" w:rsidRDefault="003130DD" w14:paraId="43AE4578" w14:textId="0CF38E9E">
            <w:pPr>
              <w:pStyle w:val="Normal"/>
              <w:spacing w:before="240" w:beforeAutospacing="off" w:after="240" w:afterAutospacing="off"/>
              <w:ind w:left="792"/>
            </w:pPr>
          </w:p>
          <w:p w:rsidRPr="000C05AE" w:rsidR="000C05AE" w:rsidP="739AE876" w:rsidRDefault="003130DD" w14:paraId="55BDDD97" w14:textId="53DE76BE">
            <w:pPr>
              <w:pStyle w:val="Normal"/>
              <w:spacing w:before="240" w:beforeAutospacing="off" w:after="240" w:afterAutospacing="off"/>
              <w:ind w:left="792"/>
              <w:rPr>
                <w:sz w:val="16"/>
                <w:szCs w:val="16"/>
              </w:rPr>
            </w:pPr>
          </w:p>
          <w:p w:rsidRPr="000C05AE" w:rsidR="000C05AE" w:rsidP="739AE876" w:rsidRDefault="003130DD" w14:paraId="02F95830" w14:textId="43B2B94B">
            <w:pPr>
              <w:pStyle w:val="Normal"/>
              <w:spacing w:before="240" w:beforeAutospacing="off" w:after="240" w:afterAutospacing="off"/>
              <w:ind w:left="792"/>
            </w:pPr>
          </w:p>
          <w:p w:rsidRPr="000C05AE" w:rsidR="000C05AE" w:rsidP="739AE876" w:rsidRDefault="003130DD" w14:paraId="0742A1BB" w14:textId="3FF900FE">
            <w:pPr>
              <w:pStyle w:val="Normal"/>
              <w:spacing w:before="240" w:beforeAutospacing="off" w:after="240" w:afterAutospacing="off"/>
              <w:ind w:left="792"/>
              <w:rPr>
                <w:sz w:val="16"/>
                <w:szCs w:val="16"/>
              </w:rPr>
            </w:pPr>
          </w:p>
          <w:p w:rsidRPr="000C05AE" w:rsidR="000C05AE" w:rsidP="739AE876" w:rsidRDefault="003130DD" w14:paraId="7613DA89" w14:textId="708650CF">
            <w:pPr>
              <w:pStyle w:val="Normal"/>
              <w:spacing w:before="240" w:beforeAutospacing="off" w:after="240" w:afterAutospacing="off"/>
              <w:ind w:left="792"/>
            </w:pPr>
          </w:p>
          <w:p w:rsidRPr="000C05AE" w:rsidR="000C05AE" w:rsidP="739AE876" w:rsidRDefault="003130DD" w14:paraId="1D67C7C2" w14:textId="0F72A1E9">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01B313D6" w14:textId="504CBDA3">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38ABD408" w14:textId="19C1B452">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2E28FBE7" w14:textId="0A3A4287">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564AA1B0" w14:textId="35A970FF">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18438FB3" w14:textId="17E4D215">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3EF104B1" w14:textId="5EE2C09C">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63F8A79C" w14:textId="7C81F7FC">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369DE255" w14:textId="0AE02864">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6B2DE33F" w14:textId="7D6790A1">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14632AE7" w14:textId="325EA038">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334B0BDF" w14:textId="636E2F58">
            <w:pPr>
              <w:pStyle w:val="Normal"/>
              <w:spacing w:before="240" w:beforeAutospacing="off" w:after="240" w:afterAutospacing="off"/>
              <w:ind w:left="0"/>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r w:rsidRPr="739AE876" w:rsidR="75E3784E">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t xml:space="preserve">Task 2 </w:t>
            </w:r>
          </w:p>
          <w:p w:rsidRPr="000C05AE" w:rsidR="000C05AE" w:rsidP="739AE876" w:rsidRDefault="003130DD" w14:paraId="738CA5CD" w14:textId="78B1EF03">
            <w:pPr>
              <w:pStyle w:val="Normal"/>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4DB29931" w14:textId="1DBEF952">
            <w:pPr>
              <w:pStyle w:val="Normal"/>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68A504F9" w14:textId="02A02208">
            <w:pPr>
              <w:pStyle w:val="Normal"/>
              <w:spacing w:before="240" w:beforeAutospacing="off" w:after="240" w:afterAutospacing="off"/>
              <w:rPr>
                <w:rFonts w:ascii="Arial" w:hAnsi="Arial" w:eastAsia="Arial" w:cs="Arial"/>
                <w:b w:val="1"/>
                <w:bCs w:val="1"/>
                <w:i w:val="0"/>
                <w:iCs w:val="0"/>
                <w:caps w:val="0"/>
                <w:smallCaps w:val="0"/>
                <w:strike w:val="0"/>
                <w:dstrike w:val="0"/>
                <w:noProof w:val="0"/>
                <w:color w:val="000000" w:themeColor="text1" w:themeTint="FF" w:themeShade="FF"/>
                <w:sz w:val="18"/>
                <w:szCs w:val="18"/>
                <w:u w:val="none"/>
                <w:lang w:val="en-US"/>
              </w:rPr>
            </w:pPr>
            <w:r w:rsidRPr="739AE876" w:rsidR="594CBFA6">
              <w:rPr>
                <w:rFonts w:ascii="Arial" w:hAnsi="Arial" w:eastAsia="Arial" w:cs="Arial"/>
                <w:b w:val="1"/>
                <w:bCs w:val="1"/>
                <w:i w:val="0"/>
                <w:iCs w:val="0"/>
                <w:caps w:val="0"/>
                <w:smallCaps w:val="0"/>
                <w:strike w:val="0"/>
                <w:dstrike w:val="0"/>
                <w:noProof w:val="0"/>
                <w:color w:val="000000" w:themeColor="text1" w:themeTint="FF" w:themeShade="FF"/>
                <w:sz w:val="18"/>
                <w:szCs w:val="18"/>
                <w:u w:val="none"/>
                <w:lang w:val="en-US"/>
              </w:rPr>
              <w:t xml:space="preserve">Investigate the origins of the service and explore the historical context that shaped its </w:t>
            </w:r>
          </w:p>
          <w:p w:rsidRPr="000C05AE" w:rsidR="000C05AE" w:rsidP="739AE876" w:rsidRDefault="003130DD" w14:paraId="6D4B912C" w14:textId="39C0C18B">
            <w:pPr>
              <w:pStyle w:val="Normal"/>
              <w:spacing w:before="240" w:beforeAutospacing="off" w:after="240" w:afterAutospacing="off"/>
              <w:rPr>
                <w:rFonts w:ascii="Arial" w:hAnsi="Arial" w:eastAsia="Arial" w:cs="Arial"/>
                <w:noProof w:val="0"/>
                <w:sz w:val="18"/>
                <w:szCs w:val="18"/>
                <w:lang w:val="en-US"/>
              </w:rPr>
            </w:pPr>
            <w:r w:rsidRPr="739AE876" w:rsidR="60CF9270">
              <w:rPr>
                <w:rFonts w:ascii="Arial" w:hAnsi="Arial" w:eastAsia="Arial" w:cs="Arial"/>
                <w:noProof w:val="0"/>
                <w:sz w:val="18"/>
                <w:szCs w:val="18"/>
                <w:lang w:val="en-US"/>
              </w:rPr>
              <w:t xml:space="preserve">Pharmacy services in England have developed through centuries of regulation, scientific </w:t>
            </w:r>
            <w:r w:rsidRPr="739AE876" w:rsidR="60CF9270">
              <w:rPr>
                <w:rFonts w:ascii="Arial" w:hAnsi="Arial" w:eastAsia="Arial" w:cs="Arial"/>
                <w:noProof w:val="0"/>
                <w:sz w:val="18"/>
                <w:szCs w:val="18"/>
                <w:lang w:val="en-US"/>
              </w:rPr>
              <w:t>progress</w:t>
            </w:r>
            <w:r w:rsidRPr="739AE876" w:rsidR="60CF9270">
              <w:rPr>
                <w:rFonts w:ascii="Arial" w:hAnsi="Arial" w:eastAsia="Arial" w:cs="Arial"/>
                <w:noProof w:val="0"/>
                <w:sz w:val="18"/>
                <w:szCs w:val="18"/>
                <w:lang w:val="en-US"/>
              </w:rPr>
              <w:t xml:space="preserve"> and healthcare reform. </w:t>
            </w:r>
            <w:r w:rsidRPr="739AE876" w:rsidR="47938690">
              <w:rPr>
                <w:rFonts w:ascii="Arial" w:hAnsi="Arial" w:eastAsia="Arial" w:cs="Arial"/>
                <w:noProof w:val="0"/>
                <w:sz w:val="18"/>
                <w:szCs w:val="18"/>
                <w:lang w:val="en-US"/>
              </w:rPr>
              <w:t>Early years in</w:t>
            </w:r>
            <w:r w:rsidRPr="739AE876" w:rsidR="60CF9270">
              <w:rPr>
                <w:rFonts w:ascii="Arial" w:hAnsi="Arial" w:eastAsia="Arial" w:cs="Arial"/>
                <w:noProof w:val="0"/>
                <w:sz w:val="18"/>
                <w:szCs w:val="18"/>
                <w:lang w:val="en-US"/>
              </w:rPr>
              <w:t xml:space="preserve"> England, medicines were prepared and sold by apothecaries, who gradually became recognized as distinct practitioners. The establishment of the Worshipful Society of Apothecaries in 1617 marked </w:t>
            </w:r>
            <w:r w:rsidRPr="739AE876" w:rsidR="60CF9270">
              <w:rPr>
                <w:rFonts w:ascii="Arial" w:hAnsi="Arial" w:eastAsia="Arial" w:cs="Arial"/>
                <w:noProof w:val="0"/>
                <w:sz w:val="18"/>
                <w:szCs w:val="18"/>
                <w:lang w:val="en-US"/>
              </w:rPr>
              <w:t>an important step</w:t>
            </w:r>
            <w:r w:rsidRPr="739AE876" w:rsidR="60CF9270">
              <w:rPr>
                <w:rFonts w:ascii="Arial" w:hAnsi="Arial" w:eastAsia="Arial" w:cs="Arial"/>
                <w:noProof w:val="0"/>
                <w:sz w:val="18"/>
                <w:szCs w:val="18"/>
                <w:lang w:val="en-US"/>
              </w:rPr>
              <w:t xml:space="preserve"> in regulating training and practice (Anderson, 2005). During the nineteenth century, industrialization and advances in pharmaceutical science transformed the profession. The Pharmacy Act 1868 restricted the sale of poisons to qualified professionals and strengthened the authority of the Royal Pharmaceutical Society, reinforcing standards of education and practice (Anderson, 2005).</w:t>
            </w:r>
          </w:p>
          <w:p w:rsidRPr="000C05AE" w:rsidR="000C05AE" w:rsidP="739AE876" w:rsidRDefault="003130DD" w14:paraId="5A792B5C" w14:textId="7B68A19A">
            <w:pPr>
              <w:spacing w:before="240" w:beforeAutospacing="off" w:after="240" w:afterAutospacing="off"/>
              <w:rPr>
                <w:rFonts w:ascii="Arial" w:hAnsi="Arial" w:eastAsia="Arial" w:cs="Arial" w:asciiTheme="minorAscii" w:hAnsiTheme="minorAscii" w:eastAsiaTheme="minorAscii" w:cstheme="minorAscii"/>
                <w:b w:val="1"/>
                <w:bCs w:val="1"/>
                <w:noProof w:val="0"/>
                <w:sz w:val="18"/>
                <w:szCs w:val="18"/>
                <w:lang w:val="en-US"/>
              </w:rPr>
            </w:pPr>
            <w:r w:rsidRPr="739AE876" w:rsidR="60CF9270">
              <w:rPr>
                <w:rFonts w:ascii="Arial" w:hAnsi="Arial" w:eastAsia="Arial" w:cs="Arial"/>
                <w:noProof w:val="0"/>
                <w:sz w:val="18"/>
                <w:szCs w:val="18"/>
                <w:lang w:val="en-US"/>
              </w:rPr>
              <w:t>A</w:t>
            </w:r>
            <w:r w:rsidRPr="739AE876" w:rsidR="60CF9270">
              <w:rPr>
                <w:rFonts w:ascii="Arial" w:hAnsi="Arial" w:eastAsia="Arial" w:cs="Arial"/>
                <w:noProof w:val="0"/>
                <w:sz w:val="18"/>
                <w:szCs w:val="18"/>
                <w:lang w:val="en-US"/>
              </w:rPr>
              <w:t xml:space="preserve"> major turning point came with the creation of the National Health Service in 1948, which integrated community pharmacies into a publicly funded healthcare system and improved access to medicines (NHS England, 2019). In recent decades, pharmacy services have expanded beyond dispensing to include clinical roles such as vaccinations, medicines, </w:t>
            </w:r>
            <w:r w:rsidRPr="739AE876" w:rsidR="3D82516B">
              <w:rPr>
                <w:rFonts w:ascii="Arial" w:hAnsi="Arial" w:eastAsia="Arial" w:cs="Arial"/>
                <w:noProof w:val="0"/>
                <w:sz w:val="18"/>
                <w:szCs w:val="18"/>
                <w:lang w:val="en-US"/>
              </w:rPr>
              <w:t>optimization,</w:t>
            </w:r>
            <w:r w:rsidRPr="739AE876" w:rsidR="60CF9270">
              <w:rPr>
                <w:rFonts w:ascii="Arial" w:hAnsi="Arial" w:eastAsia="Arial" w:cs="Arial"/>
                <w:noProof w:val="0"/>
                <w:sz w:val="18"/>
                <w:szCs w:val="18"/>
                <w:lang w:val="en-US"/>
              </w:rPr>
              <w:t xml:space="preserve"> and independent prescribing. Legislative reforms, including the Health and Social Care Act 2012, further integrated pharmacy into primary care. Overall, pharmacy in England has evolved from a trade-based role to a regulated, patient-</w:t>
            </w:r>
            <w:r w:rsidRPr="739AE876" w:rsidR="75AA109E">
              <w:rPr>
                <w:rFonts w:ascii="Arial" w:hAnsi="Arial" w:eastAsia="Arial" w:cs="Arial"/>
                <w:noProof w:val="0"/>
                <w:sz w:val="18"/>
                <w:szCs w:val="18"/>
                <w:lang w:val="en-US"/>
              </w:rPr>
              <w:t>centered</w:t>
            </w:r>
            <w:r w:rsidRPr="739AE876" w:rsidR="60CF9270">
              <w:rPr>
                <w:rFonts w:ascii="Arial" w:hAnsi="Arial" w:eastAsia="Arial" w:cs="Arial"/>
                <w:noProof w:val="0"/>
                <w:sz w:val="18"/>
                <w:szCs w:val="18"/>
                <w:lang w:val="en-US"/>
              </w:rPr>
              <w:t xml:space="preserve"> h</w:t>
            </w:r>
            <w:r w:rsidRPr="739AE876" w:rsidR="60CF9270">
              <w:rPr>
                <w:rFonts w:ascii="Arial" w:hAnsi="Arial" w:eastAsia="Arial" w:cs="Arial" w:asciiTheme="minorAscii" w:hAnsiTheme="minorAscii" w:eastAsiaTheme="minorAscii" w:cstheme="minorAscii"/>
                <w:b w:val="0"/>
                <w:bCs w:val="0"/>
                <w:noProof w:val="0"/>
                <w:sz w:val="18"/>
                <w:szCs w:val="18"/>
                <w:lang w:val="en-US"/>
              </w:rPr>
              <w:t>ealthcare profession</w:t>
            </w:r>
            <w:r w:rsidRPr="739AE876" w:rsidR="60CF9270">
              <w:rPr>
                <w:rFonts w:ascii="Arial" w:hAnsi="Arial" w:eastAsia="Arial" w:cs="Arial" w:asciiTheme="minorAscii" w:hAnsiTheme="minorAscii" w:eastAsiaTheme="minorAscii" w:cstheme="minorAscii"/>
                <w:b w:val="0"/>
                <w:bCs w:val="0"/>
                <w:noProof w:val="0"/>
                <w:sz w:val="18"/>
                <w:szCs w:val="18"/>
                <w:lang w:val="en-US"/>
              </w:rPr>
              <w:t>.</w:t>
            </w:r>
          </w:p>
          <w:p w:rsidRPr="000C05AE" w:rsidR="000C05AE" w:rsidP="739AE876" w:rsidRDefault="003130DD" w14:paraId="6562BE25" w14:textId="7BF7E1EA">
            <w:pPr>
              <w:pStyle w:val="Normal"/>
              <w:spacing w:before="240" w:beforeAutospacing="off" w:after="240" w:afterAutospacing="off"/>
              <w:rPr>
                <w:rFonts w:ascii="Arial" w:hAnsi="Arial" w:eastAsia="Arial" w:cs="Arial" w:asciiTheme="minorAscii" w:hAnsiTheme="minorAscii" w:eastAsiaTheme="minorAscii" w:cstheme="minorAscii"/>
                <w:b w:val="1"/>
                <w:bCs w:val="1"/>
                <w:noProof w:val="0"/>
                <w:sz w:val="18"/>
                <w:szCs w:val="18"/>
                <w:lang w:val="en-US"/>
              </w:rPr>
            </w:pPr>
            <w:r w:rsidRPr="739AE876" w:rsidR="0EAF7070">
              <w:rPr>
                <w:rFonts w:ascii="Arial" w:hAnsi="Arial" w:eastAsia="Arial" w:cs="Arial" w:asciiTheme="minorAscii" w:hAnsiTheme="minorAscii" w:eastAsiaTheme="minorAscii" w:cstheme="minorAscii"/>
                <w:b w:val="1"/>
                <w:bCs w:val="1"/>
                <w:noProof w:val="0"/>
                <w:sz w:val="18"/>
                <w:szCs w:val="18"/>
                <w:lang w:val="en-US"/>
              </w:rPr>
              <w:t>Critically evaluate how the service functions today</w:t>
            </w:r>
          </w:p>
          <w:p w:rsidRPr="000C05AE" w:rsidR="000C05AE" w:rsidP="739AE876" w:rsidRDefault="003130DD" w14:paraId="0FC0D5CC" w14:textId="5C4FE9D6">
            <w:pPr>
              <w:spacing w:before="240" w:beforeAutospacing="off" w:after="240" w:afterAutospacing="off"/>
              <w:rPr>
                <w:rFonts w:ascii="Arial" w:hAnsi="Arial" w:eastAsia="Arial" w:cs="Arial"/>
                <w:noProof w:val="0"/>
                <w:sz w:val="18"/>
                <w:szCs w:val="18"/>
                <w:lang w:val="en-US"/>
              </w:rPr>
            </w:pPr>
            <w:r w:rsidRPr="739AE876" w:rsidR="0EAF7070">
              <w:rPr>
                <w:rFonts w:ascii="Arial" w:hAnsi="Arial" w:eastAsia="Arial" w:cs="Arial"/>
                <w:noProof w:val="0"/>
                <w:sz w:val="18"/>
                <w:szCs w:val="18"/>
                <w:lang w:val="en-US"/>
              </w:rPr>
              <w:t xml:space="preserve">Pharmacy services in England </w:t>
            </w:r>
            <w:r w:rsidRPr="739AE876" w:rsidR="0D5DC734">
              <w:rPr>
                <w:rFonts w:ascii="Arial" w:hAnsi="Arial" w:eastAsia="Arial" w:cs="Arial"/>
                <w:noProof w:val="0"/>
                <w:sz w:val="18"/>
                <w:szCs w:val="18"/>
                <w:lang w:val="en-US"/>
              </w:rPr>
              <w:t>are</w:t>
            </w:r>
            <w:r w:rsidRPr="739AE876" w:rsidR="0D5DC734">
              <w:rPr>
                <w:rFonts w:ascii="Arial" w:hAnsi="Arial" w:eastAsia="Arial" w:cs="Arial"/>
                <w:noProof w:val="0"/>
                <w:sz w:val="18"/>
                <w:szCs w:val="18"/>
                <w:lang w:val="en-US"/>
              </w:rPr>
              <w:t xml:space="preserve"> the purpose </w:t>
            </w:r>
            <w:r w:rsidRPr="739AE876" w:rsidR="0EAF7070">
              <w:rPr>
                <w:rFonts w:ascii="Arial" w:hAnsi="Arial" w:eastAsia="Arial" w:cs="Arial"/>
                <w:noProof w:val="0"/>
                <w:sz w:val="18"/>
                <w:szCs w:val="18"/>
                <w:lang w:val="en-US"/>
              </w:rPr>
              <w:t xml:space="preserve">of primary care, </w:t>
            </w:r>
            <w:r w:rsidRPr="739AE876" w:rsidR="0EAF7070">
              <w:rPr>
                <w:rFonts w:ascii="Arial" w:hAnsi="Arial" w:eastAsia="Arial" w:cs="Arial"/>
                <w:noProof w:val="0"/>
                <w:sz w:val="18"/>
                <w:szCs w:val="18"/>
                <w:lang w:val="en-US"/>
              </w:rPr>
              <w:t>operating</w:t>
            </w:r>
            <w:r w:rsidRPr="739AE876" w:rsidR="0EAF7070">
              <w:rPr>
                <w:rFonts w:ascii="Arial" w:hAnsi="Arial" w:eastAsia="Arial" w:cs="Arial"/>
                <w:noProof w:val="0"/>
                <w:sz w:val="18"/>
                <w:szCs w:val="18"/>
                <w:lang w:val="en-US"/>
              </w:rPr>
              <w:t xml:space="preserve"> under contracts with the National Health Service. Community pharmacies provide essential services such as dispensing prescriptions and repeat medications, alongside advanced services including vaccinations and medicines support (NHS England, 2019). These expanded roles aim to reduce pressure on GPs and urgent care by improving public access to healthcare advice and treatment.</w:t>
            </w:r>
          </w:p>
          <w:p w:rsidRPr="000C05AE" w:rsidR="000C05AE" w:rsidP="739AE876" w:rsidRDefault="003130DD" w14:paraId="58949575" w14:textId="432DB098">
            <w:pPr>
              <w:spacing w:before="240" w:beforeAutospacing="off" w:after="240" w:afterAutospacing="off"/>
              <w:rPr>
                <w:rFonts w:ascii="Arial" w:hAnsi="Arial" w:eastAsia="Arial" w:cs="Arial"/>
                <w:noProof w:val="0"/>
                <w:sz w:val="18"/>
                <w:szCs w:val="18"/>
                <w:lang w:val="en-US"/>
              </w:rPr>
            </w:pPr>
            <w:r w:rsidRPr="739AE876" w:rsidR="0EAF7070">
              <w:rPr>
                <w:rFonts w:ascii="Arial" w:hAnsi="Arial" w:eastAsia="Arial" w:cs="Arial"/>
                <w:noProof w:val="0"/>
                <w:sz w:val="18"/>
                <w:szCs w:val="18"/>
                <w:lang w:val="en-US"/>
              </w:rPr>
              <w:t>Critically, although pharmacy practice has become more clinically focused, challenges limit its effectiveness. Policies encourage greater integration within primary care networks, yet funding constraints and workforce shortages restrict consistent service delivery (NHS England, 2019). The Royal Pharmaceutical Society (2020) highlights that pharmacists’ clinical skills, including independent prescribing, remain underused. Financial pressures have also affected community pharmacies, raising concerns about closures, particularly in deprived areas, which may increase health inequalities (Baird and Beech, 2020).</w:t>
            </w:r>
          </w:p>
          <w:p w:rsidRPr="000C05AE" w:rsidR="000C05AE" w:rsidP="739AE876" w:rsidRDefault="003130DD" w14:paraId="10A48966" w14:textId="25A84897">
            <w:pPr>
              <w:spacing w:before="240" w:beforeAutospacing="off" w:after="240" w:afterAutospacing="off"/>
              <w:rPr>
                <w:rFonts w:ascii="Arial" w:hAnsi="Arial" w:eastAsia="Arial" w:cs="Arial"/>
                <w:noProof w:val="0"/>
                <w:sz w:val="18"/>
                <w:szCs w:val="18"/>
                <w:lang w:val="en-US"/>
              </w:rPr>
            </w:pPr>
            <w:r w:rsidRPr="739AE876" w:rsidR="0EAF7070">
              <w:rPr>
                <w:rFonts w:ascii="Arial" w:hAnsi="Arial" w:eastAsia="Arial" w:cs="Arial"/>
                <w:noProof w:val="0"/>
                <w:sz w:val="18"/>
                <w:szCs w:val="18"/>
                <w:lang w:val="en-US"/>
              </w:rPr>
              <w:t>Overall, pharmacy services in England are accessible and increasingly patient-</w:t>
            </w:r>
            <w:r w:rsidRPr="739AE876" w:rsidR="0A924DD8">
              <w:rPr>
                <w:rFonts w:ascii="Arial" w:hAnsi="Arial" w:eastAsia="Arial" w:cs="Arial"/>
                <w:noProof w:val="0"/>
                <w:sz w:val="18"/>
                <w:szCs w:val="18"/>
                <w:lang w:val="en-US"/>
              </w:rPr>
              <w:t>centered</w:t>
            </w:r>
            <w:r w:rsidRPr="739AE876" w:rsidR="0EAF7070">
              <w:rPr>
                <w:rFonts w:ascii="Arial" w:hAnsi="Arial" w:eastAsia="Arial" w:cs="Arial"/>
                <w:noProof w:val="0"/>
                <w:sz w:val="18"/>
                <w:szCs w:val="18"/>
                <w:lang w:val="en-US"/>
              </w:rPr>
              <w:t xml:space="preserve">. However, their full potential is constrained by funding instability, workforce capacity </w:t>
            </w:r>
            <w:r w:rsidRPr="739AE876" w:rsidR="4D788B34">
              <w:rPr>
                <w:rFonts w:ascii="Arial" w:hAnsi="Arial" w:eastAsia="Arial" w:cs="Arial"/>
                <w:noProof w:val="0"/>
                <w:sz w:val="18"/>
                <w:szCs w:val="18"/>
                <w:lang w:val="en-US"/>
              </w:rPr>
              <w:t>issues,</w:t>
            </w:r>
            <w:r w:rsidRPr="739AE876" w:rsidR="0EAF7070">
              <w:rPr>
                <w:rFonts w:ascii="Arial" w:hAnsi="Arial" w:eastAsia="Arial" w:cs="Arial"/>
                <w:noProof w:val="0"/>
                <w:sz w:val="18"/>
                <w:szCs w:val="18"/>
                <w:lang w:val="en-US"/>
              </w:rPr>
              <w:t xml:space="preserve"> and uneven integration within the wider health system. Greater investment and clearer recognition of pharmacists’ clinical role are necessary to </w:t>
            </w:r>
            <w:r w:rsidRPr="739AE876" w:rsidR="60B95E4C">
              <w:rPr>
                <w:rFonts w:ascii="Arial" w:hAnsi="Arial" w:eastAsia="Arial" w:cs="Arial"/>
                <w:noProof w:val="0"/>
                <w:sz w:val="18"/>
                <w:szCs w:val="18"/>
                <w:lang w:val="en-US"/>
              </w:rPr>
              <w:t>maximize</w:t>
            </w:r>
            <w:r w:rsidRPr="739AE876" w:rsidR="0EAF7070">
              <w:rPr>
                <w:rFonts w:ascii="Arial" w:hAnsi="Arial" w:eastAsia="Arial" w:cs="Arial"/>
                <w:noProof w:val="0"/>
                <w:sz w:val="18"/>
                <w:szCs w:val="18"/>
                <w:lang w:val="en-US"/>
              </w:rPr>
              <w:t xml:space="preserve"> their contribution to public health and primary care delivery</w:t>
            </w:r>
            <w:r w:rsidRPr="739AE876" w:rsidR="4A01433C">
              <w:rPr>
                <w:rFonts w:ascii="Arial" w:hAnsi="Arial" w:eastAsia="Arial" w:cs="Arial"/>
                <w:noProof w:val="0"/>
                <w:sz w:val="18"/>
                <w:szCs w:val="18"/>
                <w:lang w:val="en-US"/>
              </w:rPr>
              <w:t>.</w:t>
            </w:r>
          </w:p>
          <w:p w:rsidRPr="000C05AE" w:rsidR="000C05AE" w:rsidP="739AE876" w:rsidRDefault="003130DD" w14:paraId="3DDA3CC3" w14:textId="122554E4">
            <w:pPr>
              <w:pStyle w:val="ListParagraph"/>
              <w:spacing w:before="0" w:beforeAutospacing="off" w:after="0" w:afterAutospacing="off" w:line="276" w:lineRule="auto"/>
              <w:ind w:left="360" w:right="0" w:hanging="360"/>
              <w:rPr>
                <w:rFonts w:ascii="Arial" w:hAnsi="Arial" w:eastAsia="Arial" w:cs="Arial" w:asciiTheme="minorAscii" w:hAnsiTheme="minorAscii" w:eastAsiaTheme="minorAscii" w:cstheme="minorAscii"/>
                <w:b w:val="1"/>
                <w:bCs w:val="1"/>
                <w:noProof w:val="0"/>
                <w:sz w:val="18"/>
                <w:szCs w:val="18"/>
                <w:lang w:val="en-US"/>
              </w:rPr>
            </w:pPr>
            <w:r w:rsidRPr="739AE876" w:rsidR="7CBA34EC">
              <w:rPr>
                <w:rFonts w:ascii="Arial" w:hAnsi="Arial" w:eastAsia="Arial" w:cs="Arial" w:asciiTheme="minorAscii" w:hAnsiTheme="minorAscii" w:eastAsiaTheme="minorAscii" w:cstheme="minorAscii"/>
                <w:b w:val="1"/>
                <w:bCs w:val="1"/>
                <w:noProof w:val="0"/>
                <w:sz w:val="18"/>
                <w:szCs w:val="18"/>
                <w:lang w:val="en-US"/>
              </w:rPr>
              <w:t>Discuss its significance in enhancing the quality of life of service users.</w:t>
            </w:r>
          </w:p>
          <w:p w:rsidRPr="000C05AE" w:rsidR="000C05AE" w:rsidP="739AE876" w:rsidRDefault="003130DD" w14:paraId="7711B4FE" w14:textId="7017210E">
            <w:pPr>
              <w:spacing w:before="240" w:beforeAutospacing="off" w:after="240" w:afterAutospacing="off"/>
              <w:rPr>
                <w:noProof w:val="0"/>
                <w:sz w:val="18"/>
                <w:szCs w:val="18"/>
                <w:lang w:val="en-US"/>
              </w:rPr>
            </w:pPr>
            <w:r w:rsidRPr="739AE876" w:rsidR="00B755C6">
              <w:rPr>
                <w:noProof w:val="0"/>
                <w:sz w:val="18"/>
                <w:szCs w:val="18"/>
                <w:lang w:val="en-US"/>
              </w:rPr>
              <w:t xml:space="preserve">Pharmacy services in England play a vital role in enhancing the quality of life of service users by improving access to medicines, promoting safe use, and supporting long-term condition management. Community pharmacies, </w:t>
            </w:r>
            <w:r w:rsidRPr="739AE876" w:rsidR="00B755C6">
              <w:rPr>
                <w:noProof w:val="0"/>
                <w:sz w:val="18"/>
                <w:szCs w:val="18"/>
                <w:lang w:val="en-US"/>
              </w:rPr>
              <w:t>operating</w:t>
            </w:r>
            <w:r w:rsidRPr="739AE876" w:rsidR="00B755C6">
              <w:rPr>
                <w:noProof w:val="0"/>
                <w:sz w:val="18"/>
                <w:szCs w:val="18"/>
                <w:lang w:val="en-US"/>
              </w:rPr>
              <w:t xml:space="preserve"> within the National Health Service, provide convenient, walk-in access to healthcare advice and treatment, </w:t>
            </w:r>
            <w:r w:rsidRPr="739AE876" w:rsidR="00B755C6">
              <w:rPr>
                <w:noProof w:val="0"/>
                <w:sz w:val="18"/>
                <w:szCs w:val="18"/>
                <w:lang w:val="en-US"/>
              </w:rPr>
              <w:t>benefiting</w:t>
            </w:r>
            <w:r w:rsidRPr="739AE876" w:rsidR="00B755C6">
              <w:rPr>
                <w:noProof w:val="0"/>
                <w:sz w:val="18"/>
                <w:szCs w:val="18"/>
                <w:lang w:val="en-US"/>
              </w:rPr>
              <w:t xml:space="preserve"> older adults, those with mobility challenges, and people with chronic illnesses (NHS England, 2019).</w:t>
            </w:r>
          </w:p>
          <w:p w:rsidRPr="000C05AE" w:rsidR="000C05AE" w:rsidP="739AE876" w:rsidRDefault="003130DD" w14:paraId="2D71F453" w14:textId="22A90E65">
            <w:pPr>
              <w:spacing w:before="240" w:beforeAutospacing="off" w:after="240" w:afterAutospacing="off"/>
              <w:rPr>
                <w:noProof w:val="0"/>
                <w:sz w:val="18"/>
                <w:szCs w:val="18"/>
                <w:lang w:val="en-US"/>
              </w:rPr>
            </w:pPr>
            <w:r w:rsidRPr="739AE876" w:rsidR="00B755C6">
              <w:rPr>
                <w:noProof w:val="0"/>
                <w:sz w:val="18"/>
                <w:szCs w:val="18"/>
                <w:lang w:val="en-US"/>
              </w:rPr>
              <w:t xml:space="preserve">Pharmacists support medicines optimization through services such as the New Medicine Service, helping patients understand their medications, improving adherence, and reducing adverse effects (NHS England, 2019). This not only enhances symptom control but also reduces hospital admissions, supporting independence, and overall wellbeing. </w:t>
            </w:r>
            <w:r w:rsidRPr="739AE876" w:rsidR="6E34ABAE">
              <w:rPr>
                <w:noProof w:val="0"/>
                <w:sz w:val="18"/>
                <w:szCs w:val="18"/>
                <w:lang w:val="en-US"/>
              </w:rPr>
              <w:t xml:space="preserve"> </w:t>
            </w:r>
            <w:r w:rsidRPr="739AE876" w:rsidR="00B755C6">
              <w:rPr>
                <w:noProof w:val="0"/>
                <w:sz w:val="18"/>
                <w:szCs w:val="18"/>
                <w:lang w:val="en-US"/>
              </w:rPr>
              <w:t xml:space="preserve"> </w:t>
            </w:r>
          </w:p>
          <w:p w:rsidRPr="000C05AE" w:rsidR="000C05AE" w:rsidP="739AE876" w:rsidRDefault="003130DD" w14:paraId="7C5C3A87" w14:textId="04BA4F4F">
            <w:pPr>
              <w:spacing w:before="240" w:beforeAutospacing="off" w:after="240" w:afterAutospacing="off"/>
              <w:rPr>
                <w:noProof w:val="0"/>
                <w:sz w:val="18"/>
                <w:szCs w:val="18"/>
                <w:lang w:val="en-US"/>
              </w:rPr>
            </w:pPr>
          </w:p>
          <w:p w:rsidRPr="000C05AE" w:rsidR="000C05AE" w:rsidP="739AE876" w:rsidRDefault="003130DD" w14:paraId="7BA795A0" w14:textId="18A4E6F3">
            <w:pPr>
              <w:pStyle w:val="ListParagraph"/>
              <w:spacing w:before="0" w:beforeAutospacing="off" w:after="0" w:afterAutospacing="off" w:line="276" w:lineRule="auto"/>
              <w:ind w:left="360" w:right="0" w:hanging="360"/>
              <w:rPr>
                <w:rFonts w:ascii="Cambria" w:hAnsi="Cambria" w:eastAsia="Cambria" w:cs="Cambria"/>
                <w:noProof w:val="0"/>
                <w:sz w:val="18"/>
                <w:szCs w:val="18"/>
                <w:lang w:val="en-US"/>
              </w:rPr>
            </w:pPr>
          </w:p>
          <w:p w:rsidRPr="000C05AE" w:rsidR="000C05AE" w:rsidP="739AE876" w:rsidRDefault="003130DD" w14:paraId="63B315AD" w14:textId="025648A7">
            <w:pPr>
              <w:spacing w:before="240" w:beforeAutospacing="off" w:after="240" w:afterAutospacing="off"/>
              <w:rPr>
                <w:rFonts w:ascii="Arial" w:hAnsi="Arial" w:eastAsia="Arial" w:cs="Arial"/>
                <w:noProof w:val="0"/>
                <w:sz w:val="18"/>
                <w:szCs w:val="18"/>
                <w:lang w:val="en-US"/>
              </w:rPr>
            </w:pPr>
          </w:p>
          <w:p w:rsidRPr="000C05AE" w:rsidR="000C05AE" w:rsidP="739AE876" w:rsidRDefault="003130DD" w14:paraId="4531C3B6" w14:textId="7724EE94">
            <w:pPr>
              <w:spacing w:before="240" w:beforeAutospacing="off" w:after="240" w:afterAutospacing="off"/>
              <w:rPr>
                <w:sz w:val="18"/>
                <w:szCs w:val="18"/>
              </w:rPr>
            </w:pPr>
          </w:p>
          <w:p w:rsidRPr="000C05AE" w:rsidR="000C05AE" w:rsidP="739AE876" w:rsidRDefault="003130DD" w14:paraId="4E7985EB" w14:textId="54DBD3C8">
            <w:pPr>
              <w:pStyle w:val="Normal"/>
              <w:spacing w:before="240" w:beforeAutospacing="off" w:after="240" w:afterAutospacing="off"/>
              <w:ind w:left="792"/>
              <w:rPr>
                <w:rFonts w:ascii="Arial" w:hAnsi="Arial" w:eastAsia="Arial" w:cs="Arial"/>
                <w:b w:val="1"/>
                <w:bCs w:val="1"/>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2670016A" w14:textId="00589EE3">
            <w:pPr>
              <w:pStyle w:val="Normal"/>
              <w:spacing w:before="240" w:beforeAutospacing="off" w:after="240" w:afterAutospacing="off"/>
              <w:ind w:left="792"/>
              <w:rPr>
                <w:rFonts w:ascii="Arial" w:hAnsi="Arial" w:eastAsia="Arial" w:cs="Arial"/>
                <w:b w:val="1"/>
                <w:bCs w:val="1"/>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3504A679" w14:textId="58A500F9">
            <w:pPr>
              <w:pStyle w:val="Normal"/>
              <w:spacing w:before="240" w:beforeAutospacing="off" w:after="240" w:afterAutospacing="off"/>
              <w:ind w:left="792"/>
              <w:rPr>
                <w:rFonts w:ascii="Arial" w:hAnsi="Arial" w:eastAsia="Arial" w:cs="Arial"/>
                <w:b w:val="1"/>
                <w:bCs w:val="1"/>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6FC80C73" w14:textId="10F761A0">
            <w:pPr>
              <w:pStyle w:val="Normal"/>
              <w:spacing w:before="240" w:beforeAutospacing="off" w:after="240" w:afterAutospacing="off"/>
              <w:ind w:left="792"/>
              <w:rPr>
                <w:rFonts w:ascii="Arial" w:hAnsi="Arial" w:eastAsia="Arial" w:cs="Arial"/>
                <w:b w:val="0"/>
                <w:bCs w:val="0"/>
                <w:i w:val="0"/>
                <w:iCs w:val="0"/>
                <w:caps w:val="0"/>
                <w:smallCaps w:val="0"/>
                <w:strike w:val="0"/>
                <w:dstrike w:val="0"/>
                <w:noProof w:val="0"/>
                <w:color w:val="000000" w:themeColor="text1" w:themeTint="FF" w:themeShade="FF"/>
                <w:sz w:val="18"/>
                <w:szCs w:val="18"/>
                <w:u w:val="none"/>
                <w:lang w:val="en-US"/>
              </w:rPr>
            </w:pPr>
          </w:p>
          <w:p w:rsidRPr="000C05AE" w:rsidR="000C05AE" w:rsidP="739AE876" w:rsidRDefault="003130DD" w14:paraId="711B57E5" w14:textId="77FDBBFE">
            <w:pPr>
              <w:pStyle w:val="Normal"/>
              <w:ind w:left="720"/>
              <w:rPr>
                <w:rFonts w:ascii="Arial" w:hAnsi="Arial" w:eastAsia="Arial" w:cs="Arial"/>
                <w:b w:val="0"/>
                <w:bCs w:val="0"/>
                <w:i w:val="0"/>
                <w:iCs w:val="0"/>
                <w:caps w:val="0"/>
                <w:smallCaps w:val="0"/>
                <w:noProof w:val="0"/>
                <w:color w:val="000000" w:themeColor="text1" w:themeTint="FF" w:themeShade="FF"/>
                <w:sz w:val="18"/>
                <w:szCs w:val="18"/>
                <w:lang w:val="en-US"/>
              </w:rPr>
            </w:pPr>
          </w:p>
          <w:p w:rsidRPr="000C05AE" w:rsidR="000C05AE" w:rsidP="739AE876" w:rsidRDefault="003130DD" w14:paraId="1811C887" w14:textId="407914C9">
            <w:pPr>
              <w:pStyle w:val="MastheadGREEN"/>
              <w:rPr>
                <w:sz w:val="18"/>
                <w:szCs w:val="18"/>
              </w:rPr>
            </w:pPr>
          </w:p>
        </w:tc>
      </w:tr>
      <w:tr w:rsidR="000C05AE" w:rsidTr="739AE876" w14:paraId="7442D458" w14:textId="77777777">
        <w:trPr>
          <w:trHeight w:val="869"/>
        </w:trPr>
        <w:tc>
          <w:tcPr>
            <w:tcW w:w="10755" w:type="dxa"/>
            <w:tcMar/>
          </w:tcPr>
          <w:p w:rsidR="000C05AE" w:rsidRDefault="000C05AE" w14:paraId="02DD062E" w14:textId="77777777">
            <w:pPr>
              <w:rPr>
                <w:rFonts w:ascii="Times New Roman"/>
                <w:sz w:val="17"/>
              </w:rPr>
            </w:pPr>
          </w:p>
        </w:tc>
      </w:tr>
      <w:tr w:rsidR="000C05AE" w:rsidTr="739AE876" w14:paraId="12FE8748" w14:textId="77777777">
        <w:trPr>
          <w:trHeight w:val="300"/>
        </w:trPr>
        <w:tc>
          <w:tcPr>
            <w:tcW w:w="10755" w:type="dxa"/>
            <w:tcMar/>
          </w:tcPr>
          <w:p w:rsidRPr="00752E9C" w:rsidR="000C05AE" w:rsidP="0054317C" w:rsidRDefault="000C05AE" w14:paraId="12F66E9F" w14:textId="1C0E83AF">
            <w:pPr>
              <w:spacing w:before="0"/>
            </w:pPr>
          </w:p>
        </w:tc>
      </w:tr>
      <w:tr w:rsidR="00926854" w:rsidTr="739AE876" w14:paraId="5F0A9457" w14:textId="77777777">
        <w:trPr>
          <w:trHeight w:val="288"/>
        </w:trPr>
        <w:tc>
          <w:tcPr>
            <w:tcW w:w="10755" w:type="dxa"/>
            <w:tcMar/>
          </w:tcPr>
          <w:p w:rsidR="00926854" w:rsidP="00F822D3" w:rsidRDefault="00926854" w14:paraId="376955BA" w14:textId="77777777">
            <w:pPr>
              <w:spacing w:before="0"/>
              <w:rPr>
                <w:rFonts w:ascii="Times New Roman"/>
                <w:sz w:val="17"/>
              </w:rPr>
            </w:pPr>
          </w:p>
        </w:tc>
      </w:tr>
      <w:tr w:rsidR="000C05AE" w:rsidTr="739AE876" w14:paraId="59981955" w14:textId="77777777">
        <w:trPr>
          <w:trHeight w:val="6768"/>
        </w:trPr>
        <w:tc>
          <w:tcPr>
            <w:tcW w:w="10755" w:type="dxa"/>
            <w:tcMar>
              <w:right w:w="288" w:type="dxa"/>
            </w:tcMar>
          </w:tcPr>
          <w:p w:rsidRPr="000C05AE" w:rsidR="000C05AE" w:rsidP="739AE876" w:rsidRDefault="00265387" w14:paraId="0A79D033" w14:textId="1046D28C">
            <w:pPr>
              <w:spacing w:before="240" w:beforeAutospacing="off" w:after="240" w:afterAutospacing="off"/>
              <w:rPr>
                <w:noProof w:val="0"/>
                <w:sz w:val="22"/>
                <w:szCs w:val="22"/>
                <w:lang w:val="en-US"/>
              </w:rPr>
            </w:pPr>
          </w:p>
          <w:p w:rsidRPr="000C05AE" w:rsidR="000C05AE" w:rsidP="0054317C" w:rsidRDefault="00265387" w14:paraId="2BB4FE9A" w14:textId="596A33A1"/>
        </w:tc>
      </w:tr>
    </w:tbl>
    <w:p w:rsidRPr="00752E9C" w:rsidR="000C05AE" w:rsidP="0054317C" w:rsidRDefault="000C05AE" w14:paraId="09308896" w14:textId="7D473CD9">
      <w:pPr>
        <w:spacing w:before="0"/>
      </w:pPr>
    </w:p>
    <w:p w:rsidRPr="00752E9C" w:rsidR="00BB58DC" w:rsidP="0054317C" w:rsidRDefault="00BB58DC" w14:paraId="16C8C1E3" w14:textId="47A33B20">
      <w:pPr>
        <w:spacing w:before="0"/>
        <w:sectPr w:rsidRPr="00752E9C" w:rsidR="00BB58DC" w:rsidSect="0054317C">
          <w:pgSz w:w="12240" w:h="20160" w:orient="portrait" w:code="1"/>
          <w:pgMar w:top="720" w:right="720" w:bottom="720" w:left="720" w:header="720" w:footer="288" w:gutter="0"/>
          <w:cols w:equalWidth="0" w:space="720" w:num="2">
            <w:col w:w="3120" w:space="720"/>
            <w:col w:w="6960"/>
          </w:cols>
          <w:docGrid w:linePitch="299"/>
          <w:titlePg w:val="1"/>
          <w:headerReference w:type="default" r:id="R5d0b878187634654"/>
          <w:headerReference w:type="first" r:id="Rfc140dd177df497c"/>
          <w:footerReference w:type="default" r:id="Ra84f91e8adc443c5"/>
          <w:footerReference w:type="first" r:id="Rc6bff8affbb94070"/>
        </w:sectPr>
      </w:pPr>
    </w:p>
    <w:p w:rsidRPr="00752E9C" w:rsidR="00AE7A77" w:rsidP="739AE876" w:rsidRDefault="00045461" w14:paraId="25F48616" w14:textId="752B7AF9">
      <w:pPr>
        <w:pStyle w:val="GraphicAnchor"/>
        <w:rPr>
          <w:sz w:val="18"/>
          <w:szCs w:val="18"/>
        </w:rPr>
      </w:pPr>
    </w:p>
    <w:tbl>
      <w:tblPr>
        <w:tblW w:w="8412" w:type="dxa"/>
        <w:tblCellMar>
          <w:left w:w="0" w:type="dxa"/>
          <w:right w:w="0" w:type="dxa"/>
        </w:tblCellMar>
        <w:tblLook w:val="0600" w:firstRow="0" w:lastRow="0" w:firstColumn="0" w:lastColumn="0" w:noHBand="1" w:noVBand="1"/>
      </w:tblPr>
      <w:tblGrid>
        <w:gridCol w:w="915"/>
        <w:gridCol w:w="7497"/>
      </w:tblGrid>
      <w:tr w:rsidR="00BB58DC" w:rsidTr="739AE876" w14:paraId="2F5ACC22" w14:textId="77777777">
        <w:trPr>
          <w:trHeight w:val="4829"/>
        </w:trPr>
        <w:tc>
          <w:tcPr>
            <w:tcW w:w="915" w:type="dxa"/>
            <w:tcMar/>
          </w:tcPr>
          <w:p w:rsidR="00BB58DC" w:rsidP="739AE876" w:rsidRDefault="00BB58DC" w14:paraId="75F91688" w14:textId="314B8E56">
            <w:pPr>
              <w:rPr>
                <w:rFonts w:ascii="Arial" w:hAnsi="Arial" w:eastAsia="Arial" w:cs="Arial" w:asciiTheme="minorAscii" w:hAnsiTheme="minorAscii" w:eastAsiaTheme="minorAscii" w:cstheme="minorAscii"/>
                <w:sz w:val="18"/>
                <w:szCs w:val="18"/>
              </w:rPr>
            </w:pPr>
          </w:p>
          <w:p w:rsidR="00BB58DC" w:rsidP="739AE876" w:rsidRDefault="00BB58DC" w14:paraId="2D8783C0" w14:textId="1BAFAF00">
            <w:pPr>
              <w:rPr>
                <w:rFonts w:ascii="Times New Roman"/>
                <w:sz w:val="17"/>
                <w:szCs w:val="17"/>
              </w:rPr>
            </w:pPr>
          </w:p>
        </w:tc>
        <w:tc>
          <w:tcPr>
            <w:tcW w:w="7497" w:type="dxa"/>
            <w:tcMar>
              <w:right w:w="288" w:type="dxa"/>
            </w:tcMar>
          </w:tcPr>
          <w:p w:rsidRPr="00BB58DC" w:rsidR="00BB58DC" w:rsidP="739AE876" w:rsidRDefault="003130DD" w14:paraId="021E60D9" w14:textId="4239CB5D">
            <w:pPr>
              <w:pStyle w:val="H1Headers"/>
              <w:rPr>
                <w:sz w:val="22"/>
                <w:szCs w:val="22"/>
              </w:rPr>
            </w:pPr>
            <w:r w:rsidRPr="739AE876" w:rsidR="0D48C278">
              <w:rPr>
                <w:sz w:val="22"/>
                <w:szCs w:val="22"/>
              </w:rPr>
              <w:t>Reference</w:t>
            </w:r>
            <w:r w:rsidRPr="739AE876" w:rsidR="0D48C278">
              <w:rPr>
                <w:sz w:val="22"/>
                <w:szCs w:val="22"/>
              </w:rPr>
              <w:t xml:space="preserve"> lists</w:t>
            </w:r>
          </w:p>
          <w:p w:rsidR="7CB5BE91" w:rsidP="739AE876" w:rsidRDefault="7CB5BE91" w14:paraId="088A55A3" w14:textId="5A0FF339">
            <w:pPr>
              <w:pStyle w:val="H1Headers"/>
              <w:rPr>
                <w:sz w:val="22"/>
                <w:szCs w:val="22"/>
              </w:rPr>
            </w:pPr>
            <w:r w:rsidRPr="739AE876" w:rsidR="7CB5BE91">
              <w:rPr>
                <w:sz w:val="22"/>
                <w:szCs w:val="22"/>
              </w:rPr>
              <w:t>Task 1</w:t>
            </w:r>
          </w:p>
          <w:p w:rsidRPr="000C05AE" w:rsidR="00BB58DC" w:rsidP="739AE876" w:rsidRDefault="00265387" w14:paraId="1D13717A" w14:textId="35E4B60B">
            <w:pPr>
              <w:pStyle w:val="ListParagraph"/>
              <w:numPr>
                <w:ilvl w:val="0"/>
                <w:numId w:val="11"/>
              </w:numPr>
              <w:rPr>
                <w:sz w:val="22"/>
                <w:szCs w:val="22"/>
              </w:rPr>
            </w:pPr>
            <w:r w:rsidRPr="739AE876" w:rsidR="0D48C278">
              <w:rPr>
                <w:sz w:val="22"/>
                <w:szCs w:val="22"/>
              </w:rPr>
              <w:t>Care quality commission (2014) The state of health and social care in England</w:t>
            </w:r>
            <w:r w:rsidRPr="739AE876" w:rsidR="773272DB">
              <w:rPr>
                <w:sz w:val="22"/>
                <w:szCs w:val="22"/>
              </w:rPr>
              <w:t>. London: CQC.</w:t>
            </w:r>
          </w:p>
          <w:p w:rsidRPr="000C05AE" w:rsidR="00BB58DC" w:rsidP="739AE876" w:rsidRDefault="00265387" w14:paraId="2C0C050F" w14:textId="6641F15B">
            <w:pPr>
              <w:pStyle w:val="ListParagraph"/>
              <w:numPr>
                <w:ilvl w:val="0"/>
                <w:numId w:val="11"/>
              </w:numPr>
              <w:rPr>
                <w:sz w:val="22"/>
                <w:szCs w:val="22"/>
              </w:rPr>
            </w:pPr>
            <w:r w:rsidRPr="739AE876" w:rsidR="773272DB">
              <w:rPr>
                <w:sz w:val="22"/>
                <w:szCs w:val="22"/>
              </w:rPr>
              <w:t xml:space="preserve">Glasby, </w:t>
            </w:r>
            <w:r w:rsidRPr="739AE876" w:rsidR="773272DB">
              <w:rPr>
                <w:sz w:val="22"/>
                <w:szCs w:val="22"/>
              </w:rPr>
              <w:t>J.</w:t>
            </w:r>
            <w:r w:rsidRPr="739AE876" w:rsidR="773272DB">
              <w:rPr>
                <w:sz w:val="22"/>
                <w:szCs w:val="22"/>
              </w:rPr>
              <w:t xml:space="preserve"> and Dickson, H. (2014)</w:t>
            </w:r>
            <w:r w:rsidRPr="739AE876" w:rsidR="58256FEC">
              <w:rPr>
                <w:sz w:val="22"/>
                <w:szCs w:val="22"/>
              </w:rPr>
              <w:t>. Partnership</w:t>
            </w:r>
            <w:r w:rsidRPr="739AE876" w:rsidR="20BDD46C">
              <w:rPr>
                <w:sz w:val="22"/>
                <w:szCs w:val="22"/>
              </w:rPr>
              <w:t xml:space="preserve"> working with health and social care. 3</w:t>
            </w:r>
            <w:r w:rsidRPr="739AE876" w:rsidR="20BDD46C">
              <w:rPr>
                <w:sz w:val="22"/>
                <w:szCs w:val="22"/>
                <w:vertAlign w:val="superscript"/>
              </w:rPr>
              <w:t>rd</w:t>
            </w:r>
            <w:r w:rsidRPr="739AE876" w:rsidR="6BDA052C">
              <w:rPr>
                <w:sz w:val="22"/>
                <w:szCs w:val="22"/>
              </w:rPr>
              <w:t xml:space="preserve"> </w:t>
            </w:r>
            <w:r w:rsidRPr="739AE876" w:rsidR="41E9EF29">
              <w:rPr>
                <w:sz w:val="22"/>
                <w:szCs w:val="22"/>
              </w:rPr>
              <w:t>edition</w:t>
            </w:r>
            <w:r w:rsidRPr="739AE876" w:rsidR="6BDA052C">
              <w:rPr>
                <w:sz w:val="22"/>
                <w:szCs w:val="22"/>
              </w:rPr>
              <w:t>. Bristol: Press</w:t>
            </w:r>
          </w:p>
          <w:p w:rsidRPr="000C05AE" w:rsidR="00BB58DC" w:rsidP="739AE876" w:rsidRDefault="00265387" w14:paraId="5D48EA1A" w14:textId="014D40A0">
            <w:pPr>
              <w:pStyle w:val="ListParagraph"/>
              <w:numPr>
                <w:ilvl w:val="0"/>
                <w:numId w:val="11"/>
              </w:numPr>
              <w:rPr>
                <w:sz w:val="22"/>
                <w:szCs w:val="22"/>
              </w:rPr>
            </w:pPr>
            <w:r w:rsidRPr="739AE876" w:rsidR="66A46AC0">
              <w:rPr>
                <w:sz w:val="22"/>
                <w:szCs w:val="22"/>
              </w:rPr>
              <w:t xml:space="preserve">Skills for care (2022) The state of the adult confidential sector and Workforce </w:t>
            </w:r>
            <w:r w:rsidRPr="739AE876" w:rsidR="670D1746">
              <w:rPr>
                <w:sz w:val="22"/>
                <w:szCs w:val="22"/>
              </w:rPr>
              <w:t>in England. Leeds: skills for care.</w:t>
            </w:r>
          </w:p>
          <w:p w:rsidRPr="000C05AE" w:rsidR="00BB58DC" w:rsidP="739AE876" w:rsidRDefault="00265387" w14:paraId="20540FB8" w14:textId="5F91DA4F">
            <w:pPr>
              <w:pStyle w:val="ListParagraph"/>
              <w:numPr>
                <w:ilvl w:val="0"/>
                <w:numId w:val="11"/>
              </w:numPr>
              <w:rPr>
                <w:sz w:val="22"/>
                <w:szCs w:val="22"/>
              </w:rPr>
            </w:pPr>
            <w:r w:rsidRPr="739AE876" w:rsidR="4BEC75C6">
              <w:rPr>
                <w:sz w:val="22"/>
                <w:szCs w:val="22"/>
              </w:rPr>
              <w:t>D</w:t>
            </w:r>
            <w:r w:rsidRPr="739AE876" w:rsidR="4BEC75C6">
              <w:rPr>
                <w:sz w:val="22"/>
                <w:szCs w:val="22"/>
              </w:rPr>
              <w:t xml:space="preserve">epartment of Health and </w:t>
            </w:r>
            <w:r w:rsidRPr="739AE876" w:rsidR="4D258437">
              <w:rPr>
                <w:sz w:val="22"/>
                <w:szCs w:val="22"/>
              </w:rPr>
              <w:t>Social Care</w:t>
            </w:r>
            <w:r w:rsidRPr="739AE876" w:rsidR="4BEC75C6">
              <w:rPr>
                <w:sz w:val="22"/>
                <w:szCs w:val="22"/>
              </w:rPr>
              <w:t xml:space="preserve"> </w:t>
            </w:r>
            <w:r w:rsidRPr="739AE876" w:rsidR="1E95C3F2">
              <w:rPr>
                <w:sz w:val="22"/>
                <w:szCs w:val="22"/>
              </w:rPr>
              <w:t>(2016</w:t>
            </w:r>
            <w:r w:rsidRPr="739AE876" w:rsidR="4BEC75C6">
              <w:rPr>
                <w:sz w:val="22"/>
                <w:szCs w:val="22"/>
              </w:rPr>
              <w:t xml:space="preserve">) </w:t>
            </w:r>
            <w:r w:rsidRPr="739AE876" w:rsidR="4BEC75C6">
              <w:rPr>
                <w:sz w:val="22"/>
                <w:szCs w:val="22"/>
              </w:rPr>
              <w:t>care</w:t>
            </w:r>
            <w:r w:rsidRPr="739AE876" w:rsidR="4BEC75C6">
              <w:rPr>
                <w:sz w:val="22"/>
                <w:szCs w:val="22"/>
              </w:rPr>
              <w:t xml:space="preserve"> and </w:t>
            </w:r>
            <w:r w:rsidRPr="739AE876" w:rsidR="4BEC75C6">
              <w:rPr>
                <w:sz w:val="22"/>
                <w:szCs w:val="22"/>
              </w:rPr>
              <w:t>support statu</w:t>
            </w:r>
            <w:r w:rsidRPr="739AE876" w:rsidR="1953EB5A">
              <w:rPr>
                <w:sz w:val="22"/>
                <w:szCs w:val="22"/>
              </w:rPr>
              <w:t>tory</w:t>
            </w:r>
            <w:r w:rsidRPr="739AE876" w:rsidR="1953EB5A">
              <w:rPr>
                <w:sz w:val="22"/>
                <w:szCs w:val="22"/>
              </w:rPr>
              <w:t xml:space="preserve"> guidance. London: DHSC</w:t>
            </w:r>
            <w:r w:rsidRPr="739AE876" w:rsidR="1953EB5A">
              <w:rPr>
                <w:sz w:val="22"/>
                <w:szCs w:val="22"/>
              </w:rPr>
              <w:t>.</w:t>
            </w:r>
          </w:p>
          <w:p w:rsidRPr="000C05AE" w:rsidR="00BB58DC" w:rsidP="739AE876" w:rsidRDefault="00265387" w14:paraId="11F6B722" w14:textId="498523FD">
            <w:pPr>
              <w:pStyle w:val="ListParagraph"/>
              <w:numPr>
                <w:ilvl w:val="0"/>
                <w:numId w:val="11"/>
              </w:numPr>
              <w:rPr>
                <w:sz w:val="22"/>
                <w:szCs w:val="22"/>
              </w:rPr>
            </w:pPr>
            <w:r w:rsidRPr="739AE876" w:rsidR="14F32B50">
              <w:rPr>
                <w:sz w:val="22"/>
                <w:szCs w:val="22"/>
              </w:rPr>
              <w:t>L</w:t>
            </w:r>
            <w:r w:rsidRPr="739AE876" w:rsidR="14F32B50">
              <w:rPr>
                <w:sz w:val="22"/>
                <w:szCs w:val="22"/>
              </w:rPr>
              <w:t>evin, E</w:t>
            </w:r>
            <w:r w:rsidRPr="739AE876" w:rsidR="2F8C22B5">
              <w:rPr>
                <w:sz w:val="22"/>
                <w:szCs w:val="22"/>
              </w:rPr>
              <w:t>. and Glendinning, C. (2014)</w:t>
            </w:r>
            <w:r w:rsidRPr="739AE876" w:rsidR="6B532E0A">
              <w:rPr>
                <w:sz w:val="22"/>
                <w:szCs w:val="22"/>
              </w:rPr>
              <w:t>. Social</w:t>
            </w:r>
            <w:r w:rsidRPr="739AE876" w:rsidR="2F8C22B5">
              <w:rPr>
                <w:sz w:val="22"/>
                <w:szCs w:val="22"/>
              </w:rPr>
              <w:t xml:space="preserve"> care in context</w:t>
            </w:r>
            <w:r w:rsidRPr="739AE876" w:rsidR="71A8BDDC">
              <w:rPr>
                <w:sz w:val="22"/>
                <w:szCs w:val="22"/>
              </w:rPr>
              <w:t>: An introduction to health and social care. London: Ro</w:t>
            </w:r>
            <w:r w:rsidRPr="739AE876" w:rsidR="29CF83C6">
              <w:rPr>
                <w:sz w:val="22"/>
                <w:szCs w:val="22"/>
              </w:rPr>
              <w:t>utledge</w:t>
            </w:r>
            <w:r w:rsidRPr="739AE876" w:rsidR="29CF83C6">
              <w:rPr>
                <w:sz w:val="22"/>
                <w:szCs w:val="22"/>
              </w:rPr>
              <w:t>.</w:t>
            </w:r>
          </w:p>
          <w:p w:rsidRPr="000C05AE" w:rsidR="00BB58DC" w:rsidP="739AE876" w:rsidRDefault="00265387" w14:paraId="2A7E6A32" w14:textId="6A2001B6">
            <w:pPr>
              <w:pStyle w:val="ListParagraph"/>
              <w:numPr>
                <w:ilvl w:val="0"/>
                <w:numId w:val="11"/>
              </w:numPr>
              <w:rPr>
                <w:rFonts w:ascii="Arial" w:hAnsi="Arial" w:eastAsia="Arial" w:cs="Arial"/>
                <w:noProof w:val="0"/>
                <w:sz w:val="22"/>
                <w:szCs w:val="22"/>
                <w:lang w:val="en-US"/>
              </w:rPr>
            </w:pPr>
            <w:r w:rsidRPr="739AE876" w:rsidR="43BCB273">
              <w:rPr>
                <w:rFonts w:ascii="Arial" w:hAnsi="Arial" w:eastAsia="Arial" w:cs="Arial"/>
                <w:noProof w:val="0"/>
                <w:sz w:val="22"/>
                <w:szCs w:val="22"/>
                <w:lang w:val="en-US"/>
              </w:rPr>
              <w:t>M</w:t>
            </w:r>
            <w:r w:rsidRPr="739AE876" w:rsidR="43BCB273">
              <w:rPr>
                <w:rFonts w:ascii="Arial" w:hAnsi="Arial" w:eastAsia="Arial" w:cs="Arial"/>
                <w:noProof w:val="0"/>
                <w:sz w:val="22"/>
                <w:szCs w:val="22"/>
                <w:lang w:val="en-US"/>
              </w:rPr>
              <w:t>aclean, S. (2015)</w:t>
            </w:r>
            <w:r w:rsidRPr="739AE876" w:rsidR="292C4AB0">
              <w:rPr>
                <w:rFonts w:ascii="Arial" w:hAnsi="Arial" w:eastAsia="Arial" w:cs="Arial"/>
                <w:noProof w:val="0"/>
                <w:sz w:val="22"/>
                <w:szCs w:val="22"/>
                <w:lang w:val="en-US"/>
              </w:rPr>
              <w:t>. Social</w:t>
            </w:r>
            <w:r w:rsidRPr="739AE876" w:rsidR="43BCB273">
              <w:rPr>
                <w:rFonts w:ascii="Arial" w:hAnsi="Arial" w:eastAsia="Arial" w:cs="Arial"/>
                <w:noProof w:val="0"/>
                <w:sz w:val="22"/>
                <w:szCs w:val="22"/>
                <w:lang w:val="en-US"/>
              </w:rPr>
              <w:t xml:space="preserve"> Work Theory Cards. Kirwin Maclean Associates LTD: Lichfield.</w:t>
            </w:r>
          </w:p>
          <w:p w:rsidRPr="000C05AE" w:rsidR="00BB58DC" w:rsidP="739AE876" w:rsidRDefault="00265387" w14:paraId="4787A4DA" w14:textId="3E8A2404">
            <w:pPr>
              <w:pStyle w:val="ListParagraph"/>
              <w:numPr>
                <w:ilvl w:val="0"/>
                <w:numId w:val="11"/>
              </w:numPr>
              <w:rPr>
                <w:sz w:val="22"/>
                <w:szCs w:val="22"/>
              </w:rPr>
            </w:pPr>
            <w:r w:rsidRPr="739AE876" w:rsidR="021A8F0A">
              <w:rPr>
                <w:sz w:val="22"/>
                <w:szCs w:val="22"/>
              </w:rPr>
              <w:t>Task 2</w:t>
            </w:r>
          </w:p>
          <w:p w:rsidRPr="000C05AE" w:rsidR="00BB58DC" w:rsidP="739AE876" w:rsidRDefault="00265387" w14:paraId="1D933B9D" w14:textId="68F8E8D7">
            <w:pPr>
              <w:pStyle w:val="ListParagraph"/>
              <w:numPr>
                <w:ilvl w:val="0"/>
                <w:numId w:val="11"/>
              </w:numPr>
              <w:spacing w:before="240" w:beforeAutospacing="off" w:after="240" w:afterAutospacing="off"/>
              <w:rPr>
                <w:rFonts w:ascii="Arial" w:hAnsi="Arial" w:eastAsia="Arial" w:cs="Arial"/>
                <w:noProof w:val="0"/>
                <w:sz w:val="22"/>
                <w:szCs w:val="22"/>
                <w:lang w:val="en-US"/>
              </w:rPr>
            </w:pPr>
            <w:r w:rsidRPr="739AE876" w:rsidR="12ED652A">
              <w:rPr>
                <w:rFonts w:ascii="Arial" w:hAnsi="Arial" w:eastAsia="Arial" w:cs="Arial"/>
                <w:noProof w:val="0"/>
                <w:sz w:val="22"/>
                <w:szCs w:val="22"/>
                <w:lang w:val="en-US"/>
              </w:rPr>
              <w:t xml:space="preserve">NHS England (2019) </w:t>
            </w:r>
            <w:r w:rsidRPr="739AE876" w:rsidR="12ED652A">
              <w:rPr>
                <w:rFonts w:ascii="Arial" w:hAnsi="Arial" w:eastAsia="Arial" w:cs="Arial"/>
                <w:i w:val="1"/>
                <w:iCs w:val="1"/>
                <w:noProof w:val="0"/>
                <w:sz w:val="22"/>
                <w:szCs w:val="22"/>
                <w:lang w:val="en-US"/>
              </w:rPr>
              <w:t>The NHS Long Term Plan</w:t>
            </w:r>
            <w:r w:rsidRPr="739AE876" w:rsidR="12ED652A">
              <w:rPr>
                <w:rFonts w:ascii="Arial" w:hAnsi="Arial" w:eastAsia="Arial" w:cs="Arial"/>
                <w:noProof w:val="0"/>
                <w:sz w:val="22"/>
                <w:szCs w:val="22"/>
                <w:lang w:val="en-US"/>
              </w:rPr>
              <w:t>. London: NHS England.</w:t>
            </w:r>
          </w:p>
          <w:p w:rsidRPr="000C05AE" w:rsidR="00BB58DC" w:rsidP="739AE876" w:rsidRDefault="00265387" w14:paraId="55E13E30" w14:textId="06CFE66A">
            <w:pPr>
              <w:pStyle w:val="ListParagraph"/>
              <w:numPr>
                <w:ilvl w:val="0"/>
                <w:numId w:val="11"/>
              </w:numPr>
              <w:spacing w:before="240" w:beforeAutospacing="off" w:after="240" w:afterAutospacing="off"/>
              <w:rPr>
                <w:rFonts w:ascii="Arial" w:hAnsi="Arial" w:eastAsia="Arial" w:cs="Arial"/>
                <w:noProof w:val="0"/>
                <w:sz w:val="22"/>
                <w:szCs w:val="22"/>
                <w:lang w:val="en-US"/>
              </w:rPr>
            </w:pPr>
            <w:r w:rsidRPr="739AE876" w:rsidR="12ED652A">
              <w:rPr>
                <w:rFonts w:ascii="Arial" w:hAnsi="Arial" w:eastAsia="Arial" w:cs="Arial"/>
                <w:noProof w:val="0"/>
                <w:sz w:val="22"/>
                <w:szCs w:val="22"/>
                <w:lang w:val="en-US"/>
              </w:rPr>
              <w:t xml:space="preserve">Public Health England (2021) </w:t>
            </w:r>
            <w:r w:rsidRPr="739AE876" w:rsidR="12ED652A">
              <w:rPr>
                <w:rFonts w:ascii="Arial" w:hAnsi="Arial" w:eastAsia="Arial" w:cs="Arial"/>
                <w:i w:val="1"/>
                <w:iCs w:val="1"/>
                <w:noProof w:val="0"/>
                <w:sz w:val="22"/>
                <w:szCs w:val="22"/>
                <w:lang w:val="en-US"/>
              </w:rPr>
              <w:t>Community pharmacy and public health</w:t>
            </w:r>
            <w:r w:rsidRPr="739AE876" w:rsidR="12ED652A">
              <w:rPr>
                <w:rFonts w:ascii="Arial" w:hAnsi="Arial" w:eastAsia="Arial" w:cs="Arial"/>
                <w:noProof w:val="0"/>
                <w:sz w:val="22"/>
                <w:szCs w:val="22"/>
                <w:lang w:val="en-US"/>
              </w:rPr>
              <w:t>. London: PHE.</w:t>
            </w:r>
          </w:p>
          <w:p w:rsidRPr="000C05AE" w:rsidR="00BB58DC" w:rsidP="739AE876" w:rsidRDefault="00265387" w14:paraId="50FF5F71" w14:textId="6DF0372A">
            <w:pPr>
              <w:pStyle w:val="ListParagraph"/>
              <w:numPr>
                <w:ilvl w:val="0"/>
                <w:numId w:val="11"/>
              </w:numPr>
              <w:spacing w:before="240" w:beforeAutospacing="off" w:after="240" w:afterAutospacing="off"/>
              <w:rPr>
                <w:rFonts w:ascii="Arial" w:hAnsi="Arial" w:eastAsia="Arial" w:cs="Arial"/>
                <w:noProof w:val="0"/>
                <w:sz w:val="22"/>
                <w:szCs w:val="22"/>
                <w:lang w:val="en-US"/>
              </w:rPr>
            </w:pPr>
            <w:r w:rsidRPr="739AE876" w:rsidR="12ED652A">
              <w:rPr>
                <w:rFonts w:ascii="Arial" w:hAnsi="Arial" w:eastAsia="Arial" w:cs="Arial"/>
                <w:noProof w:val="0"/>
                <w:sz w:val="22"/>
                <w:szCs w:val="22"/>
                <w:lang w:val="en-US"/>
              </w:rPr>
              <w:t xml:space="preserve">Royal Pharmaceutical Society (2020) </w:t>
            </w:r>
            <w:r w:rsidRPr="739AE876" w:rsidR="12ED652A">
              <w:rPr>
                <w:rFonts w:ascii="Arial" w:hAnsi="Arial" w:eastAsia="Arial" w:cs="Arial"/>
                <w:i w:val="1"/>
                <w:iCs w:val="1"/>
                <w:noProof w:val="0"/>
                <w:sz w:val="22"/>
                <w:szCs w:val="22"/>
                <w:lang w:val="en-US"/>
              </w:rPr>
              <w:t>A vision for pharmacy professional practice</w:t>
            </w:r>
            <w:r w:rsidRPr="739AE876" w:rsidR="12ED652A">
              <w:rPr>
                <w:rFonts w:ascii="Arial" w:hAnsi="Arial" w:eastAsia="Arial" w:cs="Arial"/>
                <w:noProof w:val="0"/>
                <w:sz w:val="22"/>
                <w:szCs w:val="22"/>
                <w:lang w:val="en-US"/>
              </w:rPr>
              <w:t>. London: RPS</w:t>
            </w:r>
          </w:p>
          <w:p w:rsidRPr="000C05AE" w:rsidR="00BB58DC" w:rsidP="739AE876" w:rsidRDefault="00265387" w14:paraId="5E74A799" w14:textId="000B02D9">
            <w:pPr>
              <w:pStyle w:val="ListParagraph"/>
              <w:numPr>
                <w:ilvl w:val="0"/>
                <w:numId w:val="11"/>
              </w:numPr>
              <w:rPr>
                <w:rFonts w:ascii="Arial" w:hAnsi="Arial" w:eastAsia="Arial" w:cs="Arial"/>
                <w:noProof w:val="0"/>
                <w:sz w:val="22"/>
                <w:szCs w:val="22"/>
                <w:lang w:val="en-US"/>
              </w:rPr>
            </w:pPr>
            <w:r w:rsidRPr="739AE876" w:rsidR="5082D45A">
              <w:rPr>
                <w:rFonts w:ascii="Arial" w:hAnsi="Arial" w:eastAsia="Arial" w:cs="Arial"/>
                <w:noProof w:val="0"/>
                <w:sz w:val="22"/>
                <w:szCs w:val="22"/>
                <w:lang w:val="en-US"/>
              </w:rPr>
              <w:t xml:space="preserve">Baird, </w:t>
            </w:r>
            <w:r w:rsidRPr="739AE876" w:rsidR="5082D45A">
              <w:rPr>
                <w:rFonts w:ascii="Arial" w:hAnsi="Arial" w:eastAsia="Arial" w:cs="Arial"/>
                <w:noProof w:val="0"/>
                <w:sz w:val="22"/>
                <w:szCs w:val="22"/>
                <w:lang w:val="en-US"/>
              </w:rPr>
              <w:t>B.</w:t>
            </w:r>
            <w:r w:rsidRPr="739AE876" w:rsidR="5082D45A">
              <w:rPr>
                <w:rFonts w:ascii="Arial" w:hAnsi="Arial" w:eastAsia="Arial" w:cs="Arial"/>
                <w:noProof w:val="0"/>
                <w:sz w:val="22"/>
                <w:szCs w:val="22"/>
                <w:lang w:val="en-US"/>
              </w:rPr>
              <w:t xml:space="preserve"> and Beech, J. (2020)</w:t>
            </w:r>
            <w:r w:rsidRPr="739AE876" w:rsidR="5082D45A">
              <w:rPr>
                <w:rFonts w:ascii="Arial" w:hAnsi="Arial" w:eastAsia="Arial" w:cs="Arial"/>
                <w:noProof w:val="0"/>
                <w:sz w:val="22"/>
                <w:szCs w:val="22"/>
                <w:lang w:val="en-US"/>
              </w:rPr>
              <w:t>. Community</w:t>
            </w:r>
            <w:r w:rsidRPr="739AE876" w:rsidR="5082D45A">
              <w:rPr>
                <w:rFonts w:ascii="Arial" w:hAnsi="Arial" w:eastAsia="Arial" w:cs="Arial"/>
                <w:i w:val="1"/>
                <w:iCs w:val="1"/>
                <w:noProof w:val="0"/>
                <w:sz w:val="22"/>
                <w:szCs w:val="22"/>
                <w:lang w:val="en-US"/>
              </w:rPr>
              <w:t xml:space="preserve"> pharmacy funding in England: Challenges and opportunities</w:t>
            </w:r>
            <w:r w:rsidRPr="739AE876" w:rsidR="5082D45A">
              <w:rPr>
                <w:rFonts w:ascii="Arial" w:hAnsi="Arial" w:eastAsia="Arial" w:cs="Arial"/>
                <w:noProof w:val="0"/>
                <w:sz w:val="22"/>
                <w:szCs w:val="22"/>
                <w:lang w:val="en-US"/>
              </w:rPr>
              <w:t>. London: The King’s Fund.</w:t>
            </w:r>
          </w:p>
          <w:p w:rsidRPr="000C05AE" w:rsidR="00BB58DC" w:rsidP="739AE876" w:rsidRDefault="00265387" w14:paraId="7ED2D3C5" w14:textId="307A8D16">
            <w:pPr>
              <w:pStyle w:val="ListParagraph"/>
              <w:numPr>
                <w:ilvl w:val="0"/>
                <w:numId w:val="11"/>
              </w:numPr>
              <w:spacing w:before="240" w:beforeAutospacing="off" w:after="240" w:afterAutospacing="off"/>
              <w:rPr>
                <w:rFonts w:ascii="Arial" w:hAnsi="Arial" w:eastAsia="Arial" w:cs="Arial"/>
                <w:noProof w:val="0"/>
                <w:sz w:val="22"/>
                <w:szCs w:val="22"/>
                <w:lang w:val="en-US"/>
              </w:rPr>
            </w:pPr>
            <w:r w:rsidRPr="739AE876" w:rsidR="128B3C4F">
              <w:rPr>
                <w:rFonts w:ascii="Arial" w:hAnsi="Arial" w:eastAsia="Arial" w:cs="Arial"/>
                <w:noProof w:val="0"/>
                <w:sz w:val="22"/>
                <w:szCs w:val="22"/>
                <w:lang w:val="en-US"/>
              </w:rPr>
              <w:t>Berridge, V. (1994)</w:t>
            </w:r>
            <w:r w:rsidRPr="739AE876" w:rsidR="128B3C4F">
              <w:rPr>
                <w:rFonts w:ascii="Arial" w:hAnsi="Arial" w:eastAsia="Arial" w:cs="Arial"/>
                <w:noProof w:val="0"/>
                <w:sz w:val="22"/>
                <w:szCs w:val="22"/>
                <w:lang w:val="en-US"/>
              </w:rPr>
              <w:t>. Marketing</w:t>
            </w:r>
            <w:r w:rsidRPr="739AE876" w:rsidR="128B3C4F">
              <w:rPr>
                <w:rFonts w:ascii="Arial" w:hAnsi="Arial" w:eastAsia="Arial" w:cs="Arial"/>
                <w:i w:val="1"/>
                <w:iCs w:val="1"/>
                <w:noProof w:val="0"/>
                <w:sz w:val="22"/>
                <w:szCs w:val="22"/>
                <w:lang w:val="en-US"/>
              </w:rPr>
              <w:t xml:space="preserve"> health: Smoking and the discourse of public health in Britain, 1945–2000</w:t>
            </w:r>
            <w:r w:rsidRPr="739AE876" w:rsidR="128B3C4F">
              <w:rPr>
                <w:rFonts w:ascii="Arial" w:hAnsi="Arial" w:eastAsia="Arial" w:cs="Arial"/>
                <w:noProof w:val="0"/>
                <w:sz w:val="22"/>
                <w:szCs w:val="22"/>
                <w:lang w:val="en-US"/>
              </w:rPr>
              <w:t>. Oxford: Oxford University Press.</w:t>
            </w:r>
          </w:p>
          <w:p w:rsidRPr="000C05AE" w:rsidR="00BB58DC" w:rsidP="739AE876" w:rsidRDefault="00265387" w14:paraId="6F15AE07" w14:textId="47E5785C">
            <w:pPr>
              <w:pStyle w:val="ListParagraph"/>
              <w:numPr>
                <w:ilvl w:val="0"/>
                <w:numId w:val="11"/>
              </w:numPr>
              <w:spacing w:before="240" w:beforeAutospacing="off" w:after="240" w:afterAutospacing="off"/>
              <w:rPr>
                <w:rFonts w:ascii="Arial" w:hAnsi="Arial" w:eastAsia="Arial" w:cs="Arial"/>
                <w:noProof w:val="0"/>
                <w:sz w:val="18"/>
                <w:szCs w:val="18"/>
                <w:lang w:val="en-US"/>
              </w:rPr>
            </w:pPr>
            <w:r w:rsidRPr="739AE876" w:rsidR="128B3C4F">
              <w:rPr>
                <w:rFonts w:ascii="Arial" w:hAnsi="Arial" w:eastAsia="Arial" w:cs="Arial"/>
                <w:noProof w:val="0"/>
                <w:sz w:val="22"/>
                <w:szCs w:val="22"/>
                <w:lang w:val="en-US"/>
              </w:rPr>
              <w:t xml:space="preserve">Department of Health (2012) </w:t>
            </w:r>
            <w:r w:rsidRPr="739AE876" w:rsidR="128B3C4F">
              <w:rPr>
                <w:rFonts w:ascii="Arial" w:hAnsi="Arial" w:eastAsia="Arial" w:cs="Arial"/>
                <w:i w:val="1"/>
                <w:iCs w:val="1"/>
                <w:noProof w:val="0"/>
                <w:sz w:val="22"/>
                <w:szCs w:val="22"/>
                <w:lang w:val="en-US"/>
              </w:rPr>
              <w:t>Health and Social Care Act 2012</w:t>
            </w:r>
            <w:r w:rsidRPr="739AE876" w:rsidR="128B3C4F">
              <w:rPr>
                <w:rFonts w:ascii="Arial" w:hAnsi="Arial" w:eastAsia="Arial" w:cs="Arial"/>
                <w:noProof w:val="0"/>
                <w:sz w:val="22"/>
                <w:szCs w:val="22"/>
                <w:lang w:val="en-US"/>
              </w:rPr>
              <w:t>. London: The Stationery Office</w:t>
            </w:r>
            <w:r w:rsidRPr="739AE876" w:rsidR="128B3C4F">
              <w:rPr>
                <w:rFonts w:ascii="Arial" w:hAnsi="Arial" w:eastAsia="Arial" w:cs="Arial"/>
                <w:noProof w:val="0"/>
                <w:sz w:val="18"/>
                <w:szCs w:val="18"/>
                <w:lang w:val="en-US"/>
              </w:rPr>
              <w:t>.</w:t>
            </w:r>
          </w:p>
          <w:p w:rsidRPr="000C05AE" w:rsidR="00BB58DC" w:rsidP="739AE876" w:rsidRDefault="00265387" w14:paraId="42D63923" w14:textId="13F69CF9">
            <w:pPr>
              <w:pStyle w:val="Normal"/>
              <w:rPr>
                <w:rFonts w:ascii="Arial" w:hAnsi="Arial" w:eastAsia="Arial" w:cs="Arial"/>
                <w:noProof w:val="0"/>
                <w:sz w:val="22"/>
                <w:szCs w:val="22"/>
                <w:lang w:val="en-US"/>
              </w:rPr>
            </w:pPr>
          </w:p>
        </w:tc>
      </w:tr>
      <w:tr w:rsidR="00926854" w:rsidTr="739AE876" w14:paraId="1CFA459F" w14:textId="77777777">
        <w:trPr>
          <w:trHeight w:val="869"/>
        </w:trPr>
        <w:tc>
          <w:tcPr>
            <w:tcW w:w="915" w:type="dxa"/>
            <w:tcMar/>
          </w:tcPr>
          <w:p w:rsidR="00926854" w:rsidP="00AF724B" w:rsidRDefault="00926854" w14:paraId="0199EB73" w14:textId="77777777">
            <w:pPr>
              <w:rPr>
                <w:rFonts w:ascii="Times New Roman"/>
                <w:sz w:val="17"/>
              </w:rPr>
            </w:pPr>
          </w:p>
        </w:tc>
        <w:tc>
          <w:tcPr>
            <w:tcW w:w="7497" w:type="dxa"/>
            <w:tcMar/>
          </w:tcPr>
          <w:p w:rsidR="00926854" w:rsidP="008916A6" w:rsidRDefault="00926854" w14:paraId="08EA3B86" w14:textId="07813E53">
            <w:pPr>
              <w:spacing w:before="120"/>
            </w:pPr>
          </w:p>
        </w:tc>
      </w:tr>
      <w:tr w:rsidR="00926854" w:rsidTr="739AE876" w14:paraId="472ABF00" w14:textId="77777777">
        <w:trPr>
          <w:trHeight w:val="144"/>
        </w:trPr>
        <w:tc>
          <w:tcPr>
            <w:tcW w:w="915" w:type="dxa"/>
            <w:tcMar/>
          </w:tcPr>
          <w:p w:rsidR="00926854" w:rsidP="00806B1F" w:rsidRDefault="00926854" w14:paraId="674F73C2" w14:textId="77777777">
            <w:pPr>
              <w:spacing w:before="0"/>
              <w:rPr>
                <w:rFonts w:ascii="Times New Roman"/>
                <w:sz w:val="17"/>
              </w:rPr>
            </w:pPr>
          </w:p>
        </w:tc>
        <w:tc>
          <w:tcPr>
            <w:tcW w:w="7497" w:type="dxa"/>
            <w:tcMar/>
          </w:tcPr>
          <w:p w:rsidR="00926854" w:rsidP="00806B1F" w:rsidRDefault="00926854" w14:paraId="6E18C42C" w14:textId="779071D2">
            <w:pPr>
              <w:spacing w:before="0"/>
              <w:rPr>
                <w:rFonts w:ascii="Times New Roman"/>
                <w:sz w:val="17"/>
              </w:rPr>
            </w:pPr>
          </w:p>
        </w:tc>
      </w:tr>
      <w:tr w:rsidR="00926854" w:rsidTr="739AE876" w14:paraId="63FA20A7" w14:textId="77777777">
        <w:trPr>
          <w:trHeight w:val="5472"/>
        </w:trPr>
        <w:tc>
          <w:tcPr>
            <w:tcW w:w="915" w:type="dxa"/>
            <w:tcMar/>
          </w:tcPr>
          <w:p w:rsidR="00926854" w:rsidP="00AF724B" w:rsidRDefault="00926854" w14:paraId="469861AD" w14:textId="77777777">
            <w:pPr>
              <w:rPr>
                <w:rFonts w:ascii="Times New Roman"/>
                <w:sz w:val="17"/>
              </w:rPr>
            </w:pPr>
          </w:p>
        </w:tc>
        <w:tc>
          <w:tcPr>
            <w:tcW w:w="7497" w:type="dxa"/>
            <w:tcMar>
              <w:right w:w="288" w:type="dxa"/>
            </w:tcMar>
          </w:tcPr>
          <w:p w:rsidRPr="00926854" w:rsidR="00926854" w:rsidP="00926854" w:rsidRDefault="003130DD" w14:paraId="49C47960" w14:textId="32FA4877">
            <w:pPr>
              <w:pStyle w:val="H1Headers"/>
            </w:pPr>
          </w:p>
          <w:p w:rsidRPr="00926854" w:rsidR="00926854" w:rsidP="0054317C" w:rsidRDefault="00265387" w14:paraId="66E11547" w14:textId="6B4DF7A9"/>
        </w:tc>
      </w:tr>
    </w:tbl>
    <w:p w:rsidRPr="007A01D1" w:rsidR="00BB58DC" w:rsidP="0054317C" w:rsidRDefault="00BB58DC" w14:paraId="2D22808D" w14:textId="517A3CAE">
      <w:pPr>
        <w:spacing w:before="0"/>
        <w:rPr>
          <w:color w:val="auto"/>
        </w:rPr>
      </w:pPr>
    </w:p>
    <w:p w:rsidRPr="007A01D1" w:rsidR="00BB58DC" w:rsidP="0054317C" w:rsidRDefault="00BB58DC" w14:paraId="05A359E1" w14:textId="7E09632D">
      <w:pPr>
        <w:spacing w:before="0"/>
        <w:rPr>
          <w:color w:val="auto"/>
        </w:rPr>
        <w:sectPr w:rsidRPr="007A01D1" w:rsidR="00BB58DC" w:rsidSect="0054317C">
          <w:pgSz w:w="15840" w:h="12240" w:orient="landscape" w:code="1"/>
          <w:pgMar w:top="720" w:right="720" w:bottom="720" w:left="720" w:header="720" w:footer="288" w:gutter="0"/>
          <w:cols w:space="720"/>
          <w:docGrid w:linePitch="299"/>
          <w:headerReference w:type="default" r:id="R62fa2dd8a5414b03"/>
          <w:headerReference w:type="first" r:id="R33dc1e78d19f4cd0"/>
          <w:footerReference w:type="default" r:id="Rf63787dea3c648c0"/>
          <w:footerReference w:type="first" r:id="Ra4ac5775b5c84d67"/>
        </w:sectPr>
      </w:pPr>
    </w:p>
    <w:p w:rsidRPr="00752E9C" w:rsidR="00AE7A77" w:rsidP="00752E9C" w:rsidRDefault="00045461" w14:paraId="77860274" w14:textId="6AB1B1F0">
      <w:pPr>
        <w:pStyle w:val="GraphicAnchor"/>
      </w:pPr>
    </w:p>
    <w:tbl>
      <w:tblPr>
        <w:tblW w:w="11042" w:type="dxa"/>
        <w:tblCellMar>
          <w:left w:w="0" w:type="dxa"/>
          <w:right w:w="0" w:type="dxa"/>
        </w:tblCellMar>
        <w:tblLook w:val="0600" w:firstRow="0" w:lastRow="0" w:firstColumn="0" w:lastColumn="0" w:noHBand="1" w:noVBand="1"/>
      </w:tblPr>
      <w:tblGrid>
        <w:gridCol w:w="2630"/>
        <w:gridCol w:w="1056"/>
        <w:gridCol w:w="7356"/>
      </w:tblGrid>
      <w:tr w:rsidR="00265387" w:rsidTr="739AE876" w14:paraId="3A7DEC5E" w14:textId="77777777">
        <w:tc>
          <w:tcPr>
            <w:tcW w:w="2630" w:type="dxa"/>
            <w:tcMar/>
          </w:tcPr>
          <w:p w:rsidR="00265387" w:rsidP="00EA08F9" w:rsidRDefault="00265387" w14:paraId="2E548977" w14:textId="77777777">
            <w:pPr>
              <w:rPr>
                <w:rFonts w:ascii="Times New Roman"/>
                <w:sz w:val="17"/>
              </w:rPr>
            </w:pPr>
          </w:p>
        </w:tc>
        <w:tc>
          <w:tcPr>
            <w:tcW w:w="1056" w:type="dxa"/>
            <w:tcMar/>
          </w:tcPr>
          <w:p w:rsidR="00265387" w:rsidP="00EA08F9" w:rsidRDefault="00265387" w14:paraId="7C2A5A84" w14:textId="77777777">
            <w:pPr>
              <w:rPr>
                <w:rFonts w:ascii="Times New Roman"/>
                <w:sz w:val="17"/>
              </w:rPr>
            </w:pPr>
          </w:p>
        </w:tc>
        <w:tc>
          <w:tcPr>
            <w:tcW w:w="7356" w:type="dxa"/>
            <w:tcMar/>
          </w:tcPr>
          <w:p w:rsidRPr="000C05AE" w:rsidR="00265387" w:rsidP="00265387" w:rsidRDefault="003130DD" w14:paraId="7FDF744F" w14:textId="38DCDE2A">
            <w:pPr>
              <w:pStyle w:val="MastheadBLUE"/>
            </w:pPr>
          </w:p>
        </w:tc>
      </w:tr>
      <w:tr w:rsidR="00265387" w:rsidTr="739AE876" w14:paraId="06EA30E9" w14:textId="77777777">
        <w:trPr>
          <w:trHeight w:val="869"/>
        </w:trPr>
        <w:tc>
          <w:tcPr>
            <w:tcW w:w="2630" w:type="dxa"/>
            <w:tcMar/>
          </w:tcPr>
          <w:p w:rsidR="00265387" w:rsidP="00EA08F9" w:rsidRDefault="00265387" w14:paraId="0BE19AC2" w14:textId="77777777">
            <w:pPr>
              <w:rPr>
                <w:rFonts w:ascii="Times New Roman"/>
                <w:sz w:val="17"/>
              </w:rPr>
            </w:pPr>
          </w:p>
        </w:tc>
        <w:tc>
          <w:tcPr>
            <w:tcW w:w="1056" w:type="dxa"/>
            <w:tcMar/>
          </w:tcPr>
          <w:p w:rsidR="00265387" w:rsidP="00EA08F9" w:rsidRDefault="00265387" w14:paraId="68FAB853" w14:textId="77777777">
            <w:pPr>
              <w:rPr>
                <w:rFonts w:ascii="Times New Roman"/>
                <w:sz w:val="17"/>
              </w:rPr>
            </w:pPr>
          </w:p>
        </w:tc>
        <w:tc>
          <w:tcPr>
            <w:tcW w:w="7356" w:type="dxa"/>
            <w:tcMar/>
          </w:tcPr>
          <w:p w:rsidR="00265387" w:rsidP="00EA08F9" w:rsidRDefault="00265387" w14:paraId="757E3CAA" w14:textId="77777777">
            <w:pPr>
              <w:rPr>
                <w:rFonts w:ascii="Times New Roman"/>
                <w:sz w:val="17"/>
              </w:rPr>
            </w:pPr>
          </w:p>
        </w:tc>
      </w:tr>
      <w:tr w:rsidR="00265387" w:rsidTr="739AE876" w14:paraId="095F57AF" w14:textId="77777777">
        <w:tc>
          <w:tcPr>
            <w:tcW w:w="2630" w:type="dxa"/>
            <w:tcMar/>
            <w:vAlign w:val="bottom"/>
          </w:tcPr>
          <w:p w:rsidRPr="00BB58DC" w:rsidR="00265387" w:rsidP="00265387" w:rsidRDefault="003130DD" w14:paraId="61630487" w14:textId="47C52A18">
            <w:pPr>
              <w:pStyle w:val="H2SidebarBLUE"/>
            </w:pPr>
          </w:p>
          <w:p w:rsidRPr="0054317C" w:rsidR="0054317C" w:rsidP="0054317C" w:rsidRDefault="003130DD" w14:paraId="47AD9474" w14:textId="3CA2ADEF">
            <w:pPr>
              <w:pStyle w:val="SidebarBody"/>
            </w:pPr>
            <w:r w:rsidR="47EE2639">
              <w:rPr/>
              <w:t xml:space="preserve"> </w:t>
            </w:r>
          </w:p>
          <w:p w:rsidRPr="0054317C" w:rsidR="0054317C" w:rsidP="0054317C" w:rsidRDefault="003130DD" w14:paraId="69250AC4" w14:textId="59547406">
            <w:pPr>
              <w:pStyle w:val="SidebarBody"/>
            </w:pPr>
            <w:r w:rsidR="47EE2639">
              <w:rPr/>
              <w:t xml:space="preserve"> </w:t>
            </w:r>
          </w:p>
          <w:p w:rsidRPr="000C05AE" w:rsidR="00265387" w:rsidP="0054317C" w:rsidRDefault="003130DD" w14:paraId="6EF39435" w14:textId="6515BFE4">
            <w:pPr>
              <w:pStyle w:val="SidebarBody"/>
            </w:pPr>
          </w:p>
        </w:tc>
        <w:tc>
          <w:tcPr>
            <w:tcW w:w="1056" w:type="dxa"/>
            <w:tcMar/>
          </w:tcPr>
          <w:p w:rsidR="00265387" w:rsidP="00EA08F9" w:rsidRDefault="00265387" w14:paraId="1189A041" w14:textId="77777777">
            <w:pPr>
              <w:rPr>
                <w:rFonts w:ascii="Times New Roman"/>
                <w:sz w:val="17"/>
              </w:rPr>
            </w:pPr>
          </w:p>
        </w:tc>
        <w:tc>
          <w:tcPr>
            <w:tcW w:w="7356" w:type="dxa"/>
            <w:tcMar/>
          </w:tcPr>
          <w:p w:rsidRPr="00752E9C" w:rsidR="00265387" w:rsidP="0054317C" w:rsidRDefault="00265387" w14:paraId="67D59FC6" w14:textId="1C75F289">
            <w:pPr>
              <w:spacing w:before="0"/>
            </w:pPr>
          </w:p>
        </w:tc>
      </w:tr>
      <w:tr w:rsidR="00265387" w:rsidTr="739AE876" w14:paraId="378D64F6" w14:textId="77777777">
        <w:trPr>
          <w:trHeight w:val="144"/>
        </w:trPr>
        <w:tc>
          <w:tcPr>
            <w:tcW w:w="2630" w:type="dxa"/>
            <w:tcMar/>
          </w:tcPr>
          <w:p w:rsidR="00265387" w:rsidP="00806B1F" w:rsidRDefault="00265387" w14:paraId="29B38581" w14:textId="77777777">
            <w:pPr>
              <w:spacing w:before="0"/>
              <w:rPr>
                <w:rFonts w:ascii="Times New Roman"/>
                <w:sz w:val="17"/>
              </w:rPr>
            </w:pPr>
          </w:p>
        </w:tc>
        <w:tc>
          <w:tcPr>
            <w:tcW w:w="1056" w:type="dxa"/>
            <w:tcMar/>
          </w:tcPr>
          <w:p w:rsidR="00265387" w:rsidP="00806B1F" w:rsidRDefault="00265387" w14:paraId="671570CA" w14:textId="77777777">
            <w:pPr>
              <w:spacing w:before="0"/>
              <w:rPr>
                <w:rFonts w:ascii="Times New Roman"/>
                <w:sz w:val="17"/>
              </w:rPr>
            </w:pPr>
          </w:p>
        </w:tc>
        <w:tc>
          <w:tcPr>
            <w:tcW w:w="7356" w:type="dxa"/>
            <w:tcMar/>
          </w:tcPr>
          <w:p w:rsidR="00265387" w:rsidP="00806B1F" w:rsidRDefault="00265387" w14:paraId="3C94E7CD" w14:textId="77777777">
            <w:pPr>
              <w:spacing w:before="0"/>
              <w:rPr>
                <w:rFonts w:ascii="Times New Roman"/>
                <w:sz w:val="17"/>
              </w:rPr>
            </w:pPr>
          </w:p>
        </w:tc>
      </w:tr>
      <w:tr w:rsidR="00265387" w:rsidTr="739AE876" w14:paraId="69A03037" w14:textId="77777777">
        <w:trPr>
          <w:trHeight w:val="6768"/>
        </w:trPr>
        <w:tc>
          <w:tcPr>
            <w:tcW w:w="2630" w:type="dxa"/>
            <w:tcMar/>
            <w:vAlign w:val="center"/>
          </w:tcPr>
          <w:p w:rsidR="00265387" w:rsidP="00265387" w:rsidRDefault="003130DD" w14:paraId="466701C4" w14:textId="06389C81">
            <w:pPr>
              <w:pStyle w:val="H2SidebarBLUE"/>
            </w:pPr>
          </w:p>
          <w:p w:rsidR="00265387" w:rsidP="0054317C" w:rsidRDefault="003130DD" w14:paraId="78BB9238" w14:textId="7CECA106">
            <w:pPr>
              <w:pStyle w:val="SidebarBody"/>
            </w:pPr>
          </w:p>
          <w:p w:rsidR="00265387" w:rsidP="0054317C" w:rsidRDefault="003130DD" w14:paraId="4EE55C43" w14:textId="24F57FC7">
            <w:pPr>
              <w:pStyle w:val="SidebarBody"/>
            </w:pPr>
          </w:p>
          <w:p w:rsidRPr="00BB58DC" w:rsidR="0054317C" w:rsidP="0054317C" w:rsidRDefault="0054317C" w14:paraId="56772B7C" w14:textId="77777777">
            <w:pPr>
              <w:pStyle w:val="SidebarBody"/>
            </w:pPr>
          </w:p>
          <w:p w:rsidR="00265387" w:rsidP="0054317C" w:rsidRDefault="003130DD" w14:paraId="50116229" w14:textId="536FB191">
            <w:pPr>
              <w:pStyle w:val="SidebarBody"/>
            </w:pPr>
          </w:p>
          <w:p w:rsidRPr="00BB58DC" w:rsidR="00265387" w:rsidP="0054317C" w:rsidRDefault="003130DD" w14:paraId="45EFA758" w14:textId="15CBC3E8">
            <w:pPr>
              <w:pStyle w:val="SidebarBody"/>
            </w:pPr>
          </w:p>
          <w:p w:rsidR="0054317C" w:rsidP="0054317C" w:rsidRDefault="0054317C" w14:paraId="7EAB5294" w14:textId="77777777">
            <w:pPr>
              <w:pStyle w:val="SidebarBody"/>
            </w:pPr>
          </w:p>
          <w:p w:rsidR="00265387" w:rsidP="0054317C" w:rsidRDefault="003130DD" w14:paraId="15F3BCC1" w14:textId="4C51B9AA">
            <w:pPr>
              <w:pStyle w:val="SidebarBody"/>
            </w:pPr>
          </w:p>
          <w:p w:rsidRPr="00BB58DC" w:rsidR="00265387" w:rsidP="0054317C" w:rsidRDefault="003130DD" w14:paraId="429CED2A" w14:textId="19FDE73A">
            <w:pPr>
              <w:pStyle w:val="SidebarBody"/>
            </w:pPr>
          </w:p>
        </w:tc>
        <w:tc>
          <w:tcPr>
            <w:tcW w:w="1056" w:type="dxa"/>
            <w:tcMar/>
          </w:tcPr>
          <w:p w:rsidR="00265387" w:rsidP="00EA08F9" w:rsidRDefault="00265387" w14:paraId="19432ED0" w14:textId="77777777">
            <w:pPr>
              <w:rPr>
                <w:rFonts w:ascii="Times New Roman"/>
                <w:sz w:val="17"/>
              </w:rPr>
            </w:pPr>
          </w:p>
        </w:tc>
        <w:tc>
          <w:tcPr>
            <w:tcW w:w="7356" w:type="dxa"/>
            <w:tcMar>
              <w:right w:w="288" w:type="dxa"/>
            </w:tcMar>
          </w:tcPr>
          <w:p w:rsidR="00265387" w:rsidP="00EA08F9" w:rsidRDefault="003130DD" w14:paraId="4167B123" w14:textId="60249189">
            <w:pPr>
              <w:pStyle w:val="H1Headers"/>
            </w:pPr>
          </w:p>
          <w:p w:rsidRPr="000C05AE" w:rsidR="00265387" w:rsidP="0054317C" w:rsidRDefault="00265387" w14:paraId="604C492D" w14:textId="1D48AAB6"/>
        </w:tc>
      </w:tr>
    </w:tbl>
    <w:p w:rsidR="00926854" w:rsidP="0054317C" w:rsidRDefault="00926854" w14:paraId="4874703E" w14:textId="71114437">
      <w:pPr>
        <w:spacing w:before="0"/>
      </w:pPr>
    </w:p>
    <w:p w:rsidRPr="00926854" w:rsidR="00926854" w:rsidP="0054317C" w:rsidRDefault="00926854" w14:paraId="4B68140D" w14:textId="29BFEA02">
      <w:pPr>
        <w:spacing w:before="0"/>
        <w:sectPr w:rsidRPr="00926854" w:rsidR="00926854" w:rsidSect="0054317C">
          <w:pgSz w:w="12240" w:h="15840" w:orient="portrait" w:code="1"/>
          <w:pgMar w:top="720" w:right="720" w:bottom="720" w:left="720" w:header="720" w:footer="288" w:gutter="0"/>
          <w:cols w:space="720"/>
          <w:docGrid w:linePitch="299"/>
          <w:headerReference w:type="default" r:id="R43f3812810ce4dad"/>
          <w:headerReference w:type="first" r:id="R7b5ec8871a984fce"/>
          <w:footerReference w:type="default" r:id="Rd411268888c343b8"/>
          <w:footerReference w:type="first" r:id="R6ac72f563b13463b"/>
        </w:sectPr>
      </w:pPr>
    </w:p>
    <w:p w:rsidRPr="00752E9C" w:rsidR="00926854" w:rsidP="00752E9C" w:rsidRDefault="00045461" w14:paraId="2491515B" w14:textId="66C44DCC">
      <w:pPr>
        <w:pStyle w:val="GraphicAnchor"/>
      </w:pPr>
    </w:p>
    <w:tbl>
      <w:tblPr>
        <w:tblW w:w="11042" w:type="dxa"/>
        <w:tblCellMar>
          <w:left w:w="0" w:type="dxa"/>
          <w:right w:w="0" w:type="dxa"/>
        </w:tblCellMar>
        <w:tblLook w:val="0600" w:firstRow="0" w:lastRow="0" w:firstColumn="0" w:lastColumn="0" w:noHBand="1" w:noVBand="1"/>
      </w:tblPr>
      <w:tblGrid>
        <w:gridCol w:w="2630"/>
        <w:gridCol w:w="1056"/>
        <w:gridCol w:w="7356"/>
      </w:tblGrid>
      <w:tr w:rsidR="00265387" w:rsidTr="739AE876" w14:paraId="33D1FA58" w14:textId="77777777">
        <w:trPr>
          <w:trHeight w:val="4829"/>
        </w:trPr>
        <w:tc>
          <w:tcPr>
            <w:tcW w:w="2630" w:type="dxa"/>
            <w:tcMar/>
          </w:tcPr>
          <w:p w:rsidR="00265387" w:rsidP="00EA08F9" w:rsidRDefault="00265387" w14:paraId="5B1B04C1" w14:textId="77777777">
            <w:pPr>
              <w:rPr>
                <w:rFonts w:ascii="Times New Roman"/>
                <w:sz w:val="17"/>
              </w:rPr>
            </w:pPr>
          </w:p>
        </w:tc>
        <w:tc>
          <w:tcPr>
            <w:tcW w:w="1056" w:type="dxa"/>
            <w:tcMar/>
          </w:tcPr>
          <w:p w:rsidR="00265387" w:rsidP="00EA08F9" w:rsidRDefault="00265387" w14:paraId="36923E73" w14:textId="77777777">
            <w:pPr>
              <w:rPr>
                <w:rFonts w:ascii="Times New Roman"/>
                <w:sz w:val="17"/>
              </w:rPr>
            </w:pPr>
          </w:p>
        </w:tc>
        <w:tc>
          <w:tcPr>
            <w:tcW w:w="7356" w:type="dxa"/>
            <w:tcMar>
              <w:right w:w="288" w:type="dxa"/>
            </w:tcMar>
          </w:tcPr>
          <w:p w:rsidRPr="00BB58DC" w:rsidR="00265387" w:rsidP="739AE876" w:rsidRDefault="003130DD" w14:paraId="23728F8E" w14:textId="308DA97A">
            <w:pPr>
              <w:pStyle w:val="H1Headers"/>
              <w:ind w:left="0"/>
            </w:pPr>
          </w:p>
          <w:p w:rsidRPr="000C05AE" w:rsidR="00265387" w:rsidP="0054317C" w:rsidRDefault="00265387" w14:paraId="151A7A49" w14:textId="04C8E918"/>
        </w:tc>
      </w:tr>
      <w:tr w:rsidR="00265387" w:rsidTr="739AE876" w14:paraId="3D2039DD" w14:textId="77777777">
        <w:trPr>
          <w:trHeight w:val="869"/>
        </w:trPr>
        <w:tc>
          <w:tcPr>
            <w:tcW w:w="2630" w:type="dxa"/>
            <w:vMerge w:val="restart"/>
            <w:tcMar/>
            <w:vAlign w:val="center"/>
          </w:tcPr>
          <w:p w:rsidRPr="00926854" w:rsidR="00265387" w:rsidP="739AE876" w:rsidRDefault="003130DD" w14:paraId="197DC1CF" w14:textId="30A4A8F7">
            <w:pPr>
              <w:pStyle w:val="H2SidebarBLUE"/>
              <w:ind w:left="0"/>
            </w:pPr>
          </w:p>
          <w:p w:rsidRPr="00926854" w:rsidR="00265387" w:rsidP="0054317C" w:rsidRDefault="00265387" w14:paraId="10888849" w14:textId="0C1785EB">
            <w:pPr>
              <w:pStyle w:val="SidebarBody"/>
            </w:pPr>
          </w:p>
        </w:tc>
        <w:tc>
          <w:tcPr>
            <w:tcW w:w="1056" w:type="dxa"/>
            <w:tcMar/>
          </w:tcPr>
          <w:p w:rsidR="00265387" w:rsidP="00EA08F9" w:rsidRDefault="00265387" w14:paraId="60E11EA7" w14:textId="77777777">
            <w:pPr>
              <w:rPr>
                <w:rFonts w:ascii="Times New Roman"/>
                <w:sz w:val="17"/>
              </w:rPr>
            </w:pPr>
          </w:p>
        </w:tc>
        <w:tc>
          <w:tcPr>
            <w:tcW w:w="7356" w:type="dxa"/>
            <w:tcMar/>
          </w:tcPr>
          <w:p w:rsidR="00265387" w:rsidP="008916A6" w:rsidRDefault="00265387" w14:paraId="3761C71B" w14:textId="160F90A7">
            <w:pPr>
              <w:spacing w:before="120"/>
            </w:pPr>
          </w:p>
        </w:tc>
      </w:tr>
      <w:tr w:rsidR="00265387" w:rsidTr="739AE876" w14:paraId="22364A9C" w14:textId="77777777">
        <w:trPr>
          <w:trHeight w:val="288"/>
        </w:trPr>
        <w:tc>
          <w:tcPr>
            <w:tcW w:w="2630" w:type="dxa"/>
            <w:vMerge/>
            <w:tcMar/>
            <w:vAlign w:val="bottom"/>
          </w:tcPr>
          <w:p w:rsidRPr="000C05AE" w:rsidR="00265387" w:rsidP="00EA08F9" w:rsidRDefault="00265387" w14:paraId="1858B212" w14:textId="77777777">
            <w:pPr>
              <w:pStyle w:val="SidebarBold"/>
            </w:pPr>
          </w:p>
        </w:tc>
        <w:tc>
          <w:tcPr>
            <w:tcW w:w="1056" w:type="dxa"/>
            <w:tcMar/>
          </w:tcPr>
          <w:p w:rsidR="00265387" w:rsidP="00806B1F" w:rsidRDefault="00265387" w14:paraId="1DB42DC4" w14:textId="77777777">
            <w:pPr>
              <w:spacing w:before="0"/>
              <w:rPr>
                <w:rFonts w:ascii="Times New Roman"/>
                <w:sz w:val="17"/>
              </w:rPr>
            </w:pPr>
          </w:p>
        </w:tc>
        <w:tc>
          <w:tcPr>
            <w:tcW w:w="7356" w:type="dxa"/>
            <w:tcMar/>
          </w:tcPr>
          <w:p w:rsidR="00265387" w:rsidP="00806B1F" w:rsidRDefault="00265387" w14:paraId="244C67C9" w14:textId="77777777">
            <w:pPr>
              <w:spacing w:before="0"/>
              <w:rPr>
                <w:rFonts w:ascii="Times New Roman"/>
                <w:sz w:val="17"/>
              </w:rPr>
            </w:pPr>
          </w:p>
        </w:tc>
      </w:tr>
      <w:tr w:rsidR="00265387" w:rsidTr="739AE876" w14:paraId="4D86FE91" w14:textId="77777777">
        <w:trPr>
          <w:trHeight w:val="4896"/>
        </w:trPr>
        <w:tc>
          <w:tcPr>
            <w:tcW w:w="2630" w:type="dxa"/>
            <w:vMerge/>
            <w:tcMar/>
          </w:tcPr>
          <w:p w:rsidR="00265387" w:rsidP="00EA08F9" w:rsidRDefault="00265387" w14:paraId="17D90C2E" w14:textId="77777777">
            <w:pPr>
              <w:rPr>
                <w:rFonts w:ascii="Times New Roman"/>
                <w:sz w:val="17"/>
              </w:rPr>
            </w:pPr>
          </w:p>
        </w:tc>
        <w:tc>
          <w:tcPr>
            <w:tcW w:w="1056" w:type="dxa"/>
            <w:tcMar/>
          </w:tcPr>
          <w:p w:rsidR="00265387" w:rsidP="00EA08F9" w:rsidRDefault="00265387" w14:paraId="7CB4FB74" w14:textId="77777777">
            <w:pPr>
              <w:rPr>
                <w:rFonts w:ascii="Times New Roman"/>
                <w:sz w:val="17"/>
              </w:rPr>
            </w:pPr>
          </w:p>
        </w:tc>
        <w:tc>
          <w:tcPr>
            <w:tcW w:w="7356" w:type="dxa"/>
            <w:tcMar>
              <w:right w:w="288" w:type="dxa"/>
            </w:tcMar>
          </w:tcPr>
          <w:p w:rsidRPr="00926854" w:rsidR="00265387" w:rsidP="00EA08F9" w:rsidRDefault="003130DD" w14:paraId="461F7A91" w14:textId="1DAC4644">
            <w:pPr>
              <w:pStyle w:val="H1Headers"/>
            </w:pPr>
          </w:p>
          <w:p w:rsidRPr="00926854" w:rsidR="00265387" w:rsidP="0054317C" w:rsidRDefault="00265387" w14:paraId="67F8C413" w14:textId="27D47CED"/>
        </w:tc>
      </w:tr>
    </w:tbl>
    <w:p w:rsidR="00AE7A77" w:rsidP="0054317C" w:rsidRDefault="00AE7A77" w14:paraId="72D602C6" w14:textId="2E2DB89E">
      <w:pPr>
        <w:spacing w:before="0"/>
      </w:pPr>
    </w:p>
    <w:sectPr w:rsidR="00AE7A77" w:rsidSect="0054317C">
      <w:pgSz w:w="12240" w:h="15840" w:orient="portrait" w:code="1"/>
      <w:pgMar w:top="720" w:right="720" w:bottom="720" w:left="720" w:header="720" w:footer="288" w:gutter="0"/>
      <w:cols w:space="720"/>
      <w:docGrid w:linePitch="299"/>
      <w:headerReference w:type="default" r:id="R1bead3cd03794404"/>
      <w:headerReference w:type="first" r:id="R548a8f6a4b8b479b"/>
      <w:footerReference w:type="default" r:id="R9422fbd1796240db"/>
      <w:footerReference w:type="first" r:id="R381edb00b1f6472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mc:Ignorable="w14 w15 w16se w16cid w16 w16cex w16sdtdh wp14 w16sdtfl">
  <w:endnote w:type="separator" w:id="-1">
    <w:p w:rsidR="003130DD" w:rsidP="00315A80" w:rsidRDefault="003130DD" w14:paraId="11A0AB92" w14:textId="77777777">
      <w:r>
        <w:separator/>
      </w:r>
    </w:p>
  </w:endnote>
  <w:endnote w:type="continuationSeparator" w:id="0">
    <w:p w:rsidR="003130DD" w:rsidP="00315A80" w:rsidRDefault="003130DD" w14:paraId="2261286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xmlns:w16sdtfl="http://schemas.microsoft.com/office/word/2024/wordml/sdtformatlock" mc:Ignorable="w14 w15 w16se w16cid w16 w16cex w16sdtdh wp14 w16sdtfl">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739AE876" w:rsidTr="739AE876" w14:paraId="0D72839D">
      <w:trPr>
        <w:trHeight w:val="300"/>
      </w:trPr>
      <w:tc>
        <w:tcPr>
          <w:tcW w:w="3600" w:type="dxa"/>
          <w:tcMar/>
        </w:tcPr>
        <w:p w:rsidR="739AE876" w:rsidP="739AE876" w:rsidRDefault="739AE876" w14:paraId="15853694" w14:textId="2FC126EF">
          <w:pPr>
            <w:pStyle w:val="Header"/>
            <w:bidi w:val="0"/>
            <w:ind w:left="-115"/>
            <w:jc w:val="left"/>
          </w:pPr>
        </w:p>
      </w:tc>
      <w:tc>
        <w:tcPr>
          <w:tcW w:w="3600" w:type="dxa"/>
          <w:tcMar/>
        </w:tcPr>
        <w:p w:rsidR="739AE876" w:rsidP="739AE876" w:rsidRDefault="739AE876" w14:paraId="452343EB" w14:textId="00D102FE">
          <w:pPr>
            <w:pStyle w:val="Header"/>
            <w:bidi w:val="0"/>
            <w:jc w:val="center"/>
          </w:pPr>
        </w:p>
      </w:tc>
      <w:tc>
        <w:tcPr>
          <w:tcW w:w="3600" w:type="dxa"/>
          <w:tcMar/>
        </w:tcPr>
        <w:p w:rsidR="739AE876" w:rsidP="739AE876" w:rsidRDefault="739AE876" w14:paraId="7E2D5CB0" w14:textId="37CED240">
          <w:pPr>
            <w:pStyle w:val="Header"/>
            <w:bidi w:val="0"/>
            <w:ind w:right="-115"/>
            <w:jc w:val="right"/>
          </w:pPr>
        </w:p>
      </w:tc>
    </w:tr>
  </w:tbl>
  <w:p w:rsidR="739AE876" w:rsidP="739AE876" w:rsidRDefault="739AE876" w14:paraId="3D7E452B" w14:textId="645C65C6">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739AE876" w:rsidTr="739AE876" w14:paraId="78F4EF71">
      <w:trPr>
        <w:trHeight w:val="300"/>
      </w:trPr>
      <w:tc>
        <w:tcPr>
          <w:tcW w:w="3600" w:type="dxa"/>
          <w:tcMar/>
        </w:tcPr>
        <w:p w:rsidR="739AE876" w:rsidP="739AE876" w:rsidRDefault="739AE876" w14:paraId="2EE00155" w14:textId="79EE3C88">
          <w:pPr>
            <w:pStyle w:val="Header"/>
            <w:bidi w:val="0"/>
            <w:ind w:left="-115"/>
            <w:jc w:val="left"/>
          </w:pPr>
        </w:p>
      </w:tc>
      <w:tc>
        <w:tcPr>
          <w:tcW w:w="3600" w:type="dxa"/>
          <w:tcMar/>
        </w:tcPr>
        <w:p w:rsidR="739AE876" w:rsidP="739AE876" w:rsidRDefault="739AE876" w14:paraId="2B0BF4EC" w14:textId="4C181573">
          <w:pPr>
            <w:pStyle w:val="Header"/>
            <w:bidi w:val="0"/>
            <w:jc w:val="center"/>
          </w:pPr>
        </w:p>
      </w:tc>
      <w:tc>
        <w:tcPr>
          <w:tcW w:w="3600" w:type="dxa"/>
          <w:tcMar/>
        </w:tcPr>
        <w:p w:rsidR="739AE876" w:rsidP="739AE876" w:rsidRDefault="739AE876" w14:paraId="25002FB2" w14:textId="34AD21AD">
          <w:pPr>
            <w:pStyle w:val="Header"/>
            <w:bidi w:val="0"/>
            <w:ind w:right="-115"/>
            <w:jc w:val="right"/>
          </w:pPr>
        </w:p>
      </w:tc>
    </w:tr>
  </w:tbl>
  <w:p w:rsidR="739AE876" w:rsidP="739AE876" w:rsidRDefault="739AE876" w14:paraId="0FA2265D" w14:textId="570A9E83">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800"/>
      <w:gridCol w:w="4800"/>
      <w:gridCol w:w="4800"/>
    </w:tblGrid>
    <w:tr w:rsidR="739AE876" w:rsidTr="739AE876" w14:paraId="20CBF154">
      <w:trPr>
        <w:trHeight w:val="300"/>
      </w:trPr>
      <w:tc>
        <w:tcPr>
          <w:tcW w:w="4800" w:type="dxa"/>
          <w:tcMar/>
        </w:tcPr>
        <w:p w:rsidR="739AE876" w:rsidP="739AE876" w:rsidRDefault="739AE876" w14:paraId="2B3B3D9A" w14:textId="474B1E8A">
          <w:pPr>
            <w:pStyle w:val="Header"/>
            <w:bidi w:val="0"/>
            <w:ind w:left="-115"/>
            <w:jc w:val="left"/>
          </w:pPr>
        </w:p>
      </w:tc>
      <w:tc>
        <w:tcPr>
          <w:tcW w:w="4800" w:type="dxa"/>
          <w:tcMar/>
        </w:tcPr>
        <w:p w:rsidR="739AE876" w:rsidP="739AE876" w:rsidRDefault="739AE876" w14:paraId="1E879920" w14:textId="24ADC713">
          <w:pPr>
            <w:pStyle w:val="Header"/>
            <w:bidi w:val="0"/>
            <w:jc w:val="center"/>
          </w:pPr>
        </w:p>
      </w:tc>
      <w:tc>
        <w:tcPr>
          <w:tcW w:w="4800" w:type="dxa"/>
          <w:tcMar/>
        </w:tcPr>
        <w:p w:rsidR="739AE876" w:rsidP="739AE876" w:rsidRDefault="739AE876" w14:paraId="1B4136BD" w14:textId="0C9F6B8F">
          <w:pPr>
            <w:pStyle w:val="Header"/>
            <w:bidi w:val="0"/>
            <w:ind w:right="-115"/>
            <w:jc w:val="right"/>
          </w:pPr>
        </w:p>
      </w:tc>
    </w:tr>
  </w:tbl>
  <w:p w:rsidR="739AE876" w:rsidP="739AE876" w:rsidRDefault="739AE876" w14:paraId="7EE0C70C" w14:textId="4596E48D">
    <w:pPr>
      <w:pStyle w:val="Footer"/>
      <w:bidi w:val="0"/>
    </w:pPr>
  </w:p>
</w:ftr>
</file>

<file path=word/footer4.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800"/>
      <w:gridCol w:w="4800"/>
      <w:gridCol w:w="4800"/>
    </w:tblGrid>
    <w:tr w:rsidR="739AE876" w:rsidTr="739AE876" w14:paraId="4E9B018C">
      <w:trPr>
        <w:trHeight w:val="300"/>
      </w:trPr>
      <w:tc>
        <w:tcPr>
          <w:tcW w:w="4800" w:type="dxa"/>
          <w:tcMar/>
        </w:tcPr>
        <w:p w:rsidR="739AE876" w:rsidP="739AE876" w:rsidRDefault="739AE876" w14:paraId="707020BD" w14:textId="4FDF42A4">
          <w:pPr>
            <w:pStyle w:val="Header"/>
            <w:bidi w:val="0"/>
            <w:ind w:left="-115"/>
            <w:jc w:val="left"/>
          </w:pPr>
        </w:p>
      </w:tc>
      <w:tc>
        <w:tcPr>
          <w:tcW w:w="4800" w:type="dxa"/>
          <w:tcMar/>
        </w:tcPr>
        <w:p w:rsidR="739AE876" w:rsidP="739AE876" w:rsidRDefault="739AE876" w14:paraId="4020B126" w14:textId="382D4796">
          <w:pPr>
            <w:pStyle w:val="Header"/>
            <w:bidi w:val="0"/>
            <w:jc w:val="center"/>
          </w:pPr>
        </w:p>
      </w:tc>
      <w:tc>
        <w:tcPr>
          <w:tcW w:w="4800" w:type="dxa"/>
          <w:tcMar/>
        </w:tcPr>
        <w:p w:rsidR="739AE876" w:rsidP="739AE876" w:rsidRDefault="739AE876" w14:paraId="0C5F4C57" w14:textId="43396E46">
          <w:pPr>
            <w:pStyle w:val="Header"/>
            <w:bidi w:val="0"/>
            <w:ind w:right="-115"/>
            <w:jc w:val="right"/>
          </w:pPr>
        </w:p>
      </w:tc>
    </w:tr>
  </w:tbl>
  <w:p w:rsidR="739AE876" w:rsidP="739AE876" w:rsidRDefault="739AE876" w14:paraId="1201F019" w14:textId="0D40A50D">
    <w:pPr>
      <w:pStyle w:val="Footer"/>
      <w:bidi w:val="0"/>
    </w:pPr>
  </w:p>
</w:ftr>
</file>

<file path=word/footer5.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739AE876" w:rsidTr="739AE876" w14:paraId="402B3BDC">
      <w:trPr>
        <w:trHeight w:val="300"/>
      </w:trPr>
      <w:tc>
        <w:tcPr>
          <w:tcW w:w="3600" w:type="dxa"/>
          <w:tcMar/>
        </w:tcPr>
        <w:p w:rsidR="739AE876" w:rsidP="739AE876" w:rsidRDefault="739AE876" w14:paraId="4210E2D4" w14:textId="4D74C559">
          <w:pPr>
            <w:pStyle w:val="Header"/>
            <w:bidi w:val="0"/>
            <w:ind w:left="-115"/>
            <w:jc w:val="left"/>
          </w:pPr>
        </w:p>
      </w:tc>
      <w:tc>
        <w:tcPr>
          <w:tcW w:w="3600" w:type="dxa"/>
          <w:tcMar/>
        </w:tcPr>
        <w:p w:rsidR="739AE876" w:rsidP="739AE876" w:rsidRDefault="739AE876" w14:paraId="6C076D29" w14:textId="30AD0F2B">
          <w:pPr>
            <w:pStyle w:val="Header"/>
            <w:bidi w:val="0"/>
            <w:jc w:val="center"/>
          </w:pPr>
        </w:p>
      </w:tc>
      <w:tc>
        <w:tcPr>
          <w:tcW w:w="3600" w:type="dxa"/>
          <w:tcMar/>
        </w:tcPr>
        <w:p w:rsidR="739AE876" w:rsidP="739AE876" w:rsidRDefault="739AE876" w14:paraId="1164651F" w14:textId="5DFE5D3A">
          <w:pPr>
            <w:pStyle w:val="Header"/>
            <w:bidi w:val="0"/>
            <w:ind w:right="-115"/>
            <w:jc w:val="right"/>
          </w:pPr>
        </w:p>
      </w:tc>
    </w:tr>
  </w:tbl>
  <w:p w:rsidR="739AE876" w:rsidP="739AE876" w:rsidRDefault="739AE876" w14:paraId="027B5000" w14:textId="7449232C">
    <w:pPr>
      <w:pStyle w:val="Footer"/>
      <w:bidi w:val="0"/>
    </w:pPr>
  </w:p>
</w:ftr>
</file>

<file path=word/footer6.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739AE876" w:rsidTr="739AE876" w14:paraId="69D31463">
      <w:trPr>
        <w:trHeight w:val="300"/>
      </w:trPr>
      <w:tc>
        <w:tcPr>
          <w:tcW w:w="3600" w:type="dxa"/>
          <w:tcMar/>
        </w:tcPr>
        <w:p w:rsidR="739AE876" w:rsidP="739AE876" w:rsidRDefault="739AE876" w14:paraId="4911359F" w14:textId="513EB43C">
          <w:pPr>
            <w:pStyle w:val="Header"/>
            <w:bidi w:val="0"/>
            <w:ind w:left="-115"/>
            <w:jc w:val="left"/>
          </w:pPr>
        </w:p>
      </w:tc>
      <w:tc>
        <w:tcPr>
          <w:tcW w:w="3600" w:type="dxa"/>
          <w:tcMar/>
        </w:tcPr>
        <w:p w:rsidR="739AE876" w:rsidP="739AE876" w:rsidRDefault="739AE876" w14:paraId="5A327879" w14:textId="3F70B1BD">
          <w:pPr>
            <w:pStyle w:val="Header"/>
            <w:bidi w:val="0"/>
            <w:jc w:val="center"/>
          </w:pPr>
        </w:p>
      </w:tc>
      <w:tc>
        <w:tcPr>
          <w:tcW w:w="3600" w:type="dxa"/>
          <w:tcMar/>
        </w:tcPr>
        <w:p w:rsidR="739AE876" w:rsidP="739AE876" w:rsidRDefault="739AE876" w14:paraId="107DD454" w14:textId="6D5602F7">
          <w:pPr>
            <w:pStyle w:val="Header"/>
            <w:bidi w:val="0"/>
            <w:ind w:right="-115"/>
            <w:jc w:val="right"/>
          </w:pPr>
        </w:p>
      </w:tc>
    </w:tr>
  </w:tbl>
  <w:p w:rsidR="739AE876" w:rsidP="739AE876" w:rsidRDefault="739AE876" w14:paraId="0862735E" w14:textId="65CB43F6">
    <w:pPr>
      <w:pStyle w:val="Footer"/>
      <w:bidi w:val="0"/>
    </w:pPr>
  </w:p>
</w:ftr>
</file>

<file path=word/footer7.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739AE876" w:rsidTr="739AE876" w14:paraId="26A00C16">
      <w:trPr>
        <w:trHeight w:val="300"/>
      </w:trPr>
      <w:tc>
        <w:tcPr>
          <w:tcW w:w="3600" w:type="dxa"/>
          <w:tcMar/>
        </w:tcPr>
        <w:p w:rsidR="739AE876" w:rsidP="739AE876" w:rsidRDefault="739AE876" w14:paraId="45A4F2A0" w14:textId="3E448CC1">
          <w:pPr>
            <w:pStyle w:val="Header"/>
            <w:bidi w:val="0"/>
            <w:ind w:left="-115"/>
            <w:jc w:val="left"/>
          </w:pPr>
        </w:p>
      </w:tc>
      <w:tc>
        <w:tcPr>
          <w:tcW w:w="3600" w:type="dxa"/>
          <w:tcMar/>
        </w:tcPr>
        <w:p w:rsidR="739AE876" w:rsidP="739AE876" w:rsidRDefault="739AE876" w14:paraId="029B0414" w14:textId="5024E9F5">
          <w:pPr>
            <w:pStyle w:val="Header"/>
            <w:bidi w:val="0"/>
            <w:jc w:val="center"/>
          </w:pPr>
        </w:p>
      </w:tc>
      <w:tc>
        <w:tcPr>
          <w:tcW w:w="3600" w:type="dxa"/>
          <w:tcMar/>
        </w:tcPr>
        <w:p w:rsidR="739AE876" w:rsidP="739AE876" w:rsidRDefault="739AE876" w14:paraId="19213D03" w14:textId="1894B132">
          <w:pPr>
            <w:pStyle w:val="Header"/>
            <w:bidi w:val="0"/>
            <w:ind w:right="-115"/>
            <w:jc w:val="right"/>
          </w:pPr>
        </w:p>
      </w:tc>
    </w:tr>
  </w:tbl>
  <w:p w:rsidR="739AE876" w:rsidP="739AE876" w:rsidRDefault="739AE876" w14:paraId="674C6583" w14:textId="24A408AB">
    <w:pPr>
      <w:pStyle w:val="Footer"/>
      <w:bidi w:val="0"/>
    </w:pPr>
  </w:p>
</w:ftr>
</file>

<file path=word/footer8.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739AE876" w:rsidTr="739AE876" w14:paraId="71732E55">
      <w:trPr>
        <w:trHeight w:val="300"/>
      </w:trPr>
      <w:tc>
        <w:tcPr>
          <w:tcW w:w="3600" w:type="dxa"/>
          <w:tcMar/>
        </w:tcPr>
        <w:p w:rsidR="739AE876" w:rsidP="739AE876" w:rsidRDefault="739AE876" w14:paraId="029BF710" w14:textId="75942C29">
          <w:pPr>
            <w:pStyle w:val="Header"/>
            <w:bidi w:val="0"/>
            <w:ind w:left="-115"/>
            <w:jc w:val="left"/>
          </w:pPr>
        </w:p>
      </w:tc>
      <w:tc>
        <w:tcPr>
          <w:tcW w:w="3600" w:type="dxa"/>
          <w:tcMar/>
        </w:tcPr>
        <w:p w:rsidR="739AE876" w:rsidP="739AE876" w:rsidRDefault="739AE876" w14:paraId="4A82D218" w14:textId="73D2F53B">
          <w:pPr>
            <w:pStyle w:val="Header"/>
            <w:bidi w:val="0"/>
            <w:jc w:val="center"/>
          </w:pPr>
        </w:p>
      </w:tc>
      <w:tc>
        <w:tcPr>
          <w:tcW w:w="3600" w:type="dxa"/>
          <w:tcMar/>
        </w:tcPr>
        <w:p w:rsidR="739AE876" w:rsidP="739AE876" w:rsidRDefault="739AE876" w14:paraId="26D3BBF8" w14:textId="55AA198D">
          <w:pPr>
            <w:pStyle w:val="Header"/>
            <w:bidi w:val="0"/>
            <w:ind w:right="-115"/>
            <w:jc w:val="right"/>
          </w:pPr>
        </w:p>
      </w:tc>
    </w:tr>
  </w:tbl>
  <w:p w:rsidR="739AE876" w:rsidP="739AE876" w:rsidRDefault="739AE876" w14:paraId="6C2C772A" w14:textId="1FB1C5BD">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mc:Ignorable="w14 w15 w16se w16cid w16 w16cex w16sdtdh wp14 w16sdtfl">
  <w:footnote w:type="separator" w:id="-1">
    <w:p w:rsidR="003130DD" w:rsidP="00315A80" w:rsidRDefault="003130DD" w14:paraId="485953D0" w14:textId="77777777">
      <w:r>
        <w:separator/>
      </w:r>
    </w:p>
  </w:footnote>
  <w:footnote w:type="continuationSeparator" w:id="0">
    <w:p w:rsidR="003130DD" w:rsidP="00315A80" w:rsidRDefault="003130DD" w14:paraId="31B12C8A"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tblGrid>
    <w:tr w:rsidR="739AE876" w:rsidTr="739AE876" w14:paraId="41995445">
      <w:trPr>
        <w:trHeight w:val="330"/>
      </w:trPr>
      <w:tc>
        <w:tcPr>
          <w:tcW w:w="3600" w:type="dxa"/>
          <w:tcMar/>
        </w:tcPr>
        <w:p w:rsidR="739AE876" w:rsidP="739AE876" w:rsidRDefault="739AE876" w14:paraId="3B08857F" w14:textId="7C965BFF">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p>
        <w:p w:rsidR="739AE876" w:rsidP="739AE876" w:rsidRDefault="739AE876" w14:paraId="3E8ECA06" w14:textId="2260725F">
          <w:pPr>
            <w:pStyle w:val="Header"/>
            <w:bidi w:val="0"/>
            <w:jc w:val="center"/>
          </w:pPr>
        </w:p>
      </w:tc>
      <w:tc>
        <w:tcPr>
          <w:tcW w:w="3600" w:type="dxa"/>
          <w:tcMar/>
        </w:tcPr>
        <w:p w:rsidR="739AE876" w:rsidP="739AE876" w:rsidRDefault="739AE876" w14:paraId="52A4444A" w14:textId="2BD7B74C">
          <w:pPr>
            <w:pStyle w:val="Header"/>
            <w:bidi w:val="0"/>
            <w:ind w:right="-115"/>
            <w:jc w:val="right"/>
          </w:pPr>
        </w:p>
      </w:tc>
    </w:tr>
  </w:tbl>
  <w:p w:rsidR="739AE876" w:rsidP="739AE876" w:rsidRDefault="739AE876" w14:paraId="02AE080F" w14:textId="2AEAA029">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739AE876" w:rsidTr="739AE876" w14:paraId="2539B22B">
      <w:trPr>
        <w:trHeight w:val="300"/>
      </w:trPr>
      <w:tc>
        <w:tcPr>
          <w:tcW w:w="3600" w:type="dxa"/>
          <w:tcMar/>
        </w:tcPr>
        <w:p w:rsidR="739AE876" w:rsidP="739AE876" w:rsidRDefault="739AE876" w14:paraId="07220B71" w14:textId="01094EA0">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39AE876" w:rsidR="739AE876">
            <w:rPr>
              <w:rFonts w:ascii="Aptos" w:hAnsi="Aptos" w:eastAsia="Aptos" w:cs="Aptos"/>
              <w:b w:val="0"/>
              <w:bCs w:val="0"/>
              <w:i w:val="0"/>
              <w:iCs w:val="0"/>
              <w:caps w:val="0"/>
              <w:smallCaps w:val="0"/>
              <w:noProof w:val="0"/>
              <w:color w:val="000000" w:themeColor="text1" w:themeTint="FF" w:themeShade="FF"/>
              <w:sz w:val="24"/>
              <w:szCs w:val="24"/>
              <w:lang w:val="en-US"/>
            </w:rPr>
            <w:t>Bernice Gyedu</w:t>
          </w:r>
        </w:p>
        <w:p w:rsidR="739AE876" w:rsidP="739AE876" w:rsidRDefault="739AE876" w14:paraId="49549EBC" w14:textId="3AB61BAF">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39AE876" w:rsidR="739AE876">
            <w:rPr>
              <w:rFonts w:ascii="Aptos" w:hAnsi="Aptos" w:eastAsia="Aptos" w:cs="Aptos"/>
              <w:b w:val="0"/>
              <w:bCs w:val="0"/>
              <w:i w:val="0"/>
              <w:iCs w:val="0"/>
              <w:caps w:val="0"/>
              <w:smallCaps w:val="0"/>
              <w:noProof w:val="0"/>
              <w:color w:val="000000" w:themeColor="text1" w:themeTint="FF" w:themeShade="FF"/>
              <w:sz w:val="24"/>
              <w:szCs w:val="24"/>
              <w:lang w:val="en-US"/>
            </w:rPr>
            <w:t>Student ID: 2439738</w:t>
          </w:r>
        </w:p>
        <w:p w:rsidR="739AE876" w:rsidP="739AE876" w:rsidRDefault="739AE876" w14:paraId="15EF9362" w14:textId="15B868DC">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39AE876" w:rsidR="739AE876">
            <w:rPr>
              <w:rFonts w:ascii="Aptos" w:hAnsi="Aptos" w:eastAsia="Aptos" w:cs="Aptos"/>
              <w:b w:val="0"/>
              <w:bCs w:val="0"/>
              <w:i w:val="0"/>
              <w:iCs w:val="0"/>
              <w:caps w:val="0"/>
              <w:smallCaps w:val="0"/>
              <w:noProof w:val="0"/>
              <w:color w:val="000000" w:themeColor="text1" w:themeTint="FF" w:themeShade="FF"/>
              <w:sz w:val="24"/>
              <w:szCs w:val="24"/>
              <w:lang w:val="en-US"/>
            </w:rPr>
            <w:t xml:space="preserve"> Module code: LCHS4003</w:t>
          </w:r>
        </w:p>
        <w:p w:rsidR="739AE876" w:rsidP="739AE876" w:rsidRDefault="739AE876" w14:paraId="0B92AC56" w14:textId="362831D0">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39AE876" w:rsidR="739AE876">
            <w:rPr>
              <w:rFonts w:ascii="Aptos" w:hAnsi="Aptos" w:eastAsia="Aptos" w:cs="Aptos"/>
              <w:b w:val="0"/>
              <w:bCs w:val="0"/>
              <w:i w:val="0"/>
              <w:iCs w:val="0"/>
              <w:caps w:val="0"/>
              <w:smallCaps w:val="0"/>
              <w:noProof w:val="0"/>
              <w:color w:val="000000" w:themeColor="text1" w:themeTint="FF" w:themeShade="FF"/>
              <w:sz w:val="24"/>
              <w:szCs w:val="24"/>
              <w:lang w:val="en-US"/>
            </w:rPr>
            <w:t>Lecturer: Mumtaz Goolam</w:t>
          </w:r>
        </w:p>
        <w:p w:rsidR="739AE876" w:rsidP="739AE876" w:rsidRDefault="739AE876" w14:paraId="51548577" w14:textId="137AE98D">
          <w:pPr>
            <w:bidi w:val="0"/>
            <w:spacing w:line="276"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739AE876" w:rsidR="739AE876">
            <w:rPr>
              <w:rFonts w:ascii="Aptos" w:hAnsi="Aptos" w:eastAsia="Aptos" w:cs="Aptos"/>
              <w:b w:val="0"/>
              <w:bCs w:val="0"/>
              <w:i w:val="0"/>
              <w:iCs w:val="0"/>
              <w:caps w:val="0"/>
              <w:smallCaps w:val="0"/>
              <w:noProof w:val="0"/>
              <w:color w:val="000000" w:themeColor="text1" w:themeTint="FF" w:themeShade="FF"/>
              <w:sz w:val="24"/>
              <w:szCs w:val="24"/>
              <w:lang w:val="en-US"/>
            </w:rPr>
            <w:t>Module: Introduction to health and social care</w:t>
          </w:r>
        </w:p>
        <w:p w:rsidR="739AE876" w:rsidP="739AE876" w:rsidRDefault="739AE876" w14:paraId="6A05B228" w14:textId="3B233CB5">
          <w:pPr>
            <w:pStyle w:val="Header"/>
            <w:bidi w:val="0"/>
            <w:ind w:left="-115"/>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739AE876" w:rsidR="739AE876">
            <w:rPr>
              <w:rFonts w:ascii="Aptos" w:hAnsi="Aptos" w:eastAsia="Aptos" w:cs="Aptos"/>
              <w:b w:val="0"/>
              <w:bCs w:val="0"/>
              <w:i w:val="0"/>
              <w:iCs w:val="0"/>
              <w:caps w:val="0"/>
              <w:smallCaps w:val="0"/>
              <w:noProof w:val="0"/>
              <w:color w:val="000000" w:themeColor="text1" w:themeTint="FF" w:themeShade="FF"/>
              <w:sz w:val="24"/>
              <w:szCs w:val="24"/>
              <w:lang w:val="en-US"/>
            </w:rPr>
            <w:t>Assignment: Portfolio</w:t>
          </w:r>
        </w:p>
      </w:tc>
      <w:tc>
        <w:tcPr>
          <w:tcW w:w="3600" w:type="dxa"/>
          <w:tcMar/>
        </w:tcPr>
        <w:p w:rsidR="739AE876" w:rsidP="739AE876" w:rsidRDefault="739AE876" w14:paraId="2F6966B9" w14:textId="1E8F2473">
          <w:pPr>
            <w:pStyle w:val="Header"/>
            <w:bidi w:val="0"/>
            <w:jc w:val="center"/>
          </w:pPr>
        </w:p>
      </w:tc>
      <w:tc>
        <w:tcPr>
          <w:tcW w:w="3600" w:type="dxa"/>
          <w:tcMar/>
        </w:tcPr>
        <w:p w:rsidR="739AE876" w:rsidP="739AE876" w:rsidRDefault="739AE876" w14:paraId="3D103E98" w14:textId="4B8E349C">
          <w:pPr>
            <w:pStyle w:val="Header"/>
            <w:bidi w:val="0"/>
            <w:ind w:right="-115"/>
            <w:jc w:val="right"/>
          </w:pPr>
        </w:p>
      </w:tc>
    </w:tr>
  </w:tbl>
  <w:p w:rsidR="739AE876" w:rsidP="739AE876" w:rsidRDefault="739AE876" w14:paraId="3E222EA9" w14:textId="6D94CDCC">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800"/>
      <w:gridCol w:w="4800"/>
      <w:gridCol w:w="4800"/>
    </w:tblGrid>
    <w:tr w:rsidR="739AE876" w:rsidTr="739AE876" w14:paraId="49F771C1">
      <w:trPr>
        <w:trHeight w:val="300"/>
      </w:trPr>
      <w:tc>
        <w:tcPr>
          <w:tcW w:w="4800" w:type="dxa"/>
          <w:tcMar/>
        </w:tcPr>
        <w:p w:rsidR="739AE876" w:rsidP="739AE876" w:rsidRDefault="739AE876" w14:paraId="17118112" w14:textId="61588BF7">
          <w:pPr>
            <w:pStyle w:val="Header"/>
            <w:bidi w:val="0"/>
            <w:ind w:left="-115"/>
            <w:jc w:val="left"/>
          </w:pPr>
        </w:p>
      </w:tc>
      <w:tc>
        <w:tcPr>
          <w:tcW w:w="4800" w:type="dxa"/>
          <w:tcMar/>
        </w:tcPr>
        <w:p w:rsidR="739AE876" w:rsidP="739AE876" w:rsidRDefault="739AE876" w14:paraId="1BBA8651" w14:textId="179C095C">
          <w:pPr>
            <w:pStyle w:val="Header"/>
            <w:bidi w:val="0"/>
            <w:jc w:val="center"/>
          </w:pPr>
        </w:p>
      </w:tc>
      <w:tc>
        <w:tcPr>
          <w:tcW w:w="4800" w:type="dxa"/>
          <w:tcMar/>
        </w:tcPr>
        <w:p w:rsidR="739AE876" w:rsidP="739AE876" w:rsidRDefault="739AE876" w14:paraId="7C0129C0" w14:textId="305024D0">
          <w:pPr>
            <w:pStyle w:val="Header"/>
            <w:bidi w:val="0"/>
            <w:ind w:right="-115"/>
            <w:jc w:val="right"/>
          </w:pPr>
        </w:p>
      </w:tc>
    </w:tr>
  </w:tbl>
  <w:p w:rsidR="739AE876" w:rsidP="739AE876" w:rsidRDefault="739AE876" w14:paraId="46802627" w14:textId="5F044306">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800"/>
      <w:gridCol w:w="4800"/>
      <w:gridCol w:w="4800"/>
    </w:tblGrid>
    <w:tr w:rsidR="739AE876" w:rsidTr="739AE876" w14:paraId="723B2251">
      <w:trPr>
        <w:trHeight w:val="300"/>
      </w:trPr>
      <w:tc>
        <w:tcPr>
          <w:tcW w:w="4800" w:type="dxa"/>
          <w:tcMar/>
        </w:tcPr>
        <w:p w:rsidR="739AE876" w:rsidP="739AE876" w:rsidRDefault="739AE876" w14:paraId="31A5F526" w14:textId="3A428616">
          <w:pPr>
            <w:pStyle w:val="Header"/>
            <w:bidi w:val="0"/>
            <w:ind w:left="-115"/>
            <w:jc w:val="left"/>
          </w:pPr>
        </w:p>
      </w:tc>
      <w:tc>
        <w:tcPr>
          <w:tcW w:w="4800" w:type="dxa"/>
          <w:tcMar/>
        </w:tcPr>
        <w:p w:rsidR="739AE876" w:rsidP="739AE876" w:rsidRDefault="739AE876" w14:paraId="2EA8F04D" w14:textId="0293DDDE">
          <w:pPr>
            <w:pStyle w:val="Header"/>
            <w:bidi w:val="0"/>
            <w:jc w:val="center"/>
          </w:pPr>
        </w:p>
      </w:tc>
      <w:tc>
        <w:tcPr>
          <w:tcW w:w="4800" w:type="dxa"/>
          <w:tcMar/>
        </w:tcPr>
        <w:p w:rsidR="739AE876" w:rsidP="739AE876" w:rsidRDefault="739AE876" w14:paraId="022D979D" w14:textId="463CD312">
          <w:pPr>
            <w:pStyle w:val="Header"/>
            <w:bidi w:val="0"/>
            <w:ind w:right="-115"/>
            <w:jc w:val="right"/>
          </w:pPr>
        </w:p>
      </w:tc>
    </w:tr>
  </w:tbl>
  <w:p w:rsidR="739AE876" w:rsidP="739AE876" w:rsidRDefault="739AE876" w14:paraId="25445813" w14:textId="78AA685F">
    <w:pPr>
      <w:pStyle w:val="Header"/>
      <w:bidi w:val="0"/>
    </w:pPr>
  </w:p>
</w:hdr>
</file>

<file path=word/header5.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739AE876" w:rsidTr="739AE876" w14:paraId="0055473E">
      <w:trPr>
        <w:trHeight w:val="300"/>
      </w:trPr>
      <w:tc>
        <w:tcPr>
          <w:tcW w:w="3600" w:type="dxa"/>
          <w:tcMar/>
        </w:tcPr>
        <w:p w:rsidR="739AE876" w:rsidP="739AE876" w:rsidRDefault="739AE876" w14:paraId="4DF7C976" w14:textId="330BA64D">
          <w:pPr>
            <w:pStyle w:val="Header"/>
            <w:bidi w:val="0"/>
            <w:ind w:left="-115"/>
            <w:jc w:val="left"/>
          </w:pPr>
        </w:p>
      </w:tc>
      <w:tc>
        <w:tcPr>
          <w:tcW w:w="3600" w:type="dxa"/>
          <w:tcMar/>
        </w:tcPr>
        <w:p w:rsidR="739AE876" w:rsidP="739AE876" w:rsidRDefault="739AE876" w14:paraId="3F36EDC4" w14:textId="55C0FD3D">
          <w:pPr>
            <w:pStyle w:val="Header"/>
            <w:bidi w:val="0"/>
            <w:jc w:val="center"/>
          </w:pPr>
        </w:p>
      </w:tc>
      <w:tc>
        <w:tcPr>
          <w:tcW w:w="3600" w:type="dxa"/>
          <w:tcMar/>
        </w:tcPr>
        <w:p w:rsidR="739AE876" w:rsidP="739AE876" w:rsidRDefault="739AE876" w14:paraId="03DA54F6" w14:textId="045ED491">
          <w:pPr>
            <w:pStyle w:val="Header"/>
            <w:bidi w:val="0"/>
            <w:ind w:right="-115"/>
            <w:jc w:val="right"/>
          </w:pPr>
        </w:p>
      </w:tc>
    </w:tr>
  </w:tbl>
  <w:p w:rsidR="739AE876" w:rsidP="739AE876" w:rsidRDefault="739AE876" w14:paraId="1A9F6DA4" w14:textId="79EC849F">
    <w:pPr>
      <w:pStyle w:val="Header"/>
      <w:bidi w:val="0"/>
    </w:pPr>
  </w:p>
</w:hdr>
</file>

<file path=word/header6.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739AE876" w:rsidTr="739AE876" w14:paraId="7C703397">
      <w:trPr>
        <w:trHeight w:val="300"/>
      </w:trPr>
      <w:tc>
        <w:tcPr>
          <w:tcW w:w="3600" w:type="dxa"/>
          <w:tcMar/>
        </w:tcPr>
        <w:p w:rsidR="739AE876" w:rsidP="739AE876" w:rsidRDefault="739AE876" w14:paraId="286C1DEB" w14:textId="2E32C11E">
          <w:pPr>
            <w:pStyle w:val="Header"/>
            <w:bidi w:val="0"/>
            <w:ind w:left="-115"/>
            <w:jc w:val="left"/>
          </w:pPr>
        </w:p>
      </w:tc>
      <w:tc>
        <w:tcPr>
          <w:tcW w:w="3600" w:type="dxa"/>
          <w:tcMar/>
        </w:tcPr>
        <w:p w:rsidR="739AE876" w:rsidP="739AE876" w:rsidRDefault="739AE876" w14:paraId="2CA23EC9" w14:textId="75A43C0F">
          <w:pPr>
            <w:pStyle w:val="Header"/>
            <w:bidi w:val="0"/>
            <w:jc w:val="center"/>
          </w:pPr>
        </w:p>
      </w:tc>
      <w:tc>
        <w:tcPr>
          <w:tcW w:w="3600" w:type="dxa"/>
          <w:tcMar/>
        </w:tcPr>
        <w:p w:rsidR="739AE876" w:rsidP="739AE876" w:rsidRDefault="739AE876" w14:paraId="137BABF2" w14:textId="696C43B8">
          <w:pPr>
            <w:pStyle w:val="Header"/>
            <w:bidi w:val="0"/>
            <w:ind w:right="-115"/>
            <w:jc w:val="right"/>
          </w:pPr>
        </w:p>
      </w:tc>
    </w:tr>
  </w:tbl>
  <w:p w:rsidR="739AE876" w:rsidP="739AE876" w:rsidRDefault="739AE876" w14:paraId="257C681E" w14:textId="353E6DB8">
    <w:pPr>
      <w:pStyle w:val="Header"/>
      <w:bidi w:val="0"/>
    </w:pPr>
  </w:p>
</w:hdr>
</file>

<file path=word/header7.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739AE876" w:rsidTr="739AE876" w14:paraId="7887258A">
      <w:trPr>
        <w:trHeight w:val="300"/>
      </w:trPr>
      <w:tc>
        <w:tcPr>
          <w:tcW w:w="3600" w:type="dxa"/>
          <w:tcMar/>
        </w:tcPr>
        <w:p w:rsidR="739AE876" w:rsidP="739AE876" w:rsidRDefault="739AE876" w14:paraId="7D34557F" w14:textId="0B4CFD06">
          <w:pPr>
            <w:pStyle w:val="Header"/>
            <w:bidi w:val="0"/>
            <w:ind w:left="-115"/>
            <w:jc w:val="left"/>
          </w:pPr>
        </w:p>
      </w:tc>
      <w:tc>
        <w:tcPr>
          <w:tcW w:w="3600" w:type="dxa"/>
          <w:tcMar/>
        </w:tcPr>
        <w:p w:rsidR="739AE876" w:rsidP="739AE876" w:rsidRDefault="739AE876" w14:paraId="4F608A9F" w14:textId="7D92C08D">
          <w:pPr>
            <w:pStyle w:val="Header"/>
            <w:bidi w:val="0"/>
            <w:jc w:val="center"/>
          </w:pPr>
        </w:p>
      </w:tc>
      <w:tc>
        <w:tcPr>
          <w:tcW w:w="3600" w:type="dxa"/>
          <w:tcMar/>
        </w:tcPr>
        <w:p w:rsidR="739AE876" w:rsidP="739AE876" w:rsidRDefault="739AE876" w14:paraId="2041225D" w14:textId="0D8BFBBF">
          <w:pPr>
            <w:pStyle w:val="Header"/>
            <w:bidi w:val="0"/>
            <w:ind w:right="-115"/>
            <w:jc w:val="right"/>
          </w:pPr>
        </w:p>
      </w:tc>
    </w:tr>
  </w:tbl>
  <w:p w:rsidR="739AE876" w:rsidP="739AE876" w:rsidRDefault="739AE876" w14:paraId="35F48349" w14:textId="3F04D4FD">
    <w:pPr>
      <w:pStyle w:val="Header"/>
      <w:bidi w:val="0"/>
    </w:pPr>
  </w:p>
</w:hdr>
</file>

<file path=word/header8.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739AE876" w:rsidTr="739AE876" w14:paraId="65BFCD17">
      <w:trPr>
        <w:trHeight w:val="300"/>
      </w:trPr>
      <w:tc>
        <w:tcPr>
          <w:tcW w:w="3600" w:type="dxa"/>
          <w:tcMar/>
        </w:tcPr>
        <w:p w:rsidR="739AE876" w:rsidP="739AE876" w:rsidRDefault="739AE876" w14:paraId="7AF030BD" w14:textId="4DFD8E92">
          <w:pPr>
            <w:pStyle w:val="Header"/>
            <w:bidi w:val="0"/>
            <w:ind w:left="-115"/>
            <w:jc w:val="left"/>
          </w:pPr>
        </w:p>
      </w:tc>
      <w:tc>
        <w:tcPr>
          <w:tcW w:w="3600" w:type="dxa"/>
          <w:tcMar/>
        </w:tcPr>
        <w:p w:rsidR="739AE876" w:rsidP="739AE876" w:rsidRDefault="739AE876" w14:paraId="5485F8C7" w14:textId="4B3E3451">
          <w:pPr>
            <w:pStyle w:val="Header"/>
            <w:bidi w:val="0"/>
            <w:jc w:val="center"/>
          </w:pPr>
        </w:p>
      </w:tc>
      <w:tc>
        <w:tcPr>
          <w:tcW w:w="3600" w:type="dxa"/>
          <w:tcMar/>
        </w:tcPr>
        <w:p w:rsidR="739AE876" w:rsidP="739AE876" w:rsidRDefault="739AE876" w14:paraId="79E005E2" w14:textId="1AF61832">
          <w:pPr>
            <w:pStyle w:val="Header"/>
            <w:bidi w:val="0"/>
            <w:ind w:right="-115"/>
            <w:jc w:val="right"/>
          </w:pPr>
        </w:p>
      </w:tc>
    </w:tr>
  </w:tbl>
  <w:p w:rsidR="739AE876" w:rsidP="739AE876" w:rsidRDefault="739AE876" w14:paraId="2F5B7AD0" w14:textId="5B38FD40">
    <w:pPr>
      <w:pStyle w:val="Header"/>
      <w:bidi w:val="0"/>
    </w:pPr>
  </w:p>
</w:hdr>
</file>

<file path=word/intelligence2.xml><?xml version="1.0" encoding="utf-8"?>
<int2:intelligence xmlns:int2="http://schemas.microsoft.com/office/intelligence/2020/intelligence">
  <int2:observations>
    <int2:bookmark int2:bookmarkName="_Int_edCQfuwZ" int2:invalidationBookmarkName="" int2:hashCode="LQ5i0CzmsMWlSz" int2:id="Lm7N9BMG">
      <int2:state int2:type="gram" int2:value="Rejected"/>
    </int2:bookmark>
    <int2:bookmark int2:bookmarkName="_Int_lKX8tlen" int2:invalidationBookmarkName="" int2:hashCode="hE45Kl1sQxwywF" int2:id="T3Oc9wv8">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cc283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7ba5b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29c6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5c91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4d35826"/>
    <w:multiLevelType xmlns:w="http://schemas.openxmlformats.org/wordprocessingml/2006/main" w:val="hybridMultilevel"/>
    <w:lvl xmlns:w="http://schemas.openxmlformats.org/wordprocessingml/2006/main" w:ilvl="0">
      <w:start w:val="1"/>
      <w:numFmt w:val="bullet"/>
      <w:lvlText w:val=""/>
      <w:lvlJc w:val="left"/>
      <w:pPr>
        <w:ind w:left="792"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2365103"/>
    <w:multiLevelType xmlns:w="http://schemas.openxmlformats.org/wordprocessingml/2006/main" w:val="hybridMultilevel"/>
    <w:lvl xmlns:w="http://schemas.openxmlformats.org/wordprocessingml/2006/main" w:ilvl="0">
      <w:start w:val="1"/>
      <w:numFmt w:val="bullet"/>
      <w:lvlText w:val=""/>
      <w:lvlJc w:val="left"/>
      <w:pPr>
        <w:ind w:left="1152"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41a1ba4"/>
    <w:multiLevelType xmlns:w="http://schemas.openxmlformats.org/wordprocessingml/2006/main" w:val="hybridMultilevel"/>
    <w:lvl xmlns:w="http://schemas.openxmlformats.org/wordprocessingml/2006/main" w:ilvl="0">
      <w:start w:val="1"/>
      <w:numFmt w:val="bullet"/>
      <w:lvlText w:val=""/>
      <w:lvlJc w:val="left"/>
      <w:pPr>
        <w:ind w:left="1152"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732363b"/>
    <w:multiLevelType xmlns:w="http://schemas.openxmlformats.org/wordprocessingml/2006/main" w:val="hybridMultilevel"/>
    <w:lvl xmlns:w="http://schemas.openxmlformats.org/wordprocessingml/2006/main" w:ilvl="0">
      <w:start w:val="1"/>
      <w:numFmt w:val="bullet"/>
      <w:lvlText w:val=""/>
      <w:lvlJc w:val="left"/>
      <w:pPr>
        <w:ind w:left="792"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cefa3ac"/>
    <w:multiLevelType xmlns:w="http://schemas.openxmlformats.org/wordprocessingml/2006/main" w:val="hybridMultilevel"/>
    <w:lvl xmlns:w="http://schemas.openxmlformats.org/wordprocessingml/2006/main" w:ilvl="0">
      <w:start w:val="1"/>
      <w:numFmt w:val="bullet"/>
      <w:lvlText w:val=""/>
      <w:lvlJc w:val="left"/>
      <w:pPr>
        <w:ind w:left="1152"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d59c6f"/>
    <w:multiLevelType xmlns:w="http://schemas.openxmlformats.org/wordprocessingml/2006/main" w:val="hybridMultilevel"/>
    <w:lvl xmlns:w="http://schemas.openxmlformats.org/wordprocessingml/2006/main" w:ilvl="0">
      <w:start w:val="1"/>
      <w:numFmt w:val="bullet"/>
      <w:lvlText w:val=""/>
      <w:lvlJc w:val="left"/>
      <w:pPr>
        <w:ind w:left="792"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0977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xmlns:wp14="http://schemas.microsoft.com/office/word/2010/wordprocessingDrawing" xmlns:w16sdtfl="http://schemas.microsoft.com/office/word/2024/wordml/sdtformatlock" mc:Ignorable="w14 w15 w16se w16cid w16 w16cex w16sdtdh wp14 w16sdtfl">
  <w:zoom w:percent="100"/>
  <w:removePersonalInformation/>
  <w:removeDateAndTime/>
  <w:proofState w:spelling="clean" w:grammar="dirty"/>
  <w:formsDesig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7A77"/>
    <w:rsid w:val="00007813"/>
    <w:rsid w:val="00045461"/>
    <w:rsid w:val="000C05AE"/>
    <w:rsid w:val="000D4706"/>
    <w:rsid w:val="000E152C"/>
    <w:rsid w:val="00116C6A"/>
    <w:rsid w:val="001467DB"/>
    <w:rsid w:val="00265387"/>
    <w:rsid w:val="00295A0B"/>
    <w:rsid w:val="002D1F6E"/>
    <w:rsid w:val="003130DD"/>
    <w:rsid w:val="00315A80"/>
    <w:rsid w:val="0031711C"/>
    <w:rsid w:val="0032CC3C"/>
    <w:rsid w:val="00402BB3"/>
    <w:rsid w:val="00444FF9"/>
    <w:rsid w:val="00445498"/>
    <w:rsid w:val="005200DC"/>
    <w:rsid w:val="0054317C"/>
    <w:rsid w:val="0055362C"/>
    <w:rsid w:val="006374B8"/>
    <w:rsid w:val="006766CC"/>
    <w:rsid w:val="00752E9C"/>
    <w:rsid w:val="007A01D1"/>
    <w:rsid w:val="007D35E8"/>
    <w:rsid w:val="00806B1F"/>
    <w:rsid w:val="008916A6"/>
    <w:rsid w:val="008C6C50"/>
    <w:rsid w:val="00902EB8"/>
    <w:rsid w:val="00926854"/>
    <w:rsid w:val="009F06ED"/>
    <w:rsid w:val="00A40CDA"/>
    <w:rsid w:val="00AE7A77"/>
    <w:rsid w:val="00B14E69"/>
    <w:rsid w:val="00B755C6"/>
    <w:rsid w:val="00BB58DC"/>
    <w:rsid w:val="00C14DA9"/>
    <w:rsid w:val="00C3744D"/>
    <w:rsid w:val="00CA67D7"/>
    <w:rsid w:val="00CD6688"/>
    <w:rsid w:val="00D22630"/>
    <w:rsid w:val="00D234FD"/>
    <w:rsid w:val="00D61301"/>
    <w:rsid w:val="00F822D3"/>
    <w:rsid w:val="00FB3BBB"/>
    <w:rsid w:val="01F57AB2"/>
    <w:rsid w:val="021A2280"/>
    <w:rsid w:val="021A8F0A"/>
    <w:rsid w:val="024BC64C"/>
    <w:rsid w:val="02EF6048"/>
    <w:rsid w:val="0320DC3A"/>
    <w:rsid w:val="03819AB8"/>
    <w:rsid w:val="03AD34FD"/>
    <w:rsid w:val="043574B1"/>
    <w:rsid w:val="043850D3"/>
    <w:rsid w:val="044C4EE4"/>
    <w:rsid w:val="04724952"/>
    <w:rsid w:val="04B891E2"/>
    <w:rsid w:val="05061785"/>
    <w:rsid w:val="0523091D"/>
    <w:rsid w:val="05E7756E"/>
    <w:rsid w:val="066A2C10"/>
    <w:rsid w:val="06A47CA3"/>
    <w:rsid w:val="06F20F7D"/>
    <w:rsid w:val="0745D2CF"/>
    <w:rsid w:val="081C99BD"/>
    <w:rsid w:val="08FF99B0"/>
    <w:rsid w:val="0A490746"/>
    <w:rsid w:val="0A924DD8"/>
    <w:rsid w:val="0CFA263A"/>
    <w:rsid w:val="0CFB8D89"/>
    <w:rsid w:val="0D48C278"/>
    <w:rsid w:val="0D4E3AC0"/>
    <w:rsid w:val="0D5DC734"/>
    <w:rsid w:val="0E24A5EE"/>
    <w:rsid w:val="0EAF7070"/>
    <w:rsid w:val="0F79437B"/>
    <w:rsid w:val="105BA5D7"/>
    <w:rsid w:val="10AC2234"/>
    <w:rsid w:val="10B39E18"/>
    <w:rsid w:val="110A4339"/>
    <w:rsid w:val="11105B41"/>
    <w:rsid w:val="11182B78"/>
    <w:rsid w:val="11231D42"/>
    <w:rsid w:val="117E06B9"/>
    <w:rsid w:val="1187F237"/>
    <w:rsid w:val="128B3C4F"/>
    <w:rsid w:val="12E7ADE6"/>
    <w:rsid w:val="12ED652A"/>
    <w:rsid w:val="1333D780"/>
    <w:rsid w:val="14CA39D6"/>
    <w:rsid w:val="14F32B50"/>
    <w:rsid w:val="16BB2252"/>
    <w:rsid w:val="16E6A324"/>
    <w:rsid w:val="17E79C49"/>
    <w:rsid w:val="18D6FDC1"/>
    <w:rsid w:val="18ECE660"/>
    <w:rsid w:val="1953EB5A"/>
    <w:rsid w:val="1981113B"/>
    <w:rsid w:val="19B3993A"/>
    <w:rsid w:val="19F6B047"/>
    <w:rsid w:val="1A527651"/>
    <w:rsid w:val="1B48F6D1"/>
    <w:rsid w:val="1BDADF6D"/>
    <w:rsid w:val="1C705B29"/>
    <w:rsid w:val="1E851123"/>
    <w:rsid w:val="1E95C3F2"/>
    <w:rsid w:val="1EA99DC4"/>
    <w:rsid w:val="1F126911"/>
    <w:rsid w:val="1F19E36C"/>
    <w:rsid w:val="1F3003B9"/>
    <w:rsid w:val="1F33EA5C"/>
    <w:rsid w:val="1F372E79"/>
    <w:rsid w:val="20A7D76D"/>
    <w:rsid w:val="20BDD46C"/>
    <w:rsid w:val="20D17A43"/>
    <w:rsid w:val="21265214"/>
    <w:rsid w:val="21CBFD0F"/>
    <w:rsid w:val="222E24CB"/>
    <w:rsid w:val="223C71A8"/>
    <w:rsid w:val="2344AF14"/>
    <w:rsid w:val="23F57CF7"/>
    <w:rsid w:val="242C13C4"/>
    <w:rsid w:val="242DDC1C"/>
    <w:rsid w:val="24539A2F"/>
    <w:rsid w:val="24741550"/>
    <w:rsid w:val="247CFC94"/>
    <w:rsid w:val="24A347A1"/>
    <w:rsid w:val="255ADC80"/>
    <w:rsid w:val="25D91E5A"/>
    <w:rsid w:val="262738F0"/>
    <w:rsid w:val="27945DCA"/>
    <w:rsid w:val="27BAF80C"/>
    <w:rsid w:val="27D98514"/>
    <w:rsid w:val="27E6FF4D"/>
    <w:rsid w:val="27F67DE2"/>
    <w:rsid w:val="2842F7DD"/>
    <w:rsid w:val="292C4AB0"/>
    <w:rsid w:val="293BAF9F"/>
    <w:rsid w:val="2960FE5A"/>
    <w:rsid w:val="2989BB93"/>
    <w:rsid w:val="29CF83C6"/>
    <w:rsid w:val="2A457289"/>
    <w:rsid w:val="2AD7F89E"/>
    <w:rsid w:val="2B06C570"/>
    <w:rsid w:val="2B76078F"/>
    <w:rsid w:val="2C8925CF"/>
    <w:rsid w:val="2CD19C27"/>
    <w:rsid w:val="2D082D70"/>
    <w:rsid w:val="2D160A35"/>
    <w:rsid w:val="2D1B80A2"/>
    <w:rsid w:val="2D333D50"/>
    <w:rsid w:val="2D63EB37"/>
    <w:rsid w:val="2DB260A5"/>
    <w:rsid w:val="2E97F8F9"/>
    <w:rsid w:val="2EC74652"/>
    <w:rsid w:val="2F351332"/>
    <w:rsid w:val="2F3F04BE"/>
    <w:rsid w:val="2F8C22B5"/>
    <w:rsid w:val="2F8CD9CC"/>
    <w:rsid w:val="30443689"/>
    <w:rsid w:val="305BBB96"/>
    <w:rsid w:val="306FDB1C"/>
    <w:rsid w:val="30D3C7E5"/>
    <w:rsid w:val="30E0DF54"/>
    <w:rsid w:val="31237E11"/>
    <w:rsid w:val="31573E3F"/>
    <w:rsid w:val="31835284"/>
    <w:rsid w:val="318703D0"/>
    <w:rsid w:val="3251CE66"/>
    <w:rsid w:val="328BA9DA"/>
    <w:rsid w:val="32A4C28C"/>
    <w:rsid w:val="348386C5"/>
    <w:rsid w:val="3526CA32"/>
    <w:rsid w:val="3534A00E"/>
    <w:rsid w:val="3534CC93"/>
    <w:rsid w:val="358EAA0C"/>
    <w:rsid w:val="35D61CC3"/>
    <w:rsid w:val="368FE1AC"/>
    <w:rsid w:val="36AF3926"/>
    <w:rsid w:val="3727F604"/>
    <w:rsid w:val="38D664B3"/>
    <w:rsid w:val="39CA4105"/>
    <w:rsid w:val="3AC41E83"/>
    <w:rsid w:val="3B659776"/>
    <w:rsid w:val="3BABA09B"/>
    <w:rsid w:val="3C09EA09"/>
    <w:rsid w:val="3C56CD7A"/>
    <w:rsid w:val="3D0AC633"/>
    <w:rsid w:val="3D82516B"/>
    <w:rsid w:val="3D9B84DC"/>
    <w:rsid w:val="3DF86BBC"/>
    <w:rsid w:val="3E090ED6"/>
    <w:rsid w:val="3E241B6F"/>
    <w:rsid w:val="3EA09042"/>
    <w:rsid w:val="3EADC876"/>
    <w:rsid w:val="3EF731B9"/>
    <w:rsid w:val="3EFFCEE7"/>
    <w:rsid w:val="3F3E8B22"/>
    <w:rsid w:val="3F4B9F41"/>
    <w:rsid w:val="3FD86553"/>
    <w:rsid w:val="40B534DE"/>
    <w:rsid w:val="41E9EF29"/>
    <w:rsid w:val="428BFB8E"/>
    <w:rsid w:val="430C0F05"/>
    <w:rsid w:val="43294587"/>
    <w:rsid w:val="43B9FF43"/>
    <w:rsid w:val="43BCB273"/>
    <w:rsid w:val="43BF6822"/>
    <w:rsid w:val="444E1341"/>
    <w:rsid w:val="451DD60D"/>
    <w:rsid w:val="45B29DEE"/>
    <w:rsid w:val="4688C2C0"/>
    <w:rsid w:val="46D0B252"/>
    <w:rsid w:val="4719181D"/>
    <w:rsid w:val="47938690"/>
    <w:rsid w:val="47EE2639"/>
    <w:rsid w:val="4801F2BD"/>
    <w:rsid w:val="48F2018E"/>
    <w:rsid w:val="49626F4B"/>
    <w:rsid w:val="49951D27"/>
    <w:rsid w:val="49CB006C"/>
    <w:rsid w:val="49D9F3BC"/>
    <w:rsid w:val="49FEEEBD"/>
    <w:rsid w:val="4A01433C"/>
    <w:rsid w:val="4A153E35"/>
    <w:rsid w:val="4A2478D2"/>
    <w:rsid w:val="4B2B21D8"/>
    <w:rsid w:val="4B51E198"/>
    <w:rsid w:val="4BEC75C6"/>
    <w:rsid w:val="4D258437"/>
    <w:rsid w:val="4D788B34"/>
    <w:rsid w:val="4F126E85"/>
    <w:rsid w:val="4F29F974"/>
    <w:rsid w:val="4F4B03BA"/>
    <w:rsid w:val="4F6BA681"/>
    <w:rsid w:val="4FBFF505"/>
    <w:rsid w:val="5016F91B"/>
    <w:rsid w:val="5082D45A"/>
    <w:rsid w:val="50857506"/>
    <w:rsid w:val="51B633E5"/>
    <w:rsid w:val="5264149F"/>
    <w:rsid w:val="52820CDD"/>
    <w:rsid w:val="547EB718"/>
    <w:rsid w:val="554F07C0"/>
    <w:rsid w:val="555CE5A9"/>
    <w:rsid w:val="555D928F"/>
    <w:rsid w:val="55C4C276"/>
    <w:rsid w:val="561CD5A5"/>
    <w:rsid w:val="56612618"/>
    <w:rsid w:val="57D0C772"/>
    <w:rsid w:val="57E9E028"/>
    <w:rsid w:val="58256FEC"/>
    <w:rsid w:val="58723A38"/>
    <w:rsid w:val="587788E4"/>
    <w:rsid w:val="58BA143F"/>
    <w:rsid w:val="58BBF3F8"/>
    <w:rsid w:val="594CBFA6"/>
    <w:rsid w:val="596637BF"/>
    <w:rsid w:val="59F6F228"/>
    <w:rsid w:val="5A3BBA6F"/>
    <w:rsid w:val="5A755483"/>
    <w:rsid w:val="5AACCD50"/>
    <w:rsid w:val="5B23A8B4"/>
    <w:rsid w:val="5C90399D"/>
    <w:rsid w:val="5DE53035"/>
    <w:rsid w:val="5F7150FA"/>
    <w:rsid w:val="5FB1D272"/>
    <w:rsid w:val="6066DCC3"/>
    <w:rsid w:val="60B95E4C"/>
    <w:rsid w:val="60CCB48E"/>
    <w:rsid w:val="60CF9270"/>
    <w:rsid w:val="619584A7"/>
    <w:rsid w:val="62584477"/>
    <w:rsid w:val="627CA93A"/>
    <w:rsid w:val="632787CC"/>
    <w:rsid w:val="63291E81"/>
    <w:rsid w:val="652013E0"/>
    <w:rsid w:val="653BF408"/>
    <w:rsid w:val="65AB1AD2"/>
    <w:rsid w:val="6636553F"/>
    <w:rsid w:val="665B5FBA"/>
    <w:rsid w:val="66A46AC0"/>
    <w:rsid w:val="66E58D13"/>
    <w:rsid w:val="670D1746"/>
    <w:rsid w:val="67CEEFB3"/>
    <w:rsid w:val="6995C82B"/>
    <w:rsid w:val="69B8DEA0"/>
    <w:rsid w:val="6A598521"/>
    <w:rsid w:val="6ABEA2EF"/>
    <w:rsid w:val="6B4FDEEA"/>
    <w:rsid w:val="6B532E0A"/>
    <w:rsid w:val="6BCA1E0C"/>
    <w:rsid w:val="6BDA052C"/>
    <w:rsid w:val="6C4D9B55"/>
    <w:rsid w:val="6C58985D"/>
    <w:rsid w:val="6E34ABAE"/>
    <w:rsid w:val="6F95F0C6"/>
    <w:rsid w:val="719E8C42"/>
    <w:rsid w:val="71A8BDDC"/>
    <w:rsid w:val="739AE876"/>
    <w:rsid w:val="74128296"/>
    <w:rsid w:val="74812AC8"/>
    <w:rsid w:val="74E02CEE"/>
    <w:rsid w:val="756D8C57"/>
    <w:rsid w:val="75AA109E"/>
    <w:rsid w:val="75D17A81"/>
    <w:rsid w:val="75E3784E"/>
    <w:rsid w:val="76557F8F"/>
    <w:rsid w:val="765C8554"/>
    <w:rsid w:val="76A1CCE3"/>
    <w:rsid w:val="773272DB"/>
    <w:rsid w:val="7745039E"/>
    <w:rsid w:val="7769FD5C"/>
    <w:rsid w:val="77711C6D"/>
    <w:rsid w:val="7905083E"/>
    <w:rsid w:val="7B686EE7"/>
    <w:rsid w:val="7B96F053"/>
    <w:rsid w:val="7BD78711"/>
    <w:rsid w:val="7CB5BE91"/>
    <w:rsid w:val="7CBA34EC"/>
    <w:rsid w:val="7CF8903C"/>
    <w:rsid w:val="7DFCA1D5"/>
    <w:rsid w:val="7E803067"/>
    <w:rsid w:val="7EFE7A3D"/>
    <w:rsid w:val="7F2B9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BA9DA"/>
  <w15:docId w15:val="{E9613E91-8AE3-4CD8-81FF-5EE33F95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xmlns:w16sdtfl="http://schemas.microsoft.com/office/word/2024/wordml/sdtformatlock" mc:Ignorable="w14 w15 w16se w16cid w16 w16cex w16sdtdh wp14 w16sdtfl">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qFormat="1"/>
    <w:lsdException w:name="heading 3" w:uiPriority="9" w:semiHidden="1" w:qFormat="1"/>
    <w:lsdException w:name="heading 4" w:uiPriority="9" w:semiHidden="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uiPriority="1"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semiHidden="1" w:qFormat="1"/>
    <w:lsdException w:name="Emphasis" w:uiPriority="20"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semiHidden="1"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5"/>
    <w:qFormat/>
    <w:rsid w:val="0054317C"/>
    <w:pPr>
      <w:spacing w:before="240" w:line="269" w:lineRule="auto"/>
    </w:pPr>
    <w:rPr>
      <w:rFonts w:eastAsia="Franklin Gothic Book" w:cs="Franklin Gothic Book"/>
      <w:color w:val="171717" w:themeColor="background2" w:themeShade="1A"/>
      <w:lang w:bidi="en-US"/>
    </w:rPr>
  </w:style>
  <w:style w:type="paragraph" w:styleId="Heading1">
    <w:name w:val="heading 1"/>
    <w:basedOn w:val="Normal"/>
    <w:next w:val="Normal"/>
    <w:link w:val="Heading1Char"/>
    <w:uiPriority w:val="9"/>
    <w:semiHidden/>
    <w:qFormat/>
    <w:rsid w:val="00C3744D"/>
    <w:pPr>
      <w:keepNext/>
      <w:keepLines/>
      <w:outlineLvl w:val="0"/>
    </w:pPr>
    <w:rPr>
      <w:rFonts w:asciiTheme="majorHAnsi" w:hAnsiTheme="majorHAnsi" w:eastAsiaTheme="majorEastAsia" w:cstheme="majorBidi"/>
      <w:color w:val="6DB1E4"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3"/>
    <w:qFormat/>
    <w:rsid w:val="008C6C50"/>
    <w:pPr>
      <w:spacing w:before="182" w:line="268" w:lineRule="auto"/>
      <w:ind w:left="20" w:right="226"/>
    </w:pPr>
  </w:style>
  <w:style w:type="paragraph" w:styleId="ListParagraph">
    <w:name w:val="List Paragraph"/>
    <w:basedOn w:val="Normal"/>
    <w:uiPriority w:val="1"/>
    <w:semiHidden/>
    <w:qFormat/>
  </w:style>
  <w:style w:type="paragraph" w:styleId="TableParagraph" w:customStyle="1">
    <w:name w:val="Table Paragraph"/>
    <w:basedOn w:val="Normal"/>
    <w:uiPriority w:val="1"/>
    <w:semiHidden/>
    <w:qFormat/>
  </w:style>
  <w:style w:type="paragraph" w:styleId="MastheadGREEN" w:customStyle="1">
    <w:name w:val="Masthead GREEN"/>
    <w:basedOn w:val="Normal"/>
    <w:qFormat/>
    <w:rsid w:val="008C6C50"/>
    <w:pPr>
      <w:spacing w:before="241"/>
      <w:ind w:left="20"/>
    </w:pPr>
    <w:rPr>
      <w:rFonts w:asciiTheme="majorHAnsi" w:hAnsiTheme="majorHAnsi"/>
      <w:color w:val="009949" w:themeColor="accent4"/>
      <w:sz w:val="120"/>
    </w:rPr>
  </w:style>
  <w:style w:type="paragraph" w:styleId="H1Headers" w:customStyle="1">
    <w:name w:val="H1 Headers"/>
    <w:basedOn w:val="Normal"/>
    <w:uiPriority w:val="1"/>
    <w:qFormat/>
    <w:rsid w:val="00D22630"/>
    <w:pPr>
      <w:spacing w:before="105"/>
      <w:ind w:left="20"/>
    </w:pPr>
    <w:rPr>
      <w:sz w:val="48"/>
    </w:rPr>
  </w:style>
  <w:style w:type="paragraph" w:styleId="H2SidebarGREEN" w:customStyle="1">
    <w:name w:val="H2 Sidebar GREEN"/>
    <w:basedOn w:val="Normal"/>
    <w:uiPriority w:val="2"/>
    <w:qFormat/>
    <w:rsid w:val="0055362C"/>
    <w:pPr>
      <w:spacing w:before="66" w:after="120"/>
      <w:ind w:left="14"/>
    </w:pPr>
    <w:rPr>
      <w:rFonts w:asciiTheme="majorHAnsi" w:hAnsiTheme="majorHAnsi"/>
      <w:color w:val="007236" w:themeColor="accent4" w:themeShade="BF"/>
      <w:sz w:val="26"/>
    </w:rPr>
  </w:style>
  <w:style w:type="paragraph" w:styleId="SidebarBold" w:customStyle="1">
    <w:name w:val="Sidebar Bold"/>
    <w:basedOn w:val="Normal"/>
    <w:uiPriority w:val="4"/>
    <w:qFormat/>
    <w:rsid w:val="00045461"/>
    <w:pPr>
      <w:spacing w:line="260" w:lineRule="atLeast"/>
      <w:ind w:left="20"/>
    </w:pPr>
    <w:rPr>
      <w:sz w:val="18"/>
    </w:rPr>
  </w:style>
  <w:style w:type="paragraph" w:styleId="Header">
    <w:name w:val="header"/>
    <w:basedOn w:val="Normal"/>
    <w:link w:val="HeaderChar"/>
    <w:uiPriority w:val="99"/>
    <w:semiHidden/>
    <w:rsid w:val="00315A80"/>
    <w:pPr>
      <w:tabs>
        <w:tab w:val="center" w:pos="4677"/>
        <w:tab w:val="right" w:pos="9355"/>
      </w:tabs>
    </w:pPr>
  </w:style>
  <w:style w:type="paragraph" w:styleId="SidebarBody" w:customStyle="1">
    <w:name w:val="Sidebar Body"/>
    <w:basedOn w:val="Normal"/>
    <w:uiPriority w:val="4"/>
    <w:qFormat/>
    <w:rsid w:val="0054317C"/>
    <w:pPr>
      <w:spacing w:before="0" w:line="276" w:lineRule="auto"/>
      <w:ind w:left="14" w:right="14"/>
    </w:pPr>
    <w:rPr>
      <w:sz w:val="20"/>
    </w:rPr>
  </w:style>
  <w:style w:type="paragraph" w:styleId="H2SidebarBLUE" w:customStyle="1">
    <w:name w:val="H2 Sidebar BLUE"/>
    <w:basedOn w:val="Normal"/>
    <w:uiPriority w:val="2"/>
    <w:qFormat/>
    <w:rsid w:val="0055362C"/>
    <w:pPr>
      <w:spacing w:before="66" w:after="120"/>
      <w:ind w:left="14"/>
    </w:pPr>
    <w:rPr>
      <w:rFonts w:asciiTheme="majorHAnsi" w:hAnsiTheme="majorHAnsi"/>
      <w:color w:val="006A9C" w:themeColor="accent2" w:themeShade="BF"/>
      <w:sz w:val="26"/>
    </w:rPr>
  </w:style>
  <w:style w:type="paragraph" w:styleId="MastheadBLUE" w:customStyle="1">
    <w:name w:val="Masthead BLUE"/>
    <w:basedOn w:val="Normal"/>
    <w:qFormat/>
    <w:rsid w:val="008C6C50"/>
    <w:pPr>
      <w:spacing w:before="241"/>
      <w:ind w:left="20"/>
    </w:pPr>
    <w:rPr>
      <w:rFonts w:asciiTheme="majorHAnsi" w:hAnsiTheme="majorHAnsi"/>
      <w:color w:val="008ED1" w:themeColor="accent2"/>
      <w:sz w:val="120"/>
    </w:rPr>
  </w:style>
  <w:style w:type="character" w:styleId="BodyTextChar" w:customStyle="1">
    <w:name w:val="Body Text Char"/>
    <w:basedOn w:val="DefaultParagraphFont"/>
    <w:link w:val="BodyText"/>
    <w:uiPriority w:val="3"/>
    <w:rsid w:val="008C6C50"/>
    <w:rPr>
      <w:rFonts w:eastAsia="Franklin Gothic Book" w:cs="Franklin Gothic Book"/>
      <w:color w:val="171717" w:themeColor="background2" w:themeShade="1A"/>
      <w:lang w:bidi="en-US"/>
    </w:rPr>
  </w:style>
  <w:style w:type="character" w:styleId="Heading1Char" w:customStyle="1">
    <w:name w:val="Heading 1 Char"/>
    <w:basedOn w:val="DefaultParagraphFont"/>
    <w:link w:val="Heading1"/>
    <w:uiPriority w:val="9"/>
    <w:semiHidden/>
    <w:rsid w:val="008C6C50"/>
    <w:rPr>
      <w:rFonts w:asciiTheme="majorHAnsi" w:hAnsiTheme="majorHAnsi" w:eastAsiaTheme="majorEastAsia" w:cstheme="majorBidi"/>
      <w:color w:val="6DB1E4" w:themeColor="accent1" w:themeShade="BF"/>
      <w:sz w:val="32"/>
      <w:szCs w:val="32"/>
      <w:lang w:bidi="en-US"/>
    </w:rPr>
  </w:style>
  <w:style w:type="table" w:styleId="TableGrid">
    <w:name w:val="Table Grid"/>
    <w:basedOn w:val="TableNormal"/>
    <w:uiPriority w:val="39"/>
    <w:rsid w:val="000C05A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raphicAnchor" w:customStyle="1">
    <w:name w:val="Graphic Anchor"/>
    <w:basedOn w:val="Normal"/>
    <w:uiPriority w:val="6"/>
    <w:qFormat/>
    <w:rsid w:val="0054317C"/>
    <w:pPr>
      <w:spacing w:before="0" w:line="240" w:lineRule="auto"/>
    </w:pPr>
    <w:rPr>
      <w:sz w:val="10"/>
    </w:rPr>
  </w:style>
  <w:style w:type="paragraph" w:styleId="BalloonText">
    <w:name w:val="Balloon Text"/>
    <w:basedOn w:val="Normal"/>
    <w:link w:val="BalloonTextChar"/>
    <w:uiPriority w:val="99"/>
    <w:semiHidden/>
    <w:rsid w:val="000C05AE"/>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8C6C50"/>
    <w:rPr>
      <w:rFonts w:ascii="Times New Roman" w:hAnsi="Times New Roman" w:eastAsia="Franklin Gothic Book" w:cs="Times New Roman"/>
      <w:color w:val="171717" w:themeColor="background2" w:themeShade="1A"/>
      <w:sz w:val="18"/>
      <w:szCs w:val="18"/>
      <w:lang w:bidi="en-US"/>
    </w:rPr>
  </w:style>
  <w:style w:type="character" w:styleId="HeaderChar" w:customStyle="1">
    <w:name w:val="Header Char"/>
    <w:basedOn w:val="DefaultParagraphFont"/>
    <w:link w:val="Header"/>
    <w:uiPriority w:val="99"/>
    <w:semiHidden/>
    <w:rsid w:val="00315A80"/>
    <w:rPr>
      <w:rFonts w:eastAsia="Franklin Gothic Book" w:cs="Franklin Gothic Book"/>
      <w:color w:val="171717" w:themeColor="background2" w:themeShade="1A"/>
      <w:lang w:bidi="en-US"/>
    </w:rPr>
  </w:style>
  <w:style w:type="paragraph" w:styleId="Footer">
    <w:name w:val="footer"/>
    <w:basedOn w:val="Normal"/>
    <w:link w:val="FooterChar"/>
    <w:uiPriority w:val="99"/>
    <w:semiHidden/>
    <w:rsid w:val="00315A80"/>
    <w:pPr>
      <w:tabs>
        <w:tab w:val="center" w:pos="4677"/>
        <w:tab w:val="right" w:pos="9355"/>
      </w:tabs>
    </w:pPr>
  </w:style>
  <w:style w:type="character" w:styleId="FooterChar" w:customStyle="1">
    <w:name w:val="Footer Char"/>
    <w:basedOn w:val="DefaultParagraphFont"/>
    <w:link w:val="Footer"/>
    <w:uiPriority w:val="99"/>
    <w:semiHidden/>
    <w:rsid w:val="00315A80"/>
    <w:rPr>
      <w:rFonts w:eastAsia="Franklin Gothic Book" w:cs="Franklin Gothic Book"/>
      <w:color w:val="171717" w:themeColor="background2" w:themeShade="1A"/>
      <w:lang w:bidi="en-US"/>
    </w:rPr>
  </w:style>
  <w:style w:type="character" w:styleId="PlaceholderText">
    <w:name w:val="Placeholder Text"/>
    <w:basedOn w:val="DefaultParagraphFont"/>
    <w:uiPriority w:val="99"/>
    <w:semiHidden/>
    <w:rsid w:val="00265387"/>
    <w:rPr>
      <w:color w:val="808080"/>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13" /><Relationship Type="http://schemas.openxmlformats.org/officeDocument/2006/relationships/webSettings" Target="webSettings.xml" Id="rId3" /><Relationship Type="http://schemas.openxmlformats.org/officeDocument/2006/relationships/customXml" Target="/customXml/item22.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3.xml" Id="rId11" /><Relationship Type="http://schemas.openxmlformats.org/officeDocument/2006/relationships/endnotes" Target="endnotes.xml" Id="rId5" /><Relationship Type="http://schemas.openxmlformats.org/officeDocument/2006/relationships/theme" Target="theme/theme11.xml" Id="rId10" /><Relationship Type="http://schemas.openxmlformats.org/officeDocument/2006/relationships/footnotes" Target="footnotes.xml" Id="rId4" /><Relationship Type="http://schemas.openxmlformats.org/officeDocument/2006/relationships/glossaryDocument" Target="glossary/document.xml" Id="rId9" /><Relationship Type="http://schemas.openxmlformats.org/officeDocument/2006/relationships/image" Target="/media/image.png" Id="rId292122471" /><Relationship Type="http://schemas.openxmlformats.org/officeDocument/2006/relationships/header" Target="header.xml" Id="R5d0b878187634654" /><Relationship Type="http://schemas.openxmlformats.org/officeDocument/2006/relationships/header" Target="header2.xml" Id="Rfc140dd177df497c" /><Relationship Type="http://schemas.openxmlformats.org/officeDocument/2006/relationships/footer" Target="footer.xml" Id="Ra84f91e8adc443c5" /><Relationship Type="http://schemas.openxmlformats.org/officeDocument/2006/relationships/footer" Target="footer2.xml" Id="Rc6bff8affbb94070" /><Relationship Type="http://schemas.openxmlformats.org/officeDocument/2006/relationships/header" Target="header3.xml" Id="R62fa2dd8a5414b03" /><Relationship Type="http://schemas.openxmlformats.org/officeDocument/2006/relationships/header" Target="header4.xml" Id="R33dc1e78d19f4cd0" /><Relationship Type="http://schemas.openxmlformats.org/officeDocument/2006/relationships/footer" Target="footer3.xml" Id="Rf63787dea3c648c0" /><Relationship Type="http://schemas.openxmlformats.org/officeDocument/2006/relationships/footer" Target="footer4.xml" Id="Ra4ac5775b5c84d67" /><Relationship Type="http://schemas.openxmlformats.org/officeDocument/2006/relationships/header" Target="header5.xml" Id="R43f3812810ce4dad" /><Relationship Type="http://schemas.openxmlformats.org/officeDocument/2006/relationships/header" Target="header6.xml" Id="R7b5ec8871a984fce" /><Relationship Type="http://schemas.openxmlformats.org/officeDocument/2006/relationships/footer" Target="footer5.xml" Id="Rd411268888c343b8" /><Relationship Type="http://schemas.openxmlformats.org/officeDocument/2006/relationships/footer" Target="footer6.xml" Id="R6ac72f563b13463b" /><Relationship Type="http://schemas.openxmlformats.org/officeDocument/2006/relationships/header" Target="header7.xml" Id="R1bead3cd03794404" /><Relationship Type="http://schemas.openxmlformats.org/officeDocument/2006/relationships/header" Target="header8.xml" Id="R548a8f6a4b8b479b" /><Relationship Type="http://schemas.openxmlformats.org/officeDocument/2006/relationships/footer" Target="footer7.xml" Id="R9422fbd1796240db" /><Relationship Type="http://schemas.openxmlformats.org/officeDocument/2006/relationships/footer" Target="footer8.xml" Id="R381edb00b1f64724" /><Relationship Type="http://schemas.microsoft.com/office/2020/10/relationships/intelligence" Target="intelligence2.xml" Id="Rbd8d604142b148dc" /><Relationship Type="http://schemas.openxmlformats.org/officeDocument/2006/relationships/numbering" Target="numbering.xml" Id="R92efcc47fcfc48c3" /></Relationships>
</file>

<file path=word/glossary/_rels/document.xml.rels>&#65279;<?xml version="1.0" encoding="utf-8"?><Relationships xmlns="http://schemas.openxmlformats.org/package/2006/relationships"><Relationship Type="http://schemas.openxmlformats.org/officeDocument/2006/relationships/webSettings" Target="/word/glossary/webSettings2.xml" Id="rId3" /><Relationship Type="http://schemas.openxmlformats.org/officeDocument/2006/relationships/settings" Target="/word/glossary/settings2.xml" Id="rId2" /><Relationship Type="http://schemas.openxmlformats.org/officeDocument/2006/relationships/styles" Target="/word/glossary/styles2.xml" Id="rId1" /><Relationship Type="http://schemas.openxmlformats.org/officeDocument/2006/relationships/fontTable" Target="/word/glossary/fontTable2.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glossaryDocument>
</file>

<file path=word/glossary/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098"/>
    <w:rsid w:val="000D2547"/>
    <w:rsid w:val="00176582"/>
    <w:rsid w:val="0019074F"/>
    <w:rsid w:val="00292EE1"/>
    <w:rsid w:val="003C58E1"/>
    <w:rsid w:val="003F7913"/>
    <w:rsid w:val="00571DC2"/>
    <w:rsid w:val="00984406"/>
    <w:rsid w:val="00A51098"/>
    <w:rsid w:val="00F009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3"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1098"/>
    <w:pPr>
      <w:keepNext/>
      <w:keepLines/>
      <w:widowControl w:val="0"/>
      <w:autoSpaceDE w:val="0"/>
      <w:autoSpaceDN w:val="0"/>
      <w:spacing w:before="240" w:after="0" w:line="240" w:lineRule="auto"/>
      <w:outlineLvl w:val="0"/>
    </w:pPr>
    <w:rPr>
      <w:rFonts w:asciiTheme="majorHAnsi" w:eastAsiaTheme="majorEastAsia" w:hAnsiTheme="majorHAnsi" w:cstheme="majorBidi"/>
      <w:color w:val="2F5496" w:themeColor="accent1" w:themeShade="BF"/>
      <w:sz w:val="32"/>
      <w:szCs w:val="32"/>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074F"/>
    <w:rPr>
      <w:color w:val="808080"/>
    </w:rPr>
  </w:style>
  <w:style w:type="paragraph" w:customStyle="1" w:styleId="SidebarBold">
    <w:name w:val="Sidebar Bold"/>
    <w:basedOn w:val="Normal"/>
    <w:uiPriority w:val="4"/>
    <w:qFormat/>
    <w:rsid w:val="00984406"/>
    <w:pPr>
      <w:widowControl w:val="0"/>
      <w:autoSpaceDE w:val="0"/>
      <w:autoSpaceDN w:val="0"/>
      <w:spacing w:after="0" w:line="260" w:lineRule="atLeast"/>
      <w:ind w:left="20"/>
    </w:pPr>
    <w:rPr>
      <w:rFonts w:eastAsia="Franklin Gothic Book" w:cs="Franklin Gothic Book"/>
      <w:color w:val="171717" w:themeColor="background2" w:themeShade="1A"/>
      <w:sz w:val="18"/>
      <w:lang w:val="en-US" w:eastAsia="en-US" w:bidi="en-US"/>
    </w:rPr>
  </w:style>
  <w:style w:type="paragraph" w:customStyle="1" w:styleId="74AE419922F943939752BC07443A0317">
    <w:name w:val="74AE419922F943939752BC07443A0317"/>
    <w:rsid w:val="00A51098"/>
    <w:pPr>
      <w:widowControl w:val="0"/>
      <w:autoSpaceDE w:val="0"/>
      <w:autoSpaceDN w:val="0"/>
      <w:spacing w:after="0" w:line="260" w:lineRule="atLeast"/>
      <w:ind w:left="20"/>
    </w:pPr>
    <w:rPr>
      <w:rFonts w:eastAsia="Franklin Gothic Book" w:cs="Franklin Gothic Book"/>
      <w:color w:val="171717" w:themeColor="background2" w:themeShade="1A"/>
      <w:sz w:val="16"/>
      <w:lang w:val="en-US" w:eastAsia="en-US" w:bidi="en-US"/>
    </w:rPr>
  </w:style>
  <w:style w:type="paragraph" w:customStyle="1" w:styleId="TableParagraph">
    <w:name w:val="Table Paragraph"/>
    <w:basedOn w:val="Normal"/>
    <w:uiPriority w:val="1"/>
    <w:semiHidden/>
    <w:qFormat/>
    <w:rsid w:val="00A51098"/>
    <w:pPr>
      <w:widowControl w:val="0"/>
      <w:autoSpaceDE w:val="0"/>
      <w:autoSpaceDN w:val="0"/>
      <w:spacing w:after="0" w:line="240" w:lineRule="auto"/>
    </w:pPr>
    <w:rPr>
      <w:rFonts w:eastAsia="Franklin Gothic Book" w:cs="Franklin Gothic Book"/>
      <w:color w:val="171717" w:themeColor="background2" w:themeShade="1A"/>
      <w:lang w:val="en-US" w:eastAsia="en-US" w:bidi="en-US"/>
    </w:rPr>
  </w:style>
  <w:style w:type="paragraph" w:customStyle="1" w:styleId="74AE419922F943939752BC07443A03171">
    <w:name w:val="74AE419922F943939752BC07443A03171"/>
    <w:rsid w:val="00A51098"/>
    <w:pPr>
      <w:widowControl w:val="0"/>
      <w:autoSpaceDE w:val="0"/>
      <w:autoSpaceDN w:val="0"/>
      <w:spacing w:after="0" w:line="260" w:lineRule="atLeast"/>
      <w:ind w:left="20"/>
    </w:pPr>
    <w:rPr>
      <w:rFonts w:eastAsia="Franklin Gothic Book" w:cs="Franklin Gothic Book"/>
      <w:color w:val="171717" w:themeColor="background2" w:themeShade="1A"/>
      <w:sz w:val="16"/>
      <w:lang w:val="en-US" w:eastAsia="en-US" w:bidi="en-US"/>
    </w:rPr>
  </w:style>
  <w:style w:type="paragraph" w:styleId="BodyText">
    <w:name w:val="Body Text"/>
    <w:basedOn w:val="Normal"/>
    <w:link w:val="BodyTextChar"/>
    <w:uiPriority w:val="3"/>
    <w:qFormat/>
    <w:rsid w:val="00984406"/>
    <w:pPr>
      <w:widowControl w:val="0"/>
      <w:autoSpaceDE w:val="0"/>
      <w:autoSpaceDN w:val="0"/>
      <w:spacing w:before="182" w:after="0" w:line="268" w:lineRule="auto"/>
      <w:ind w:left="20" w:right="226"/>
    </w:pPr>
    <w:rPr>
      <w:rFonts w:eastAsia="Franklin Gothic Book" w:cs="Franklin Gothic Book"/>
      <w:color w:val="171717" w:themeColor="background2" w:themeShade="1A"/>
      <w:lang w:val="en-US" w:eastAsia="en-US" w:bidi="en-US"/>
    </w:rPr>
  </w:style>
  <w:style w:type="character" w:customStyle="1" w:styleId="BodyTextChar">
    <w:name w:val="Body Text Char"/>
    <w:basedOn w:val="DefaultParagraphFont"/>
    <w:link w:val="BodyText"/>
    <w:uiPriority w:val="3"/>
    <w:rsid w:val="00984406"/>
    <w:rPr>
      <w:rFonts w:eastAsia="Franklin Gothic Book" w:cs="Franklin Gothic Book"/>
      <w:color w:val="171717" w:themeColor="background2" w:themeShade="1A"/>
      <w:lang w:val="en-US" w:eastAsia="en-US" w:bidi="en-US"/>
    </w:rPr>
  </w:style>
  <w:style w:type="paragraph" w:customStyle="1" w:styleId="H1Headers">
    <w:name w:val="H1 Headers"/>
    <w:basedOn w:val="Normal"/>
    <w:uiPriority w:val="1"/>
    <w:qFormat/>
    <w:rsid w:val="00A51098"/>
    <w:pPr>
      <w:widowControl w:val="0"/>
      <w:autoSpaceDE w:val="0"/>
      <w:autoSpaceDN w:val="0"/>
      <w:spacing w:before="105" w:after="0" w:line="240" w:lineRule="auto"/>
      <w:ind w:left="20"/>
    </w:pPr>
    <w:rPr>
      <w:rFonts w:asciiTheme="majorHAnsi" w:eastAsia="Franklin Gothic Book" w:hAnsiTheme="majorHAnsi" w:cs="Franklin Gothic Book"/>
      <w:color w:val="171717" w:themeColor="background2" w:themeShade="1A"/>
      <w:sz w:val="48"/>
      <w:lang w:val="en-US" w:eastAsia="en-US" w:bidi="en-US"/>
    </w:rPr>
  </w:style>
  <w:style w:type="paragraph" w:customStyle="1" w:styleId="74AE419922F943939752BC07443A03172">
    <w:name w:val="74AE419922F943939752BC07443A03172"/>
    <w:rsid w:val="00A51098"/>
    <w:pPr>
      <w:widowControl w:val="0"/>
      <w:autoSpaceDE w:val="0"/>
      <w:autoSpaceDN w:val="0"/>
      <w:spacing w:after="0" w:line="260" w:lineRule="atLeast"/>
      <w:ind w:left="20"/>
    </w:pPr>
    <w:rPr>
      <w:rFonts w:eastAsia="Franklin Gothic Book" w:cs="Franklin Gothic Book"/>
      <w:color w:val="171717" w:themeColor="background2" w:themeShade="1A"/>
      <w:sz w:val="16"/>
      <w:lang w:val="en-US" w:eastAsia="en-US" w:bidi="en-US"/>
    </w:rPr>
  </w:style>
  <w:style w:type="paragraph" w:customStyle="1" w:styleId="SidebarBody">
    <w:name w:val="Sidebar Body"/>
    <w:basedOn w:val="Normal"/>
    <w:uiPriority w:val="4"/>
    <w:qFormat/>
    <w:rsid w:val="0019074F"/>
    <w:pPr>
      <w:widowControl w:val="0"/>
      <w:autoSpaceDE w:val="0"/>
      <w:autoSpaceDN w:val="0"/>
      <w:spacing w:after="0" w:line="276" w:lineRule="auto"/>
      <w:ind w:left="14" w:right="14"/>
    </w:pPr>
    <w:rPr>
      <w:rFonts w:eastAsia="Franklin Gothic Book" w:cs="Franklin Gothic Book"/>
      <w:color w:val="171717" w:themeColor="background2" w:themeShade="1A"/>
      <w:sz w:val="20"/>
      <w:lang w:val="en-US" w:eastAsia="en-US" w:bidi="en-US"/>
    </w:rPr>
  </w:style>
  <w:style w:type="paragraph" w:customStyle="1" w:styleId="E6225FA1136148E3B986C4A579CD2E5D">
    <w:name w:val="E6225FA1136148E3B986C4A579CD2E5D"/>
    <w:rsid w:val="00A51098"/>
  </w:style>
  <w:style w:type="paragraph" w:customStyle="1" w:styleId="FD2F2509CE6E4B09A59EA3F605949A32">
    <w:name w:val="FD2F2509CE6E4B09A59EA3F605949A32"/>
    <w:rsid w:val="00A51098"/>
  </w:style>
  <w:style w:type="paragraph" w:customStyle="1" w:styleId="AE8135A37A974BC9BFD143D74B36AD95">
    <w:name w:val="AE8135A37A974BC9BFD143D74B36AD95"/>
    <w:rsid w:val="00A51098"/>
  </w:style>
  <w:style w:type="paragraph" w:customStyle="1" w:styleId="5D35CA28EEB84354845812FB1A43513E">
    <w:name w:val="5D35CA28EEB84354845812FB1A43513E"/>
    <w:rsid w:val="00A51098"/>
  </w:style>
  <w:style w:type="paragraph" w:customStyle="1" w:styleId="7C5F030C590A407EB16ECBF6FED435B2">
    <w:name w:val="7C5F030C590A407EB16ECBF6FED435B2"/>
    <w:rsid w:val="00A51098"/>
  </w:style>
  <w:style w:type="paragraph" w:customStyle="1" w:styleId="CB3AE28299A74DB4BC4F4F7562EA8853">
    <w:name w:val="CB3AE28299A74DB4BC4F4F7562EA8853"/>
    <w:rsid w:val="00A51098"/>
  </w:style>
  <w:style w:type="paragraph" w:customStyle="1" w:styleId="9A7C1B27AC964B6CAE88D9316F269EFD">
    <w:name w:val="9A7C1B27AC964B6CAE88D9316F269EFD"/>
    <w:rsid w:val="00A51098"/>
  </w:style>
  <w:style w:type="paragraph" w:customStyle="1" w:styleId="7CC01887416F41CC8E6B354F87BA05BA">
    <w:name w:val="7CC01887416F41CC8E6B354F87BA05BA"/>
    <w:rsid w:val="00A51098"/>
  </w:style>
  <w:style w:type="paragraph" w:customStyle="1" w:styleId="FF6BCF28355C4737A9A6A61EF41CAE14">
    <w:name w:val="FF6BCF28355C4737A9A6A61EF41CAE14"/>
    <w:rsid w:val="00A51098"/>
  </w:style>
  <w:style w:type="paragraph" w:customStyle="1" w:styleId="594E3583A1284F85B315FAAC18FA3B69">
    <w:name w:val="594E3583A1284F85B315FAAC18FA3B69"/>
    <w:rsid w:val="00A51098"/>
  </w:style>
  <w:style w:type="paragraph" w:customStyle="1" w:styleId="5B58D297D8354940A085B9A601D56CE0">
    <w:name w:val="5B58D297D8354940A085B9A601D56CE0"/>
    <w:rsid w:val="00A51098"/>
  </w:style>
  <w:style w:type="paragraph" w:customStyle="1" w:styleId="3E82738D43234F7F948073086572C41F">
    <w:name w:val="3E82738D43234F7F948073086572C41F"/>
    <w:rsid w:val="00A51098"/>
  </w:style>
  <w:style w:type="paragraph" w:customStyle="1" w:styleId="74AE419922F943939752BC07443A03173">
    <w:name w:val="74AE419922F943939752BC07443A03173"/>
    <w:rsid w:val="00A51098"/>
    <w:pPr>
      <w:widowControl w:val="0"/>
      <w:autoSpaceDE w:val="0"/>
      <w:autoSpaceDN w:val="0"/>
      <w:spacing w:after="0" w:line="260" w:lineRule="atLeast"/>
      <w:ind w:left="20"/>
    </w:pPr>
    <w:rPr>
      <w:rFonts w:eastAsia="Franklin Gothic Book" w:cs="Franklin Gothic Book"/>
      <w:color w:val="171717" w:themeColor="background2" w:themeShade="1A"/>
      <w:sz w:val="16"/>
      <w:lang w:val="en-US" w:eastAsia="en-US" w:bidi="en-US"/>
    </w:rPr>
  </w:style>
  <w:style w:type="character" w:customStyle="1" w:styleId="Heading1Char">
    <w:name w:val="Heading 1 Char"/>
    <w:basedOn w:val="DefaultParagraphFont"/>
    <w:link w:val="Heading1"/>
    <w:uiPriority w:val="9"/>
    <w:rsid w:val="00A51098"/>
    <w:rPr>
      <w:rFonts w:asciiTheme="majorHAnsi" w:eastAsiaTheme="majorEastAsia" w:hAnsiTheme="majorHAnsi" w:cstheme="majorBidi"/>
      <w:color w:val="2F5496" w:themeColor="accent1" w:themeShade="BF"/>
      <w:sz w:val="32"/>
      <w:szCs w:val="32"/>
      <w:lang w:val="en-US" w:eastAsia="en-US" w:bidi="en-US"/>
    </w:rPr>
  </w:style>
  <w:style w:type="paragraph" w:customStyle="1" w:styleId="AE8135A37A974BC9BFD143D74B36AD951">
    <w:name w:val="AE8135A37A974BC9BFD143D74B36AD951"/>
    <w:rsid w:val="00A51098"/>
    <w:pPr>
      <w:widowControl w:val="0"/>
      <w:autoSpaceDE w:val="0"/>
      <w:autoSpaceDN w:val="0"/>
      <w:spacing w:after="0" w:line="260" w:lineRule="atLeast"/>
      <w:ind w:left="20"/>
    </w:pPr>
    <w:rPr>
      <w:rFonts w:eastAsia="Franklin Gothic Book" w:cs="Franklin Gothic Book"/>
      <w:color w:val="171717" w:themeColor="background2" w:themeShade="1A"/>
      <w:sz w:val="16"/>
      <w:lang w:val="en-US" w:eastAsia="en-US" w:bidi="en-US"/>
    </w:rPr>
  </w:style>
  <w:style w:type="paragraph" w:customStyle="1" w:styleId="2F3211CC34DD4EECB24137A01CB6AF4B">
    <w:name w:val="2F3211CC34DD4EECB24137A01CB6AF4B"/>
    <w:rsid w:val="00A51098"/>
  </w:style>
  <w:style w:type="paragraph" w:customStyle="1" w:styleId="0B3B04E0136C4C2E946EFFC84A97151C">
    <w:name w:val="0B3B04E0136C4C2E946EFFC84A97151C"/>
    <w:rsid w:val="00A51098"/>
  </w:style>
  <w:style w:type="paragraph" w:customStyle="1" w:styleId="E08D51E74B0E432D8F031D96363D393F">
    <w:name w:val="E08D51E74B0E432D8F031D96363D393F"/>
    <w:rsid w:val="00A51098"/>
  </w:style>
  <w:style w:type="paragraph" w:customStyle="1" w:styleId="12A19FBBAB894EB29C08EE189FFF3520">
    <w:name w:val="12A19FBBAB894EB29C08EE189FFF3520"/>
    <w:rsid w:val="00A51098"/>
  </w:style>
  <w:style w:type="paragraph" w:customStyle="1" w:styleId="90EC21065602473BBFCB6EEEB3EF7189">
    <w:name w:val="90EC21065602473BBFCB6EEEB3EF7189"/>
    <w:rsid w:val="00A51098"/>
  </w:style>
  <w:style w:type="paragraph" w:customStyle="1" w:styleId="8473F69D40BE490ABDADD371AF9483BE">
    <w:name w:val="8473F69D40BE490ABDADD371AF9483BE"/>
    <w:rsid w:val="00A51098"/>
  </w:style>
  <w:style w:type="paragraph" w:customStyle="1" w:styleId="74AE419922F943939752BC07443A03174">
    <w:name w:val="74AE419922F943939752BC07443A03174"/>
    <w:rsid w:val="00A51098"/>
    <w:pPr>
      <w:widowControl w:val="0"/>
      <w:autoSpaceDE w:val="0"/>
      <w:autoSpaceDN w:val="0"/>
      <w:spacing w:after="0" w:line="260" w:lineRule="atLeast"/>
      <w:ind w:left="20"/>
    </w:pPr>
    <w:rPr>
      <w:rFonts w:eastAsia="Franklin Gothic Book" w:cs="Franklin Gothic Book"/>
      <w:color w:val="171717" w:themeColor="background2" w:themeShade="1A"/>
      <w:sz w:val="16"/>
      <w:lang w:val="en-US" w:eastAsia="en-US" w:bidi="en-US"/>
    </w:rPr>
  </w:style>
  <w:style w:type="paragraph" w:customStyle="1" w:styleId="AE8135A37A974BC9BFD143D74B36AD952">
    <w:name w:val="AE8135A37A974BC9BFD143D74B36AD952"/>
    <w:rsid w:val="00A51098"/>
    <w:pPr>
      <w:widowControl w:val="0"/>
      <w:autoSpaceDE w:val="0"/>
      <w:autoSpaceDN w:val="0"/>
      <w:spacing w:after="0" w:line="260" w:lineRule="atLeast"/>
      <w:ind w:left="20"/>
    </w:pPr>
    <w:rPr>
      <w:rFonts w:eastAsia="Franklin Gothic Book" w:cs="Franklin Gothic Book"/>
      <w:color w:val="171717" w:themeColor="background2" w:themeShade="1A"/>
      <w:sz w:val="16"/>
      <w:lang w:val="en-US" w:eastAsia="en-US" w:bidi="en-US"/>
    </w:rPr>
  </w:style>
  <w:style w:type="paragraph" w:customStyle="1" w:styleId="11FD672E4DCA48088305B7749C4633D0">
    <w:name w:val="11FD672E4DCA48088305B7749C4633D0"/>
    <w:rsid w:val="00984406"/>
    <w:rPr>
      <w:lang w:val="en-US" w:eastAsia="en-US"/>
    </w:rPr>
  </w:style>
  <w:style w:type="paragraph" w:customStyle="1" w:styleId="4BBAB3778961475F821EB76D55D24DFA">
    <w:name w:val="4BBAB3778961475F821EB76D55D24DFA"/>
    <w:rsid w:val="00984406"/>
    <w:rPr>
      <w:lang w:val="en-US" w:eastAsia="en-US"/>
    </w:rPr>
  </w:style>
  <w:style w:type="paragraph" w:customStyle="1" w:styleId="E490D88C22D647E7B7DB4DA1055E4531">
    <w:name w:val="E490D88C22D647E7B7DB4DA1055E4531"/>
    <w:rsid w:val="00984406"/>
    <w:rPr>
      <w:lang w:val="en-US" w:eastAsia="en-US"/>
    </w:rPr>
  </w:style>
  <w:style w:type="paragraph" w:customStyle="1" w:styleId="D09559C1882C4B91A45127707731BB63">
    <w:name w:val="D09559C1882C4B91A45127707731BB63"/>
    <w:rsid w:val="00984406"/>
    <w:rPr>
      <w:lang w:val="en-US" w:eastAsia="en-US"/>
    </w:rPr>
  </w:style>
  <w:style w:type="paragraph" w:customStyle="1" w:styleId="AE8135A37A974BC9BFD143D74B36AD953">
    <w:name w:val="AE8135A37A974BC9BFD143D74B36AD953"/>
    <w:rsid w:val="00984406"/>
    <w:pPr>
      <w:widowControl w:val="0"/>
      <w:autoSpaceDE w:val="0"/>
      <w:autoSpaceDN w:val="0"/>
      <w:spacing w:after="0" w:line="260" w:lineRule="atLeast"/>
      <w:ind w:left="20"/>
    </w:pPr>
    <w:rPr>
      <w:rFonts w:eastAsia="Franklin Gothic Book" w:cs="Franklin Gothic Book"/>
      <w:color w:val="171717" w:themeColor="background2" w:themeShade="1A"/>
      <w:sz w:val="18"/>
      <w:lang w:val="en-US" w:eastAsia="en-US" w:bidi="en-US"/>
    </w:rPr>
  </w:style>
  <w:style w:type="paragraph" w:customStyle="1" w:styleId="763F5C4BA845492CBFE174EC8CC2C2E5">
    <w:name w:val="763F5C4BA845492CBFE174EC8CC2C2E5"/>
    <w:rsid w:val="00984406"/>
    <w:rPr>
      <w:lang w:val="en-US" w:eastAsia="en-US"/>
    </w:rPr>
  </w:style>
  <w:style w:type="paragraph" w:customStyle="1" w:styleId="E8B3008C2C354EB9B42E45189C80E378">
    <w:name w:val="E8B3008C2C354EB9B42E45189C80E378"/>
    <w:rsid w:val="00984406"/>
    <w:rPr>
      <w:lang w:val="en-US" w:eastAsia="en-US"/>
    </w:rPr>
  </w:style>
  <w:style w:type="paragraph" w:customStyle="1" w:styleId="C6A170DD267E415B8D004ADFF73D2F47">
    <w:name w:val="C6A170DD267E415B8D004ADFF73D2F47"/>
    <w:rsid w:val="00984406"/>
    <w:rPr>
      <w:lang w:val="en-US" w:eastAsia="en-US"/>
    </w:rPr>
  </w:style>
  <w:style w:type="paragraph" w:customStyle="1" w:styleId="C65AA1EBAB5F4C33B465E0DD733FFC06">
    <w:name w:val="C65AA1EBAB5F4C33B465E0DD733FFC06"/>
    <w:rsid w:val="00984406"/>
    <w:rPr>
      <w:lang w:val="en-US" w:eastAsia="en-US"/>
    </w:rPr>
  </w:style>
  <w:style w:type="paragraph" w:customStyle="1" w:styleId="8B0B84C8DC6A4F6B996F04C4CB51DB7F">
    <w:name w:val="8B0B84C8DC6A4F6B996F04C4CB51DB7F"/>
    <w:rsid w:val="00984406"/>
    <w:rPr>
      <w:lang w:val="en-US" w:eastAsia="en-US"/>
    </w:rPr>
  </w:style>
  <w:style w:type="paragraph" w:customStyle="1" w:styleId="06CA25FF149E4E6AAD3CFF77A2A30A14">
    <w:name w:val="06CA25FF149E4E6AAD3CFF77A2A30A14"/>
    <w:rsid w:val="00984406"/>
    <w:rPr>
      <w:lang w:val="en-US" w:eastAsia="en-US"/>
    </w:rPr>
  </w:style>
  <w:style w:type="paragraph" w:customStyle="1" w:styleId="3CFDD0427CE842C8979C728C54A696DE">
    <w:name w:val="3CFDD0427CE842C8979C728C54A696DE"/>
    <w:rsid w:val="00984406"/>
    <w:rPr>
      <w:lang w:val="en-US" w:eastAsia="en-US"/>
    </w:rPr>
  </w:style>
  <w:style w:type="paragraph" w:customStyle="1" w:styleId="E1FB1F2CA18F45D187604190E4AFA2D9">
    <w:name w:val="E1FB1F2CA18F45D187604190E4AFA2D9"/>
    <w:rsid w:val="00984406"/>
    <w:rPr>
      <w:lang w:val="en-US" w:eastAsia="en-US"/>
    </w:rPr>
  </w:style>
  <w:style w:type="paragraph" w:customStyle="1" w:styleId="3B6A044BDEEA4EA0879D85A9D6E25DDC">
    <w:name w:val="3B6A044BDEEA4EA0879D85A9D6E25DDC"/>
    <w:rsid w:val="00984406"/>
    <w:rPr>
      <w:lang w:val="en-US" w:eastAsia="en-US"/>
    </w:rPr>
  </w:style>
</w:styles>
</file>

<file path=word/glossary/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1.xml><?xml version="1.0" encoding="utf-8"?>
<a:theme xmlns:a="http://schemas.openxmlformats.org/drawingml/2006/main" name="Office Theme">
  <a:themeElements>
    <a:clrScheme name="Microsoft Shapes">
      <a:dk1>
        <a:srgbClr val="000000"/>
      </a:dk1>
      <a:lt1>
        <a:srgbClr val="FFFFFF"/>
      </a:lt1>
      <a:dk2>
        <a:srgbClr val="44546A"/>
      </a:dk2>
      <a:lt2>
        <a:srgbClr val="E7E6E6"/>
      </a:lt2>
      <a:accent1>
        <a:srgbClr val="CEE5F6"/>
      </a:accent1>
      <a:accent2>
        <a:srgbClr val="008ED1"/>
      </a:accent2>
      <a:accent3>
        <a:srgbClr val="CEDE69"/>
      </a:accent3>
      <a:accent4>
        <a:srgbClr val="009949"/>
      </a:accent4>
      <a:accent5>
        <a:srgbClr val="5B9BD5"/>
      </a:accent5>
      <a:accent6>
        <a:srgbClr val="70AD47"/>
      </a:accent6>
      <a:hlink>
        <a:srgbClr val="0563C1"/>
      </a:hlink>
      <a:folHlink>
        <a:srgbClr val="954F72"/>
      </a:folHlink>
    </a:clrScheme>
    <a:fontScheme name="School Newsletter">
      <a:majorFont>
        <a:latin typeface="Franklin Gothic Demi"/>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3.xml.rels>&#65279;<?xml version="1.0" encoding="utf-8"?><Relationships xmlns="http://schemas.openxmlformats.org/package/2006/relationships"><Relationship Type="http://schemas.openxmlformats.org/officeDocument/2006/relationships/customXmlProps" Target="/customXml/itemProps31.xml" Id="rId1" /></Relationships>
</file>

<file path=customXml/_rels/item13.xml.rels>&#65279;<?xml version="1.0" encoding="utf-8"?><Relationships xmlns="http://schemas.openxmlformats.org/package/2006/relationships"><Relationship Type="http://schemas.openxmlformats.org/officeDocument/2006/relationships/customXmlProps" Target="/customXml/itemProps13.xml" Id="rId1" /></Relationships>
</file>

<file path=customXml/_rels/item22.xml.rels>&#65279;<?xml version="1.0" encoding="utf-8"?><Relationships xmlns="http://schemas.openxmlformats.org/package/2006/relationships"><Relationship Type="http://schemas.openxmlformats.org/officeDocument/2006/relationships/customXmlProps" Target="/customXml/itemProps22.xml" Id="rId1" /></Relationship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1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2.xml><?xml version="1.0" encoding="utf-8"?>
<?mso-contentType ?>
<FormTemplates xmlns="http://schemas.microsoft.com/sharepoint/v3/contenttype/forms">
  <Display>DocumentLibraryForm</Display>
  <Edit>DocumentLibraryForm</Edit>
  <New>DocumentLibraryForm</New>
</FormTemplates>
</file>

<file path=customXml/itemProps13.xml><?xml version="1.0" encoding="utf-8"?>
<ds:datastoreItem xmlns:ds="http://schemas.openxmlformats.org/officeDocument/2006/customXml" ds:itemID="{E4C3B997-1358-41DF-8F7F-2A9BF09F97AD}"/>
</file>

<file path=customXml/itemProps22.xml><?xml version="1.0" encoding="utf-8"?>
<ds:datastoreItem xmlns:ds="http://schemas.openxmlformats.org/officeDocument/2006/customXml" ds:itemID="{20EA668E-51D8-4EE6-BC9B-DBC1F54A6D6E}"/>
</file>

<file path=customXml/itemProps31.xml><?xml version="1.0" encoding="utf-8"?>
<ds:datastoreItem xmlns:ds="http://schemas.openxmlformats.org/officeDocument/2006/customXml" ds:itemID="{C5A797D4-2F7F-42BA-9ED7-D8AB34D1D15B}"/>
</file>

<file path=docProps/app.xml><?xml version="1.0" encoding="utf-8"?>
<ap:Properties xmlns:vt="http://schemas.openxmlformats.org/officeDocument/2006/docPropsVTypes" xmlns:ap="http://schemas.openxmlformats.org/officeDocument/2006/extended-properties">
  <ap:Template>TM00088299</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bernice gyedu</dc:creator>
  <lastModifiedBy>bernice gyedu</lastModifiedBy>
  <revision>2</revision>
  <dcterms:created xsi:type="dcterms:W3CDTF">2026-02-22T17:28:13.8019662Z</dcterms:created>
  <dcterms:modified xsi:type="dcterms:W3CDTF">2026-02-22T22:40:11.2419642Z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