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F569AB" w14:textId="49E37167" w:rsidR="00000BAD" w:rsidRPr="00344BDD" w:rsidRDefault="00000BAD" w:rsidP="003718B7">
      <w:pPr>
        <w:spacing w:line="360" w:lineRule="auto"/>
        <w:rPr>
          <w:rFonts w:ascii="Arial" w:hAnsi="Arial" w:cs="Arial"/>
          <w:b/>
          <w:bCs/>
          <w:color w:val="FF0000"/>
          <w:sz w:val="28"/>
          <w:szCs w:val="28"/>
        </w:rPr>
      </w:pPr>
      <w:r w:rsidRPr="00344BDD">
        <w:rPr>
          <w:rFonts w:ascii="Arial" w:hAnsi="Arial" w:cs="Arial"/>
          <w:b/>
          <w:bCs/>
          <w:color w:val="FF0000"/>
          <w:sz w:val="28"/>
          <w:szCs w:val="28"/>
        </w:rPr>
        <w:t>Introduction:</w:t>
      </w:r>
    </w:p>
    <w:p w14:paraId="035907EA" w14:textId="77777777" w:rsidR="00000BAD" w:rsidRPr="00344BDD" w:rsidRDefault="00000BAD" w:rsidP="003718B7">
      <w:pPr>
        <w:spacing w:line="360" w:lineRule="auto"/>
        <w:rPr>
          <w:rFonts w:ascii="Arial" w:hAnsi="Arial" w:cs="Arial"/>
          <w:color w:val="C00000"/>
        </w:rPr>
      </w:pPr>
      <w:r w:rsidRPr="00344BDD">
        <w:rPr>
          <w:rFonts w:ascii="Arial" w:hAnsi="Arial" w:cs="Arial"/>
          <w:color w:val="C00000"/>
        </w:rPr>
        <w:t>Teamwork is crucial for success in both professional and academic settings:</w:t>
      </w:r>
    </w:p>
    <w:p w14:paraId="2CBDD73A" w14:textId="51B99C54" w:rsidR="00000BAD" w:rsidRPr="00000BAD" w:rsidRDefault="00000BAD" w:rsidP="003718B7">
      <w:pPr>
        <w:spacing w:line="360" w:lineRule="auto"/>
        <w:rPr>
          <w:rFonts w:ascii="Arial" w:hAnsi="Arial" w:cs="Arial"/>
        </w:rPr>
      </w:pPr>
      <w:r w:rsidRPr="00000BAD">
        <w:rPr>
          <w:rFonts w:ascii="Arial" w:hAnsi="Arial" w:cs="Arial"/>
        </w:rPr>
        <w:t>Teamwork is at the core of success in most environments, whether it's at school, in the workplace, or in any other collaborative setting. When individuals work together effectively, they can achieve more than if they worked alone.</w:t>
      </w:r>
    </w:p>
    <w:p w14:paraId="15EB2454" w14:textId="77777777" w:rsidR="00000BAD" w:rsidRPr="003718B7" w:rsidRDefault="00000BAD" w:rsidP="003718B7">
      <w:pPr>
        <w:spacing w:line="360" w:lineRule="auto"/>
        <w:rPr>
          <w:rFonts w:ascii="Arial" w:hAnsi="Arial" w:cs="Arial"/>
        </w:rPr>
      </w:pPr>
      <w:r w:rsidRPr="00344BDD">
        <w:rPr>
          <w:rFonts w:ascii="Arial" w:hAnsi="Arial" w:cs="Arial"/>
          <w:b/>
          <w:bCs/>
          <w:color w:val="FF0000"/>
        </w:rPr>
        <w:t xml:space="preserve">Definition of teamwork: </w:t>
      </w:r>
      <w:r w:rsidRPr="00000BAD">
        <w:rPr>
          <w:rFonts w:ascii="Arial" w:hAnsi="Arial" w:cs="Arial"/>
        </w:rPr>
        <w:t>Functional interdependence of workers following agreed-upon processes, where each member’s contributions are vital for organizational success (</w:t>
      </w:r>
      <w:proofErr w:type="spellStart"/>
      <w:r w:rsidRPr="00000BAD">
        <w:rPr>
          <w:rFonts w:ascii="Arial" w:hAnsi="Arial" w:cs="Arial"/>
        </w:rPr>
        <w:t>Egboka</w:t>
      </w:r>
      <w:proofErr w:type="spellEnd"/>
      <w:r w:rsidRPr="00000BAD">
        <w:rPr>
          <w:rFonts w:ascii="Arial" w:hAnsi="Arial" w:cs="Arial"/>
        </w:rPr>
        <w:t xml:space="preserve"> &amp; </w:t>
      </w:r>
      <w:proofErr w:type="spellStart"/>
      <w:r w:rsidRPr="00000BAD">
        <w:rPr>
          <w:rFonts w:ascii="Arial" w:hAnsi="Arial" w:cs="Arial"/>
        </w:rPr>
        <w:t>Anisiofor</w:t>
      </w:r>
      <w:proofErr w:type="spellEnd"/>
      <w:r w:rsidRPr="00000BAD">
        <w:rPr>
          <w:rFonts w:ascii="Arial" w:hAnsi="Arial" w:cs="Arial"/>
        </w:rPr>
        <w:t>, 2024).</w:t>
      </w:r>
    </w:p>
    <w:p w14:paraId="385FC519" w14:textId="78DD646F" w:rsidR="00000BAD" w:rsidRPr="003718B7" w:rsidRDefault="00000BAD" w:rsidP="003718B7">
      <w:pPr>
        <w:spacing w:line="360" w:lineRule="auto"/>
        <w:rPr>
          <w:rFonts w:ascii="Arial" w:hAnsi="Arial" w:cs="Arial"/>
        </w:rPr>
      </w:pPr>
      <w:r w:rsidRPr="00000BAD">
        <w:rPr>
          <w:rFonts w:ascii="Arial" w:hAnsi="Arial" w:cs="Arial"/>
        </w:rPr>
        <w:t>Teamwork is defined as a group of individuals working together towards a common goal. Each person’s contributions matter, and these efforts must be coordinated, whether through agreed-upon processes or organizational systems.</w:t>
      </w:r>
    </w:p>
    <w:p w14:paraId="52599A94" w14:textId="16E470E3" w:rsidR="00000BAD" w:rsidRPr="00000BAD" w:rsidRDefault="00000BAD" w:rsidP="003718B7">
      <w:pPr>
        <w:spacing w:line="360" w:lineRule="auto"/>
        <w:rPr>
          <w:rFonts w:ascii="Arial" w:hAnsi="Arial" w:cs="Arial"/>
        </w:rPr>
      </w:pPr>
      <w:r w:rsidRPr="00344BDD">
        <w:rPr>
          <w:rFonts w:ascii="Arial" w:hAnsi="Arial" w:cs="Arial"/>
          <w:b/>
          <w:bCs/>
          <w:color w:val="FF0000"/>
        </w:rPr>
        <w:t>Tuckman’s Stages of Group Development</w:t>
      </w:r>
      <w:r w:rsidRPr="00344BDD">
        <w:rPr>
          <w:rFonts w:ascii="Arial" w:hAnsi="Arial" w:cs="Arial"/>
          <w:color w:val="FF0000"/>
        </w:rPr>
        <w:t xml:space="preserve">: </w:t>
      </w:r>
      <w:r w:rsidRPr="00000BAD">
        <w:rPr>
          <w:rFonts w:ascii="Arial" w:hAnsi="Arial" w:cs="Arial"/>
        </w:rPr>
        <w:t>The five stages through which teams pass—forming, storming, norming, performing, adjourning (Belbin, 1981).</w:t>
      </w:r>
      <w:r w:rsidRPr="00000BAD">
        <w:rPr>
          <w:rFonts w:ascii="Arial" w:hAnsi="Arial" w:cs="Arial"/>
        </w:rPr>
        <w:br/>
        <w:t>Tuckman’s model outlines five stages of team development: forming (initial stage, where members get acquainted), storming (where conflicts or differences emerge), norming (where norms and roles are established), performing (where the team is productive), and adjourning (when the team completes its goals). Understanding these stages helps anticipate challenges and improve teamwork.</w:t>
      </w:r>
    </w:p>
    <w:p w14:paraId="528C1015" w14:textId="70870C5F" w:rsidR="00000BAD" w:rsidRPr="003718B7" w:rsidRDefault="00000BAD" w:rsidP="003718B7">
      <w:pPr>
        <w:spacing w:line="360" w:lineRule="auto"/>
        <w:rPr>
          <w:rFonts w:ascii="Arial" w:hAnsi="Arial" w:cs="Arial"/>
        </w:rPr>
      </w:pPr>
      <w:r w:rsidRPr="00344BDD">
        <w:rPr>
          <w:rFonts w:ascii="Arial" w:hAnsi="Arial" w:cs="Arial"/>
          <w:color w:val="FF0000"/>
        </w:rPr>
        <w:t xml:space="preserve">My role in teams: </w:t>
      </w:r>
      <w:r w:rsidRPr="00000BAD">
        <w:rPr>
          <w:rFonts w:ascii="Arial" w:hAnsi="Arial" w:cs="Arial"/>
        </w:rPr>
        <w:t xml:space="preserve">Coordinator and implementer (Van Horne &amp; </w:t>
      </w:r>
      <w:proofErr w:type="spellStart"/>
      <w:r w:rsidRPr="00000BAD">
        <w:rPr>
          <w:rFonts w:ascii="Arial" w:hAnsi="Arial" w:cs="Arial"/>
        </w:rPr>
        <w:t>Rakedzon</w:t>
      </w:r>
      <w:proofErr w:type="spellEnd"/>
      <w:r w:rsidRPr="00000BAD">
        <w:rPr>
          <w:rFonts w:ascii="Arial" w:hAnsi="Arial" w:cs="Arial"/>
        </w:rPr>
        <w:t>, 2024)</w:t>
      </w:r>
      <w:r w:rsidR="003718B7" w:rsidRPr="003718B7">
        <w:rPr>
          <w:rFonts w:ascii="Arial" w:hAnsi="Arial" w:cs="Arial"/>
        </w:rPr>
        <w:t xml:space="preserve"> </w:t>
      </w:r>
      <w:r w:rsidRPr="00000BAD">
        <w:rPr>
          <w:rFonts w:ascii="Arial" w:hAnsi="Arial" w:cs="Arial"/>
        </w:rPr>
        <w:t>organizing work, coordinating duties, and motivating team members by recognizing strengths and assigning appropriate tasks.</w:t>
      </w:r>
      <w:r w:rsidRPr="00000BAD">
        <w:rPr>
          <w:rFonts w:ascii="Arial" w:hAnsi="Arial" w:cs="Arial"/>
        </w:rPr>
        <w:br/>
        <w:t>Personally, I tend to take on the role of a coordinator and implementer in teams. This means organizing the tasks, ensuring everyone is clear on their roles, and motivating members. One of my strengths is identifying each team member’s strengths and assigning them tasks that align with those abilities.</w:t>
      </w:r>
    </w:p>
    <w:p w14:paraId="1B5F3560" w14:textId="16851D6D" w:rsidR="00000BAD" w:rsidRPr="00344BDD" w:rsidRDefault="00000BAD" w:rsidP="003718B7">
      <w:pPr>
        <w:spacing w:line="360" w:lineRule="auto"/>
        <w:rPr>
          <w:rFonts w:ascii="Arial" w:hAnsi="Arial" w:cs="Arial"/>
          <w:color w:val="FF0000"/>
        </w:rPr>
      </w:pPr>
      <w:r w:rsidRPr="00344BDD">
        <w:rPr>
          <w:rFonts w:ascii="Arial" w:hAnsi="Arial" w:cs="Arial"/>
          <w:color w:val="FF0000"/>
        </w:rPr>
        <w:t>Findings:</w:t>
      </w:r>
    </w:p>
    <w:p w14:paraId="2E8F6823" w14:textId="07F29EC9" w:rsidR="00000BAD" w:rsidRPr="00000BAD" w:rsidRDefault="00000BAD" w:rsidP="003718B7">
      <w:pPr>
        <w:spacing w:line="360" w:lineRule="auto"/>
        <w:rPr>
          <w:rFonts w:ascii="Arial" w:hAnsi="Arial" w:cs="Arial"/>
        </w:rPr>
      </w:pPr>
      <w:r w:rsidRPr="00344BDD">
        <w:rPr>
          <w:rFonts w:ascii="Arial" w:hAnsi="Arial" w:cs="Arial"/>
          <w:color w:val="FF0000"/>
        </w:rPr>
        <w:t xml:space="preserve">Affiliation and interpersonal trust: </w:t>
      </w:r>
      <w:r w:rsidRPr="00000BAD">
        <w:rPr>
          <w:rFonts w:ascii="Arial" w:hAnsi="Arial" w:cs="Arial"/>
        </w:rPr>
        <w:t>Communication and trust are essential for successful team dynamics.</w:t>
      </w:r>
      <w:r w:rsidRPr="00000BAD">
        <w:rPr>
          <w:rFonts w:ascii="Arial" w:hAnsi="Arial" w:cs="Arial"/>
        </w:rPr>
        <w:br/>
        <w:t xml:space="preserve">Through this module, I’ve realized that effective communication and trust are key to </w:t>
      </w:r>
      <w:r w:rsidRPr="00000BAD">
        <w:rPr>
          <w:rFonts w:ascii="Arial" w:hAnsi="Arial" w:cs="Arial"/>
        </w:rPr>
        <w:lastRenderedPageBreak/>
        <w:t>a successful team. Without these, misunderstandings can arise, and collaboration becomes difficult.</w:t>
      </w:r>
    </w:p>
    <w:p w14:paraId="567BA031" w14:textId="7784BB90" w:rsidR="00000BAD" w:rsidRPr="003718B7" w:rsidRDefault="00000BAD" w:rsidP="003718B7">
      <w:pPr>
        <w:spacing w:line="360" w:lineRule="auto"/>
        <w:rPr>
          <w:rFonts w:ascii="Arial" w:hAnsi="Arial" w:cs="Arial"/>
        </w:rPr>
      </w:pPr>
      <w:r w:rsidRPr="00344BDD">
        <w:rPr>
          <w:rFonts w:ascii="Arial" w:hAnsi="Arial" w:cs="Arial"/>
          <w:color w:val="FF0000"/>
        </w:rPr>
        <w:t xml:space="preserve">Tuckman’s stages: </w:t>
      </w:r>
      <w:r w:rsidRPr="00000BAD">
        <w:rPr>
          <w:rFonts w:ascii="Arial" w:hAnsi="Arial" w:cs="Arial"/>
        </w:rPr>
        <w:t>The “storming” phase, where conflicts or differing ideas arise, can be managed through communication.</w:t>
      </w:r>
      <w:r w:rsidRPr="00000BAD">
        <w:rPr>
          <w:rFonts w:ascii="Arial" w:hAnsi="Arial" w:cs="Arial"/>
        </w:rPr>
        <w:br/>
        <w:t xml:space="preserve">In the ‘storming’ phase, team members often have different ideas or even clashing opinions. I’ve found that the best way to manage this is through open communication, ensuring that everyone’s voice is </w:t>
      </w:r>
      <w:r w:rsidR="003718B7" w:rsidRPr="003718B7">
        <w:rPr>
          <w:rFonts w:ascii="Arial" w:hAnsi="Arial" w:cs="Arial"/>
        </w:rPr>
        <w:t>heard,</w:t>
      </w:r>
      <w:r w:rsidRPr="00000BAD">
        <w:rPr>
          <w:rFonts w:ascii="Arial" w:hAnsi="Arial" w:cs="Arial"/>
        </w:rPr>
        <w:t xml:space="preserve"> and conflicts are resolved respectfully.</w:t>
      </w:r>
    </w:p>
    <w:p w14:paraId="23A03C0C" w14:textId="2F4A751D" w:rsidR="00000BAD" w:rsidRPr="00000BAD" w:rsidRDefault="00000BAD" w:rsidP="003718B7">
      <w:pPr>
        <w:spacing w:line="360" w:lineRule="auto"/>
        <w:rPr>
          <w:rFonts w:ascii="Arial" w:hAnsi="Arial" w:cs="Arial"/>
        </w:rPr>
      </w:pPr>
      <w:r w:rsidRPr="00344BDD">
        <w:rPr>
          <w:rFonts w:ascii="Arial" w:hAnsi="Arial" w:cs="Arial"/>
          <w:color w:val="FF0000"/>
        </w:rPr>
        <w:t xml:space="preserve">Belbin’s Team Roles: </w:t>
      </w:r>
      <w:r w:rsidRPr="00000BAD">
        <w:rPr>
          <w:rFonts w:ascii="Arial" w:hAnsi="Arial" w:cs="Arial"/>
        </w:rPr>
        <w:t>I often take the "coordinator" role, helping organize and assign tasks, while also working with "plants" (idea generators) and "completer-finishers" (detail-oriented members).</w:t>
      </w:r>
      <w:r w:rsidRPr="00000BAD">
        <w:rPr>
          <w:rFonts w:ascii="Arial" w:hAnsi="Arial" w:cs="Arial"/>
        </w:rPr>
        <w:br/>
        <w:t>Belbin’s model of team roles has also helped me understand that each team member brings something unique. For example, I naturally take on the 'coordinator' role, but I rely on 'plants' for creative ideas and 'completer-finishers' to ensure that tasks are completed to the highest standard.</w:t>
      </w:r>
    </w:p>
    <w:p w14:paraId="552C6DC7" w14:textId="09A3D4B3" w:rsidR="00000BAD" w:rsidRPr="00000BAD" w:rsidRDefault="00000BAD" w:rsidP="003718B7">
      <w:pPr>
        <w:spacing w:line="360" w:lineRule="auto"/>
        <w:rPr>
          <w:rFonts w:ascii="Arial" w:hAnsi="Arial" w:cs="Arial"/>
        </w:rPr>
      </w:pPr>
      <w:r w:rsidRPr="00000BAD">
        <w:rPr>
          <w:rFonts w:ascii="Arial" w:hAnsi="Arial" w:cs="Arial"/>
        </w:rPr>
        <w:t>Johari Window model (Luft &amp; Ingham, 1955): Self-awareness and feedback are key—e.g., I learned that my enthusiasm could sometimes be perceived as dominance, affecting team dynamics (Jony &amp; Hamim, 2024).</w:t>
      </w:r>
      <w:r w:rsidRPr="00000BAD">
        <w:rPr>
          <w:rFonts w:ascii="Arial" w:hAnsi="Arial" w:cs="Arial"/>
        </w:rPr>
        <w:br/>
        <w:t>The Johari Window model helped me realize that self-awareness and feedback are essential for growth. For example, during a group assignment, I was told my enthusiasm sometimes came across as dominant, overshadowing others. This feedback made me more mindful of how I interact with team members and how to balance my enthusiasm.</w:t>
      </w:r>
    </w:p>
    <w:p w14:paraId="1ACD8EB4" w14:textId="28923DCD" w:rsidR="00000BAD" w:rsidRPr="003718B7" w:rsidRDefault="00000BAD" w:rsidP="003718B7">
      <w:pPr>
        <w:spacing w:line="360" w:lineRule="auto"/>
        <w:rPr>
          <w:rFonts w:ascii="Arial" w:hAnsi="Arial" w:cs="Arial"/>
        </w:rPr>
      </w:pPr>
      <w:r w:rsidRPr="00344BDD">
        <w:rPr>
          <w:rFonts w:ascii="Arial" w:hAnsi="Arial" w:cs="Arial"/>
          <w:color w:val="FF0000"/>
        </w:rPr>
        <w:t xml:space="preserve">Real-life example: </w:t>
      </w:r>
      <w:r w:rsidRPr="00000BAD">
        <w:rPr>
          <w:rFonts w:ascii="Arial" w:hAnsi="Arial" w:cs="Arial"/>
        </w:rPr>
        <w:t>During a group presentation, confusion about roles and responsibilities led to delays, illustrating the need for clear communication (</w:t>
      </w:r>
      <w:r w:rsidR="003718B7" w:rsidRPr="003718B7">
        <w:rPr>
          <w:rFonts w:ascii="Arial" w:hAnsi="Arial" w:cs="Arial"/>
        </w:rPr>
        <w:t>Ellwanger</w:t>
      </w:r>
      <w:r w:rsidRPr="00000BAD">
        <w:rPr>
          <w:rFonts w:ascii="Arial" w:hAnsi="Arial" w:cs="Arial"/>
        </w:rPr>
        <w:t>, 2024).</w:t>
      </w:r>
      <w:r w:rsidRPr="00000BAD">
        <w:rPr>
          <w:rFonts w:ascii="Arial" w:hAnsi="Arial" w:cs="Arial"/>
        </w:rPr>
        <w:br/>
        <w:t>A real-life example of teamwork challenges was a group presentation where unclear role definitions led to delays and confusion. By applying lessons from this module, we were able to clarify roles and improve communication, leading to a more successful outcome.</w:t>
      </w:r>
    </w:p>
    <w:p w14:paraId="54F4E778" w14:textId="6703DF5C" w:rsidR="00000BAD" w:rsidRPr="003718B7" w:rsidRDefault="00000BAD" w:rsidP="003718B7">
      <w:pPr>
        <w:spacing w:line="360" w:lineRule="auto"/>
        <w:rPr>
          <w:rFonts w:ascii="Arial" w:hAnsi="Arial" w:cs="Arial"/>
        </w:rPr>
      </w:pPr>
      <w:r w:rsidRPr="00000BAD">
        <w:rPr>
          <w:rFonts w:ascii="Arial" w:hAnsi="Arial" w:cs="Arial"/>
        </w:rPr>
        <w:t xml:space="preserve">Emotional Intelligence (EI): Goleman’s (1995) work on EI helped in addressing team conflicts—e.g., empathizing with a member’s workload concerns and redistributing </w:t>
      </w:r>
      <w:r w:rsidRPr="00000BAD">
        <w:rPr>
          <w:rFonts w:ascii="Arial" w:hAnsi="Arial" w:cs="Arial"/>
        </w:rPr>
        <w:lastRenderedPageBreak/>
        <w:t>tasks (Sparling &amp; Cooper, 2024).</w:t>
      </w:r>
      <w:r w:rsidRPr="00000BAD">
        <w:rPr>
          <w:rFonts w:ascii="Arial" w:hAnsi="Arial" w:cs="Arial"/>
        </w:rPr>
        <w:br/>
        <w:t>Emotional Intelligence (EI) helped me navigate team conflicts by recognizing and managing my emotions and understanding the emotions of others. For example, when a team member expressed concerns about their workload, I empathized with them, listened actively, and proposed redistributing the tasks to maintain balance.</w:t>
      </w:r>
    </w:p>
    <w:p w14:paraId="7AB5D2A1" w14:textId="5260D4BD" w:rsidR="00000BAD" w:rsidRPr="00000BAD" w:rsidRDefault="00000BAD" w:rsidP="003718B7">
      <w:pPr>
        <w:spacing w:line="360" w:lineRule="auto"/>
        <w:rPr>
          <w:rFonts w:ascii="Arial" w:hAnsi="Arial" w:cs="Arial"/>
        </w:rPr>
      </w:pPr>
      <w:r w:rsidRPr="00344BDD">
        <w:rPr>
          <w:rFonts w:ascii="Arial" w:hAnsi="Arial" w:cs="Arial"/>
          <w:color w:val="FF0000"/>
        </w:rPr>
        <w:t xml:space="preserve">Cultural awareness: </w:t>
      </w:r>
      <w:r w:rsidRPr="00000BAD">
        <w:rPr>
          <w:rFonts w:ascii="Arial" w:hAnsi="Arial" w:cs="Arial"/>
        </w:rPr>
        <w:t>Hofstede (1980) emphasizes that communication and decision-making styles vary across cultures, and this became evident when working with a multicultural team.</w:t>
      </w:r>
      <w:r w:rsidRPr="00000BAD">
        <w:rPr>
          <w:rFonts w:ascii="Arial" w:hAnsi="Arial" w:cs="Arial"/>
        </w:rPr>
        <w:br/>
        <w:t>In a multicultural team, I noticed that communication and decision-making styles varied according to cultural backgrounds. This reinforced the importance of cultural awareness and adapting communication strategies to ensure inclusivity and understanding.</w:t>
      </w:r>
    </w:p>
    <w:p w14:paraId="239D9FF0" w14:textId="7FF875AF" w:rsidR="00000BAD" w:rsidRPr="00344BDD" w:rsidRDefault="00000BAD" w:rsidP="003718B7">
      <w:pPr>
        <w:spacing w:line="360" w:lineRule="auto"/>
        <w:rPr>
          <w:rFonts w:ascii="Arial" w:hAnsi="Arial" w:cs="Arial"/>
          <w:b/>
          <w:bCs/>
          <w:color w:val="FF0000"/>
          <w:sz w:val="28"/>
          <w:szCs w:val="28"/>
        </w:rPr>
      </w:pPr>
      <w:r w:rsidRPr="00344BDD">
        <w:rPr>
          <w:rFonts w:ascii="Arial" w:hAnsi="Arial" w:cs="Arial"/>
          <w:b/>
          <w:bCs/>
          <w:color w:val="FF0000"/>
          <w:sz w:val="28"/>
          <w:szCs w:val="28"/>
        </w:rPr>
        <w:t>Conclusion:</w:t>
      </w:r>
    </w:p>
    <w:p w14:paraId="3503602C" w14:textId="77777777" w:rsidR="003718B7" w:rsidRPr="003718B7" w:rsidRDefault="00000BAD" w:rsidP="003718B7">
      <w:pPr>
        <w:spacing w:line="360" w:lineRule="auto"/>
        <w:rPr>
          <w:rFonts w:ascii="Arial" w:hAnsi="Arial" w:cs="Arial"/>
        </w:rPr>
      </w:pPr>
      <w:r w:rsidRPr="00344BDD">
        <w:rPr>
          <w:rFonts w:ascii="Arial" w:hAnsi="Arial" w:cs="Arial"/>
          <w:color w:val="FF0000"/>
        </w:rPr>
        <w:t xml:space="preserve">Lessons learned: </w:t>
      </w:r>
      <w:r w:rsidRPr="00000BAD">
        <w:rPr>
          <w:rFonts w:ascii="Arial" w:hAnsi="Arial" w:cs="Arial"/>
        </w:rPr>
        <w:t>The importance of self-organization, team management, and effective communication.</w:t>
      </w:r>
      <w:r w:rsidRPr="00000BAD">
        <w:rPr>
          <w:rFonts w:ascii="Arial" w:hAnsi="Arial" w:cs="Arial"/>
        </w:rPr>
        <w:br/>
        <w:t>Overall, I’ve learned that self-organization, team management, and effective communication are essential for healthy team dynamics and success.</w:t>
      </w:r>
    </w:p>
    <w:p w14:paraId="2F6DB3CE" w14:textId="5D8D3AF8" w:rsidR="00000BAD" w:rsidRPr="00000BAD" w:rsidRDefault="00000BAD" w:rsidP="003718B7">
      <w:pPr>
        <w:spacing w:line="360" w:lineRule="auto"/>
        <w:rPr>
          <w:rFonts w:ascii="Arial" w:hAnsi="Arial" w:cs="Arial"/>
        </w:rPr>
      </w:pPr>
      <w:r w:rsidRPr="00344BDD">
        <w:rPr>
          <w:rFonts w:ascii="Arial" w:hAnsi="Arial" w:cs="Arial"/>
          <w:color w:val="FF0000"/>
        </w:rPr>
        <w:t>Application of theory</w:t>
      </w:r>
      <w:r w:rsidRPr="00000BAD">
        <w:rPr>
          <w:rFonts w:ascii="Arial" w:hAnsi="Arial" w:cs="Arial"/>
        </w:rPr>
        <w:t>: Use of Emotional Intelligence and cultural sensitivity has helped refine my teamwork approach.</w:t>
      </w:r>
      <w:r w:rsidRPr="00000BAD">
        <w:rPr>
          <w:rFonts w:ascii="Arial" w:hAnsi="Arial" w:cs="Arial"/>
        </w:rPr>
        <w:br/>
        <w:t>Applying the theories from this module, such as Emotional Intelligence and cultural sensitivity, has provided me with a new perspective on how to engage with team members and resolve conflicts more effectively.</w:t>
      </w:r>
    </w:p>
    <w:p w14:paraId="1E97B03E" w14:textId="2C2E3B94" w:rsidR="00000BAD" w:rsidRPr="00000BAD" w:rsidRDefault="00000BAD" w:rsidP="003718B7">
      <w:pPr>
        <w:spacing w:line="360" w:lineRule="auto"/>
        <w:rPr>
          <w:rFonts w:ascii="Arial" w:hAnsi="Arial" w:cs="Arial"/>
        </w:rPr>
      </w:pPr>
      <w:r w:rsidRPr="00344BDD">
        <w:rPr>
          <w:rFonts w:ascii="Arial" w:hAnsi="Arial" w:cs="Arial"/>
          <w:color w:val="FF0000"/>
        </w:rPr>
        <w:t xml:space="preserve">Balancing roles: </w:t>
      </w:r>
      <w:r w:rsidRPr="00000BAD">
        <w:rPr>
          <w:rFonts w:ascii="Arial" w:hAnsi="Arial" w:cs="Arial"/>
        </w:rPr>
        <w:t>I learned the importance of stepping back at times and allowing others to lead, fostering a sense of ownership and empowerment within the team.</w:t>
      </w:r>
      <w:r w:rsidRPr="00000BAD">
        <w:rPr>
          <w:rFonts w:ascii="Arial" w:hAnsi="Arial" w:cs="Arial"/>
        </w:rPr>
        <w:br/>
        <w:t>One important takeaway was learning to balance my own coordinating role with stepping back and allowing others to take the lead. This helps empower team members and encourages a sense of ownership, leading to a more collaborative atmosphere."</w:t>
      </w:r>
    </w:p>
    <w:p w14:paraId="3C50FC29" w14:textId="77777777" w:rsidR="00000BAD" w:rsidRPr="00344BDD" w:rsidRDefault="00000BAD" w:rsidP="003718B7">
      <w:pPr>
        <w:spacing w:line="360" w:lineRule="auto"/>
        <w:rPr>
          <w:rFonts w:ascii="Arial" w:hAnsi="Arial" w:cs="Arial"/>
          <w:color w:val="FF0000"/>
          <w:sz w:val="28"/>
          <w:szCs w:val="28"/>
        </w:rPr>
      </w:pPr>
      <w:r w:rsidRPr="00344BDD">
        <w:rPr>
          <w:rFonts w:ascii="Arial" w:hAnsi="Arial" w:cs="Arial"/>
          <w:color w:val="FF0000"/>
          <w:sz w:val="28"/>
          <w:szCs w:val="28"/>
        </w:rPr>
        <w:t>Future strategies:</w:t>
      </w:r>
    </w:p>
    <w:p w14:paraId="09E68F3C" w14:textId="402D8B29" w:rsidR="00000BAD" w:rsidRPr="00000BAD" w:rsidRDefault="00000BAD" w:rsidP="003718B7">
      <w:pPr>
        <w:spacing w:line="360" w:lineRule="auto"/>
        <w:rPr>
          <w:rFonts w:ascii="Arial" w:hAnsi="Arial" w:cs="Arial"/>
        </w:rPr>
      </w:pPr>
      <w:r w:rsidRPr="00000BAD">
        <w:rPr>
          <w:rFonts w:ascii="Arial" w:hAnsi="Arial" w:cs="Arial"/>
        </w:rPr>
        <w:t>Feedback and self-improvement: Actively seek and incorporate feedback to refine my teamwork approach.</w:t>
      </w:r>
      <w:r w:rsidRPr="00000BAD">
        <w:rPr>
          <w:rFonts w:ascii="Arial" w:hAnsi="Arial" w:cs="Arial"/>
        </w:rPr>
        <w:br/>
      </w:r>
      <w:r w:rsidRPr="00000BAD">
        <w:rPr>
          <w:rFonts w:ascii="Arial" w:hAnsi="Arial" w:cs="Arial"/>
        </w:rPr>
        <w:lastRenderedPageBreak/>
        <w:t>Looking forward, I plan to actively seek feedback from my team members. This will help me continuously improve and refine my approach to collaboration.</w:t>
      </w:r>
    </w:p>
    <w:p w14:paraId="6D119835" w14:textId="1D712B1B" w:rsidR="00000BAD" w:rsidRPr="00000BAD" w:rsidRDefault="00000BAD" w:rsidP="003718B7">
      <w:pPr>
        <w:spacing w:line="360" w:lineRule="auto"/>
        <w:rPr>
          <w:rFonts w:ascii="Arial" w:hAnsi="Arial" w:cs="Arial"/>
        </w:rPr>
      </w:pPr>
      <w:r w:rsidRPr="00000BAD">
        <w:rPr>
          <w:rFonts w:ascii="Arial" w:hAnsi="Arial" w:cs="Arial"/>
        </w:rPr>
        <w:t>Practical application of theories: Use the Johari Window and other models to improve self-awareness, team communication, and collaboration.</w:t>
      </w:r>
      <w:r w:rsidRPr="00000BAD">
        <w:rPr>
          <w:rFonts w:ascii="Arial" w:hAnsi="Arial" w:cs="Arial"/>
        </w:rPr>
        <w:br/>
        <w:t>I’ll also continue applying theoretical models like the Johari Window, to help improve self-awareness and create a culture of open communication and feedback in my teams.</w:t>
      </w:r>
    </w:p>
    <w:p w14:paraId="570917EC" w14:textId="343A8776" w:rsidR="00000BAD" w:rsidRPr="003718B7" w:rsidRDefault="00000BAD" w:rsidP="003718B7">
      <w:pPr>
        <w:spacing w:line="360" w:lineRule="auto"/>
        <w:rPr>
          <w:rFonts w:ascii="Arial" w:hAnsi="Arial" w:cs="Arial"/>
        </w:rPr>
      </w:pPr>
      <w:r w:rsidRPr="00000BAD">
        <w:rPr>
          <w:rFonts w:ascii="Arial" w:hAnsi="Arial" w:cs="Arial"/>
        </w:rPr>
        <w:t>Empowerment and leadership balance: Ensure I give others the opportunity to lead while maintaining effective coordination to achieve team goals.</w:t>
      </w:r>
      <w:r w:rsidRPr="00000BAD">
        <w:rPr>
          <w:rFonts w:ascii="Arial" w:hAnsi="Arial" w:cs="Arial"/>
        </w:rPr>
        <w:br/>
        <w:t>Finally, I’ll focus on empowering my team members by giving them opportunities to lead, while still ensuring I provide effective coordination to help achieve the team's goals.</w:t>
      </w:r>
    </w:p>
    <w:p w14:paraId="6D731F68" w14:textId="77777777" w:rsidR="003718B7" w:rsidRPr="003718B7" w:rsidRDefault="003718B7" w:rsidP="003718B7">
      <w:pPr>
        <w:spacing w:line="360" w:lineRule="auto"/>
        <w:rPr>
          <w:rFonts w:ascii="Arial" w:hAnsi="Arial" w:cs="Arial"/>
        </w:rPr>
      </w:pPr>
    </w:p>
    <w:p w14:paraId="0CE0D37D" w14:textId="77777777" w:rsidR="003718B7" w:rsidRPr="00344BDD" w:rsidRDefault="003718B7" w:rsidP="003718B7">
      <w:pPr>
        <w:spacing w:line="360" w:lineRule="auto"/>
        <w:rPr>
          <w:rFonts w:ascii="Arial" w:hAnsi="Arial" w:cs="Arial"/>
          <w:color w:val="FF0000"/>
          <w:sz w:val="28"/>
          <w:szCs w:val="28"/>
        </w:rPr>
      </w:pPr>
      <w:r w:rsidRPr="00344BDD">
        <w:rPr>
          <w:rFonts w:ascii="Arial" w:hAnsi="Arial" w:cs="Arial"/>
          <w:color w:val="FF0000"/>
          <w:sz w:val="28"/>
          <w:szCs w:val="28"/>
        </w:rPr>
        <w:t>Action Steps for Future Teamwork</w:t>
      </w:r>
    </w:p>
    <w:p w14:paraId="50253658" w14:textId="77777777" w:rsidR="003718B7" w:rsidRPr="003718B7" w:rsidRDefault="003718B7" w:rsidP="003718B7">
      <w:pPr>
        <w:spacing w:line="360" w:lineRule="auto"/>
        <w:rPr>
          <w:rFonts w:ascii="Arial" w:hAnsi="Arial" w:cs="Arial"/>
        </w:rPr>
      </w:pPr>
      <w:r w:rsidRPr="003718B7">
        <w:rPr>
          <w:rFonts w:ascii="Arial" w:hAnsi="Arial" w:cs="Arial"/>
        </w:rPr>
        <w:t>Feedback and self-improvement: Actively seek and incorporate feedback to refine my teamwork approach.</w:t>
      </w:r>
      <w:r w:rsidRPr="003718B7">
        <w:rPr>
          <w:rFonts w:ascii="Arial" w:hAnsi="Arial" w:cs="Arial"/>
        </w:rPr>
        <w:br/>
        <w:t>To continue improving, I will actively ask for feedback and use it to refine my approach to teamwork, ensuring I am both a supportive team member and a strong coordinator.</w:t>
      </w:r>
    </w:p>
    <w:p w14:paraId="32B480B0" w14:textId="77777777" w:rsidR="003718B7" w:rsidRPr="003718B7" w:rsidRDefault="003718B7" w:rsidP="003718B7">
      <w:pPr>
        <w:spacing w:line="360" w:lineRule="auto"/>
        <w:rPr>
          <w:rFonts w:ascii="Arial" w:hAnsi="Arial" w:cs="Arial"/>
        </w:rPr>
      </w:pPr>
      <w:r w:rsidRPr="003718B7">
        <w:rPr>
          <w:rFonts w:ascii="Arial" w:hAnsi="Arial" w:cs="Arial"/>
        </w:rPr>
        <w:t>Practical application of theories: Use the Johari Window and other models to improve self-awareness, team communication, and collaboration.</w:t>
      </w:r>
      <w:r w:rsidRPr="003718B7">
        <w:rPr>
          <w:rFonts w:ascii="Arial" w:hAnsi="Arial" w:cs="Arial"/>
        </w:rPr>
        <w:br/>
        <w:t>I will consistently use tools like the Johari Window to reflect on my behaviour and</w:t>
      </w:r>
    </w:p>
    <w:p w14:paraId="70A20D17" w14:textId="5BADB98F" w:rsidR="003718B7" w:rsidRPr="003718B7" w:rsidRDefault="003718B7" w:rsidP="003718B7">
      <w:pPr>
        <w:spacing w:line="360" w:lineRule="auto"/>
        <w:rPr>
          <w:rFonts w:ascii="Arial" w:hAnsi="Arial" w:cs="Arial"/>
        </w:rPr>
      </w:pPr>
      <w:r w:rsidRPr="003718B7">
        <w:rPr>
          <w:rFonts w:ascii="Arial" w:hAnsi="Arial" w:cs="Arial"/>
        </w:rPr>
        <w:t>improve communication within my teams, ensuring that we’re all aligned and working well together."</w:t>
      </w:r>
    </w:p>
    <w:p w14:paraId="78212B83" w14:textId="441CD552" w:rsidR="003718B7" w:rsidRPr="003718B7" w:rsidRDefault="003718B7" w:rsidP="003718B7">
      <w:pPr>
        <w:spacing w:line="360" w:lineRule="auto"/>
        <w:rPr>
          <w:rFonts w:ascii="Arial" w:hAnsi="Arial" w:cs="Arial"/>
        </w:rPr>
      </w:pPr>
      <w:r w:rsidRPr="003718B7">
        <w:rPr>
          <w:rFonts w:ascii="Arial" w:hAnsi="Arial" w:cs="Arial"/>
        </w:rPr>
        <w:t>Empowerment and leadership balance: Ensure I give others the opportunity to lead while maintaining effective coordination to achieve team goals.</w:t>
      </w:r>
      <w:r w:rsidRPr="003718B7">
        <w:rPr>
          <w:rFonts w:ascii="Arial" w:hAnsi="Arial" w:cs="Arial"/>
        </w:rPr>
        <w:br/>
        <w:t>Finally, I will continue to balance empowering others with my natural coordinating role, creating a positive, inclusive atmosphere that drives the team towards its collective goals.</w:t>
      </w:r>
    </w:p>
    <w:p w14:paraId="3FC29B43" w14:textId="77777777" w:rsidR="003718B7" w:rsidRPr="00000BAD" w:rsidRDefault="003718B7" w:rsidP="003718B7">
      <w:pPr>
        <w:spacing w:line="360" w:lineRule="auto"/>
        <w:rPr>
          <w:rFonts w:ascii="Arial" w:hAnsi="Arial" w:cs="Arial"/>
        </w:rPr>
      </w:pPr>
    </w:p>
    <w:p w14:paraId="1973A4D4" w14:textId="77777777" w:rsidR="00000BAD" w:rsidRPr="003718B7" w:rsidRDefault="00000BAD" w:rsidP="003718B7">
      <w:pPr>
        <w:spacing w:line="360" w:lineRule="auto"/>
        <w:rPr>
          <w:rFonts w:ascii="Arial" w:hAnsi="Arial" w:cs="Arial"/>
        </w:rPr>
      </w:pPr>
    </w:p>
    <w:p w14:paraId="09A894D5" w14:textId="77777777" w:rsidR="00000BAD" w:rsidRPr="00000BAD" w:rsidRDefault="00000BAD" w:rsidP="003718B7">
      <w:pPr>
        <w:spacing w:line="360" w:lineRule="auto"/>
        <w:rPr>
          <w:rFonts w:ascii="Arial" w:hAnsi="Arial" w:cs="Arial"/>
        </w:rPr>
      </w:pPr>
    </w:p>
    <w:p w14:paraId="66367C7F" w14:textId="77777777" w:rsidR="00000BAD" w:rsidRPr="003718B7" w:rsidRDefault="00000BAD" w:rsidP="003718B7">
      <w:pPr>
        <w:spacing w:line="360" w:lineRule="auto"/>
        <w:rPr>
          <w:rFonts w:ascii="Arial" w:hAnsi="Arial" w:cs="Arial"/>
        </w:rPr>
      </w:pPr>
    </w:p>
    <w:sectPr w:rsidR="00000BAD" w:rsidRPr="003718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60443"/>
    <w:multiLevelType w:val="multilevel"/>
    <w:tmpl w:val="40D0F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8F30AE"/>
    <w:multiLevelType w:val="multilevel"/>
    <w:tmpl w:val="A1E0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C00C88"/>
    <w:multiLevelType w:val="multilevel"/>
    <w:tmpl w:val="FDB6C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9879F0"/>
    <w:multiLevelType w:val="multilevel"/>
    <w:tmpl w:val="94841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5467344">
    <w:abstractNumId w:val="1"/>
  </w:num>
  <w:num w:numId="2" w16cid:durableId="408115484">
    <w:abstractNumId w:val="2"/>
  </w:num>
  <w:num w:numId="3" w16cid:durableId="1533298396">
    <w:abstractNumId w:val="0"/>
  </w:num>
  <w:num w:numId="4" w16cid:durableId="5000502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BAD"/>
    <w:rsid w:val="00000BAD"/>
    <w:rsid w:val="00344BDD"/>
    <w:rsid w:val="003718B7"/>
    <w:rsid w:val="00AB4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B4388F"/>
  <w15:chartTrackingRefBased/>
  <w15:docId w15:val="{39DAB83B-92DD-0C42-A864-18CEC0100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B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0B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0B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0B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0B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0B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B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B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B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B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0B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0B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B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B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B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B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B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BAD"/>
    <w:rPr>
      <w:rFonts w:eastAsiaTheme="majorEastAsia" w:cstheme="majorBidi"/>
      <w:color w:val="272727" w:themeColor="text1" w:themeTint="D8"/>
    </w:rPr>
  </w:style>
  <w:style w:type="paragraph" w:styleId="Title">
    <w:name w:val="Title"/>
    <w:basedOn w:val="Normal"/>
    <w:next w:val="Normal"/>
    <w:link w:val="TitleChar"/>
    <w:uiPriority w:val="10"/>
    <w:qFormat/>
    <w:rsid w:val="00000B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B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B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B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BAD"/>
    <w:pPr>
      <w:spacing w:before="160"/>
      <w:jc w:val="center"/>
    </w:pPr>
    <w:rPr>
      <w:i/>
      <w:iCs/>
      <w:color w:val="404040" w:themeColor="text1" w:themeTint="BF"/>
    </w:rPr>
  </w:style>
  <w:style w:type="character" w:customStyle="1" w:styleId="QuoteChar">
    <w:name w:val="Quote Char"/>
    <w:basedOn w:val="DefaultParagraphFont"/>
    <w:link w:val="Quote"/>
    <w:uiPriority w:val="29"/>
    <w:rsid w:val="00000BAD"/>
    <w:rPr>
      <w:i/>
      <w:iCs/>
      <w:color w:val="404040" w:themeColor="text1" w:themeTint="BF"/>
    </w:rPr>
  </w:style>
  <w:style w:type="paragraph" w:styleId="ListParagraph">
    <w:name w:val="List Paragraph"/>
    <w:basedOn w:val="Normal"/>
    <w:uiPriority w:val="34"/>
    <w:qFormat/>
    <w:rsid w:val="00000BAD"/>
    <w:pPr>
      <w:ind w:left="720"/>
      <w:contextualSpacing/>
    </w:pPr>
  </w:style>
  <w:style w:type="character" w:styleId="IntenseEmphasis">
    <w:name w:val="Intense Emphasis"/>
    <w:basedOn w:val="DefaultParagraphFont"/>
    <w:uiPriority w:val="21"/>
    <w:qFormat/>
    <w:rsid w:val="00000BAD"/>
    <w:rPr>
      <w:i/>
      <w:iCs/>
      <w:color w:val="0F4761" w:themeColor="accent1" w:themeShade="BF"/>
    </w:rPr>
  </w:style>
  <w:style w:type="paragraph" w:styleId="IntenseQuote">
    <w:name w:val="Intense Quote"/>
    <w:basedOn w:val="Normal"/>
    <w:next w:val="Normal"/>
    <w:link w:val="IntenseQuoteChar"/>
    <w:uiPriority w:val="30"/>
    <w:qFormat/>
    <w:rsid w:val="00000B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BAD"/>
    <w:rPr>
      <w:i/>
      <w:iCs/>
      <w:color w:val="0F4761" w:themeColor="accent1" w:themeShade="BF"/>
    </w:rPr>
  </w:style>
  <w:style w:type="character" w:styleId="IntenseReference">
    <w:name w:val="Intense Reference"/>
    <w:basedOn w:val="DefaultParagraphFont"/>
    <w:uiPriority w:val="32"/>
    <w:qFormat/>
    <w:rsid w:val="00000B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98221">
      <w:bodyDiv w:val="1"/>
      <w:marLeft w:val="0"/>
      <w:marRight w:val="0"/>
      <w:marTop w:val="0"/>
      <w:marBottom w:val="0"/>
      <w:divBdr>
        <w:top w:val="none" w:sz="0" w:space="0" w:color="auto"/>
        <w:left w:val="none" w:sz="0" w:space="0" w:color="auto"/>
        <w:bottom w:val="none" w:sz="0" w:space="0" w:color="auto"/>
        <w:right w:val="none" w:sz="0" w:space="0" w:color="auto"/>
      </w:divBdr>
    </w:div>
    <w:div w:id="461769619">
      <w:bodyDiv w:val="1"/>
      <w:marLeft w:val="0"/>
      <w:marRight w:val="0"/>
      <w:marTop w:val="0"/>
      <w:marBottom w:val="0"/>
      <w:divBdr>
        <w:top w:val="none" w:sz="0" w:space="0" w:color="auto"/>
        <w:left w:val="none" w:sz="0" w:space="0" w:color="auto"/>
        <w:bottom w:val="none" w:sz="0" w:space="0" w:color="auto"/>
        <w:right w:val="none" w:sz="0" w:space="0" w:color="auto"/>
      </w:divBdr>
    </w:div>
    <w:div w:id="660549554">
      <w:bodyDiv w:val="1"/>
      <w:marLeft w:val="0"/>
      <w:marRight w:val="0"/>
      <w:marTop w:val="0"/>
      <w:marBottom w:val="0"/>
      <w:divBdr>
        <w:top w:val="none" w:sz="0" w:space="0" w:color="auto"/>
        <w:left w:val="none" w:sz="0" w:space="0" w:color="auto"/>
        <w:bottom w:val="none" w:sz="0" w:space="0" w:color="auto"/>
        <w:right w:val="none" w:sz="0" w:space="0" w:color="auto"/>
      </w:divBdr>
    </w:div>
    <w:div w:id="769617922">
      <w:bodyDiv w:val="1"/>
      <w:marLeft w:val="0"/>
      <w:marRight w:val="0"/>
      <w:marTop w:val="0"/>
      <w:marBottom w:val="0"/>
      <w:divBdr>
        <w:top w:val="none" w:sz="0" w:space="0" w:color="auto"/>
        <w:left w:val="none" w:sz="0" w:space="0" w:color="auto"/>
        <w:bottom w:val="none" w:sz="0" w:space="0" w:color="auto"/>
        <w:right w:val="none" w:sz="0" w:space="0" w:color="auto"/>
      </w:divBdr>
    </w:div>
    <w:div w:id="988436123">
      <w:bodyDiv w:val="1"/>
      <w:marLeft w:val="0"/>
      <w:marRight w:val="0"/>
      <w:marTop w:val="0"/>
      <w:marBottom w:val="0"/>
      <w:divBdr>
        <w:top w:val="none" w:sz="0" w:space="0" w:color="auto"/>
        <w:left w:val="none" w:sz="0" w:space="0" w:color="auto"/>
        <w:bottom w:val="none" w:sz="0" w:space="0" w:color="auto"/>
        <w:right w:val="none" w:sz="0" w:space="0" w:color="auto"/>
      </w:divBdr>
    </w:div>
    <w:div w:id="1164666301">
      <w:bodyDiv w:val="1"/>
      <w:marLeft w:val="0"/>
      <w:marRight w:val="0"/>
      <w:marTop w:val="0"/>
      <w:marBottom w:val="0"/>
      <w:divBdr>
        <w:top w:val="none" w:sz="0" w:space="0" w:color="auto"/>
        <w:left w:val="none" w:sz="0" w:space="0" w:color="auto"/>
        <w:bottom w:val="none" w:sz="0" w:space="0" w:color="auto"/>
        <w:right w:val="none" w:sz="0" w:space="0" w:color="auto"/>
      </w:divBdr>
    </w:div>
    <w:div w:id="1256985915">
      <w:bodyDiv w:val="1"/>
      <w:marLeft w:val="0"/>
      <w:marRight w:val="0"/>
      <w:marTop w:val="0"/>
      <w:marBottom w:val="0"/>
      <w:divBdr>
        <w:top w:val="none" w:sz="0" w:space="0" w:color="auto"/>
        <w:left w:val="none" w:sz="0" w:space="0" w:color="auto"/>
        <w:bottom w:val="none" w:sz="0" w:space="0" w:color="auto"/>
        <w:right w:val="none" w:sz="0" w:space="0" w:color="auto"/>
      </w:divBdr>
    </w:div>
    <w:div w:id="153827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1149</Words>
  <Characters>6552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Madalina Bratosin (2332652)</dc:creator>
  <cp:keywords/>
  <dc:description/>
  <cp:lastModifiedBy>Maria Madalina Bratosin (2332652)</cp:lastModifiedBy>
  <cp:revision>2</cp:revision>
  <dcterms:created xsi:type="dcterms:W3CDTF">2024-11-26T21:32:00Z</dcterms:created>
  <dcterms:modified xsi:type="dcterms:W3CDTF">2024-11-26T22:50:00Z</dcterms:modified>
</cp:coreProperties>
</file>