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6ED4B4" w14:textId="77777777" w:rsidR="00CE0ACA" w:rsidRDefault="00CE0ACA" w:rsidP="00CE0ACA">
      <w:pPr>
        <w:jc w:val="center"/>
        <w:rPr>
          <w:sz w:val="48"/>
          <w:szCs w:val="48"/>
          <w:lang w:val="en-US"/>
        </w:rPr>
      </w:pPr>
    </w:p>
    <w:p w14:paraId="3FB4DE15" w14:textId="77777777" w:rsidR="00CE0ACA" w:rsidRDefault="00CE0ACA" w:rsidP="00CE0ACA">
      <w:pPr>
        <w:jc w:val="center"/>
        <w:rPr>
          <w:sz w:val="48"/>
          <w:szCs w:val="48"/>
          <w:lang w:val="en-US"/>
        </w:rPr>
      </w:pPr>
    </w:p>
    <w:p w14:paraId="696BADEF" w14:textId="11174225" w:rsidR="00D37DEB" w:rsidRPr="004A425E" w:rsidRDefault="00CE0ACA" w:rsidP="00CE0ACA">
      <w:pPr>
        <w:jc w:val="center"/>
        <w:rPr>
          <w:sz w:val="72"/>
          <w:szCs w:val="72"/>
          <w:lang w:val="en-US"/>
        </w:rPr>
      </w:pPr>
      <w:r w:rsidRPr="004A425E">
        <w:rPr>
          <w:sz w:val="72"/>
          <w:szCs w:val="72"/>
          <w:lang w:val="en-US"/>
        </w:rPr>
        <w:t xml:space="preserve">control of a </w:t>
      </w:r>
      <w:r w:rsidR="00F10E72" w:rsidRPr="004A425E">
        <w:rPr>
          <w:sz w:val="72"/>
          <w:szCs w:val="72"/>
          <w:lang w:val="en-US"/>
        </w:rPr>
        <w:t>project’s</w:t>
      </w:r>
      <w:r w:rsidRPr="004A425E">
        <w:rPr>
          <w:sz w:val="72"/>
          <w:szCs w:val="72"/>
          <w:lang w:val="en-US"/>
        </w:rPr>
        <w:t xml:space="preserve"> contractual agreements, procurement and tendering</w:t>
      </w:r>
    </w:p>
    <w:p w14:paraId="1E324DB9" w14:textId="0ADC8442" w:rsidR="00CE0ACA" w:rsidRDefault="00CE0ACA" w:rsidP="00CE0ACA">
      <w:pPr>
        <w:jc w:val="center"/>
        <w:rPr>
          <w:sz w:val="48"/>
          <w:szCs w:val="48"/>
          <w:lang w:val="en-US"/>
        </w:rPr>
      </w:pPr>
    </w:p>
    <w:p w14:paraId="48CA877B" w14:textId="1CBC59AB" w:rsidR="00CE0ACA" w:rsidRDefault="00CE0ACA" w:rsidP="00CE0ACA">
      <w:pPr>
        <w:jc w:val="center"/>
        <w:rPr>
          <w:sz w:val="48"/>
          <w:szCs w:val="48"/>
          <w:lang w:val="en-US"/>
        </w:rPr>
      </w:pPr>
    </w:p>
    <w:p w14:paraId="00C8C2C0" w14:textId="30E3FA1F" w:rsidR="00CE0ACA" w:rsidRDefault="00CE0ACA" w:rsidP="00CE0ACA">
      <w:pPr>
        <w:jc w:val="center"/>
        <w:rPr>
          <w:sz w:val="48"/>
          <w:szCs w:val="48"/>
          <w:lang w:val="en-US"/>
        </w:rPr>
      </w:pPr>
    </w:p>
    <w:p w14:paraId="34FF3DD9" w14:textId="3EF470DB" w:rsidR="00CE0ACA" w:rsidRDefault="00CE0ACA" w:rsidP="00CE0ACA">
      <w:pPr>
        <w:jc w:val="center"/>
        <w:rPr>
          <w:sz w:val="48"/>
          <w:szCs w:val="48"/>
          <w:lang w:val="en-US"/>
        </w:rPr>
      </w:pPr>
    </w:p>
    <w:p w14:paraId="429A5A89" w14:textId="36901B2D" w:rsidR="00CE0ACA" w:rsidRDefault="00CE0ACA" w:rsidP="00CE0ACA">
      <w:pPr>
        <w:jc w:val="center"/>
        <w:rPr>
          <w:sz w:val="48"/>
          <w:szCs w:val="48"/>
          <w:lang w:val="en-US"/>
        </w:rPr>
      </w:pPr>
    </w:p>
    <w:p w14:paraId="516F6C48" w14:textId="3A99E551" w:rsidR="00CE0ACA" w:rsidRDefault="00CE0ACA" w:rsidP="00CE0ACA">
      <w:pPr>
        <w:jc w:val="center"/>
        <w:rPr>
          <w:sz w:val="48"/>
          <w:szCs w:val="48"/>
          <w:lang w:val="en-US"/>
        </w:rPr>
      </w:pPr>
    </w:p>
    <w:p w14:paraId="3CFF2220" w14:textId="66992803" w:rsidR="00CE0ACA" w:rsidRDefault="00CE0ACA" w:rsidP="00CE0ACA">
      <w:pPr>
        <w:jc w:val="center"/>
        <w:rPr>
          <w:sz w:val="32"/>
          <w:szCs w:val="32"/>
          <w:lang w:val="en-US"/>
        </w:rPr>
      </w:pPr>
      <w:r>
        <w:rPr>
          <w:sz w:val="32"/>
          <w:szCs w:val="32"/>
          <w:lang w:val="en-US"/>
        </w:rPr>
        <w:t xml:space="preserve">Written by Deri Jones </w:t>
      </w:r>
    </w:p>
    <w:p w14:paraId="1CA0EF02" w14:textId="64FDD320" w:rsidR="00CE0ACA" w:rsidRDefault="00CE0ACA" w:rsidP="00CE0ACA">
      <w:pPr>
        <w:jc w:val="center"/>
        <w:rPr>
          <w:sz w:val="32"/>
          <w:szCs w:val="32"/>
          <w:lang w:val="en-US"/>
        </w:rPr>
      </w:pPr>
    </w:p>
    <w:p w14:paraId="789963B0" w14:textId="3CB4C27E" w:rsidR="00CE0ACA" w:rsidRDefault="00CE0ACA" w:rsidP="00CE0ACA">
      <w:pPr>
        <w:jc w:val="center"/>
        <w:rPr>
          <w:sz w:val="32"/>
          <w:szCs w:val="32"/>
          <w:lang w:val="en-US"/>
        </w:rPr>
      </w:pPr>
      <w:r>
        <w:rPr>
          <w:sz w:val="32"/>
          <w:szCs w:val="32"/>
          <w:lang w:val="en-US"/>
        </w:rPr>
        <w:t xml:space="preserve">Written for Deborah Hughes </w:t>
      </w:r>
      <w:r w:rsidR="004A425E">
        <w:rPr>
          <w:sz w:val="32"/>
          <w:szCs w:val="32"/>
          <w:lang w:val="en-US"/>
        </w:rPr>
        <w:t>/ Steve Tindell</w:t>
      </w:r>
    </w:p>
    <w:p w14:paraId="7C8FAA58" w14:textId="2E86F95E" w:rsidR="00CE0ACA" w:rsidRDefault="00CE0ACA" w:rsidP="00CE0ACA">
      <w:pPr>
        <w:jc w:val="center"/>
        <w:rPr>
          <w:sz w:val="32"/>
          <w:szCs w:val="32"/>
          <w:lang w:val="en-US"/>
        </w:rPr>
      </w:pPr>
    </w:p>
    <w:p w14:paraId="0B194752" w14:textId="63D1C2CB" w:rsidR="00CE0ACA" w:rsidRDefault="00CE0ACA" w:rsidP="00CE0ACA">
      <w:pPr>
        <w:jc w:val="center"/>
        <w:rPr>
          <w:sz w:val="32"/>
          <w:szCs w:val="32"/>
          <w:lang w:val="en-US"/>
        </w:rPr>
      </w:pPr>
    </w:p>
    <w:p w14:paraId="012AD3D2" w14:textId="630CCC3F" w:rsidR="00CE0ACA" w:rsidRDefault="00CE0ACA" w:rsidP="00CE0ACA">
      <w:pPr>
        <w:jc w:val="center"/>
        <w:rPr>
          <w:sz w:val="32"/>
          <w:szCs w:val="32"/>
          <w:lang w:val="en-US"/>
        </w:rPr>
      </w:pPr>
    </w:p>
    <w:p w14:paraId="7D046620" w14:textId="2CCECBBE" w:rsidR="00CE0ACA" w:rsidRDefault="00CE0ACA" w:rsidP="00CE0ACA">
      <w:pPr>
        <w:jc w:val="center"/>
        <w:rPr>
          <w:sz w:val="32"/>
          <w:szCs w:val="32"/>
          <w:lang w:val="en-US"/>
        </w:rPr>
      </w:pPr>
    </w:p>
    <w:p w14:paraId="146B0414" w14:textId="688834C0" w:rsidR="00CE0ACA" w:rsidRDefault="00CE0ACA" w:rsidP="00CE0ACA">
      <w:pPr>
        <w:jc w:val="center"/>
        <w:rPr>
          <w:sz w:val="32"/>
          <w:szCs w:val="32"/>
          <w:lang w:val="en-US"/>
        </w:rPr>
      </w:pPr>
    </w:p>
    <w:p w14:paraId="4C5CA083" w14:textId="1886979C" w:rsidR="00CE0ACA" w:rsidRDefault="00CE0ACA" w:rsidP="00CE0ACA">
      <w:pPr>
        <w:jc w:val="center"/>
        <w:rPr>
          <w:sz w:val="32"/>
          <w:szCs w:val="32"/>
          <w:lang w:val="en-US"/>
        </w:rPr>
      </w:pPr>
    </w:p>
    <w:p w14:paraId="0EE25F01" w14:textId="1D6373D8" w:rsidR="00797E0E" w:rsidRDefault="00797E0E" w:rsidP="00CE0ACA">
      <w:pPr>
        <w:jc w:val="center"/>
        <w:rPr>
          <w:sz w:val="32"/>
          <w:szCs w:val="32"/>
          <w:lang w:val="en-US"/>
        </w:rPr>
      </w:pPr>
    </w:p>
    <w:p w14:paraId="0B5FEE14" w14:textId="4B94EF61" w:rsidR="00797E0E" w:rsidRDefault="00797E0E" w:rsidP="00CE0ACA">
      <w:pPr>
        <w:jc w:val="center"/>
        <w:rPr>
          <w:sz w:val="32"/>
          <w:szCs w:val="32"/>
          <w:lang w:val="en-US"/>
        </w:rPr>
      </w:pPr>
      <w:r>
        <w:rPr>
          <w:sz w:val="32"/>
          <w:szCs w:val="32"/>
          <w:lang w:val="en-US"/>
        </w:rPr>
        <w:t xml:space="preserve">Table of contents </w:t>
      </w:r>
    </w:p>
    <w:p w14:paraId="2BB035DB" w14:textId="220ECF54" w:rsidR="00797E0E" w:rsidRDefault="00797E0E" w:rsidP="00CE0ACA">
      <w:pPr>
        <w:jc w:val="center"/>
        <w:rPr>
          <w:sz w:val="32"/>
          <w:szCs w:val="32"/>
          <w:lang w:val="en-US"/>
        </w:rPr>
      </w:pPr>
    </w:p>
    <w:p w14:paraId="2D3488E8" w14:textId="77777777" w:rsidR="00797E0E" w:rsidRDefault="00797E0E" w:rsidP="00CE0ACA">
      <w:pPr>
        <w:jc w:val="center"/>
        <w:rPr>
          <w:sz w:val="32"/>
          <w:szCs w:val="32"/>
          <w:lang w:val="en-US"/>
        </w:rPr>
      </w:pPr>
    </w:p>
    <w:p w14:paraId="02915674" w14:textId="082F5BC8" w:rsidR="00797E0E" w:rsidRPr="00797E0E" w:rsidRDefault="00797E0E" w:rsidP="00797E0E">
      <w:pPr>
        <w:pStyle w:val="ListParagraph"/>
        <w:numPr>
          <w:ilvl w:val="0"/>
          <w:numId w:val="1"/>
        </w:numPr>
        <w:rPr>
          <w:sz w:val="32"/>
          <w:szCs w:val="32"/>
          <w:lang w:val="en-US"/>
        </w:rPr>
      </w:pPr>
      <w:r w:rsidRPr="00797E0E">
        <w:rPr>
          <w:sz w:val="32"/>
          <w:szCs w:val="32"/>
          <w:lang w:val="en-US"/>
        </w:rPr>
        <w:t xml:space="preserve">Introduction </w:t>
      </w:r>
      <w:r>
        <w:rPr>
          <w:sz w:val="32"/>
          <w:szCs w:val="32"/>
          <w:lang w:val="en-US"/>
        </w:rPr>
        <w:t xml:space="preserve">                                                            PG.3</w:t>
      </w:r>
    </w:p>
    <w:p w14:paraId="09770F36" w14:textId="49642D8C" w:rsidR="00797E0E" w:rsidRDefault="00797E0E" w:rsidP="00797E0E">
      <w:pPr>
        <w:rPr>
          <w:sz w:val="32"/>
          <w:szCs w:val="32"/>
          <w:lang w:val="en-US"/>
        </w:rPr>
      </w:pPr>
    </w:p>
    <w:p w14:paraId="2511AEF5" w14:textId="064E9715" w:rsidR="00797E0E" w:rsidRPr="00C804CA" w:rsidRDefault="00797E0E" w:rsidP="00797E0E">
      <w:pPr>
        <w:rPr>
          <w:sz w:val="24"/>
          <w:szCs w:val="24"/>
          <w:lang w:val="en-US"/>
        </w:rPr>
      </w:pPr>
      <w:r>
        <w:rPr>
          <w:sz w:val="32"/>
          <w:szCs w:val="32"/>
          <w:lang w:val="en-US"/>
        </w:rPr>
        <w:t xml:space="preserve">2.0 </w:t>
      </w:r>
      <w:r w:rsidRPr="001A75A0">
        <w:rPr>
          <w:sz w:val="32"/>
          <w:szCs w:val="32"/>
          <w:lang w:val="en-US"/>
        </w:rPr>
        <w:t>procurement in construction</w:t>
      </w:r>
      <w:r>
        <w:rPr>
          <w:sz w:val="32"/>
          <w:szCs w:val="32"/>
          <w:lang w:val="en-US"/>
        </w:rPr>
        <w:t xml:space="preserve">                                   </w:t>
      </w:r>
      <w:r>
        <w:rPr>
          <w:sz w:val="32"/>
          <w:szCs w:val="32"/>
          <w:lang w:val="en-US"/>
        </w:rPr>
        <w:t>PG.3</w:t>
      </w:r>
    </w:p>
    <w:p w14:paraId="2334363E" w14:textId="0720C29B" w:rsidR="00797E0E" w:rsidRDefault="00797E0E" w:rsidP="00797E0E">
      <w:pPr>
        <w:rPr>
          <w:sz w:val="32"/>
          <w:szCs w:val="32"/>
          <w:lang w:val="en-US"/>
        </w:rPr>
      </w:pPr>
    </w:p>
    <w:p w14:paraId="53668F89" w14:textId="0C096A7C" w:rsidR="00797E0E" w:rsidRPr="00E55982" w:rsidRDefault="00797E0E" w:rsidP="00797E0E">
      <w:pPr>
        <w:rPr>
          <w:sz w:val="32"/>
          <w:szCs w:val="32"/>
          <w:shd w:val="clear" w:color="auto" w:fill="FFFFFF"/>
        </w:rPr>
      </w:pPr>
      <w:r>
        <w:rPr>
          <w:sz w:val="32"/>
          <w:szCs w:val="32"/>
          <w:shd w:val="clear" w:color="auto" w:fill="FFFFFF"/>
        </w:rPr>
        <w:t>3</w:t>
      </w:r>
      <w:r w:rsidRPr="00E55982">
        <w:rPr>
          <w:sz w:val="32"/>
          <w:szCs w:val="32"/>
          <w:shd w:val="clear" w:color="auto" w:fill="FFFFFF"/>
        </w:rPr>
        <w:t>.0 Public sector projects</w:t>
      </w:r>
      <w:r>
        <w:rPr>
          <w:sz w:val="32"/>
          <w:szCs w:val="32"/>
          <w:shd w:val="clear" w:color="auto" w:fill="FFFFFF"/>
        </w:rPr>
        <w:t xml:space="preserve">                                                </w:t>
      </w:r>
      <w:r>
        <w:rPr>
          <w:sz w:val="32"/>
          <w:szCs w:val="32"/>
          <w:lang w:val="en-US"/>
        </w:rPr>
        <w:t>PG.</w:t>
      </w:r>
      <w:r w:rsidR="004A425E">
        <w:rPr>
          <w:sz w:val="32"/>
          <w:szCs w:val="32"/>
          <w:lang w:val="en-US"/>
        </w:rPr>
        <w:t>4-5</w:t>
      </w:r>
    </w:p>
    <w:p w14:paraId="0ED66ED5" w14:textId="77777777" w:rsidR="00797E0E" w:rsidRDefault="00797E0E" w:rsidP="00797E0E">
      <w:pPr>
        <w:rPr>
          <w:sz w:val="32"/>
          <w:szCs w:val="32"/>
          <w:lang w:val="en-US"/>
        </w:rPr>
      </w:pPr>
    </w:p>
    <w:p w14:paraId="287C8206" w14:textId="346CB062" w:rsidR="00797E0E" w:rsidRDefault="00797E0E" w:rsidP="00797E0E">
      <w:pPr>
        <w:rPr>
          <w:sz w:val="32"/>
          <w:szCs w:val="32"/>
        </w:rPr>
      </w:pPr>
      <w:r>
        <w:rPr>
          <w:sz w:val="32"/>
          <w:szCs w:val="32"/>
        </w:rPr>
        <w:t>4</w:t>
      </w:r>
      <w:r w:rsidRPr="00BA39B2">
        <w:rPr>
          <w:sz w:val="32"/>
          <w:szCs w:val="32"/>
        </w:rPr>
        <w:t>.0 Different procurement process</w:t>
      </w:r>
      <w:r>
        <w:rPr>
          <w:sz w:val="32"/>
          <w:szCs w:val="32"/>
        </w:rPr>
        <w:t>es</w:t>
      </w:r>
      <w:r w:rsidRPr="00BA39B2">
        <w:rPr>
          <w:sz w:val="32"/>
          <w:szCs w:val="32"/>
        </w:rPr>
        <w:t xml:space="preserve"> on the </w:t>
      </w:r>
      <w:r>
        <w:rPr>
          <w:sz w:val="32"/>
          <w:szCs w:val="32"/>
        </w:rPr>
        <w:t xml:space="preserve">             </w:t>
      </w:r>
      <w:r>
        <w:rPr>
          <w:sz w:val="32"/>
          <w:szCs w:val="32"/>
          <w:lang w:val="en-US"/>
        </w:rPr>
        <w:t>PG.</w:t>
      </w:r>
      <w:r w:rsidR="004A425E">
        <w:rPr>
          <w:sz w:val="32"/>
          <w:szCs w:val="32"/>
          <w:lang w:val="en-US"/>
        </w:rPr>
        <w:t>5-6</w:t>
      </w:r>
    </w:p>
    <w:p w14:paraId="4E22BD96" w14:textId="41E27A59" w:rsidR="00797E0E" w:rsidRDefault="00797E0E" w:rsidP="00797E0E">
      <w:r w:rsidRPr="00BA39B2">
        <w:rPr>
          <w:sz w:val="32"/>
          <w:szCs w:val="32"/>
        </w:rPr>
        <w:t>public sector buildings</w:t>
      </w:r>
      <w:r>
        <w:t>.</w:t>
      </w:r>
    </w:p>
    <w:p w14:paraId="506AAF36" w14:textId="373C374B" w:rsidR="00797E0E" w:rsidRDefault="00797E0E" w:rsidP="00797E0E">
      <w:pPr>
        <w:rPr>
          <w:sz w:val="32"/>
          <w:szCs w:val="32"/>
          <w:lang w:val="en-US"/>
        </w:rPr>
      </w:pPr>
    </w:p>
    <w:p w14:paraId="60CF36AA" w14:textId="41FCD2C0" w:rsidR="00797E0E" w:rsidRDefault="00797E0E" w:rsidP="00797E0E">
      <w:pPr>
        <w:rPr>
          <w:rFonts w:cstheme="minorHAnsi"/>
          <w:sz w:val="32"/>
          <w:szCs w:val="32"/>
        </w:rPr>
      </w:pPr>
      <w:r>
        <w:rPr>
          <w:rFonts w:cstheme="minorHAnsi"/>
          <w:sz w:val="32"/>
          <w:szCs w:val="32"/>
        </w:rPr>
        <w:t>5</w:t>
      </w:r>
      <w:r w:rsidRPr="00B13D61">
        <w:rPr>
          <w:rFonts w:cstheme="minorHAnsi"/>
          <w:sz w:val="32"/>
          <w:szCs w:val="32"/>
        </w:rPr>
        <w:t>.0 summary</w:t>
      </w:r>
      <w:r w:rsidR="004A425E">
        <w:rPr>
          <w:rFonts w:cstheme="minorHAnsi"/>
          <w:sz w:val="32"/>
          <w:szCs w:val="32"/>
        </w:rPr>
        <w:t xml:space="preserve">                                                                     </w:t>
      </w:r>
      <w:r w:rsidR="004A425E">
        <w:rPr>
          <w:sz w:val="32"/>
          <w:szCs w:val="32"/>
          <w:lang w:val="en-US"/>
        </w:rPr>
        <w:t>PG.</w:t>
      </w:r>
      <w:r w:rsidR="004A425E">
        <w:rPr>
          <w:sz w:val="32"/>
          <w:szCs w:val="32"/>
          <w:lang w:val="en-US"/>
        </w:rPr>
        <w:t>6</w:t>
      </w:r>
    </w:p>
    <w:p w14:paraId="1C220965" w14:textId="72866E82" w:rsidR="00797E0E" w:rsidRDefault="00797E0E" w:rsidP="00797E0E">
      <w:pPr>
        <w:rPr>
          <w:sz w:val="32"/>
          <w:szCs w:val="32"/>
          <w:lang w:val="en-US"/>
        </w:rPr>
      </w:pPr>
    </w:p>
    <w:p w14:paraId="00CC8A4E" w14:textId="48A11778" w:rsidR="00797E0E" w:rsidRDefault="00797E0E" w:rsidP="00797E0E">
      <w:pPr>
        <w:rPr>
          <w:rFonts w:cstheme="minorHAnsi"/>
          <w:sz w:val="32"/>
          <w:szCs w:val="32"/>
        </w:rPr>
      </w:pPr>
      <w:r>
        <w:rPr>
          <w:rFonts w:cstheme="minorHAnsi"/>
          <w:sz w:val="32"/>
          <w:szCs w:val="32"/>
        </w:rPr>
        <w:t>6</w:t>
      </w:r>
      <w:r w:rsidRPr="00424B87">
        <w:rPr>
          <w:rFonts w:cstheme="minorHAnsi"/>
          <w:sz w:val="32"/>
          <w:szCs w:val="32"/>
        </w:rPr>
        <w:t xml:space="preserve">.0 References </w:t>
      </w:r>
      <w:r w:rsidR="004A425E">
        <w:rPr>
          <w:rFonts w:cstheme="minorHAnsi"/>
          <w:sz w:val="32"/>
          <w:szCs w:val="32"/>
        </w:rPr>
        <w:t xml:space="preserve">                                                                 </w:t>
      </w:r>
      <w:r w:rsidR="004A425E">
        <w:rPr>
          <w:sz w:val="32"/>
          <w:szCs w:val="32"/>
          <w:lang w:val="en-US"/>
        </w:rPr>
        <w:t>PG.</w:t>
      </w:r>
      <w:r w:rsidR="004A425E">
        <w:rPr>
          <w:sz w:val="32"/>
          <w:szCs w:val="32"/>
          <w:lang w:val="en-US"/>
        </w:rPr>
        <w:t>7</w:t>
      </w:r>
    </w:p>
    <w:p w14:paraId="2A4A55DB" w14:textId="77777777" w:rsidR="00797E0E" w:rsidRPr="00797E0E" w:rsidRDefault="00797E0E" w:rsidP="00797E0E">
      <w:pPr>
        <w:rPr>
          <w:sz w:val="32"/>
          <w:szCs w:val="32"/>
          <w:lang w:val="en-US"/>
        </w:rPr>
      </w:pPr>
    </w:p>
    <w:p w14:paraId="3D529604" w14:textId="5374F962" w:rsidR="00797E0E" w:rsidRDefault="00797E0E" w:rsidP="00CE0ACA">
      <w:pPr>
        <w:jc w:val="center"/>
        <w:rPr>
          <w:sz w:val="32"/>
          <w:szCs w:val="32"/>
          <w:lang w:val="en-US"/>
        </w:rPr>
      </w:pPr>
    </w:p>
    <w:p w14:paraId="498FFAEB" w14:textId="3399ECCD" w:rsidR="00797E0E" w:rsidRDefault="00797E0E" w:rsidP="00CE0ACA">
      <w:pPr>
        <w:jc w:val="center"/>
        <w:rPr>
          <w:sz w:val="32"/>
          <w:szCs w:val="32"/>
          <w:lang w:val="en-US"/>
        </w:rPr>
      </w:pPr>
    </w:p>
    <w:p w14:paraId="331E4FBD" w14:textId="2CE5C247" w:rsidR="00797E0E" w:rsidRDefault="00797E0E" w:rsidP="00CE0ACA">
      <w:pPr>
        <w:jc w:val="center"/>
        <w:rPr>
          <w:sz w:val="32"/>
          <w:szCs w:val="32"/>
          <w:lang w:val="en-US"/>
        </w:rPr>
      </w:pPr>
    </w:p>
    <w:p w14:paraId="055AF59D" w14:textId="0D8D3705" w:rsidR="00797E0E" w:rsidRDefault="00797E0E" w:rsidP="00CE0ACA">
      <w:pPr>
        <w:jc w:val="center"/>
        <w:rPr>
          <w:sz w:val="32"/>
          <w:szCs w:val="32"/>
          <w:lang w:val="en-US"/>
        </w:rPr>
      </w:pPr>
    </w:p>
    <w:p w14:paraId="7D846A05" w14:textId="5BE42C4A" w:rsidR="00797E0E" w:rsidRDefault="00797E0E" w:rsidP="00CE0ACA">
      <w:pPr>
        <w:jc w:val="center"/>
        <w:rPr>
          <w:sz w:val="32"/>
          <w:szCs w:val="32"/>
          <w:lang w:val="en-US"/>
        </w:rPr>
      </w:pPr>
    </w:p>
    <w:p w14:paraId="5B83F111" w14:textId="6FC3FF60" w:rsidR="00797E0E" w:rsidRDefault="00797E0E" w:rsidP="00CE0ACA">
      <w:pPr>
        <w:jc w:val="center"/>
        <w:rPr>
          <w:sz w:val="32"/>
          <w:szCs w:val="32"/>
          <w:lang w:val="en-US"/>
        </w:rPr>
      </w:pPr>
    </w:p>
    <w:p w14:paraId="4D28FCC9" w14:textId="38768F0D" w:rsidR="00797E0E" w:rsidRDefault="00797E0E" w:rsidP="00CE0ACA">
      <w:pPr>
        <w:jc w:val="center"/>
        <w:rPr>
          <w:sz w:val="32"/>
          <w:szCs w:val="32"/>
          <w:lang w:val="en-US"/>
        </w:rPr>
      </w:pPr>
    </w:p>
    <w:p w14:paraId="375AAC02" w14:textId="77777777" w:rsidR="00797E0E" w:rsidRDefault="00797E0E" w:rsidP="00CE0ACA">
      <w:pPr>
        <w:jc w:val="center"/>
        <w:rPr>
          <w:sz w:val="32"/>
          <w:szCs w:val="32"/>
          <w:lang w:val="en-US"/>
        </w:rPr>
      </w:pPr>
    </w:p>
    <w:p w14:paraId="5F9CCEE3" w14:textId="29EF0B0A" w:rsidR="00CE0ACA" w:rsidRDefault="00F10E72" w:rsidP="00CE0ACA">
      <w:pPr>
        <w:rPr>
          <w:sz w:val="32"/>
          <w:szCs w:val="32"/>
          <w:lang w:val="en-US"/>
        </w:rPr>
      </w:pPr>
      <w:r>
        <w:rPr>
          <w:sz w:val="32"/>
          <w:szCs w:val="32"/>
          <w:lang w:val="en-US"/>
        </w:rPr>
        <w:t xml:space="preserve">1.0 </w:t>
      </w:r>
      <w:r w:rsidR="00CE0ACA">
        <w:rPr>
          <w:sz w:val="32"/>
          <w:szCs w:val="32"/>
          <w:lang w:val="en-US"/>
        </w:rPr>
        <w:t xml:space="preserve">Introduction </w:t>
      </w:r>
    </w:p>
    <w:p w14:paraId="1742F4DE" w14:textId="6BD6891E" w:rsidR="00CE0ACA" w:rsidRDefault="00CE0ACA" w:rsidP="00CE0ACA">
      <w:pPr>
        <w:rPr>
          <w:sz w:val="24"/>
          <w:szCs w:val="24"/>
          <w:lang w:val="en-US"/>
        </w:rPr>
      </w:pPr>
      <w:r>
        <w:rPr>
          <w:sz w:val="24"/>
          <w:szCs w:val="24"/>
          <w:lang w:val="en-US"/>
        </w:rPr>
        <w:t>In this assignment I will first be looking at why the construction industry is renowned for having bad delivery on either time, cost or quality or in some cases all three. I will then be going onto the second part of the assignment where I will go on</w:t>
      </w:r>
      <w:r w:rsidR="00D8530F">
        <w:rPr>
          <w:sz w:val="24"/>
          <w:szCs w:val="24"/>
          <w:lang w:val="en-US"/>
        </w:rPr>
        <w:t xml:space="preserve"> </w:t>
      </w:r>
      <w:r>
        <w:rPr>
          <w:sz w:val="24"/>
          <w:szCs w:val="24"/>
          <w:lang w:val="en-US"/>
        </w:rPr>
        <w:t xml:space="preserve">to discuss the procurement, contractual agreements and the tendering stages of the </w:t>
      </w:r>
      <w:r w:rsidR="00D8530F">
        <w:rPr>
          <w:sz w:val="24"/>
          <w:szCs w:val="24"/>
          <w:lang w:val="en-US"/>
        </w:rPr>
        <w:t>S</w:t>
      </w:r>
      <w:r>
        <w:rPr>
          <w:sz w:val="24"/>
          <w:szCs w:val="24"/>
          <w:lang w:val="en-US"/>
        </w:rPr>
        <w:t>enedd building in Cardiff and the Holyrood building in Scotland.</w:t>
      </w:r>
      <w:r w:rsidR="00F10E72">
        <w:rPr>
          <w:sz w:val="24"/>
          <w:szCs w:val="24"/>
          <w:lang w:val="en-US"/>
        </w:rPr>
        <w:t xml:space="preserve"> Finally, I will be looking at if a different approach was taken if the results would have improved. </w:t>
      </w:r>
    </w:p>
    <w:p w14:paraId="6F21ADBA" w14:textId="5287461D" w:rsidR="00F10E72" w:rsidRDefault="00F10E72" w:rsidP="00CE0ACA">
      <w:pPr>
        <w:rPr>
          <w:sz w:val="24"/>
          <w:szCs w:val="24"/>
          <w:lang w:val="en-US"/>
        </w:rPr>
      </w:pPr>
    </w:p>
    <w:p w14:paraId="2A99AB51" w14:textId="2CDD231B" w:rsidR="00F10E72" w:rsidRPr="00C804CA" w:rsidRDefault="00F10E72" w:rsidP="00CE0ACA">
      <w:pPr>
        <w:rPr>
          <w:sz w:val="24"/>
          <w:szCs w:val="24"/>
          <w:lang w:val="en-US"/>
        </w:rPr>
      </w:pPr>
      <w:r>
        <w:rPr>
          <w:sz w:val="32"/>
          <w:szCs w:val="32"/>
          <w:lang w:val="en-US"/>
        </w:rPr>
        <w:t xml:space="preserve">2.0 </w:t>
      </w:r>
      <w:r w:rsidRPr="001A75A0">
        <w:rPr>
          <w:sz w:val="32"/>
          <w:szCs w:val="32"/>
          <w:lang w:val="en-US"/>
        </w:rPr>
        <w:t>procurement in construction</w:t>
      </w:r>
    </w:p>
    <w:p w14:paraId="3A989F58" w14:textId="2362B2E5" w:rsidR="00F10E72" w:rsidRPr="00C804CA" w:rsidRDefault="00937135" w:rsidP="00CE0ACA">
      <w:pPr>
        <w:rPr>
          <w:sz w:val="24"/>
          <w:szCs w:val="24"/>
          <w:lang w:val="en-US"/>
        </w:rPr>
      </w:pPr>
      <w:r w:rsidRPr="00C804CA">
        <w:rPr>
          <w:sz w:val="24"/>
          <w:szCs w:val="24"/>
          <w:lang w:val="en-US"/>
        </w:rPr>
        <w:t>One of the biggest “caused for complaint within the industry”</w:t>
      </w:r>
      <w:r w:rsidR="00C804CA" w:rsidRPr="00C804CA">
        <w:rPr>
          <w:sz w:val="24"/>
          <w:szCs w:val="24"/>
          <w:lang w:val="en-US"/>
        </w:rPr>
        <w:t xml:space="preserve"> (lathum, pg.20)</w:t>
      </w:r>
      <w:r w:rsidRPr="00C804CA">
        <w:rPr>
          <w:sz w:val="24"/>
          <w:szCs w:val="24"/>
          <w:lang w:val="en-US"/>
        </w:rPr>
        <w:t xml:space="preserve"> is the customer making changes to the </w:t>
      </w:r>
      <w:r w:rsidR="00C804CA" w:rsidRPr="00C804CA">
        <w:rPr>
          <w:sz w:val="24"/>
          <w:szCs w:val="24"/>
          <w:lang w:val="en-US"/>
        </w:rPr>
        <w:t>project as the project is taking place. This has detrimental effects to the project as the original budget and program of works that was first set out will now be affected. Once the client has set out their overall goals for a project and the areas, th</w:t>
      </w:r>
      <w:r w:rsidR="00D8530F">
        <w:rPr>
          <w:sz w:val="24"/>
          <w:szCs w:val="24"/>
          <w:lang w:val="en-US"/>
        </w:rPr>
        <w:t>at they</w:t>
      </w:r>
      <w:r w:rsidR="00C804CA" w:rsidRPr="00C804CA">
        <w:rPr>
          <w:sz w:val="24"/>
          <w:szCs w:val="24"/>
          <w:lang w:val="en-US"/>
        </w:rPr>
        <w:t xml:space="preserve"> will be most focusing on the</w:t>
      </w:r>
      <w:r w:rsidR="00D8530F">
        <w:rPr>
          <w:sz w:val="24"/>
          <w:szCs w:val="24"/>
          <w:lang w:val="en-US"/>
        </w:rPr>
        <w:t>n</w:t>
      </w:r>
      <w:r w:rsidR="00C804CA" w:rsidRPr="00C804CA">
        <w:rPr>
          <w:sz w:val="24"/>
          <w:szCs w:val="24"/>
          <w:lang w:val="en-US"/>
        </w:rPr>
        <w:t xml:space="preserve"> they will contact the engineer / architect and decide what procurement method will be best suited to their project. Another factor that will contribute to the decision is the risk factor. “</w:t>
      </w:r>
      <w:r w:rsidR="00C804CA" w:rsidRPr="00C804CA">
        <w:rPr>
          <w:sz w:val="24"/>
          <w:szCs w:val="24"/>
        </w:rPr>
        <w:t>Risk can be managed, minimised, shared, transferred or accepted</w:t>
      </w:r>
      <w:r w:rsidR="00C804CA" w:rsidRPr="00C804CA">
        <w:rPr>
          <w:sz w:val="24"/>
          <w:szCs w:val="24"/>
          <w:lang w:val="en-US"/>
        </w:rPr>
        <w:t>” (lathum, pg.2</w:t>
      </w:r>
      <w:r w:rsidR="00C804CA">
        <w:rPr>
          <w:sz w:val="24"/>
          <w:szCs w:val="24"/>
          <w:lang w:val="en-US"/>
        </w:rPr>
        <w:t xml:space="preserve">1). </w:t>
      </w:r>
      <w:r w:rsidR="000E7252">
        <w:rPr>
          <w:sz w:val="24"/>
          <w:szCs w:val="24"/>
          <w:lang w:val="en-US"/>
        </w:rPr>
        <w:t xml:space="preserve"> There </w:t>
      </w:r>
      <w:r w:rsidR="00E96F32">
        <w:rPr>
          <w:sz w:val="24"/>
          <w:szCs w:val="24"/>
          <w:lang w:val="en-US"/>
        </w:rPr>
        <w:t>are</w:t>
      </w:r>
      <w:r w:rsidR="000E7252">
        <w:rPr>
          <w:sz w:val="24"/>
          <w:szCs w:val="24"/>
          <w:lang w:val="en-US"/>
        </w:rPr>
        <w:t xml:space="preserve"> three main types of procurement within construction design and build, managing contracting and traditional. </w:t>
      </w:r>
      <w:r w:rsidR="00CC6DAA">
        <w:rPr>
          <w:sz w:val="24"/>
          <w:szCs w:val="24"/>
          <w:lang w:val="en-US"/>
        </w:rPr>
        <w:t xml:space="preserve">Design and build is a </w:t>
      </w:r>
      <w:r w:rsidR="00CC6DAA" w:rsidRPr="001A75A0">
        <w:rPr>
          <w:sz w:val="24"/>
          <w:szCs w:val="24"/>
          <w:lang w:val="en-US"/>
        </w:rPr>
        <w:t xml:space="preserve">standard method of construction. </w:t>
      </w:r>
      <w:r w:rsidR="00E96F32" w:rsidRPr="001A75A0">
        <w:rPr>
          <w:sz w:val="24"/>
          <w:szCs w:val="24"/>
          <w:lang w:val="en-US"/>
        </w:rPr>
        <w:t xml:space="preserve">It gives the client the ability to pass more of the risk and responsibility onto the contractor to achieve an end product. managing contracting is giving the client more of a role within the construction project. It gives the client more risk and responsibility and it </w:t>
      </w:r>
      <w:r w:rsidR="00126586">
        <w:rPr>
          <w:sz w:val="24"/>
          <w:szCs w:val="24"/>
          <w:lang w:val="en-US"/>
        </w:rPr>
        <w:t xml:space="preserve">is </w:t>
      </w:r>
      <w:r w:rsidR="00E96F32" w:rsidRPr="001A75A0">
        <w:rPr>
          <w:sz w:val="24"/>
          <w:szCs w:val="24"/>
          <w:lang w:val="en-US"/>
        </w:rPr>
        <w:t xml:space="preserve">more demanding to achieve new design details and an end product. This is known as innovate construction. Finally, is traditional construction </w:t>
      </w:r>
      <w:r w:rsidR="001A75A0" w:rsidRPr="001A75A0">
        <w:rPr>
          <w:sz w:val="24"/>
          <w:szCs w:val="24"/>
          <w:lang w:val="en-US"/>
        </w:rPr>
        <w:t>which usually shares the risk and responsibility evenly. Traditional construction is where the majority of “</w:t>
      </w:r>
      <w:r w:rsidR="001A75A0" w:rsidRPr="001A75A0">
        <w:rPr>
          <w:sz w:val="24"/>
          <w:szCs w:val="24"/>
        </w:rPr>
        <w:t xml:space="preserve">problems emerge through lack of co-ordination between design and construction” </w:t>
      </w:r>
      <w:r w:rsidR="001A75A0" w:rsidRPr="001A75A0">
        <w:rPr>
          <w:sz w:val="24"/>
          <w:szCs w:val="24"/>
          <w:lang w:val="en-US"/>
        </w:rPr>
        <w:t>(lathum, pg.24).</w:t>
      </w:r>
      <w:r w:rsidR="001A75A0">
        <w:rPr>
          <w:sz w:val="24"/>
          <w:szCs w:val="24"/>
          <w:lang w:val="en-US"/>
        </w:rPr>
        <w:t xml:space="preserve">  These problems if identified early on in the design phase of the project can be rectified and avoided.</w:t>
      </w:r>
    </w:p>
    <w:p w14:paraId="3B66F454" w14:textId="112EC1FC" w:rsidR="00F10E72" w:rsidRDefault="006315A9" w:rsidP="00CE0ACA">
      <w:pPr>
        <w:rPr>
          <w:sz w:val="24"/>
          <w:szCs w:val="24"/>
          <w:lang w:val="en-US"/>
        </w:rPr>
      </w:pPr>
      <w:r>
        <w:rPr>
          <w:noProof/>
        </w:rPr>
        <w:lastRenderedPageBreak/>
        <w:drawing>
          <wp:inline distT="0" distB="0" distL="0" distR="0" wp14:anchorId="21B1B93C" wp14:editId="4524005D">
            <wp:extent cx="3219450" cy="2190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8281" t="15665" r="25549" b="16355"/>
                    <a:stretch/>
                  </pic:blipFill>
                  <pic:spPr bwMode="auto">
                    <a:xfrm>
                      <a:off x="0" y="0"/>
                      <a:ext cx="3219450" cy="2190750"/>
                    </a:xfrm>
                    <a:prstGeom prst="rect">
                      <a:avLst/>
                    </a:prstGeom>
                    <a:ln>
                      <a:noFill/>
                    </a:ln>
                    <a:extLst>
                      <a:ext uri="{53640926-AAD7-44D8-BBD7-CCE9431645EC}">
                        <a14:shadowObscured xmlns:a14="http://schemas.microsoft.com/office/drawing/2010/main"/>
                      </a:ext>
                    </a:extLst>
                  </pic:spPr>
                </pic:pic>
              </a:graphicData>
            </a:graphic>
          </wp:inline>
        </w:drawing>
      </w:r>
    </w:p>
    <w:p w14:paraId="49D49DFD" w14:textId="2BCA1693" w:rsidR="006315A9" w:rsidRDefault="006315A9" w:rsidP="00CE0ACA">
      <w:pPr>
        <w:rPr>
          <w:sz w:val="24"/>
          <w:szCs w:val="24"/>
          <w:lang w:val="en-US"/>
        </w:rPr>
      </w:pPr>
      <w:r>
        <w:rPr>
          <w:sz w:val="24"/>
          <w:szCs w:val="24"/>
          <w:lang w:val="en-US"/>
        </w:rPr>
        <w:t>(image taken from structure insider 2021)</w:t>
      </w:r>
    </w:p>
    <w:p w14:paraId="02D0BD9A" w14:textId="1332783A" w:rsidR="006315A9" w:rsidRDefault="006315A9" w:rsidP="00CE0ACA">
      <w:pPr>
        <w:rPr>
          <w:sz w:val="24"/>
          <w:szCs w:val="24"/>
          <w:shd w:val="clear" w:color="auto" w:fill="FFFFFF"/>
        </w:rPr>
      </w:pPr>
      <w:r>
        <w:rPr>
          <w:sz w:val="24"/>
          <w:szCs w:val="24"/>
          <w:lang w:val="en-US"/>
        </w:rPr>
        <w:t xml:space="preserve">Above are the three main elements that goes into a construction project. The client’s needs will need to be determined by this early on in the construction phase to achieve the end goal. The client will need to decide </w:t>
      </w:r>
      <w:r w:rsidRPr="002C6524">
        <w:rPr>
          <w:sz w:val="24"/>
          <w:szCs w:val="24"/>
          <w:lang w:val="en-US"/>
        </w:rPr>
        <w:t>which two facts they will need to concentrate on the most</w:t>
      </w:r>
      <w:r w:rsidR="002C6524" w:rsidRPr="002C6524">
        <w:rPr>
          <w:sz w:val="24"/>
          <w:szCs w:val="24"/>
          <w:lang w:val="en-US"/>
        </w:rPr>
        <w:t xml:space="preserve"> as all three is not achievable.</w:t>
      </w:r>
      <w:r w:rsidR="002C6524" w:rsidRPr="002C6524">
        <w:rPr>
          <w:sz w:val="24"/>
          <w:szCs w:val="24"/>
          <w:shd w:val="clear" w:color="auto" w:fill="FFFFFF"/>
        </w:rPr>
        <w:t xml:space="preserve"> </w:t>
      </w:r>
      <w:r w:rsidR="002C6524">
        <w:rPr>
          <w:sz w:val="24"/>
          <w:szCs w:val="24"/>
          <w:shd w:val="clear" w:color="auto" w:fill="FFFFFF"/>
        </w:rPr>
        <w:t>“</w:t>
      </w:r>
      <w:r w:rsidR="002C6524" w:rsidRPr="002C6524">
        <w:rPr>
          <w:sz w:val="24"/>
          <w:szCs w:val="24"/>
          <w:shd w:val="clear" w:color="auto" w:fill="FFFFFF"/>
        </w:rPr>
        <w:t>Having the need to change the scope or brief of the outline work throughout the duration of the project will have a big toll on the overall cost</w:t>
      </w:r>
      <w:r w:rsidR="002C6524">
        <w:rPr>
          <w:sz w:val="24"/>
          <w:szCs w:val="24"/>
          <w:shd w:val="clear" w:color="auto" w:fill="FFFFFF"/>
        </w:rPr>
        <w:t>” (R.jones.2021). This reverts back to why so many construction projects “fail”. Unless the project is managed</w:t>
      </w:r>
      <w:r w:rsidR="00126586">
        <w:rPr>
          <w:sz w:val="24"/>
          <w:szCs w:val="24"/>
          <w:shd w:val="clear" w:color="auto" w:fill="FFFFFF"/>
        </w:rPr>
        <w:t xml:space="preserve"> correctly</w:t>
      </w:r>
      <w:r w:rsidR="002C6524">
        <w:rPr>
          <w:sz w:val="24"/>
          <w:szCs w:val="24"/>
          <w:shd w:val="clear" w:color="auto" w:fill="FFFFFF"/>
        </w:rPr>
        <w:t xml:space="preserve"> </w:t>
      </w:r>
      <w:r w:rsidR="00126586">
        <w:rPr>
          <w:sz w:val="24"/>
          <w:szCs w:val="24"/>
          <w:shd w:val="clear" w:color="auto" w:fill="FFFFFF"/>
        </w:rPr>
        <w:t xml:space="preserve">and </w:t>
      </w:r>
      <w:r w:rsidR="002C6524">
        <w:rPr>
          <w:sz w:val="24"/>
          <w:szCs w:val="24"/>
          <w:shd w:val="clear" w:color="auto" w:fill="FFFFFF"/>
        </w:rPr>
        <w:t xml:space="preserve">any imperfections or changes are made in the design phase then it will always have implications later down the line. </w:t>
      </w:r>
    </w:p>
    <w:p w14:paraId="7CAAB769" w14:textId="3C4B1FF8" w:rsidR="001B282E" w:rsidRDefault="001B282E" w:rsidP="00CE0ACA">
      <w:pPr>
        <w:rPr>
          <w:sz w:val="24"/>
          <w:szCs w:val="24"/>
          <w:shd w:val="clear" w:color="auto" w:fill="FFFFFF"/>
        </w:rPr>
      </w:pPr>
    </w:p>
    <w:p w14:paraId="29164B6E" w14:textId="32498056" w:rsidR="001B282E" w:rsidRPr="00E55982" w:rsidRDefault="00797E0E" w:rsidP="00CE0ACA">
      <w:pPr>
        <w:rPr>
          <w:sz w:val="32"/>
          <w:szCs w:val="32"/>
          <w:shd w:val="clear" w:color="auto" w:fill="FFFFFF"/>
        </w:rPr>
      </w:pPr>
      <w:r>
        <w:rPr>
          <w:sz w:val="32"/>
          <w:szCs w:val="32"/>
          <w:shd w:val="clear" w:color="auto" w:fill="FFFFFF"/>
        </w:rPr>
        <w:t>3</w:t>
      </w:r>
      <w:r w:rsidR="001B282E" w:rsidRPr="00E55982">
        <w:rPr>
          <w:sz w:val="32"/>
          <w:szCs w:val="32"/>
          <w:shd w:val="clear" w:color="auto" w:fill="FFFFFF"/>
        </w:rPr>
        <w:t>.0 Public sector projects</w:t>
      </w:r>
    </w:p>
    <w:p w14:paraId="3847ACA4" w14:textId="4946DA21" w:rsidR="001B282E" w:rsidRPr="00693E4D" w:rsidRDefault="001B282E" w:rsidP="00CE0ACA">
      <w:pPr>
        <w:rPr>
          <w:rFonts w:cstheme="minorHAnsi"/>
          <w:sz w:val="24"/>
          <w:szCs w:val="24"/>
          <w:shd w:val="clear" w:color="auto" w:fill="FAF9F8"/>
        </w:rPr>
      </w:pPr>
      <w:r w:rsidRPr="00E55982">
        <w:rPr>
          <w:sz w:val="24"/>
          <w:szCs w:val="24"/>
          <w:shd w:val="clear" w:color="auto" w:fill="FFFFFF"/>
        </w:rPr>
        <w:t xml:space="preserve">In this section I will be looking at the two buildings the Senedd and the Holyrood building. To start off the Senedd was not being used as a building until the beginning of 2006 despite construction works taking place in </w:t>
      </w:r>
      <w:r w:rsidR="00E55982" w:rsidRPr="00E55982">
        <w:rPr>
          <w:sz w:val="24"/>
          <w:szCs w:val="24"/>
          <w:shd w:val="clear" w:color="auto" w:fill="FFFFFF"/>
        </w:rPr>
        <w:t>1997</w:t>
      </w:r>
      <w:r w:rsidRPr="00E55982">
        <w:rPr>
          <w:sz w:val="24"/>
          <w:szCs w:val="24"/>
          <w:shd w:val="clear" w:color="auto" w:fill="FFFFFF"/>
        </w:rPr>
        <w:t xml:space="preserve">. Due to the wrong procurement strategy the building had to </w:t>
      </w:r>
      <w:r w:rsidRPr="00E55982">
        <w:rPr>
          <w:rFonts w:cstheme="minorHAnsi"/>
          <w:sz w:val="24"/>
          <w:szCs w:val="24"/>
          <w:shd w:val="clear" w:color="auto" w:fill="FFFFFF"/>
        </w:rPr>
        <w:t xml:space="preserve">stop works in 2001 because of the rising costs and over budget. </w:t>
      </w:r>
      <w:r w:rsidR="00E55982" w:rsidRPr="00E55982">
        <w:rPr>
          <w:rFonts w:cstheme="minorHAnsi"/>
          <w:sz w:val="24"/>
          <w:szCs w:val="24"/>
          <w:shd w:val="clear" w:color="auto" w:fill="FFFFFF"/>
        </w:rPr>
        <w:t xml:space="preserve">The budget outline that was originally set out was £12 million. By the time the construction works were complete in 2006 it was at nearly £70 million. There </w:t>
      </w:r>
      <w:r w:rsidR="00043991" w:rsidRPr="00E55982">
        <w:rPr>
          <w:rFonts w:cstheme="minorHAnsi"/>
          <w:sz w:val="24"/>
          <w:szCs w:val="24"/>
          <w:shd w:val="clear" w:color="auto" w:fill="FFFFFF"/>
        </w:rPr>
        <w:t>were</w:t>
      </w:r>
      <w:r w:rsidR="00E55982" w:rsidRPr="00E55982">
        <w:rPr>
          <w:rFonts w:cstheme="minorHAnsi"/>
          <w:sz w:val="24"/>
          <w:szCs w:val="24"/>
          <w:shd w:val="clear" w:color="auto" w:fill="FFFFFF"/>
        </w:rPr>
        <w:t xml:space="preserve"> a few different elements that contributed to this cost but it was mainly down to “</w:t>
      </w:r>
      <w:r w:rsidR="00E55982" w:rsidRPr="00E55982">
        <w:rPr>
          <w:rFonts w:cstheme="minorHAnsi"/>
          <w:sz w:val="24"/>
          <w:szCs w:val="24"/>
          <w:shd w:val="clear" w:color="auto" w:fill="FAF9F8"/>
        </w:rPr>
        <w:t>lack of robustness in previous estimates, some of which were based on an incomplete design of the building; unforeseen changes in specification</w:t>
      </w:r>
      <w:r w:rsidR="00E55982">
        <w:rPr>
          <w:rFonts w:cstheme="minorHAnsi"/>
          <w:sz w:val="24"/>
          <w:szCs w:val="24"/>
          <w:shd w:val="clear" w:color="auto" w:fill="FAF9F8"/>
        </w:rPr>
        <w:t xml:space="preserve">” </w:t>
      </w:r>
      <w:r w:rsidR="00E55982">
        <w:rPr>
          <w:sz w:val="24"/>
          <w:szCs w:val="24"/>
          <w:shd w:val="clear" w:color="auto" w:fill="FFFFFF"/>
        </w:rPr>
        <w:t xml:space="preserve">(committee </w:t>
      </w:r>
      <w:r w:rsidR="00043991">
        <w:rPr>
          <w:sz w:val="24"/>
          <w:szCs w:val="24"/>
          <w:shd w:val="clear" w:color="auto" w:fill="FFFFFF"/>
        </w:rPr>
        <w:t>report, pg</w:t>
      </w:r>
      <w:r w:rsidR="00E55982">
        <w:rPr>
          <w:sz w:val="24"/>
          <w:szCs w:val="24"/>
          <w:shd w:val="clear" w:color="auto" w:fill="FFFFFF"/>
        </w:rPr>
        <w:t xml:space="preserve">5). </w:t>
      </w:r>
      <w:r w:rsidR="00043991">
        <w:rPr>
          <w:sz w:val="24"/>
          <w:szCs w:val="24"/>
          <w:shd w:val="clear" w:color="auto" w:fill="FFFFFF"/>
        </w:rPr>
        <w:t>The procurement that was previously used before 2001 was reviewed and did not meet the criteria of the project. The project was then decided to go down a design and build stage with fixed pricing.</w:t>
      </w:r>
      <w:r w:rsidR="001306C8">
        <w:rPr>
          <w:sz w:val="24"/>
          <w:szCs w:val="24"/>
          <w:shd w:val="clear" w:color="auto" w:fill="FFFFFF"/>
        </w:rPr>
        <w:t xml:space="preserve"> This made the contractual agreements to have fixed cost when the works went into the tendering stages.</w:t>
      </w:r>
      <w:r w:rsidR="00043991">
        <w:rPr>
          <w:sz w:val="24"/>
          <w:szCs w:val="24"/>
          <w:shd w:val="clear" w:color="auto" w:fill="FFFFFF"/>
        </w:rPr>
        <w:t xml:space="preserve"> By doing this it ensures that the costs of the project are </w:t>
      </w:r>
      <w:r w:rsidR="00043991" w:rsidRPr="00384B79">
        <w:rPr>
          <w:rFonts w:cstheme="minorHAnsi"/>
          <w:sz w:val="24"/>
          <w:szCs w:val="24"/>
          <w:shd w:val="clear" w:color="auto" w:fill="FFFFFF"/>
        </w:rPr>
        <w:t xml:space="preserve">monitored and controlled more from that stage forward. When the works got put into tendering stage only two contractors came forward with offers. Due to one not being able to meet the standards required the </w:t>
      </w:r>
      <w:r w:rsidR="00126586">
        <w:rPr>
          <w:rFonts w:cstheme="minorHAnsi"/>
          <w:sz w:val="24"/>
          <w:szCs w:val="24"/>
          <w:shd w:val="clear" w:color="auto" w:fill="FFFFFF"/>
        </w:rPr>
        <w:t>W</w:t>
      </w:r>
      <w:r w:rsidR="00043991" w:rsidRPr="00384B79">
        <w:rPr>
          <w:rFonts w:cstheme="minorHAnsi"/>
          <w:sz w:val="24"/>
          <w:szCs w:val="24"/>
          <w:shd w:val="clear" w:color="auto" w:fill="FFFFFF"/>
        </w:rPr>
        <w:t xml:space="preserve">elsh government was </w:t>
      </w:r>
      <w:r w:rsidR="00BC00D7">
        <w:rPr>
          <w:rFonts w:cstheme="minorHAnsi"/>
          <w:sz w:val="24"/>
          <w:szCs w:val="24"/>
          <w:shd w:val="clear" w:color="auto" w:fill="FFFFFF"/>
        </w:rPr>
        <w:t>p</w:t>
      </w:r>
      <w:r w:rsidR="00043991" w:rsidRPr="00384B79">
        <w:rPr>
          <w:rFonts w:cstheme="minorHAnsi"/>
          <w:sz w:val="24"/>
          <w:szCs w:val="24"/>
          <w:shd w:val="clear" w:color="auto" w:fill="FFFFFF"/>
        </w:rPr>
        <w:t>ut under pressure to take the only option they had.</w:t>
      </w:r>
      <w:r w:rsidR="00F07FD0" w:rsidRPr="00384B79">
        <w:rPr>
          <w:rFonts w:cstheme="minorHAnsi"/>
          <w:sz w:val="24"/>
          <w:szCs w:val="24"/>
          <w:shd w:val="clear" w:color="auto" w:fill="FFFFFF"/>
        </w:rPr>
        <w:t xml:space="preserve"> As the building was put under strict public scrutiny it had to meet many </w:t>
      </w:r>
      <w:r w:rsidR="00384B79" w:rsidRPr="00384B79">
        <w:rPr>
          <w:rFonts w:cstheme="minorHAnsi"/>
          <w:sz w:val="24"/>
          <w:szCs w:val="24"/>
          <w:shd w:val="clear" w:color="auto" w:fill="FFFFFF"/>
        </w:rPr>
        <w:t>criteria’s</w:t>
      </w:r>
      <w:r w:rsidR="00F07FD0" w:rsidRPr="00384B79">
        <w:rPr>
          <w:rFonts w:cstheme="minorHAnsi"/>
          <w:sz w:val="24"/>
          <w:szCs w:val="24"/>
          <w:shd w:val="clear" w:color="auto" w:fill="FFFFFF"/>
        </w:rPr>
        <w:t xml:space="preserve"> </w:t>
      </w:r>
      <w:r w:rsidR="00384B79" w:rsidRPr="00384B79">
        <w:rPr>
          <w:rFonts w:cstheme="minorHAnsi"/>
          <w:sz w:val="24"/>
          <w:szCs w:val="24"/>
          <w:shd w:val="clear" w:color="auto" w:fill="FFFFFF"/>
        </w:rPr>
        <w:t>including</w:t>
      </w:r>
      <w:r w:rsidR="00F07FD0" w:rsidRPr="00384B79">
        <w:rPr>
          <w:rFonts w:cstheme="minorHAnsi"/>
          <w:sz w:val="24"/>
          <w:szCs w:val="24"/>
          <w:shd w:val="clear" w:color="auto" w:fill="FFFFFF"/>
        </w:rPr>
        <w:t xml:space="preserve"> “</w:t>
      </w:r>
      <w:r w:rsidR="00F07FD0" w:rsidRPr="00384B79">
        <w:rPr>
          <w:rFonts w:cstheme="minorHAnsi"/>
          <w:sz w:val="24"/>
          <w:szCs w:val="24"/>
          <w:shd w:val="clear" w:color="auto" w:fill="FAF9F8"/>
        </w:rPr>
        <w:t xml:space="preserve">a model of environmental best practice and sustainable development” (committee report, pg.8). </w:t>
      </w:r>
      <w:r w:rsidR="00BC00D7">
        <w:rPr>
          <w:rFonts w:cstheme="minorHAnsi"/>
          <w:sz w:val="24"/>
          <w:szCs w:val="24"/>
          <w:shd w:val="clear" w:color="auto" w:fill="FAF9F8"/>
        </w:rPr>
        <w:t>I</w:t>
      </w:r>
      <w:r w:rsidR="00384B79" w:rsidRPr="00384B79">
        <w:rPr>
          <w:rFonts w:cstheme="minorHAnsi"/>
          <w:sz w:val="24"/>
          <w:szCs w:val="24"/>
          <w:shd w:val="clear" w:color="auto" w:fill="FAF9F8"/>
        </w:rPr>
        <w:t xml:space="preserve">n phase one of the project prior to 2001 the main driver was to keep the time element down. </w:t>
      </w:r>
      <w:r w:rsidR="00384B79" w:rsidRPr="00384B79">
        <w:rPr>
          <w:rFonts w:cstheme="minorHAnsi"/>
          <w:sz w:val="24"/>
          <w:szCs w:val="24"/>
          <w:shd w:val="clear" w:color="auto" w:fill="FAF9F8"/>
        </w:rPr>
        <w:lastRenderedPageBreak/>
        <w:t xml:space="preserve">This was the main factor in why the project </w:t>
      </w:r>
      <w:r w:rsidR="00BC00D7">
        <w:rPr>
          <w:rFonts w:cstheme="minorHAnsi"/>
          <w:sz w:val="24"/>
          <w:szCs w:val="24"/>
          <w:shd w:val="clear" w:color="auto" w:fill="FAF9F8"/>
        </w:rPr>
        <w:t>r</w:t>
      </w:r>
      <w:r w:rsidR="00384B79" w:rsidRPr="00384B79">
        <w:rPr>
          <w:rFonts w:cstheme="minorHAnsi"/>
          <w:sz w:val="24"/>
          <w:szCs w:val="24"/>
          <w:shd w:val="clear" w:color="auto" w:fill="FAF9F8"/>
        </w:rPr>
        <w:t>un so quickly over budget and that the procurement procedure had to be changed. When it was re</w:t>
      </w:r>
      <w:r w:rsidR="00BC00D7">
        <w:rPr>
          <w:rFonts w:cstheme="minorHAnsi"/>
          <w:sz w:val="24"/>
          <w:szCs w:val="24"/>
          <w:shd w:val="clear" w:color="auto" w:fill="FAF9F8"/>
        </w:rPr>
        <w:t>-</w:t>
      </w:r>
      <w:r w:rsidR="00384B79" w:rsidRPr="00384B79">
        <w:rPr>
          <w:rFonts w:cstheme="minorHAnsi"/>
          <w:sz w:val="24"/>
          <w:szCs w:val="24"/>
          <w:shd w:val="clear" w:color="auto" w:fill="FAF9F8"/>
        </w:rPr>
        <w:t>evaluated and a new process put in place the main driver was cost.</w:t>
      </w:r>
      <w:r w:rsidR="001306C8">
        <w:rPr>
          <w:rFonts w:cstheme="minorHAnsi"/>
          <w:sz w:val="24"/>
          <w:szCs w:val="24"/>
          <w:shd w:val="clear" w:color="auto" w:fill="FAF9F8"/>
        </w:rPr>
        <w:t xml:space="preserve"> Going back to the image above of the three elements that contribute to a project the two that was focussed on was cost and quality instead of time and quality.</w:t>
      </w:r>
      <w:r w:rsidR="00384B79" w:rsidRPr="00384B79">
        <w:rPr>
          <w:rFonts w:cstheme="minorHAnsi"/>
          <w:sz w:val="24"/>
          <w:szCs w:val="24"/>
          <w:shd w:val="clear" w:color="auto" w:fill="FAF9F8"/>
        </w:rPr>
        <w:t xml:space="preserve"> This allowed the project to meet all the criteria that was put in place as it was such a bespoke design</w:t>
      </w:r>
      <w:r w:rsidR="001306C8">
        <w:rPr>
          <w:rFonts w:cstheme="minorHAnsi"/>
          <w:sz w:val="24"/>
          <w:szCs w:val="24"/>
          <w:shd w:val="clear" w:color="auto" w:fill="FAF9F8"/>
        </w:rPr>
        <w:t xml:space="preserve"> and to be able to pick up any areas of unexpected costs at an early stage</w:t>
      </w:r>
      <w:r w:rsidR="00384B79" w:rsidRPr="00384B79">
        <w:rPr>
          <w:rFonts w:cstheme="minorHAnsi"/>
          <w:sz w:val="24"/>
          <w:szCs w:val="24"/>
          <w:shd w:val="clear" w:color="auto" w:fill="FAF9F8"/>
        </w:rPr>
        <w:t xml:space="preserve">. </w:t>
      </w:r>
      <w:r w:rsidR="00384B79">
        <w:rPr>
          <w:rFonts w:cstheme="minorHAnsi"/>
          <w:sz w:val="24"/>
          <w:szCs w:val="24"/>
          <w:shd w:val="clear" w:color="auto" w:fill="FAF9F8"/>
        </w:rPr>
        <w:t xml:space="preserve">Due to the bespoke ict facility it pushed the project back as the products used </w:t>
      </w:r>
      <w:r w:rsidR="00384B79" w:rsidRPr="00693E4D">
        <w:rPr>
          <w:rFonts w:cstheme="minorHAnsi"/>
          <w:sz w:val="24"/>
          <w:szCs w:val="24"/>
          <w:shd w:val="clear" w:color="auto" w:fill="FAF9F8"/>
        </w:rPr>
        <w:t>were on a waiting list and were not able to just be ordered off the shelf.</w:t>
      </w:r>
      <w:r w:rsidR="001306C8" w:rsidRPr="00693E4D">
        <w:rPr>
          <w:rFonts w:cstheme="minorHAnsi"/>
          <w:sz w:val="24"/>
          <w:szCs w:val="24"/>
          <w:shd w:val="clear" w:color="auto" w:fill="FAF9F8"/>
        </w:rPr>
        <w:t xml:space="preserve"> Despite being a large factor, it only took a £10k to £12k hit on the project. In the second phase of the construction they focussed on working relationship with the contractors and sub-contractors. </w:t>
      </w:r>
    </w:p>
    <w:p w14:paraId="0909610D" w14:textId="07C1C617" w:rsidR="00740220" w:rsidRPr="00693E4D" w:rsidRDefault="00FC7740" w:rsidP="00CE0ACA">
      <w:pPr>
        <w:rPr>
          <w:rFonts w:cstheme="minorHAnsi"/>
          <w:sz w:val="24"/>
          <w:szCs w:val="24"/>
        </w:rPr>
      </w:pPr>
      <w:r w:rsidRPr="00693E4D">
        <w:rPr>
          <w:rFonts w:cstheme="minorHAnsi"/>
          <w:sz w:val="24"/>
          <w:szCs w:val="24"/>
          <w:shd w:val="clear" w:color="auto" w:fill="FAF9F8"/>
        </w:rPr>
        <w:t>The next public sector building I will be looking at is the Scottish parliament building Holyrood.</w:t>
      </w:r>
      <w:r w:rsidR="00D22137" w:rsidRPr="00693E4D">
        <w:rPr>
          <w:rFonts w:cstheme="minorHAnsi"/>
          <w:sz w:val="24"/>
          <w:szCs w:val="24"/>
          <w:shd w:val="clear" w:color="auto" w:fill="FAF9F8"/>
        </w:rPr>
        <w:t xml:space="preserve"> The procurement method that was chosen for the construction of the building was construction management. This was chosen as it was</w:t>
      </w:r>
      <w:r w:rsidR="00BC00D7">
        <w:rPr>
          <w:rFonts w:cstheme="minorHAnsi"/>
          <w:sz w:val="24"/>
          <w:szCs w:val="24"/>
          <w:shd w:val="clear" w:color="auto" w:fill="FAF9F8"/>
        </w:rPr>
        <w:t xml:space="preserve"> a</w:t>
      </w:r>
      <w:r w:rsidR="00D22137" w:rsidRPr="00693E4D">
        <w:rPr>
          <w:rFonts w:cstheme="minorHAnsi"/>
          <w:sz w:val="24"/>
          <w:szCs w:val="24"/>
          <w:shd w:val="clear" w:color="auto" w:fill="FAF9F8"/>
        </w:rPr>
        <w:t xml:space="preserve"> </w:t>
      </w:r>
      <w:r w:rsidR="00D22137" w:rsidRPr="00693E4D">
        <w:rPr>
          <w:rFonts w:cstheme="minorHAnsi"/>
          <w:sz w:val="24"/>
          <w:szCs w:val="24"/>
        </w:rPr>
        <w:t>relatively new fast track method of construction procurement” (</w:t>
      </w:r>
      <w:r w:rsidR="00BC00D7" w:rsidRPr="001D062D">
        <w:rPr>
          <w:sz w:val="24"/>
          <w:szCs w:val="24"/>
        </w:rPr>
        <w:t>he Rt Hon Lord Fraser</w:t>
      </w:r>
      <w:r w:rsidR="00BC00D7">
        <w:rPr>
          <w:sz w:val="24"/>
          <w:szCs w:val="24"/>
        </w:rPr>
        <w:t>,2004</w:t>
      </w:r>
      <w:r w:rsidR="00D22137" w:rsidRPr="00693E4D">
        <w:rPr>
          <w:rFonts w:cstheme="minorHAnsi"/>
          <w:sz w:val="24"/>
          <w:szCs w:val="24"/>
        </w:rPr>
        <w:t xml:space="preserve">). Construction management allowed the build to develop and construct at a fast pace. The downsides to it are that the prices are an uncertainty. The client appoints a construction manager and a design team to run the project. The construction works are then broken down and put in for tendering stages with contractors / sub-contractors. The construction manager and the design team then allocate the works accordingly. Due to the procurement strategy that was chosen more of the risk would be passed onto the client instead of the contractors. </w:t>
      </w:r>
      <w:r w:rsidR="00740220" w:rsidRPr="00693E4D">
        <w:rPr>
          <w:rFonts w:cstheme="minorHAnsi"/>
          <w:sz w:val="24"/>
          <w:szCs w:val="24"/>
        </w:rPr>
        <w:t xml:space="preserve">When the construction works first started it was estimated that the building was going to cost “figures between £24.5 and £34 million” </w:t>
      </w:r>
      <w:r w:rsidR="00BC00D7" w:rsidRPr="00693E4D">
        <w:rPr>
          <w:rFonts w:cstheme="minorHAnsi"/>
          <w:sz w:val="24"/>
          <w:szCs w:val="24"/>
        </w:rPr>
        <w:t>(</w:t>
      </w:r>
      <w:r w:rsidR="00BC00D7" w:rsidRPr="001D062D">
        <w:rPr>
          <w:sz w:val="24"/>
          <w:szCs w:val="24"/>
        </w:rPr>
        <w:t>he Rt Hon Lord Fraser</w:t>
      </w:r>
      <w:r w:rsidR="00BC00D7">
        <w:rPr>
          <w:sz w:val="24"/>
          <w:szCs w:val="24"/>
        </w:rPr>
        <w:t>,2004</w:t>
      </w:r>
      <w:r w:rsidR="00BC00D7">
        <w:rPr>
          <w:sz w:val="24"/>
          <w:szCs w:val="24"/>
        </w:rPr>
        <w:t xml:space="preserve">). </w:t>
      </w:r>
      <w:r w:rsidR="00740220" w:rsidRPr="00693E4D">
        <w:rPr>
          <w:rFonts w:cstheme="minorHAnsi"/>
          <w:sz w:val="24"/>
          <w:szCs w:val="24"/>
        </w:rPr>
        <w:t>Looking at the final cost when the construction works finished in September of 2004 it was estimated at £414 million. That i</w:t>
      </w:r>
      <w:r w:rsidR="00BC00D7">
        <w:rPr>
          <w:rFonts w:cstheme="minorHAnsi"/>
          <w:sz w:val="24"/>
          <w:szCs w:val="24"/>
        </w:rPr>
        <w:t>s</w:t>
      </w:r>
      <w:r w:rsidR="00740220" w:rsidRPr="00693E4D">
        <w:rPr>
          <w:rFonts w:cstheme="minorHAnsi"/>
          <w:sz w:val="24"/>
          <w:szCs w:val="24"/>
        </w:rPr>
        <w:t xml:space="preserve"> a rise of </w:t>
      </w:r>
      <w:r w:rsidR="004F2765" w:rsidRPr="00693E4D">
        <w:rPr>
          <w:rFonts w:cstheme="minorHAnsi"/>
          <w:sz w:val="24"/>
          <w:szCs w:val="24"/>
        </w:rPr>
        <w:t>a £</w:t>
      </w:r>
      <w:r w:rsidR="00740220" w:rsidRPr="00693E4D">
        <w:rPr>
          <w:rFonts w:cstheme="minorHAnsi"/>
          <w:sz w:val="24"/>
          <w:szCs w:val="24"/>
        </w:rPr>
        <w:t>350 million loss. A break down of the costs are as follows:</w:t>
      </w:r>
    </w:p>
    <w:p w14:paraId="25839DD0" w14:textId="77777777" w:rsidR="00740220" w:rsidRPr="00740220" w:rsidRDefault="00740220" w:rsidP="00740220">
      <w:pPr>
        <w:shd w:val="clear" w:color="auto" w:fill="336677"/>
        <w:spacing w:after="0" w:line="240" w:lineRule="auto"/>
        <w:rPr>
          <w:rFonts w:eastAsia="Times New Roman" w:cstheme="minorHAnsi"/>
          <w:b/>
          <w:bCs/>
          <w:color w:val="FFFFFF"/>
          <w:sz w:val="24"/>
          <w:szCs w:val="24"/>
          <w:lang w:eastAsia="en-GB"/>
        </w:rPr>
      </w:pPr>
      <w:r w:rsidRPr="00740220">
        <w:rPr>
          <w:rFonts w:eastAsia="Times New Roman" w:cstheme="minorHAnsi"/>
          <w:b/>
          <w:bCs/>
          <w:color w:val="FFFFFF"/>
          <w:sz w:val="24"/>
          <w:szCs w:val="24"/>
          <w:lang w:eastAsia="en-GB"/>
        </w:rPr>
        <w:t>HOLYROOD COSTS</w:t>
      </w:r>
    </w:p>
    <w:p w14:paraId="4549F42D" w14:textId="77777777" w:rsidR="00740220" w:rsidRPr="00740220" w:rsidRDefault="00740220" w:rsidP="00740220">
      <w:pPr>
        <w:spacing w:after="0" w:line="240" w:lineRule="auto"/>
        <w:rPr>
          <w:rFonts w:eastAsia="Times New Roman" w:cstheme="minorHAnsi"/>
          <w:color w:val="000000"/>
          <w:sz w:val="24"/>
          <w:szCs w:val="24"/>
          <w:lang w:eastAsia="en-GB"/>
        </w:rPr>
      </w:pPr>
      <w:r w:rsidRPr="00740220">
        <w:rPr>
          <w:rFonts w:eastAsia="Times New Roman" w:cstheme="minorHAnsi"/>
          <w:color w:val="000000"/>
          <w:sz w:val="24"/>
          <w:szCs w:val="24"/>
          <w:lang w:eastAsia="en-GB"/>
        </w:rPr>
        <w:t>Construction - £280m</w:t>
      </w:r>
    </w:p>
    <w:p w14:paraId="4129445B" w14:textId="77777777" w:rsidR="00740220" w:rsidRPr="00740220" w:rsidRDefault="00740220" w:rsidP="00740220">
      <w:pPr>
        <w:spacing w:after="0" w:line="240" w:lineRule="auto"/>
        <w:rPr>
          <w:rFonts w:eastAsia="Times New Roman" w:cstheme="minorHAnsi"/>
          <w:color w:val="000000"/>
          <w:sz w:val="24"/>
          <w:szCs w:val="24"/>
          <w:lang w:eastAsia="en-GB"/>
        </w:rPr>
      </w:pPr>
      <w:r w:rsidRPr="00740220">
        <w:rPr>
          <w:rFonts w:eastAsia="Times New Roman" w:cstheme="minorHAnsi"/>
          <w:color w:val="000000"/>
          <w:sz w:val="24"/>
          <w:szCs w:val="24"/>
          <w:lang w:eastAsia="en-GB"/>
        </w:rPr>
        <w:t>Site organisation, staff and consultants - £80m</w:t>
      </w:r>
    </w:p>
    <w:p w14:paraId="67302103" w14:textId="77777777" w:rsidR="00740220" w:rsidRPr="00740220" w:rsidRDefault="00740220" w:rsidP="00740220">
      <w:pPr>
        <w:spacing w:after="0" w:line="240" w:lineRule="auto"/>
        <w:rPr>
          <w:rFonts w:eastAsia="Times New Roman" w:cstheme="minorHAnsi"/>
          <w:color w:val="000000"/>
          <w:sz w:val="24"/>
          <w:szCs w:val="24"/>
          <w:lang w:eastAsia="en-GB"/>
        </w:rPr>
      </w:pPr>
      <w:r w:rsidRPr="00740220">
        <w:rPr>
          <w:rFonts w:eastAsia="Times New Roman" w:cstheme="minorHAnsi"/>
          <w:color w:val="000000"/>
          <w:sz w:val="24"/>
          <w:szCs w:val="24"/>
          <w:lang w:eastAsia="en-GB"/>
        </w:rPr>
        <w:t>Site acquisition - £5m-£6m</w:t>
      </w:r>
    </w:p>
    <w:p w14:paraId="3C6F54A5" w14:textId="77777777" w:rsidR="00740220" w:rsidRPr="00740220" w:rsidRDefault="00740220" w:rsidP="00740220">
      <w:pPr>
        <w:spacing w:after="75" w:line="240" w:lineRule="auto"/>
        <w:rPr>
          <w:rFonts w:eastAsia="Times New Roman" w:cstheme="minorHAnsi"/>
          <w:color w:val="000000"/>
          <w:sz w:val="24"/>
          <w:szCs w:val="24"/>
          <w:lang w:eastAsia="en-GB"/>
        </w:rPr>
      </w:pPr>
      <w:r w:rsidRPr="00740220">
        <w:rPr>
          <w:rFonts w:eastAsia="Times New Roman" w:cstheme="minorHAnsi"/>
          <w:color w:val="000000"/>
          <w:sz w:val="24"/>
          <w:szCs w:val="24"/>
          <w:lang w:eastAsia="en-GB"/>
        </w:rPr>
        <w:t>VAT - £48.5m</w:t>
      </w:r>
    </w:p>
    <w:p w14:paraId="1A720FEF" w14:textId="77777777" w:rsidR="00740220" w:rsidRPr="00693E4D" w:rsidRDefault="00740220" w:rsidP="00CE0ACA">
      <w:pPr>
        <w:rPr>
          <w:rFonts w:cstheme="minorHAnsi"/>
          <w:sz w:val="24"/>
          <w:szCs w:val="24"/>
        </w:rPr>
      </w:pPr>
      <w:r w:rsidRPr="00693E4D">
        <w:rPr>
          <w:rFonts w:cstheme="minorHAnsi"/>
          <w:sz w:val="24"/>
          <w:szCs w:val="24"/>
        </w:rPr>
        <w:t>(BBC ,2007)</w:t>
      </w:r>
    </w:p>
    <w:p w14:paraId="0E4CAE14" w14:textId="71509813" w:rsidR="00FC7740" w:rsidRDefault="00740220" w:rsidP="00CE0ACA">
      <w:r w:rsidRPr="00693E4D">
        <w:rPr>
          <w:rFonts w:cstheme="minorHAnsi"/>
          <w:sz w:val="24"/>
          <w:szCs w:val="24"/>
        </w:rPr>
        <w:t xml:space="preserve"> </w:t>
      </w:r>
      <w:r w:rsidR="00693E4D" w:rsidRPr="00693E4D">
        <w:rPr>
          <w:rFonts w:cstheme="minorHAnsi"/>
          <w:sz w:val="24"/>
          <w:szCs w:val="24"/>
        </w:rPr>
        <w:t xml:space="preserve">The reason for the costs spiralling out of control as much as they did was not down to just one element of the build process.  There was </w:t>
      </w:r>
      <w:r w:rsidR="00693E4D" w:rsidRPr="00693E4D">
        <w:rPr>
          <w:rFonts w:cstheme="minorHAnsi"/>
          <w:color w:val="000000"/>
          <w:sz w:val="24"/>
          <w:szCs w:val="24"/>
          <w:shd w:val="clear" w:color="auto" w:fill="FFFFFF"/>
        </w:rPr>
        <w:t>systemic failures but no single "villain of the piece"(</w:t>
      </w:r>
      <w:r w:rsidR="00591FE3" w:rsidRPr="00693E4D">
        <w:rPr>
          <w:rFonts w:cstheme="minorHAnsi"/>
          <w:color w:val="000000"/>
          <w:sz w:val="24"/>
          <w:szCs w:val="24"/>
          <w:shd w:val="clear" w:color="auto" w:fill="FFFFFF"/>
        </w:rPr>
        <w:t>BBC,</w:t>
      </w:r>
      <w:r w:rsidR="00693E4D" w:rsidRPr="00693E4D">
        <w:rPr>
          <w:rFonts w:cstheme="minorHAnsi"/>
          <w:color w:val="000000"/>
          <w:sz w:val="24"/>
          <w:szCs w:val="24"/>
          <w:shd w:val="clear" w:color="auto" w:fill="FFFFFF"/>
        </w:rPr>
        <w:t xml:space="preserve"> 2007). </w:t>
      </w:r>
      <w:r w:rsidR="004F2765">
        <w:rPr>
          <w:rFonts w:cstheme="minorHAnsi"/>
          <w:color w:val="000000"/>
          <w:sz w:val="24"/>
          <w:szCs w:val="24"/>
          <w:shd w:val="clear" w:color="auto" w:fill="FFFFFF"/>
        </w:rPr>
        <w:t xml:space="preserve">The contractual agreements were signed and the new minute agreement was set up. At this stage there was already two companies who had undertaken work and invoiced without any type of contract to start. There </w:t>
      </w:r>
      <w:r w:rsidR="00591FE3">
        <w:rPr>
          <w:rFonts w:cstheme="minorHAnsi"/>
          <w:color w:val="000000"/>
          <w:sz w:val="24"/>
          <w:szCs w:val="24"/>
          <w:shd w:val="clear" w:color="auto" w:fill="FFFFFF"/>
        </w:rPr>
        <w:t>were</w:t>
      </w:r>
      <w:r w:rsidR="004F2765">
        <w:rPr>
          <w:rFonts w:cstheme="minorHAnsi"/>
          <w:color w:val="000000"/>
          <w:sz w:val="24"/>
          <w:szCs w:val="24"/>
          <w:shd w:val="clear" w:color="auto" w:fill="FFFFFF"/>
        </w:rPr>
        <w:t xml:space="preserve"> also other factors that failed in the Holyrood project including the time </w:t>
      </w:r>
      <w:r w:rsidR="00591FE3">
        <w:rPr>
          <w:rFonts w:cstheme="minorHAnsi"/>
          <w:color w:val="000000"/>
          <w:sz w:val="24"/>
          <w:szCs w:val="24"/>
          <w:shd w:val="clear" w:color="auto" w:fill="FFFFFF"/>
        </w:rPr>
        <w:t>aspect</w:t>
      </w:r>
      <w:r w:rsidR="004F2765">
        <w:rPr>
          <w:rFonts w:cstheme="minorHAnsi"/>
          <w:color w:val="000000"/>
          <w:sz w:val="24"/>
          <w:szCs w:val="24"/>
          <w:shd w:val="clear" w:color="auto" w:fill="FFFFFF"/>
        </w:rPr>
        <w:t xml:space="preserve">. </w:t>
      </w:r>
      <w:r w:rsidR="004F2765">
        <w:t xml:space="preserve"> There was a </w:t>
      </w:r>
      <w:r w:rsidR="00591FE3">
        <w:t>“</w:t>
      </w:r>
      <w:r w:rsidR="004F2765">
        <w:t xml:space="preserve">20 months delay to the project since September 2000 was the production of detailed design variations and the late supply of information during the construction </w:t>
      </w:r>
      <w:r w:rsidR="00591FE3">
        <w:t>process” (audit Scotland, 2004)</w:t>
      </w:r>
      <w:r w:rsidR="004F2765">
        <w:t>.</w:t>
      </w:r>
      <w:r w:rsidR="00591FE3">
        <w:t xml:space="preserve"> When the design of the building is changed or adapted when in construction this can have many adverse effects and costly time constraints.  The changes that were made were estimated to cost around £80 million extra to the final budget. This changed the works to more of a design build construction rather than having cost constraints.</w:t>
      </w:r>
      <w:r w:rsidR="00446998">
        <w:t xml:space="preserve"> Due to many change</w:t>
      </w:r>
      <w:r w:rsidR="00BC00D7">
        <w:t>s</w:t>
      </w:r>
      <w:r w:rsidR="00446998">
        <w:t xml:space="preserve"> in the design when the contracts were made up there was a lot of </w:t>
      </w:r>
      <w:r w:rsidR="00446998">
        <w:lastRenderedPageBreak/>
        <w:t>cost uncertainty. Usually within a contract a fixed rate is given on what will be required but this was not achievable due to the design change</w:t>
      </w:r>
      <w:r w:rsidR="00EE38EC">
        <w:t>s</w:t>
      </w:r>
      <w:r w:rsidR="00446998">
        <w:t>.  Due to “uncertain scope and design the client was in a weak position to resist subsequent claims from contractors for extra time-related costs” (audit Scotland,2004). This will also in turn reduce the contractors that will go into the tendering stage due to the uncertainty. This is where a lot of the extra costs were brought in again</w:t>
      </w:r>
      <w:r w:rsidR="00EE38EC">
        <w:t>st</w:t>
      </w:r>
      <w:r w:rsidR="00446998">
        <w:t xml:space="preserve"> the project.</w:t>
      </w:r>
    </w:p>
    <w:p w14:paraId="5D21E367" w14:textId="781DC4D3" w:rsidR="00BA39B2" w:rsidRDefault="00BA39B2" w:rsidP="00CE0ACA"/>
    <w:p w14:paraId="2914CDC3" w14:textId="0203DEF5" w:rsidR="00BA39B2" w:rsidRDefault="00797E0E" w:rsidP="00CE0ACA">
      <w:r>
        <w:rPr>
          <w:sz w:val="32"/>
          <w:szCs w:val="32"/>
        </w:rPr>
        <w:t>4</w:t>
      </w:r>
      <w:r w:rsidR="00BA39B2" w:rsidRPr="00BA39B2">
        <w:rPr>
          <w:sz w:val="32"/>
          <w:szCs w:val="32"/>
        </w:rPr>
        <w:t>.0 Different procurement process</w:t>
      </w:r>
      <w:r w:rsidR="00EE38EC">
        <w:rPr>
          <w:sz w:val="32"/>
          <w:szCs w:val="32"/>
        </w:rPr>
        <w:t>es</w:t>
      </w:r>
      <w:r w:rsidR="00BA39B2" w:rsidRPr="00BA39B2">
        <w:rPr>
          <w:sz w:val="32"/>
          <w:szCs w:val="32"/>
        </w:rPr>
        <w:t xml:space="preserve"> on the public sector buildings</w:t>
      </w:r>
      <w:r w:rsidR="00BA39B2">
        <w:t>.</w:t>
      </w:r>
    </w:p>
    <w:p w14:paraId="05A6DC26" w14:textId="341D4265" w:rsidR="00BA39B2" w:rsidRPr="00BE5CF3" w:rsidRDefault="00BA39B2" w:rsidP="00CE0ACA">
      <w:pPr>
        <w:rPr>
          <w:sz w:val="24"/>
          <w:szCs w:val="24"/>
        </w:rPr>
      </w:pPr>
      <w:r>
        <w:t>To start of</w:t>
      </w:r>
      <w:r w:rsidR="00EE38EC">
        <w:t>f</w:t>
      </w:r>
      <w:r>
        <w:t xml:space="preserve"> I will firstly be looking at the Holyrood building as it seemed to have the most failings in the procurement procedure that was chosen. Due to the buildings being particular designs and not the average every day build the </w:t>
      </w:r>
      <w:r w:rsidR="00EE38EC">
        <w:t>corr</w:t>
      </w:r>
      <w:r>
        <w:t xml:space="preserve">ect procurement needs to be chosen around that. The main focus areas would be the quality </w:t>
      </w:r>
      <w:r w:rsidR="00262DBD">
        <w:t xml:space="preserve">and cost without going to far out with time. In my opinion I feel that the best procurement option for this would have been design and build. Design and build gives the client less risks and puts it back onto the contractor. This allows the client to have more control over the goals that were set in the design stage to be achieved as an end result. </w:t>
      </w:r>
      <w:r w:rsidR="008B6152">
        <w:t xml:space="preserve">If the design and build procurement was put into place it would have not allowed the works to stop and all of the different design stages to take place. Due to Holyrood’s failings the contractual agreements last going off had a lot of price </w:t>
      </w:r>
      <w:r w:rsidR="00940E95">
        <w:t>un</w:t>
      </w:r>
      <w:r w:rsidR="00EE38EC">
        <w:t>certainties</w:t>
      </w:r>
      <w:r w:rsidR="008B6152">
        <w:t xml:space="preserve"> as the estimated costs were unknown.</w:t>
      </w:r>
      <w:r w:rsidR="00940E95">
        <w:t xml:space="preserve"> The design and build procurement also </w:t>
      </w:r>
      <w:r w:rsidR="00940E95" w:rsidRPr="00BE5CF3">
        <w:rPr>
          <w:sz w:val="24"/>
          <w:szCs w:val="24"/>
        </w:rPr>
        <w:t>focus</w:t>
      </w:r>
      <w:r w:rsidR="00EE38EC">
        <w:rPr>
          <w:sz w:val="24"/>
          <w:szCs w:val="24"/>
        </w:rPr>
        <w:t>e</w:t>
      </w:r>
      <w:r w:rsidR="00940E95" w:rsidRPr="00BE5CF3">
        <w:rPr>
          <w:sz w:val="24"/>
          <w:szCs w:val="24"/>
        </w:rPr>
        <w:t>s on two out of the three key elements cost, time and quality. If this was a key driver on the project and</w:t>
      </w:r>
      <w:r w:rsidR="00EE38EC">
        <w:rPr>
          <w:sz w:val="24"/>
          <w:szCs w:val="24"/>
        </w:rPr>
        <w:t xml:space="preserve"> the</w:t>
      </w:r>
      <w:r w:rsidR="00940E95" w:rsidRPr="00BE5CF3">
        <w:rPr>
          <w:sz w:val="24"/>
          <w:szCs w:val="24"/>
        </w:rPr>
        <w:t xml:space="preserve"> two in particular w</w:t>
      </w:r>
      <w:r w:rsidR="00EE38EC">
        <w:rPr>
          <w:sz w:val="24"/>
          <w:szCs w:val="24"/>
        </w:rPr>
        <w:t>ere</w:t>
      </w:r>
      <w:r w:rsidR="00940E95" w:rsidRPr="00BE5CF3">
        <w:rPr>
          <w:sz w:val="24"/>
          <w:szCs w:val="24"/>
        </w:rPr>
        <w:t xml:space="preserve"> chosen then this would have eliminated the time constraints and the budget being </w:t>
      </w:r>
      <w:r w:rsidR="00940E95" w:rsidRPr="00BE5CF3">
        <w:rPr>
          <w:rFonts w:cstheme="minorHAnsi"/>
          <w:sz w:val="24"/>
          <w:szCs w:val="24"/>
        </w:rPr>
        <w:t xml:space="preserve">blown. Instead maybe only one would have been affected. </w:t>
      </w:r>
      <w:r w:rsidR="00785792" w:rsidRPr="00BE5CF3">
        <w:rPr>
          <w:rFonts w:cstheme="minorHAnsi"/>
          <w:sz w:val="24"/>
          <w:szCs w:val="24"/>
        </w:rPr>
        <w:t>With the design change</w:t>
      </w:r>
      <w:r w:rsidR="00EE38EC">
        <w:rPr>
          <w:rFonts w:cstheme="minorHAnsi"/>
          <w:sz w:val="24"/>
          <w:szCs w:val="24"/>
        </w:rPr>
        <w:t>s</w:t>
      </w:r>
      <w:r w:rsidR="00785792" w:rsidRPr="00BE5CF3">
        <w:rPr>
          <w:rFonts w:cstheme="minorHAnsi"/>
          <w:sz w:val="24"/>
          <w:szCs w:val="24"/>
        </w:rPr>
        <w:t xml:space="preserve"> that Holyrood faced it would have been most efficient to work on a fixed stage tendering process once the design was complete</w:t>
      </w:r>
      <w:r w:rsidR="00885334" w:rsidRPr="00BE5CF3">
        <w:rPr>
          <w:rFonts w:cstheme="minorHAnsi"/>
          <w:sz w:val="24"/>
          <w:szCs w:val="24"/>
        </w:rPr>
        <w:t xml:space="preserve"> for each section of build</w:t>
      </w:r>
      <w:r w:rsidR="00785792" w:rsidRPr="00BE5CF3">
        <w:rPr>
          <w:rFonts w:cstheme="minorHAnsi"/>
          <w:sz w:val="24"/>
          <w:szCs w:val="24"/>
        </w:rPr>
        <w:t xml:space="preserve">. This may have added a longer completion date but </w:t>
      </w:r>
      <w:r w:rsidR="00B33AC0" w:rsidRPr="00BE5CF3">
        <w:rPr>
          <w:rFonts w:cstheme="minorHAnsi"/>
          <w:sz w:val="24"/>
          <w:szCs w:val="24"/>
        </w:rPr>
        <w:t xml:space="preserve">it would have allowed more of a structure and cost </w:t>
      </w:r>
      <w:r w:rsidR="00885334" w:rsidRPr="00BE5CF3">
        <w:rPr>
          <w:rFonts w:cstheme="minorHAnsi"/>
          <w:sz w:val="24"/>
          <w:szCs w:val="24"/>
        </w:rPr>
        <w:t>certainty</w:t>
      </w:r>
      <w:r w:rsidR="00B33AC0" w:rsidRPr="00BE5CF3">
        <w:rPr>
          <w:rFonts w:cstheme="minorHAnsi"/>
          <w:sz w:val="24"/>
          <w:szCs w:val="24"/>
        </w:rPr>
        <w:t>.</w:t>
      </w:r>
      <w:r w:rsidR="00885334" w:rsidRPr="00BE5CF3">
        <w:rPr>
          <w:rFonts w:cstheme="minorHAnsi"/>
          <w:sz w:val="24"/>
          <w:szCs w:val="24"/>
        </w:rPr>
        <w:t xml:space="preserve"> Fixed price tendering “</w:t>
      </w:r>
      <w:r w:rsidR="00885334" w:rsidRPr="00BE5CF3">
        <w:rPr>
          <w:rFonts w:cstheme="minorHAnsi"/>
          <w:sz w:val="24"/>
          <w:szCs w:val="24"/>
          <w:shd w:val="clear" w:color="auto" w:fill="FFFFFF"/>
        </w:rPr>
        <w:t xml:space="preserve">is a type of tender is the most common and typically involves specifying a set price for completing the project” (construction placement, 2022). This would have given the contractors and client an understanding of what was in each contractors package so it would reduce the need for unexpected costs. </w:t>
      </w:r>
    </w:p>
    <w:p w14:paraId="2E48F330" w14:textId="6EF7289B" w:rsidR="00785792" w:rsidRPr="00BE5CF3" w:rsidRDefault="00D40DBD" w:rsidP="00CE0ACA">
      <w:pPr>
        <w:rPr>
          <w:rFonts w:cstheme="minorHAnsi"/>
          <w:sz w:val="24"/>
          <w:szCs w:val="24"/>
          <w:shd w:val="clear" w:color="auto" w:fill="FAF9F8"/>
        </w:rPr>
      </w:pPr>
      <w:r w:rsidRPr="00BE5CF3">
        <w:rPr>
          <w:rFonts w:cstheme="minorHAnsi"/>
          <w:sz w:val="24"/>
          <w:szCs w:val="24"/>
        </w:rPr>
        <w:t xml:space="preserve">The second building was the </w:t>
      </w:r>
      <w:r w:rsidR="00EE38EC">
        <w:rPr>
          <w:rFonts w:cstheme="minorHAnsi"/>
          <w:sz w:val="24"/>
          <w:szCs w:val="24"/>
        </w:rPr>
        <w:t>S</w:t>
      </w:r>
      <w:r w:rsidR="00627C71" w:rsidRPr="00BE5CF3">
        <w:rPr>
          <w:rFonts w:cstheme="minorHAnsi"/>
          <w:sz w:val="24"/>
          <w:szCs w:val="24"/>
        </w:rPr>
        <w:t>enedd</w:t>
      </w:r>
      <w:r w:rsidRPr="00BE5CF3">
        <w:rPr>
          <w:rFonts w:cstheme="minorHAnsi"/>
          <w:sz w:val="24"/>
          <w:szCs w:val="24"/>
        </w:rPr>
        <w:t xml:space="preserve"> building. Towards the second part of the construction phase they decided to use the </w:t>
      </w:r>
      <w:r w:rsidR="00627C71" w:rsidRPr="00BE5CF3">
        <w:rPr>
          <w:rFonts w:cstheme="minorHAnsi"/>
          <w:sz w:val="24"/>
          <w:szCs w:val="24"/>
        </w:rPr>
        <w:t xml:space="preserve">design and build procurement. This allowed the project to stay within its design and budgets. Although I agree with the type of procurement used in the second </w:t>
      </w:r>
      <w:r w:rsidR="000A7F19" w:rsidRPr="00BE5CF3">
        <w:rPr>
          <w:rFonts w:cstheme="minorHAnsi"/>
          <w:sz w:val="24"/>
          <w:szCs w:val="24"/>
        </w:rPr>
        <w:t>stage,</w:t>
      </w:r>
      <w:r w:rsidR="00627C71" w:rsidRPr="00BE5CF3">
        <w:rPr>
          <w:rFonts w:cstheme="minorHAnsi"/>
          <w:sz w:val="24"/>
          <w:szCs w:val="24"/>
        </w:rPr>
        <w:t xml:space="preserve"> I also feel that </w:t>
      </w:r>
      <w:r w:rsidR="000A7F19" w:rsidRPr="00BE5CF3">
        <w:rPr>
          <w:rFonts w:cstheme="minorHAnsi"/>
          <w:sz w:val="24"/>
          <w:szCs w:val="24"/>
        </w:rPr>
        <w:t>overall,</w:t>
      </w:r>
      <w:r w:rsidR="00627C71" w:rsidRPr="00BE5CF3">
        <w:rPr>
          <w:rFonts w:cstheme="minorHAnsi"/>
          <w:sz w:val="24"/>
          <w:szCs w:val="24"/>
        </w:rPr>
        <w:t xml:space="preserve"> they could have used </w:t>
      </w:r>
      <w:r w:rsidR="000A7F19" w:rsidRPr="00BE5CF3">
        <w:rPr>
          <w:rFonts w:cstheme="minorHAnsi"/>
          <w:sz w:val="24"/>
          <w:szCs w:val="24"/>
        </w:rPr>
        <w:t>the construction management route. I understand that above the Holyrood failed by using it but I feel there was a lot of other methods that contributed to the failure not just the procurement route. It builds “</w:t>
      </w:r>
      <w:r w:rsidR="000A7F19" w:rsidRPr="00BE5CF3">
        <w:rPr>
          <w:rFonts w:cstheme="minorHAnsi"/>
          <w:sz w:val="24"/>
          <w:szCs w:val="24"/>
          <w:shd w:val="clear" w:color="auto" w:fill="FFFFFF"/>
        </w:rPr>
        <w:t xml:space="preserve">direct, long-term relationships with trade contractors to secure many of the benefits more often associated with partnering” (Davis L,2006). This would enable the build to have strategy and when the construction works would be put forward for tendering there would be an </w:t>
      </w:r>
      <w:r w:rsidR="004F0C23">
        <w:rPr>
          <w:rFonts w:cstheme="minorHAnsi"/>
          <w:sz w:val="24"/>
          <w:szCs w:val="24"/>
          <w:shd w:val="clear" w:color="auto" w:fill="FFFFFF"/>
        </w:rPr>
        <w:t>insight</w:t>
      </w:r>
      <w:r w:rsidR="000A7F19" w:rsidRPr="00BE5CF3">
        <w:rPr>
          <w:rFonts w:cstheme="minorHAnsi"/>
          <w:sz w:val="24"/>
          <w:szCs w:val="24"/>
          <w:shd w:val="clear" w:color="auto" w:fill="FFFFFF"/>
        </w:rPr>
        <w:t xml:space="preserve"> into the contractors back</w:t>
      </w:r>
      <w:r w:rsidR="004F0C23">
        <w:rPr>
          <w:rFonts w:cstheme="minorHAnsi"/>
          <w:sz w:val="24"/>
          <w:szCs w:val="24"/>
          <w:shd w:val="clear" w:color="auto" w:fill="FFFFFF"/>
        </w:rPr>
        <w:t>gr</w:t>
      </w:r>
      <w:r w:rsidR="000A7F19" w:rsidRPr="00BE5CF3">
        <w:rPr>
          <w:rFonts w:cstheme="minorHAnsi"/>
          <w:sz w:val="24"/>
          <w:szCs w:val="24"/>
          <w:shd w:val="clear" w:color="auto" w:fill="FFFFFF"/>
        </w:rPr>
        <w:t>ound.</w:t>
      </w:r>
      <w:r w:rsidR="00C01A76" w:rsidRPr="00BE5CF3">
        <w:rPr>
          <w:rFonts w:cstheme="minorHAnsi"/>
          <w:sz w:val="24"/>
          <w:szCs w:val="24"/>
          <w:shd w:val="clear" w:color="auto" w:fill="FFFFFF"/>
        </w:rPr>
        <w:t xml:space="preserve"> It also breaks the works down into stages like contractors complete works as allocated by management, designers design and the risk is put back onto the client.</w:t>
      </w:r>
      <w:r w:rsidR="00727DAC" w:rsidRPr="00BE5CF3">
        <w:rPr>
          <w:rFonts w:cstheme="minorHAnsi"/>
          <w:sz w:val="24"/>
          <w:szCs w:val="24"/>
          <w:shd w:val="clear" w:color="auto" w:fill="FFFFFF"/>
        </w:rPr>
        <w:t xml:space="preserve"> The second issue that the </w:t>
      </w:r>
      <w:r w:rsidR="004F0C23">
        <w:rPr>
          <w:rFonts w:cstheme="minorHAnsi"/>
          <w:sz w:val="24"/>
          <w:szCs w:val="24"/>
          <w:shd w:val="clear" w:color="auto" w:fill="FFFFFF"/>
        </w:rPr>
        <w:t>S</w:t>
      </w:r>
      <w:r w:rsidR="00785792" w:rsidRPr="00BE5CF3">
        <w:rPr>
          <w:rFonts w:cstheme="minorHAnsi"/>
          <w:sz w:val="24"/>
          <w:szCs w:val="24"/>
          <w:shd w:val="clear" w:color="auto" w:fill="FFFFFF"/>
        </w:rPr>
        <w:t>enedd had on the second phase of the construction is “</w:t>
      </w:r>
      <w:r w:rsidR="00785792" w:rsidRPr="00BE5CF3">
        <w:rPr>
          <w:rFonts w:cstheme="minorHAnsi"/>
          <w:sz w:val="24"/>
          <w:szCs w:val="24"/>
          <w:shd w:val="clear" w:color="auto" w:fill="FAF9F8"/>
        </w:rPr>
        <w:t xml:space="preserve">On re-tendering however, there was a disappointing response from the market, with only two companies” (committee audit, pg.6). </w:t>
      </w:r>
      <w:r w:rsidR="00BE5CF3" w:rsidRPr="00BE5CF3">
        <w:rPr>
          <w:rFonts w:cstheme="minorHAnsi"/>
          <w:sz w:val="24"/>
          <w:szCs w:val="24"/>
          <w:shd w:val="clear" w:color="auto" w:fill="FAF9F8"/>
        </w:rPr>
        <w:t xml:space="preserve"> In my opinion if they had used open bid tendering then it would have brought forward more contractors. </w:t>
      </w:r>
      <w:r w:rsidR="00BE5CF3">
        <w:rPr>
          <w:rFonts w:cstheme="minorHAnsi"/>
          <w:sz w:val="24"/>
          <w:szCs w:val="24"/>
          <w:shd w:val="clear" w:color="auto" w:fill="FAF9F8"/>
        </w:rPr>
        <w:t>“</w:t>
      </w:r>
      <w:r w:rsidR="00BE5CF3" w:rsidRPr="00BE5CF3">
        <w:rPr>
          <w:rFonts w:cstheme="minorHAnsi"/>
          <w:sz w:val="24"/>
          <w:szCs w:val="24"/>
          <w:shd w:val="clear" w:color="auto" w:fill="FFFFFF"/>
        </w:rPr>
        <w:t xml:space="preserve">In an open-bid </w:t>
      </w:r>
      <w:r w:rsidR="00BE5CF3" w:rsidRPr="00BE5CF3">
        <w:rPr>
          <w:rFonts w:cstheme="minorHAnsi"/>
          <w:sz w:val="24"/>
          <w:szCs w:val="24"/>
          <w:shd w:val="clear" w:color="auto" w:fill="FFFFFF"/>
        </w:rPr>
        <w:lastRenderedPageBreak/>
        <w:t xml:space="preserve">process, all qualified bidders are allowed to submit bids on behalf of their </w:t>
      </w:r>
      <w:r w:rsidR="00534301" w:rsidRPr="00BE5CF3">
        <w:rPr>
          <w:rFonts w:cstheme="minorHAnsi"/>
          <w:sz w:val="24"/>
          <w:szCs w:val="24"/>
          <w:shd w:val="clear" w:color="auto" w:fill="FFFFFF"/>
        </w:rPr>
        <w:t>company</w:t>
      </w:r>
      <w:r w:rsidR="00534301">
        <w:rPr>
          <w:rFonts w:cstheme="minorHAnsi"/>
          <w:sz w:val="24"/>
          <w:szCs w:val="24"/>
          <w:shd w:val="clear" w:color="auto" w:fill="FFFFFF"/>
        </w:rPr>
        <w:t>” (</w:t>
      </w:r>
      <w:r w:rsidR="00BE5CF3">
        <w:rPr>
          <w:rFonts w:cstheme="minorHAnsi"/>
          <w:sz w:val="24"/>
          <w:szCs w:val="24"/>
          <w:shd w:val="clear" w:color="auto" w:fill="FFFFFF"/>
        </w:rPr>
        <w:t xml:space="preserve">construction placement, 2022). </w:t>
      </w:r>
      <w:r w:rsidR="00534301">
        <w:rPr>
          <w:rFonts w:cstheme="minorHAnsi"/>
          <w:sz w:val="24"/>
          <w:szCs w:val="24"/>
          <w:shd w:val="clear" w:color="auto" w:fill="FFFFFF"/>
        </w:rPr>
        <w:t>This would have increased the costs of the project but It would have allowed for other contractors to at least put a price in and be considered.</w:t>
      </w:r>
    </w:p>
    <w:p w14:paraId="5C92B6ED" w14:textId="48BC9055" w:rsidR="00B13D61" w:rsidRDefault="00B13D61" w:rsidP="00CE0ACA">
      <w:pPr>
        <w:rPr>
          <w:rFonts w:cstheme="minorHAnsi"/>
          <w:sz w:val="24"/>
          <w:szCs w:val="24"/>
        </w:rPr>
      </w:pPr>
    </w:p>
    <w:p w14:paraId="04F9DE54" w14:textId="609094F5" w:rsidR="00B13D61" w:rsidRDefault="00797E0E" w:rsidP="00CE0ACA">
      <w:pPr>
        <w:rPr>
          <w:rFonts w:cstheme="minorHAnsi"/>
          <w:sz w:val="32"/>
          <w:szCs w:val="32"/>
        </w:rPr>
      </w:pPr>
      <w:r>
        <w:rPr>
          <w:rFonts w:cstheme="minorHAnsi"/>
          <w:sz w:val="32"/>
          <w:szCs w:val="32"/>
        </w:rPr>
        <w:t>5</w:t>
      </w:r>
      <w:r w:rsidR="00B13D61" w:rsidRPr="00B13D61">
        <w:rPr>
          <w:rFonts w:cstheme="minorHAnsi"/>
          <w:sz w:val="32"/>
          <w:szCs w:val="32"/>
        </w:rPr>
        <w:t>.0 summary</w:t>
      </w:r>
    </w:p>
    <w:p w14:paraId="535D177B" w14:textId="28382B66" w:rsidR="00B13D61" w:rsidRDefault="00B13D61" w:rsidP="00CE0ACA">
      <w:pPr>
        <w:rPr>
          <w:rFonts w:cstheme="minorHAnsi"/>
          <w:sz w:val="24"/>
          <w:szCs w:val="24"/>
        </w:rPr>
      </w:pPr>
      <w:r>
        <w:rPr>
          <w:rFonts w:cstheme="minorHAnsi"/>
          <w:sz w:val="24"/>
          <w:szCs w:val="24"/>
        </w:rPr>
        <w:t>In this assignment I have firstly looked at some of the reasons wh</w:t>
      </w:r>
      <w:r w:rsidR="004F0C23">
        <w:rPr>
          <w:rFonts w:cstheme="minorHAnsi"/>
          <w:sz w:val="24"/>
          <w:szCs w:val="24"/>
        </w:rPr>
        <w:t>y</w:t>
      </w:r>
      <w:r>
        <w:rPr>
          <w:rFonts w:cstheme="minorHAnsi"/>
          <w:sz w:val="24"/>
          <w:szCs w:val="24"/>
        </w:rPr>
        <w:t xml:space="preserve"> construction projects fail and the different procurement processes that are used. I have then looked at the public sector buildings the </w:t>
      </w:r>
      <w:r w:rsidR="004F0C23">
        <w:rPr>
          <w:rFonts w:cstheme="minorHAnsi"/>
          <w:sz w:val="24"/>
          <w:szCs w:val="24"/>
        </w:rPr>
        <w:t>S</w:t>
      </w:r>
      <w:r>
        <w:rPr>
          <w:rFonts w:cstheme="minorHAnsi"/>
          <w:sz w:val="24"/>
          <w:szCs w:val="24"/>
        </w:rPr>
        <w:t>enedd and the Holyrood and the procurement procedures, tendering process and the contracts used in both.</w:t>
      </w:r>
      <w:r w:rsidR="00424B87">
        <w:rPr>
          <w:rFonts w:cstheme="minorHAnsi"/>
          <w:sz w:val="24"/>
          <w:szCs w:val="24"/>
        </w:rPr>
        <w:t xml:space="preserve"> Finally, l have reviewed the information I have gathered in both and then brought forward the idea of new procurement routes and different tendering stages and contracts which I feel would have made the project</w:t>
      </w:r>
      <w:r w:rsidR="004F0C23">
        <w:rPr>
          <w:rFonts w:cstheme="minorHAnsi"/>
          <w:sz w:val="24"/>
          <w:szCs w:val="24"/>
        </w:rPr>
        <w:t>s</w:t>
      </w:r>
      <w:r w:rsidR="00424B87">
        <w:rPr>
          <w:rFonts w:cstheme="minorHAnsi"/>
          <w:sz w:val="24"/>
          <w:szCs w:val="24"/>
        </w:rPr>
        <w:t xml:space="preserve"> run smoother.</w:t>
      </w:r>
    </w:p>
    <w:p w14:paraId="6F0559C0" w14:textId="3B510260" w:rsidR="00424B87" w:rsidRDefault="00424B87" w:rsidP="00CE0ACA">
      <w:pPr>
        <w:rPr>
          <w:rFonts w:cstheme="minorHAnsi"/>
          <w:sz w:val="24"/>
          <w:szCs w:val="24"/>
        </w:rPr>
      </w:pPr>
    </w:p>
    <w:p w14:paraId="2DD4FECF" w14:textId="524574EA" w:rsidR="00424B87" w:rsidRDefault="00797E0E" w:rsidP="00CE0ACA">
      <w:pPr>
        <w:rPr>
          <w:rFonts w:cstheme="minorHAnsi"/>
          <w:sz w:val="32"/>
          <w:szCs w:val="32"/>
        </w:rPr>
      </w:pPr>
      <w:r>
        <w:rPr>
          <w:rFonts w:cstheme="minorHAnsi"/>
          <w:sz w:val="32"/>
          <w:szCs w:val="32"/>
        </w:rPr>
        <w:t>6</w:t>
      </w:r>
      <w:r w:rsidR="00424B87" w:rsidRPr="00424B87">
        <w:rPr>
          <w:rFonts w:cstheme="minorHAnsi"/>
          <w:sz w:val="32"/>
          <w:szCs w:val="32"/>
        </w:rPr>
        <w:t xml:space="preserve">.0 References </w:t>
      </w:r>
    </w:p>
    <w:p w14:paraId="4910B277" w14:textId="77777777" w:rsidR="00424B87" w:rsidRDefault="00424B87" w:rsidP="00424B87">
      <w:pPr>
        <w:rPr>
          <w:lang w:val="en-US"/>
        </w:rPr>
      </w:pPr>
      <w:r w:rsidRPr="00CA39E1">
        <w:rPr>
          <w:lang w:val="en-US"/>
        </w:rPr>
        <w:t>Author-Richard Jones, Title-the golden triangle in construction, written 12/04/2021, URL-</w:t>
      </w:r>
      <w:r w:rsidRPr="00CA39E1">
        <w:t xml:space="preserve"> </w:t>
      </w:r>
      <w:hyperlink r:id="rId8" w:history="1">
        <w:r w:rsidRPr="00CA39E1">
          <w:rPr>
            <w:rStyle w:val="Hyperlink"/>
            <w:color w:val="auto"/>
            <w:u w:val="none"/>
          </w:rPr>
          <w:t>Cost, Time and Quality | The Golden Triangle in Construction (structuresinsider.com)</w:t>
        </w:r>
      </w:hyperlink>
      <w:r w:rsidRPr="00CA39E1">
        <w:rPr>
          <w:lang w:val="en-US"/>
        </w:rPr>
        <w:t xml:space="preserve"> </w:t>
      </w:r>
    </w:p>
    <w:p w14:paraId="5A24D06E" w14:textId="44758D5D" w:rsidR="00424B87" w:rsidRPr="002D73FF" w:rsidRDefault="00424B87" w:rsidP="00424B87">
      <w:r w:rsidRPr="002D73FF">
        <w:t xml:space="preserve">Author-Sir Michael Latham, title- constructing the team, written on July 1994, book reference-pg. </w:t>
      </w:r>
      <w:r>
        <w:t>20,21,24</w:t>
      </w:r>
      <w:r w:rsidRPr="002D73FF">
        <w:t>.</w:t>
      </w:r>
    </w:p>
    <w:p w14:paraId="6C6D8743" w14:textId="69B16E38" w:rsidR="00424B87" w:rsidRPr="001D062D" w:rsidRDefault="00424B87" w:rsidP="00CE0ACA">
      <w:pPr>
        <w:rPr>
          <w:rFonts w:cstheme="minorHAnsi"/>
          <w:sz w:val="24"/>
          <w:szCs w:val="24"/>
        </w:rPr>
      </w:pPr>
      <w:r>
        <w:rPr>
          <w:rFonts w:cstheme="minorHAnsi"/>
          <w:sz w:val="24"/>
          <w:szCs w:val="24"/>
        </w:rPr>
        <w:t xml:space="preserve">Author- national assembly for </w:t>
      </w:r>
      <w:r w:rsidR="001D062D">
        <w:rPr>
          <w:rFonts w:cstheme="minorHAnsi"/>
          <w:sz w:val="24"/>
          <w:szCs w:val="24"/>
        </w:rPr>
        <w:t>wales, title</w:t>
      </w:r>
      <w:r>
        <w:rPr>
          <w:rFonts w:cstheme="minorHAnsi"/>
          <w:sz w:val="24"/>
          <w:szCs w:val="24"/>
        </w:rPr>
        <w:t xml:space="preserve">- </w:t>
      </w:r>
      <w:r w:rsidR="001D062D">
        <w:rPr>
          <w:rFonts w:cstheme="minorHAnsi"/>
          <w:sz w:val="24"/>
          <w:szCs w:val="24"/>
        </w:rPr>
        <w:t>committee</w:t>
      </w:r>
      <w:r>
        <w:rPr>
          <w:rFonts w:cstheme="minorHAnsi"/>
          <w:sz w:val="24"/>
          <w:szCs w:val="24"/>
        </w:rPr>
        <w:t xml:space="preserve"> </w:t>
      </w:r>
      <w:r w:rsidR="001D062D">
        <w:rPr>
          <w:rFonts w:cstheme="minorHAnsi"/>
          <w:sz w:val="24"/>
          <w:szCs w:val="24"/>
        </w:rPr>
        <w:t>report, written</w:t>
      </w:r>
      <w:r>
        <w:rPr>
          <w:rFonts w:cstheme="minorHAnsi"/>
          <w:sz w:val="24"/>
          <w:szCs w:val="24"/>
        </w:rPr>
        <w:t xml:space="preserve"> on November 2008, pages </w:t>
      </w:r>
      <w:r w:rsidRPr="001D062D">
        <w:rPr>
          <w:rFonts w:cstheme="minorHAnsi"/>
          <w:sz w:val="24"/>
          <w:szCs w:val="24"/>
        </w:rPr>
        <w:t>used- 4,5,14,15</w:t>
      </w:r>
    </w:p>
    <w:p w14:paraId="2A60FB9A" w14:textId="29BEA620" w:rsidR="00424B87" w:rsidRPr="001D062D" w:rsidRDefault="00424B87" w:rsidP="00CE0ACA">
      <w:pPr>
        <w:rPr>
          <w:sz w:val="24"/>
          <w:szCs w:val="24"/>
        </w:rPr>
      </w:pPr>
      <w:r w:rsidRPr="001D062D">
        <w:rPr>
          <w:rFonts w:cstheme="minorHAnsi"/>
          <w:sz w:val="24"/>
          <w:szCs w:val="24"/>
        </w:rPr>
        <w:t>Author-</w:t>
      </w:r>
      <w:r w:rsidRPr="001D062D">
        <w:rPr>
          <w:sz w:val="24"/>
          <w:szCs w:val="24"/>
        </w:rPr>
        <w:t xml:space="preserve">he Rt Hon Lord Fraser of Carmyllie QC, title- the Holyrood enquiry, written on </w:t>
      </w:r>
      <w:r w:rsidR="001D062D" w:rsidRPr="001D062D">
        <w:rPr>
          <w:sz w:val="24"/>
          <w:szCs w:val="24"/>
        </w:rPr>
        <w:t>September</w:t>
      </w:r>
      <w:r w:rsidRPr="001D062D">
        <w:rPr>
          <w:sz w:val="24"/>
          <w:szCs w:val="24"/>
        </w:rPr>
        <w:t xml:space="preserve"> 2004, pages used 23,69,70.</w:t>
      </w:r>
    </w:p>
    <w:p w14:paraId="74A276B4" w14:textId="24EBBF68" w:rsidR="00424B87" w:rsidRPr="001D062D" w:rsidRDefault="001D062D" w:rsidP="00CE0ACA">
      <w:pPr>
        <w:rPr>
          <w:sz w:val="24"/>
          <w:szCs w:val="24"/>
        </w:rPr>
      </w:pPr>
      <w:r w:rsidRPr="001D062D">
        <w:rPr>
          <w:sz w:val="24"/>
          <w:szCs w:val="24"/>
        </w:rPr>
        <w:t>Author- BBC, title-Holyrood bills to be challenged by uk government, written on 12</w:t>
      </w:r>
      <w:r w:rsidRPr="001D062D">
        <w:rPr>
          <w:sz w:val="24"/>
          <w:szCs w:val="24"/>
          <w:vertAlign w:val="superscript"/>
        </w:rPr>
        <w:t>th</w:t>
      </w:r>
      <w:r w:rsidRPr="001D062D">
        <w:rPr>
          <w:sz w:val="24"/>
          <w:szCs w:val="24"/>
        </w:rPr>
        <w:t xml:space="preserve"> April 2021, URL-</w:t>
      </w:r>
      <w:hyperlink r:id="rId9" w:history="1">
        <w:r w:rsidRPr="001D062D">
          <w:rPr>
            <w:rStyle w:val="Hyperlink"/>
            <w:color w:val="auto"/>
            <w:sz w:val="24"/>
            <w:szCs w:val="24"/>
            <w:u w:val="none"/>
          </w:rPr>
          <w:t>Holyrood bills to be challenged by UK government - BBC News</w:t>
        </w:r>
      </w:hyperlink>
    </w:p>
    <w:p w14:paraId="1742DF0D" w14:textId="499D5795" w:rsidR="001D062D" w:rsidRPr="00885334" w:rsidRDefault="001D062D" w:rsidP="00CE0ACA">
      <w:pPr>
        <w:rPr>
          <w:rFonts w:cstheme="minorHAnsi"/>
          <w:sz w:val="24"/>
          <w:szCs w:val="24"/>
        </w:rPr>
      </w:pPr>
      <w:r w:rsidRPr="001D062D">
        <w:rPr>
          <w:rFonts w:cstheme="minorHAnsi"/>
          <w:sz w:val="24"/>
          <w:szCs w:val="24"/>
        </w:rPr>
        <w:t>Author- David Langdon, Simon Rawlinson, title procurement construction management, written on September 2006, url:</w:t>
      </w:r>
      <w:r w:rsidRPr="001D062D">
        <w:rPr>
          <w:sz w:val="24"/>
          <w:szCs w:val="24"/>
        </w:rPr>
        <w:t xml:space="preserve"> </w:t>
      </w:r>
      <w:hyperlink r:id="rId10" w:history="1">
        <w:r w:rsidRPr="00885334">
          <w:rPr>
            <w:rStyle w:val="Hyperlink"/>
            <w:color w:val="auto"/>
            <w:sz w:val="24"/>
            <w:szCs w:val="24"/>
            <w:u w:val="none"/>
          </w:rPr>
          <w:t>Procurement: Construction management | Features | Building</w:t>
        </w:r>
      </w:hyperlink>
    </w:p>
    <w:p w14:paraId="155AD7B5" w14:textId="288FFC33" w:rsidR="001D062D" w:rsidRPr="00885334" w:rsidRDefault="00885334" w:rsidP="00CE0ACA">
      <w:pPr>
        <w:rPr>
          <w:rFonts w:cstheme="minorHAnsi"/>
          <w:sz w:val="24"/>
          <w:szCs w:val="24"/>
        </w:rPr>
      </w:pPr>
      <w:r w:rsidRPr="00885334">
        <w:rPr>
          <w:rFonts w:cstheme="minorHAnsi"/>
          <w:sz w:val="24"/>
          <w:szCs w:val="24"/>
        </w:rPr>
        <w:t>Author- construction placement, title- process of tendering in construction, written on September 2022, URL;</w:t>
      </w:r>
      <w:r w:rsidRPr="00885334">
        <w:rPr>
          <w:sz w:val="24"/>
          <w:szCs w:val="24"/>
        </w:rPr>
        <w:t xml:space="preserve"> </w:t>
      </w:r>
      <w:hyperlink r:id="rId11" w:anchor="gsc.tab=0" w:history="1">
        <w:r w:rsidRPr="00885334">
          <w:rPr>
            <w:rStyle w:val="Hyperlink"/>
            <w:color w:val="auto"/>
            <w:sz w:val="24"/>
            <w:szCs w:val="24"/>
            <w:u w:val="none"/>
          </w:rPr>
          <w:t>What is the process of tendering in construction? [Complete Guide] (constructionplacements.com)</w:t>
        </w:r>
      </w:hyperlink>
    </w:p>
    <w:p w14:paraId="22D59D9D" w14:textId="780C49E0" w:rsidR="001D062D" w:rsidRDefault="001D062D" w:rsidP="00CE0ACA">
      <w:pPr>
        <w:rPr>
          <w:rFonts w:cstheme="minorHAnsi"/>
          <w:sz w:val="24"/>
          <w:szCs w:val="24"/>
        </w:rPr>
      </w:pPr>
    </w:p>
    <w:p w14:paraId="0A7B1F46" w14:textId="306B6E83" w:rsidR="001D062D" w:rsidRDefault="001D062D" w:rsidP="00CE0ACA">
      <w:pPr>
        <w:rPr>
          <w:rFonts w:cstheme="minorHAnsi"/>
          <w:sz w:val="24"/>
          <w:szCs w:val="24"/>
        </w:rPr>
      </w:pPr>
    </w:p>
    <w:p w14:paraId="247B6644" w14:textId="2D0F0DE7" w:rsidR="001D062D" w:rsidRDefault="001D062D" w:rsidP="00CE0ACA">
      <w:pPr>
        <w:rPr>
          <w:rFonts w:cstheme="minorHAnsi"/>
          <w:sz w:val="24"/>
          <w:szCs w:val="24"/>
        </w:rPr>
      </w:pPr>
    </w:p>
    <w:p w14:paraId="7B1CA50C" w14:textId="77777777" w:rsidR="001D062D" w:rsidRPr="001D062D" w:rsidRDefault="001D062D" w:rsidP="00CE0ACA">
      <w:pPr>
        <w:rPr>
          <w:rFonts w:cstheme="minorHAnsi"/>
          <w:sz w:val="24"/>
          <w:szCs w:val="24"/>
        </w:rPr>
      </w:pPr>
    </w:p>
    <w:sectPr w:rsidR="001D062D" w:rsidRPr="001D062D">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ABA782" w14:textId="77777777" w:rsidR="008737D8" w:rsidRDefault="008737D8" w:rsidP="004A425E">
      <w:pPr>
        <w:spacing w:after="0" w:line="240" w:lineRule="auto"/>
      </w:pPr>
      <w:r>
        <w:separator/>
      </w:r>
    </w:p>
  </w:endnote>
  <w:endnote w:type="continuationSeparator" w:id="0">
    <w:p w14:paraId="73104E45" w14:textId="77777777" w:rsidR="008737D8" w:rsidRDefault="008737D8" w:rsidP="004A42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25965061"/>
      <w:docPartObj>
        <w:docPartGallery w:val="Page Numbers (Bottom of Page)"/>
        <w:docPartUnique/>
      </w:docPartObj>
    </w:sdtPr>
    <w:sdtEndPr>
      <w:rPr>
        <w:noProof/>
      </w:rPr>
    </w:sdtEndPr>
    <w:sdtContent>
      <w:p w14:paraId="234E8212" w14:textId="393F9CA0" w:rsidR="004A425E" w:rsidRDefault="004A425E">
        <w:pPr>
          <w:pStyle w:val="Footer"/>
          <w:jc w:val="center"/>
        </w:pPr>
        <w:r>
          <w:t xml:space="preserve">DERI JONES. PAGE NUMBER </w:t>
        </w:r>
        <w:r>
          <w:fldChar w:fldCharType="begin"/>
        </w:r>
        <w:r>
          <w:instrText xml:space="preserve"> PAGE   \* MERGEFORMAT </w:instrText>
        </w:r>
        <w:r>
          <w:fldChar w:fldCharType="separate"/>
        </w:r>
        <w:r>
          <w:rPr>
            <w:noProof/>
          </w:rPr>
          <w:t>2</w:t>
        </w:r>
        <w:r>
          <w:rPr>
            <w:noProof/>
          </w:rPr>
          <w:fldChar w:fldCharType="end"/>
        </w:r>
      </w:p>
    </w:sdtContent>
  </w:sdt>
  <w:p w14:paraId="075DDC1E" w14:textId="77777777" w:rsidR="004A425E" w:rsidRDefault="004A42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5BDED2" w14:textId="77777777" w:rsidR="008737D8" w:rsidRDefault="008737D8" w:rsidP="004A425E">
      <w:pPr>
        <w:spacing w:after="0" w:line="240" w:lineRule="auto"/>
      </w:pPr>
      <w:r>
        <w:separator/>
      </w:r>
    </w:p>
  </w:footnote>
  <w:footnote w:type="continuationSeparator" w:id="0">
    <w:p w14:paraId="31906781" w14:textId="77777777" w:rsidR="008737D8" w:rsidRDefault="008737D8" w:rsidP="004A42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6C4282"/>
    <w:multiLevelType w:val="multilevel"/>
    <w:tmpl w:val="D3DA0C8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ACA"/>
    <w:rsid w:val="00043991"/>
    <w:rsid w:val="000A7F19"/>
    <w:rsid w:val="000E7252"/>
    <w:rsid w:val="00126586"/>
    <w:rsid w:val="001306C8"/>
    <w:rsid w:val="001A75A0"/>
    <w:rsid w:val="001B282E"/>
    <w:rsid w:val="001D062D"/>
    <w:rsid w:val="00262DBD"/>
    <w:rsid w:val="002C6524"/>
    <w:rsid w:val="00384B79"/>
    <w:rsid w:val="00424B87"/>
    <w:rsid w:val="00446998"/>
    <w:rsid w:val="004A425E"/>
    <w:rsid w:val="004F0C23"/>
    <w:rsid w:val="004F2765"/>
    <w:rsid w:val="00534301"/>
    <w:rsid w:val="00591FE3"/>
    <w:rsid w:val="00627C71"/>
    <w:rsid w:val="006315A9"/>
    <w:rsid w:val="00693E4D"/>
    <w:rsid w:val="00694FBC"/>
    <w:rsid w:val="00727DAC"/>
    <w:rsid w:val="00740220"/>
    <w:rsid w:val="00785792"/>
    <w:rsid w:val="00797E0E"/>
    <w:rsid w:val="008737D8"/>
    <w:rsid w:val="00885334"/>
    <w:rsid w:val="008B6152"/>
    <w:rsid w:val="008F40A3"/>
    <w:rsid w:val="00937135"/>
    <w:rsid w:val="00940E95"/>
    <w:rsid w:val="00A7305C"/>
    <w:rsid w:val="00B13D61"/>
    <w:rsid w:val="00B33AC0"/>
    <w:rsid w:val="00BA39B2"/>
    <w:rsid w:val="00BC00D7"/>
    <w:rsid w:val="00BE5CF3"/>
    <w:rsid w:val="00C01A76"/>
    <w:rsid w:val="00C804CA"/>
    <w:rsid w:val="00CC6DAA"/>
    <w:rsid w:val="00CE0ACA"/>
    <w:rsid w:val="00D22137"/>
    <w:rsid w:val="00D37DEB"/>
    <w:rsid w:val="00D40DBD"/>
    <w:rsid w:val="00D8530F"/>
    <w:rsid w:val="00E55982"/>
    <w:rsid w:val="00E74A86"/>
    <w:rsid w:val="00E96F32"/>
    <w:rsid w:val="00EE38EC"/>
    <w:rsid w:val="00F07FD0"/>
    <w:rsid w:val="00F10E72"/>
    <w:rsid w:val="00FC77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AAFBD"/>
  <w15:chartTrackingRefBased/>
  <w15:docId w15:val="{42485A3A-1423-48EC-B161-6B664264FF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D062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24B87"/>
    <w:rPr>
      <w:color w:val="0000FF"/>
      <w:u w:val="single"/>
    </w:rPr>
  </w:style>
  <w:style w:type="character" w:customStyle="1" w:styleId="Heading1Char">
    <w:name w:val="Heading 1 Char"/>
    <w:basedOn w:val="DefaultParagraphFont"/>
    <w:link w:val="Heading1"/>
    <w:uiPriority w:val="9"/>
    <w:rsid w:val="001D062D"/>
    <w:rPr>
      <w:rFonts w:ascii="Times New Roman" w:eastAsia="Times New Roman" w:hAnsi="Times New Roman" w:cs="Times New Roman"/>
      <w:b/>
      <w:bCs/>
      <w:kern w:val="36"/>
      <w:sz w:val="48"/>
      <w:szCs w:val="48"/>
      <w:lang w:eastAsia="en-GB"/>
    </w:rPr>
  </w:style>
  <w:style w:type="paragraph" w:customStyle="1" w:styleId="byline">
    <w:name w:val="byline"/>
    <w:basedOn w:val="Normal"/>
    <w:rsid w:val="001D06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
    <w:name w:val="author"/>
    <w:basedOn w:val="DefaultParagraphFont"/>
    <w:rsid w:val="001D062D"/>
  </w:style>
  <w:style w:type="character" w:customStyle="1" w:styleId="nolink">
    <w:name w:val="nolink"/>
    <w:basedOn w:val="DefaultParagraphFont"/>
    <w:rsid w:val="001D062D"/>
  </w:style>
  <w:style w:type="character" w:customStyle="1" w:styleId="Date1">
    <w:name w:val="Date1"/>
    <w:basedOn w:val="DefaultParagraphFont"/>
    <w:rsid w:val="001D062D"/>
  </w:style>
  <w:style w:type="character" w:customStyle="1" w:styleId="highlight">
    <w:name w:val="highlight"/>
    <w:basedOn w:val="DefaultParagraphFont"/>
    <w:rsid w:val="00785792"/>
  </w:style>
  <w:style w:type="paragraph" w:styleId="ListParagraph">
    <w:name w:val="List Paragraph"/>
    <w:basedOn w:val="Normal"/>
    <w:uiPriority w:val="34"/>
    <w:qFormat/>
    <w:rsid w:val="00797E0E"/>
    <w:pPr>
      <w:ind w:left="720"/>
      <w:contextualSpacing/>
    </w:pPr>
  </w:style>
  <w:style w:type="paragraph" w:styleId="Header">
    <w:name w:val="header"/>
    <w:basedOn w:val="Normal"/>
    <w:link w:val="HeaderChar"/>
    <w:uiPriority w:val="99"/>
    <w:unhideWhenUsed/>
    <w:rsid w:val="004A42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425E"/>
  </w:style>
  <w:style w:type="paragraph" w:styleId="Footer">
    <w:name w:val="footer"/>
    <w:basedOn w:val="Normal"/>
    <w:link w:val="FooterChar"/>
    <w:uiPriority w:val="99"/>
    <w:unhideWhenUsed/>
    <w:rsid w:val="004A42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42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0332103">
      <w:bodyDiv w:val="1"/>
      <w:marLeft w:val="0"/>
      <w:marRight w:val="0"/>
      <w:marTop w:val="0"/>
      <w:marBottom w:val="0"/>
      <w:divBdr>
        <w:top w:val="none" w:sz="0" w:space="0" w:color="auto"/>
        <w:left w:val="none" w:sz="0" w:space="0" w:color="auto"/>
        <w:bottom w:val="none" w:sz="0" w:space="0" w:color="auto"/>
        <w:right w:val="none" w:sz="0" w:space="0" w:color="auto"/>
      </w:divBdr>
      <w:divsChild>
        <w:div w:id="1582641406">
          <w:marLeft w:val="0"/>
          <w:marRight w:val="417"/>
          <w:marTop w:val="0"/>
          <w:marBottom w:val="0"/>
          <w:divBdr>
            <w:top w:val="none" w:sz="0" w:space="0" w:color="auto"/>
            <w:left w:val="none" w:sz="0" w:space="0" w:color="auto"/>
            <w:bottom w:val="none" w:sz="0" w:space="0" w:color="auto"/>
            <w:right w:val="none" w:sz="0" w:space="0" w:color="auto"/>
          </w:divBdr>
        </w:div>
      </w:divsChild>
    </w:div>
    <w:div w:id="2121755504">
      <w:bodyDiv w:val="1"/>
      <w:marLeft w:val="0"/>
      <w:marRight w:val="0"/>
      <w:marTop w:val="0"/>
      <w:marBottom w:val="0"/>
      <w:divBdr>
        <w:top w:val="none" w:sz="0" w:space="0" w:color="auto"/>
        <w:left w:val="none" w:sz="0" w:space="0" w:color="auto"/>
        <w:bottom w:val="none" w:sz="0" w:space="0" w:color="auto"/>
        <w:right w:val="none" w:sz="0" w:space="0" w:color="auto"/>
      </w:divBdr>
      <w:divsChild>
        <w:div w:id="1836267153">
          <w:marLeft w:val="0"/>
          <w:marRight w:val="0"/>
          <w:marTop w:val="0"/>
          <w:marBottom w:val="0"/>
          <w:divBdr>
            <w:top w:val="none" w:sz="0" w:space="0" w:color="auto"/>
            <w:left w:val="none" w:sz="0" w:space="0" w:color="auto"/>
            <w:bottom w:val="none" w:sz="0" w:space="0" w:color="auto"/>
            <w:right w:val="none" w:sz="0" w:space="0" w:color="auto"/>
          </w:divBdr>
        </w:div>
        <w:div w:id="214658052">
          <w:marLeft w:val="75"/>
          <w:marRight w:val="75"/>
          <w:marTop w:val="75"/>
          <w:marBottom w:val="75"/>
          <w:divBdr>
            <w:top w:val="none" w:sz="0" w:space="0" w:color="auto"/>
            <w:left w:val="none" w:sz="0" w:space="0" w:color="auto"/>
            <w:bottom w:val="none" w:sz="0" w:space="0" w:color="auto"/>
            <w:right w:val="none" w:sz="0" w:space="0" w:color="auto"/>
          </w:divBdr>
          <w:divsChild>
            <w:div w:id="2019849068">
              <w:marLeft w:val="0"/>
              <w:marRight w:val="0"/>
              <w:marTop w:val="0"/>
              <w:marBottom w:val="0"/>
              <w:divBdr>
                <w:top w:val="none" w:sz="0" w:space="0" w:color="auto"/>
                <w:left w:val="none" w:sz="0" w:space="0" w:color="auto"/>
                <w:bottom w:val="none" w:sz="0" w:space="0" w:color="auto"/>
                <w:right w:val="none" w:sz="0" w:space="0" w:color="auto"/>
              </w:divBdr>
            </w:div>
            <w:div w:id="266275304">
              <w:marLeft w:val="0"/>
              <w:marRight w:val="0"/>
              <w:marTop w:val="0"/>
              <w:marBottom w:val="0"/>
              <w:divBdr>
                <w:top w:val="none" w:sz="0" w:space="0" w:color="auto"/>
                <w:left w:val="none" w:sz="0" w:space="0" w:color="auto"/>
                <w:bottom w:val="none" w:sz="0" w:space="0" w:color="auto"/>
                <w:right w:val="none" w:sz="0" w:space="0" w:color="auto"/>
              </w:divBdr>
            </w:div>
            <w:div w:id="394426591">
              <w:marLeft w:val="0"/>
              <w:marRight w:val="0"/>
              <w:marTop w:val="0"/>
              <w:marBottom w:val="0"/>
              <w:divBdr>
                <w:top w:val="none" w:sz="0" w:space="0" w:color="auto"/>
                <w:left w:val="none" w:sz="0" w:space="0" w:color="auto"/>
                <w:bottom w:val="none" w:sz="0" w:space="0" w:color="auto"/>
                <w:right w:val="none" w:sz="0" w:space="0" w:color="auto"/>
              </w:divBdr>
            </w:div>
            <w:div w:id="1044138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ructuresinsider.com/post/cost-time-and-quality-the-golden-triangle-in-construction"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nstructionplacements.com/process-of-tendering-in-construction/" TargetMode="External"/><Relationship Id="rId5" Type="http://schemas.openxmlformats.org/officeDocument/2006/relationships/footnotes" Target="footnotes.xml"/><Relationship Id="rId10" Type="http://schemas.openxmlformats.org/officeDocument/2006/relationships/hyperlink" Target="https://www.building.co.uk/procurement-construction-management/3072705.article" TargetMode="External"/><Relationship Id="rId4" Type="http://schemas.openxmlformats.org/officeDocument/2006/relationships/webSettings" Target="webSettings.xml"/><Relationship Id="rId9" Type="http://schemas.openxmlformats.org/officeDocument/2006/relationships/hyperlink" Target="https://www.bbc.co.uk/news/uk-scotland-scotland-politics-5672514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3405</TotalTime>
  <Pages>7</Pages>
  <Words>2201</Words>
  <Characters>12547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jones</dc:creator>
  <cp:keywords/>
  <dc:description/>
  <cp:lastModifiedBy>john jones</cp:lastModifiedBy>
  <cp:revision>14</cp:revision>
  <dcterms:created xsi:type="dcterms:W3CDTF">2023-01-03T18:27:00Z</dcterms:created>
  <dcterms:modified xsi:type="dcterms:W3CDTF">2023-01-10T21:15:00Z</dcterms:modified>
</cp:coreProperties>
</file>