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2878D0" w14:textId="77777777" w:rsidR="008B5292" w:rsidRPr="008B5292" w:rsidRDefault="008B5292">
      <w:pPr>
        <w:spacing w:before="200" w:after="200"/>
        <w:jc w:val="center"/>
        <w:rPr>
          <w:rFonts w:eastAsia="Times New Roman" w:cs="Times New Roman"/>
          <w:b/>
          <w:sz w:val="36"/>
          <w:szCs w:val="36"/>
          <w:lang w:val="en-GB"/>
        </w:rPr>
      </w:pPr>
    </w:p>
    <w:p w14:paraId="04AF8DF8" w14:textId="77777777" w:rsidR="008B5292" w:rsidRPr="008B5292" w:rsidRDefault="008B5292" w:rsidP="00017DEC">
      <w:pPr>
        <w:spacing w:before="200" w:after="200"/>
        <w:jc w:val="left"/>
        <w:rPr>
          <w:rFonts w:eastAsia="Times New Roman" w:cs="Times New Roman"/>
          <w:b/>
          <w:sz w:val="36"/>
          <w:szCs w:val="36"/>
          <w:lang w:val="en-GB"/>
        </w:rPr>
      </w:pPr>
    </w:p>
    <w:p w14:paraId="5DE624BB" w14:textId="77777777" w:rsidR="008B5292" w:rsidRPr="008B5292" w:rsidRDefault="008B5292">
      <w:pPr>
        <w:spacing w:before="200" w:after="200"/>
        <w:jc w:val="center"/>
        <w:rPr>
          <w:rFonts w:eastAsia="Times New Roman" w:cs="Times New Roman"/>
          <w:b/>
          <w:sz w:val="36"/>
          <w:szCs w:val="36"/>
          <w:lang w:val="en-GB"/>
        </w:rPr>
      </w:pPr>
    </w:p>
    <w:p w14:paraId="611BF844" w14:textId="77777777" w:rsidR="008B5292" w:rsidRPr="008B5292" w:rsidRDefault="008B5292">
      <w:pPr>
        <w:spacing w:before="200" w:after="200"/>
        <w:jc w:val="center"/>
        <w:rPr>
          <w:rFonts w:eastAsia="Times New Roman" w:cs="Times New Roman"/>
          <w:b/>
          <w:sz w:val="36"/>
          <w:szCs w:val="36"/>
          <w:lang w:val="en-GB"/>
        </w:rPr>
      </w:pPr>
    </w:p>
    <w:p w14:paraId="09103CD8" w14:textId="77777777" w:rsidR="002872A3" w:rsidRPr="008B5292" w:rsidRDefault="00A8309D">
      <w:pPr>
        <w:spacing w:before="200" w:after="200"/>
        <w:jc w:val="center"/>
        <w:rPr>
          <w:rFonts w:eastAsia="Times New Roman" w:cs="Times New Roman"/>
          <w:b/>
          <w:sz w:val="36"/>
          <w:szCs w:val="36"/>
          <w:lang w:val="en-GB"/>
        </w:rPr>
      </w:pPr>
      <w:r w:rsidRPr="008B5292">
        <w:rPr>
          <w:rFonts w:eastAsia="Times New Roman" w:cs="Times New Roman"/>
          <w:b/>
          <w:sz w:val="36"/>
          <w:szCs w:val="36"/>
          <w:lang w:val="en-GB"/>
        </w:rPr>
        <w:t>Module name: Financial Management for the Hotel Industry</w:t>
      </w:r>
    </w:p>
    <w:p w14:paraId="4EFAF2C6" w14:textId="77777777" w:rsidR="002872A3" w:rsidRPr="008B5292" w:rsidRDefault="00A8309D">
      <w:pPr>
        <w:spacing w:before="200" w:after="200"/>
        <w:jc w:val="center"/>
        <w:rPr>
          <w:rFonts w:eastAsia="Times New Roman" w:cs="Times New Roman"/>
          <w:b/>
          <w:sz w:val="36"/>
          <w:szCs w:val="36"/>
          <w:lang w:val="en-GB"/>
        </w:rPr>
      </w:pPr>
      <w:r w:rsidRPr="008B5292">
        <w:rPr>
          <w:rFonts w:eastAsia="Times New Roman" w:cs="Times New Roman"/>
          <w:b/>
          <w:sz w:val="36"/>
          <w:szCs w:val="36"/>
          <w:lang w:val="en-GB"/>
        </w:rPr>
        <w:t>Module code: BMIH5007</w:t>
      </w:r>
    </w:p>
    <w:p w14:paraId="0C407AA3" w14:textId="7EB0916E" w:rsidR="002872A3" w:rsidRPr="008B5292" w:rsidRDefault="00A8309D">
      <w:pPr>
        <w:spacing w:before="200" w:after="200"/>
        <w:jc w:val="center"/>
        <w:rPr>
          <w:rFonts w:eastAsia="Times New Roman" w:cs="Times New Roman"/>
          <w:b/>
          <w:sz w:val="36"/>
          <w:szCs w:val="36"/>
          <w:lang w:val="en-GB"/>
        </w:rPr>
      </w:pPr>
      <w:r w:rsidRPr="008B5292">
        <w:rPr>
          <w:rFonts w:eastAsia="Times New Roman" w:cs="Times New Roman"/>
          <w:b/>
          <w:sz w:val="36"/>
          <w:szCs w:val="36"/>
          <w:lang w:val="en-GB"/>
        </w:rPr>
        <w:t>Lecturer name: Tristan Hawkins</w:t>
      </w:r>
    </w:p>
    <w:p w14:paraId="20AD777D" w14:textId="15E03F7F" w:rsidR="002872A3" w:rsidRPr="008B5292" w:rsidRDefault="00A8309D">
      <w:pPr>
        <w:spacing w:before="200" w:after="200"/>
        <w:jc w:val="center"/>
        <w:rPr>
          <w:rFonts w:eastAsia="Times New Roman" w:cs="Times New Roman"/>
          <w:b/>
          <w:sz w:val="36"/>
          <w:szCs w:val="36"/>
          <w:lang w:val="en-GB"/>
        </w:rPr>
      </w:pPr>
      <w:r w:rsidRPr="008B5292">
        <w:rPr>
          <w:rFonts w:eastAsia="Times New Roman" w:cs="Times New Roman"/>
          <w:b/>
          <w:sz w:val="36"/>
          <w:szCs w:val="36"/>
          <w:lang w:val="en-GB"/>
        </w:rPr>
        <w:t>Student name:</w:t>
      </w:r>
      <w:r w:rsidR="00094CC8">
        <w:rPr>
          <w:rFonts w:eastAsia="Times New Roman" w:cs="Times New Roman"/>
          <w:b/>
          <w:sz w:val="36"/>
          <w:szCs w:val="36"/>
          <w:lang w:val="en-GB"/>
        </w:rPr>
        <w:t xml:space="preserve"> </w:t>
      </w:r>
      <w:r w:rsidR="007701A5">
        <w:rPr>
          <w:rFonts w:eastAsia="Times New Roman" w:cs="Times New Roman"/>
          <w:b/>
          <w:sz w:val="36"/>
          <w:szCs w:val="36"/>
          <w:lang w:val="en-GB"/>
        </w:rPr>
        <w:t>I</w:t>
      </w:r>
      <w:r w:rsidR="00094CC8">
        <w:rPr>
          <w:rFonts w:eastAsia="Times New Roman" w:cs="Times New Roman"/>
          <w:b/>
          <w:sz w:val="36"/>
          <w:szCs w:val="36"/>
          <w:lang w:val="en-GB"/>
        </w:rPr>
        <w:t>ulian</w:t>
      </w:r>
      <w:r w:rsidR="008658A5">
        <w:rPr>
          <w:rFonts w:eastAsia="Times New Roman" w:cs="Times New Roman"/>
          <w:b/>
          <w:sz w:val="36"/>
          <w:szCs w:val="36"/>
          <w:lang w:val="en-GB"/>
        </w:rPr>
        <w:t xml:space="preserve"> Constantin</w:t>
      </w:r>
      <w:r w:rsidR="00094CC8">
        <w:rPr>
          <w:rFonts w:eastAsia="Times New Roman" w:cs="Times New Roman"/>
          <w:b/>
          <w:sz w:val="36"/>
          <w:szCs w:val="36"/>
          <w:lang w:val="en-GB"/>
        </w:rPr>
        <w:t xml:space="preserve"> Scarlat </w:t>
      </w:r>
    </w:p>
    <w:p w14:paraId="39CDB9B2" w14:textId="331EA6CE" w:rsidR="002872A3" w:rsidRPr="008B5292" w:rsidRDefault="00A8309D">
      <w:pPr>
        <w:spacing w:before="200" w:after="200"/>
        <w:jc w:val="center"/>
        <w:rPr>
          <w:rFonts w:eastAsia="Times New Roman" w:cs="Times New Roman"/>
          <w:b/>
          <w:sz w:val="36"/>
          <w:szCs w:val="36"/>
          <w:lang w:val="en-GB"/>
        </w:rPr>
      </w:pPr>
      <w:r w:rsidRPr="008B5292">
        <w:rPr>
          <w:rFonts w:eastAsia="Times New Roman" w:cs="Times New Roman"/>
          <w:b/>
          <w:sz w:val="36"/>
          <w:szCs w:val="36"/>
          <w:lang w:val="en-GB"/>
        </w:rPr>
        <w:t>Student ID:</w:t>
      </w:r>
      <w:r w:rsidRPr="009E241E">
        <w:rPr>
          <w:rFonts w:eastAsia="Times New Roman" w:cs="Times New Roman"/>
          <w:b/>
          <w:sz w:val="28"/>
          <w:szCs w:val="28"/>
          <w:lang w:val="en-GB"/>
        </w:rPr>
        <w:t xml:space="preserve"> </w:t>
      </w:r>
      <w:r w:rsidR="009E241E" w:rsidRPr="009E241E">
        <w:rPr>
          <w:rFonts w:eastAsia="Times New Roman"/>
          <w:b/>
          <w:sz w:val="36"/>
          <w:szCs w:val="36"/>
          <w:lang w:val="en-AU"/>
        </w:rPr>
        <w:t>2128802</w:t>
      </w:r>
      <w:r w:rsidRPr="008B5292">
        <w:rPr>
          <w:lang w:val="en-GB"/>
        </w:rPr>
        <w:br w:type="page"/>
      </w:r>
    </w:p>
    <w:sdt>
      <w:sdtPr>
        <w:rPr>
          <w:rFonts w:ascii="Arial" w:eastAsia="Arial" w:hAnsi="Arial" w:cs="Arial"/>
          <w:color w:val="auto"/>
          <w:sz w:val="20"/>
          <w:szCs w:val="22"/>
        </w:rPr>
        <w:id w:val="957455018"/>
        <w:docPartObj>
          <w:docPartGallery w:val="Table of Contents"/>
          <w:docPartUnique/>
        </w:docPartObj>
      </w:sdtPr>
      <w:sdtEndPr>
        <w:rPr>
          <w:rFonts w:ascii="Times New Roman" w:hAnsi="Times New Roman"/>
          <w:b/>
          <w:bCs/>
          <w:noProof/>
          <w:color w:val="000000" w:themeColor="text1"/>
          <w:sz w:val="24"/>
        </w:rPr>
      </w:sdtEndPr>
      <w:sdtContent>
        <w:p w14:paraId="2459BFDA" w14:textId="77777777" w:rsidR="008B5292" w:rsidRPr="00A46463" w:rsidRDefault="008B5292" w:rsidP="008B5292">
          <w:pPr>
            <w:pStyle w:val="TOCHeading"/>
            <w:spacing w:after="240" w:line="360" w:lineRule="auto"/>
            <w:jc w:val="center"/>
            <w:rPr>
              <w:rFonts w:ascii="Times New Roman" w:hAnsi="Times New Roman" w:cs="Times New Roman"/>
              <w:b/>
              <w:color w:val="000000" w:themeColor="text1"/>
              <w:sz w:val="24"/>
            </w:rPr>
          </w:pPr>
          <w:r w:rsidRPr="00A46463">
            <w:rPr>
              <w:rFonts w:ascii="Times New Roman" w:hAnsi="Times New Roman" w:cs="Times New Roman"/>
              <w:b/>
              <w:color w:val="000000" w:themeColor="text1"/>
              <w:sz w:val="24"/>
            </w:rPr>
            <w:t>Table of Contents</w:t>
          </w:r>
        </w:p>
        <w:p w14:paraId="2221CE09" w14:textId="77777777" w:rsidR="00AC2B77" w:rsidRDefault="008B5292">
          <w:pPr>
            <w:pStyle w:val="TOC1"/>
            <w:tabs>
              <w:tab w:val="right" w:leader="dot" w:pos="9350"/>
            </w:tabs>
            <w:rPr>
              <w:rFonts w:asciiTheme="minorHAnsi" w:eastAsiaTheme="minorEastAsia" w:hAnsiTheme="minorHAnsi" w:cstheme="minorBidi"/>
              <w:noProof/>
              <w:color w:val="auto"/>
              <w:sz w:val="22"/>
            </w:rPr>
          </w:pPr>
          <w:r w:rsidRPr="008B5292">
            <w:rPr>
              <w:rFonts w:cs="Times New Roman"/>
            </w:rPr>
            <w:fldChar w:fldCharType="begin"/>
          </w:r>
          <w:r w:rsidRPr="008B5292">
            <w:rPr>
              <w:rFonts w:cs="Times New Roman"/>
            </w:rPr>
            <w:instrText xml:space="preserve"> TOC \o "1-3" \h \z \u </w:instrText>
          </w:r>
          <w:r w:rsidRPr="008B5292">
            <w:rPr>
              <w:rFonts w:cs="Times New Roman"/>
            </w:rPr>
            <w:fldChar w:fldCharType="separate"/>
          </w:r>
          <w:hyperlink w:anchor="_Toc157097797" w:history="1">
            <w:r w:rsidR="00AC2B77" w:rsidRPr="004543FF">
              <w:rPr>
                <w:rStyle w:val="Hyperlink"/>
                <w:noProof/>
                <w:lang w:val="en-GB"/>
              </w:rPr>
              <w:t>Introduction</w:t>
            </w:r>
            <w:r w:rsidR="00AC2B77">
              <w:rPr>
                <w:noProof/>
                <w:webHidden/>
              </w:rPr>
              <w:tab/>
            </w:r>
            <w:r w:rsidR="00AC2B77">
              <w:rPr>
                <w:noProof/>
                <w:webHidden/>
              </w:rPr>
              <w:fldChar w:fldCharType="begin"/>
            </w:r>
            <w:r w:rsidR="00AC2B77">
              <w:rPr>
                <w:noProof/>
                <w:webHidden/>
              </w:rPr>
              <w:instrText xml:space="preserve"> PAGEREF _Toc157097797 \h </w:instrText>
            </w:r>
            <w:r w:rsidR="00AC2B77">
              <w:rPr>
                <w:noProof/>
                <w:webHidden/>
              </w:rPr>
            </w:r>
            <w:r w:rsidR="00AC2B77">
              <w:rPr>
                <w:noProof/>
                <w:webHidden/>
              </w:rPr>
              <w:fldChar w:fldCharType="separate"/>
            </w:r>
            <w:r w:rsidR="00AC2B77">
              <w:rPr>
                <w:noProof/>
                <w:webHidden/>
              </w:rPr>
              <w:t>3</w:t>
            </w:r>
            <w:r w:rsidR="00AC2B77">
              <w:rPr>
                <w:noProof/>
                <w:webHidden/>
              </w:rPr>
              <w:fldChar w:fldCharType="end"/>
            </w:r>
          </w:hyperlink>
        </w:p>
        <w:p w14:paraId="05E9FFD2" w14:textId="77777777" w:rsidR="00AC2B77" w:rsidRDefault="00000000">
          <w:pPr>
            <w:pStyle w:val="TOC1"/>
            <w:tabs>
              <w:tab w:val="right" w:leader="dot" w:pos="9350"/>
            </w:tabs>
            <w:rPr>
              <w:rFonts w:asciiTheme="minorHAnsi" w:eastAsiaTheme="minorEastAsia" w:hAnsiTheme="minorHAnsi" w:cstheme="minorBidi"/>
              <w:noProof/>
              <w:color w:val="auto"/>
              <w:sz w:val="22"/>
            </w:rPr>
          </w:pPr>
          <w:hyperlink w:anchor="_Toc157097798" w:history="1">
            <w:r w:rsidR="00AC2B77" w:rsidRPr="004543FF">
              <w:rPr>
                <w:rStyle w:val="Hyperlink"/>
                <w:noProof/>
                <w:lang w:val="en-GB"/>
              </w:rPr>
              <w:t>Financial Performance Analysis</w:t>
            </w:r>
            <w:r w:rsidR="00AC2B77">
              <w:rPr>
                <w:noProof/>
                <w:webHidden/>
              </w:rPr>
              <w:tab/>
            </w:r>
            <w:r w:rsidR="00AC2B77">
              <w:rPr>
                <w:noProof/>
                <w:webHidden/>
              </w:rPr>
              <w:fldChar w:fldCharType="begin"/>
            </w:r>
            <w:r w:rsidR="00AC2B77">
              <w:rPr>
                <w:noProof/>
                <w:webHidden/>
              </w:rPr>
              <w:instrText xml:space="preserve"> PAGEREF _Toc157097798 \h </w:instrText>
            </w:r>
            <w:r w:rsidR="00AC2B77">
              <w:rPr>
                <w:noProof/>
                <w:webHidden/>
              </w:rPr>
            </w:r>
            <w:r w:rsidR="00AC2B77">
              <w:rPr>
                <w:noProof/>
                <w:webHidden/>
              </w:rPr>
              <w:fldChar w:fldCharType="separate"/>
            </w:r>
            <w:r w:rsidR="00AC2B77">
              <w:rPr>
                <w:noProof/>
                <w:webHidden/>
              </w:rPr>
              <w:t>4</w:t>
            </w:r>
            <w:r w:rsidR="00AC2B77">
              <w:rPr>
                <w:noProof/>
                <w:webHidden/>
              </w:rPr>
              <w:fldChar w:fldCharType="end"/>
            </w:r>
          </w:hyperlink>
        </w:p>
        <w:p w14:paraId="7D07D8E0" w14:textId="77777777" w:rsidR="00AC2B77" w:rsidRDefault="00000000">
          <w:pPr>
            <w:pStyle w:val="TOC2"/>
            <w:tabs>
              <w:tab w:val="right" w:leader="dot" w:pos="9350"/>
            </w:tabs>
            <w:rPr>
              <w:rFonts w:asciiTheme="minorHAnsi" w:eastAsiaTheme="minorEastAsia" w:hAnsiTheme="minorHAnsi" w:cstheme="minorBidi"/>
              <w:noProof/>
              <w:color w:val="auto"/>
              <w:sz w:val="22"/>
            </w:rPr>
          </w:pPr>
          <w:hyperlink w:anchor="_Toc157097799" w:history="1">
            <w:r w:rsidR="00AC2B77" w:rsidRPr="004543FF">
              <w:rPr>
                <w:rStyle w:val="Hyperlink"/>
                <w:noProof/>
                <w:lang w:val="en-GB"/>
              </w:rPr>
              <w:t>Analysis of Income Statement</w:t>
            </w:r>
            <w:r w:rsidR="00AC2B77">
              <w:rPr>
                <w:noProof/>
                <w:webHidden/>
              </w:rPr>
              <w:tab/>
            </w:r>
            <w:r w:rsidR="00AC2B77">
              <w:rPr>
                <w:noProof/>
                <w:webHidden/>
              </w:rPr>
              <w:fldChar w:fldCharType="begin"/>
            </w:r>
            <w:r w:rsidR="00AC2B77">
              <w:rPr>
                <w:noProof/>
                <w:webHidden/>
              </w:rPr>
              <w:instrText xml:space="preserve"> PAGEREF _Toc157097799 \h </w:instrText>
            </w:r>
            <w:r w:rsidR="00AC2B77">
              <w:rPr>
                <w:noProof/>
                <w:webHidden/>
              </w:rPr>
            </w:r>
            <w:r w:rsidR="00AC2B77">
              <w:rPr>
                <w:noProof/>
                <w:webHidden/>
              </w:rPr>
              <w:fldChar w:fldCharType="separate"/>
            </w:r>
            <w:r w:rsidR="00AC2B77">
              <w:rPr>
                <w:noProof/>
                <w:webHidden/>
              </w:rPr>
              <w:t>4</w:t>
            </w:r>
            <w:r w:rsidR="00AC2B77">
              <w:rPr>
                <w:noProof/>
                <w:webHidden/>
              </w:rPr>
              <w:fldChar w:fldCharType="end"/>
            </w:r>
          </w:hyperlink>
        </w:p>
        <w:p w14:paraId="3118156B" w14:textId="77777777" w:rsidR="00AC2B77" w:rsidRDefault="00000000">
          <w:pPr>
            <w:pStyle w:val="TOC2"/>
            <w:tabs>
              <w:tab w:val="right" w:leader="dot" w:pos="9350"/>
            </w:tabs>
            <w:rPr>
              <w:rFonts w:asciiTheme="minorHAnsi" w:eastAsiaTheme="minorEastAsia" w:hAnsiTheme="minorHAnsi" w:cstheme="minorBidi"/>
              <w:noProof/>
              <w:color w:val="auto"/>
              <w:sz w:val="22"/>
            </w:rPr>
          </w:pPr>
          <w:hyperlink w:anchor="_Toc157097800" w:history="1">
            <w:r w:rsidR="00AC2B77" w:rsidRPr="004543FF">
              <w:rPr>
                <w:rStyle w:val="Hyperlink"/>
                <w:noProof/>
                <w:lang w:val="en-GB"/>
              </w:rPr>
              <w:t>Analysis of Balance sheet</w:t>
            </w:r>
            <w:r w:rsidR="00AC2B77">
              <w:rPr>
                <w:noProof/>
                <w:webHidden/>
              </w:rPr>
              <w:tab/>
            </w:r>
            <w:r w:rsidR="00AC2B77">
              <w:rPr>
                <w:noProof/>
                <w:webHidden/>
              </w:rPr>
              <w:fldChar w:fldCharType="begin"/>
            </w:r>
            <w:r w:rsidR="00AC2B77">
              <w:rPr>
                <w:noProof/>
                <w:webHidden/>
              </w:rPr>
              <w:instrText xml:space="preserve"> PAGEREF _Toc157097800 \h </w:instrText>
            </w:r>
            <w:r w:rsidR="00AC2B77">
              <w:rPr>
                <w:noProof/>
                <w:webHidden/>
              </w:rPr>
            </w:r>
            <w:r w:rsidR="00AC2B77">
              <w:rPr>
                <w:noProof/>
                <w:webHidden/>
              </w:rPr>
              <w:fldChar w:fldCharType="separate"/>
            </w:r>
            <w:r w:rsidR="00AC2B77">
              <w:rPr>
                <w:noProof/>
                <w:webHidden/>
              </w:rPr>
              <w:t>5</w:t>
            </w:r>
            <w:r w:rsidR="00AC2B77">
              <w:rPr>
                <w:noProof/>
                <w:webHidden/>
              </w:rPr>
              <w:fldChar w:fldCharType="end"/>
            </w:r>
          </w:hyperlink>
        </w:p>
        <w:p w14:paraId="03FA7015" w14:textId="77777777" w:rsidR="00AC2B77" w:rsidRDefault="00000000">
          <w:pPr>
            <w:pStyle w:val="TOC1"/>
            <w:tabs>
              <w:tab w:val="right" w:leader="dot" w:pos="9350"/>
            </w:tabs>
            <w:rPr>
              <w:rFonts w:asciiTheme="minorHAnsi" w:eastAsiaTheme="minorEastAsia" w:hAnsiTheme="minorHAnsi" w:cstheme="minorBidi"/>
              <w:noProof/>
              <w:color w:val="auto"/>
              <w:sz w:val="22"/>
            </w:rPr>
          </w:pPr>
          <w:hyperlink w:anchor="_Toc157097801" w:history="1">
            <w:r w:rsidR="00AC2B77" w:rsidRPr="004543FF">
              <w:rPr>
                <w:rStyle w:val="Hyperlink"/>
                <w:noProof/>
                <w:lang w:val="en-GB"/>
              </w:rPr>
              <w:t>Core reasons behind the decline in profitability</w:t>
            </w:r>
            <w:r w:rsidR="00AC2B77">
              <w:rPr>
                <w:noProof/>
                <w:webHidden/>
              </w:rPr>
              <w:tab/>
            </w:r>
            <w:r w:rsidR="00AC2B77">
              <w:rPr>
                <w:noProof/>
                <w:webHidden/>
              </w:rPr>
              <w:fldChar w:fldCharType="begin"/>
            </w:r>
            <w:r w:rsidR="00AC2B77">
              <w:rPr>
                <w:noProof/>
                <w:webHidden/>
              </w:rPr>
              <w:instrText xml:space="preserve"> PAGEREF _Toc157097801 \h </w:instrText>
            </w:r>
            <w:r w:rsidR="00AC2B77">
              <w:rPr>
                <w:noProof/>
                <w:webHidden/>
              </w:rPr>
            </w:r>
            <w:r w:rsidR="00AC2B77">
              <w:rPr>
                <w:noProof/>
                <w:webHidden/>
              </w:rPr>
              <w:fldChar w:fldCharType="separate"/>
            </w:r>
            <w:r w:rsidR="00AC2B77">
              <w:rPr>
                <w:noProof/>
                <w:webHidden/>
              </w:rPr>
              <w:t>6</w:t>
            </w:r>
            <w:r w:rsidR="00AC2B77">
              <w:rPr>
                <w:noProof/>
                <w:webHidden/>
              </w:rPr>
              <w:fldChar w:fldCharType="end"/>
            </w:r>
          </w:hyperlink>
        </w:p>
        <w:p w14:paraId="39AA90AC" w14:textId="77777777" w:rsidR="00AC2B77" w:rsidRDefault="00000000">
          <w:pPr>
            <w:pStyle w:val="TOC1"/>
            <w:tabs>
              <w:tab w:val="right" w:leader="dot" w:pos="9350"/>
            </w:tabs>
            <w:rPr>
              <w:rFonts w:asciiTheme="minorHAnsi" w:eastAsiaTheme="minorEastAsia" w:hAnsiTheme="minorHAnsi" w:cstheme="minorBidi"/>
              <w:noProof/>
              <w:color w:val="auto"/>
              <w:sz w:val="22"/>
            </w:rPr>
          </w:pPr>
          <w:hyperlink w:anchor="_Toc157097802" w:history="1">
            <w:r w:rsidR="00AC2B77" w:rsidRPr="004543FF">
              <w:rPr>
                <w:rStyle w:val="Hyperlink"/>
                <w:noProof/>
                <w:lang w:val="en-GB"/>
              </w:rPr>
              <w:t>Strategy to revitalise the organisational financial health</w:t>
            </w:r>
            <w:r w:rsidR="00AC2B77">
              <w:rPr>
                <w:noProof/>
                <w:webHidden/>
              </w:rPr>
              <w:tab/>
            </w:r>
            <w:r w:rsidR="00AC2B77">
              <w:rPr>
                <w:noProof/>
                <w:webHidden/>
              </w:rPr>
              <w:fldChar w:fldCharType="begin"/>
            </w:r>
            <w:r w:rsidR="00AC2B77">
              <w:rPr>
                <w:noProof/>
                <w:webHidden/>
              </w:rPr>
              <w:instrText xml:space="preserve"> PAGEREF _Toc157097802 \h </w:instrText>
            </w:r>
            <w:r w:rsidR="00AC2B77">
              <w:rPr>
                <w:noProof/>
                <w:webHidden/>
              </w:rPr>
            </w:r>
            <w:r w:rsidR="00AC2B77">
              <w:rPr>
                <w:noProof/>
                <w:webHidden/>
              </w:rPr>
              <w:fldChar w:fldCharType="separate"/>
            </w:r>
            <w:r w:rsidR="00AC2B77">
              <w:rPr>
                <w:noProof/>
                <w:webHidden/>
              </w:rPr>
              <w:t>7</w:t>
            </w:r>
            <w:r w:rsidR="00AC2B77">
              <w:rPr>
                <w:noProof/>
                <w:webHidden/>
              </w:rPr>
              <w:fldChar w:fldCharType="end"/>
            </w:r>
          </w:hyperlink>
        </w:p>
        <w:p w14:paraId="5F7CF56B" w14:textId="77777777" w:rsidR="00AC2B77" w:rsidRDefault="00000000">
          <w:pPr>
            <w:pStyle w:val="TOC1"/>
            <w:tabs>
              <w:tab w:val="right" w:leader="dot" w:pos="9350"/>
            </w:tabs>
            <w:rPr>
              <w:rFonts w:asciiTheme="minorHAnsi" w:eastAsiaTheme="minorEastAsia" w:hAnsiTheme="minorHAnsi" w:cstheme="minorBidi"/>
              <w:noProof/>
              <w:color w:val="auto"/>
              <w:sz w:val="22"/>
            </w:rPr>
          </w:pPr>
          <w:hyperlink w:anchor="_Toc157097803" w:history="1">
            <w:r w:rsidR="00AC2B77" w:rsidRPr="004543FF">
              <w:rPr>
                <w:rStyle w:val="Hyperlink"/>
                <w:noProof/>
                <w:lang w:val="en-GB"/>
              </w:rPr>
              <w:t>Conclusion</w:t>
            </w:r>
            <w:r w:rsidR="00AC2B77">
              <w:rPr>
                <w:noProof/>
                <w:webHidden/>
              </w:rPr>
              <w:tab/>
            </w:r>
            <w:r w:rsidR="00AC2B77">
              <w:rPr>
                <w:noProof/>
                <w:webHidden/>
              </w:rPr>
              <w:fldChar w:fldCharType="begin"/>
            </w:r>
            <w:r w:rsidR="00AC2B77">
              <w:rPr>
                <w:noProof/>
                <w:webHidden/>
              </w:rPr>
              <w:instrText xml:space="preserve"> PAGEREF _Toc157097803 \h </w:instrText>
            </w:r>
            <w:r w:rsidR="00AC2B77">
              <w:rPr>
                <w:noProof/>
                <w:webHidden/>
              </w:rPr>
            </w:r>
            <w:r w:rsidR="00AC2B77">
              <w:rPr>
                <w:noProof/>
                <w:webHidden/>
              </w:rPr>
              <w:fldChar w:fldCharType="separate"/>
            </w:r>
            <w:r w:rsidR="00AC2B77">
              <w:rPr>
                <w:noProof/>
                <w:webHidden/>
              </w:rPr>
              <w:t>9</w:t>
            </w:r>
            <w:r w:rsidR="00AC2B77">
              <w:rPr>
                <w:noProof/>
                <w:webHidden/>
              </w:rPr>
              <w:fldChar w:fldCharType="end"/>
            </w:r>
          </w:hyperlink>
        </w:p>
        <w:p w14:paraId="57DFE907" w14:textId="77777777" w:rsidR="00AC2B77" w:rsidRDefault="00000000">
          <w:pPr>
            <w:pStyle w:val="TOC1"/>
            <w:tabs>
              <w:tab w:val="right" w:leader="dot" w:pos="9350"/>
            </w:tabs>
            <w:rPr>
              <w:rFonts w:asciiTheme="minorHAnsi" w:eastAsiaTheme="minorEastAsia" w:hAnsiTheme="minorHAnsi" w:cstheme="minorBidi"/>
              <w:noProof/>
              <w:color w:val="auto"/>
              <w:sz w:val="22"/>
            </w:rPr>
          </w:pPr>
          <w:hyperlink w:anchor="_Toc157097804" w:history="1">
            <w:r w:rsidR="00AC2B77" w:rsidRPr="004543FF">
              <w:rPr>
                <w:rStyle w:val="Hyperlink"/>
                <w:noProof/>
                <w:lang w:val="en-GB"/>
              </w:rPr>
              <w:t>Reference list</w:t>
            </w:r>
            <w:r w:rsidR="00AC2B77">
              <w:rPr>
                <w:noProof/>
                <w:webHidden/>
              </w:rPr>
              <w:tab/>
            </w:r>
            <w:r w:rsidR="00AC2B77">
              <w:rPr>
                <w:noProof/>
                <w:webHidden/>
              </w:rPr>
              <w:fldChar w:fldCharType="begin"/>
            </w:r>
            <w:r w:rsidR="00AC2B77">
              <w:rPr>
                <w:noProof/>
                <w:webHidden/>
              </w:rPr>
              <w:instrText xml:space="preserve"> PAGEREF _Toc157097804 \h </w:instrText>
            </w:r>
            <w:r w:rsidR="00AC2B77">
              <w:rPr>
                <w:noProof/>
                <w:webHidden/>
              </w:rPr>
            </w:r>
            <w:r w:rsidR="00AC2B77">
              <w:rPr>
                <w:noProof/>
                <w:webHidden/>
              </w:rPr>
              <w:fldChar w:fldCharType="separate"/>
            </w:r>
            <w:r w:rsidR="00AC2B77">
              <w:rPr>
                <w:noProof/>
                <w:webHidden/>
              </w:rPr>
              <w:t>10</w:t>
            </w:r>
            <w:r w:rsidR="00AC2B77">
              <w:rPr>
                <w:noProof/>
                <w:webHidden/>
              </w:rPr>
              <w:fldChar w:fldCharType="end"/>
            </w:r>
          </w:hyperlink>
        </w:p>
        <w:p w14:paraId="43FBA59B" w14:textId="77777777" w:rsidR="008B5292" w:rsidRDefault="008B5292" w:rsidP="008B5292">
          <w:pPr>
            <w:spacing w:after="240"/>
          </w:pPr>
          <w:r w:rsidRPr="008B5292">
            <w:rPr>
              <w:rFonts w:cs="Times New Roman"/>
              <w:b/>
              <w:bCs/>
              <w:noProof/>
            </w:rPr>
            <w:fldChar w:fldCharType="end"/>
          </w:r>
        </w:p>
      </w:sdtContent>
    </w:sdt>
    <w:p w14:paraId="280D1303" w14:textId="77777777" w:rsidR="002872A3" w:rsidRPr="008B5292" w:rsidRDefault="00A8309D">
      <w:pPr>
        <w:spacing w:before="200" w:after="200"/>
        <w:jc w:val="center"/>
        <w:rPr>
          <w:rFonts w:eastAsia="Times New Roman" w:cs="Times New Roman"/>
          <w:szCs w:val="24"/>
          <w:lang w:val="en-GB"/>
        </w:rPr>
      </w:pPr>
      <w:r w:rsidRPr="008B5292">
        <w:rPr>
          <w:lang w:val="en-GB"/>
        </w:rPr>
        <w:br w:type="page"/>
      </w:r>
    </w:p>
    <w:p w14:paraId="189F1C8E" w14:textId="77777777" w:rsidR="002872A3" w:rsidRPr="008B5292" w:rsidRDefault="00A8309D">
      <w:pPr>
        <w:pStyle w:val="Heading1"/>
        <w:rPr>
          <w:lang w:val="en-GB"/>
        </w:rPr>
      </w:pPr>
      <w:bookmarkStart w:id="0" w:name="_lv5h26lxux20" w:colFirst="0" w:colLast="0"/>
      <w:bookmarkStart w:id="1" w:name="_Toc157097797"/>
      <w:bookmarkEnd w:id="0"/>
      <w:r w:rsidRPr="008B5292">
        <w:rPr>
          <w:lang w:val="en-GB"/>
        </w:rPr>
        <w:lastRenderedPageBreak/>
        <w:t>Introduction</w:t>
      </w:r>
      <w:bookmarkEnd w:id="1"/>
    </w:p>
    <w:p w14:paraId="2B172B7C" w14:textId="77777777" w:rsidR="002872A3" w:rsidRPr="008B5292" w:rsidRDefault="00A8309D">
      <w:pPr>
        <w:spacing w:before="200" w:after="200"/>
        <w:rPr>
          <w:lang w:val="en-GB"/>
        </w:rPr>
      </w:pPr>
      <w:r w:rsidRPr="008B5292">
        <w:rPr>
          <w:rFonts w:eastAsia="Times New Roman" w:cs="Times New Roman"/>
          <w:szCs w:val="24"/>
          <w:lang w:val="en-GB"/>
        </w:rPr>
        <w:t>The entire report aims to introduce all the financial information of a business organisation, the Seacrest Lodge, running its business operation in the hotel industry. The main focus of the study will be analysing the financial performance of the business within the last financial period. Financial management is one of the key aspects of financial performance analysis that provides effective and appropriate financial information to make appropriate financial decisions (</w:t>
      </w:r>
      <w:r w:rsidR="00250AD7">
        <w:rPr>
          <w:rFonts w:eastAsia="Times New Roman" w:cs="Times New Roman"/>
          <w:szCs w:val="24"/>
          <w:lang w:val="en-GB"/>
        </w:rPr>
        <w:t>Atrill and McLaney, 2021</w:t>
      </w:r>
      <w:r w:rsidRPr="008B5292">
        <w:rPr>
          <w:rFonts w:eastAsia="Times New Roman" w:cs="Times New Roman"/>
          <w:szCs w:val="24"/>
          <w:lang w:val="en-GB"/>
        </w:rPr>
        <w:t xml:space="preserve">). In this present case, </w:t>
      </w:r>
      <w:r w:rsidR="00CC33E6">
        <w:rPr>
          <w:rFonts w:eastAsia="Times New Roman" w:cs="Times New Roman"/>
          <w:szCs w:val="24"/>
          <w:lang w:val="en-GB"/>
        </w:rPr>
        <w:t>taking to account</w:t>
      </w:r>
      <w:r w:rsidRPr="008B5292">
        <w:rPr>
          <w:rFonts w:eastAsia="Times New Roman" w:cs="Times New Roman"/>
          <w:szCs w:val="24"/>
          <w:lang w:val="en-GB"/>
        </w:rPr>
        <w:t xml:space="preserve"> all the financial information of different financial statements the financial performance of the firm will be analysed in which it can be found that profitability is declining. Finding out the core reason behind it the financial analyst will make strategic decisions to revitalise its financial health. Once the organisation focuses on implementing all the strategic approaches that may bring them severe opportunities to improve financial performance in the upcoming situation without raising further complexities and enhancing financial strength. </w:t>
      </w:r>
    </w:p>
    <w:p w14:paraId="32EBFADB" w14:textId="77777777" w:rsidR="002872A3" w:rsidRPr="008B5292" w:rsidRDefault="00A8309D">
      <w:pPr>
        <w:spacing w:before="200" w:after="200"/>
        <w:rPr>
          <w:rFonts w:eastAsia="Times New Roman" w:cs="Times New Roman"/>
          <w:b/>
          <w:szCs w:val="24"/>
          <w:lang w:val="en-GB"/>
        </w:rPr>
      </w:pPr>
      <w:r w:rsidRPr="008B5292">
        <w:rPr>
          <w:lang w:val="en-GB"/>
        </w:rPr>
        <w:br w:type="page"/>
      </w:r>
    </w:p>
    <w:p w14:paraId="22036FFD" w14:textId="77777777" w:rsidR="002872A3" w:rsidRPr="008B5292" w:rsidRDefault="00A8309D">
      <w:pPr>
        <w:pStyle w:val="Heading1"/>
        <w:rPr>
          <w:lang w:val="en-GB"/>
        </w:rPr>
      </w:pPr>
      <w:bookmarkStart w:id="2" w:name="_93bd6fatiddx" w:colFirst="0" w:colLast="0"/>
      <w:bookmarkStart w:id="3" w:name="_Toc157097798"/>
      <w:bookmarkEnd w:id="2"/>
      <w:r w:rsidRPr="008B5292">
        <w:rPr>
          <w:lang w:val="en-GB"/>
        </w:rPr>
        <w:lastRenderedPageBreak/>
        <w:t>Financial Performance Analysis</w:t>
      </w:r>
      <w:bookmarkEnd w:id="3"/>
    </w:p>
    <w:p w14:paraId="78EBFADF" w14:textId="77777777" w:rsidR="002872A3" w:rsidRPr="008B5292" w:rsidRDefault="00A8309D">
      <w:pPr>
        <w:pStyle w:val="Heading2"/>
        <w:rPr>
          <w:lang w:val="en-GB"/>
        </w:rPr>
      </w:pPr>
      <w:bookmarkStart w:id="4" w:name="_nhzpb5wbwxka" w:colFirst="0" w:colLast="0"/>
      <w:bookmarkStart w:id="5" w:name="_Toc157097799"/>
      <w:bookmarkEnd w:id="4"/>
      <w:r w:rsidRPr="008B5292">
        <w:rPr>
          <w:lang w:val="en-GB"/>
        </w:rPr>
        <w:t>Analysis of Income Statement</w:t>
      </w:r>
      <w:bookmarkEnd w:id="5"/>
      <w:r w:rsidRPr="008B5292">
        <w:rPr>
          <w:lang w:val="en-GB"/>
        </w:rPr>
        <w:t xml:space="preserve"> </w:t>
      </w:r>
    </w:p>
    <w:p w14:paraId="10044589" w14:textId="77777777" w:rsidR="002872A3" w:rsidRPr="008B5292" w:rsidRDefault="00A8309D">
      <w:pPr>
        <w:spacing w:before="200" w:after="200"/>
        <w:rPr>
          <w:rFonts w:eastAsia="Times New Roman" w:cs="Times New Roman"/>
          <w:szCs w:val="24"/>
          <w:lang w:val="en-GB"/>
        </w:rPr>
      </w:pPr>
      <w:r w:rsidRPr="008B5292">
        <w:rPr>
          <w:rFonts w:eastAsia="Times New Roman" w:cs="Times New Roman"/>
          <w:szCs w:val="24"/>
          <w:lang w:val="en-GB"/>
        </w:rPr>
        <w:t xml:space="preserve">An income statement plays a crucial role in financial performance analysis by representing all the financial information regarding operational expenses and incomes. Considering all the financial information of a profit &amp; loss account or income statement the owner of a business can decide whether the firm will make a profit in the future by increasing its total revenue as well as decreasing its total cost. The entire financial statement represents the effectiveness of effective strategies that a company sets during the financial period of starting the business (Palepu </w:t>
      </w:r>
      <w:r w:rsidRPr="008B5292">
        <w:rPr>
          <w:rFonts w:eastAsia="Times New Roman" w:cs="Times New Roman"/>
          <w:i/>
          <w:szCs w:val="24"/>
          <w:lang w:val="en-GB"/>
        </w:rPr>
        <w:t>et al.</w:t>
      </w:r>
      <w:r w:rsidRPr="008B5292">
        <w:rPr>
          <w:rFonts w:eastAsia="Times New Roman" w:cs="Times New Roman"/>
          <w:szCs w:val="24"/>
          <w:lang w:val="en-GB"/>
        </w:rPr>
        <w:t xml:space="preserve">, 2020). In this present case, taking into account the financial information of revenue and total operating expenses of the Seacrest Lodge, an income statement has been prepared. Considering all the key information of the financial statement financial performance in operational activities is going to be analysed below which may help to make effective decisions for future financial growth. </w:t>
      </w:r>
    </w:p>
    <w:p w14:paraId="0EEC4A73" w14:textId="77777777" w:rsidR="002872A3" w:rsidRPr="008B5292" w:rsidRDefault="00A8309D">
      <w:pPr>
        <w:spacing w:before="200" w:after="200"/>
        <w:jc w:val="center"/>
        <w:rPr>
          <w:rFonts w:eastAsia="Times New Roman" w:cs="Times New Roman"/>
          <w:szCs w:val="24"/>
          <w:lang w:val="en-GB"/>
        </w:rPr>
      </w:pPr>
      <w:r w:rsidRPr="008B5292">
        <w:rPr>
          <w:rFonts w:eastAsia="Times New Roman" w:cs="Times New Roman"/>
          <w:noProof/>
          <w:szCs w:val="24"/>
        </w:rPr>
        <w:drawing>
          <wp:inline distT="114300" distB="114300" distL="114300" distR="114300" wp14:anchorId="5055CB3B" wp14:editId="06626650">
            <wp:extent cx="5286375" cy="8667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286375" cy="866775"/>
                    </a:xfrm>
                    <a:prstGeom prst="rect">
                      <a:avLst/>
                    </a:prstGeom>
                    <a:ln/>
                  </pic:spPr>
                </pic:pic>
              </a:graphicData>
            </a:graphic>
          </wp:inline>
        </w:drawing>
      </w:r>
    </w:p>
    <w:p w14:paraId="19F0E1AA" w14:textId="77777777" w:rsidR="002872A3" w:rsidRPr="008B5292" w:rsidRDefault="00A8309D">
      <w:pPr>
        <w:spacing w:before="200" w:after="200"/>
        <w:jc w:val="center"/>
        <w:rPr>
          <w:rFonts w:eastAsia="Times New Roman" w:cs="Times New Roman"/>
          <w:b/>
          <w:szCs w:val="24"/>
          <w:lang w:val="en-GB"/>
        </w:rPr>
      </w:pPr>
      <w:r w:rsidRPr="008B5292">
        <w:rPr>
          <w:rFonts w:eastAsia="Times New Roman" w:cs="Times New Roman"/>
          <w:b/>
          <w:szCs w:val="24"/>
          <w:lang w:val="en-GB"/>
        </w:rPr>
        <w:t>Figure 1: Income statement of the Seacrest Lodge</w:t>
      </w:r>
    </w:p>
    <w:p w14:paraId="490DFFF6" w14:textId="77777777" w:rsidR="002872A3" w:rsidRPr="008B5292" w:rsidRDefault="00A8309D">
      <w:pPr>
        <w:spacing w:before="200" w:after="200"/>
        <w:jc w:val="center"/>
        <w:rPr>
          <w:rFonts w:eastAsia="Times New Roman" w:cs="Times New Roman"/>
          <w:szCs w:val="24"/>
          <w:lang w:val="en-GB"/>
        </w:rPr>
      </w:pPr>
      <w:r w:rsidRPr="008B5292">
        <w:rPr>
          <w:rFonts w:eastAsia="Times New Roman" w:cs="Times New Roman"/>
          <w:szCs w:val="24"/>
          <w:lang w:val="en-GB"/>
        </w:rPr>
        <w:t>(Source: Self-developed)</w:t>
      </w:r>
    </w:p>
    <w:p w14:paraId="39216BF7" w14:textId="77777777" w:rsidR="002872A3" w:rsidRPr="008B5292" w:rsidRDefault="00A8309D">
      <w:pPr>
        <w:spacing w:before="200" w:after="200"/>
        <w:rPr>
          <w:rFonts w:eastAsia="Times New Roman" w:cs="Times New Roman"/>
          <w:szCs w:val="24"/>
          <w:lang w:val="en-GB"/>
        </w:rPr>
      </w:pPr>
      <w:r w:rsidRPr="008B5292">
        <w:rPr>
          <w:rFonts w:eastAsia="Times New Roman" w:cs="Times New Roman"/>
          <w:szCs w:val="24"/>
          <w:lang w:val="en-GB"/>
        </w:rPr>
        <w:t xml:space="preserve">As per the above </w:t>
      </w:r>
      <w:r w:rsidR="00CC33E6">
        <w:rPr>
          <w:rFonts w:eastAsia="Times New Roman" w:cs="Times New Roman"/>
          <w:szCs w:val="24"/>
          <w:lang w:val="en-GB"/>
        </w:rPr>
        <w:t>financial statement</w:t>
      </w:r>
      <w:r w:rsidRPr="008B5292">
        <w:rPr>
          <w:rFonts w:eastAsia="Times New Roman" w:cs="Times New Roman"/>
          <w:szCs w:val="24"/>
          <w:lang w:val="en-GB"/>
        </w:rPr>
        <w:t xml:space="preserve">, the Seacrest Lodge made revenue of £1,20,000 in 2021, £1,100,000 in 2022 and £950,000 in 2023. In this case, it is analysed that the </w:t>
      </w:r>
      <w:r w:rsidR="00A0660A">
        <w:rPr>
          <w:rFonts w:eastAsia="Times New Roman" w:cs="Times New Roman"/>
          <w:szCs w:val="24"/>
          <w:lang w:val="en-GB"/>
        </w:rPr>
        <w:t>firm</w:t>
      </w:r>
      <w:r w:rsidRPr="008B5292">
        <w:rPr>
          <w:rFonts w:eastAsia="Times New Roman" w:cs="Times New Roman"/>
          <w:szCs w:val="24"/>
          <w:lang w:val="en-GB"/>
        </w:rPr>
        <w:t xml:space="preserve"> decreased its total revenue </w:t>
      </w:r>
      <w:r w:rsidR="00CC33E6">
        <w:rPr>
          <w:rFonts w:eastAsia="Times New Roman" w:cs="Times New Roman"/>
          <w:szCs w:val="24"/>
          <w:lang w:val="en-GB"/>
        </w:rPr>
        <w:t xml:space="preserve">in </w:t>
      </w:r>
      <w:r w:rsidRPr="008B5292">
        <w:rPr>
          <w:rFonts w:eastAsia="Times New Roman" w:cs="Times New Roman"/>
          <w:szCs w:val="24"/>
          <w:lang w:val="en-GB"/>
        </w:rPr>
        <w:t xml:space="preserve">2023 </w:t>
      </w:r>
      <w:r w:rsidR="00CC33E6">
        <w:rPr>
          <w:rFonts w:eastAsia="Times New Roman" w:cs="Times New Roman"/>
          <w:szCs w:val="24"/>
          <w:lang w:val="en-GB"/>
        </w:rPr>
        <w:t>than</w:t>
      </w:r>
      <w:r w:rsidRPr="008B5292">
        <w:rPr>
          <w:rFonts w:eastAsia="Times New Roman" w:cs="Times New Roman"/>
          <w:szCs w:val="24"/>
          <w:lang w:val="en-GB"/>
        </w:rPr>
        <w:t xml:space="preserve"> its previous financial periods 2021 and 2022. On the other hand, focusing on the financial information of operational spending it is determined that the company made operating expenses of £900,000 in 2021, £950,000 in 2022 and £1,100,000 in 2023. The financial data represents that the company maintained higher operating expenses over the period 2023 than in 2021 and 2022. Afterwards, adjusting both the amount of operating expenses and revenue, the net income of the business is determined at £300,000 in 2021, and £150,000 in 2022 however the business made an amount of net loss of £150,000 in 2023. Analysing the entire financial </w:t>
      </w:r>
      <w:r w:rsidR="008B5292" w:rsidRPr="008B5292">
        <w:rPr>
          <w:rFonts w:eastAsia="Times New Roman" w:cs="Times New Roman"/>
          <w:szCs w:val="24"/>
          <w:lang w:val="en-GB"/>
        </w:rPr>
        <w:t>statement,</w:t>
      </w:r>
      <w:r w:rsidRPr="008B5292">
        <w:rPr>
          <w:rFonts w:eastAsia="Times New Roman" w:cs="Times New Roman"/>
          <w:szCs w:val="24"/>
          <w:lang w:val="en-GB"/>
        </w:rPr>
        <w:t xml:space="preserve"> it is recognised that the company declined its profitability over the period </w:t>
      </w:r>
      <w:r w:rsidR="00512EC8">
        <w:rPr>
          <w:rFonts w:eastAsia="Times New Roman" w:cs="Times New Roman"/>
          <w:szCs w:val="24"/>
          <w:lang w:val="en-GB"/>
        </w:rPr>
        <w:lastRenderedPageBreak/>
        <w:t xml:space="preserve">which is not great for organisational </w:t>
      </w:r>
      <w:r w:rsidRPr="008B5292">
        <w:rPr>
          <w:rFonts w:eastAsia="Times New Roman" w:cs="Times New Roman"/>
          <w:szCs w:val="24"/>
          <w:lang w:val="en-GB"/>
        </w:rPr>
        <w:t xml:space="preserve">financial stability in the long run. The financial report also implies a poor financial position to meet all the operational expenses in the upcoming situation. </w:t>
      </w:r>
    </w:p>
    <w:p w14:paraId="5237B646" w14:textId="77777777" w:rsidR="002872A3" w:rsidRPr="008B5292" w:rsidRDefault="00A8309D">
      <w:pPr>
        <w:spacing w:before="200" w:after="200"/>
        <w:rPr>
          <w:rFonts w:eastAsia="Times New Roman" w:cs="Times New Roman"/>
          <w:szCs w:val="24"/>
          <w:lang w:val="en-GB"/>
        </w:rPr>
      </w:pPr>
      <w:r w:rsidRPr="008B5292">
        <w:rPr>
          <w:rFonts w:eastAsia="Times New Roman" w:cs="Times New Roman"/>
          <w:szCs w:val="24"/>
          <w:lang w:val="en-GB"/>
        </w:rPr>
        <w:t xml:space="preserve">Apart from this, considering only an income statement may not be appropriate to make an effective decision. As per the statement of Siekelova </w:t>
      </w:r>
      <w:r w:rsidRPr="008B5292">
        <w:rPr>
          <w:rFonts w:eastAsia="Times New Roman" w:cs="Times New Roman"/>
          <w:i/>
          <w:szCs w:val="24"/>
          <w:lang w:val="en-GB"/>
        </w:rPr>
        <w:t>et al.</w:t>
      </w:r>
      <w:r w:rsidRPr="008B5292">
        <w:rPr>
          <w:rFonts w:eastAsia="Times New Roman" w:cs="Times New Roman"/>
          <w:szCs w:val="24"/>
          <w:lang w:val="en-GB"/>
        </w:rPr>
        <w:t xml:space="preserve"> (2020), income statements may misrepresent values and may represent less profitability or inappropriate information regarding profitability. Further, all the financial data regarding income is reported based on the accounting principles consequently always it does not represent accurate cash in changing hands. Therefore, the financial analyst of the business needs to be focused on maintaining an appropriate accounting process to avoid any kind of data errors that would be more favourable to prepare an income statement properly. </w:t>
      </w:r>
    </w:p>
    <w:p w14:paraId="3E588993" w14:textId="77777777" w:rsidR="002872A3" w:rsidRPr="008B5292" w:rsidRDefault="00A8309D" w:rsidP="00A46463">
      <w:pPr>
        <w:pStyle w:val="Heading2"/>
        <w:rPr>
          <w:lang w:val="en-GB"/>
        </w:rPr>
      </w:pPr>
      <w:bookmarkStart w:id="6" w:name="_5o3aidhckhky" w:colFirst="0" w:colLast="0"/>
      <w:bookmarkStart w:id="7" w:name="_Toc157097800"/>
      <w:bookmarkEnd w:id="6"/>
      <w:r w:rsidRPr="008B5292">
        <w:rPr>
          <w:lang w:val="en-GB"/>
        </w:rPr>
        <w:t>Analysis of Balance sheet</w:t>
      </w:r>
      <w:bookmarkEnd w:id="7"/>
    </w:p>
    <w:p w14:paraId="65A2A6B0" w14:textId="77777777" w:rsidR="002872A3" w:rsidRPr="008B5292" w:rsidRDefault="00A8309D">
      <w:pPr>
        <w:spacing w:before="200" w:after="200"/>
        <w:rPr>
          <w:rFonts w:eastAsia="Times New Roman" w:cs="Times New Roman"/>
          <w:szCs w:val="24"/>
          <w:lang w:val="en-GB"/>
        </w:rPr>
      </w:pPr>
      <w:r w:rsidRPr="008B5292">
        <w:rPr>
          <w:rFonts w:eastAsia="Times New Roman" w:cs="Times New Roman"/>
          <w:szCs w:val="24"/>
          <w:lang w:val="en-GB"/>
        </w:rPr>
        <w:t>The balance sheet is one of the most</w:t>
      </w:r>
      <w:r w:rsidR="00C56011">
        <w:rPr>
          <w:rFonts w:eastAsia="Times New Roman" w:cs="Times New Roman"/>
          <w:szCs w:val="24"/>
          <w:lang w:val="en-GB"/>
        </w:rPr>
        <w:t xml:space="preserve"> important financial statements</w:t>
      </w:r>
      <w:r w:rsidR="000E1FC0">
        <w:rPr>
          <w:rFonts w:eastAsia="Times New Roman" w:cs="Times New Roman"/>
          <w:szCs w:val="24"/>
          <w:lang w:val="en-GB"/>
        </w:rPr>
        <w:t xml:space="preserve"> and </w:t>
      </w:r>
      <w:r w:rsidR="00C56011">
        <w:rPr>
          <w:rFonts w:eastAsia="Times New Roman" w:cs="Times New Roman"/>
          <w:szCs w:val="24"/>
          <w:lang w:val="en-GB"/>
        </w:rPr>
        <w:t>significantly</w:t>
      </w:r>
      <w:r w:rsidRPr="008B5292">
        <w:rPr>
          <w:rFonts w:eastAsia="Times New Roman" w:cs="Times New Roman"/>
          <w:szCs w:val="24"/>
          <w:lang w:val="en-GB"/>
        </w:rPr>
        <w:t xml:space="preserve"> helps to understand the </w:t>
      </w:r>
      <w:r w:rsidR="000E1FC0">
        <w:rPr>
          <w:rFonts w:eastAsia="Times New Roman" w:cs="Times New Roman"/>
          <w:szCs w:val="24"/>
          <w:lang w:val="en-GB"/>
        </w:rPr>
        <w:t xml:space="preserve">organisational </w:t>
      </w:r>
      <w:r w:rsidRPr="008B5292">
        <w:rPr>
          <w:rFonts w:eastAsia="Times New Roman" w:cs="Times New Roman"/>
          <w:szCs w:val="24"/>
          <w:lang w:val="en-GB"/>
        </w:rPr>
        <w:t>financial strength to meet its financial o</w:t>
      </w:r>
      <w:r w:rsidR="000E1FC0">
        <w:rPr>
          <w:rFonts w:eastAsia="Times New Roman" w:cs="Times New Roman"/>
          <w:szCs w:val="24"/>
          <w:lang w:val="en-GB"/>
        </w:rPr>
        <w:t xml:space="preserve">bligation over a </w:t>
      </w:r>
      <w:r w:rsidRPr="008B5292">
        <w:rPr>
          <w:rFonts w:eastAsia="Times New Roman" w:cs="Times New Roman"/>
          <w:szCs w:val="24"/>
          <w:lang w:val="en-GB"/>
        </w:rPr>
        <w:t xml:space="preserve">period. A balance sheet is prepared with the financial data of organisational assets, liabilities and equity (Lakhtionova </w:t>
      </w:r>
      <w:r w:rsidRPr="008B5292">
        <w:rPr>
          <w:rFonts w:eastAsia="Times New Roman" w:cs="Times New Roman"/>
          <w:i/>
          <w:szCs w:val="24"/>
          <w:lang w:val="en-GB"/>
        </w:rPr>
        <w:t>et al.</w:t>
      </w:r>
      <w:r w:rsidRPr="008B5292">
        <w:rPr>
          <w:rFonts w:eastAsia="Times New Roman" w:cs="Times New Roman"/>
          <w:szCs w:val="24"/>
          <w:lang w:val="en-GB"/>
        </w:rPr>
        <w:t xml:space="preserve">, 2020). Along with this, by analysing the balance sheet of a company, the financial analyst also can understand the solvency and liquidity opposition of the company to maintain its financial stability in the competitive business environment. The accounting principle of a balance is that </w:t>
      </w:r>
      <w:r w:rsidRPr="008B5292">
        <w:rPr>
          <w:rFonts w:eastAsia="Times New Roman" w:cs="Times New Roman"/>
          <w:b/>
          <w:szCs w:val="24"/>
          <w:lang w:val="en-GB"/>
        </w:rPr>
        <w:t>total asset is equal to summation of total liabilities and equity</w:t>
      </w:r>
      <w:r w:rsidRPr="008B5292">
        <w:rPr>
          <w:rFonts w:eastAsia="Times New Roman" w:cs="Times New Roman"/>
          <w:szCs w:val="24"/>
          <w:lang w:val="en-GB"/>
        </w:rPr>
        <w:t xml:space="preserve">. Considering the accounting principle, a balance sheet that has been prepared for the Seacrest Lodge based on the financial strength of the business will be analysed effectively. </w:t>
      </w:r>
    </w:p>
    <w:p w14:paraId="2BE1A96C" w14:textId="77777777" w:rsidR="002872A3" w:rsidRPr="008B5292" w:rsidRDefault="00A8309D">
      <w:pPr>
        <w:spacing w:before="200" w:after="200"/>
        <w:jc w:val="center"/>
        <w:rPr>
          <w:rFonts w:eastAsia="Times New Roman" w:cs="Times New Roman"/>
          <w:szCs w:val="24"/>
          <w:lang w:val="en-GB"/>
        </w:rPr>
      </w:pPr>
      <w:r w:rsidRPr="008B5292">
        <w:rPr>
          <w:rFonts w:eastAsia="Times New Roman" w:cs="Times New Roman"/>
          <w:noProof/>
          <w:szCs w:val="24"/>
        </w:rPr>
        <w:drawing>
          <wp:inline distT="114300" distB="114300" distL="114300" distR="114300" wp14:anchorId="07FBB04E" wp14:editId="5DA75E60">
            <wp:extent cx="5324475" cy="19050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324475" cy="1905000"/>
                    </a:xfrm>
                    <a:prstGeom prst="rect">
                      <a:avLst/>
                    </a:prstGeom>
                    <a:ln/>
                  </pic:spPr>
                </pic:pic>
              </a:graphicData>
            </a:graphic>
          </wp:inline>
        </w:drawing>
      </w:r>
    </w:p>
    <w:p w14:paraId="0B2D54E7" w14:textId="77777777" w:rsidR="002872A3" w:rsidRPr="008B5292" w:rsidRDefault="00A8309D">
      <w:pPr>
        <w:spacing w:before="200" w:after="200"/>
        <w:jc w:val="center"/>
        <w:rPr>
          <w:rFonts w:eastAsia="Times New Roman" w:cs="Times New Roman"/>
          <w:b/>
          <w:szCs w:val="24"/>
          <w:lang w:val="en-GB"/>
        </w:rPr>
      </w:pPr>
      <w:r w:rsidRPr="008B5292">
        <w:rPr>
          <w:rFonts w:eastAsia="Times New Roman" w:cs="Times New Roman"/>
          <w:b/>
          <w:szCs w:val="24"/>
          <w:lang w:val="en-GB"/>
        </w:rPr>
        <w:t>Figure 1: Balance sheet of the Seacrest Lodge</w:t>
      </w:r>
    </w:p>
    <w:p w14:paraId="651ECC07" w14:textId="77777777" w:rsidR="002872A3" w:rsidRPr="008B5292" w:rsidRDefault="00A8309D">
      <w:pPr>
        <w:spacing w:before="200" w:after="200"/>
        <w:jc w:val="center"/>
        <w:rPr>
          <w:rFonts w:eastAsia="Times New Roman" w:cs="Times New Roman"/>
          <w:szCs w:val="24"/>
          <w:lang w:val="en-GB"/>
        </w:rPr>
      </w:pPr>
      <w:r w:rsidRPr="008B5292">
        <w:rPr>
          <w:rFonts w:eastAsia="Times New Roman" w:cs="Times New Roman"/>
          <w:szCs w:val="24"/>
          <w:lang w:val="en-GB"/>
        </w:rPr>
        <w:lastRenderedPageBreak/>
        <w:t>(Source: Self-developed)</w:t>
      </w:r>
    </w:p>
    <w:p w14:paraId="69860587" w14:textId="77777777" w:rsidR="002872A3" w:rsidRPr="008B5292" w:rsidRDefault="00A8309D">
      <w:pPr>
        <w:spacing w:before="200" w:after="200"/>
        <w:rPr>
          <w:rFonts w:eastAsia="Times New Roman" w:cs="Times New Roman"/>
          <w:szCs w:val="24"/>
          <w:lang w:val="en-GB"/>
        </w:rPr>
      </w:pPr>
      <w:r w:rsidRPr="008B5292">
        <w:rPr>
          <w:rFonts w:eastAsia="Times New Roman" w:cs="Times New Roman"/>
          <w:szCs w:val="24"/>
          <w:lang w:val="en-GB"/>
        </w:rPr>
        <w:t xml:space="preserve">As per the above figure, the Seacrest Lodge </w:t>
      </w:r>
      <w:r w:rsidR="00DF7BDC">
        <w:rPr>
          <w:rFonts w:eastAsia="Times New Roman" w:cs="Times New Roman"/>
          <w:szCs w:val="24"/>
          <w:lang w:val="en-GB"/>
        </w:rPr>
        <w:t>made</w:t>
      </w:r>
      <w:r w:rsidRPr="008B5292">
        <w:rPr>
          <w:rFonts w:eastAsia="Times New Roman" w:cs="Times New Roman"/>
          <w:szCs w:val="24"/>
          <w:lang w:val="en-GB"/>
        </w:rPr>
        <w:t xml:space="preserve"> total assets of £2,150,00 in 2021, £2,120,000 in 2022 and £1,850,000 in 2023. The financial data implies that the company decreased its total assets over t</w:t>
      </w:r>
      <w:r w:rsidR="00F76C97">
        <w:rPr>
          <w:rFonts w:eastAsia="Times New Roman" w:cs="Times New Roman"/>
          <w:szCs w:val="24"/>
          <w:lang w:val="en-GB"/>
        </w:rPr>
        <w:t>he year</w:t>
      </w:r>
      <w:r w:rsidRPr="008B5292">
        <w:rPr>
          <w:rFonts w:eastAsia="Times New Roman" w:cs="Times New Roman"/>
          <w:szCs w:val="24"/>
          <w:lang w:val="en-GB"/>
        </w:rPr>
        <w:t xml:space="preserve"> 2023 as compared to its previous financial years. On the contrary, focusing on total liability it is recognised that the business maintained its total liability of £1,530,000 in 2021, £1,540,000 in 2022 and £1,550,000 in 2023. </w:t>
      </w:r>
      <w:r w:rsidR="00DF7BDC">
        <w:rPr>
          <w:rFonts w:eastAsia="Times New Roman" w:cs="Times New Roman"/>
          <w:szCs w:val="24"/>
          <w:lang w:val="en-GB"/>
        </w:rPr>
        <w:t>Recognition of the financial information implied</w:t>
      </w:r>
      <w:r w:rsidRPr="008B5292">
        <w:rPr>
          <w:rFonts w:eastAsia="Times New Roman" w:cs="Times New Roman"/>
          <w:szCs w:val="24"/>
          <w:lang w:val="en-GB"/>
        </w:rPr>
        <w:t xml:space="preserve"> the company increased its total liability which is not great for increasing financial strength in the </w:t>
      </w:r>
      <w:r w:rsidR="000459C7">
        <w:rPr>
          <w:rFonts w:eastAsia="Times New Roman" w:cs="Times New Roman"/>
          <w:szCs w:val="24"/>
          <w:lang w:val="en-GB"/>
        </w:rPr>
        <w:t>future</w:t>
      </w:r>
      <w:r w:rsidRPr="008B5292">
        <w:rPr>
          <w:rFonts w:eastAsia="Times New Roman" w:cs="Times New Roman"/>
          <w:szCs w:val="24"/>
          <w:lang w:val="en-GB"/>
        </w:rPr>
        <w:t>. Further, comparing current assets and current liability it is recogni</w:t>
      </w:r>
      <w:r w:rsidR="0063081A">
        <w:rPr>
          <w:rFonts w:eastAsia="Times New Roman" w:cs="Times New Roman"/>
          <w:szCs w:val="24"/>
          <w:lang w:val="en-GB"/>
        </w:rPr>
        <w:t>sed that the business has greater amount of</w:t>
      </w:r>
      <w:r w:rsidRPr="008B5292">
        <w:rPr>
          <w:rFonts w:eastAsia="Times New Roman" w:cs="Times New Roman"/>
          <w:szCs w:val="24"/>
          <w:lang w:val="en-GB"/>
        </w:rPr>
        <w:t xml:space="preserve"> current assets</w:t>
      </w:r>
      <w:r w:rsidR="0063081A">
        <w:rPr>
          <w:rFonts w:eastAsia="Times New Roman" w:cs="Times New Roman"/>
          <w:szCs w:val="24"/>
          <w:lang w:val="en-GB"/>
        </w:rPr>
        <w:t xml:space="preserve"> as compared to total amount of </w:t>
      </w:r>
      <w:r w:rsidRPr="008B5292">
        <w:rPr>
          <w:rFonts w:eastAsia="Times New Roman" w:cs="Times New Roman"/>
          <w:szCs w:val="24"/>
          <w:lang w:val="en-GB"/>
        </w:rPr>
        <w:t xml:space="preserve">current liability implies positive financial strength to meet financial requirements and make effective decisions for future growth. Apart from this, the balance sheet also implies that the company maintains equity financing for its financial growth which is great to meet its debt amount and enhance financial strength to develop better financial health in the highly competitive business environment. </w:t>
      </w:r>
    </w:p>
    <w:p w14:paraId="558EF5D7" w14:textId="77777777" w:rsidR="002872A3" w:rsidRPr="008B5292" w:rsidRDefault="00A8309D">
      <w:pPr>
        <w:spacing w:before="200" w:after="200"/>
        <w:rPr>
          <w:rFonts w:eastAsia="Times New Roman" w:cs="Times New Roman"/>
          <w:szCs w:val="24"/>
          <w:lang w:val="en-GB"/>
        </w:rPr>
      </w:pPr>
      <w:r w:rsidRPr="008B5292">
        <w:rPr>
          <w:rFonts w:eastAsia="Times New Roman" w:cs="Times New Roman"/>
          <w:szCs w:val="24"/>
          <w:lang w:val="en-GB"/>
        </w:rPr>
        <w:t>On the other hand, the use of estimations, and omissions of important monetary assets often causes the financial analyst to face complexities in analysing the financial health by recognising the outputs of the balance sheet. Further, all the assets in the balance sheet are reported based on their historical cost which also creates further limitations to making effective financial decisions for future financial growth and maintaining sustainability in the long run (</w:t>
      </w:r>
      <w:r w:rsidR="007560DA">
        <w:rPr>
          <w:rFonts w:eastAsia="Times New Roman" w:cs="Times New Roman"/>
          <w:szCs w:val="24"/>
          <w:lang w:val="en-GB"/>
        </w:rPr>
        <w:t>Drury, 2021</w:t>
      </w:r>
      <w:r w:rsidRPr="008B5292">
        <w:rPr>
          <w:rFonts w:eastAsia="Times New Roman" w:cs="Times New Roman"/>
          <w:szCs w:val="24"/>
          <w:lang w:val="en-GB"/>
        </w:rPr>
        <w:t xml:space="preserve">). Therefore, the financial analyst needs to be focused on gathering effective knowledge of the asset valuation process that would help to avoid limitations in the future. Eventually, it will bring an effective outcome to understand the actual financial strength of the company appropriately. </w:t>
      </w:r>
    </w:p>
    <w:p w14:paraId="687A253A" w14:textId="77777777" w:rsidR="002872A3" w:rsidRPr="008B5292" w:rsidRDefault="00A8309D">
      <w:pPr>
        <w:pStyle w:val="Heading1"/>
        <w:rPr>
          <w:lang w:val="en-GB"/>
        </w:rPr>
      </w:pPr>
      <w:bookmarkStart w:id="8" w:name="_4bpcy6wnxq8" w:colFirst="0" w:colLast="0"/>
      <w:bookmarkStart w:id="9" w:name="_Toc157097801"/>
      <w:bookmarkEnd w:id="8"/>
      <w:r w:rsidRPr="008B5292">
        <w:rPr>
          <w:lang w:val="en-GB"/>
        </w:rPr>
        <w:t>Core reasons behind the decline in profitability</w:t>
      </w:r>
      <w:bookmarkEnd w:id="9"/>
    </w:p>
    <w:p w14:paraId="30F30008" w14:textId="77777777" w:rsidR="002872A3" w:rsidRPr="008B5292" w:rsidRDefault="00A8309D">
      <w:pPr>
        <w:spacing w:before="200" w:after="200"/>
        <w:rPr>
          <w:rFonts w:eastAsia="Times New Roman" w:cs="Times New Roman"/>
          <w:szCs w:val="24"/>
          <w:lang w:val="en-GB"/>
        </w:rPr>
      </w:pPr>
      <w:r w:rsidRPr="008B5292">
        <w:rPr>
          <w:rFonts w:eastAsia="Times New Roman" w:cs="Times New Roman"/>
          <w:szCs w:val="24"/>
          <w:lang w:val="en-GB"/>
        </w:rPr>
        <w:t xml:space="preserve">The entire financial performance analysis through two key financial statements represented that the company has the high financial strength to meet its short-term obligations however it has lower cost-efficiency to make a profit. Profitability is one of the main concerns of an </w:t>
      </w:r>
      <w:r w:rsidR="004F0AB3">
        <w:rPr>
          <w:rFonts w:eastAsia="Times New Roman" w:cs="Times New Roman"/>
          <w:szCs w:val="24"/>
          <w:lang w:val="en-GB"/>
        </w:rPr>
        <w:t>organisation</w:t>
      </w:r>
      <w:r w:rsidRPr="008B5292">
        <w:rPr>
          <w:rFonts w:eastAsia="Times New Roman" w:cs="Times New Roman"/>
          <w:szCs w:val="24"/>
          <w:lang w:val="en-GB"/>
        </w:rPr>
        <w:t xml:space="preserve"> that improves the overall financial performance of the </w:t>
      </w:r>
      <w:r w:rsidR="00EB0F2C">
        <w:rPr>
          <w:rFonts w:eastAsia="Times New Roman" w:cs="Times New Roman"/>
          <w:szCs w:val="24"/>
          <w:lang w:val="en-GB"/>
        </w:rPr>
        <w:t>firm</w:t>
      </w:r>
      <w:r w:rsidRPr="008B5292">
        <w:rPr>
          <w:rFonts w:eastAsia="Times New Roman" w:cs="Times New Roman"/>
          <w:szCs w:val="24"/>
          <w:lang w:val="en-GB"/>
        </w:rPr>
        <w:t xml:space="preserve"> (Palepu </w:t>
      </w:r>
      <w:r w:rsidRPr="008B5292">
        <w:rPr>
          <w:rFonts w:eastAsia="Times New Roman" w:cs="Times New Roman"/>
          <w:i/>
          <w:szCs w:val="24"/>
          <w:lang w:val="en-GB"/>
        </w:rPr>
        <w:t>et al.</w:t>
      </w:r>
      <w:r w:rsidRPr="008B5292">
        <w:rPr>
          <w:rFonts w:eastAsia="Times New Roman" w:cs="Times New Roman"/>
          <w:szCs w:val="24"/>
          <w:lang w:val="en-GB"/>
        </w:rPr>
        <w:t xml:space="preserve">, 2022). The financial report of the business implies the company declined its profitability </w:t>
      </w:r>
      <w:r w:rsidR="001D5C95">
        <w:rPr>
          <w:rFonts w:eastAsia="Times New Roman" w:cs="Times New Roman"/>
          <w:szCs w:val="24"/>
          <w:lang w:val="en-GB"/>
        </w:rPr>
        <w:t xml:space="preserve">in the year 2023 </w:t>
      </w:r>
      <w:r w:rsidRPr="008B5292">
        <w:rPr>
          <w:rFonts w:eastAsia="Times New Roman" w:cs="Times New Roman"/>
          <w:szCs w:val="24"/>
          <w:lang w:val="en-GB"/>
        </w:rPr>
        <w:t xml:space="preserve">as compared to its </w:t>
      </w:r>
      <w:r w:rsidR="001D5C95">
        <w:rPr>
          <w:rFonts w:eastAsia="Times New Roman" w:cs="Times New Roman"/>
          <w:szCs w:val="24"/>
          <w:lang w:val="en-GB"/>
        </w:rPr>
        <w:t xml:space="preserve">preceding </w:t>
      </w:r>
      <w:r w:rsidRPr="008B5292">
        <w:rPr>
          <w:rFonts w:eastAsia="Times New Roman" w:cs="Times New Roman"/>
          <w:szCs w:val="24"/>
          <w:lang w:val="en-GB"/>
        </w:rPr>
        <w:t xml:space="preserve">financial years. In this case, the core reason behind it is the high operational expense in the consecutive years since the financial year 2021. Comparing the amount of </w:t>
      </w:r>
      <w:r w:rsidR="008B5292" w:rsidRPr="008B5292">
        <w:rPr>
          <w:rFonts w:eastAsia="Times New Roman" w:cs="Times New Roman"/>
          <w:szCs w:val="24"/>
          <w:lang w:val="en-GB"/>
        </w:rPr>
        <w:t>expenses</w:t>
      </w:r>
      <w:r w:rsidR="00397344">
        <w:rPr>
          <w:rFonts w:eastAsia="Times New Roman" w:cs="Times New Roman"/>
          <w:szCs w:val="24"/>
          <w:lang w:val="en-GB"/>
        </w:rPr>
        <w:t xml:space="preserve"> for </w:t>
      </w:r>
      <w:r w:rsidR="00397344">
        <w:rPr>
          <w:rFonts w:eastAsia="Times New Roman" w:cs="Times New Roman"/>
          <w:szCs w:val="24"/>
          <w:lang w:val="en-GB"/>
        </w:rPr>
        <w:lastRenderedPageBreak/>
        <w:t>operational activities</w:t>
      </w:r>
      <w:r w:rsidR="008B5292" w:rsidRPr="008B5292">
        <w:rPr>
          <w:rFonts w:eastAsia="Times New Roman" w:cs="Times New Roman"/>
          <w:szCs w:val="24"/>
          <w:lang w:val="en-GB"/>
        </w:rPr>
        <w:t>,</w:t>
      </w:r>
      <w:r w:rsidRPr="008B5292">
        <w:rPr>
          <w:rFonts w:eastAsia="Times New Roman" w:cs="Times New Roman"/>
          <w:szCs w:val="24"/>
          <w:lang w:val="en-GB"/>
        </w:rPr>
        <w:t xml:space="preserve"> it is found that the </w:t>
      </w:r>
      <w:r w:rsidR="007F03C3">
        <w:rPr>
          <w:rFonts w:eastAsia="Times New Roman" w:cs="Times New Roman"/>
          <w:szCs w:val="24"/>
          <w:lang w:val="en-GB"/>
        </w:rPr>
        <w:t>organisation</w:t>
      </w:r>
      <w:r w:rsidRPr="008B5292">
        <w:rPr>
          <w:rFonts w:eastAsia="Times New Roman" w:cs="Times New Roman"/>
          <w:szCs w:val="24"/>
          <w:lang w:val="en-GB"/>
        </w:rPr>
        <w:t xml:space="preserve"> greatly increased its</w:t>
      </w:r>
      <w:r w:rsidR="007F03C3">
        <w:rPr>
          <w:rFonts w:eastAsia="Times New Roman" w:cs="Times New Roman"/>
          <w:szCs w:val="24"/>
          <w:lang w:val="en-GB"/>
        </w:rPr>
        <w:t xml:space="preserve"> overall</w:t>
      </w:r>
      <w:r w:rsidRPr="008B5292">
        <w:rPr>
          <w:rFonts w:eastAsia="Times New Roman" w:cs="Times New Roman"/>
          <w:szCs w:val="24"/>
          <w:lang w:val="en-GB"/>
        </w:rPr>
        <w:t xml:space="preserve"> </w:t>
      </w:r>
      <w:r w:rsidR="007F03C3">
        <w:rPr>
          <w:rFonts w:eastAsia="Times New Roman" w:cs="Times New Roman"/>
          <w:szCs w:val="24"/>
          <w:lang w:val="en-GB"/>
        </w:rPr>
        <w:t xml:space="preserve">spending for business operations </w:t>
      </w:r>
      <w:r w:rsidRPr="008B5292">
        <w:rPr>
          <w:rFonts w:eastAsia="Times New Roman" w:cs="Times New Roman"/>
          <w:szCs w:val="24"/>
          <w:lang w:val="en-GB"/>
        </w:rPr>
        <w:t xml:space="preserve">in the year 2023 </w:t>
      </w:r>
      <w:r w:rsidR="000872E4">
        <w:rPr>
          <w:rFonts w:eastAsia="Times New Roman" w:cs="Times New Roman"/>
          <w:szCs w:val="24"/>
          <w:lang w:val="en-GB"/>
        </w:rPr>
        <w:t>than</w:t>
      </w:r>
      <w:r w:rsidRPr="008B5292">
        <w:rPr>
          <w:rFonts w:eastAsia="Times New Roman" w:cs="Times New Roman"/>
          <w:szCs w:val="24"/>
          <w:lang w:val="en-GB"/>
        </w:rPr>
        <w:t xml:space="preserve"> 2021. On the other hand, the company also decreased its total revenue due to low market demand. In this case, it occurs due to seasonal changes as well as increasing market competition in each financial period. Ultimately it resulted in a decline in the overall profitability of the business and last year it faced high financial loss which is not great for maintaining stability in the competitive environment. </w:t>
      </w:r>
    </w:p>
    <w:p w14:paraId="75550433" w14:textId="77777777" w:rsidR="002872A3" w:rsidRPr="008B5292" w:rsidRDefault="00A8309D">
      <w:pPr>
        <w:spacing w:before="200" w:after="200"/>
        <w:rPr>
          <w:lang w:val="en-GB"/>
        </w:rPr>
      </w:pPr>
      <w:r w:rsidRPr="008B5292">
        <w:rPr>
          <w:rFonts w:eastAsia="Times New Roman" w:cs="Times New Roman"/>
          <w:szCs w:val="24"/>
          <w:lang w:val="en-GB"/>
        </w:rPr>
        <w:t xml:space="preserve">Concerning customer </w:t>
      </w:r>
      <w:r w:rsidR="008B5292" w:rsidRPr="008B5292">
        <w:rPr>
          <w:rFonts w:eastAsia="Times New Roman" w:cs="Times New Roman"/>
          <w:szCs w:val="24"/>
          <w:lang w:val="en-GB"/>
        </w:rPr>
        <w:t>preferences,</w:t>
      </w:r>
      <w:r w:rsidRPr="008B5292">
        <w:rPr>
          <w:rFonts w:eastAsia="Times New Roman" w:cs="Times New Roman"/>
          <w:szCs w:val="24"/>
          <w:lang w:val="en-GB"/>
        </w:rPr>
        <w:t xml:space="preserve"> it is also recognised that the customer preferences are sifted and also become one of the advantages of its key competitors to gain high profit over a period</w:t>
      </w:r>
      <w:r w:rsidR="00A279A0">
        <w:rPr>
          <w:rFonts w:eastAsia="Times New Roman" w:cs="Times New Roman"/>
          <w:szCs w:val="24"/>
          <w:lang w:val="en-GB"/>
        </w:rPr>
        <w:t xml:space="preserve"> </w:t>
      </w:r>
      <w:r w:rsidR="00A279A0" w:rsidRPr="008B5292">
        <w:rPr>
          <w:rFonts w:eastAsia="Times New Roman" w:cs="Times New Roman"/>
          <w:szCs w:val="24"/>
          <w:lang w:val="en-GB"/>
        </w:rPr>
        <w:t xml:space="preserve">(Palepu </w:t>
      </w:r>
      <w:r w:rsidR="00A279A0" w:rsidRPr="008B5292">
        <w:rPr>
          <w:rFonts w:eastAsia="Times New Roman" w:cs="Times New Roman"/>
          <w:i/>
          <w:szCs w:val="24"/>
          <w:lang w:val="en-GB"/>
        </w:rPr>
        <w:t>et al.</w:t>
      </w:r>
      <w:r w:rsidR="00A279A0" w:rsidRPr="008B5292">
        <w:rPr>
          <w:rFonts w:eastAsia="Times New Roman" w:cs="Times New Roman"/>
          <w:szCs w:val="24"/>
          <w:lang w:val="en-GB"/>
        </w:rPr>
        <w:t>, 2022)</w:t>
      </w:r>
      <w:r w:rsidRPr="008B5292">
        <w:rPr>
          <w:rFonts w:eastAsia="Times New Roman" w:cs="Times New Roman"/>
          <w:szCs w:val="24"/>
          <w:lang w:val="en-GB"/>
        </w:rPr>
        <w:t xml:space="preserve">. Further, in its current financial position the company indicated a decline in service providing systems with quality. The main reason behind this is the entire workforce of the company has poor knowledge of using modern technologies. Along with this, the company also focuses on its traditional business approaches whereas its key competitors provide modern resort facilities to the clients. Hence, high market competition arises and it influences the total revenue of the company negatively. </w:t>
      </w:r>
      <w:r w:rsidR="00166B1D">
        <w:rPr>
          <w:rFonts w:eastAsia="Times New Roman" w:cs="Times New Roman"/>
          <w:szCs w:val="24"/>
          <w:lang w:val="en-GB"/>
        </w:rPr>
        <w:t xml:space="preserve">In this case the company need to be focused on </w:t>
      </w:r>
      <w:r w:rsidR="00166B1D" w:rsidRPr="00166B1D">
        <w:rPr>
          <w:rFonts w:eastAsia="Times New Roman" w:cs="Times New Roman"/>
          <w:szCs w:val="24"/>
          <w:lang w:val="en-GB"/>
        </w:rPr>
        <w:t xml:space="preserve">the national events such as the early </w:t>
      </w:r>
      <w:r w:rsidR="00826904">
        <w:rPr>
          <w:rFonts w:eastAsia="Times New Roman" w:cs="Times New Roman"/>
          <w:szCs w:val="24"/>
          <w:lang w:val="en-GB"/>
        </w:rPr>
        <w:t>Summer Bank holiday, May bank holiday</w:t>
      </w:r>
      <w:r w:rsidR="00166B1D" w:rsidRPr="00166B1D">
        <w:rPr>
          <w:rFonts w:eastAsia="Times New Roman" w:cs="Times New Roman"/>
          <w:szCs w:val="24"/>
          <w:lang w:val="en-GB"/>
        </w:rPr>
        <w:t xml:space="preserve"> and more</w:t>
      </w:r>
      <w:r w:rsidR="00166B1D">
        <w:rPr>
          <w:rFonts w:eastAsia="Times New Roman" w:cs="Times New Roman"/>
          <w:szCs w:val="24"/>
          <w:lang w:val="en-GB"/>
        </w:rPr>
        <w:t xml:space="preserve"> that will help to develop business plan to compete with its key competitors. </w:t>
      </w:r>
      <w:r w:rsidRPr="008B5292">
        <w:rPr>
          <w:rFonts w:eastAsia="Times New Roman" w:cs="Times New Roman"/>
          <w:szCs w:val="24"/>
          <w:lang w:val="en-GB"/>
        </w:rPr>
        <w:t xml:space="preserve">On the contrary, the company focuses on high spending on its business operations to attract the attention of customers with an expectation of gaining high profits. Consequently, the total spending of the company becomes higher as compared to its total revenue. Eventually, profitability becomes negative at the end of the financial period of 2023 which needs to be better in the upcoming situation to maintain long-term sustainability in the competitive marketplace. </w:t>
      </w:r>
    </w:p>
    <w:p w14:paraId="598F1BCD" w14:textId="77777777" w:rsidR="002872A3" w:rsidRPr="008B5292" w:rsidRDefault="00A8309D">
      <w:pPr>
        <w:pStyle w:val="Heading1"/>
        <w:rPr>
          <w:lang w:val="en-GB"/>
        </w:rPr>
      </w:pPr>
      <w:bookmarkStart w:id="10" w:name="_z8e6hkiugd86" w:colFirst="0" w:colLast="0"/>
      <w:bookmarkStart w:id="11" w:name="_Toc157097802"/>
      <w:bookmarkEnd w:id="10"/>
      <w:r w:rsidRPr="008B5292">
        <w:rPr>
          <w:lang w:val="en-GB"/>
        </w:rPr>
        <w:t>Strategy to revitalise the organisational financial health</w:t>
      </w:r>
      <w:bookmarkEnd w:id="11"/>
    </w:p>
    <w:p w14:paraId="622A6A4D" w14:textId="77777777" w:rsidR="002872A3" w:rsidRPr="008B5292" w:rsidRDefault="00A8309D">
      <w:pPr>
        <w:spacing w:before="200" w:after="200"/>
        <w:rPr>
          <w:rFonts w:eastAsia="Times New Roman" w:cs="Times New Roman"/>
          <w:b/>
          <w:szCs w:val="24"/>
          <w:lang w:val="en-GB"/>
        </w:rPr>
      </w:pPr>
      <w:r w:rsidRPr="008B5292">
        <w:rPr>
          <w:rFonts w:eastAsia="Times New Roman" w:cs="Times New Roman"/>
          <w:b/>
          <w:szCs w:val="24"/>
          <w:lang w:val="en-GB"/>
        </w:rPr>
        <w:t xml:space="preserve">Improving market growth </w:t>
      </w:r>
    </w:p>
    <w:p w14:paraId="103CFC38" w14:textId="77777777" w:rsidR="002872A3" w:rsidRPr="008B5292" w:rsidRDefault="00A8309D">
      <w:pPr>
        <w:spacing w:before="200" w:after="200"/>
        <w:rPr>
          <w:rFonts w:eastAsia="Times New Roman" w:cs="Times New Roman"/>
          <w:szCs w:val="24"/>
          <w:lang w:val="en-GB"/>
        </w:rPr>
      </w:pPr>
      <w:r w:rsidRPr="008B5292">
        <w:rPr>
          <w:rFonts w:eastAsia="Times New Roman" w:cs="Times New Roman"/>
          <w:szCs w:val="24"/>
          <w:lang w:val="en-GB"/>
        </w:rPr>
        <w:t xml:space="preserve">Concerning the entire financial performance </w:t>
      </w:r>
      <w:r w:rsidR="008B5292" w:rsidRPr="008B5292">
        <w:rPr>
          <w:rFonts w:eastAsia="Times New Roman" w:cs="Times New Roman"/>
          <w:szCs w:val="24"/>
          <w:lang w:val="en-GB"/>
        </w:rPr>
        <w:t>analysis,</w:t>
      </w:r>
      <w:r w:rsidRPr="008B5292">
        <w:rPr>
          <w:rFonts w:eastAsia="Times New Roman" w:cs="Times New Roman"/>
          <w:szCs w:val="24"/>
          <w:lang w:val="en-GB"/>
        </w:rPr>
        <w:t xml:space="preserve"> it can be </w:t>
      </w:r>
      <w:r w:rsidR="007A6A4C">
        <w:rPr>
          <w:rFonts w:eastAsia="Times New Roman" w:cs="Times New Roman"/>
          <w:szCs w:val="24"/>
          <w:lang w:val="en-GB"/>
        </w:rPr>
        <w:t>suggested</w:t>
      </w:r>
      <w:r w:rsidRPr="008B5292">
        <w:rPr>
          <w:rFonts w:eastAsia="Times New Roman" w:cs="Times New Roman"/>
          <w:szCs w:val="24"/>
          <w:lang w:val="en-GB"/>
        </w:rPr>
        <w:t xml:space="preserve"> that the Seacrest Lodge </w:t>
      </w:r>
      <w:r w:rsidR="007A6A4C">
        <w:rPr>
          <w:rFonts w:eastAsia="Times New Roman" w:cs="Times New Roman"/>
          <w:szCs w:val="24"/>
          <w:lang w:val="en-GB"/>
        </w:rPr>
        <w:t>must</w:t>
      </w:r>
      <w:r w:rsidRPr="008B5292">
        <w:rPr>
          <w:rFonts w:eastAsia="Times New Roman" w:cs="Times New Roman"/>
          <w:szCs w:val="24"/>
          <w:lang w:val="en-GB"/>
        </w:rPr>
        <w:t xml:space="preserve"> focused on improving the market growth to revitalise its financial health. Improving market growth by considering brand awareness, lowering prices, products or services, market penetration and more is one of the key concerns of a business organisation to improve its business (Al-Mamary </w:t>
      </w:r>
      <w:r w:rsidRPr="008B5292">
        <w:rPr>
          <w:rFonts w:eastAsia="Times New Roman" w:cs="Times New Roman"/>
          <w:i/>
          <w:szCs w:val="24"/>
          <w:lang w:val="en-GB"/>
        </w:rPr>
        <w:t>et al.</w:t>
      </w:r>
      <w:r w:rsidRPr="008B5292">
        <w:rPr>
          <w:rFonts w:eastAsia="Times New Roman" w:cs="Times New Roman"/>
          <w:szCs w:val="24"/>
          <w:lang w:val="en-GB"/>
        </w:rPr>
        <w:t xml:space="preserve">, 2020). In this case, the brand recognition process plays a great role in attracting the attention of customers in the high competition which is great for increasing total revenue over a financial </w:t>
      </w:r>
      <w:r w:rsidRPr="008B5292">
        <w:rPr>
          <w:rFonts w:eastAsia="Times New Roman" w:cs="Times New Roman"/>
          <w:szCs w:val="24"/>
          <w:lang w:val="en-GB"/>
        </w:rPr>
        <w:lastRenderedPageBreak/>
        <w:t>period. Further, the marketing team of</w:t>
      </w:r>
      <w:r w:rsidRPr="008B5292">
        <w:rPr>
          <w:rFonts w:eastAsia="Times New Roman" w:cs="Times New Roman"/>
          <w:b/>
          <w:szCs w:val="24"/>
          <w:lang w:val="en-GB"/>
        </w:rPr>
        <w:t xml:space="preserve"> Seacrest Lodge</w:t>
      </w:r>
      <w:r w:rsidRPr="008B5292">
        <w:rPr>
          <w:rFonts w:eastAsia="Times New Roman" w:cs="Times New Roman"/>
          <w:szCs w:val="24"/>
          <w:lang w:val="en-GB"/>
        </w:rPr>
        <w:t xml:space="preserve"> also needs to focus on reducing total operational costs by implementing </w:t>
      </w:r>
      <w:r w:rsidR="00924A81">
        <w:rPr>
          <w:rFonts w:eastAsia="Times New Roman" w:cs="Times New Roman"/>
          <w:szCs w:val="24"/>
          <w:lang w:val="en-GB"/>
        </w:rPr>
        <w:t xml:space="preserve">one of the key strategies such as </w:t>
      </w:r>
      <w:r w:rsidRPr="008B5292">
        <w:rPr>
          <w:rFonts w:eastAsia="Times New Roman" w:cs="Times New Roman"/>
          <w:szCs w:val="24"/>
          <w:lang w:val="en-GB"/>
        </w:rPr>
        <w:t>cost-reduction strategy through a cost-cutting system and selling old assets (</w:t>
      </w:r>
      <w:r w:rsidR="007560DA">
        <w:rPr>
          <w:rFonts w:eastAsia="Times New Roman" w:cs="Times New Roman"/>
          <w:szCs w:val="24"/>
          <w:lang w:val="en-GB"/>
        </w:rPr>
        <w:t>Drury, 2021</w:t>
      </w:r>
      <w:r w:rsidRPr="008B5292">
        <w:rPr>
          <w:rFonts w:eastAsia="Times New Roman" w:cs="Times New Roman"/>
          <w:szCs w:val="24"/>
          <w:lang w:val="en-GB"/>
        </w:rPr>
        <w:t xml:space="preserve">). Consequently, the firm will become successful in improving its liquidity position to meet financial obligations and revitalise overall financial health within a conscious period without raising further complexities. </w:t>
      </w:r>
    </w:p>
    <w:p w14:paraId="0EA4A792" w14:textId="77777777" w:rsidR="002872A3" w:rsidRPr="008B5292" w:rsidRDefault="00A8309D">
      <w:pPr>
        <w:spacing w:before="200" w:after="200"/>
        <w:rPr>
          <w:rFonts w:eastAsia="Times New Roman" w:cs="Times New Roman"/>
          <w:b/>
          <w:szCs w:val="24"/>
          <w:lang w:val="en-GB"/>
        </w:rPr>
      </w:pPr>
      <w:r w:rsidRPr="008B5292">
        <w:rPr>
          <w:rFonts w:eastAsia="Times New Roman" w:cs="Times New Roman"/>
          <w:b/>
          <w:szCs w:val="24"/>
          <w:lang w:val="en-GB"/>
        </w:rPr>
        <w:t xml:space="preserve">Customer preference </w:t>
      </w:r>
    </w:p>
    <w:p w14:paraId="5DBD3A7E" w14:textId="77777777" w:rsidR="002872A3" w:rsidRPr="008B5292" w:rsidRDefault="00A8309D">
      <w:pPr>
        <w:spacing w:before="200" w:after="200"/>
        <w:rPr>
          <w:rFonts w:eastAsia="Times New Roman" w:cs="Times New Roman"/>
          <w:szCs w:val="24"/>
          <w:lang w:val="en-GB"/>
        </w:rPr>
      </w:pPr>
      <w:r w:rsidRPr="008B5292">
        <w:rPr>
          <w:rFonts w:eastAsia="Times New Roman" w:cs="Times New Roman"/>
          <w:szCs w:val="24"/>
          <w:lang w:val="en-GB"/>
        </w:rPr>
        <w:t xml:space="preserve">Understanding customer preference is another strategic aspect that helps to improve the organisational performance of a company. Customer preference influences economic decisions for product development, pricing strategy, policy-making and marketing (Lakhtionova </w:t>
      </w:r>
      <w:r w:rsidRPr="008B5292">
        <w:rPr>
          <w:rFonts w:eastAsia="Times New Roman" w:cs="Times New Roman"/>
          <w:i/>
          <w:szCs w:val="24"/>
          <w:lang w:val="en-GB"/>
        </w:rPr>
        <w:t>et al.</w:t>
      </w:r>
      <w:r w:rsidRPr="008B5292">
        <w:rPr>
          <w:rFonts w:eastAsia="Times New Roman" w:cs="Times New Roman"/>
          <w:szCs w:val="24"/>
          <w:lang w:val="en-GB"/>
        </w:rPr>
        <w:t xml:space="preserve">, 2020). Once the marketing team of </w:t>
      </w:r>
      <w:r w:rsidRPr="008B5292">
        <w:rPr>
          <w:rFonts w:eastAsia="Times New Roman" w:cs="Times New Roman"/>
          <w:b/>
          <w:szCs w:val="24"/>
          <w:lang w:val="en-GB"/>
        </w:rPr>
        <w:t>Seacrest Lodge</w:t>
      </w:r>
      <w:r w:rsidRPr="008B5292">
        <w:rPr>
          <w:rFonts w:eastAsia="Times New Roman" w:cs="Times New Roman"/>
          <w:szCs w:val="24"/>
          <w:lang w:val="en-GB"/>
        </w:rPr>
        <w:t xml:space="preserve"> focuses on understanding customer preference by recognising current market trends they will be able to improve its total volume of sales. Along with this, the professionals in marketing management also will understand the key aspect of their service in the hotel industry that needs to improve to compete with modern resorts (Siekelova </w:t>
      </w:r>
      <w:r w:rsidRPr="008B5292">
        <w:rPr>
          <w:rFonts w:eastAsia="Times New Roman" w:cs="Times New Roman"/>
          <w:i/>
          <w:szCs w:val="24"/>
          <w:lang w:val="en-GB"/>
        </w:rPr>
        <w:t>et al.</w:t>
      </w:r>
      <w:r w:rsidRPr="008B5292">
        <w:rPr>
          <w:rFonts w:eastAsia="Times New Roman" w:cs="Times New Roman"/>
          <w:szCs w:val="24"/>
          <w:lang w:val="en-GB"/>
        </w:rPr>
        <w:t xml:space="preserve">, 2020). Consequently, the firm will become successful in attracting the attention of increasing customers from its key competitors and increasing the total occupancy rate efficiently in the future by improving overall financial condition. </w:t>
      </w:r>
    </w:p>
    <w:p w14:paraId="3F79E54A" w14:textId="77777777" w:rsidR="002872A3" w:rsidRPr="008B5292" w:rsidRDefault="00A8309D">
      <w:pPr>
        <w:spacing w:before="200" w:after="200"/>
        <w:rPr>
          <w:rFonts w:eastAsia="Times New Roman" w:cs="Times New Roman"/>
          <w:b/>
          <w:szCs w:val="24"/>
          <w:lang w:val="en-GB"/>
        </w:rPr>
      </w:pPr>
      <w:r w:rsidRPr="008B5292">
        <w:rPr>
          <w:rFonts w:eastAsia="Times New Roman" w:cs="Times New Roman"/>
          <w:b/>
          <w:szCs w:val="24"/>
          <w:lang w:val="en-GB"/>
        </w:rPr>
        <w:t>Improving knowledge of using modern technology</w:t>
      </w:r>
    </w:p>
    <w:p w14:paraId="425E28D7" w14:textId="77777777" w:rsidR="002872A3" w:rsidRPr="008B5292" w:rsidRDefault="00A8309D">
      <w:pPr>
        <w:spacing w:before="200" w:after="200"/>
        <w:rPr>
          <w:rFonts w:eastAsia="Times New Roman" w:cs="Times New Roman"/>
          <w:szCs w:val="24"/>
          <w:lang w:val="en-GB"/>
        </w:rPr>
      </w:pPr>
      <w:r w:rsidRPr="008B5292">
        <w:rPr>
          <w:rFonts w:eastAsia="Times New Roman" w:cs="Times New Roman"/>
          <w:szCs w:val="24"/>
          <w:lang w:val="en-GB"/>
        </w:rPr>
        <w:t xml:space="preserve">The Adaptability of modern technology is one of the main focuses of all business organisations in today’s business world. Improving technological usage contributes </w:t>
      </w:r>
      <w:r w:rsidR="008B5292" w:rsidRPr="008B5292">
        <w:rPr>
          <w:rFonts w:eastAsia="Times New Roman" w:cs="Times New Roman"/>
          <w:szCs w:val="24"/>
          <w:lang w:val="en-GB"/>
        </w:rPr>
        <w:t>a lot</w:t>
      </w:r>
      <w:r w:rsidRPr="008B5292">
        <w:rPr>
          <w:rFonts w:eastAsia="Times New Roman" w:cs="Times New Roman"/>
          <w:szCs w:val="24"/>
          <w:lang w:val="en-GB"/>
        </w:rPr>
        <w:t xml:space="preserve"> to increasing overall productivity within a conscious period which is great for meeting business objectives effectively. Concerning the business management of Seacrest </w:t>
      </w:r>
      <w:r w:rsidR="008B5292" w:rsidRPr="008B5292">
        <w:rPr>
          <w:rFonts w:eastAsia="Times New Roman" w:cs="Times New Roman"/>
          <w:szCs w:val="24"/>
          <w:lang w:val="en-GB"/>
        </w:rPr>
        <w:t>Lodge,</w:t>
      </w:r>
      <w:r w:rsidRPr="008B5292">
        <w:rPr>
          <w:rFonts w:eastAsia="Times New Roman" w:cs="Times New Roman"/>
          <w:szCs w:val="24"/>
          <w:lang w:val="en-GB"/>
        </w:rPr>
        <w:t xml:space="preserve"> it can be stated that the organisational manager of the firm needs to improve their adaptability to advanced technology in their service system (Al-Mamary</w:t>
      </w:r>
      <w:r w:rsidRPr="008B5292">
        <w:rPr>
          <w:rFonts w:eastAsia="Times New Roman" w:cs="Times New Roman"/>
          <w:i/>
          <w:szCs w:val="24"/>
          <w:lang w:val="en-GB"/>
        </w:rPr>
        <w:t xml:space="preserve"> et al.</w:t>
      </w:r>
      <w:r w:rsidRPr="008B5292">
        <w:rPr>
          <w:rFonts w:eastAsia="Times New Roman" w:cs="Times New Roman"/>
          <w:szCs w:val="24"/>
          <w:lang w:val="en-GB"/>
        </w:rPr>
        <w:t xml:space="preserve">, 2020). Along with this, modern technology also will help to reduce the total cost of the average room rate in the future which will contribute to reducing total operational costs. Providing modern facilities in the hotel industry will be great for maintaining market competition and sustainability by increasing total profitability and increasing financial capability to meet further financial requirements. </w:t>
      </w:r>
    </w:p>
    <w:p w14:paraId="31519B98" w14:textId="77777777" w:rsidR="002872A3" w:rsidRPr="008B5292" w:rsidRDefault="00A8309D">
      <w:pPr>
        <w:spacing w:before="200" w:after="200"/>
        <w:rPr>
          <w:rFonts w:eastAsia="Times New Roman" w:cs="Times New Roman"/>
          <w:szCs w:val="24"/>
          <w:lang w:val="en-GB"/>
        </w:rPr>
      </w:pPr>
      <w:r w:rsidRPr="008B5292">
        <w:rPr>
          <w:lang w:val="en-GB"/>
        </w:rPr>
        <w:br w:type="page"/>
      </w:r>
    </w:p>
    <w:p w14:paraId="22CAE7BE" w14:textId="77777777" w:rsidR="002872A3" w:rsidRPr="008B5292" w:rsidRDefault="00A8309D">
      <w:pPr>
        <w:pStyle w:val="Heading1"/>
        <w:rPr>
          <w:lang w:val="en-GB"/>
        </w:rPr>
      </w:pPr>
      <w:bookmarkStart w:id="12" w:name="_89b0yiwei9mo" w:colFirst="0" w:colLast="0"/>
      <w:bookmarkStart w:id="13" w:name="_Toc157097803"/>
      <w:bookmarkEnd w:id="12"/>
      <w:r w:rsidRPr="008B5292">
        <w:rPr>
          <w:lang w:val="en-GB"/>
        </w:rPr>
        <w:lastRenderedPageBreak/>
        <w:t>Conclusion</w:t>
      </w:r>
      <w:bookmarkEnd w:id="13"/>
    </w:p>
    <w:p w14:paraId="5D292F7A" w14:textId="77777777" w:rsidR="002872A3" w:rsidRPr="008B5292" w:rsidRDefault="00A8309D">
      <w:pPr>
        <w:spacing w:before="200" w:after="200"/>
        <w:rPr>
          <w:rFonts w:eastAsia="Times New Roman" w:cs="Times New Roman"/>
          <w:szCs w:val="24"/>
          <w:lang w:val="en-GB"/>
        </w:rPr>
      </w:pPr>
      <w:r w:rsidRPr="008B5292">
        <w:rPr>
          <w:rFonts w:eastAsia="Times New Roman" w:cs="Times New Roman"/>
          <w:szCs w:val="24"/>
          <w:lang w:val="en-GB"/>
        </w:rPr>
        <w:t xml:space="preserve">The essay described the financial performance of the Seacrest Lodge, a hotel organisation operating its business in the hotel industry. In this case, it is concluded that the organisation faced financial loss of £150,000 in the year 2023. The core reasons behind it have been identified as high operational spending and a decrease in total revenue due to high market competition. However, the company is maintaining its liquidity position by maintaining higher current assets than its total current liability which is great for meeting financial debt. On the other hand, the company also needs to be focused on improving its equity financing system instead of maintaining the debt capitalisation process. Consequently, the company will be able to improve solvency in the upcoming position without raising further complexities. Eventually, once the marketing team of the business focuses on understanding customer preference, improving knowledge on advanced technology and improving market growth it will become successful in revitalising its financial health in the upcoming situation. </w:t>
      </w:r>
      <w:r w:rsidRPr="008B5292">
        <w:rPr>
          <w:lang w:val="en-GB"/>
        </w:rPr>
        <w:br w:type="page"/>
      </w:r>
    </w:p>
    <w:p w14:paraId="100F31CA" w14:textId="77777777" w:rsidR="001C3DB8" w:rsidRDefault="00A8309D" w:rsidP="001C3DB8">
      <w:pPr>
        <w:pStyle w:val="Heading1"/>
        <w:rPr>
          <w:lang w:val="en-GB"/>
        </w:rPr>
      </w:pPr>
      <w:bookmarkStart w:id="14" w:name="_ucncg3pvbw0j" w:colFirst="0" w:colLast="0"/>
      <w:bookmarkStart w:id="15" w:name="_Toc157097804"/>
      <w:bookmarkEnd w:id="14"/>
      <w:r w:rsidRPr="008B5292">
        <w:rPr>
          <w:lang w:val="en-GB"/>
        </w:rPr>
        <w:lastRenderedPageBreak/>
        <w:t>Reference list</w:t>
      </w:r>
      <w:bookmarkEnd w:id="15"/>
      <w:r w:rsidRPr="008B5292">
        <w:rPr>
          <w:lang w:val="en-GB"/>
        </w:rPr>
        <w:t xml:space="preserve"> </w:t>
      </w:r>
    </w:p>
    <w:p w14:paraId="31F5DD63" w14:textId="77777777" w:rsidR="00A9655D" w:rsidRPr="00442AD0" w:rsidRDefault="00A9655D" w:rsidP="00442AD0">
      <w:pPr>
        <w:spacing w:before="200" w:after="200"/>
        <w:rPr>
          <w:rFonts w:eastAsia="Times New Roman" w:cs="Times New Roman"/>
          <w:szCs w:val="24"/>
          <w:lang w:val="en-GB"/>
        </w:rPr>
      </w:pPr>
      <w:r w:rsidRPr="00442AD0">
        <w:rPr>
          <w:rFonts w:eastAsia="Times New Roman" w:cs="Times New Roman"/>
          <w:szCs w:val="24"/>
          <w:highlight w:val="white"/>
          <w:lang w:val="en-GB"/>
        </w:rPr>
        <w:t xml:space="preserve">Al-Mamary, Y.H., Alwaheeb, M.A., Alshammari, N.G.M., Abdulrab, M., Balhareth, H. and Soltane, H.B., 2020. The effect of entrepreneurial orientation on financial and non-financial performance in Saudi SMES: a review. </w:t>
      </w:r>
      <w:r w:rsidRPr="00442AD0">
        <w:rPr>
          <w:rFonts w:eastAsia="Times New Roman" w:cs="Times New Roman"/>
          <w:i/>
          <w:szCs w:val="24"/>
          <w:highlight w:val="white"/>
          <w:lang w:val="en-GB"/>
        </w:rPr>
        <w:t>Journal of Critical Reviews</w:t>
      </w:r>
      <w:r w:rsidRPr="00442AD0">
        <w:rPr>
          <w:rFonts w:eastAsia="Times New Roman" w:cs="Times New Roman"/>
          <w:szCs w:val="24"/>
          <w:highlight w:val="white"/>
          <w:lang w:val="en-GB"/>
        </w:rPr>
        <w:t xml:space="preserve">, </w:t>
      </w:r>
      <w:r w:rsidRPr="00442AD0">
        <w:rPr>
          <w:rFonts w:eastAsia="Times New Roman" w:cs="Times New Roman"/>
          <w:i/>
          <w:szCs w:val="24"/>
          <w:highlight w:val="white"/>
          <w:lang w:val="en-GB"/>
        </w:rPr>
        <w:t>7</w:t>
      </w:r>
      <w:r w:rsidRPr="00442AD0">
        <w:rPr>
          <w:rFonts w:eastAsia="Times New Roman" w:cs="Times New Roman"/>
          <w:szCs w:val="24"/>
          <w:highlight w:val="white"/>
          <w:lang w:val="en-GB"/>
        </w:rPr>
        <w:t>(14), pp.270-278.</w:t>
      </w:r>
    </w:p>
    <w:p w14:paraId="403AF1FC" w14:textId="77777777" w:rsidR="00A9655D" w:rsidRPr="00442AD0" w:rsidRDefault="00A9655D" w:rsidP="00442AD0">
      <w:pPr>
        <w:spacing w:before="200" w:after="200"/>
        <w:rPr>
          <w:rFonts w:eastAsia="Times New Roman" w:cs="Times New Roman"/>
          <w:szCs w:val="24"/>
          <w:lang w:val="en-GB"/>
        </w:rPr>
      </w:pPr>
      <w:r w:rsidRPr="00442AD0">
        <w:rPr>
          <w:rFonts w:eastAsia="Times New Roman" w:cs="Times New Roman"/>
          <w:szCs w:val="24"/>
          <w:lang w:val="en-GB"/>
        </w:rPr>
        <w:t>Atrill P, McLaney E. 2021. Management Accounting for Decision Makers, FT Prentice Hall</w:t>
      </w:r>
    </w:p>
    <w:p w14:paraId="30623447" w14:textId="77777777" w:rsidR="00A9655D" w:rsidRPr="00442AD0" w:rsidRDefault="00A9655D" w:rsidP="00442AD0">
      <w:pPr>
        <w:spacing w:before="200" w:after="200"/>
        <w:rPr>
          <w:rFonts w:eastAsia="Times New Roman" w:cs="Times New Roman"/>
          <w:szCs w:val="24"/>
          <w:lang w:val="en-GB"/>
        </w:rPr>
      </w:pPr>
      <w:r w:rsidRPr="00442AD0">
        <w:rPr>
          <w:rFonts w:eastAsia="Times New Roman" w:cs="Times New Roman"/>
          <w:szCs w:val="24"/>
          <w:lang w:val="en-GB"/>
        </w:rPr>
        <w:t>Drury C. 2021. (11th Ed) Management and Cost Accounting, London, Prentice Hall</w:t>
      </w:r>
    </w:p>
    <w:p w14:paraId="427C5891" w14:textId="77777777" w:rsidR="00A9655D" w:rsidRPr="00442AD0" w:rsidRDefault="00A9655D" w:rsidP="00442AD0">
      <w:pPr>
        <w:spacing w:before="200" w:after="200"/>
        <w:rPr>
          <w:rFonts w:eastAsia="Times New Roman" w:cs="Times New Roman"/>
          <w:szCs w:val="24"/>
          <w:highlight w:val="white"/>
          <w:lang w:val="en-GB"/>
        </w:rPr>
      </w:pPr>
      <w:r w:rsidRPr="00442AD0">
        <w:rPr>
          <w:rFonts w:eastAsia="Times New Roman" w:cs="Times New Roman"/>
          <w:szCs w:val="24"/>
          <w:highlight w:val="white"/>
          <w:lang w:val="en-GB"/>
        </w:rPr>
        <w:t xml:space="preserve">Lakhtionova, L., Muranova, N., Bugaiov, O., Ozeran, A. and Kalabukhova, S., 2020, May. Balance sheet (statement of financial position) transformation in the light of new digital technology: ukrainian Experience. In </w:t>
      </w:r>
      <w:r w:rsidRPr="00442AD0">
        <w:rPr>
          <w:rFonts w:eastAsia="Times New Roman" w:cs="Times New Roman"/>
          <w:i/>
          <w:szCs w:val="24"/>
          <w:highlight w:val="white"/>
          <w:lang w:val="en-GB"/>
        </w:rPr>
        <w:t>International Conference on Integrated Science</w:t>
      </w:r>
      <w:r w:rsidRPr="00442AD0">
        <w:rPr>
          <w:rFonts w:eastAsia="Times New Roman" w:cs="Times New Roman"/>
          <w:szCs w:val="24"/>
          <w:highlight w:val="white"/>
          <w:lang w:val="en-GB"/>
        </w:rPr>
        <w:t xml:space="preserve"> (pp. 25-41). Cham: Springer International Publishing.</w:t>
      </w:r>
    </w:p>
    <w:p w14:paraId="375E852C" w14:textId="77777777" w:rsidR="00A9655D" w:rsidRPr="00442AD0" w:rsidRDefault="00A9655D" w:rsidP="00442AD0">
      <w:pPr>
        <w:spacing w:before="200" w:after="200"/>
        <w:rPr>
          <w:rFonts w:eastAsia="Times New Roman" w:cs="Times New Roman"/>
          <w:szCs w:val="24"/>
          <w:highlight w:val="white"/>
          <w:lang w:val="en-GB"/>
        </w:rPr>
      </w:pPr>
      <w:r w:rsidRPr="00442AD0">
        <w:rPr>
          <w:rFonts w:eastAsia="Times New Roman" w:cs="Times New Roman"/>
          <w:szCs w:val="24"/>
          <w:highlight w:val="white"/>
          <w:lang w:val="en-GB"/>
        </w:rPr>
        <w:t xml:space="preserve">Palepu, K.G., Healy, P.M., Wright, S., Bradbury, M. and Coulton, J., 2020. </w:t>
      </w:r>
      <w:r w:rsidRPr="00442AD0">
        <w:rPr>
          <w:rFonts w:eastAsia="Times New Roman" w:cs="Times New Roman"/>
          <w:i/>
          <w:szCs w:val="24"/>
          <w:highlight w:val="white"/>
          <w:lang w:val="en-GB"/>
        </w:rPr>
        <w:t>Business analysis and valuation: Using financial statements</w:t>
      </w:r>
      <w:r w:rsidRPr="00442AD0">
        <w:rPr>
          <w:rFonts w:eastAsia="Times New Roman" w:cs="Times New Roman"/>
          <w:szCs w:val="24"/>
          <w:highlight w:val="white"/>
          <w:lang w:val="en-GB"/>
        </w:rPr>
        <w:t>. Cengage AU.</w:t>
      </w:r>
    </w:p>
    <w:p w14:paraId="4027C24D" w14:textId="77777777" w:rsidR="00A9655D" w:rsidRPr="00442AD0" w:rsidRDefault="00A9655D" w:rsidP="00442AD0">
      <w:pPr>
        <w:spacing w:before="200" w:after="200"/>
        <w:rPr>
          <w:rFonts w:eastAsia="Times New Roman" w:cs="Times New Roman"/>
          <w:szCs w:val="24"/>
          <w:highlight w:val="white"/>
          <w:lang w:val="en-GB"/>
        </w:rPr>
      </w:pPr>
      <w:r w:rsidRPr="00442AD0">
        <w:rPr>
          <w:rFonts w:eastAsia="Times New Roman" w:cs="Times New Roman"/>
          <w:szCs w:val="24"/>
          <w:highlight w:val="white"/>
          <w:lang w:val="en-GB"/>
        </w:rPr>
        <w:t xml:space="preserve">Siekelova, A., Androniceanu, A., Durana, P. and Michalikova, K.F., 2020. Earnings management (EM), initiatives and company size: An empirical study. </w:t>
      </w:r>
      <w:r w:rsidRPr="00442AD0">
        <w:rPr>
          <w:rFonts w:eastAsia="Times New Roman" w:cs="Times New Roman"/>
          <w:i/>
          <w:szCs w:val="24"/>
          <w:highlight w:val="white"/>
          <w:lang w:val="en-GB"/>
        </w:rPr>
        <w:t>Acta Polytechnica Hungarica</w:t>
      </w:r>
      <w:r w:rsidRPr="00442AD0">
        <w:rPr>
          <w:rFonts w:eastAsia="Times New Roman" w:cs="Times New Roman"/>
          <w:szCs w:val="24"/>
          <w:highlight w:val="white"/>
          <w:lang w:val="en-GB"/>
        </w:rPr>
        <w:t xml:space="preserve">, </w:t>
      </w:r>
      <w:r w:rsidRPr="00442AD0">
        <w:rPr>
          <w:rFonts w:eastAsia="Times New Roman" w:cs="Times New Roman"/>
          <w:i/>
          <w:szCs w:val="24"/>
          <w:highlight w:val="white"/>
          <w:lang w:val="en-GB"/>
        </w:rPr>
        <w:t>17</w:t>
      </w:r>
      <w:r w:rsidRPr="00442AD0">
        <w:rPr>
          <w:rFonts w:eastAsia="Times New Roman" w:cs="Times New Roman"/>
          <w:szCs w:val="24"/>
          <w:highlight w:val="white"/>
          <w:lang w:val="en-GB"/>
        </w:rPr>
        <w:t>(9), pp.41-56.</w:t>
      </w:r>
    </w:p>
    <w:sectPr w:rsidR="00A9655D" w:rsidRPr="00442AD0">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A7BB8" w14:textId="77777777" w:rsidR="00B377EA" w:rsidRDefault="00B377EA">
      <w:pPr>
        <w:spacing w:line="240" w:lineRule="auto"/>
      </w:pPr>
      <w:r>
        <w:separator/>
      </w:r>
    </w:p>
  </w:endnote>
  <w:endnote w:type="continuationSeparator" w:id="0">
    <w:p w14:paraId="592EA973" w14:textId="77777777" w:rsidR="00B377EA" w:rsidRDefault="00B377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849467"/>
      <w:docPartObj>
        <w:docPartGallery w:val="Page Numbers (Bottom of Page)"/>
        <w:docPartUnique/>
      </w:docPartObj>
    </w:sdtPr>
    <w:sdtEndPr>
      <w:rPr>
        <w:rFonts w:cs="Times New Roman"/>
        <w:noProof/>
        <w:sz w:val="20"/>
      </w:rPr>
    </w:sdtEndPr>
    <w:sdtContent>
      <w:p w14:paraId="45A7A26F" w14:textId="77777777" w:rsidR="004300B8" w:rsidRPr="004300B8" w:rsidRDefault="004300B8">
        <w:pPr>
          <w:pStyle w:val="Footer"/>
          <w:jc w:val="right"/>
          <w:rPr>
            <w:rFonts w:cs="Times New Roman"/>
            <w:sz w:val="20"/>
          </w:rPr>
        </w:pPr>
        <w:r w:rsidRPr="004300B8">
          <w:rPr>
            <w:rFonts w:cs="Times New Roman"/>
            <w:sz w:val="20"/>
          </w:rPr>
          <w:fldChar w:fldCharType="begin"/>
        </w:r>
        <w:r w:rsidRPr="004300B8">
          <w:rPr>
            <w:rFonts w:cs="Times New Roman"/>
            <w:sz w:val="20"/>
          </w:rPr>
          <w:instrText xml:space="preserve"> PAGE   \* MERGEFORMAT </w:instrText>
        </w:r>
        <w:r w:rsidRPr="004300B8">
          <w:rPr>
            <w:rFonts w:cs="Times New Roman"/>
            <w:sz w:val="20"/>
          </w:rPr>
          <w:fldChar w:fldCharType="separate"/>
        </w:r>
        <w:r w:rsidR="005C1E07">
          <w:rPr>
            <w:rFonts w:cs="Times New Roman"/>
            <w:noProof/>
            <w:sz w:val="20"/>
          </w:rPr>
          <w:t>1</w:t>
        </w:r>
        <w:r w:rsidRPr="004300B8">
          <w:rPr>
            <w:rFonts w:cs="Times New Roman"/>
            <w:noProof/>
            <w:sz w:val="20"/>
          </w:rPr>
          <w:fldChar w:fldCharType="end"/>
        </w:r>
      </w:p>
    </w:sdtContent>
  </w:sdt>
  <w:p w14:paraId="4B0F5005" w14:textId="77777777" w:rsidR="004300B8" w:rsidRDefault="004300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9F98E9" w14:textId="77777777" w:rsidR="00B377EA" w:rsidRDefault="00B377EA">
      <w:pPr>
        <w:spacing w:line="240" w:lineRule="auto"/>
      </w:pPr>
      <w:r>
        <w:separator/>
      </w:r>
    </w:p>
  </w:footnote>
  <w:footnote w:type="continuationSeparator" w:id="0">
    <w:p w14:paraId="55070A84" w14:textId="77777777" w:rsidR="00B377EA" w:rsidRDefault="00B377E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38231B"/>
    <w:multiLevelType w:val="hybridMultilevel"/>
    <w:tmpl w:val="030098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44859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72A3"/>
    <w:rsid w:val="00017DEC"/>
    <w:rsid w:val="000459C7"/>
    <w:rsid w:val="000872E4"/>
    <w:rsid w:val="00094CC8"/>
    <w:rsid w:val="000E1FC0"/>
    <w:rsid w:val="00166B1D"/>
    <w:rsid w:val="00167171"/>
    <w:rsid w:val="00172A7A"/>
    <w:rsid w:val="001C3DB8"/>
    <w:rsid w:val="001D5C95"/>
    <w:rsid w:val="002402DB"/>
    <w:rsid w:val="00250AD7"/>
    <w:rsid w:val="002571FE"/>
    <w:rsid w:val="00267BFB"/>
    <w:rsid w:val="002872A3"/>
    <w:rsid w:val="002A3614"/>
    <w:rsid w:val="00365946"/>
    <w:rsid w:val="00397344"/>
    <w:rsid w:val="003D4008"/>
    <w:rsid w:val="004300B8"/>
    <w:rsid w:val="00442AD0"/>
    <w:rsid w:val="004F0AB3"/>
    <w:rsid w:val="00512EC8"/>
    <w:rsid w:val="005C1E07"/>
    <w:rsid w:val="0063081A"/>
    <w:rsid w:val="007560DA"/>
    <w:rsid w:val="007701A5"/>
    <w:rsid w:val="007A6A4C"/>
    <w:rsid w:val="007F03C3"/>
    <w:rsid w:val="00826904"/>
    <w:rsid w:val="008658A5"/>
    <w:rsid w:val="008B5292"/>
    <w:rsid w:val="00924A81"/>
    <w:rsid w:val="009E241E"/>
    <w:rsid w:val="00A0660A"/>
    <w:rsid w:val="00A279A0"/>
    <w:rsid w:val="00A46463"/>
    <w:rsid w:val="00A8309D"/>
    <w:rsid w:val="00A9655D"/>
    <w:rsid w:val="00AC2B77"/>
    <w:rsid w:val="00B23483"/>
    <w:rsid w:val="00B30F1B"/>
    <w:rsid w:val="00B377EA"/>
    <w:rsid w:val="00B8443F"/>
    <w:rsid w:val="00BA0C56"/>
    <w:rsid w:val="00C56011"/>
    <w:rsid w:val="00CC33E6"/>
    <w:rsid w:val="00DF7BDC"/>
    <w:rsid w:val="00EB0F2C"/>
    <w:rsid w:val="00F221E8"/>
    <w:rsid w:val="00F60C20"/>
    <w:rsid w:val="00F76C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F90BB"/>
  <w15:docId w15:val="{6497A9EB-821B-45FC-852E-8F86D9CC2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46463"/>
    <w:pPr>
      <w:spacing w:line="360" w:lineRule="auto"/>
      <w:jc w:val="both"/>
    </w:pPr>
    <w:rPr>
      <w:rFonts w:ascii="Times New Roman" w:hAnsi="Times New Roman"/>
      <w:color w:val="000000" w:themeColor="text1"/>
      <w:sz w:val="24"/>
    </w:rPr>
  </w:style>
  <w:style w:type="paragraph" w:styleId="Heading1">
    <w:name w:val="heading 1"/>
    <w:basedOn w:val="Normal"/>
    <w:next w:val="Normal"/>
    <w:pPr>
      <w:keepNext/>
      <w:keepLines/>
      <w:spacing w:before="200" w:after="200"/>
      <w:outlineLvl w:val="0"/>
    </w:pPr>
    <w:rPr>
      <w:rFonts w:eastAsia="Times New Roman" w:cs="Times New Roman"/>
      <w:b/>
      <w:szCs w:val="24"/>
    </w:rPr>
  </w:style>
  <w:style w:type="paragraph" w:styleId="Heading2">
    <w:name w:val="heading 2"/>
    <w:basedOn w:val="Normal"/>
    <w:next w:val="Normal"/>
    <w:pPr>
      <w:keepNext/>
      <w:keepLines/>
      <w:spacing w:before="200" w:after="200"/>
      <w:outlineLvl w:val="1"/>
    </w:pPr>
    <w:rPr>
      <w:rFonts w:eastAsia="Times New Roman" w:cs="Times New Roman"/>
      <w:b/>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8B529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8B5292"/>
    <w:pPr>
      <w:spacing w:after="100"/>
    </w:pPr>
  </w:style>
  <w:style w:type="paragraph" w:styleId="TOC2">
    <w:name w:val="toc 2"/>
    <w:basedOn w:val="Normal"/>
    <w:next w:val="Normal"/>
    <w:autoRedefine/>
    <w:uiPriority w:val="39"/>
    <w:unhideWhenUsed/>
    <w:rsid w:val="008B5292"/>
    <w:pPr>
      <w:spacing w:after="100"/>
      <w:ind w:left="220"/>
    </w:pPr>
  </w:style>
  <w:style w:type="character" w:styleId="Hyperlink">
    <w:name w:val="Hyperlink"/>
    <w:basedOn w:val="DefaultParagraphFont"/>
    <w:uiPriority w:val="99"/>
    <w:unhideWhenUsed/>
    <w:rsid w:val="008B5292"/>
    <w:rPr>
      <w:color w:val="0000FF" w:themeColor="hyperlink"/>
      <w:u w:val="single"/>
    </w:rPr>
  </w:style>
  <w:style w:type="paragraph" w:styleId="Header">
    <w:name w:val="header"/>
    <w:basedOn w:val="Normal"/>
    <w:link w:val="HeaderChar"/>
    <w:uiPriority w:val="99"/>
    <w:unhideWhenUsed/>
    <w:rsid w:val="004300B8"/>
    <w:pPr>
      <w:tabs>
        <w:tab w:val="center" w:pos="4680"/>
        <w:tab w:val="right" w:pos="9360"/>
      </w:tabs>
      <w:spacing w:line="240" w:lineRule="auto"/>
    </w:pPr>
  </w:style>
  <w:style w:type="character" w:customStyle="1" w:styleId="HeaderChar">
    <w:name w:val="Header Char"/>
    <w:basedOn w:val="DefaultParagraphFont"/>
    <w:link w:val="Header"/>
    <w:uiPriority w:val="99"/>
    <w:rsid w:val="004300B8"/>
  </w:style>
  <w:style w:type="paragraph" w:styleId="Footer">
    <w:name w:val="footer"/>
    <w:basedOn w:val="Normal"/>
    <w:link w:val="FooterChar"/>
    <w:uiPriority w:val="99"/>
    <w:unhideWhenUsed/>
    <w:rsid w:val="004300B8"/>
    <w:pPr>
      <w:tabs>
        <w:tab w:val="center" w:pos="4680"/>
        <w:tab w:val="right" w:pos="9360"/>
      </w:tabs>
      <w:spacing w:line="240" w:lineRule="auto"/>
    </w:pPr>
  </w:style>
  <w:style w:type="character" w:customStyle="1" w:styleId="FooterChar">
    <w:name w:val="Footer Char"/>
    <w:basedOn w:val="DefaultParagraphFont"/>
    <w:link w:val="Footer"/>
    <w:uiPriority w:val="99"/>
    <w:rsid w:val="004300B8"/>
  </w:style>
  <w:style w:type="paragraph" w:styleId="ListParagraph">
    <w:name w:val="List Paragraph"/>
    <w:basedOn w:val="Normal"/>
    <w:uiPriority w:val="34"/>
    <w:qFormat/>
    <w:rsid w:val="00442A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6976A0-D28A-4F3B-945C-6AE358D463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10</Pages>
  <Words>2359</Words>
  <Characters>13449</Characters>
  <Application>Microsoft Office Word</Application>
  <DocSecurity>0</DocSecurity>
  <Lines>112</Lines>
  <Paragraphs>31</Paragraphs>
  <ScaleCrop>false</ScaleCrop>
  <Company/>
  <LinksUpToDate>false</LinksUpToDate>
  <CharactersWithSpaces>15777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 scarlat</dc:creator>
  <cp:lastModifiedBy>iulian scarlat</cp:lastModifiedBy>
  <cp:revision>7</cp:revision>
  <dcterms:created xsi:type="dcterms:W3CDTF">2024-01-29T10:36:00Z</dcterms:created>
  <dcterms:modified xsi:type="dcterms:W3CDTF">2024-02-22T10:03:00Z</dcterms:modified>
</cp:coreProperties>
</file>