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32C717" w14:textId="20B707CB" w:rsidR="00E92BFF" w:rsidRDefault="00E92BFF">
      <w:pPr>
        <w:spacing w:after="160" w:line="259" w:lineRule="auto"/>
        <w:ind w:leftChars="0" w:left="0" w:firstLineChars="0" w:firstLine="0"/>
        <w:jc w:val="left"/>
      </w:pPr>
    </w:p>
    <w:p w14:paraId="520C8F8D" w14:textId="77777777" w:rsidR="00E92BFF" w:rsidRDefault="00E92BFF">
      <w:pPr>
        <w:spacing w:after="160" w:line="259" w:lineRule="auto"/>
        <w:ind w:leftChars="0" w:left="0" w:firstLineChars="0" w:firstLine="0"/>
        <w:jc w:val="left"/>
      </w:pPr>
    </w:p>
    <w:p w14:paraId="46EBF807" w14:textId="77777777" w:rsidR="00E92BFF" w:rsidRDefault="00E92BFF">
      <w:pPr>
        <w:spacing w:after="160" w:line="259" w:lineRule="auto"/>
        <w:ind w:leftChars="0" w:left="0" w:firstLineChars="0" w:firstLine="0"/>
        <w:jc w:val="left"/>
      </w:pPr>
    </w:p>
    <w:p w14:paraId="6596FC48" w14:textId="77777777" w:rsidR="00E92BFF" w:rsidRDefault="00E92BFF">
      <w:pPr>
        <w:spacing w:after="160" w:line="259" w:lineRule="auto"/>
        <w:ind w:leftChars="0" w:left="0" w:firstLineChars="0" w:firstLine="0"/>
        <w:jc w:val="left"/>
      </w:pPr>
    </w:p>
    <w:p w14:paraId="6C594AE4" w14:textId="77777777" w:rsidR="00E92BFF" w:rsidRDefault="00E92BFF">
      <w:pPr>
        <w:spacing w:after="160" w:line="259" w:lineRule="auto"/>
        <w:ind w:leftChars="0" w:left="0" w:firstLineChars="0" w:firstLine="0"/>
        <w:jc w:val="left"/>
      </w:pPr>
    </w:p>
    <w:p w14:paraId="389B0CE2" w14:textId="77777777" w:rsidR="00E92BFF" w:rsidRDefault="00E92BFF">
      <w:pPr>
        <w:spacing w:after="160" w:line="259" w:lineRule="auto"/>
        <w:ind w:leftChars="0" w:left="0" w:firstLineChars="0" w:firstLine="0"/>
        <w:jc w:val="left"/>
      </w:pPr>
    </w:p>
    <w:p w14:paraId="2F49FDEA" w14:textId="77777777" w:rsidR="00E92BFF" w:rsidRDefault="00E92BFF">
      <w:pPr>
        <w:spacing w:after="160" w:line="259" w:lineRule="auto"/>
        <w:ind w:leftChars="0" w:left="0" w:firstLineChars="0" w:firstLine="0"/>
        <w:jc w:val="left"/>
      </w:pPr>
    </w:p>
    <w:p w14:paraId="449EBC3F" w14:textId="77777777" w:rsidR="00E92BFF" w:rsidRDefault="00E92BFF">
      <w:pPr>
        <w:spacing w:after="160" w:line="259" w:lineRule="auto"/>
        <w:ind w:leftChars="0" w:left="0" w:firstLineChars="0" w:firstLine="0"/>
        <w:jc w:val="left"/>
      </w:pPr>
    </w:p>
    <w:p w14:paraId="18A8863F" w14:textId="77777777" w:rsidR="00E92BFF" w:rsidRDefault="00E92BFF">
      <w:pPr>
        <w:spacing w:after="160" w:line="259" w:lineRule="auto"/>
        <w:ind w:leftChars="0" w:left="0" w:firstLineChars="0" w:firstLine="0"/>
        <w:jc w:val="left"/>
      </w:pPr>
    </w:p>
    <w:p w14:paraId="1432CBB2" w14:textId="77777777" w:rsidR="00E92BFF" w:rsidRDefault="00E92BFF">
      <w:pPr>
        <w:spacing w:after="160" w:line="259" w:lineRule="auto"/>
        <w:ind w:leftChars="0" w:left="0" w:firstLineChars="0" w:firstLine="0"/>
        <w:jc w:val="left"/>
      </w:pPr>
    </w:p>
    <w:p w14:paraId="7BBD36F7" w14:textId="77777777" w:rsidR="00E92BFF" w:rsidRDefault="00E92BFF">
      <w:pPr>
        <w:spacing w:after="160" w:line="259" w:lineRule="auto"/>
        <w:ind w:leftChars="0" w:left="0" w:firstLineChars="0" w:firstLine="0"/>
        <w:jc w:val="left"/>
      </w:pPr>
    </w:p>
    <w:p w14:paraId="24F290A0" w14:textId="77777777" w:rsidR="00E92BFF" w:rsidRDefault="00E92BFF">
      <w:pPr>
        <w:spacing w:after="160" w:line="259" w:lineRule="auto"/>
        <w:ind w:leftChars="0" w:left="0" w:firstLineChars="0" w:firstLine="0"/>
        <w:jc w:val="left"/>
      </w:pPr>
    </w:p>
    <w:p w14:paraId="08A31D60" w14:textId="77777777" w:rsidR="00E92BFF" w:rsidRDefault="00E92BFF">
      <w:pPr>
        <w:spacing w:after="160" w:line="259" w:lineRule="auto"/>
        <w:ind w:leftChars="0" w:left="0" w:firstLineChars="0" w:firstLine="0"/>
        <w:jc w:val="left"/>
      </w:pPr>
    </w:p>
    <w:p w14:paraId="74AA97C8" w14:textId="77777777" w:rsidR="00E92BFF" w:rsidRDefault="00E92BFF">
      <w:pPr>
        <w:spacing w:after="160" w:line="259" w:lineRule="auto"/>
        <w:ind w:leftChars="0" w:left="0" w:firstLineChars="0" w:firstLine="0"/>
        <w:jc w:val="left"/>
      </w:pPr>
    </w:p>
    <w:p w14:paraId="4F8DBE6E" w14:textId="33E3BDA4" w:rsidR="00E92BFF" w:rsidRDefault="22F1519E" w:rsidP="04170F6E">
      <w:pPr>
        <w:pStyle w:val="Title"/>
        <w:ind w:left="-2" w:firstLine="1050"/>
        <w:rPr>
          <w:b/>
          <w:bCs/>
        </w:rPr>
      </w:pPr>
      <w:r>
        <w:t>Report</w:t>
      </w:r>
    </w:p>
    <w:p w14:paraId="0BCF55A9" w14:textId="77777777" w:rsidR="00E92BFF" w:rsidRDefault="00E92BFF">
      <w:pPr>
        <w:spacing w:after="160" w:line="259" w:lineRule="auto"/>
        <w:ind w:leftChars="0" w:left="0" w:firstLineChars="0" w:firstLine="0"/>
        <w:jc w:val="left"/>
      </w:pPr>
    </w:p>
    <w:p w14:paraId="2C15E3C0" w14:textId="7AA58246" w:rsidR="00E92BFF" w:rsidRDefault="00E92BFF" w:rsidP="00E92BFF">
      <w:pPr>
        <w:spacing w:after="160" w:line="259" w:lineRule="auto"/>
        <w:ind w:leftChars="0" w:left="0" w:firstLineChars="0" w:firstLine="0"/>
        <w:jc w:val="center"/>
        <w:rPr>
          <w:b/>
          <w:bCs/>
        </w:rPr>
      </w:pPr>
      <w:r w:rsidRPr="79D4B181">
        <w:rPr>
          <w:b/>
          <w:bCs/>
        </w:rPr>
        <w:t>“Effective Teamworking</w:t>
      </w:r>
      <w:r w:rsidR="414EF791" w:rsidRPr="79D4B181">
        <w:rPr>
          <w:b/>
          <w:bCs/>
        </w:rPr>
        <w:t xml:space="preserve"> in Organizations</w:t>
      </w:r>
      <w:r w:rsidRPr="79D4B181">
        <w:rPr>
          <w:b/>
          <w:bCs/>
        </w:rPr>
        <w:t>”</w:t>
      </w:r>
    </w:p>
    <w:p w14:paraId="262D482A" w14:textId="10123FF9" w:rsidR="00E92BFF" w:rsidRPr="00E92BFF" w:rsidRDefault="23A7F3C9" w:rsidP="00E92BFF">
      <w:pPr>
        <w:spacing w:after="160" w:line="259" w:lineRule="auto"/>
        <w:ind w:leftChars="0" w:left="0" w:firstLineChars="0" w:firstLine="0"/>
        <w:jc w:val="center"/>
      </w:pPr>
      <w:r>
        <w:t>ILEANA IONITA</w:t>
      </w:r>
    </w:p>
    <w:p w14:paraId="5ECF0ECC" w14:textId="74941986" w:rsidR="00E92BFF" w:rsidRPr="00E92BFF" w:rsidRDefault="23A7F3C9" w:rsidP="00E92BFF">
      <w:pPr>
        <w:spacing w:after="160" w:line="259" w:lineRule="auto"/>
        <w:ind w:leftChars="0" w:left="0" w:firstLineChars="0" w:firstLine="0"/>
        <w:jc w:val="center"/>
      </w:pPr>
      <w:r>
        <w:t>Student ID number: 2310530</w:t>
      </w:r>
    </w:p>
    <w:p w14:paraId="353406DF" w14:textId="3E750BBB" w:rsidR="2576B300" w:rsidRDefault="2576B300" w:rsidP="79D4B181">
      <w:pPr>
        <w:spacing w:after="160" w:line="259" w:lineRule="auto"/>
        <w:ind w:leftChars="0" w:left="0" w:firstLineChars="0" w:firstLine="0"/>
        <w:jc w:val="center"/>
      </w:pPr>
      <w:r>
        <w:t>Module Code: BMSW4009</w:t>
      </w:r>
    </w:p>
    <w:p w14:paraId="48777DFA" w14:textId="1AF75EF2" w:rsidR="00E92BFF" w:rsidRDefault="00E92BFF" w:rsidP="00E92BFF">
      <w:pPr>
        <w:spacing w:after="160" w:line="259" w:lineRule="auto"/>
        <w:ind w:leftChars="0" w:left="0" w:firstLineChars="0" w:firstLine="0"/>
        <w:jc w:val="center"/>
      </w:pPr>
    </w:p>
    <w:p w14:paraId="2B28BFCE" w14:textId="77777777" w:rsidR="00E92BFF" w:rsidRDefault="00E92BFF">
      <w:pPr>
        <w:spacing w:after="160" w:line="259" w:lineRule="auto"/>
        <w:ind w:leftChars="0" w:left="0" w:firstLineChars="0" w:firstLine="0"/>
        <w:jc w:val="left"/>
      </w:pPr>
      <w:r>
        <w:br w:type="page"/>
      </w:r>
    </w:p>
    <w:p w14:paraId="4C48AA8C" w14:textId="4AD36161" w:rsidR="00F4532C" w:rsidRDefault="16A64DA9" w:rsidP="04170F6E">
      <w:pPr>
        <w:pStyle w:val="Subtitle"/>
        <w:ind w:left="-2" w:firstLine="888"/>
        <w:rPr>
          <w:b/>
          <w:color w:val="auto"/>
          <w:sz w:val="28"/>
          <w:szCs w:val="28"/>
        </w:rPr>
      </w:pPr>
      <w:r w:rsidRPr="04170F6E">
        <w:rPr>
          <w:b/>
          <w:bCs/>
          <w:color w:val="auto"/>
          <w:sz w:val="28"/>
          <w:szCs w:val="28"/>
        </w:rPr>
        <w:lastRenderedPageBreak/>
        <w:t>Content</w:t>
      </w:r>
    </w:p>
    <w:sdt>
      <w:sdtPr>
        <w:id w:val="365028833"/>
        <w:docPartObj>
          <w:docPartGallery w:val="Table of Contents"/>
          <w:docPartUnique/>
        </w:docPartObj>
      </w:sdtPr>
      <w:sdtContent>
        <w:p w14:paraId="24566659" w14:textId="4831197E" w:rsidR="009F753C" w:rsidRDefault="009F753C" w:rsidP="04170F6E">
          <w:pPr>
            <w:pStyle w:val="TOC1"/>
            <w:tabs>
              <w:tab w:val="right" w:leader="dot" w:pos="9015"/>
            </w:tabs>
            <w:spacing w:after="160" w:line="259" w:lineRule="auto"/>
            <w:ind w:left="-2" w:firstLine="720"/>
            <w:rPr>
              <w:rStyle w:val="Hyperlink"/>
            </w:rPr>
          </w:pPr>
          <w:r>
            <w:fldChar w:fldCharType="begin"/>
          </w:r>
          <w:r>
            <w:instrText>TOC \o "1-9" \z \u \h</w:instrText>
          </w:r>
          <w:r>
            <w:fldChar w:fldCharType="separate"/>
          </w:r>
          <w:hyperlink w:anchor="_Toc231354479">
            <w:r w:rsidR="04170F6E" w:rsidRPr="04170F6E">
              <w:rPr>
                <w:rStyle w:val="Hyperlink"/>
              </w:rPr>
              <w:t>Introduction</w:t>
            </w:r>
            <w:r>
              <w:tab/>
            </w:r>
            <w:r>
              <w:fldChar w:fldCharType="begin"/>
            </w:r>
            <w:r>
              <w:instrText>PAGEREF _Toc231354479 \h</w:instrText>
            </w:r>
            <w:r>
              <w:fldChar w:fldCharType="separate"/>
            </w:r>
            <w:r w:rsidR="04170F6E" w:rsidRPr="04170F6E">
              <w:rPr>
                <w:rStyle w:val="Hyperlink"/>
              </w:rPr>
              <w:t>3</w:t>
            </w:r>
            <w:r>
              <w:fldChar w:fldCharType="end"/>
            </w:r>
          </w:hyperlink>
        </w:p>
        <w:p w14:paraId="7D82828C" w14:textId="649C236B" w:rsidR="009F753C" w:rsidRDefault="00000000" w:rsidP="04170F6E">
          <w:pPr>
            <w:pStyle w:val="TOC1"/>
            <w:tabs>
              <w:tab w:val="right" w:leader="dot" w:pos="9015"/>
            </w:tabs>
            <w:spacing w:after="160" w:line="259" w:lineRule="auto"/>
            <w:ind w:left="-2" w:firstLine="720"/>
            <w:rPr>
              <w:rStyle w:val="Hyperlink"/>
            </w:rPr>
          </w:pPr>
          <w:hyperlink w:anchor="_Toc1737389712">
            <w:r w:rsidR="04170F6E" w:rsidRPr="04170F6E">
              <w:rPr>
                <w:rStyle w:val="Hyperlink"/>
              </w:rPr>
              <w:t>Theoretical Framework</w:t>
            </w:r>
            <w:r w:rsidR="009F753C">
              <w:tab/>
            </w:r>
            <w:r w:rsidR="009F753C">
              <w:fldChar w:fldCharType="begin"/>
            </w:r>
            <w:r w:rsidR="009F753C">
              <w:instrText>PAGEREF _Toc1737389712 \h</w:instrText>
            </w:r>
            <w:r w:rsidR="009F753C">
              <w:fldChar w:fldCharType="separate"/>
            </w:r>
            <w:r w:rsidR="04170F6E" w:rsidRPr="04170F6E">
              <w:rPr>
                <w:rStyle w:val="Hyperlink"/>
              </w:rPr>
              <w:t>3</w:t>
            </w:r>
            <w:r w:rsidR="009F753C">
              <w:fldChar w:fldCharType="end"/>
            </w:r>
          </w:hyperlink>
        </w:p>
        <w:p w14:paraId="404008AF" w14:textId="23CA8F7D" w:rsidR="009F753C" w:rsidRDefault="00000000" w:rsidP="04170F6E">
          <w:pPr>
            <w:pStyle w:val="TOC1"/>
            <w:tabs>
              <w:tab w:val="right" w:leader="dot" w:pos="9015"/>
            </w:tabs>
            <w:spacing w:after="160" w:line="259" w:lineRule="auto"/>
            <w:ind w:left="-2" w:firstLine="720"/>
            <w:rPr>
              <w:rStyle w:val="Hyperlink"/>
            </w:rPr>
          </w:pPr>
          <w:hyperlink w:anchor="_Toc731263312">
            <w:r w:rsidR="04170F6E" w:rsidRPr="04170F6E">
              <w:rPr>
                <w:rStyle w:val="Hyperlink"/>
              </w:rPr>
              <w:t>Team Roles</w:t>
            </w:r>
            <w:r w:rsidR="009F753C">
              <w:tab/>
            </w:r>
            <w:r w:rsidR="009F753C">
              <w:fldChar w:fldCharType="begin"/>
            </w:r>
            <w:r w:rsidR="009F753C">
              <w:instrText>PAGEREF _Toc731263312 \h</w:instrText>
            </w:r>
            <w:r w:rsidR="009F753C">
              <w:fldChar w:fldCharType="separate"/>
            </w:r>
            <w:r w:rsidR="04170F6E" w:rsidRPr="04170F6E">
              <w:rPr>
                <w:rStyle w:val="Hyperlink"/>
              </w:rPr>
              <w:t>6</w:t>
            </w:r>
            <w:r w:rsidR="009F753C">
              <w:fldChar w:fldCharType="end"/>
            </w:r>
          </w:hyperlink>
        </w:p>
        <w:p w14:paraId="13BFC9E8" w14:textId="7C062FB6" w:rsidR="009F753C" w:rsidRDefault="00000000" w:rsidP="04170F6E">
          <w:pPr>
            <w:pStyle w:val="TOC1"/>
            <w:tabs>
              <w:tab w:val="right" w:leader="dot" w:pos="9015"/>
            </w:tabs>
            <w:spacing w:after="160" w:line="259" w:lineRule="auto"/>
            <w:ind w:left="-2" w:firstLine="720"/>
            <w:rPr>
              <w:rStyle w:val="Hyperlink"/>
            </w:rPr>
          </w:pPr>
          <w:hyperlink w:anchor="_Toc618996720">
            <w:r w:rsidR="04170F6E" w:rsidRPr="04170F6E">
              <w:rPr>
                <w:rStyle w:val="Hyperlink"/>
              </w:rPr>
              <w:t>Understanding Team Development</w:t>
            </w:r>
            <w:r w:rsidR="009F753C">
              <w:tab/>
            </w:r>
            <w:r w:rsidR="009F753C">
              <w:fldChar w:fldCharType="begin"/>
            </w:r>
            <w:r w:rsidR="009F753C">
              <w:instrText>PAGEREF _Toc618996720 \h</w:instrText>
            </w:r>
            <w:r w:rsidR="009F753C">
              <w:fldChar w:fldCharType="separate"/>
            </w:r>
            <w:r w:rsidR="04170F6E" w:rsidRPr="04170F6E">
              <w:rPr>
                <w:rStyle w:val="Hyperlink"/>
              </w:rPr>
              <w:t>7</w:t>
            </w:r>
            <w:r w:rsidR="009F753C">
              <w:fldChar w:fldCharType="end"/>
            </w:r>
          </w:hyperlink>
        </w:p>
        <w:p w14:paraId="600E9B00" w14:textId="7F706DE6" w:rsidR="009F753C" w:rsidRDefault="00000000" w:rsidP="04170F6E">
          <w:pPr>
            <w:pStyle w:val="TOC1"/>
            <w:tabs>
              <w:tab w:val="right" w:leader="dot" w:pos="9015"/>
            </w:tabs>
            <w:spacing w:after="160" w:line="259" w:lineRule="auto"/>
            <w:ind w:left="-2" w:firstLine="720"/>
            <w:rPr>
              <w:rStyle w:val="Hyperlink"/>
            </w:rPr>
          </w:pPr>
          <w:hyperlink w:anchor="_Toc1151113086">
            <w:r w:rsidR="04170F6E" w:rsidRPr="04170F6E">
              <w:rPr>
                <w:rStyle w:val="Hyperlink"/>
              </w:rPr>
              <w:t>Managing Conflict in the Workplace</w:t>
            </w:r>
            <w:r w:rsidR="009F753C">
              <w:tab/>
            </w:r>
            <w:r w:rsidR="009F753C">
              <w:fldChar w:fldCharType="begin"/>
            </w:r>
            <w:r w:rsidR="009F753C">
              <w:instrText>PAGEREF _Toc1151113086 \h</w:instrText>
            </w:r>
            <w:r w:rsidR="009F753C">
              <w:fldChar w:fldCharType="separate"/>
            </w:r>
            <w:r w:rsidR="04170F6E" w:rsidRPr="04170F6E">
              <w:rPr>
                <w:rStyle w:val="Hyperlink"/>
              </w:rPr>
              <w:t>8</w:t>
            </w:r>
            <w:r w:rsidR="009F753C">
              <w:fldChar w:fldCharType="end"/>
            </w:r>
          </w:hyperlink>
        </w:p>
        <w:p w14:paraId="7FF01380" w14:textId="275CA300" w:rsidR="009F753C" w:rsidRDefault="00000000" w:rsidP="04170F6E">
          <w:pPr>
            <w:pStyle w:val="TOC1"/>
            <w:tabs>
              <w:tab w:val="right" w:leader="dot" w:pos="9015"/>
            </w:tabs>
            <w:spacing w:after="160" w:line="259" w:lineRule="auto"/>
            <w:ind w:left="-2" w:firstLine="720"/>
            <w:rPr>
              <w:rStyle w:val="Hyperlink"/>
            </w:rPr>
          </w:pPr>
          <w:hyperlink w:anchor="_Toc1985596490">
            <w:r w:rsidR="04170F6E" w:rsidRPr="04170F6E">
              <w:rPr>
                <w:rStyle w:val="Hyperlink"/>
              </w:rPr>
              <w:t>Conclusion</w:t>
            </w:r>
            <w:r w:rsidR="009F753C">
              <w:tab/>
            </w:r>
            <w:r w:rsidR="009F753C">
              <w:fldChar w:fldCharType="begin"/>
            </w:r>
            <w:r w:rsidR="009F753C">
              <w:instrText>PAGEREF _Toc1985596490 \h</w:instrText>
            </w:r>
            <w:r w:rsidR="009F753C">
              <w:fldChar w:fldCharType="separate"/>
            </w:r>
            <w:r w:rsidR="04170F6E" w:rsidRPr="04170F6E">
              <w:rPr>
                <w:rStyle w:val="Hyperlink"/>
              </w:rPr>
              <w:t>9</w:t>
            </w:r>
            <w:r w:rsidR="009F753C">
              <w:fldChar w:fldCharType="end"/>
            </w:r>
          </w:hyperlink>
        </w:p>
        <w:p w14:paraId="498BDD7B" w14:textId="1786E961" w:rsidR="009F753C" w:rsidRDefault="00000000" w:rsidP="04170F6E">
          <w:pPr>
            <w:pStyle w:val="TOC1"/>
            <w:tabs>
              <w:tab w:val="right" w:leader="dot" w:pos="9015"/>
            </w:tabs>
            <w:spacing w:after="160" w:line="259" w:lineRule="auto"/>
            <w:ind w:left="-2" w:firstLine="720"/>
            <w:rPr>
              <w:rStyle w:val="Hyperlink"/>
            </w:rPr>
          </w:pPr>
          <w:hyperlink w:anchor="_Toc1828577121">
            <w:r w:rsidR="04170F6E" w:rsidRPr="04170F6E">
              <w:rPr>
                <w:rStyle w:val="Hyperlink"/>
              </w:rPr>
              <w:t>References</w:t>
            </w:r>
            <w:r w:rsidR="009F753C">
              <w:tab/>
            </w:r>
            <w:r w:rsidR="009F753C">
              <w:fldChar w:fldCharType="begin"/>
            </w:r>
            <w:r w:rsidR="009F753C">
              <w:instrText>PAGEREF _Toc1828577121 \h</w:instrText>
            </w:r>
            <w:r w:rsidR="009F753C">
              <w:fldChar w:fldCharType="separate"/>
            </w:r>
            <w:r w:rsidR="04170F6E" w:rsidRPr="04170F6E">
              <w:rPr>
                <w:rStyle w:val="Hyperlink"/>
              </w:rPr>
              <w:t>9</w:t>
            </w:r>
            <w:r w:rsidR="009F753C">
              <w:fldChar w:fldCharType="end"/>
            </w:r>
          </w:hyperlink>
          <w:r w:rsidR="009F753C">
            <w:fldChar w:fldCharType="end"/>
          </w:r>
        </w:p>
      </w:sdtContent>
    </w:sdt>
    <w:p w14:paraId="3BBD9087" w14:textId="0C3E2422" w:rsidR="009F753C" w:rsidRDefault="009F753C" w:rsidP="04170F6E">
      <w:pPr>
        <w:ind w:left="-2" w:firstLine="720"/>
      </w:pPr>
    </w:p>
    <w:p w14:paraId="1AC3A191" w14:textId="5154F58E" w:rsidR="009F753C" w:rsidRDefault="009F753C" w:rsidP="04170F6E">
      <w:pPr>
        <w:spacing w:after="160" w:line="259" w:lineRule="auto"/>
        <w:ind w:left="-2" w:firstLine="720"/>
      </w:pPr>
      <w:r>
        <w:br w:type="page"/>
      </w:r>
    </w:p>
    <w:p w14:paraId="236321EA" w14:textId="0C8E17BC" w:rsidR="04170F6E" w:rsidRDefault="04170F6E" w:rsidP="04170F6E">
      <w:pPr>
        <w:spacing w:after="160" w:line="259" w:lineRule="auto"/>
        <w:ind w:leftChars="0" w:left="0" w:firstLineChars="0" w:firstLine="0"/>
        <w:jc w:val="center"/>
      </w:pPr>
    </w:p>
    <w:p w14:paraId="410A014F" w14:textId="5C3538A0" w:rsidR="04170F6E" w:rsidRDefault="04170F6E" w:rsidP="04170F6E">
      <w:pPr>
        <w:spacing w:after="160" w:line="259" w:lineRule="auto"/>
        <w:ind w:leftChars="0" w:left="0" w:firstLineChars="0" w:firstLine="0"/>
        <w:jc w:val="center"/>
      </w:pPr>
    </w:p>
    <w:p w14:paraId="184EFCDD" w14:textId="4CD1D3B0" w:rsidR="04170F6E" w:rsidRDefault="04170F6E" w:rsidP="04170F6E">
      <w:pPr>
        <w:spacing w:after="160" w:line="259" w:lineRule="auto"/>
        <w:ind w:leftChars="0" w:left="0" w:firstLineChars="0" w:firstLine="0"/>
        <w:jc w:val="center"/>
      </w:pPr>
    </w:p>
    <w:p w14:paraId="036E2F66" w14:textId="3F3796BE" w:rsidR="04170F6E" w:rsidRDefault="04170F6E" w:rsidP="04170F6E">
      <w:pPr>
        <w:pStyle w:val="Heading1"/>
        <w:ind w:left="720"/>
      </w:pPr>
    </w:p>
    <w:p w14:paraId="5E19EFF2" w14:textId="62A495A6" w:rsidR="00F34611" w:rsidRDefault="008D1BF3" w:rsidP="04170F6E">
      <w:pPr>
        <w:pStyle w:val="Heading1"/>
        <w:rPr>
          <w:rStyle w:val="Heading1Char"/>
          <w:rFonts w:asciiTheme="minorHAnsi" w:eastAsiaTheme="minorEastAsia" w:hAnsiTheme="minorHAnsi" w:cstheme="minorBidi"/>
          <w:sz w:val="28"/>
          <w:szCs w:val="28"/>
        </w:rPr>
      </w:pPr>
      <w:bookmarkStart w:id="0" w:name="_Toc231354479"/>
      <w:r w:rsidRPr="04170F6E">
        <w:rPr>
          <w:rFonts w:asciiTheme="minorHAnsi" w:eastAsiaTheme="minorEastAsia" w:hAnsiTheme="minorHAnsi" w:cstheme="minorBidi"/>
          <w:sz w:val="28"/>
          <w:szCs w:val="28"/>
        </w:rPr>
        <w:t>Introduction</w:t>
      </w:r>
      <w:bookmarkEnd w:id="0"/>
    </w:p>
    <w:p w14:paraId="24170091" w14:textId="00ABA49D" w:rsidR="008D1BF3" w:rsidRDefault="008D1BF3" w:rsidP="00A42739">
      <w:pPr>
        <w:ind w:left="-2" w:firstLine="720"/>
      </w:pPr>
      <w:r w:rsidRPr="008D1BF3">
        <w:t>One of the most important components of organisational success is teamwork, particularly in the active business-related world of today. Well-coordinated groups enhance productivity, creativity, and flexibi</w:t>
      </w:r>
      <w:r w:rsidR="000B209A">
        <w:t>lity in businesses through team</w:t>
      </w:r>
      <w:r w:rsidRPr="008D1BF3">
        <w:t>work. It helps members of the</w:t>
      </w:r>
      <w:r w:rsidR="000B209A">
        <w:t xml:space="preserve"> team to complement one another’</w:t>
      </w:r>
      <w:r w:rsidRPr="008D1BF3">
        <w:t>s abilities, assign tasks and responsibilities to one another, and feel accountable for achieving objectives</w:t>
      </w:r>
      <w:r w:rsidR="000B209A">
        <w:t xml:space="preserve"> </w:t>
      </w:r>
      <w:r w:rsidR="000B209A" w:rsidRPr="79D4B181">
        <w:rPr>
          <w:i/>
          <w:iCs/>
        </w:rPr>
        <w:t>(Peek, 2016)</w:t>
      </w:r>
      <w:r w:rsidR="000B209A">
        <w:t xml:space="preserve">. According to the study of </w:t>
      </w:r>
      <w:proofErr w:type="spellStart"/>
      <w:r w:rsidR="000B209A" w:rsidRPr="04170F6E">
        <w:rPr>
          <w:i/>
        </w:rPr>
        <w:t>Zight</w:t>
      </w:r>
      <w:proofErr w:type="spellEnd"/>
      <w:r w:rsidR="000B209A" w:rsidRPr="04170F6E">
        <w:rPr>
          <w:i/>
        </w:rPr>
        <w:t xml:space="preserve"> (2023)</w:t>
      </w:r>
      <w:r w:rsidRPr="008D1BF3">
        <w:t>, teams with well-coordinated relationships produce 50% productiv</w:t>
      </w:r>
      <w:r w:rsidR="000B209A">
        <w:t>ity</w:t>
      </w:r>
      <w:r w:rsidRPr="008D1BF3">
        <w:t xml:space="preserve">. This figure highlights even more how important teamwork is to raising productivity. </w:t>
      </w:r>
      <w:r w:rsidR="000B209A">
        <w:t xml:space="preserve">In this context, </w:t>
      </w:r>
      <w:r w:rsidR="000B209A" w:rsidRPr="79D4B181">
        <w:rPr>
          <w:i/>
          <w:iCs/>
        </w:rPr>
        <w:t>Zajac et al. (2021)</w:t>
      </w:r>
      <w:r w:rsidR="000B209A">
        <w:t xml:space="preserve"> demonstrated that a</w:t>
      </w:r>
      <w:r w:rsidRPr="008D1BF3">
        <w:t xml:space="preserve"> team can do more work and accomplish tasks better when its members work together in teams.</w:t>
      </w:r>
      <w:r w:rsidRPr="79D4B181">
        <w:rPr>
          <w:rFonts w:eastAsia="Times New Roman" w:cs="Times New Roman"/>
          <w:color w:val="auto"/>
          <w:position w:val="0"/>
        </w:rPr>
        <w:t xml:space="preserve"> </w:t>
      </w:r>
      <w:r w:rsidRPr="008D1BF3">
        <w:t xml:space="preserve">However, establishing high-performing teams a </w:t>
      </w:r>
      <w:r w:rsidR="5E886517" w:rsidRPr="008D1BF3">
        <w:t>challenging</w:t>
      </w:r>
      <w:r w:rsidRPr="008D1BF3">
        <w:t xml:space="preserve"> task that requires particular attention to the responsibilities, procedures, and interactions between individuals within the team.</w:t>
      </w:r>
    </w:p>
    <w:p w14:paraId="217D7280" w14:textId="77777777" w:rsidR="000B209A" w:rsidRPr="008D1BF3" w:rsidRDefault="000B209A" w:rsidP="000B209A">
      <w:pPr>
        <w:ind w:left="-2" w:firstLine="720"/>
      </w:pPr>
      <w:r>
        <w:t>The report aims to evaluate the association of teamwork and organisational performance with the support of Belbin, Tuckman and Kilmann theories. The report has illustrated the concepts of team role, development of team and management of conflict at the workplace with the support of pertinent literature.</w:t>
      </w:r>
    </w:p>
    <w:p w14:paraId="649E5856" w14:textId="77777777" w:rsidR="009F753C" w:rsidRDefault="00A42739" w:rsidP="04170F6E">
      <w:pPr>
        <w:pStyle w:val="Heading1"/>
        <w:rPr>
          <w:rFonts w:asciiTheme="minorHAnsi" w:eastAsiaTheme="minorEastAsia" w:hAnsiTheme="minorHAnsi" w:cstheme="minorBidi"/>
          <w:sz w:val="28"/>
          <w:szCs w:val="28"/>
        </w:rPr>
      </w:pPr>
      <w:bookmarkStart w:id="1" w:name="_Toc1737389712"/>
      <w:r w:rsidRPr="04170F6E">
        <w:rPr>
          <w:rFonts w:asciiTheme="minorHAnsi" w:eastAsiaTheme="minorEastAsia" w:hAnsiTheme="minorHAnsi" w:cstheme="minorBidi"/>
          <w:sz w:val="28"/>
          <w:szCs w:val="28"/>
        </w:rPr>
        <w:t>Theoretical Framework</w:t>
      </w:r>
      <w:bookmarkEnd w:id="1"/>
      <w:r w:rsidRPr="04170F6E">
        <w:rPr>
          <w:rFonts w:asciiTheme="minorHAnsi" w:eastAsiaTheme="minorEastAsia" w:hAnsiTheme="minorHAnsi" w:cstheme="minorBidi"/>
          <w:sz w:val="28"/>
          <w:szCs w:val="28"/>
        </w:rPr>
        <w:t xml:space="preserve"> </w:t>
      </w:r>
    </w:p>
    <w:p w14:paraId="29AFD228" w14:textId="36BA4132" w:rsidR="00A42739" w:rsidRDefault="00A42739" w:rsidP="00563F3C">
      <w:pPr>
        <w:ind w:left="-2" w:firstLine="720"/>
      </w:pPr>
      <w:r>
        <w:t>For an effective understanding of teamwork’s importance and organisational performance, there are various theoretical frameworks</w:t>
      </w:r>
      <w:r w:rsidR="1933CDFC">
        <w:t>,</w:t>
      </w:r>
      <w:r>
        <w:t xml:space="preserve"> and the significant ones are the Belbin, Kilmann and Tuckman frameworks. As per </w:t>
      </w:r>
      <w:r w:rsidRPr="79D4B181">
        <w:rPr>
          <w:i/>
          <w:iCs/>
        </w:rPr>
        <w:t>Belbin</w:t>
      </w:r>
      <w:r w:rsidR="72721770" w:rsidRPr="79D4B181">
        <w:rPr>
          <w:i/>
          <w:iCs/>
        </w:rPr>
        <w:t xml:space="preserve"> </w:t>
      </w:r>
      <w:r w:rsidRPr="79D4B181">
        <w:rPr>
          <w:i/>
          <w:iCs/>
        </w:rPr>
        <w:t>(</w:t>
      </w:r>
      <w:r w:rsidRPr="04170F6E">
        <w:rPr>
          <w:i/>
          <w:iCs/>
        </w:rPr>
        <w:t>2024</w:t>
      </w:r>
      <w:r w:rsidR="1F1E47C3" w:rsidRPr="04170F6E">
        <w:rPr>
          <w:i/>
          <w:iCs/>
        </w:rPr>
        <w:t>a</w:t>
      </w:r>
      <w:r w:rsidRPr="79D4B181">
        <w:rPr>
          <w:i/>
          <w:iCs/>
        </w:rPr>
        <w:t>)</w:t>
      </w:r>
      <w:r>
        <w:t xml:space="preserve">, Meredith Belbin developed the Belbin model, which depends on the categorisation of individuals into nine roles based on their behavioural traits. These include team members, implementers, coordinators, resource investigators, shapers, monitor evaluators, specialists, and implementers. Understanding the </w:t>
      </w:r>
      <w:r>
        <w:lastRenderedPageBreak/>
        <w:t xml:space="preserve">roles that people frequently perform in the team can assist in improving the structure of the team and assigning responsibilities based on the advantages and disadvantages of various roles. According to </w:t>
      </w:r>
      <w:r w:rsidRPr="79D4B181">
        <w:rPr>
          <w:i/>
          <w:iCs/>
        </w:rPr>
        <w:t>Chowdhury (2022)</w:t>
      </w:r>
      <w:r>
        <w:t xml:space="preserve">, Sainsbury organisation uses Belin team roles </w:t>
      </w:r>
      <w:r w:rsidR="00563F3C">
        <w:t>to improve</w:t>
      </w:r>
      <w:r>
        <w:t xml:space="preserve"> their teamwork </w:t>
      </w:r>
      <w:r w:rsidR="00563F3C">
        <w:t xml:space="preserve">and </w:t>
      </w:r>
      <w:r>
        <w:t>enhance creativity and organisational performance (Figure 1).</w:t>
      </w:r>
    </w:p>
    <w:p w14:paraId="591E061F" w14:textId="14BE8C44" w:rsidR="00563F3C" w:rsidRDefault="00563F3C" w:rsidP="00563F3C">
      <w:pPr>
        <w:ind w:left="-2" w:firstLine="720"/>
      </w:pPr>
      <w:r>
        <w:t xml:space="preserve">On the other hand, as per </w:t>
      </w:r>
      <w:r w:rsidRPr="79D4B181">
        <w:rPr>
          <w:i/>
          <w:iCs/>
        </w:rPr>
        <w:t>Wallbridge (2021)</w:t>
      </w:r>
      <w:r>
        <w:t>, the five phases in Tuckman’s model of team development forming, storming, norming, performing, and adjourning apply to all stages of a team’s development. The team is recognised throughout the formation phase, and the leader is extensively depended upon. In this context H</w:t>
      </w:r>
      <w:r w:rsidRPr="79D4B181">
        <w:rPr>
          <w:i/>
          <w:iCs/>
        </w:rPr>
        <w:t>out and Davis (2022)</w:t>
      </w:r>
      <w:r>
        <w:t xml:space="preserve"> elucidated that conflict arises as team members compete for dominance, which characterises storming. When disagreements arise and the grounds of conduct and procedures are established, norming takes place. When a team has been fully assembled and effective in achieving goals, optimisation is attained. The process ends with adjourning once the project has been completed and the group has divided up. Comprehending these phases helps business ability to manage teams and provide guidance aimed at preventing a difficult storming phase (Figure 2).</w:t>
      </w:r>
    </w:p>
    <w:p w14:paraId="6FDDB8F0" w14:textId="3F3EFB26" w:rsidR="005A5430" w:rsidRPr="005A5430" w:rsidRDefault="00563F3C" w:rsidP="0075142F">
      <w:pPr>
        <w:ind w:left="-2" w:firstLine="720"/>
      </w:pPr>
      <w:r>
        <w:t xml:space="preserve">Furthermore, </w:t>
      </w:r>
      <w:r w:rsidR="005A5430">
        <w:t xml:space="preserve">according to </w:t>
      </w:r>
      <w:r w:rsidR="0075142F" w:rsidRPr="79D4B181">
        <w:rPr>
          <w:i/>
          <w:iCs/>
        </w:rPr>
        <w:t xml:space="preserve">Chang, </w:t>
      </w:r>
      <w:r w:rsidR="31D0809C" w:rsidRPr="79D4B181">
        <w:rPr>
          <w:i/>
          <w:iCs/>
        </w:rPr>
        <w:t xml:space="preserve">Van </w:t>
      </w:r>
      <w:r w:rsidR="0075142F" w:rsidRPr="79D4B181">
        <w:rPr>
          <w:i/>
          <w:iCs/>
        </w:rPr>
        <w:t xml:space="preserve">Dams and Steinberg </w:t>
      </w:r>
      <w:r w:rsidR="005A5430" w:rsidRPr="79D4B181">
        <w:rPr>
          <w:i/>
          <w:iCs/>
        </w:rPr>
        <w:t>(2021)</w:t>
      </w:r>
      <w:r w:rsidR="005A5430">
        <w:t xml:space="preserve">, </w:t>
      </w:r>
      <w:r>
        <w:t xml:space="preserve">five strategies for managing conflict are identified under the Thomas Kilmann model of conflict management such as accommodating, avoiding, compromising, cooperating, and competing. </w:t>
      </w:r>
      <w:r w:rsidR="005A5430">
        <w:t>This model assumes that conflict management is, for the most particular, appropriate in specific circumstances. It becomes possible to navigate conflict situations effectively if one can recognise characteristics in both one</w:t>
      </w:r>
      <w:r w:rsidR="0E681E04">
        <w:t xml:space="preserve"> </w:t>
      </w:r>
      <w:r w:rsidR="005A5430">
        <w:t xml:space="preserve">and teammates. As per The </w:t>
      </w:r>
      <w:r w:rsidR="005A5430" w:rsidRPr="79D4B181">
        <w:rPr>
          <w:i/>
          <w:iCs/>
        </w:rPr>
        <w:t>Myers-Briggs Company (2024)</w:t>
      </w:r>
      <w:r w:rsidR="005A5430">
        <w:t>, the Myers-Briggs Company utilises the Thomas Kilmann model for empowering organisations to improve teamwork and manage conflicts (Figure 3).</w:t>
      </w:r>
    </w:p>
    <w:p w14:paraId="280CBBAF" w14:textId="77777777" w:rsidR="00563F3C" w:rsidRPr="00563F3C" w:rsidRDefault="00563F3C" w:rsidP="00563F3C">
      <w:pPr>
        <w:ind w:left="-2" w:firstLine="720"/>
      </w:pPr>
    </w:p>
    <w:p w14:paraId="0B890304" w14:textId="77777777" w:rsidR="00563F3C" w:rsidRPr="00563F3C" w:rsidRDefault="00563F3C" w:rsidP="00563F3C">
      <w:pPr>
        <w:ind w:left="-2" w:firstLine="720"/>
      </w:pPr>
    </w:p>
    <w:p w14:paraId="22456D26" w14:textId="77777777" w:rsidR="00563F3C" w:rsidRPr="00563F3C" w:rsidRDefault="00563F3C" w:rsidP="00563F3C">
      <w:pPr>
        <w:ind w:left="-2" w:firstLine="720"/>
      </w:pPr>
    </w:p>
    <w:p w14:paraId="5C790339" w14:textId="77777777" w:rsidR="00563F3C" w:rsidRDefault="00563F3C" w:rsidP="00563F3C">
      <w:pPr>
        <w:ind w:left="-2" w:firstLine="720"/>
      </w:pPr>
    </w:p>
    <w:p w14:paraId="297D994B" w14:textId="77777777" w:rsidR="00A42739" w:rsidRDefault="00A42739" w:rsidP="00A42739">
      <w:pPr>
        <w:ind w:left="-2" w:firstLine="720"/>
        <w:jc w:val="center"/>
      </w:pPr>
      <w:r>
        <w:rPr>
          <w:noProof/>
        </w:rPr>
        <w:lastRenderedPageBreak/>
        <w:drawing>
          <wp:inline distT="0" distB="0" distL="0" distR="0" wp14:anchorId="37D67EB5" wp14:editId="3AC7B6C1">
            <wp:extent cx="3531235" cy="3684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C-Belbins-Team-Roles.jpg"/>
                    <pic:cNvPicPr/>
                  </pic:nvPicPr>
                  <pic:blipFill>
                    <a:blip r:embed="rId8">
                      <a:extLst>
                        <a:ext uri="{28A0092B-C50C-407E-A947-70E740481C1C}">
                          <a14:useLocalDpi xmlns:a14="http://schemas.microsoft.com/office/drawing/2010/main" val="0"/>
                        </a:ext>
                      </a:extLst>
                    </a:blip>
                    <a:stretch>
                      <a:fillRect/>
                    </a:stretch>
                  </pic:blipFill>
                  <pic:spPr>
                    <a:xfrm>
                      <a:off x="0" y="0"/>
                      <a:ext cx="3531235" cy="3684270"/>
                    </a:xfrm>
                    <a:prstGeom prst="rect">
                      <a:avLst/>
                    </a:prstGeom>
                  </pic:spPr>
                </pic:pic>
              </a:graphicData>
            </a:graphic>
          </wp:inline>
        </w:drawing>
      </w:r>
    </w:p>
    <w:p w14:paraId="526EA830" w14:textId="75043686" w:rsidR="00A42739" w:rsidRDefault="00A42739" w:rsidP="00A42739">
      <w:pPr>
        <w:ind w:left="-2" w:firstLine="660"/>
        <w:jc w:val="center"/>
        <w:rPr>
          <w:i/>
          <w:sz w:val="22"/>
        </w:rPr>
      </w:pPr>
      <w:r w:rsidRPr="04170F6E">
        <w:rPr>
          <w:i/>
          <w:sz w:val="22"/>
        </w:rPr>
        <w:t xml:space="preserve">Figure 1: Belbin Team Roles (Belbin, </w:t>
      </w:r>
      <w:r w:rsidRPr="04170F6E">
        <w:rPr>
          <w:i/>
          <w:iCs/>
          <w:sz w:val="22"/>
        </w:rPr>
        <w:t>2024</w:t>
      </w:r>
      <w:r w:rsidRPr="04170F6E">
        <w:rPr>
          <w:i/>
          <w:sz w:val="22"/>
        </w:rPr>
        <w:t>)</w:t>
      </w:r>
    </w:p>
    <w:p w14:paraId="7A372063" w14:textId="77777777" w:rsidR="00A42739" w:rsidRDefault="00563F3C" w:rsidP="00A42739">
      <w:pPr>
        <w:ind w:left="-2" w:firstLine="660"/>
        <w:jc w:val="center"/>
        <w:rPr>
          <w:i/>
          <w:iCs/>
          <w:sz w:val="22"/>
          <w:szCs w:val="20"/>
        </w:rPr>
      </w:pPr>
      <w:r>
        <w:rPr>
          <w:i/>
          <w:iCs/>
          <w:noProof/>
          <w:sz w:val="22"/>
          <w:szCs w:val="20"/>
        </w:rPr>
        <w:drawing>
          <wp:inline distT="0" distB="0" distL="0" distR="0" wp14:anchorId="1ABACB27" wp14:editId="0B10641F">
            <wp:extent cx="5112385"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uce-Tuckman-Team-Development-slide.png"/>
                    <pic:cNvPicPr/>
                  </pic:nvPicPr>
                  <pic:blipFill>
                    <a:blip r:embed="rId9">
                      <a:extLst>
                        <a:ext uri="{28A0092B-C50C-407E-A947-70E740481C1C}">
                          <a14:useLocalDpi xmlns:a14="http://schemas.microsoft.com/office/drawing/2010/main" val="0"/>
                        </a:ext>
                      </a:extLst>
                    </a:blip>
                    <a:stretch>
                      <a:fillRect/>
                    </a:stretch>
                  </pic:blipFill>
                  <pic:spPr>
                    <a:xfrm>
                      <a:off x="0" y="0"/>
                      <a:ext cx="5112385" cy="2686050"/>
                    </a:xfrm>
                    <a:prstGeom prst="rect">
                      <a:avLst/>
                    </a:prstGeom>
                  </pic:spPr>
                </pic:pic>
              </a:graphicData>
            </a:graphic>
          </wp:inline>
        </w:drawing>
      </w:r>
    </w:p>
    <w:p w14:paraId="2FE265D6" w14:textId="77777777" w:rsidR="00563F3C" w:rsidRPr="00A42739" w:rsidRDefault="00563F3C" w:rsidP="00A42739">
      <w:pPr>
        <w:ind w:left="-2" w:firstLine="660"/>
        <w:jc w:val="center"/>
        <w:rPr>
          <w:i/>
          <w:iCs/>
          <w:sz w:val="22"/>
          <w:szCs w:val="20"/>
        </w:rPr>
      </w:pPr>
      <w:r>
        <w:rPr>
          <w:i/>
          <w:iCs/>
          <w:sz w:val="22"/>
          <w:szCs w:val="20"/>
        </w:rPr>
        <w:t>Figure 2: Tuckman Model (</w:t>
      </w:r>
      <w:r w:rsidRPr="00563F3C">
        <w:rPr>
          <w:i/>
          <w:iCs/>
          <w:sz w:val="22"/>
          <w:szCs w:val="20"/>
        </w:rPr>
        <w:t>Wallbridge</w:t>
      </w:r>
      <w:r>
        <w:rPr>
          <w:i/>
          <w:iCs/>
          <w:sz w:val="22"/>
          <w:szCs w:val="20"/>
        </w:rPr>
        <w:t>, 2021)</w:t>
      </w:r>
    </w:p>
    <w:p w14:paraId="1B697D90" w14:textId="77777777" w:rsidR="00A42739" w:rsidRDefault="005A5430" w:rsidP="005A5430">
      <w:pPr>
        <w:ind w:left="-2" w:firstLine="720"/>
        <w:jc w:val="center"/>
      </w:pPr>
      <w:r>
        <w:rPr>
          <w:noProof/>
        </w:rPr>
        <w:lastRenderedPageBreak/>
        <w:drawing>
          <wp:inline distT="0" distB="0" distL="0" distR="0" wp14:anchorId="0EDDC1A5" wp14:editId="6C5A9C3F">
            <wp:extent cx="4171950" cy="3305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ki-conflict-modes.jpg"/>
                    <pic:cNvPicPr/>
                  </pic:nvPicPr>
                  <pic:blipFill>
                    <a:blip r:embed="rId10">
                      <a:extLst>
                        <a:ext uri="{28A0092B-C50C-407E-A947-70E740481C1C}">
                          <a14:useLocalDpi xmlns:a14="http://schemas.microsoft.com/office/drawing/2010/main" val="0"/>
                        </a:ext>
                      </a:extLst>
                    </a:blip>
                    <a:stretch>
                      <a:fillRect/>
                    </a:stretch>
                  </pic:blipFill>
                  <pic:spPr>
                    <a:xfrm>
                      <a:off x="0" y="0"/>
                      <a:ext cx="4171950" cy="3305175"/>
                    </a:xfrm>
                    <a:prstGeom prst="rect">
                      <a:avLst/>
                    </a:prstGeom>
                  </pic:spPr>
                </pic:pic>
              </a:graphicData>
            </a:graphic>
          </wp:inline>
        </w:drawing>
      </w:r>
    </w:p>
    <w:p w14:paraId="3902C758" w14:textId="010DBD1D" w:rsidR="005A5430" w:rsidRPr="005A5430" w:rsidRDefault="005A5430" w:rsidP="005A5430">
      <w:pPr>
        <w:ind w:left="-2" w:firstLine="660"/>
        <w:jc w:val="center"/>
        <w:rPr>
          <w:i/>
          <w:sz w:val="22"/>
        </w:rPr>
      </w:pPr>
      <w:r w:rsidRPr="04170F6E">
        <w:rPr>
          <w:i/>
          <w:sz w:val="22"/>
        </w:rPr>
        <w:t>Figure 3: Thomas Kilmann Model (</w:t>
      </w:r>
      <w:r w:rsidRPr="04170F6E">
        <w:rPr>
          <w:i/>
          <w:iCs/>
          <w:sz w:val="22"/>
        </w:rPr>
        <w:t>Thit</w:t>
      </w:r>
      <w:r w:rsidR="69B4C5E0" w:rsidRPr="04170F6E">
        <w:rPr>
          <w:i/>
          <w:iCs/>
          <w:sz w:val="22"/>
        </w:rPr>
        <w:t>,</w:t>
      </w:r>
      <w:r w:rsidRPr="04170F6E">
        <w:rPr>
          <w:i/>
          <w:sz w:val="22"/>
        </w:rPr>
        <w:t xml:space="preserve"> et al., 2021)</w:t>
      </w:r>
    </w:p>
    <w:p w14:paraId="3AA64021" w14:textId="77777777" w:rsidR="009F753C" w:rsidRDefault="007E7AB6" w:rsidP="04170F6E">
      <w:pPr>
        <w:pStyle w:val="Heading1"/>
        <w:rPr>
          <w:rStyle w:val="Heading3Char"/>
          <w:rFonts w:asciiTheme="minorHAnsi" w:eastAsiaTheme="minorEastAsia" w:hAnsiTheme="minorHAnsi" w:cstheme="minorBidi"/>
          <w:b/>
          <w:sz w:val="28"/>
        </w:rPr>
      </w:pPr>
      <w:bookmarkStart w:id="2" w:name="_Toc731263312"/>
      <w:r w:rsidRPr="04170F6E">
        <w:rPr>
          <w:rFonts w:asciiTheme="minorHAnsi" w:eastAsiaTheme="minorEastAsia" w:hAnsiTheme="minorHAnsi" w:cstheme="minorBidi"/>
          <w:sz w:val="28"/>
          <w:szCs w:val="28"/>
        </w:rPr>
        <w:t>Team Roles</w:t>
      </w:r>
      <w:bookmarkEnd w:id="2"/>
      <w:r w:rsidRPr="04170F6E">
        <w:rPr>
          <w:rFonts w:asciiTheme="minorHAnsi" w:eastAsiaTheme="minorEastAsia" w:hAnsiTheme="minorHAnsi" w:cstheme="minorBidi"/>
          <w:sz w:val="28"/>
          <w:szCs w:val="28"/>
        </w:rPr>
        <w:t xml:space="preserve"> </w:t>
      </w:r>
    </w:p>
    <w:p w14:paraId="16F6FE91" w14:textId="228F5F36" w:rsidR="007E7AB6" w:rsidRDefault="007E7AB6" w:rsidP="009303BD">
      <w:pPr>
        <w:ind w:left="-2" w:firstLine="720"/>
      </w:pPr>
      <w:r>
        <w:t xml:space="preserve">In the 1970s, Meredith Belbin developed the Belbin model, which aims to explain the functioning of teams. Belbin continued by mentioning that there are nine </w:t>
      </w:r>
      <w:r w:rsidR="48B38A5D">
        <w:t>distinct</w:t>
      </w:r>
      <w:r>
        <w:t xml:space="preserve"> types of roles that individuals frequently have in a team. The nine positions are team member, implementer, completer finisher, coordinator, shaper, monitor evaluator, plant, resource investigator, and specialist </w:t>
      </w:r>
      <w:r w:rsidRPr="79D4B181">
        <w:rPr>
          <w:i/>
          <w:iCs/>
        </w:rPr>
        <w:t>(Bednár and Ljudvigová,2020)</w:t>
      </w:r>
      <w:r>
        <w:t xml:space="preserve">. In this context, </w:t>
      </w:r>
      <w:r w:rsidRPr="79D4B181">
        <w:rPr>
          <w:i/>
          <w:iCs/>
        </w:rPr>
        <w:t>Belbin</w:t>
      </w:r>
      <w:r w:rsidR="1AEB93A2" w:rsidRPr="04170F6E">
        <w:rPr>
          <w:i/>
          <w:iCs/>
        </w:rPr>
        <w:t>,</w:t>
      </w:r>
      <w:r w:rsidRPr="79D4B181">
        <w:rPr>
          <w:i/>
          <w:iCs/>
        </w:rPr>
        <w:t xml:space="preserve"> and Brown (2022)</w:t>
      </w:r>
      <w:r>
        <w:t xml:space="preserve"> elaborated that there are </w:t>
      </w:r>
      <w:r w:rsidR="40137CD4">
        <w:t xml:space="preserve">behaviours </w:t>
      </w:r>
      <w:r>
        <w:t>patterns and strengths associated with each function an individual takes on in a team. A plant, for example, is imaginative, inventive, and capable of problem-solving. Implementers, on the other hand, approach their tasks in a practical, dependable, and effective manner. However, resource investigator brings back the team members in a team based on their curious nature and they find ideas for conflict management in a team.</w:t>
      </w:r>
    </w:p>
    <w:p w14:paraId="1C90CC95" w14:textId="4C7B520E" w:rsidR="009303BD" w:rsidRPr="009303BD" w:rsidRDefault="009303BD" w:rsidP="009303BD">
      <w:pPr>
        <w:ind w:left="-2" w:firstLine="720"/>
      </w:pPr>
      <w:r>
        <w:t xml:space="preserve">Based on the above facts, </w:t>
      </w:r>
      <w:r w:rsidRPr="79D4B181">
        <w:rPr>
          <w:i/>
          <w:iCs/>
        </w:rPr>
        <w:t>Autodesk (2024)</w:t>
      </w:r>
      <w:r>
        <w:t xml:space="preserve"> demonstrated that Autodesk is an example of a company that has applied Belbin’s concept. The software corporation uses the Belbin role evaluation to identify project teams during the design phase. Managers determine which </w:t>
      </w:r>
      <w:r>
        <w:lastRenderedPageBreak/>
        <w:t>positions are available for team members and which ones are necessary considering the objectives of the specific project. To obtain the most out of the teams, they then occupy as many diverse responsibilities as possible in the teams. As a result, Autodesk’s project teams have been extremely effective, with clearly defined responsibilities and objectives. On the other hand</w:t>
      </w:r>
      <w:r w:rsidR="4336F19A">
        <w:t xml:space="preserve">, </w:t>
      </w:r>
      <w:r w:rsidRPr="79D4B181">
        <w:rPr>
          <w:i/>
          <w:iCs/>
        </w:rPr>
        <w:t>Accenture (2024</w:t>
      </w:r>
      <w:r>
        <w:t xml:space="preserve">), a global provider of professional services, uses the Belbin team role assessments for project planning and team formation. Individuals who might be participating in an engagement are provided with the Belbin examination by Accenture for major consulting engagements in the UK. This is useful in determining each person’s behavioural preference toward team positions. According to </w:t>
      </w:r>
      <w:r w:rsidRPr="79D4B181">
        <w:rPr>
          <w:i/>
          <w:iCs/>
        </w:rPr>
        <w:t>Accenture</w:t>
      </w:r>
      <w:r w:rsidR="31496C4E" w:rsidRPr="79D4B181">
        <w:rPr>
          <w:i/>
          <w:iCs/>
        </w:rPr>
        <w:t xml:space="preserve"> (2024)</w:t>
      </w:r>
      <w:r>
        <w:t>, applying this strategy in this manner promotes better customer value, more defined lines of accountability, and enhanced cooperation among project teams.</w:t>
      </w:r>
    </w:p>
    <w:p w14:paraId="7A0523AD" w14:textId="77777777" w:rsidR="009F753C" w:rsidRDefault="009F753C" w:rsidP="04170F6E">
      <w:pPr>
        <w:pStyle w:val="Heading1"/>
        <w:rPr>
          <w:rFonts w:asciiTheme="minorHAnsi" w:eastAsiaTheme="minorEastAsia" w:hAnsiTheme="minorHAnsi" w:cstheme="minorBidi"/>
          <w:sz w:val="28"/>
          <w:szCs w:val="28"/>
          <w:lang w:val="en"/>
        </w:rPr>
      </w:pPr>
      <w:bookmarkStart w:id="3" w:name="_Toc618996720"/>
      <w:r w:rsidRPr="04170F6E">
        <w:rPr>
          <w:rFonts w:asciiTheme="minorHAnsi" w:eastAsiaTheme="minorEastAsia" w:hAnsiTheme="minorHAnsi" w:cstheme="minorBidi"/>
          <w:sz w:val="28"/>
          <w:szCs w:val="28"/>
          <w:lang w:val="en"/>
        </w:rPr>
        <w:t>Un</w:t>
      </w:r>
      <w:r w:rsidR="007E7AB6" w:rsidRPr="04170F6E">
        <w:rPr>
          <w:rFonts w:asciiTheme="minorHAnsi" w:eastAsiaTheme="minorEastAsia" w:hAnsiTheme="minorHAnsi" w:cstheme="minorBidi"/>
          <w:sz w:val="28"/>
          <w:szCs w:val="28"/>
          <w:lang w:val="en"/>
        </w:rPr>
        <w:t>derstanding</w:t>
      </w:r>
      <w:r w:rsidR="00B412E6" w:rsidRPr="04170F6E">
        <w:rPr>
          <w:rFonts w:asciiTheme="minorHAnsi" w:eastAsiaTheme="minorEastAsia" w:hAnsiTheme="minorHAnsi" w:cstheme="minorBidi"/>
          <w:sz w:val="28"/>
          <w:szCs w:val="28"/>
          <w:lang w:val="en"/>
        </w:rPr>
        <w:t xml:space="preserve"> Team Development</w:t>
      </w:r>
      <w:bookmarkEnd w:id="3"/>
      <w:r w:rsidR="00B412E6">
        <w:rPr>
          <w:lang w:val="en"/>
        </w:rPr>
        <w:t xml:space="preserve"> </w:t>
      </w:r>
    </w:p>
    <w:p w14:paraId="3236A2DA" w14:textId="77777777" w:rsidR="00B412E6" w:rsidRDefault="00B412E6" w:rsidP="00B412E6">
      <w:pPr>
        <w:ind w:left="-2" w:firstLine="720"/>
      </w:pPr>
      <w:r>
        <w:t>According to Bruce Tuckman, teams normally progress through the following five linear stages which include forming, storming, norming, performing, and adjourning are the five phases of a team. During the formation phase, the team members conti</w:t>
      </w:r>
      <w:r w:rsidR="0075142F">
        <w:t>nue to figure out what the team’</w:t>
      </w:r>
      <w:r>
        <w:t>s objectives are and are usually very dependent on the team leader’s guidance</w:t>
      </w:r>
      <w:r w:rsidR="0075142F">
        <w:t xml:space="preserve"> </w:t>
      </w:r>
      <w:r w:rsidR="0075142F" w:rsidRPr="79D4B181">
        <w:rPr>
          <w:i/>
          <w:iCs/>
        </w:rPr>
        <w:t>(Wallbridge, 2021)</w:t>
      </w:r>
      <w:r>
        <w:t xml:space="preserve">. </w:t>
      </w:r>
      <w:r w:rsidR="0075142F">
        <w:t xml:space="preserve">Furthermore, </w:t>
      </w:r>
      <w:r w:rsidR="0075142F" w:rsidRPr="79D4B181">
        <w:rPr>
          <w:i/>
          <w:iCs/>
        </w:rPr>
        <w:t>Patterson (2022)</w:t>
      </w:r>
      <w:r w:rsidR="0075142F">
        <w:t xml:space="preserve"> mentioned that b</w:t>
      </w:r>
      <w:r>
        <w:t xml:space="preserve">ecause individuals continue to evaluate one another, </w:t>
      </w:r>
      <w:r w:rsidR="0075142F">
        <w:t>confidence</w:t>
      </w:r>
      <w:r>
        <w:t xml:space="preserve"> is typically formal and respectful. </w:t>
      </w:r>
      <w:r w:rsidR="0075142F">
        <w:t>However, i</w:t>
      </w:r>
      <w:r>
        <w:t xml:space="preserve">mpulsive formation can lead to inadequate integration and organisation of the different tasks. </w:t>
      </w:r>
      <w:r>
        <w:br/>
        <w:t xml:space="preserve">During the storming phase, there are power struggles and conflicts over issues like leadership, decision-making, and group methodology. </w:t>
      </w:r>
    </w:p>
    <w:p w14:paraId="75125A89" w14:textId="7181EA00" w:rsidR="00B412E6" w:rsidRPr="00B412E6" w:rsidRDefault="0075142F" w:rsidP="0075142F">
      <w:pPr>
        <w:ind w:left="-2" w:firstLine="720"/>
      </w:pPr>
      <w:r>
        <w:t>As</w:t>
      </w:r>
      <w:r w:rsidR="1FD1C369">
        <w:t xml:space="preserve"> per</w:t>
      </w:r>
      <w:r>
        <w:t xml:space="preserve"> </w:t>
      </w:r>
      <w:proofErr w:type="spellStart"/>
      <w:r w:rsidRPr="79D4B181">
        <w:rPr>
          <w:i/>
          <w:iCs/>
        </w:rPr>
        <w:t>Habali</w:t>
      </w:r>
      <w:proofErr w:type="spellEnd"/>
      <w:r w:rsidR="27D7211B" w:rsidRPr="04170F6E">
        <w:rPr>
          <w:i/>
          <w:iCs/>
        </w:rPr>
        <w:t>,</w:t>
      </w:r>
      <w:r w:rsidRPr="79D4B181">
        <w:rPr>
          <w:i/>
          <w:iCs/>
        </w:rPr>
        <w:t xml:space="preserve"> et al. (2024)</w:t>
      </w:r>
      <w:r>
        <w:t>, p</w:t>
      </w:r>
      <w:r w:rsidR="00B412E6" w:rsidRPr="00B412E6">
        <w:t xml:space="preserve">eople with various </w:t>
      </w:r>
      <w:r>
        <w:t xml:space="preserve">experiences in organisations </w:t>
      </w:r>
      <w:r w:rsidR="00B412E6" w:rsidRPr="00B412E6">
        <w:t>tend to behave and believe differently, which can lead to conflict. Storming can prevent the team from achieving its maximum potential if it cannot be handled positively through negotiation an</w:t>
      </w:r>
      <w:r w:rsidR="00B412E6">
        <w:t xml:space="preserve">d constructive communication. </w:t>
      </w:r>
      <w:r w:rsidR="00B412E6" w:rsidRPr="00B412E6">
        <w:t>The team members know how to deal with dispute</w:t>
      </w:r>
      <w:r w:rsidR="00B412E6">
        <w:t>s</w:t>
      </w:r>
      <w:r w:rsidR="00B412E6" w:rsidRPr="00B412E6">
        <w:t xml:space="preserve">, which was an important concern during the storming stage, therefore structures and processes are implemented during the norming stage. </w:t>
      </w:r>
      <w:r>
        <w:t xml:space="preserve">However, </w:t>
      </w:r>
      <w:r w:rsidRPr="79D4B181">
        <w:rPr>
          <w:i/>
          <w:iCs/>
        </w:rPr>
        <w:t>Clark (2021)</w:t>
      </w:r>
      <w:r>
        <w:t>, a</w:t>
      </w:r>
      <w:r w:rsidR="00B412E6" w:rsidRPr="00B412E6">
        <w:t xml:space="preserve">dversity and success establish relationships between people. As activities and skills develop into talents, the tasks are </w:t>
      </w:r>
      <w:r w:rsidR="00B412E6" w:rsidRPr="00B412E6">
        <w:lastRenderedPageBreak/>
        <w:t>redistributed.</w:t>
      </w:r>
      <w:r w:rsidR="00B412E6" w:rsidRPr="79D4B181">
        <w:rPr>
          <w:rFonts w:eastAsia="Times New Roman" w:cs="Times New Roman"/>
          <w:color w:val="auto"/>
          <w:position w:val="0"/>
        </w:rPr>
        <w:t xml:space="preserve"> </w:t>
      </w:r>
      <w:r w:rsidR="00B412E6" w:rsidRPr="00B412E6">
        <w:t>Because individuals are interested in understanding what others have opinions and considering their viewpoint</w:t>
      </w:r>
      <w:r>
        <w:t>s</w:t>
      </w:r>
      <w:r w:rsidR="00B412E6" w:rsidRPr="00B412E6">
        <w:t>, it also demonstrates strong cohesiveness. They can concentrate on goals rather than remembering previous conflicts since they are interdependent and have well-defined rules.</w:t>
      </w:r>
      <w:r w:rsidRPr="0075142F">
        <w:t xml:space="preserve"> </w:t>
      </w:r>
      <w:r>
        <w:t>The last adjourning stage requires the disintegration of the team as the assigned tasks have been completed. In this context, t</w:t>
      </w:r>
      <w:r w:rsidRPr="0075142F">
        <w:t xml:space="preserve">he </w:t>
      </w:r>
      <w:r>
        <w:t>assumption</w:t>
      </w:r>
      <w:r w:rsidRPr="0075142F">
        <w:t xml:space="preserve"> of separation</w:t>
      </w:r>
      <w:r>
        <w:t xml:space="preserve"> of team members</w:t>
      </w:r>
      <w:r w:rsidRPr="0075142F">
        <w:t xml:space="preserve"> is emotional. </w:t>
      </w:r>
      <w:r>
        <w:t>Based on this</w:t>
      </w:r>
      <w:r w:rsidRPr="0075142F">
        <w:t xml:space="preserve">, the </w:t>
      </w:r>
      <w:r>
        <w:t>United Kingdom (</w:t>
      </w:r>
      <w:r w:rsidRPr="0075142F">
        <w:t>UK</w:t>
      </w:r>
      <w:r>
        <w:t>)</w:t>
      </w:r>
      <w:r w:rsidRPr="0075142F">
        <w:t xml:space="preserve"> National Health Service (NHS) uses the Tuckman model to introduce and improve teamwork</w:t>
      </w:r>
      <w:r>
        <w:t xml:space="preserve"> </w:t>
      </w:r>
      <w:r w:rsidRPr="79D4B181">
        <w:rPr>
          <w:i/>
          <w:iCs/>
        </w:rPr>
        <w:t>(NHS England, 2018)</w:t>
      </w:r>
      <w:r w:rsidRPr="0075142F">
        <w:t>.</w:t>
      </w:r>
      <w:r>
        <w:t xml:space="preserve"> By following the research of </w:t>
      </w:r>
      <w:r w:rsidRPr="00421B9F">
        <w:t>Leadership</w:t>
      </w:r>
      <w:r>
        <w:t xml:space="preserve"> </w:t>
      </w:r>
      <w:r w:rsidRPr="79D4B181">
        <w:rPr>
          <w:i/>
          <w:iCs/>
        </w:rPr>
        <w:t>Academy NHS (2024),</w:t>
      </w:r>
      <w:r>
        <w:t xml:space="preserve"> the company also employs 360-degree feedback to help self-assessment for norming which results in improving patient outcomes.</w:t>
      </w:r>
    </w:p>
    <w:p w14:paraId="5C2835B3" w14:textId="77777777" w:rsidR="009F753C" w:rsidRDefault="009F753C" w:rsidP="04170F6E">
      <w:pPr>
        <w:pStyle w:val="Heading1"/>
        <w:rPr>
          <w:lang w:val="en"/>
        </w:rPr>
      </w:pPr>
      <w:bookmarkStart w:id="4" w:name="_Toc1151113086"/>
      <w:r w:rsidRPr="04170F6E">
        <w:rPr>
          <w:rFonts w:asciiTheme="minorHAnsi" w:eastAsiaTheme="minorEastAsia" w:hAnsiTheme="minorHAnsi" w:cstheme="minorBidi"/>
          <w:sz w:val="28"/>
          <w:szCs w:val="28"/>
          <w:lang w:val="en"/>
        </w:rPr>
        <w:t>Managing C</w:t>
      </w:r>
      <w:r w:rsidR="007E7AB6" w:rsidRPr="04170F6E">
        <w:rPr>
          <w:rFonts w:asciiTheme="minorHAnsi" w:eastAsiaTheme="minorEastAsia" w:hAnsiTheme="minorHAnsi" w:cstheme="minorBidi"/>
          <w:sz w:val="28"/>
          <w:szCs w:val="28"/>
          <w:lang w:val="en"/>
        </w:rPr>
        <w:t>on</w:t>
      </w:r>
      <w:r w:rsidR="0075142F" w:rsidRPr="04170F6E">
        <w:rPr>
          <w:rFonts w:asciiTheme="minorHAnsi" w:eastAsiaTheme="minorEastAsia" w:hAnsiTheme="minorHAnsi" w:cstheme="minorBidi"/>
          <w:sz w:val="28"/>
          <w:szCs w:val="28"/>
          <w:lang w:val="en"/>
        </w:rPr>
        <w:t>flict in the Workplace</w:t>
      </w:r>
      <w:bookmarkEnd w:id="4"/>
      <w:r w:rsidR="0075142F">
        <w:rPr>
          <w:lang w:val="en"/>
        </w:rPr>
        <w:t xml:space="preserve"> </w:t>
      </w:r>
    </w:p>
    <w:p w14:paraId="0DA0FE81" w14:textId="1F6BEFE3" w:rsidR="00C674AD" w:rsidRPr="00C674AD" w:rsidRDefault="0075142F" w:rsidP="79D4B181">
      <w:pPr>
        <w:ind w:left="-2" w:firstLine="720"/>
        <w:rPr>
          <w:i/>
          <w:iCs/>
        </w:rPr>
      </w:pPr>
      <w:r w:rsidRPr="79D4B181">
        <w:rPr>
          <w:lang w:val="en"/>
        </w:rPr>
        <w:t>It is common for disagreement to cause toxicity, low morale, and disengagement when it is managed inadequately or avoided entirely. Moreover, productivity also declines when the conflicts are unaddressed</w:t>
      </w:r>
      <w:r w:rsidRPr="79D4B181">
        <w:rPr>
          <w:i/>
          <w:iCs/>
          <w:lang w:val="en"/>
        </w:rPr>
        <w:t xml:space="preserve"> (Adeyemi, 2022)</w:t>
      </w:r>
      <w:r w:rsidRPr="79D4B181">
        <w:rPr>
          <w:lang w:val="en"/>
        </w:rPr>
        <w:t xml:space="preserve">. Conversely, </w:t>
      </w:r>
      <w:r w:rsidRPr="79D4B181">
        <w:rPr>
          <w:i/>
          <w:iCs/>
        </w:rPr>
        <w:t>Raines</w:t>
      </w:r>
      <w:r w:rsidRPr="79D4B181">
        <w:rPr>
          <w:i/>
          <w:iCs/>
          <w:lang w:val="en"/>
        </w:rPr>
        <w:t xml:space="preserve"> (2019) </w:t>
      </w:r>
      <w:r w:rsidRPr="79D4B181">
        <w:rPr>
          <w:lang w:val="en"/>
        </w:rPr>
        <w:t>elaborated that long-term relationship-building is facilitated by the efficient resolution of disputes through open communication and mutual understanding.</w:t>
      </w:r>
      <w:r w:rsidR="00C674AD" w:rsidRPr="79D4B181">
        <w:rPr>
          <w:lang w:val="en"/>
        </w:rPr>
        <w:t xml:space="preserve"> In line with these facts, </w:t>
      </w:r>
      <w:r w:rsidR="00C674AD">
        <w:t xml:space="preserve">the model developed by Thomas Kilman provides companies with a helpful foundation to strengthen their capacity for conflict management. It identifies five fundamental procedures such as avoidance, cooperation, compromise, competitiveness, and accommodating </w:t>
      </w:r>
      <w:r w:rsidR="00C674AD" w:rsidRPr="79D4B181">
        <w:rPr>
          <w:i/>
          <w:iCs/>
        </w:rPr>
        <w:t>(Qadir, 2020).</w:t>
      </w:r>
    </w:p>
    <w:p w14:paraId="7450529B" w14:textId="4A54EDA8" w:rsidR="00C674AD" w:rsidRDefault="00C674AD" w:rsidP="00C674AD">
      <w:pPr>
        <w:ind w:left="-2" w:firstLine="720"/>
      </w:pPr>
      <w:r w:rsidRPr="79D4B181">
        <w:rPr>
          <w:lang w:val="en"/>
        </w:rPr>
        <w:t>According to the research of</w:t>
      </w:r>
      <w:r w:rsidRPr="79D4B181">
        <w:rPr>
          <w:i/>
          <w:iCs/>
          <w:lang w:val="en"/>
        </w:rPr>
        <w:t xml:space="preserve"> </w:t>
      </w:r>
      <w:r w:rsidRPr="79D4B181">
        <w:rPr>
          <w:i/>
          <w:iCs/>
        </w:rPr>
        <w:t xml:space="preserve">Chang, </w:t>
      </w:r>
      <w:r w:rsidR="5DEC9364" w:rsidRPr="79D4B181">
        <w:rPr>
          <w:i/>
          <w:iCs/>
        </w:rPr>
        <w:t>V</w:t>
      </w:r>
      <w:r w:rsidRPr="79D4B181">
        <w:rPr>
          <w:i/>
          <w:iCs/>
        </w:rPr>
        <w:t>an Dams and Steinberg (2021)</w:t>
      </w:r>
      <w:r>
        <w:t xml:space="preserve">, The competitive strategy involves analysing one’s concerns, obtaining advice, and other relationship-destructing elements. When stakeholders work through conflict to achieve mutually acceptable solutions through open issue resolution, communication retains both distrust and cooperation. When the two sides arrive at a mutual understanding to address important concerns, this is known as consensus. Additionally, when information remains confidential or delayed without clear communication, avoidance disregards requests and cooperation. However, making accommodations involves performing an incorrect step, such as neglecting concerns </w:t>
      </w:r>
      <w:r w:rsidRPr="79D4B181">
        <w:rPr>
          <w:i/>
          <w:iCs/>
        </w:rPr>
        <w:t>(Peek, 2016)</w:t>
      </w:r>
      <w:r>
        <w:t>.</w:t>
      </w:r>
    </w:p>
    <w:p w14:paraId="487E09E8" w14:textId="717F1DF1" w:rsidR="00C674AD" w:rsidRPr="00C674AD" w:rsidRDefault="00C674AD" w:rsidP="00C674AD">
      <w:pPr>
        <w:ind w:left="-2" w:firstLine="720"/>
      </w:pPr>
      <w:r>
        <w:lastRenderedPageBreak/>
        <w:t>The research of</w:t>
      </w:r>
      <w:r w:rsidRPr="79D4B181">
        <w:rPr>
          <w:i/>
          <w:iCs/>
        </w:rPr>
        <w:t xml:space="preserve"> Benke (2023)</w:t>
      </w:r>
      <w:r>
        <w:t xml:space="preserve"> demonstrated that it is important to comprehend the methods employed by teams and employees because, depending on the situation, not every strategy is equally effective. In addition to preserving long-term relationships, collaborative problem-solving on complicated challenges frequently produces more effective solutions. However, in less severe situations, it could be preferable to alleviate anxiety, relax or avoid conflict. In this context, </w:t>
      </w:r>
      <w:r w:rsidRPr="79D4B181">
        <w:rPr>
          <w:i/>
          <w:iCs/>
        </w:rPr>
        <w:t>BBC Bitesize (2019)</w:t>
      </w:r>
      <w:r>
        <w:t xml:space="preserve"> exemplified BBC organisations that have used Thomas Kilmann’s model for the resolution of conflicts through negotiation between the involved stakeholders to avoid further disagreements. Moreover, </w:t>
      </w:r>
      <w:r w:rsidRPr="79D4B181">
        <w:rPr>
          <w:i/>
          <w:iCs/>
        </w:rPr>
        <w:t>Barclays UK (2023)</w:t>
      </w:r>
      <w:r>
        <w:t xml:space="preserve"> also utilises Thomas Kilmann model for conflict management to develop negotiations in its corporate and investment banking divisions</w:t>
      </w:r>
    </w:p>
    <w:p w14:paraId="264EDE07" w14:textId="77777777" w:rsidR="009F753C" w:rsidRDefault="00C674AD" w:rsidP="04170F6E">
      <w:pPr>
        <w:pStyle w:val="Heading1"/>
        <w:rPr>
          <w:rFonts w:asciiTheme="minorHAnsi" w:eastAsiaTheme="minorEastAsia" w:hAnsiTheme="minorHAnsi" w:cstheme="minorBidi"/>
          <w:color w:val="auto"/>
          <w:sz w:val="28"/>
          <w:szCs w:val="28"/>
          <w:lang w:val="en"/>
        </w:rPr>
      </w:pPr>
      <w:bookmarkStart w:id="5" w:name="_Toc1985596490"/>
      <w:r w:rsidRPr="04170F6E">
        <w:rPr>
          <w:rFonts w:asciiTheme="minorHAnsi" w:eastAsiaTheme="minorEastAsia" w:hAnsiTheme="minorHAnsi" w:cstheme="minorBidi"/>
          <w:sz w:val="28"/>
          <w:szCs w:val="28"/>
          <w:lang w:val="en"/>
        </w:rPr>
        <w:t>Conclusion</w:t>
      </w:r>
      <w:bookmarkEnd w:id="5"/>
      <w:r w:rsidRPr="04170F6E">
        <w:rPr>
          <w:rFonts w:asciiTheme="minorHAnsi" w:eastAsiaTheme="minorEastAsia" w:hAnsiTheme="minorHAnsi" w:cstheme="minorBidi"/>
          <w:sz w:val="28"/>
          <w:szCs w:val="28"/>
          <w:lang w:val="en"/>
        </w:rPr>
        <w:t xml:space="preserve"> </w:t>
      </w:r>
    </w:p>
    <w:p w14:paraId="3AA876BA" w14:textId="00A0D869" w:rsidR="00E92BFF" w:rsidRPr="00E92BFF" w:rsidRDefault="00E92BFF" w:rsidP="00E92BFF">
      <w:pPr>
        <w:ind w:leftChars="0" w:left="0" w:firstLineChars="124" w:firstLine="298"/>
      </w:pPr>
      <w:r>
        <w:t xml:space="preserve">The significance of efficient teamwork for organisational performance was investigated in this report. A helpful framework for comprehending team responsibilities, developmental stages, and conflict resolution is provided by the Belbin, Tuckman, and Kilman models. The fundamental concepts establish team varieties and performance effects of distributed roles. Growth is facilitated by adherence to a specific developmental stage. Conflict resolution is influenced by one’s acceptance of the concept of conflict. The research of </w:t>
      </w:r>
      <w:r w:rsidRPr="79D4B181">
        <w:rPr>
          <w:i/>
          <w:iCs/>
        </w:rPr>
        <w:t>Benke (2023)</w:t>
      </w:r>
      <w:r>
        <w:t xml:space="preserve"> recommended that teams can attain goals more effectively than individuals by utilising a combination of abilities, inventiveness, and member production. Building high-performing teams requires leaders to help the organisation reflect on its assigned employment, promote growth gradually, and constructively resolve conflicts by being flexible and truthful with one another.</w:t>
      </w:r>
    </w:p>
    <w:p w14:paraId="6BDFA2A5" w14:textId="77777777" w:rsidR="00E92BFF" w:rsidRDefault="00E92BFF">
      <w:pPr>
        <w:spacing w:after="160" w:line="259" w:lineRule="auto"/>
        <w:ind w:leftChars="0" w:left="0" w:firstLineChars="0" w:firstLine="0"/>
        <w:jc w:val="left"/>
        <w:rPr>
          <w:lang w:val="en"/>
        </w:rPr>
      </w:pPr>
      <w:r>
        <w:rPr>
          <w:lang w:val="en"/>
        </w:rPr>
        <w:br w:type="page"/>
      </w:r>
    </w:p>
    <w:p w14:paraId="7D6F956A" w14:textId="77777777" w:rsidR="00E92BFF" w:rsidRPr="00E92BFF" w:rsidRDefault="00E92BFF" w:rsidP="04170F6E">
      <w:pPr>
        <w:pStyle w:val="Heading1"/>
        <w:rPr>
          <w:rFonts w:eastAsia="Times New Roman" w:cs="Times New Roman"/>
          <w:b w:val="0"/>
          <w:bCs w:val="0"/>
          <w:color w:val="0D0D0D"/>
          <w:kern w:val="36"/>
          <w:szCs w:val="48"/>
          <w:lang w:val="en-US"/>
        </w:rPr>
      </w:pPr>
      <w:bookmarkStart w:id="6" w:name="_Toc1828577121"/>
      <w:r w:rsidRPr="04170F6E">
        <w:rPr>
          <w:rFonts w:asciiTheme="minorHAnsi" w:eastAsiaTheme="minorEastAsia" w:hAnsiTheme="minorHAnsi" w:cstheme="minorBidi"/>
          <w:sz w:val="28"/>
          <w:szCs w:val="28"/>
          <w:lang w:val="en-US"/>
        </w:rPr>
        <w:lastRenderedPageBreak/>
        <w:t>References</w:t>
      </w:r>
      <w:bookmarkEnd w:id="6"/>
      <w:r w:rsidRPr="04170F6E">
        <w:rPr>
          <w:rFonts w:asciiTheme="minorHAnsi" w:eastAsiaTheme="minorEastAsia" w:hAnsiTheme="minorHAnsi" w:cstheme="minorBidi"/>
          <w:sz w:val="28"/>
          <w:szCs w:val="28"/>
          <w:lang w:val="en-US"/>
        </w:rPr>
        <w:t xml:space="preserve"> </w:t>
      </w:r>
    </w:p>
    <w:p w14:paraId="3A066B2E" w14:textId="77777777" w:rsidR="2BBC1F35" w:rsidRDefault="2BBC1F35" w:rsidP="04170F6E">
      <w:pPr>
        <w:pStyle w:val="ListParagraph"/>
        <w:numPr>
          <w:ilvl w:val="0"/>
          <w:numId w:val="12"/>
        </w:numPr>
        <w:ind w:left="-2" w:firstLine="720"/>
        <w:rPr>
          <w:i/>
          <w:iCs/>
        </w:rPr>
      </w:pPr>
      <w:r w:rsidRPr="04170F6E">
        <w:rPr>
          <w:i/>
          <w:iCs/>
        </w:rPr>
        <w:t>Peek, S. (2016) ‘5 Reasons Why Teamwork Is Crucial to Workplace Success’, [online] business.com. Available at: https://www.business.com/articles/5-reasons-why-teamwork-is-crucial-to-workplace-success/ [Accessed 13 Jun. 2024].</w:t>
      </w:r>
    </w:p>
    <w:p w14:paraId="639C350E" w14:textId="3AA38A7E" w:rsidR="34230AD3" w:rsidRDefault="34230AD3" w:rsidP="04170F6E">
      <w:pPr>
        <w:pStyle w:val="ListParagraph"/>
        <w:numPr>
          <w:ilvl w:val="0"/>
          <w:numId w:val="12"/>
        </w:numPr>
        <w:ind w:left="-2" w:firstLine="720"/>
        <w:rPr>
          <w:i/>
          <w:iCs/>
        </w:rPr>
      </w:pPr>
      <w:proofErr w:type="spellStart"/>
      <w:r w:rsidRPr="04170F6E">
        <w:rPr>
          <w:i/>
          <w:iCs/>
        </w:rPr>
        <w:t>Zight</w:t>
      </w:r>
      <w:proofErr w:type="spellEnd"/>
      <w:r w:rsidRPr="04170F6E">
        <w:rPr>
          <w:i/>
          <w:iCs/>
        </w:rPr>
        <w:t xml:space="preserve"> (2023) ‘40 Workplace Collaboration Statistics: The Power of Teamwork’, [online] Available at: https://zight.com/blog/collaboration-statistics/ [Accessed 13 Jun. 2024]</w:t>
      </w:r>
    </w:p>
    <w:p w14:paraId="3629C6E7" w14:textId="59631BF2" w:rsidR="6DD7D2A0" w:rsidRDefault="6DD7D2A0" w:rsidP="04170F6E">
      <w:pPr>
        <w:pStyle w:val="ListParagraph"/>
        <w:numPr>
          <w:ilvl w:val="0"/>
          <w:numId w:val="12"/>
        </w:numPr>
        <w:ind w:left="-2" w:firstLine="720"/>
        <w:rPr>
          <w:i/>
          <w:iCs/>
        </w:rPr>
      </w:pPr>
      <w:r w:rsidRPr="04170F6E">
        <w:rPr>
          <w:i/>
          <w:iCs/>
        </w:rPr>
        <w:t>Zajac, S., Woods, A., Tannenbaum, S., Salas, E.</w:t>
      </w:r>
      <w:r w:rsidR="2025CB9D" w:rsidRPr="04170F6E">
        <w:rPr>
          <w:i/>
          <w:iCs/>
        </w:rPr>
        <w:t xml:space="preserve">, </w:t>
      </w:r>
      <w:r w:rsidRPr="04170F6E">
        <w:rPr>
          <w:i/>
          <w:iCs/>
        </w:rPr>
        <w:t>and Holladay, C.L. (2021) ‘Overcoming challenges to teamwork in healthcare: a team effectiveness framework and evidence-based guidance’, Frontiers in Communication, 6, p.606445</w:t>
      </w:r>
    </w:p>
    <w:p w14:paraId="50217FA7" w14:textId="10F56233" w:rsidR="6F4790D0" w:rsidRDefault="6F4790D0" w:rsidP="04170F6E">
      <w:pPr>
        <w:pStyle w:val="ListParagraph"/>
        <w:numPr>
          <w:ilvl w:val="0"/>
          <w:numId w:val="12"/>
        </w:numPr>
        <w:ind w:left="-2" w:firstLine="720"/>
        <w:rPr>
          <w:i/>
          <w:iCs/>
        </w:rPr>
      </w:pPr>
      <w:r w:rsidRPr="04170F6E">
        <w:rPr>
          <w:i/>
          <w:iCs/>
        </w:rPr>
        <w:t>Belbin</w:t>
      </w:r>
      <w:r w:rsidR="4E793C84" w:rsidRPr="04170F6E">
        <w:rPr>
          <w:i/>
          <w:iCs/>
        </w:rPr>
        <w:t xml:space="preserve">. </w:t>
      </w:r>
      <w:r w:rsidRPr="04170F6E">
        <w:rPr>
          <w:i/>
          <w:iCs/>
        </w:rPr>
        <w:t>(2024a)</w:t>
      </w:r>
      <w:r w:rsidR="2F1BADEA" w:rsidRPr="04170F6E">
        <w:rPr>
          <w:i/>
          <w:iCs/>
        </w:rPr>
        <w:t xml:space="preserve"> </w:t>
      </w:r>
      <w:r w:rsidRPr="04170F6E">
        <w:rPr>
          <w:i/>
          <w:iCs/>
        </w:rPr>
        <w:t>Belbin</w:t>
      </w:r>
      <w:r w:rsidR="5DF28F2C" w:rsidRPr="04170F6E">
        <w:rPr>
          <w:i/>
          <w:iCs/>
        </w:rPr>
        <w:t>,</w:t>
      </w:r>
      <w:r w:rsidR="4A8B6A27" w:rsidRPr="04170F6E">
        <w:rPr>
          <w:i/>
          <w:iCs/>
        </w:rPr>
        <w:t xml:space="preserve"> </w:t>
      </w:r>
      <w:r w:rsidRPr="04170F6E">
        <w:rPr>
          <w:i/>
          <w:iCs/>
        </w:rPr>
        <w:t>[online]</w:t>
      </w:r>
      <w:r w:rsidR="2452312C" w:rsidRPr="04170F6E">
        <w:rPr>
          <w:i/>
          <w:iCs/>
        </w:rPr>
        <w:t xml:space="preserve"> </w:t>
      </w:r>
      <w:r w:rsidRPr="04170F6E">
        <w:rPr>
          <w:i/>
          <w:iCs/>
        </w:rPr>
        <w:t>Available</w:t>
      </w:r>
      <w:r w:rsidR="41EE912B" w:rsidRPr="04170F6E">
        <w:rPr>
          <w:i/>
          <w:iCs/>
        </w:rPr>
        <w:t xml:space="preserve"> </w:t>
      </w:r>
      <w:r w:rsidRPr="04170F6E">
        <w:rPr>
          <w:i/>
          <w:iCs/>
        </w:rPr>
        <w:t>at:</w:t>
      </w:r>
      <w:r w:rsidR="594F1FAD" w:rsidRPr="04170F6E">
        <w:rPr>
          <w:i/>
          <w:iCs/>
        </w:rPr>
        <w:t xml:space="preserve"> </w:t>
      </w:r>
      <w:r w:rsidRPr="04170F6E">
        <w:rPr>
          <w:i/>
          <w:iCs/>
        </w:rPr>
        <w:t>https://www.belbin.com/about/belbin-team-roles [Accessed 13 Jun. 2024].</w:t>
      </w:r>
    </w:p>
    <w:p w14:paraId="7339C4CB" w14:textId="4593E9E2" w:rsidR="341F40FC" w:rsidRDefault="341F40FC" w:rsidP="04170F6E">
      <w:pPr>
        <w:pStyle w:val="ListParagraph"/>
        <w:numPr>
          <w:ilvl w:val="0"/>
          <w:numId w:val="12"/>
        </w:numPr>
        <w:ind w:left="-2" w:firstLine="720"/>
        <w:rPr>
          <w:i/>
          <w:iCs/>
        </w:rPr>
      </w:pPr>
      <w:r w:rsidRPr="04170F6E">
        <w:rPr>
          <w:i/>
          <w:iCs/>
        </w:rPr>
        <w:t>Chowdhury, M.S. (2022) ‘Inter-Con</w:t>
      </w:r>
      <w:r w:rsidR="6C43F5A9" w:rsidRPr="04170F6E">
        <w:rPr>
          <w:i/>
          <w:iCs/>
        </w:rPr>
        <w:t>n</w:t>
      </w:r>
      <w:r w:rsidRPr="04170F6E">
        <w:rPr>
          <w:i/>
          <w:iCs/>
        </w:rPr>
        <w:t>ection of Ef</w:t>
      </w:r>
      <w:r w:rsidR="1638CF16" w:rsidRPr="04170F6E">
        <w:rPr>
          <w:i/>
          <w:iCs/>
        </w:rPr>
        <w:t>fective</w:t>
      </w:r>
      <w:r w:rsidRPr="04170F6E">
        <w:rPr>
          <w:i/>
          <w:iCs/>
        </w:rPr>
        <w:t xml:space="preserve"> W</w:t>
      </w:r>
      <w:r w:rsidR="5B72F7DD" w:rsidRPr="04170F6E">
        <w:rPr>
          <w:i/>
          <w:iCs/>
        </w:rPr>
        <w:t>orkplace</w:t>
      </w:r>
      <w:r w:rsidRPr="04170F6E">
        <w:rPr>
          <w:i/>
          <w:iCs/>
        </w:rPr>
        <w:t xml:space="preserve"> D</w:t>
      </w:r>
      <w:r w:rsidR="5D46A90B" w:rsidRPr="04170F6E">
        <w:rPr>
          <w:i/>
          <w:iCs/>
        </w:rPr>
        <w:t>iversity</w:t>
      </w:r>
      <w:r w:rsidRPr="04170F6E">
        <w:rPr>
          <w:i/>
          <w:iCs/>
        </w:rPr>
        <w:t xml:space="preserve"> </w:t>
      </w:r>
      <w:r w:rsidR="6462A35E" w:rsidRPr="04170F6E">
        <w:rPr>
          <w:i/>
          <w:iCs/>
        </w:rPr>
        <w:t>with</w:t>
      </w:r>
      <w:r w:rsidRPr="04170F6E">
        <w:rPr>
          <w:i/>
          <w:iCs/>
        </w:rPr>
        <w:t xml:space="preserve"> B</w:t>
      </w:r>
      <w:r w:rsidR="76DCD269" w:rsidRPr="04170F6E">
        <w:rPr>
          <w:i/>
          <w:iCs/>
        </w:rPr>
        <w:t>etter</w:t>
      </w:r>
      <w:r w:rsidRPr="04170F6E">
        <w:rPr>
          <w:i/>
          <w:iCs/>
        </w:rPr>
        <w:t xml:space="preserve"> T</w:t>
      </w:r>
      <w:r w:rsidR="5B1393CE" w:rsidRPr="04170F6E">
        <w:rPr>
          <w:i/>
          <w:iCs/>
        </w:rPr>
        <w:t>eam</w:t>
      </w:r>
      <w:r w:rsidRPr="04170F6E">
        <w:rPr>
          <w:i/>
          <w:iCs/>
        </w:rPr>
        <w:t xml:space="preserve"> P</w:t>
      </w:r>
      <w:r w:rsidR="5FEB9728" w:rsidRPr="04170F6E">
        <w:rPr>
          <w:i/>
          <w:iCs/>
        </w:rPr>
        <w:t>erformance</w:t>
      </w:r>
      <w:r w:rsidRPr="04170F6E">
        <w:rPr>
          <w:i/>
          <w:iCs/>
        </w:rPr>
        <w:t>’, Embracing Change in Business, Management &amp; Social Sciences, p.23</w:t>
      </w:r>
    </w:p>
    <w:p w14:paraId="3FFB5099" w14:textId="66C3E167" w:rsidR="61A6BAFD" w:rsidRDefault="61A6BAFD" w:rsidP="04170F6E">
      <w:pPr>
        <w:pStyle w:val="ListParagraph"/>
        <w:numPr>
          <w:ilvl w:val="0"/>
          <w:numId w:val="12"/>
        </w:numPr>
        <w:ind w:left="-2" w:firstLine="720"/>
        <w:rPr>
          <w:i/>
          <w:iCs/>
        </w:rPr>
      </w:pPr>
      <w:r w:rsidRPr="04170F6E">
        <w:rPr>
          <w:i/>
          <w:iCs/>
        </w:rPr>
        <w:t>Wallbridge, A. (2021) ‘Tuckman’s Model of Team Development - Forming, Storming, Norming &amp; Performing’, [online] TSW Training. Available at: https://www.tsw.co.uk/blog/leadership-and-management/tuckmans-model [Accessed 13 Jun. 2024].</w:t>
      </w:r>
    </w:p>
    <w:p w14:paraId="663D4C37" w14:textId="4F1EBD8A" w:rsidR="1C59E985" w:rsidRDefault="1C59E985" w:rsidP="04170F6E">
      <w:pPr>
        <w:pStyle w:val="ListParagraph"/>
        <w:numPr>
          <w:ilvl w:val="0"/>
          <w:numId w:val="11"/>
        </w:numPr>
        <w:ind w:left="-2" w:firstLine="720"/>
        <w:rPr>
          <w:i/>
          <w:iCs/>
        </w:rPr>
      </w:pPr>
      <w:r w:rsidRPr="04170F6E">
        <w:rPr>
          <w:i/>
          <w:iCs/>
        </w:rPr>
        <w:t>Van Den Hout, J.J. and Davis, O.C. (2022) ‘Promoting the emergence of team flow in organizations’, International Journal of Applied Positive Psychology, 7(2), pp.143-189.</w:t>
      </w:r>
    </w:p>
    <w:p w14:paraId="3542AA02" w14:textId="73DEBA6B" w:rsidR="2A906467" w:rsidRDefault="2A906467" w:rsidP="04170F6E">
      <w:pPr>
        <w:pStyle w:val="ListParagraph"/>
        <w:numPr>
          <w:ilvl w:val="0"/>
          <w:numId w:val="11"/>
        </w:numPr>
        <w:ind w:left="-2" w:firstLine="720"/>
        <w:rPr>
          <w:i/>
          <w:iCs/>
        </w:rPr>
      </w:pPr>
      <w:r w:rsidRPr="04170F6E">
        <w:rPr>
          <w:i/>
          <w:iCs/>
        </w:rPr>
        <w:t>Chang, E.M., van Dams, R, and Steinberg, M.L. (2021) ‘Conflict resolution and interpersonal strategies’, In Career Development in Academic Radiation Oncology (pp. 107-120). Cham: Springer International Publishing.</w:t>
      </w:r>
    </w:p>
    <w:p w14:paraId="51559675" w14:textId="103F8FB3" w:rsidR="3E09D7CB" w:rsidRDefault="3E09D7CB" w:rsidP="04170F6E">
      <w:pPr>
        <w:pStyle w:val="ListParagraph"/>
        <w:numPr>
          <w:ilvl w:val="0"/>
          <w:numId w:val="11"/>
        </w:numPr>
        <w:ind w:left="-2" w:firstLine="720"/>
        <w:rPr>
          <w:i/>
          <w:iCs/>
        </w:rPr>
      </w:pPr>
      <w:r w:rsidRPr="04170F6E">
        <w:rPr>
          <w:i/>
          <w:iCs/>
        </w:rPr>
        <w:t xml:space="preserve">The </w:t>
      </w:r>
      <w:r w:rsidR="59FFD552" w:rsidRPr="04170F6E">
        <w:rPr>
          <w:i/>
          <w:iCs/>
        </w:rPr>
        <w:t>Myers-Briggs</w:t>
      </w:r>
      <w:r w:rsidR="5C392058" w:rsidRPr="04170F6E">
        <w:rPr>
          <w:i/>
          <w:iCs/>
        </w:rPr>
        <w:t xml:space="preserve"> </w:t>
      </w:r>
      <w:r w:rsidR="59FFD552" w:rsidRPr="04170F6E">
        <w:rPr>
          <w:i/>
          <w:iCs/>
        </w:rPr>
        <w:t>Company</w:t>
      </w:r>
      <w:r w:rsidR="16263C74" w:rsidRPr="04170F6E">
        <w:rPr>
          <w:i/>
          <w:iCs/>
        </w:rPr>
        <w:t xml:space="preserve">, </w:t>
      </w:r>
      <w:r w:rsidR="59FFD552" w:rsidRPr="04170F6E">
        <w:rPr>
          <w:i/>
          <w:iCs/>
        </w:rPr>
        <w:t>(2024) ‘Home’,</w:t>
      </w:r>
      <w:r w:rsidR="4D101497" w:rsidRPr="04170F6E">
        <w:rPr>
          <w:i/>
          <w:iCs/>
        </w:rPr>
        <w:t xml:space="preserve"> </w:t>
      </w:r>
      <w:r w:rsidR="59FFD552" w:rsidRPr="04170F6E">
        <w:rPr>
          <w:i/>
          <w:iCs/>
        </w:rPr>
        <w:t>[online]Available</w:t>
      </w:r>
      <w:r w:rsidR="47D25DFE" w:rsidRPr="04170F6E">
        <w:rPr>
          <w:i/>
          <w:iCs/>
        </w:rPr>
        <w:t xml:space="preserve"> at </w:t>
      </w:r>
      <w:r w:rsidR="59FFD552" w:rsidRPr="04170F6E">
        <w:rPr>
          <w:i/>
          <w:iCs/>
        </w:rPr>
        <w:t>https://eu.themyersbriggs.com/en/ [Accessed 13 Jun. 2024].</w:t>
      </w:r>
    </w:p>
    <w:p w14:paraId="558D23C3" w14:textId="5E013601" w:rsidR="58897B58" w:rsidRDefault="58897B58" w:rsidP="04170F6E">
      <w:pPr>
        <w:pStyle w:val="ListParagraph"/>
        <w:numPr>
          <w:ilvl w:val="0"/>
          <w:numId w:val="11"/>
        </w:numPr>
        <w:ind w:left="-2" w:firstLine="720"/>
        <w:rPr>
          <w:i/>
          <w:iCs/>
        </w:rPr>
      </w:pPr>
      <w:bookmarkStart w:id="7" w:name="_Int_Kz0hLoZ2"/>
      <w:r w:rsidRPr="04170F6E">
        <w:rPr>
          <w:i/>
          <w:iCs/>
        </w:rPr>
        <w:lastRenderedPageBreak/>
        <w:t xml:space="preserve">Bednár, R. and </w:t>
      </w:r>
      <w:proofErr w:type="spellStart"/>
      <w:r w:rsidRPr="04170F6E">
        <w:rPr>
          <w:i/>
          <w:iCs/>
        </w:rPr>
        <w:t>L</w:t>
      </w:r>
      <w:r w:rsidR="7DC9F307" w:rsidRPr="04170F6E">
        <w:rPr>
          <w:i/>
          <w:iCs/>
        </w:rPr>
        <w:t>j</w:t>
      </w:r>
      <w:r w:rsidRPr="04170F6E">
        <w:rPr>
          <w:i/>
          <w:iCs/>
        </w:rPr>
        <w:t>udvigová</w:t>
      </w:r>
      <w:proofErr w:type="spellEnd"/>
      <w:r w:rsidRPr="04170F6E">
        <w:rPr>
          <w:i/>
          <w:iCs/>
        </w:rPr>
        <w:t>, I. (2020) ‘Belbin team roles in a start-up team’, SHS Web of conferences, 83, p. 01002.</w:t>
      </w:r>
      <w:bookmarkEnd w:id="7"/>
      <w:r w:rsidRPr="04170F6E">
        <w:rPr>
          <w:i/>
          <w:iCs/>
        </w:rPr>
        <w:t xml:space="preserve"> EDP Sciences.</w:t>
      </w:r>
    </w:p>
    <w:p w14:paraId="32985B7F" w14:textId="77777777" w:rsidR="58897B58" w:rsidRDefault="58897B58" w:rsidP="04170F6E">
      <w:pPr>
        <w:pStyle w:val="ListParagraph"/>
        <w:numPr>
          <w:ilvl w:val="0"/>
          <w:numId w:val="11"/>
        </w:numPr>
        <w:ind w:left="-2" w:firstLine="720"/>
        <w:rPr>
          <w:i/>
          <w:iCs/>
        </w:rPr>
      </w:pPr>
      <w:r w:rsidRPr="04170F6E">
        <w:rPr>
          <w:i/>
          <w:iCs/>
        </w:rPr>
        <w:t>Belbin, R.M. and Brown, V. (2022) ‘Team roles at work’, Routledge.</w:t>
      </w:r>
    </w:p>
    <w:p w14:paraId="044A5F61" w14:textId="77777777" w:rsidR="2B919994" w:rsidRDefault="2B919994" w:rsidP="04170F6E">
      <w:pPr>
        <w:pStyle w:val="ListParagraph"/>
        <w:numPr>
          <w:ilvl w:val="0"/>
          <w:numId w:val="11"/>
        </w:numPr>
        <w:ind w:left="-2" w:firstLine="720"/>
        <w:rPr>
          <w:i/>
          <w:iCs/>
        </w:rPr>
      </w:pPr>
      <w:r w:rsidRPr="04170F6E">
        <w:rPr>
          <w:i/>
          <w:iCs/>
        </w:rPr>
        <w:t>Autodesk. (2024) ‘Microsoft Teams Integration | Autodesk Construction Cloud’, [online] Available at: https://construction.autodesk.com/workflows/construction-software-integrations/microsoft-teams/ [Accessed 13 Jun. 2024].</w:t>
      </w:r>
    </w:p>
    <w:p w14:paraId="253D9FFD" w14:textId="1244E72E" w:rsidR="04170F6E" w:rsidRDefault="04170F6E" w:rsidP="04170F6E">
      <w:pPr>
        <w:ind w:left="-2" w:firstLine="720"/>
      </w:pPr>
    </w:p>
    <w:p w14:paraId="77A41764" w14:textId="1AFB65E0" w:rsidR="04170F6E" w:rsidRDefault="04170F6E" w:rsidP="04170F6E">
      <w:pPr>
        <w:ind w:left="718" w:hangingChars="300" w:hanging="720"/>
      </w:pPr>
    </w:p>
    <w:p w14:paraId="5604F8BF" w14:textId="14365E14" w:rsidR="19AF1081" w:rsidRDefault="00E92BFF" w:rsidP="04170F6E">
      <w:pPr>
        <w:pStyle w:val="ListParagraph"/>
        <w:numPr>
          <w:ilvl w:val="0"/>
          <w:numId w:val="11"/>
        </w:numPr>
        <w:ind w:left="-2" w:firstLine="720"/>
        <w:rPr>
          <w:i/>
          <w:iCs/>
        </w:rPr>
      </w:pPr>
      <w:r w:rsidRPr="04170F6E">
        <w:rPr>
          <w:i/>
        </w:rPr>
        <w:t>Accenture. (2024) ‘Accenture Work Environment’, [online] Available at: https</w:t>
      </w:r>
      <w:r w:rsidR="19AF1081" w:rsidRPr="04170F6E">
        <w:rPr>
          <w:i/>
          <w:iCs/>
        </w:rPr>
        <w:t>//</w:t>
      </w:r>
      <w:r w:rsidRPr="04170F6E">
        <w:rPr>
          <w:i/>
        </w:rPr>
        <w:t>www.accenture.com/hk</w:t>
      </w:r>
      <w:r w:rsidR="19AF1081" w:rsidRPr="04170F6E">
        <w:rPr>
          <w:i/>
          <w:iCs/>
        </w:rPr>
        <w:t>/</w:t>
      </w:r>
      <w:r w:rsidRPr="04170F6E">
        <w:rPr>
          <w:i/>
        </w:rPr>
        <w:t>en/careers/life-at-accenture/work-environment [Accessed 13 Jun. 2024</w:t>
      </w:r>
      <w:r w:rsidR="19AF1081" w:rsidRPr="04170F6E">
        <w:rPr>
          <w:i/>
          <w:iCs/>
        </w:rPr>
        <w:t>]</w:t>
      </w:r>
    </w:p>
    <w:p w14:paraId="3020ED03" w14:textId="38B473AD" w:rsidR="051E2F84" w:rsidRDefault="051E2F84" w:rsidP="04170F6E">
      <w:pPr>
        <w:pStyle w:val="ListParagraph"/>
        <w:numPr>
          <w:ilvl w:val="0"/>
          <w:numId w:val="11"/>
        </w:numPr>
        <w:ind w:left="-2" w:firstLine="720"/>
        <w:rPr>
          <w:i/>
          <w:iCs/>
        </w:rPr>
      </w:pPr>
      <w:r w:rsidRPr="04170F6E">
        <w:rPr>
          <w:i/>
          <w:iCs/>
        </w:rPr>
        <w:t>Patterson, D. (2022) ‘4.5. In-depth Look: Tuckman’s Model–Five Stages of Team Development, Strategic Project Management: Theory and Practice for Human Resource Professionals.</w:t>
      </w:r>
    </w:p>
    <w:p w14:paraId="3F985D62" w14:textId="7D2E32DB" w:rsidR="3C8637AD" w:rsidRDefault="3C8637AD" w:rsidP="04170F6E">
      <w:pPr>
        <w:pStyle w:val="ListParagraph"/>
        <w:numPr>
          <w:ilvl w:val="0"/>
          <w:numId w:val="11"/>
        </w:numPr>
        <w:ind w:left="-2" w:firstLine="720"/>
        <w:rPr>
          <w:i/>
          <w:iCs/>
        </w:rPr>
      </w:pPr>
      <w:proofErr w:type="spellStart"/>
      <w:r w:rsidRPr="04170F6E">
        <w:rPr>
          <w:i/>
          <w:iCs/>
        </w:rPr>
        <w:t>Habali</w:t>
      </w:r>
      <w:proofErr w:type="spellEnd"/>
      <w:r w:rsidRPr="04170F6E">
        <w:rPr>
          <w:i/>
          <w:iCs/>
        </w:rPr>
        <w:t xml:space="preserve">, A.H.M., Manokaran, J., binti </w:t>
      </w:r>
      <w:proofErr w:type="spellStart"/>
      <w:r w:rsidRPr="04170F6E">
        <w:rPr>
          <w:i/>
          <w:iCs/>
        </w:rPr>
        <w:t>Ramly</w:t>
      </w:r>
      <w:proofErr w:type="spellEnd"/>
      <w:r w:rsidRPr="04170F6E">
        <w:rPr>
          <w:i/>
          <w:iCs/>
        </w:rPr>
        <w:t xml:space="preserve">, B. and </w:t>
      </w:r>
      <w:proofErr w:type="spellStart"/>
      <w:r w:rsidRPr="04170F6E">
        <w:rPr>
          <w:i/>
          <w:iCs/>
        </w:rPr>
        <w:t>Zaharudin</w:t>
      </w:r>
      <w:proofErr w:type="spellEnd"/>
      <w:r w:rsidRPr="04170F6E">
        <w:rPr>
          <w:i/>
          <w:iCs/>
        </w:rPr>
        <w:t>, N.A. (2024) ‘Examining Team Collaboration: A Study Utilising Tuckman’s Framework for Analysis’, International Journal of Academic Research in Progressive Education and Development, 13(2).</w:t>
      </w:r>
    </w:p>
    <w:p w14:paraId="0F3BABD8" w14:textId="77777777" w:rsidR="3C8637AD" w:rsidRDefault="3C8637AD" w:rsidP="04170F6E">
      <w:pPr>
        <w:pStyle w:val="ListParagraph"/>
        <w:numPr>
          <w:ilvl w:val="0"/>
          <w:numId w:val="11"/>
        </w:numPr>
        <w:ind w:left="-2" w:firstLine="720"/>
        <w:rPr>
          <w:i/>
          <w:iCs/>
        </w:rPr>
      </w:pPr>
      <w:r w:rsidRPr="04170F6E">
        <w:rPr>
          <w:i/>
          <w:iCs/>
        </w:rPr>
        <w:t>Clark, W. (2021) ‘Teamwork: A Multidisciplinary Review’, Child and Adolescent Psychiatric Clinics, 30(4), pp.685-695.</w:t>
      </w:r>
    </w:p>
    <w:p w14:paraId="109C9353" w14:textId="77777777" w:rsidR="51F4EF0B" w:rsidRDefault="51F4EF0B" w:rsidP="04170F6E">
      <w:pPr>
        <w:pStyle w:val="ListParagraph"/>
        <w:numPr>
          <w:ilvl w:val="0"/>
          <w:numId w:val="11"/>
        </w:numPr>
        <w:ind w:left="-2" w:firstLine="720"/>
        <w:rPr>
          <w:i/>
          <w:iCs/>
        </w:rPr>
      </w:pPr>
      <w:r w:rsidRPr="04170F6E">
        <w:rPr>
          <w:i/>
          <w:iCs/>
        </w:rPr>
        <w:t>NHS England. (2018) ‘Improvement Leaders’ Guide Working with groups General improvement skills’, Available at: https://www.england.nhs.uk/improvement-hub/wp-content/uploads/sites/44/2017/11/ILG-1.3-Working-with-Groups.pdf. [Accessed 13 Jun. 2024]</w:t>
      </w:r>
    </w:p>
    <w:p w14:paraId="6DA0E966" w14:textId="77777777" w:rsidR="37F1BABB" w:rsidRDefault="37F1BABB" w:rsidP="04170F6E">
      <w:pPr>
        <w:pStyle w:val="ListParagraph"/>
        <w:numPr>
          <w:ilvl w:val="0"/>
          <w:numId w:val="11"/>
        </w:numPr>
        <w:ind w:left="-2" w:firstLine="720"/>
        <w:rPr>
          <w:i/>
          <w:iCs/>
        </w:rPr>
      </w:pPr>
      <w:r w:rsidRPr="04170F6E">
        <w:rPr>
          <w:i/>
          <w:iCs/>
        </w:rPr>
        <w:t>Leadership academy NHS. (2024) ‘360 Degree Feedback Tool – Leadership Academy’, [online] Available at: https://www.leadershipacademy.nhs.uk/healthcare-leadership-model/360-degree-feedback-tool-2. [Accessed 13 Jun. 2024].</w:t>
      </w:r>
    </w:p>
    <w:p w14:paraId="2CAA4E2A" w14:textId="5FA778C1" w:rsidR="16295BAF" w:rsidRDefault="16295BAF" w:rsidP="04170F6E">
      <w:pPr>
        <w:pStyle w:val="ListParagraph"/>
        <w:numPr>
          <w:ilvl w:val="0"/>
          <w:numId w:val="11"/>
        </w:numPr>
        <w:ind w:left="-2" w:firstLine="720"/>
        <w:rPr>
          <w:i/>
          <w:iCs/>
        </w:rPr>
      </w:pPr>
      <w:bookmarkStart w:id="8" w:name="_Int_2nUIrTxa"/>
      <w:r w:rsidRPr="04170F6E">
        <w:rPr>
          <w:i/>
          <w:iCs/>
        </w:rPr>
        <w:lastRenderedPageBreak/>
        <w:t>Adeyemi, J.K. (2022) 'Workplace conflict on productivity and emotional stability of employee', International Journal of Management and Business Applied, 1(2), pp.103-109.</w:t>
      </w:r>
      <w:bookmarkEnd w:id="8"/>
      <w:r w:rsidR="37F1BABB" w:rsidRPr="04170F6E">
        <w:rPr>
          <w:i/>
          <w:iCs/>
        </w:rPr>
        <w:t xml:space="preserve"> </w:t>
      </w:r>
    </w:p>
    <w:p w14:paraId="45970BEC" w14:textId="16F8C3F7" w:rsidR="3FBB101A" w:rsidRDefault="3FBB101A" w:rsidP="04170F6E">
      <w:pPr>
        <w:pStyle w:val="ListParagraph"/>
        <w:numPr>
          <w:ilvl w:val="0"/>
          <w:numId w:val="11"/>
        </w:numPr>
        <w:ind w:left="-2" w:firstLine="720"/>
        <w:rPr>
          <w:i/>
          <w:iCs/>
        </w:rPr>
      </w:pPr>
      <w:r w:rsidRPr="04170F6E">
        <w:rPr>
          <w:i/>
          <w:iCs/>
        </w:rPr>
        <w:t xml:space="preserve"> </w:t>
      </w:r>
      <w:r w:rsidR="2EF31FDF" w:rsidRPr="04170F6E">
        <w:rPr>
          <w:i/>
          <w:iCs/>
        </w:rPr>
        <w:t>Raines, S.S. (2019) Conflict management for managers: Resolving workplace, client, and policy disputes. Rowman &amp; Littlefield.</w:t>
      </w:r>
    </w:p>
    <w:p w14:paraId="429473EF" w14:textId="37083A96" w:rsidR="5474D3AF" w:rsidRDefault="5474D3AF" w:rsidP="04170F6E">
      <w:pPr>
        <w:pStyle w:val="ListParagraph"/>
        <w:numPr>
          <w:ilvl w:val="0"/>
          <w:numId w:val="11"/>
        </w:numPr>
        <w:ind w:left="-2" w:firstLine="720"/>
        <w:rPr>
          <w:i/>
          <w:iCs/>
        </w:rPr>
      </w:pPr>
      <w:dir w:val="ltr">
        <w:r w:rsidR="262A7761" w:rsidRPr="04170F6E">
          <w:rPr>
            <w:i/>
            <w:iCs/>
          </w:rPr>
          <w:t>Qadir, A. (2020) 'Resolving conflicts at workplace–a discourse, using Thomas-Kilmann instrument mode framework', ZENITH International Journal of Multidisciplinary Research, 10(6), pp.28-46.</w:t>
        </w:r>
      </w:dir>
    </w:p>
    <w:p w14:paraId="6EA88C03" w14:textId="77777777" w:rsidR="43C6BB90" w:rsidRDefault="43C6BB90" w:rsidP="04170F6E">
      <w:pPr>
        <w:pStyle w:val="ListParagraph"/>
        <w:numPr>
          <w:ilvl w:val="0"/>
          <w:numId w:val="11"/>
        </w:numPr>
        <w:ind w:left="-2" w:firstLine="720"/>
        <w:rPr>
          <w:i/>
          <w:iCs/>
        </w:rPr>
      </w:pPr>
      <w:r w:rsidRPr="04170F6E">
        <w:rPr>
          <w:i/>
          <w:iCs/>
        </w:rPr>
        <w:t>Benke, M. (2023) ‘HOW TO SOLVE CONFLICT SITUATIONS BETTER WITH THE MODEL OF THOMAS AND KILMANN’, Economic and Social Development: Book of Proceedings, pp.229-238.</w:t>
      </w:r>
    </w:p>
    <w:p w14:paraId="16C7AD69" w14:textId="79F28B82" w:rsidR="04170F6E" w:rsidRDefault="04170F6E" w:rsidP="04170F6E">
      <w:pPr>
        <w:ind w:left="718" w:hangingChars="300" w:hanging="720"/>
        <w:rPr>
          <w:i/>
          <w:iCs/>
        </w:rPr>
      </w:pPr>
    </w:p>
    <w:p w14:paraId="64D22095" w14:textId="6378261A" w:rsidR="356BF9A9" w:rsidRDefault="356BF9A9" w:rsidP="04170F6E">
      <w:pPr>
        <w:pStyle w:val="ListParagraph"/>
        <w:numPr>
          <w:ilvl w:val="0"/>
          <w:numId w:val="11"/>
        </w:numPr>
        <w:ind w:left="-2" w:firstLine="720"/>
        <w:rPr>
          <w:i/>
          <w:iCs/>
        </w:rPr>
      </w:pPr>
      <w:r w:rsidRPr="04170F6E">
        <w:rPr>
          <w:i/>
          <w:iCs/>
        </w:rPr>
        <w:t>BBC Bitesize. (2019) ‘Managing Conflict - BBC Bitesize’, [online] BBC Bitesize. Available at: https://www.bbc.co.uk/bitesize/articles/z4fhmfr [Accessed 13 Jun. 2024].</w:t>
      </w:r>
    </w:p>
    <w:p w14:paraId="3C85116D" w14:textId="17602110" w:rsidR="13C74521" w:rsidRDefault="13C74521" w:rsidP="04170F6E">
      <w:pPr>
        <w:pStyle w:val="ListParagraph"/>
        <w:numPr>
          <w:ilvl w:val="0"/>
          <w:numId w:val="11"/>
        </w:numPr>
        <w:ind w:left="-2" w:firstLine="720"/>
        <w:rPr>
          <w:i/>
          <w:iCs/>
        </w:rPr>
      </w:pPr>
      <w:r w:rsidRPr="04170F6E">
        <w:rPr>
          <w:i/>
          <w:iCs/>
        </w:rPr>
        <w:t>Barclays UK. (2023) 'Responsible investing policy | Barclays Wealth Management', [online] Available at: https://www.barclays.co.uk/wealth-management/important-information/responsible-investing-policy [Accessed 13 Jun. 2024].</w:t>
      </w:r>
    </w:p>
    <w:p w14:paraId="19C444E4" w14:textId="7BCAD5A4" w:rsidR="04170F6E" w:rsidRDefault="04170F6E" w:rsidP="04170F6E">
      <w:pPr>
        <w:ind w:left="718" w:hangingChars="300" w:hanging="720"/>
      </w:pPr>
    </w:p>
    <w:p w14:paraId="4C3A0DD2" w14:textId="7756903F" w:rsidR="04170F6E" w:rsidRDefault="04170F6E" w:rsidP="04170F6E">
      <w:pPr>
        <w:ind w:left="718" w:hangingChars="300" w:hanging="720"/>
      </w:pPr>
    </w:p>
    <w:p w14:paraId="06C5D7E3" w14:textId="23141F81" w:rsidR="04170F6E" w:rsidRDefault="04170F6E" w:rsidP="04170F6E">
      <w:pPr>
        <w:ind w:left="718" w:hangingChars="300" w:hanging="720"/>
      </w:pPr>
    </w:p>
    <w:p w14:paraId="456CA5BD" w14:textId="1CE1FCFB" w:rsidR="04170F6E" w:rsidRDefault="04170F6E" w:rsidP="04170F6E">
      <w:pPr>
        <w:ind w:left="718" w:hangingChars="300" w:hanging="720"/>
      </w:pPr>
    </w:p>
    <w:p w14:paraId="07E128BD" w14:textId="644C9B7E" w:rsidR="04170F6E" w:rsidRDefault="04170F6E" w:rsidP="04170F6E">
      <w:pPr>
        <w:ind w:left="718" w:hangingChars="300" w:hanging="720"/>
      </w:pPr>
    </w:p>
    <w:p w14:paraId="3858C3B3" w14:textId="6C3F4597" w:rsidR="04170F6E" w:rsidRDefault="04170F6E" w:rsidP="04170F6E">
      <w:pPr>
        <w:ind w:left="718" w:hangingChars="300" w:hanging="720"/>
      </w:pPr>
    </w:p>
    <w:p w14:paraId="4D55DF9E" w14:textId="14868DF6" w:rsidR="04170F6E" w:rsidRDefault="04170F6E" w:rsidP="04170F6E">
      <w:pPr>
        <w:ind w:left="718" w:hangingChars="300" w:hanging="720"/>
      </w:pPr>
    </w:p>
    <w:p w14:paraId="042E644B" w14:textId="2E9288A6" w:rsidR="04170F6E" w:rsidRDefault="04170F6E" w:rsidP="04170F6E">
      <w:pPr>
        <w:ind w:left="718" w:hangingChars="300" w:hanging="720"/>
      </w:pPr>
    </w:p>
    <w:p w14:paraId="7EA75613" w14:textId="3C83F564" w:rsidR="04170F6E" w:rsidRDefault="04170F6E" w:rsidP="04170F6E">
      <w:pPr>
        <w:ind w:left="718" w:hangingChars="300" w:hanging="720"/>
      </w:pPr>
    </w:p>
    <w:p w14:paraId="33DAE03A" w14:textId="51831BF2" w:rsidR="04170F6E" w:rsidRDefault="04170F6E" w:rsidP="04170F6E">
      <w:pPr>
        <w:ind w:left="718" w:hangingChars="300" w:hanging="720"/>
      </w:pPr>
    </w:p>
    <w:p w14:paraId="266247FB" w14:textId="37BDB1ED" w:rsidR="04170F6E" w:rsidRDefault="04170F6E" w:rsidP="04170F6E">
      <w:pPr>
        <w:ind w:left="718" w:hangingChars="300" w:hanging="720"/>
      </w:pPr>
    </w:p>
    <w:p w14:paraId="2ADBCCA1" w14:textId="539C2D3D" w:rsidR="04170F6E" w:rsidRDefault="04170F6E" w:rsidP="04170F6E">
      <w:pPr>
        <w:ind w:left="718" w:hangingChars="300" w:hanging="720"/>
      </w:pPr>
    </w:p>
    <w:p w14:paraId="3EA4946C" w14:textId="4352CDF0" w:rsidR="04170F6E" w:rsidRDefault="04170F6E" w:rsidP="04170F6E">
      <w:pPr>
        <w:ind w:left="718" w:hangingChars="300" w:hanging="720"/>
      </w:pPr>
    </w:p>
    <w:p w14:paraId="6EE3A2B2" w14:textId="0E72D90A" w:rsidR="04170F6E" w:rsidRDefault="04170F6E" w:rsidP="04170F6E">
      <w:pPr>
        <w:ind w:left="718" w:hangingChars="300" w:hanging="720"/>
      </w:pPr>
    </w:p>
    <w:p w14:paraId="7F8C2377" w14:textId="0932683D" w:rsidR="04170F6E" w:rsidRDefault="04170F6E" w:rsidP="04170F6E">
      <w:pPr>
        <w:ind w:left="718" w:hangingChars="300" w:hanging="720"/>
      </w:pPr>
    </w:p>
    <w:p w14:paraId="42AA1D02" w14:textId="0E037F38" w:rsidR="04170F6E" w:rsidRDefault="04170F6E" w:rsidP="04170F6E">
      <w:pPr>
        <w:ind w:left="718" w:hangingChars="300" w:hanging="720"/>
      </w:pPr>
    </w:p>
    <w:p w14:paraId="2CB383D8" w14:textId="4C2581A5" w:rsidR="04170F6E" w:rsidRDefault="04170F6E" w:rsidP="04170F6E">
      <w:pPr>
        <w:ind w:left="718" w:hangingChars="300" w:hanging="720"/>
      </w:pPr>
    </w:p>
    <w:p w14:paraId="35E3C9CA" w14:textId="5346F174" w:rsidR="04170F6E" w:rsidRDefault="04170F6E" w:rsidP="04170F6E">
      <w:pPr>
        <w:ind w:left="-2" w:firstLine="720"/>
      </w:pPr>
    </w:p>
    <w:p w14:paraId="42BC3829" w14:textId="0C876805" w:rsidR="04170F6E" w:rsidRDefault="04170F6E" w:rsidP="04170F6E">
      <w:pPr>
        <w:ind w:leftChars="0" w:left="964" w:hangingChars="300" w:hanging="964"/>
        <w:outlineLvl w:val="0"/>
        <w:rPr>
          <w:rFonts w:eastAsia="Times New Roman" w:cs="Times New Roman"/>
          <w:b/>
          <w:bCs/>
          <w:sz w:val="32"/>
          <w:szCs w:val="32"/>
          <w:lang w:val="en-US"/>
        </w:rPr>
      </w:pPr>
    </w:p>
    <w:p w14:paraId="3CC3FEEA" w14:textId="1EFFB8C8" w:rsidR="00E92BFF" w:rsidRPr="00E92BFF" w:rsidRDefault="00E92BFF" w:rsidP="00E92BFF">
      <w:pPr>
        <w:ind w:left="718" w:hangingChars="300" w:hanging="720"/>
        <w:rPr>
          <w:color w:val="0D0D0D"/>
        </w:rPr>
      </w:pPr>
    </w:p>
    <w:p w14:paraId="46173724" w14:textId="0D749A41" w:rsidR="00E92BFF" w:rsidRPr="00E92BFF" w:rsidRDefault="00E92BFF" w:rsidP="00E92BFF">
      <w:pPr>
        <w:ind w:left="718" w:hangingChars="300" w:hanging="720"/>
        <w:rPr>
          <w:color w:val="0D0D0D"/>
        </w:rPr>
      </w:pPr>
    </w:p>
    <w:p w14:paraId="03AB3BA5" w14:textId="1F479A05" w:rsidR="00E92BFF" w:rsidRPr="00E92BFF" w:rsidRDefault="00E92BFF" w:rsidP="00E92BFF">
      <w:pPr>
        <w:ind w:left="718" w:hangingChars="300" w:hanging="720"/>
        <w:rPr>
          <w:color w:val="0D0D0D"/>
        </w:rPr>
      </w:pPr>
    </w:p>
    <w:p w14:paraId="5B1BDB11" w14:textId="3F015249" w:rsidR="00E92BFF" w:rsidRPr="00E92BFF" w:rsidRDefault="00E92BFF" w:rsidP="00E92BFF">
      <w:pPr>
        <w:ind w:left="718" w:hangingChars="300" w:hanging="720"/>
        <w:rPr>
          <w:color w:val="0D0D0D"/>
        </w:rPr>
      </w:pPr>
    </w:p>
    <w:p w14:paraId="56B008DF" w14:textId="7451DCE8" w:rsidR="00E92BFF" w:rsidRPr="00E92BFF" w:rsidRDefault="00E92BFF" w:rsidP="00E92BFF">
      <w:pPr>
        <w:ind w:left="718" w:hangingChars="300" w:hanging="720"/>
        <w:rPr>
          <w:color w:val="0D0D0D"/>
        </w:rPr>
      </w:pPr>
    </w:p>
    <w:p w14:paraId="56BF7E0A" w14:textId="50123D82" w:rsidR="00E92BFF" w:rsidRPr="00E92BFF" w:rsidRDefault="00E92BFF" w:rsidP="00E92BFF">
      <w:pPr>
        <w:ind w:left="718" w:hangingChars="300" w:hanging="720"/>
        <w:rPr>
          <w:color w:val="0D0D0D"/>
        </w:rPr>
      </w:pPr>
    </w:p>
    <w:p w14:paraId="0B532A6A" w14:textId="4CC4C2BC" w:rsidR="00E92BFF" w:rsidRPr="00E92BFF" w:rsidRDefault="00E92BFF" w:rsidP="00E92BFF">
      <w:pPr>
        <w:ind w:left="718" w:hangingChars="300" w:hanging="720"/>
        <w:rPr>
          <w:color w:val="0D0D0D"/>
        </w:rPr>
      </w:pPr>
    </w:p>
    <w:p w14:paraId="108EE3C0" w14:textId="4D3628CB" w:rsidR="00E92BFF" w:rsidRPr="00E92BFF" w:rsidRDefault="00E92BFF" w:rsidP="00E92BFF">
      <w:pPr>
        <w:ind w:left="718" w:hangingChars="300" w:hanging="720"/>
        <w:rPr>
          <w:color w:val="0D0D0D"/>
        </w:rPr>
      </w:pPr>
    </w:p>
    <w:p w14:paraId="54C3FBEA" w14:textId="4509C7A2" w:rsidR="00E92BFF" w:rsidRPr="00E92BFF" w:rsidRDefault="00E92BFF" w:rsidP="00E92BFF">
      <w:pPr>
        <w:ind w:left="718" w:hangingChars="300" w:hanging="720"/>
        <w:rPr>
          <w:color w:val="0D0D0D"/>
        </w:rPr>
      </w:pPr>
    </w:p>
    <w:p w14:paraId="7DA41E90" w14:textId="08941E64" w:rsidR="00E92BFF" w:rsidRPr="00E92BFF" w:rsidRDefault="00E92BFF" w:rsidP="00E92BFF">
      <w:pPr>
        <w:ind w:left="718" w:hangingChars="300" w:hanging="720"/>
        <w:rPr>
          <w:color w:val="0D0D0D"/>
        </w:rPr>
      </w:pPr>
    </w:p>
    <w:p w14:paraId="1C35835C" w14:textId="28D488A2" w:rsidR="00E92BFF" w:rsidRPr="00E92BFF" w:rsidRDefault="00E92BFF" w:rsidP="00E92BFF">
      <w:pPr>
        <w:ind w:left="718" w:hangingChars="300" w:hanging="720"/>
        <w:rPr>
          <w:color w:val="0D0D0D"/>
        </w:rPr>
      </w:pPr>
    </w:p>
    <w:p w14:paraId="4BFD1C70" w14:textId="042C3469" w:rsidR="00E92BFF" w:rsidRPr="00E92BFF" w:rsidRDefault="00E92BFF" w:rsidP="00E92BFF">
      <w:pPr>
        <w:ind w:left="718" w:hangingChars="300" w:hanging="720"/>
        <w:rPr>
          <w:color w:val="0D0D0D"/>
        </w:rPr>
      </w:pPr>
    </w:p>
    <w:p w14:paraId="4838E17C" w14:textId="31A16A19" w:rsidR="00E92BFF" w:rsidRPr="00E92BFF" w:rsidRDefault="00E92BFF" w:rsidP="00E92BFF">
      <w:pPr>
        <w:ind w:left="718" w:hangingChars="300" w:hanging="720"/>
        <w:rPr>
          <w:color w:val="0D0D0D"/>
        </w:rPr>
      </w:pPr>
    </w:p>
    <w:p w14:paraId="492F21FF" w14:textId="20E16C24" w:rsidR="00E92BFF" w:rsidRPr="00E92BFF" w:rsidRDefault="00E92BFF" w:rsidP="00E92BFF">
      <w:pPr>
        <w:ind w:left="718" w:hangingChars="300" w:hanging="720"/>
        <w:rPr>
          <w:color w:val="0D0D0D"/>
        </w:rPr>
      </w:pPr>
    </w:p>
    <w:p w14:paraId="30380636" w14:textId="6B3CE778" w:rsidR="00E92BFF" w:rsidRPr="00E92BFF" w:rsidRDefault="00E92BFF" w:rsidP="00E92BFF">
      <w:pPr>
        <w:ind w:left="718" w:hangingChars="300" w:hanging="720"/>
        <w:rPr>
          <w:color w:val="0D0D0D"/>
        </w:rPr>
      </w:pPr>
    </w:p>
    <w:p w14:paraId="7052FF89" w14:textId="2211FB96" w:rsidR="00E92BFF" w:rsidRPr="00E92BFF" w:rsidRDefault="00E92BFF" w:rsidP="00E92BFF">
      <w:pPr>
        <w:ind w:left="718" w:hangingChars="300" w:hanging="720"/>
        <w:rPr>
          <w:color w:val="0D0D0D"/>
        </w:rPr>
      </w:pPr>
    </w:p>
    <w:p w14:paraId="3B221445" w14:textId="27D7C3F9" w:rsidR="00E92BFF" w:rsidRPr="00E92BFF" w:rsidRDefault="00E92BFF" w:rsidP="04170F6E">
      <w:pPr>
        <w:ind w:left="-2" w:firstLine="720"/>
        <w:rPr>
          <w:color w:val="0D0D0D"/>
        </w:rPr>
      </w:pPr>
    </w:p>
    <w:p w14:paraId="25706B51" w14:textId="62F2129B" w:rsidR="00E92BFF" w:rsidRPr="00E92BFF" w:rsidRDefault="00E92BFF" w:rsidP="00E92BFF">
      <w:pPr>
        <w:ind w:left="718" w:hangingChars="300" w:hanging="720"/>
        <w:rPr>
          <w:color w:val="0D0D0D"/>
        </w:rPr>
      </w:pPr>
    </w:p>
    <w:p w14:paraId="64D1CA81" w14:textId="20E47070" w:rsidR="00E92BFF" w:rsidRPr="00E92BFF" w:rsidRDefault="00E92BFF" w:rsidP="00E92BFF">
      <w:pPr>
        <w:ind w:left="718" w:hangingChars="300" w:hanging="720"/>
        <w:rPr>
          <w:color w:val="0D0D0D"/>
        </w:rPr>
      </w:pPr>
    </w:p>
    <w:p w14:paraId="5F52AD06" w14:textId="209D22F3" w:rsidR="00E92BFF" w:rsidRPr="00E92BFF" w:rsidRDefault="00E92BFF" w:rsidP="00E92BFF">
      <w:pPr>
        <w:ind w:left="718" w:hangingChars="300" w:hanging="720"/>
        <w:rPr>
          <w:color w:val="0D0D0D"/>
        </w:rPr>
      </w:pPr>
    </w:p>
    <w:p w14:paraId="01C4AA2E" w14:textId="646D843D" w:rsidR="00E92BFF" w:rsidRPr="00E92BFF" w:rsidRDefault="00E92BFF" w:rsidP="00E92BFF">
      <w:pPr>
        <w:ind w:left="718" w:hangingChars="300" w:hanging="720"/>
        <w:rPr>
          <w:color w:val="0D0D0D"/>
        </w:rPr>
      </w:pPr>
    </w:p>
    <w:p w14:paraId="70C168DF" w14:textId="5C5AB10D" w:rsidR="00E92BFF" w:rsidRPr="00E92BFF" w:rsidRDefault="00E92BFF" w:rsidP="00E92BFF">
      <w:pPr>
        <w:ind w:left="718" w:hangingChars="300" w:hanging="720"/>
        <w:rPr>
          <w:color w:val="0D0D0D"/>
        </w:rPr>
      </w:pPr>
    </w:p>
    <w:p w14:paraId="46E11BC4" w14:textId="14776F62" w:rsidR="00E92BFF" w:rsidRPr="00E92BFF" w:rsidRDefault="00E92BFF" w:rsidP="00E92BFF">
      <w:pPr>
        <w:ind w:left="718" w:hangingChars="300" w:hanging="720"/>
        <w:rPr>
          <w:color w:val="0D0D0D"/>
        </w:rPr>
      </w:pPr>
    </w:p>
    <w:p w14:paraId="44F2F60F" w14:textId="77777777" w:rsidR="009F753C" w:rsidRPr="009F753C" w:rsidRDefault="009F753C" w:rsidP="009F753C">
      <w:pPr>
        <w:ind w:leftChars="0" w:left="0" w:firstLineChars="124" w:firstLine="298"/>
        <w:rPr>
          <w:lang w:val="en"/>
        </w:rPr>
      </w:pPr>
    </w:p>
    <w:sectPr w:rsidR="009F753C" w:rsidRPr="009F753C" w:rsidSect="005906E7">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vAlign w:val="bottom"/>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013B0F" w14:textId="77777777" w:rsidR="004B294D" w:rsidRDefault="004B294D" w:rsidP="007E21FE">
      <w:pPr>
        <w:spacing w:line="240" w:lineRule="auto"/>
        <w:ind w:left="-2" w:firstLine="720"/>
      </w:pPr>
      <w:r>
        <w:separator/>
      </w:r>
    </w:p>
  </w:endnote>
  <w:endnote w:type="continuationSeparator" w:id="0">
    <w:p w14:paraId="711AE1AE" w14:textId="77777777" w:rsidR="004B294D" w:rsidRDefault="004B294D" w:rsidP="007E21FE">
      <w:pPr>
        <w:spacing w:line="240" w:lineRule="auto"/>
        <w:ind w:left="-2" w:firstLine="720"/>
      </w:pPr>
      <w:r>
        <w:continuationSeparator/>
      </w:r>
    </w:p>
  </w:endnote>
  <w:endnote w:type="continuationNotice" w:id="1">
    <w:p w14:paraId="483EBC5D" w14:textId="77777777" w:rsidR="004B294D" w:rsidRDefault="004B294D">
      <w:pPr>
        <w:spacing w:line="240" w:lineRule="auto"/>
        <w:ind w:left="-2" w:firstLine="72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EF1A47" w14:textId="1E408F7F" w:rsidR="04170F6E" w:rsidRDefault="04170F6E" w:rsidP="04170F6E">
    <w:pPr>
      <w:pStyle w:val="Footer"/>
      <w:ind w:left="-2" w:firstLine="720"/>
      <w:jc w:val="center"/>
    </w:pPr>
  </w:p>
  <w:p w14:paraId="03B81AF1" w14:textId="77777777" w:rsidR="007E21FE" w:rsidRDefault="007E21FE">
    <w:pPr>
      <w:pStyle w:val="Footer"/>
      <w:ind w:left="-2" w:firstLine="7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B13C97" w14:textId="0D9BAFB0" w:rsidR="04170F6E" w:rsidRDefault="04170F6E" w:rsidP="04170F6E">
    <w:pPr>
      <w:pStyle w:val="Footer"/>
      <w:ind w:left="-2" w:firstLine="720"/>
      <w:jc w:val="center"/>
    </w:pPr>
    <w:r>
      <w:fldChar w:fldCharType="begin"/>
    </w:r>
    <w:r>
      <w:instrText>PAGE</w:instrText>
    </w:r>
    <w:r w:rsidR="00000000">
      <w:fldChar w:fldCharType="separate"/>
    </w:r>
    <w:r w:rsidR="005906E7">
      <w:rPr>
        <w:noProof/>
      </w:rPr>
      <w:t>1</w:t>
    </w:r>
    <w:r>
      <w:fldChar w:fldCharType="end"/>
    </w:r>
  </w:p>
  <w:p w14:paraId="2915A17E" w14:textId="36C637BA" w:rsidR="04170F6E" w:rsidRDefault="04170F6E" w:rsidP="04170F6E">
    <w:pPr>
      <w:pStyle w:val="Footer"/>
      <w:ind w:left="-2" w:firstLine="720"/>
      <w:jc w:val="center"/>
    </w:pPr>
  </w:p>
  <w:p w14:paraId="48C7501B" w14:textId="6F7AB686" w:rsidR="04170F6E" w:rsidRDefault="04170F6E" w:rsidP="04170F6E">
    <w:pPr>
      <w:pStyle w:val="Footer"/>
      <w:ind w:left="-2" w:firstLine="720"/>
      <w:jc w:val="center"/>
    </w:pPr>
  </w:p>
  <w:p w14:paraId="466B0A7E" w14:textId="1DA64AD8" w:rsidR="04170F6E" w:rsidRDefault="04170F6E" w:rsidP="04170F6E">
    <w:pPr>
      <w:pStyle w:val="Footer"/>
      <w:ind w:left="-2" w:firstLine="720"/>
      <w:jc w:val="center"/>
    </w:pPr>
  </w:p>
  <w:p w14:paraId="4DC092D4" w14:textId="6867AD5D" w:rsidR="04170F6E" w:rsidRDefault="04170F6E" w:rsidP="04170F6E">
    <w:pPr>
      <w:pStyle w:val="Footer"/>
      <w:ind w:left="-2" w:firstLine="720"/>
      <w:jc w:val="center"/>
    </w:pPr>
  </w:p>
  <w:p w14:paraId="1512DBF3" w14:textId="3F87B029" w:rsidR="04170F6E" w:rsidRDefault="04170F6E" w:rsidP="04170F6E">
    <w:pPr>
      <w:pStyle w:val="Footer"/>
      <w:ind w:left="-2" w:firstLine="720"/>
      <w:jc w:val="center"/>
    </w:pPr>
  </w:p>
  <w:p w14:paraId="2F673DB2" w14:textId="62F103C7" w:rsidR="04170F6E" w:rsidRDefault="04170F6E" w:rsidP="04170F6E">
    <w:pPr>
      <w:pStyle w:val="Footer"/>
      <w:ind w:left="-2" w:firstLine="720"/>
      <w:jc w:val="center"/>
    </w:pPr>
  </w:p>
  <w:p w14:paraId="783870AF" w14:textId="14BA9899" w:rsidR="04170F6E" w:rsidRDefault="04170F6E" w:rsidP="04170F6E">
    <w:pPr>
      <w:pStyle w:val="Footer"/>
      <w:ind w:left="-2" w:firstLine="720"/>
      <w:jc w:val="center"/>
    </w:pPr>
  </w:p>
  <w:p w14:paraId="6E36900B" w14:textId="67D0AC66" w:rsidR="04170F6E" w:rsidRDefault="04170F6E" w:rsidP="04170F6E">
    <w:pPr>
      <w:pStyle w:val="Footer"/>
      <w:ind w:left="-2" w:firstLine="720"/>
      <w:jc w:val="right"/>
    </w:pPr>
  </w:p>
  <w:p w14:paraId="6597ACC6" w14:textId="37B978C5" w:rsidR="04170F6E" w:rsidRDefault="04170F6E" w:rsidP="04170F6E">
    <w:pPr>
      <w:pStyle w:val="Footer"/>
      <w:ind w:left="-2" w:firstLine="720"/>
      <w:jc w:val="center"/>
    </w:pPr>
  </w:p>
  <w:p w14:paraId="775797AB" w14:textId="77777777" w:rsidR="007E21FE" w:rsidRDefault="007E21FE">
    <w:pPr>
      <w:pStyle w:val="Footer"/>
      <w:ind w:left="-2" w:firstLine="72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570F22" w14:textId="77777777" w:rsidR="007E21FE" w:rsidRDefault="007E21FE">
    <w:pPr>
      <w:pStyle w:val="Footer"/>
      <w:ind w:left="-2" w:firstLine="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976A3B" w14:textId="77777777" w:rsidR="004B294D" w:rsidRDefault="004B294D" w:rsidP="007E21FE">
      <w:pPr>
        <w:spacing w:line="240" w:lineRule="auto"/>
        <w:ind w:left="-2" w:firstLine="720"/>
      </w:pPr>
      <w:r>
        <w:separator/>
      </w:r>
    </w:p>
  </w:footnote>
  <w:footnote w:type="continuationSeparator" w:id="0">
    <w:p w14:paraId="428E4B2F" w14:textId="77777777" w:rsidR="004B294D" w:rsidRDefault="004B294D" w:rsidP="007E21FE">
      <w:pPr>
        <w:spacing w:line="240" w:lineRule="auto"/>
        <w:ind w:left="-2" w:firstLine="720"/>
      </w:pPr>
      <w:r>
        <w:continuationSeparator/>
      </w:r>
    </w:p>
  </w:footnote>
  <w:footnote w:type="continuationNotice" w:id="1">
    <w:p w14:paraId="2676DAEB" w14:textId="77777777" w:rsidR="004B294D" w:rsidRDefault="004B294D">
      <w:pPr>
        <w:spacing w:line="240" w:lineRule="auto"/>
        <w:ind w:left="-2" w:firstLine="72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4170F6E" w14:paraId="0ADFD45B" w14:textId="77777777" w:rsidTr="04170F6E">
      <w:trPr>
        <w:trHeight w:val="300"/>
      </w:trPr>
      <w:tc>
        <w:tcPr>
          <w:tcW w:w="3005" w:type="dxa"/>
        </w:tcPr>
        <w:p w14:paraId="44E8E6DD" w14:textId="6D08D846" w:rsidR="04170F6E" w:rsidRDefault="04170F6E" w:rsidP="04170F6E">
          <w:pPr>
            <w:pStyle w:val="Header"/>
            <w:ind w:left="-2" w:firstLine="720"/>
            <w:jc w:val="left"/>
          </w:pPr>
        </w:p>
      </w:tc>
      <w:tc>
        <w:tcPr>
          <w:tcW w:w="3005" w:type="dxa"/>
        </w:tcPr>
        <w:p w14:paraId="5A558CE7" w14:textId="67B572F3" w:rsidR="04170F6E" w:rsidRDefault="04170F6E" w:rsidP="04170F6E">
          <w:pPr>
            <w:pStyle w:val="Header"/>
            <w:ind w:left="-2" w:firstLine="720"/>
            <w:jc w:val="center"/>
          </w:pPr>
        </w:p>
      </w:tc>
      <w:tc>
        <w:tcPr>
          <w:tcW w:w="3005" w:type="dxa"/>
        </w:tcPr>
        <w:p w14:paraId="024B1D38" w14:textId="14BBA6D2" w:rsidR="04170F6E" w:rsidRDefault="04170F6E" w:rsidP="04170F6E">
          <w:pPr>
            <w:pStyle w:val="Header"/>
            <w:ind w:left="-2" w:right="-115" w:firstLine="720"/>
            <w:jc w:val="right"/>
          </w:pPr>
        </w:p>
      </w:tc>
    </w:tr>
  </w:tbl>
  <w:p w14:paraId="3025AD3D" w14:textId="28C2A846" w:rsidR="007E21FE" w:rsidRDefault="007E21FE">
    <w:pPr>
      <w:pStyle w:val="Header"/>
      <w:ind w:left="-2" w:firstLine="7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4170F6E" w14:paraId="198311F3" w14:textId="77777777" w:rsidTr="04170F6E">
      <w:trPr>
        <w:trHeight w:val="300"/>
      </w:trPr>
      <w:tc>
        <w:tcPr>
          <w:tcW w:w="3005" w:type="dxa"/>
        </w:tcPr>
        <w:p w14:paraId="07F3638B" w14:textId="784D29CC" w:rsidR="04170F6E" w:rsidRDefault="04170F6E" w:rsidP="04170F6E">
          <w:pPr>
            <w:pStyle w:val="Header"/>
            <w:ind w:left="-2" w:firstLine="720"/>
            <w:jc w:val="left"/>
          </w:pPr>
        </w:p>
      </w:tc>
      <w:tc>
        <w:tcPr>
          <w:tcW w:w="3005" w:type="dxa"/>
        </w:tcPr>
        <w:p w14:paraId="45E472CB" w14:textId="48ABD5AB" w:rsidR="04170F6E" w:rsidRDefault="04170F6E" w:rsidP="04170F6E">
          <w:pPr>
            <w:pStyle w:val="Header"/>
            <w:ind w:left="-2" w:firstLine="720"/>
            <w:jc w:val="center"/>
          </w:pPr>
        </w:p>
      </w:tc>
      <w:tc>
        <w:tcPr>
          <w:tcW w:w="3005" w:type="dxa"/>
        </w:tcPr>
        <w:p w14:paraId="4D6014C9" w14:textId="6EADBE85" w:rsidR="04170F6E" w:rsidRDefault="04170F6E" w:rsidP="04170F6E">
          <w:pPr>
            <w:pStyle w:val="Header"/>
            <w:ind w:left="-2" w:right="-115" w:firstLine="720"/>
            <w:jc w:val="right"/>
          </w:pPr>
        </w:p>
      </w:tc>
    </w:tr>
  </w:tbl>
  <w:p w14:paraId="1CDDB75D" w14:textId="3E84F1FD" w:rsidR="007E21FE" w:rsidRDefault="007E21FE">
    <w:pPr>
      <w:pStyle w:val="Header"/>
      <w:ind w:left="-2"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68416B"/>
    <w:multiLevelType w:val="hybridMultilevel"/>
    <w:tmpl w:val="68503D60"/>
    <w:lvl w:ilvl="0" w:tplc="E72C16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50453"/>
    <w:multiLevelType w:val="hybridMultilevel"/>
    <w:tmpl w:val="715E98A2"/>
    <w:lvl w:ilvl="0" w:tplc="2D80DC5E">
      <w:start w:val="1"/>
      <w:numFmt w:val="decimal"/>
      <w:lvlText w:val="%1."/>
      <w:lvlJc w:val="left"/>
      <w:pPr>
        <w:ind w:left="720" w:hanging="360"/>
      </w:pPr>
    </w:lvl>
    <w:lvl w:ilvl="1" w:tplc="8034E2C4">
      <w:start w:val="1"/>
      <w:numFmt w:val="lowerLetter"/>
      <w:lvlText w:val="%2."/>
      <w:lvlJc w:val="left"/>
      <w:pPr>
        <w:ind w:left="1440" w:hanging="360"/>
      </w:pPr>
    </w:lvl>
    <w:lvl w:ilvl="2" w:tplc="3EE077CE">
      <w:start w:val="1"/>
      <w:numFmt w:val="lowerRoman"/>
      <w:lvlText w:val="%3."/>
      <w:lvlJc w:val="right"/>
      <w:pPr>
        <w:ind w:left="2160" w:hanging="180"/>
      </w:pPr>
    </w:lvl>
    <w:lvl w:ilvl="3" w:tplc="835CBDE8">
      <w:start w:val="1"/>
      <w:numFmt w:val="decimal"/>
      <w:lvlText w:val="%4."/>
      <w:lvlJc w:val="left"/>
      <w:pPr>
        <w:ind w:left="2880" w:hanging="360"/>
      </w:pPr>
    </w:lvl>
    <w:lvl w:ilvl="4" w:tplc="0B0071AA">
      <w:start w:val="1"/>
      <w:numFmt w:val="lowerLetter"/>
      <w:lvlText w:val="%5."/>
      <w:lvlJc w:val="left"/>
      <w:pPr>
        <w:ind w:left="3600" w:hanging="360"/>
      </w:pPr>
    </w:lvl>
    <w:lvl w:ilvl="5" w:tplc="1CB81E6E">
      <w:start w:val="1"/>
      <w:numFmt w:val="lowerRoman"/>
      <w:lvlText w:val="%6."/>
      <w:lvlJc w:val="right"/>
      <w:pPr>
        <w:ind w:left="4320" w:hanging="180"/>
      </w:pPr>
    </w:lvl>
    <w:lvl w:ilvl="6" w:tplc="B24EC900">
      <w:start w:val="1"/>
      <w:numFmt w:val="decimal"/>
      <w:lvlText w:val="%7."/>
      <w:lvlJc w:val="left"/>
      <w:pPr>
        <w:ind w:left="5040" w:hanging="360"/>
      </w:pPr>
    </w:lvl>
    <w:lvl w:ilvl="7" w:tplc="8F44A78C">
      <w:start w:val="1"/>
      <w:numFmt w:val="lowerLetter"/>
      <w:lvlText w:val="%8."/>
      <w:lvlJc w:val="left"/>
      <w:pPr>
        <w:ind w:left="5760" w:hanging="360"/>
      </w:pPr>
    </w:lvl>
    <w:lvl w:ilvl="8" w:tplc="1C822C74">
      <w:start w:val="1"/>
      <w:numFmt w:val="lowerRoman"/>
      <w:lvlText w:val="%9."/>
      <w:lvlJc w:val="right"/>
      <w:pPr>
        <w:ind w:left="6480" w:hanging="180"/>
      </w:pPr>
    </w:lvl>
  </w:abstractNum>
  <w:abstractNum w:abstractNumId="2" w15:restartNumberingAfterBreak="0">
    <w:nsid w:val="244279C2"/>
    <w:multiLevelType w:val="hybridMultilevel"/>
    <w:tmpl w:val="9C2CDC8A"/>
    <w:lvl w:ilvl="0" w:tplc="467E9F8A">
      <w:start w:val="1"/>
      <w:numFmt w:val="bullet"/>
      <w:lvlText w:val=""/>
      <w:lvlJc w:val="left"/>
      <w:pPr>
        <w:ind w:left="720" w:hanging="360"/>
      </w:pPr>
      <w:rPr>
        <w:rFonts w:ascii="Symbol" w:hAnsi="Symbol" w:hint="default"/>
      </w:rPr>
    </w:lvl>
    <w:lvl w:ilvl="1" w:tplc="FF0ADE70">
      <w:start w:val="1"/>
      <w:numFmt w:val="bullet"/>
      <w:lvlText w:val="o"/>
      <w:lvlJc w:val="left"/>
      <w:pPr>
        <w:ind w:left="1440" w:hanging="360"/>
      </w:pPr>
      <w:rPr>
        <w:rFonts w:ascii="Courier New" w:hAnsi="Courier New" w:hint="default"/>
      </w:rPr>
    </w:lvl>
    <w:lvl w:ilvl="2" w:tplc="2C7AAA84">
      <w:start w:val="1"/>
      <w:numFmt w:val="bullet"/>
      <w:lvlText w:val=""/>
      <w:lvlJc w:val="left"/>
      <w:pPr>
        <w:ind w:left="2160" w:hanging="360"/>
      </w:pPr>
      <w:rPr>
        <w:rFonts w:ascii="Wingdings" w:hAnsi="Wingdings" w:hint="default"/>
      </w:rPr>
    </w:lvl>
    <w:lvl w:ilvl="3" w:tplc="F554623A">
      <w:start w:val="1"/>
      <w:numFmt w:val="bullet"/>
      <w:lvlText w:val=""/>
      <w:lvlJc w:val="left"/>
      <w:pPr>
        <w:ind w:left="2880" w:hanging="360"/>
      </w:pPr>
      <w:rPr>
        <w:rFonts w:ascii="Symbol" w:hAnsi="Symbol" w:hint="default"/>
      </w:rPr>
    </w:lvl>
    <w:lvl w:ilvl="4" w:tplc="D43A53A4">
      <w:start w:val="1"/>
      <w:numFmt w:val="bullet"/>
      <w:lvlText w:val="o"/>
      <w:lvlJc w:val="left"/>
      <w:pPr>
        <w:ind w:left="3600" w:hanging="360"/>
      </w:pPr>
      <w:rPr>
        <w:rFonts w:ascii="Courier New" w:hAnsi="Courier New" w:hint="default"/>
      </w:rPr>
    </w:lvl>
    <w:lvl w:ilvl="5" w:tplc="4D3C84D6">
      <w:start w:val="1"/>
      <w:numFmt w:val="bullet"/>
      <w:lvlText w:val=""/>
      <w:lvlJc w:val="left"/>
      <w:pPr>
        <w:ind w:left="4320" w:hanging="360"/>
      </w:pPr>
      <w:rPr>
        <w:rFonts w:ascii="Wingdings" w:hAnsi="Wingdings" w:hint="default"/>
      </w:rPr>
    </w:lvl>
    <w:lvl w:ilvl="6" w:tplc="B04C01C2">
      <w:start w:val="1"/>
      <w:numFmt w:val="bullet"/>
      <w:lvlText w:val=""/>
      <w:lvlJc w:val="left"/>
      <w:pPr>
        <w:ind w:left="5040" w:hanging="360"/>
      </w:pPr>
      <w:rPr>
        <w:rFonts w:ascii="Symbol" w:hAnsi="Symbol" w:hint="default"/>
      </w:rPr>
    </w:lvl>
    <w:lvl w:ilvl="7" w:tplc="DD4689C0">
      <w:start w:val="1"/>
      <w:numFmt w:val="bullet"/>
      <w:lvlText w:val="o"/>
      <w:lvlJc w:val="left"/>
      <w:pPr>
        <w:ind w:left="5760" w:hanging="360"/>
      </w:pPr>
      <w:rPr>
        <w:rFonts w:ascii="Courier New" w:hAnsi="Courier New" w:hint="default"/>
      </w:rPr>
    </w:lvl>
    <w:lvl w:ilvl="8" w:tplc="129668D8">
      <w:start w:val="1"/>
      <w:numFmt w:val="bullet"/>
      <w:lvlText w:val=""/>
      <w:lvlJc w:val="left"/>
      <w:pPr>
        <w:ind w:left="6480" w:hanging="360"/>
      </w:pPr>
      <w:rPr>
        <w:rFonts w:ascii="Wingdings" w:hAnsi="Wingdings" w:hint="default"/>
      </w:rPr>
    </w:lvl>
  </w:abstractNum>
  <w:abstractNum w:abstractNumId="3" w15:restartNumberingAfterBreak="0">
    <w:nsid w:val="2556179C"/>
    <w:multiLevelType w:val="hybridMultilevel"/>
    <w:tmpl w:val="D9563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CC32C9"/>
    <w:multiLevelType w:val="hybridMultilevel"/>
    <w:tmpl w:val="4976B050"/>
    <w:lvl w:ilvl="0" w:tplc="9B0E023A">
      <w:start w:val="1"/>
      <w:numFmt w:val="bullet"/>
      <w:lvlText w:val=""/>
      <w:lvlJc w:val="left"/>
      <w:pPr>
        <w:ind w:left="720" w:hanging="360"/>
      </w:pPr>
      <w:rPr>
        <w:rFonts w:ascii="Symbol" w:hAnsi="Symbol" w:hint="default"/>
      </w:rPr>
    </w:lvl>
    <w:lvl w:ilvl="1" w:tplc="A9DCE35E">
      <w:start w:val="1"/>
      <w:numFmt w:val="bullet"/>
      <w:lvlText w:val="o"/>
      <w:lvlJc w:val="left"/>
      <w:pPr>
        <w:ind w:left="1440" w:hanging="360"/>
      </w:pPr>
      <w:rPr>
        <w:rFonts w:ascii="Courier New" w:hAnsi="Courier New" w:hint="default"/>
      </w:rPr>
    </w:lvl>
    <w:lvl w:ilvl="2" w:tplc="1974C6C0">
      <w:start w:val="1"/>
      <w:numFmt w:val="bullet"/>
      <w:lvlText w:val=""/>
      <w:lvlJc w:val="left"/>
      <w:pPr>
        <w:ind w:left="2160" w:hanging="360"/>
      </w:pPr>
      <w:rPr>
        <w:rFonts w:ascii="Wingdings" w:hAnsi="Wingdings" w:hint="default"/>
      </w:rPr>
    </w:lvl>
    <w:lvl w:ilvl="3" w:tplc="68F6320E">
      <w:start w:val="1"/>
      <w:numFmt w:val="bullet"/>
      <w:lvlText w:val=""/>
      <w:lvlJc w:val="left"/>
      <w:pPr>
        <w:ind w:left="2880" w:hanging="360"/>
      </w:pPr>
      <w:rPr>
        <w:rFonts w:ascii="Symbol" w:hAnsi="Symbol" w:hint="default"/>
      </w:rPr>
    </w:lvl>
    <w:lvl w:ilvl="4" w:tplc="CD48C71E">
      <w:start w:val="1"/>
      <w:numFmt w:val="bullet"/>
      <w:lvlText w:val="o"/>
      <w:lvlJc w:val="left"/>
      <w:pPr>
        <w:ind w:left="3600" w:hanging="360"/>
      </w:pPr>
      <w:rPr>
        <w:rFonts w:ascii="Courier New" w:hAnsi="Courier New" w:hint="default"/>
      </w:rPr>
    </w:lvl>
    <w:lvl w:ilvl="5" w:tplc="694E6962">
      <w:start w:val="1"/>
      <w:numFmt w:val="bullet"/>
      <w:lvlText w:val=""/>
      <w:lvlJc w:val="left"/>
      <w:pPr>
        <w:ind w:left="4320" w:hanging="360"/>
      </w:pPr>
      <w:rPr>
        <w:rFonts w:ascii="Wingdings" w:hAnsi="Wingdings" w:hint="default"/>
      </w:rPr>
    </w:lvl>
    <w:lvl w:ilvl="6" w:tplc="3F26E4F0">
      <w:start w:val="1"/>
      <w:numFmt w:val="bullet"/>
      <w:lvlText w:val=""/>
      <w:lvlJc w:val="left"/>
      <w:pPr>
        <w:ind w:left="5040" w:hanging="360"/>
      </w:pPr>
      <w:rPr>
        <w:rFonts w:ascii="Symbol" w:hAnsi="Symbol" w:hint="default"/>
      </w:rPr>
    </w:lvl>
    <w:lvl w:ilvl="7" w:tplc="518247E6">
      <w:start w:val="1"/>
      <w:numFmt w:val="bullet"/>
      <w:lvlText w:val="o"/>
      <w:lvlJc w:val="left"/>
      <w:pPr>
        <w:ind w:left="5760" w:hanging="360"/>
      </w:pPr>
      <w:rPr>
        <w:rFonts w:ascii="Courier New" w:hAnsi="Courier New" w:hint="default"/>
      </w:rPr>
    </w:lvl>
    <w:lvl w:ilvl="8" w:tplc="A18621B8">
      <w:start w:val="1"/>
      <w:numFmt w:val="bullet"/>
      <w:lvlText w:val=""/>
      <w:lvlJc w:val="left"/>
      <w:pPr>
        <w:ind w:left="6480" w:hanging="360"/>
      </w:pPr>
      <w:rPr>
        <w:rFonts w:ascii="Wingdings" w:hAnsi="Wingdings" w:hint="default"/>
      </w:rPr>
    </w:lvl>
  </w:abstractNum>
  <w:abstractNum w:abstractNumId="5" w15:restartNumberingAfterBreak="0">
    <w:nsid w:val="2D471752"/>
    <w:multiLevelType w:val="hybridMultilevel"/>
    <w:tmpl w:val="5606894A"/>
    <w:lvl w:ilvl="0" w:tplc="669AAFEC">
      <w:start w:val="1"/>
      <w:numFmt w:val="bullet"/>
      <w:lvlText w:val=""/>
      <w:lvlJc w:val="left"/>
      <w:pPr>
        <w:ind w:left="720" w:hanging="360"/>
      </w:pPr>
      <w:rPr>
        <w:rFonts w:ascii="Symbol" w:hAnsi="Symbol" w:hint="default"/>
      </w:rPr>
    </w:lvl>
    <w:lvl w:ilvl="1" w:tplc="60D0800E">
      <w:start w:val="1"/>
      <w:numFmt w:val="bullet"/>
      <w:lvlText w:val="o"/>
      <w:lvlJc w:val="left"/>
      <w:pPr>
        <w:ind w:left="1440" w:hanging="360"/>
      </w:pPr>
      <w:rPr>
        <w:rFonts w:ascii="Courier New" w:hAnsi="Courier New" w:hint="default"/>
      </w:rPr>
    </w:lvl>
    <w:lvl w:ilvl="2" w:tplc="06A8CFC2">
      <w:start w:val="1"/>
      <w:numFmt w:val="bullet"/>
      <w:lvlText w:val=""/>
      <w:lvlJc w:val="left"/>
      <w:pPr>
        <w:ind w:left="2160" w:hanging="360"/>
      </w:pPr>
      <w:rPr>
        <w:rFonts w:ascii="Wingdings" w:hAnsi="Wingdings" w:hint="default"/>
      </w:rPr>
    </w:lvl>
    <w:lvl w:ilvl="3" w:tplc="EF96F0E2">
      <w:start w:val="1"/>
      <w:numFmt w:val="bullet"/>
      <w:lvlText w:val=""/>
      <w:lvlJc w:val="left"/>
      <w:pPr>
        <w:ind w:left="2880" w:hanging="360"/>
      </w:pPr>
      <w:rPr>
        <w:rFonts w:ascii="Symbol" w:hAnsi="Symbol" w:hint="default"/>
      </w:rPr>
    </w:lvl>
    <w:lvl w:ilvl="4" w:tplc="BC3CE6A0">
      <w:start w:val="1"/>
      <w:numFmt w:val="bullet"/>
      <w:lvlText w:val="o"/>
      <w:lvlJc w:val="left"/>
      <w:pPr>
        <w:ind w:left="3600" w:hanging="360"/>
      </w:pPr>
      <w:rPr>
        <w:rFonts w:ascii="Courier New" w:hAnsi="Courier New" w:hint="default"/>
      </w:rPr>
    </w:lvl>
    <w:lvl w:ilvl="5" w:tplc="39C0E836">
      <w:start w:val="1"/>
      <w:numFmt w:val="bullet"/>
      <w:lvlText w:val=""/>
      <w:lvlJc w:val="left"/>
      <w:pPr>
        <w:ind w:left="4320" w:hanging="360"/>
      </w:pPr>
      <w:rPr>
        <w:rFonts w:ascii="Wingdings" w:hAnsi="Wingdings" w:hint="default"/>
      </w:rPr>
    </w:lvl>
    <w:lvl w:ilvl="6" w:tplc="F7FE7464">
      <w:start w:val="1"/>
      <w:numFmt w:val="bullet"/>
      <w:lvlText w:val=""/>
      <w:lvlJc w:val="left"/>
      <w:pPr>
        <w:ind w:left="5040" w:hanging="360"/>
      </w:pPr>
      <w:rPr>
        <w:rFonts w:ascii="Symbol" w:hAnsi="Symbol" w:hint="default"/>
      </w:rPr>
    </w:lvl>
    <w:lvl w:ilvl="7" w:tplc="98185610">
      <w:start w:val="1"/>
      <w:numFmt w:val="bullet"/>
      <w:lvlText w:val="o"/>
      <w:lvlJc w:val="left"/>
      <w:pPr>
        <w:ind w:left="5760" w:hanging="360"/>
      </w:pPr>
      <w:rPr>
        <w:rFonts w:ascii="Courier New" w:hAnsi="Courier New" w:hint="default"/>
      </w:rPr>
    </w:lvl>
    <w:lvl w:ilvl="8" w:tplc="F3F6C470">
      <w:start w:val="1"/>
      <w:numFmt w:val="bullet"/>
      <w:lvlText w:val=""/>
      <w:lvlJc w:val="left"/>
      <w:pPr>
        <w:ind w:left="6480" w:hanging="360"/>
      </w:pPr>
      <w:rPr>
        <w:rFonts w:ascii="Wingdings" w:hAnsi="Wingdings" w:hint="default"/>
      </w:rPr>
    </w:lvl>
  </w:abstractNum>
  <w:abstractNum w:abstractNumId="6" w15:restartNumberingAfterBreak="0">
    <w:nsid w:val="336D2CA7"/>
    <w:multiLevelType w:val="hybridMultilevel"/>
    <w:tmpl w:val="5DCCD3AE"/>
    <w:lvl w:ilvl="0" w:tplc="576E6BC0">
      <w:start w:val="1"/>
      <w:numFmt w:val="bullet"/>
      <w:lvlText w:val=""/>
      <w:lvlJc w:val="left"/>
      <w:pPr>
        <w:ind w:left="720" w:hanging="360"/>
      </w:pPr>
      <w:rPr>
        <w:rFonts w:ascii="Symbol" w:hAnsi="Symbol" w:hint="default"/>
      </w:rPr>
    </w:lvl>
    <w:lvl w:ilvl="1" w:tplc="020021C8">
      <w:start w:val="1"/>
      <w:numFmt w:val="bullet"/>
      <w:lvlText w:val="o"/>
      <w:lvlJc w:val="left"/>
      <w:pPr>
        <w:ind w:left="1440" w:hanging="360"/>
      </w:pPr>
      <w:rPr>
        <w:rFonts w:ascii="Courier New" w:hAnsi="Courier New" w:hint="default"/>
      </w:rPr>
    </w:lvl>
    <w:lvl w:ilvl="2" w:tplc="41722D3C">
      <w:start w:val="1"/>
      <w:numFmt w:val="bullet"/>
      <w:lvlText w:val=""/>
      <w:lvlJc w:val="left"/>
      <w:pPr>
        <w:ind w:left="2160" w:hanging="360"/>
      </w:pPr>
      <w:rPr>
        <w:rFonts w:ascii="Wingdings" w:hAnsi="Wingdings" w:hint="default"/>
      </w:rPr>
    </w:lvl>
    <w:lvl w:ilvl="3" w:tplc="9FFE4424">
      <w:start w:val="1"/>
      <w:numFmt w:val="bullet"/>
      <w:lvlText w:val=""/>
      <w:lvlJc w:val="left"/>
      <w:pPr>
        <w:ind w:left="2880" w:hanging="360"/>
      </w:pPr>
      <w:rPr>
        <w:rFonts w:ascii="Symbol" w:hAnsi="Symbol" w:hint="default"/>
      </w:rPr>
    </w:lvl>
    <w:lvl w:ilvl="4" w:tplc="63F4027C">
      <w:start w:val="1"/>
      <w:numFmt w:val="bullet"/>
      <w:lvlText w:val="o"/>
      <w:lvlJc w:val="left"/>
      <w:pPr>
        <w:ind w:left="3600" w:hanging="360"/>
      </w:pPr>
      <w:rPr>
        <w:rFonts w:ascii="Courier New" w:hAnsi="Courier New" w:hint="default"/>
      </w:rPr>
    </w:lvl>
    <w:lvl w:ilvl="5" w:tplc="C034342E">
      <w:start w:val="1"/>
      <w:numFmt w:val="bullet"/>
      <w:lvlText w:val=""/>
      <w:lvlJc w:val="left"/>
      <w:pPr>
        <w:ind w:left="4320" w:hanging="360"/>
      </w:pPr>
      <w:rPr>
        <w:rFonts w:ascii="Wingdings" w:hAnsi="Wingdings" w:hint="default"/>
      </w:rPr>
    </w:lvl>
    <w:lvl w:ilvl="6" w:tplc="530C5E38">
      <w:start w:val="1"/>
      <w:numFmt w:val="bullet"/>
      <w:lvlText w:val=""/>
      <w:lvlJc w:val="left"/>
      <w:pPr>
        <w:ind w:left="5040" w:hanging="360"/>
      </w:pPr>
      <w:rPr>
        <w:rFonts w:ascii="Symbol" w:hAnsi="Symbol" w:hint="default"/>
      </w:rPr>
    </w:lvl>
    <w:lvl w:ilvl="7" w:tplc="1FEAD282">
      <w:start w:val="1"/>
      <w:numFmt w:val="bullet"/>
      <w:lvlText w:val="o"/>
      <w:lvlJc w:val="left"/>
      <w:pPr>
        <w:ind w:left="5760" w:hanging="360"/>
      </w:pPr>
      <w:rPr>
        <w:rFonts w:ascii="Courier New" w:hAnsi="Courier New" w:hint="default"/>
      </w:rPr>
    </w:lvl>
    <w:lvl w:ilvl="8" w:tplc="73E0D974">
      <w:start w:val="1"/>
      <w:numFmt w:val="bullet"/>
      <w:lvlText w:val=""/>
      <w:lvlJc w:val="left"/>
      <w:pPr>
        <w:ind w:left="6480" w:hanging="360"/>
      </w:pPr>
      <w:rPr>
        <w:rFonts w:ascii="Wingdings" w:hAnsi="Wingdings" w:hint="default"/>
      </w:rPr>
    </w:lvl>
  </w:abstractNum>
  <w:abstractNum w:abstractNumId="7" w15:restartNumberingAfterBreak="0">
    <w:nsid w:val="4ECC2A32"/>
    <w:multiLevelType w:val="hybridMultilevel"/>
    <w:tmpl w:val="3264B72E"/>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8" w15:restartNumberingAfterBreak="0">
    <w:nsid w:val="54A87CD4"/>
    <w:multiLevelType w:val="hybridMultilevel"/>
    <w:tmpl w:val="5A388B3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9" w15:restartNumberingAfterBreak="0">
    <w:nsid w:val="5D154B19"/>
    <w:multiLevelType w:val="hybridMultilevel"/>
    <w:tmpl w:val="E81E523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0" w15:restartNumberingAfterBreak="0">
    <w:nsid w:val="63BEE782"/>
    <w:multiLevelType w:val="hybridMultilevel"/>
    <w:tmpl w:val="E9642B26"/>
    <w:lvl w:ilvl="0" w:tplc="AE8A89E8">
      <w:start w:val="1"/>
      <w:numFmt w:val="decimal"/>
      <w:lvlText w:val="%1."/>
      <w:lvlJc w:val="left"/>
      <w:pPr>
        <w:ind w:left="720" w:hanging="360"/>
      </w:pPr>
    </w:lvl>
    <w:lvl w:ilvl="1" w:tplc="15CCAF8A">
      <w:start w:val="1"/>
      <w:numFmt w:val="decimal"/>
      <w:lvlText w:val="%2."/>
      <w:lvlJc w:val="left"/>
      <w:pPr>
        <w:ind w:left="1440" w:hanging="360"/>
      </w:pPr>
    </w:lvl>
    <w:lvl w:ilvl="2" w:tplc="EDDE2638">
      <w:start w:val="1"/>
      <w:numFmt w:val="lowerRoman"/>
      <w:lvlText w:val="%3."/>
      <w:lvlJc w:val="right"/>
      <w:pPr>
        <w:ind w:left="2160" w:hanging="180"/>
      </w:pPr>
    </w:lvl>
    <w:lvl w:ilvl="3" w:tplc="94DE7A80">
      <w:start w:val="1"/>
      <w:numFmt w:val="decimal"/>
      <w:lvlText w:val="%4."/>
      <w:lvlJc w:val="left"/>
      <w:pPr>
        <w:ind w:left="2880" w:hanging="360"/>
      </w:pPr>
    </w:lvl>
    <w:lvl w:ilvl="4" w:tplc="1736DAC2">
      <w:start w:val="1"/>
      <w:numFmt w:val="lowerLetter"/>
      <w:lvlText w:val="%5."/>
      <w:lvlJc w:val="left"/>
      <w:pPr>
        <w:ind w:left="3600" w:hanging="360"/>
      </w:pPr>
    </w:lvl>
    <w:lvl w:ilvl="5" w:tplc="F3B6241A">
      <w:start w:val="1"/>
      <w:numFmt w:val="lowerRoman"/>
      <w:lvlText w:val="%6."/>
      <w:lvlJc w:val="right"/>
      <w:pPr>
        <w:ind w:left="4320" w:hanging="180"/>
      </w:pPr>
    </w:lvl>
    <w:lvl w:ilvl="6" w:tplc="4C6AF954">
      <w:start w:val="1"/>
      <w:numFmt w:val="decimal"/>
      <w:lvlText w:val="%7."/>
      <w:lvlJc w:val="left"/>
      <w:pPr>
        <w:ind w:left="5040" w:hanging="360"/>
      </w:pPr>
    </w:lvl>
    <w:lvl w:ilvl="7" w:tplc="8F6CAF3C">
      <w:start w:val="1"/>
      <w:numFmt w:val="lowerLetter"/>
      <w:lvlText w:val="%8."/>
      <w:lvlJc w:val="left"/>
      <w:pPr>
        <w:ind w:left="5760" w:hanging="360"/>
      </w:pPr>
    </w:lvl>
    <w:lvl w:ilvl="8" w:tplc="FE3289F2">
      <w:start w:val="1"/>
      <w:numFmt w:val="lowerRoman"/>
      <w:lvlText w:val="%9."/>
      <w:lvlJc w:val="right"/>
      <w:pPr>
        <w:ind w:left="6480" w:hanging="180"/>
      </w:pPr>
    </w:lvl>
  </w:abstractNum>
  <w:abstractNum w:abstractNumId="11" w15:restartNumberingAfterBreak="0">
    <w:nsid w:val="6F51F6D3"/>
    <w:multiLevelType w:val="hybridMultilevel"/>
    <w:tmpl w:val="66FAF064"/>
    <w:lvl w:ilvl="0" w:tplc="F6F24FB0">
      <w:start w:val="1"/>
      <w:numFmt w:val="decimal"/>
      <w:lvlText w:val="%1."/>
      <w:lvlJc w:val="left"/>
      <w:pPr>
        <w:ind w:left="720" w:hanging="360"/>
      </w:pPr>
    </w:lvl>
    <w:lvl w:ilvl="1" w:tplc="65D62C2C">
      <w:start w:val="1"/>
      <w:numFmt w:val="lowerLetter"/>
      <w:lvlText w:val="%2."/>
      <w:lvlJc w:val="left"/>
      <w:pPr>
        <w:ind w:left="1440" w:hanging="360"/>
      </w:pPr>
    </w:lvl>
    <w:lvl w:ilvl="2" w:tplc="EBCA5C2A">
      <w:start w:val="1"/>
      <w:numFmt w:val="lowerRoman"/>
      <w:lvlText w:val="%3."/>
      <w:lvlJc w:val="right"/>
      <w:pPr>
        <w:ind w:left="2160" w:hanging="180"/>
      </w:pPr>
    </w:lvl>
    <w:lvl w:ilvl="3" w:tplc="13DC2DFE">
      <w:start w:val="1"/>
      <w:numFmt w:val="decimal"/>
      <w:lvlText w:val="%4."/>
      <w:lvlJc w:val="left"/>
      <w:pPr>
        <w:ind w:left="2880" w:hanging="360"/>
      </w:pPr>
    </w:lvl>
    <w:lvl w:ilvl="4" w:tplc="E04AF96C">
      <w:start w:val="1"/>
      <w:numFmt w:val="lowerLetter"/>
      <w:lvlText w:val="%5."/>
      <w:lvlJc w:val="left"/>
      <w:pPr>
        <w:ind w:left="3600" w:hanging="360"/>
      </w:pPr>
    </w:lvl>
    <w:lvl w:ilvl="5" w:tplc="681ED600">
      <w:start w:val="1"/>
      <w:numFmt w:val="lowerRoman"/>
      <w:lvlText w:val="%6."/>
      <w:lvlJc w:val="right"/>
      <w:pPr>
        <w:ind w:left="4320" w:hanging="180"/>
      </w:pPr>
    </w:lvl>
    <w:lvl w:ilvl="6" w:tplc="53D8DBD2">
      <w:start w:val="1"/>
      <w:numFmt w:val="decimal"/>
      <w:lvlText w:val="%7."/>
      <w:lvlJc w:val="left"/>
      <w:pPr>
        <w:ind w:left="5040" w:hanging="360"/>
      </w:pPr>
    </w:lvl>
    <w:lvl w:ilvl="7" w:tplc="8586EEBE">
      <w:start w:val="1"/>
      <w:numFmt w:val="lowerLetter"/>
      <w:lvlText w:val="%8."/>
      <w:lvlJc w:val="left"/>
      <w:pPr>
        <w:ind w:left="5760" w:hanging="360"/>
      </w:pPr>
    </w:lvl>
    <w:lvl w:ilvl="8" w:tplc="85962F84">
      <w:start w:val="1"/>
      <w:numFmt w:val="lowerRoman"/>
      <w:lvlText w:val="%9."/>
      <w:lvlJc w:val="right"/>
      <w:pPr>
        <w:ind w:left="6480" w:hanging="180"/>
      </w:pPr>
    </w:lvl>
  </w:abstractNum>
  <w:abstractNum w:abstractNumId="12" w15:restartNumberingAfterBreak="0">
    <w:nsid w:val="6F653E2E"/>
    <w:multiLevelType w:val="hybridMultilevel"/>
    <w:tmpl w:val="94C49724"/>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3" w15:restartNumberingAfterBreak="0">
    <w:nsid w:val="7D877E55"/>
    <w:multiLevelType w:val="hybridMultilevel"/>
    <w:tmpl w:val="8496E382"/>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num w:numId="1" w16cid:durableId="442000602">
    <w:abstractNumId w:val="0"/>
  </w:num>
  <w:num w:numId="2" w16cid:durableId="486440106">
    <w:abstractNumId w:val="3"/>
  </w:num>
  <w:num w:numId="3" w16cid:durableId="932277099">
    <w:abstractNumId w:val="13"/>
  </w:num>
  <w:num w:numId="4" w16cid:durableId="460538897">
    <w:abstractNumId w:val="8"/>
  </w:num>
  <w:num w:numId="5" w16cid:durableId="1741756421">
    <w:abstractNumId w:val="7"/>
  </w:num>
  <w:num w:numId="6" w16cid:durableId="842010060">
    <w:abstractNumId w:val="12"/>
  </w:num>
  <w:num w:numId="7" w16cid:durableId="2136898907">
    <w:abstractNumId w:val="9"/>
  </w:num>
  <w:num w:numId="8" w16cid:durableId="1537624081">
    <w:abstractNumId w:val="11"/>
  </w:num>
  <w:num w:numId="9" w16cid:durableId="106505427">
    <w:abstractNumId w:val="1"/>
  </w:num>
  <w:num w:numId="10" w16cid:durableId="813060740">
    <w:abstractNumId w:val="10"/>
  </w:num>
  <w:num w:numId="11" w16cid:durableId="1324817485">
    <w:abstractNumId w:val="2"/>
  </w:num>
  <w:num w:numId="12" w16cid:durableId="2117868534">
    <w:abstractNumId w:val="6"/>
  </w:num>
  <w:num w:numId="13" w16cid:durableId="1180002337">
    <w:abstractNumId w:val="4"/>
  </w:num>
  <w:num w:numId="14" w16cid:durableId="8990497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I3MzQwMTcyNbQ0M7ZU0lEKTi0uzszPAykwrAUA8/Fu4CwAAAA="/>
  </w:docVars>
  <w:rsids>
    <w:rsidRoot w:val="009C3497"/>
    <w:rsid w:val="00000BC0"/>
    <w:rsid w:val="00021E6B"/>
    <w:rsid w:val="00043A10"/>
    <w:rsid w:val="00055650"/>
    <w:rsid w:val="00096FCA"/>
    <w:rsid w:val="00097DF9"/>
    <w:rsid w:val="000A0D3E"/>
    <w:rsid w:val="000B209A"/>
    <w:rsid w:val="000B4FEF"/>
    <w:rsid w:val="000D3B09"/>
    <w:rsid w:val="00106DFD"/>
    <w:rsid w:val="00136FF1"/>
    <w:rsid w:val="001424A0"/>
    <w:rsid w:val="00146A6B"/>
    <w:rsid w:val="001564E6"/>
    <w:rsid w:val="001815D5"/>
    <w:rsid w:val="001A1E7A"/>
    <w:rsid w:val="001A4348"/>
    <w:rsid w:val="001B0383"/>
    <w:rsid w:val="001B14B1"/>
    <w:rsid w:val="001B6884"/>
    <w:rsid w:val="002023C5"/>
    <w:rsid w:val="00205A44"/>
    <w:rsid w:val="002125CC"/>
    <w:rsid w:val="00213078"/>
    <w:rsid w:val="00263AA5"/>
    <w:rsid w:val="00276781"/>
    <w:rsid w:val="002A3D9F"/>
    <w:rsid w:val="002B5590"/>
    <w:rsid w:val="002B6B22"/>
    <w:rsid w:val="002E25A0"/>
    <w:rsid w:val="002E4D44"/>
    <w:rsid w:val="00333EA3"/>
    <w:rsid w:val="00383BD9"/>
    <w:rsid w:val="00391C57"/>
    <w:rsid w:val="003921B2"/>
    <w:rsid w:val="003D6A96"/>
    <w:rsid w:val="00400085"/>
    <w:rsid w:val="004B294D"/>
    <w:rsid w:val="004D34F7"/>
    <w:rsid w:val="004F75BB"/>
    <w:rsid w:val="00504F07"/>
    <w:rsid w:val="00514396"/>
    <w:rsid w:val="00522656"/>
    <w:rsid w:val="00556815"/>
    <w:rsid w:val="00563F3C"/>
    <w:rsid w:val="005906E7"/>
    <w:rsid w:val="005A5430"/>
    <w:rsid w:val="005A5625"/>
    <w:rsid w:val="005C03EC"/>
    <w:rsid w:val="005C0E71"/>
    <w:rsid w:val="005F2A4A"/>
    <w:rsid w:val="00620594"/>
    <w:rsid w:val="00641332"/>
    <w:rsid w:val="0067080E"/>
    <w:rsid w:val="00685A38"/>
    <w:rsid w:val="006B5456"/>
    <w:rsid w:val="006D44B9"/>
    <w:rsid w:val="006E1A33"/>
    <w:rsid w:val="00724B40"/>
    <w:rsid w:val="0075142F"/>
    <w:rsid w:val="00754981"/>
    <w:rsid w:val="00790738"/>
    <w:rsid w:val="007A24EB"/>
    <w:rsid w:val="007D76DA"/>
    <w:rsid w:val="007E21FE"/>
    <w:rsid w:val="007E7AB6"/>
    <w:rsid w:val="00805B85"/>
    <w:rsid w:val="00812760"/>
    <w:rsid w:val="00886D56"/>
    <w:rsid w:val="008C6B0D"/>
    <w:rsid w:val="008D1BF3"/>
    <w:rsid w:val="009303BD"/>
    <w:rsid w:val="00992666"/>
    <w:rsid w:val="009A27F5"/>
    <w:rsid w:val="009C3497"/>
    <w:rsid w:val="009F154E"/>
    <w:rsid w:val="009F3883"/>
    <w:rsid w:val="009F753C"/>
    <w:rsid w:val="00A42739"/>
    <w:rsid w:val="00A44BF5"/>
    <w:rsid w:val="00A54973"/>
    <w:rsid w:val="00A752B1"/>
    <w:rsid w:val="00AF769F"/>
    <w:rsid w:val="00B412E6"/>
    <w:rsid w:val="00B620A4"/>
    <w:rsid w:val="00B75B3A"/>
    <w:rsid w:val="00B81563"/>
    <w:rsid w:val="00BB37EB"/>
    <w:rsid w:val="00BC0B70"/>
    <w:rsid w:val="00BD5680"/>
    <w:rsid w:val="00C0512E"/>
    <w:rsid w:val="00C16E2C"/>
    <w:rsid w:val="00C22A19"/>
    <w:rsid w:val="00C24032"/>
    <w:rsid w:val="00C674AD"/>
    <w:rsid w:val="00CC2328"/>
    <w:rsid w:val="00D00934"/>
    <w:rsid w:val="00D15C09"/>
    <w:rsid w:val="00D42F28"/>
    <w:rsid w:val="00D52563"/>
    <w:rsid w:val="00DF3D7D"/>
    <w:rsid w:val="00E005C3"/>
    <w:rsid w:val="00E03B7B"/>
    <w:rsid w:val="00E43AEC"/>
    <w:rsid w:val="00E57C86"/>
    <w:rsid w:val="00E92BFF"/>
    <w:rsid w:val="00E94903"/>
    <w:rsid w:val="00EA7208"/>
    <w:rsid w:val="00EF2E50"/>
    <w:rsid w:val="00F34611"/>
    <w:rsid w:val="00F4155D"/>
    <w:rsid w:val="00F4532C"/>
    <w:rsid w:val="00F8759F"/>
    <w:rsid w:val="00FB162F"/>
    <w:rsid w:val="00FE172E"/>
    <w:rsid w:val="01163C69"/>
    <w:rsid w:val="01AD69E1"/>
    <w:rsid w:val="02968E66"/>
    <w:rsid w:val="02EE17FB"/>
    <w:rsid w:val="030FE648"/>
    <w:rsid w:val="0362D0AE"/>
    <w:rsid w:val="03D715AC"/>
    <w:rsid w:val="04170F6E"/>
    <w:rsid w:val="0487F013"/>
    <w:rsid w:val="04AA8D47"/>
    <w:rsid w:val="051E2F84"/>
    <w:rsid w:val="05AAF982"/>
    <w:rsid w:val="05E66D9B"/>
    <w:rsid w:val="05EB9360"/>
    <w:rsid w:val="0843702D"/>
    <w:rsid w:val="084F0CF9"/>
    <w:rsid w:val="09DC8158"/>
    <w:rsid w:val="0A0034C6"/>
    <w:rsid w:val="0A16F667"/>
    <w:rsid w:val="0C040686"/>
    <w:rsid w:val="0D424AEE"/>
    <w:rsid w:val="0D88AF60"/>
    <w:rsid w:val="0E681E04"/>
    <w:rsid w:val="0EA289FF"/>
    <w:rsid w:val="1118BD22"/>
    <w:rsid w:val="117DEA58"/>
    <w:rsid w:val="1225FE7D"/>
    <w:rsid w:val="135A25E2"/>
    <w:rsid w:val="13C74521"/>
    <w:rsid w:val="1433CC1E"/>
    <w:rsid w:val="1438094D"/>
    <w:rsid w:val="159B8448"/>
    <w:rsid w:val="16263C74"/>
    <w:rsid w:val="16295BAF"/>
    <w:rsid w:val="1638CF16"/>
    <w:rsid w:val="164B0C88"/>
    <w:rsid w:val="16A64DA9"/>
    <w:rsid w:val="1798D0D0"/>
    <w:rsid w:val="17AE93B7"/>
    <w:rsid w:val="17BFEBAC"/>
    <w:rsid w:val="17E4BBF5"/>
    <w:rsid w:val="17EFBF0A"/>
    <w:rsid w:val="187D58A7"/>
    <w:rsid w:val="18B12A33"/>
    <w:rsid w:val="1933CDFC"/>
    <w:rsid w:val="19AF1081"/>
    <w:rsid w:val="1A83E136"/>
    <w:rsid w:val="1AEB93A2"/>
    <w:rsid w:val="1B0B93AA"/>
    <w:rsid w:val="1B59B026"/>
    <w:rsid w:val="1B663C64"/>
    <w:rsid w:val="1B928FF9"/>
    <w:rsid w:val="1BC51A0D"/>
    <w:rsid w:val="1C30FC99"/>
    <w:rsid w:val="1C59E985"/>
    <w:rsid w:val="1C634749"/>
    <w:rsid w:val="1CA6E415"/>
    <w:rsid w:val="1CA9F89D"/>
    <w:rsid w:val="1DADDDAE"/>
    <w:rsid w:val="1DB9746A"/>
    <w:rsid w:val="1DEF7C55"/>
    <w:rsid w:val="1E9ADBD9"/>
    <w:rsid w:val="1F1E47C3"/>
    <w:rsid w:val="1F831393"/>
    <w:rsid w:val="1FD1C369"/>
    <w:rsid w:val="1FDBB834"/>
    <w:rsid w:val="1FEECC0B"/>
    <w:rsid w:val="2025CB9D"/>
    <w:rsid w:val="20496B05"/>
    <w:rsid w:val="20600327"/>
    <w:rsid w:val="20B239F9"/>
    <w:rsid w:val="21987415"/>
    <w:rsid w:val="224A3EAC"/>
    <w:rsid w:val="22BCFA54"/>
    <w:rsid w:val="22F1519E"/>
    <w:rsid w:val="231B5665"/>
    <w:rsid w:val="2351E269"/>
    <w:rsid w:val="236FA2FA"/>
    <w:rsid w:val="23A7F3C9"/>
    <w:rsid w:val="23E2CB75"/>
    <w:rsid w:val="23F78388"/>
    <w:rsid w:val="24190F69"/>
    <w:rsid w:val="243B6FFA"/>
    <w:rsid w:val="2452312C"/>
    <w:rsid w:val="2491F498"/>
    <w:rsid w:val="24C5A06D"/>
    <w:rsid w:val="2575DAC5"/>
    <w:rsid w:val="2576B300"/>
    <w:rsid w:val="25B9E3AB"/>
    <w:rsid w:val="262A7761"/>
    <w:rsid w:val="26FD0A3A"/>
    <w:rsid w:val="275C5412"/>
    <w:rsid w:val="27D7211B"/>
    <w:rsid w:val="29A48F71"/>
    <w:rsid w:val="2A906467"/>
    <w:rsid w:val="2B919994"/>
    <w:rsid w:val="2B92B857"/>
    <w:rsid w:val="2BBC1F35"/>
    <w:rsid w:val="2C1B26C3"/>
    <w:rsid w:val="2C822943"/>
    <w:rsid w:val="2CBEFFD7"/>
    <w:rsid w:val="2DBECBF8"/>
    <w:rsid w:val="2E17D34C"/>
    <w:rsid w:val="2E854BC9"/>
    <w:rsid w:val="2EF31FDF"/>
    <w:rsid w:val="2F1BADEA"/>
    <w:rsid w:val="3071E882"/>
    <w:rsid w:val="31496C4E"/>
    <w:rsid w:val="31497A89"/>
    <w:rsid w:val="31D0809C"/>
    <w:rsid w:val="3255567C"/>
    <w:rsid w:val="32C0A167"/>
    <w:rsid w:val="32EA9838"/>
    <w:rsid w:val="334E788F"/>
    <w:rsid w:val="33ECF3A9"/>
    <w:rsid w:val="341F40FC"/>
    <w:rsid w:val="34230AD3"/>
    <w:rsid w:val="344A570E"/>
    <w:rsid w:val="34931DD1"/>
    <w:rsid w:val="34DAE84B"/>
    <w:rsid w:val="356BF9A9"/>
    <w:rsid w:val="35BD2191"/>
    <w:rsid w:val="36F90375"/>
    <w:rsid w:val="3722F520"/>
    <w:rsid w:val="379BAD7F"/>
    <w:rsid w:val="37AC861C"/>
    <w:rsid w:val="37F1AE59"/>
    <w:rsid w:val="37F1BABB"/>
    <w:rsid w:val="388BE139"/>
    <w:rsid w:val="38FBF9B8"/>
    <w:rsid w:val="39D209ED"/>
    <w:rsid w:val="39D67936"/>
    <w:rsid w:val="39DDC22B"/>
    <w:rsid w:val="3A869B54"/>
    <w:rsid w:val="3B11E4D6"/>
    <w:rsid w:val="3C8637AD"/>
    <w:rsid w:val="3CC0129A"/>
    <w:rsid w:val="3D076FB4"/>
    <w:rsid w:val="3D2CD19E"/>
    <w:rsid w:val="3D373EDE"/>
    <w:rsid w:val="3DAD0769"/>
    <w:rsid w:val="3E09D7CB"/>
    <w:rsid w:val="3F4ABBD1"/>
    <w:rsid w:val="3F61A42C"/>
    <w:rsid w:val="3FBB101A"/>
    <w:rsid w:val="40137CD4"/>
    <w:rsid w:val="40734D7F"/>
    <w:rsid w:val="40B52131"/>
    <w:rsid w:val="414EF791"/>
    <w:rsid w:val="41C98C72"/>
    <w:rsid w:val="41D68060"/>
    <w:rsid w:val="41EE912B"/>
    <w:rsid w:val="428D9C51"/>
    <w:rsid w:val="4336F19A"/>
    <w:rsid w:val="4337399D"/>
    <w:rsid w:val="43C6BB90"/>
    <w:rsid w:val="44DD823E"/>
    <w:rsid w:val="45F6AE58"/>
    <w:rsid w:val="4608DB00"/>
    <w:rsid w:val="464BEE4E"/>
    <w:rsid w:val="465AAF34"/>
    <w:rsid w:val="46DC71E7"/>
    <w:rsid w:val="47A3501E"/>
    <w:rsid w:val="47B0F536"/>
    <w:rsid w:val="47D25DFE"/>
    <w:rsid w:val="48B38A5D"/>
    <w:rsid w:val="49672495"/>
    <w:rsid w:val="4A1B6AE7"/>
    <w:rsid w:val="4A59A92C"/>
    <w:rsid w:val="4A8B6A27"/>
    <w:rsid w:val="4AC8BC41"/>
    <w:rsid w:val="4B070415"/>
    <w:rsid w:val="4B303C53"/>
    <w:rsid w:val="4B80C56C"/>
    <w:rsid w:val="4B9930F8"/>
    <w:rsid w:val="4C2AF8B8"/>
    <w:rsid w:val="4CAFC213"/>
    <w:rsid w:val="4CBEE798"/>
    <w:rsid w:val="4D101497"/>
    <w:rsid w:val="4DAB67F2"/>
    <w:rsid w:val="4DC2789F"/>
    <w:rsid w:val="4E42E622"/>
    <w:rsid w:val="4E793C84"/>
    <w:rsid w:val="4EA005F7"/>
    <w:rsid w:val="4F0BB04D"/>
    <w:rsid w:val="4F2D849E"/>
    <w:rsid w:val="4F8C1133"/>
    <w:rsid w:val="5059A551"/>
    <w:rsid w:val="5113D34F"/>
    <w:rsid w:val="512E48EC"/>
    <w:rsid w:val="51633281"/>
    <w:rsid w:val="5168B259"/>
    <w:rsid w:val="51A3CE1F"/>
    <w:rsid w:val="51F4EF0B"/>
    <w:rsid w:val="52431500"/>
    <w:rsid w:val="52D3D364"/>
    <w:rsid w:val="5336E3F8"/>
    <w:rsid w:val="539185D1"/>
    <w:rsid w:val="543654A6"/>
    <w:rsid w:val="5474D3AF"/>
    <w:rsid w:val="54C5C867"/>
    <w:rsid w:val="5522DFC6"/>
    <w:rsid w:val="563C6EAD"/>
    <w:rsid w:val="566AADC7"/>
    <w:rsid w:val="5681317A"/>
    <w:rsid w:val="569A138A"/>
    <w:rsid w:val="571AD12A"/>
    <w:rsid w:val="575914BB"/>
    <w:rsid w:val="5763A2BF"/>
    <w:rsid w:val="580424A1"/>
    <w:rsid w:val="580FB054"/>
    <w:rsid w:val="586D7164"/>
    <w:rsid w:val="58897B58"/>
    <w:rsid w:val="5896BE6D"/>
    <w:rsid w:val="594F1FAD"/>
    <w:rsid w:val="596413A7"/>
    <w:rsid w:val="59765553"/>
    <w:rsid w:val="5983871F"/>
    <w:rsid w:val="59FFD552"/>
    <w:rsid w:val="5A8B104E"/>
    <w:rsid w:val="5B1393CE"/>
    <w:rsid w:val="5B72F7DD"/>
    <w:rsid w:val="5BC9EC89"/>
    <w:rsid w:val="5BFD0B83"/>
    <w:rsid w:val="5C392058"/>
    <w:rsid w:val="5C9A7666"/>
    <w:rsid w:val="5CCAF979"/>
    <w:rsid w:val="5CEF3181"/>
    <w:rsid w:val="5D46A90B"/>
    <w:rsid w:val="5D6E9E26"/>
    <w:rsid w:val="5DEC9364"/>
    <w:rsid w:val="5DF28F2C"/>
    <w:rsid w:val="5E147AE2"/>
    <w:rsid w:val="5E886517"/>
    <w:rsid w:val="5EAAE823"/>
    <w:rsid w:val="5FEB9728"/>
    <w:rsid w:val="6080E24D"/>
    <w:rsid w:val="61A6BAFD"/>
    <w:rsid w:val="62101755"/>
    <w:rsid w:val="62700BC4"/>
    <w:rsid w:val="62861831"/>
    <w:rsid w:val="629860C0"/>
    <w:rsid w:val="62C8FC5A"/>
    <w:rsid w:val="62EBDA36"/>
    <w:rsid w:val="62F4E182"/>
    <w:rsid w:val="632A1212"/>
    <w:rsid w:val="64054741"/>
    <w:rsid w:val="643DC185"/>
    <w:rsid w:val="6462A35E"/>
    <w:rsid w:val="64AD88B4"/>
    <w:rsid w:val="6521FF5C"/>
    <w:rsid w:val="6583A5BA"/>
    <w:rsid w:val="65ABB340"/>
    <w:rsid w:val="660BFCDA"/>
    <w:rsid w:val="6675FF2E"/>
    <w:rsid w:val="667DA679"/>
    <w:rsid w:val="66E127F1"/>
    <w:rsid w:val="66FD464E"/>
    <w:rsid w:val="674D49A4"/>
    <w:rsid w:val="6875A032"/>
    <w:rsid w:val="69B4C5E0"/>
    <w:rsid w:val="6A2E5354"/>
    <w:rsid w:val="6A2ECA2F"/>
    <w:rsid w:val="6A65E260"/>
    <w:rsid w:val="6B4134B4"/>
    <w:rsid w:val="6B4A900B"/>
    <w:rsid w:val="6C43F5A9"/>
    <w:rsid w:val="6C46D0CA"/>
    <w:rsid w:val="6D61A802"/>
    <w:rsid w:val="6DD7D2A0"/>
    <w:rsid w:val="6E140B1E"/>
    <w:rsid w:val="6E69E60E"/>
    <w:rsid w:val="6ECB20F3"/>
    <w:rsid w:val="6F292EAA"/>
    <w:rsid w:val="6F4790D0"/>
    <w:rsid w:val="7071DB02"/>
    <w:rsid w:val="70BD0200"/>
    <w:rsid w:val="726F3C1D"/>
    <w:rsid w:val="72721770"/>
    <w:rsid w:val="731B5111"/>
    <w:rsid w:val="732840FE"/>
    <w:rsid w:val="747868BB"/>
    <w:rsid w:val="7485A954"/>
    <w:rsid w:val="7563D7BA"/>
    <w:rsid w:val="75B27738"/>
    <w:rsid w:val="7652E1DA"/>
    <w:rsid w:val="76DCD269"/>
    <w:rsid w:val="77B4CB4F"/>
    <w:rsid w:val="7845B588"/>
    <w:rsid w:val="78CA3734"/>
    <w:rsid w:val="793662AB"/>
    <w:rsid w:val="79807BB3"/>
    <w:rsid w:val="798FFCFB"/>
    <w:rsid w:val="7993B881"/>
    <w:rsid w:val="799B421A"/>
    <w:rsid w:val="79C9969D"/>
    <w:rsid w:val="79D4B181"/>
    <w:rsid w:val="79FCDC13"/>
    <w:rsid w:val="7AD60BC9"/>
    <w:rsid w:val="7B713C96"/>
    <w:rsid w:val="7B9230C5"/>
    <w:rsid w:val="7C1AD506"/>
    <w:rsid w:val="7C336FDF"/>
    <w:rsid w:val="7CAE3C5D"/>
    <w:rsid w:val="7D45CA08"/>
    <w:rsid w:val="7D48E6C1"/>
    <w:rsid w:val="7D66817B"/>
    <w:rsid w:val="7DC9F307"/>
    <w:rsid w:val="7EC847C8"/>
    <w:rsid w:val="7F2F2256"/>
    <w:rsid w:val="7FB10E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E44D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D44B9"/>
    <w:pPr>
      <w:spacing w:after="0" w:line="360" w:lineRule="auto"/>
      <w:ind w:leftChars="-1" w:left="-1" w:firstLineChars="300" w:firstLine="300"/>
      <w:jc w:val="both"/>
    </w:pPr>
    <w:rPr>
      <w:rFonts w:ascii="Times New Roman" w:hAnsi="Times New Roman" w:cs="Calibri"/>
      <w:color w:val="0D0D0D" w:themeColor="text1" w:themeTint="F2"/>
      <w:position w:val="-1"/>
      <w:sz w:val="24"/>
      <w:lang w:eastAsia="en-GB"/>
    </w:rPr>
  </w:style>
  <w:style w:type="paragraph" w:styleId="Heading1">
    <w:name w:val="heading 1"/>
    <w:basedOn w:val="Normal"/>
    <w:next w:val="Normal"/>
    <w:link w:val="Heading1Char"/>
    <w:qFormat/>
    <w:rsid w:val="006D44B9"/>
    <w:pPr>
      <w:keepNext/>
      <w:ind w:leftChars="0" w:left="0" w:firstLineChars="0" w:firstLine="0"/>
      <w:outlineLvl w:val="0"/>
    </w:pPr>
    <w:rPr>
      <w:b/>
      <w:bCs/>
      <w:sz w:val="32"/>
      <w:szCs w:val="20"/>
    </w:rPr>
  </w:style>
  <w:style w:type="paragraph" w:styleId="Heading2">
    <w:name w:val="heading 2"/>
    <w:basedOn w:val="Normal"/>
    <w:next w:val="Normal"/>
    <w:link w:val="Heading2Char"/>
    <w:qFormat/>
    <w:rsid w:val="00E03B7B"/>
    <w:pPr>
      <w:keepNext/>
      <w:ind w:leftChars="0" w:left="0" w:firstLineChars="0" w:firstLine="0"/>
      <w:outlineLvl w:val="1"/>
    </w:pPr>
    <w:rPr>
      <w:rFonts w:cs="Arial"/>
      <w:b/>
      <w:bCs/>
      <w:sz w:val="28"/>
    </w:rPr>
  </w:style>
  <w:style w:type="paragraph" w:styleId="Heading3">
    <w:name w:val="heading 3"/>
    <w:basedOn w:val="Normal"/>
    <w:next w:val="Normal"/>
    <w:link w:val="Heading3Char"/>
    <w:rsid w:val="00522656"/>
    <w:pPr>
      <w:keepNext/>
      <w:keepLines/>
      <w:pBdr>
        <w:top w:val="nil"/>
        <w:left w:val="nil"/>
        <w:bottom w:val="nil"/>
        <w:right w:val="nil"/>
        <w:between w:val="nil"/>
      </w:pBdr>
      <w:ind w:firstLineChars="0" w:firstLine="0"/>
      <w:outlineLvl w:val="2"/>
    </w:pPr>
    <w:rPr>
      <w:rFonts w:eastAsia="Arial" w:cs="Arial"/>
      <w:b/>
      <w:i/>
      <w:szCs w:val="28"/>
      <w:lang w:val="en"/>
    </w:rPr>
  </w:style>
  <w:style w:type="paragraph" w:styleId="Heading4">
    <w:name w:val="heading 4"/>
    <w:basedOn w:val="Normal"/>
    <w:next w:val="Normal"/>
    <w:link w:val="Heading4Char"/>
    <w:uiPriority w:val="9"/>
    <w:unhideWhenUsed/>
    <w:qFormat/>
    <w:rsid w:val="00106DFD"/>
    <w:pPr>
      <w:keepNext/>
      <w:keepLines/>
      <w:ind w:firstLine="0"/>
      <w:outlineLvl w:val="3"/>
    </w:pPr>
    <w:rPr>
      <w:rFonts w:eastAsiaTheme="majorEastAsia" w:cstheme="majorBidi"/>
      <w:i/>
      <w:iCs/>
    </w:rPr>
  </w:style>
  <w:style w:type="paragraph" w:styleId="Heading5">
    <w:name w:val="heading 5"/>
    <w:basedOn w:val="Normal"/>
    <w:next w:val="Normal"/>
    <w:link w:val="Heading5Char"/>
    <w:uiPriority w:val="9"/>
    <w:unhideWhenUsed/>
    <w:qFormat/>
    <w:rsid w:val="00106DFD"/>
    <w:pPr>
      <w:keepNext/>
      <w:keepLines/>
      <w:ind w:firstLine="0"/>
      <w:outlineLvl w:val="4"/>
    </w:pPr>
    <w:rPr>
      <w:rFonts w:eastAsiaTheme="majorEastAsia" w:cstheme="majorBidi"/>
      <w:b/>
    </w:rPr>
  </w:style>
  <w:style w:type="paragraph" w:styleId="Heading6">
    <w:name w:val="heading 6"/>
    <w:basedOn w:val="Normal"/>
    <w:next w:val="Normal"/>
    <w:link w:val="Heading6Char"/>
    <w:uiPriority w:val="9"/>
    <w:unhideWhenUsed/>
    <w:qFormat/>
    <w:rsid w:val="009F753C"/>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D44B9"/>
    <w:rPr>
      <w:rFonts w:ascii="Times New Roman" w:hAnsi="Times New Roman" w:cs="Calibri"/>
      <w:b/>
      <w:bCs/>
      <w:color w:val="0D0D0D" w:themeColor="text1" w:themeTint="F2"/>
      <w:position w:val="-1"/>
      <w:sz w:val="32"/>
      <w:szCs w:val="20"/>
      <w:lang w:eastAsia="en-GB"/>
    </w:rPr>
  </w:style>
  <w:style w:type="paragraph" w:styleId="BodyText">
    <w:name w:val="Body Text"/>
    <w:basedOn w:val="Normal"/>
    <w:link w:val="BodyTextChar"/>
    <w:uiPriority w:val="99"/>
    <w:semiHidden/>
    <w:unhideWhenUsed/>
    <w:rsid w:val="00BC0B70"/>
    <w:pPr>
      <w:spacing w:after="120"/>
    </w:pPr>
  </w:style>
  <w:style w:type="character" w:customStyle="1" w:styleId="BodyTextChar">
    <w:name w:val="Body Text Char"/>
    <w:basedOn w:val="DefaultParagraphFont"/>
    <w:link w:val="BodyText"/>
    <w:uiPriority w:val="99"/>
    <w:semiHidden/>
    <w:rsid w:val="00BC0B70"/>
  </w:style>
  <w:style w:type="character" w:customStyle="1" w:styleId="Heading2Char">
    <w:name w:val="Heading 2 Char"/>
    <w:basedOn w:val="DefaultParagraphFont"/>
    <w:link w:val="Heading2"/>
    <w:rsid w:val="00E03B7B"/>
    <w:rPr>
      <w:rFonts w:ascii="Times New Roman" w:hAnsi="Times New Roman" w:cs="Arial"/>
      <w:b/>
      <w:bCs/>
      <w:color w:val="0D0D0D" w:themeColor="text1" w:themeTint="F2"/>
      <w:position w:val="-1"/>
      <w:sz w:val="28"/>
      <w:lang w:eastAsia="en-GB"/>
    </w:rPr>
  </w:style>
  <w:style w:type="character" w:customStyle="1" w:styleId="Heading3Char">
    <w:name w:val="Heading 3 Char"/>
    <w:basedOn w:val="DefaultParagraphFont"/>
    <w:link w:val="Heading3"/>
    <w:rsid w:val="00522656"/>
    <w:rPr>
      <w:rFonts w:ascii="Times New Roman" w:eastAsia="Arial" w:hAnsi="Times New Roman" w:cs="Arial"/>
      <w:b/>
      <w:i/>
      <w:color w:val="0D0D0D" w:themeColor="text1" w:themeTint="F2"/>
      <w:position w:val="-1"/>
      <w:sz w:val="24"/>
      <w:szCs w:val="28"/>
      <w:lang w:val="en" w:eastAsia="en-GB"/>
    </w:rPr>
  </w:style>
  <w:style w:type="paragraph" w:styleId="Title">
    <w:name w:val="Title"/>
    <w:basedOn w:val="Normal"/>
    <w:next w:val="Normal"/>
    <w:link w:val="TitleChar"/>
    <w:uiPriority w:val="10"/>
    <w:qFormat/>
    <w:rsid w:val="001564E6"/>
    <w:pPr>
      <w:spacing w:line="240" w:lineRule="auto"/>
      <w:ind w:firstLine="0"/>
      <w:contextualSpacing/>
      <w:jc w:val="center"/>
    </w:pPr>
    <w:rPr>
      <w:rFonts w:asciiTheme="majorHAnsi" w:eastAsiaTheme="majorEastAsia" w:hAnsiTheme="majorHAnsi" w:cstheme="majorBidi"/>
      <w:spacing w:val="-10"/>
      <w:kern w:val="28"/>
      <w:sz w:val="36"/>
      <w:szCs w:val="56"/>
      <w:u w:val="single"/>
    </w:rPr>
  </w:style>
  <w:style w:type="character" w:customStyle="1" w:styleId="TitleChar">
    <w:name w:val="Title Char"/>
    <w:basedOn w:val="DefaultParagraphFont"/>
    <w:link w:val="Title"/>
    <w:uiPriority w:val="10"/>
    <w:rsid w:val="001564E6"/>
    <w:rPr>
      <w:rFonts w:asciiTheme="majorHAnsi" w:eastAsiaTheme="majorEastAsia" w:hAnsiTheme="majorHAnsi" w:cstheme="majorBidi"/>
      <w:spacing w:val="-10"/>
      <w:kern w:val="28"/>
      <w:position w:val="-1"/>
      <w:sz w:val="36"/>
      <w:szCs w:val="56"/>
      <w:u w:val="single"/>
      <w:lang w:eastAsia="en-GB"/>
    </w:rPr>
  </w:style>
  <w:style w:type="character" w:customStyle="1" w:styleId="Heading4Char">
    <w:name w:val="Heading 4 Char"/>
    <w:basedOn w:val="DefaultParagraphFont"/>
    <w:link w:val="Heading4"/>
    <w:uiPriority w:val="9"/>
    <w:rsid w:val="00106DFD"/>
    <w:rPr>
      <w:rFonts w:ascii="Times New Roman" w:eastAsiaTheme="majorEastAsia" w:hAnsi="Times New Roman" w:cstheme="majorBidi"/>
      <w:i/>
      <w:iCs/>
      <w:color w:val="0D0D0D" w:themeColor="text1" w:themeTint="F2"/>
      <w:position w:val="-1"/>
      <w:sz w:val="24"/>
      <w:lang w:eastAsia="en-GB"/>
    </w:rPr>
  </w:style>
  <w:style w:type="character" w:customStyle="1" w:styleId="Heading5Char">
    <w:name w:val="Heading 5 Char"/>
    <w:basedOn w:val="DefaultParagraphFont"/>
    <w:link w:val="Heading5"/>
    <w:uiPriority w:val="9"/>
    <w:rsid w:val="00106DFD"/>
    <w:rPr>
      <w:rFonts w:ascii="Times New Roman" w:eastAsiaTheme="majorEastAsia" w:hAnsi="Times New Roman" w:cstheme="majorBidi"/>
      <w:b/>
      <w:color w:val="0D0D0D" w:themeColor="text1" w:themeTint="F2"/>
      <w:position w:val="-1"/>
      <w:sz w:val="24"/>
      <w:lang w:eastAsia="en-GB"/>
    </w:rPr>
  </w:style>
  <w:style w:type="paragraph" w:styleId="ListParagraph">
    <w:name w:val="List Paragraph"/>
    <w:basedOn w:val="Normal"/>
    <w:uiPriority w:val="34"/>
    <w:qFormat/>
    <w:rsid w:val="009F753C"/>
    <w:pPr>
      <w:ind w:left="720"/>
      <w:contextualSpacing/>
    </w:pPr>
  </w:style>
  <w:style w:type="character" w:customStyle="1" w:styleId="Heading6Char">
    <w:name w:val="Heading 6 Char"/>
    <w:basedOn w:val="DefaultParagraphFont"/>
    <w:link w:val="Heading6"/>
    <w:uiPriority w:val="9"/>
    <w:rsid w:val="009F753C"/>
    <w:rPr>
      <w:rFonts w:asciiTheme="majorHAnsi" w:eastAsiaTheme="majorEastAsia" w:hAnsiTheme="majorHAnsi" w:cstheme="majorBidi"/>
      <w:color w:val="1F4D78" w:themeColor="accent1" w:themeShade="7F"/>
      <w:position w:val="-1"/>
      <w:sz w:val="24"/>
      <w:lang w:eastAsia="en-GB"/>
    </w:rPr>
  </w:style>
  <w:style w:type="paragraph" w:styleId="TOCHeading">
    <w:name w:val="TOC Heading"/>
    <w:basedOn w:val="Heading1"/>
    <w:next w:val="Normal"/>
    <w:uiPriority w:val="39"/>
    <w:unhideWhenUsed/>
    <w:qFormat/>
    <w:rsid w:val="00F4532C"/>
    <w:pPr>
      <w:keepLines/>
      <w:spacing w:before="240" w:line="259" w:lineRule="auto"/>
      <w:jc w:val="left"/>
      <w:outlineLvl w:val="9"/>
    </w:pPr>
    <w:rPr>
      <w:rFonts w:asciiTheme="majorHAnsi" w:eastAsiaTheme="majorEastAsia" w:hAnsiTheme="majorHAnsi" w:cstheme="majorBidi"/>
      <w:b w:val="0"/>
      <w:bCs w:val="0"/>
      <w:color w:val="2E74B5" w:themeColor="accent1" w:themeShade="BF"/>
      <w:position w:val="0"/>
      <w:szCs w:val="32"/>
      <w:lang w:val="en-US" w:eastAsia="en-US"/>
    </w:rPr>
  </w:style>
  <w:style w:type="paragraph" w:styleId="TOC1">
    <w:name w:val="toc 1"/>
    <w:basedOn w:val="Normal"/>
    <w:next w:val="Normal"/>
    <w:autoRedefine/>
    <w:uiPriority w:val="39"/>
    <w:unhideWhenUsed/>
    <w:rsid w:val="00F4532C"/>
    <w:pPr>
      <w:spacing w:after="100"/>
      <w:ind w:left="0"/>
    </w:pPr>
  </w:style>
  <w:style w:type="paragraph" w:styleId="TOC2">
    <w:name w:val="toc 2"/>
    <w:basedOn w:val="Normal"/>
    <w:next w:val="Normal"/>
    <w:autoRedefine/>
    <w:uiPriority w:val="39"/>
    <w:unhideWhenUsed/>
    <w:rsid w:val="00F4532C"/>
    <w:pPr>
      <w:spacing w:after="100"/>
      <w:ind w:left="240"/>
    </w:pPr>
  </w:style>
  <w:style w:type="character" w:styleId="Hyperlink">
    <w:name w:val="Hyperlink"/>
    <w:basedOn w:val="DefaultParagraphFont"/>
    <w:uiPriority w:val="99"/>
    <w:unhideWhenUsed/>
    <w:rsid w:val="00F4532C"/>
    <w:rPr>
      <w:color w:val="0563C1" w:themeColor="hyperlink"/>
      <w:u w:val="single"/>
    </w:rPr>
  </w:style>
  <w:style w:type="paragraph" w:styleId="Header">
    <w:name w:val="header"/>
    <w:basedOn w:val="Normal"/>
    <w:link w:val="HeaderChar"/>
    <w:uiPriority w:val="99"/>
    <w:unhideWhenUsed/>
    <w:rsid w:val="007E21FE"/>
    <w:pPr>
      <w:tabs>
        <w:tab w:val="center" w:pos="4513"/>
        <w:tab w:val="right" w:pos="9026"/>
      </w:tabs>
      <w:spacing w:line="240" w:lineRule="auto"/>
    </w:pPr>
  </w:style>
  <w:style w:type="character" w:customStyle="1" w:styleId="HeaderChar">
    <w:name w:val="Header Char"/>
    <w:basedOn w:val="DefaultParagraphFont"/>
    <w:link w:val="Header"/>
    <w:uiPriority w:val="99"/>
    <w:rsid w:val="007E21FE"/>
    <w:rPr>
      <w:rFonts w:ascii="Times New Roman" w:hAnsi="Times New Roman" w:cs="Calibri"/>
      <w:color w:val="0D0D0D" w:themeColor="text1" w:themeTint="F2"/>
      <w:position w:val="-1"/>
      <w:sz w:val="24"/>
      <w:lang w:eastAsia="en-GB"/>
    </w:rPr>
  </w:style>
  <w:style w:type="paragraph" w:styleId="Footer">
    <w:name w:val="footer"/>
    <w:basedOn w:val="Normal"/>
    <w:link w:val="FooterChar"/>
    <w:uiPriority w:val="99"/>
    <w:unhideWhenUsed/>
    <w:rsid w:val="007E21FE"/>
    <w:pPr>
      <w:tabs>
        <w:tab w:val="center" w:pos="4513"/>
        <w:tab w:val="right" w:pos="9026"/>
      </w:tabs>
      <w:spacing w:line="240" w:lineRule="auto"/>
    </w:pPr>
  </w:style>
  <w:style w:type="character" w:customStyle="1" w:styleId="FooterChar">
    <w:name w:val="Footer Char"/>
    <w:basedOn w:val="DefaultParagraphFont"/>
    <w:link w:val="Footer"/>
    <w:uiPriority w:val="99"/>
    <w:rsid w:val="007E21FE"/>
    <w:rPr>
      <w:rFonts w:ascii="Times New Roman" w:hAnsi="Times New Roman" w:cs="Calibri"/>
      <w:color w:val="0D0D0D" w:themeColor="text1" w:themeTint="F2"/>
      <w:position w:val="-1"/>
      <w:sz w:val="24"/>
      <w:lang w:eastAsia="en-GB"/>
    </w:rPr>
  </w:style>
  <w:style w:type="character" w:customStyle="1" w:styleId="SubtitleChar">
    <w:name w:val="Subtitle Char"/>
    <w:basedOn w:val="DefaultParagraphFont"/>
    <w:link w:val="Subtitle"/>
    <w:uiPriority w:val="11"/>
    <w:rsid w:val="00C16E2C"/>
    <w:rPr>
      <w:rFonts w:eastAsiaTheme="minorEastAsia"/>
      <w:color w:val="5A5A5A" w:themeColor="text1" w:themeTint="A5"/>
      <w:spacing w:val="15"/>
    </w:rPr>
  </w:style>
  <w:style w:type="paragraph" w:styleId="Subtitle">
    <w:name w:val="Subtitle"/>
    <w:basedOn w:val="Normal"/>
    <w:next w:val="Normal"/>
    <w:link w:val="SubtitleChar"/>
    <w:uiPriority w:val="11"/>
    <w:qFormat/>
    <w:rsid w:val="00C16E2C"/>
    <w:pPr>
      <w:numPr>
        <w:ilvl w:val="1"/>
      </w:numPr>
      <w:ind w:leftChars="-1" w:left="-1" w:firstLineChars="300" w:firstLine="300"/>
    </w:pPr>
    <w:rPr>
      <w:rFonts w:asciiTheme="minorHAnsi" w:eastAsiaTheme="minorEastAsia" w:hAnsiTheme="minorHAnsi" w:cstheme="minorBidi"/>
      <w:color w:val="5A5A5A" w:themeColor="text1" w:themeTint="A5"/>
      <w:spacing w:val="15"/>
      <w:position w:val="0"/>
      <w:sz w:val="22"/>
      <w:lang w:eastAsia="en-US"/>
    </w:rPr>
  </w:style>
  <w:style w:type="character" w:customStyle="1" w:styleId="SubtitleChar1">
    <w:name w:val="Subtitle Char1"/>
    <w:basedOn w:val="DefaultParagraphFont"/>
    <w:uiPriority w:val="11"/>
    <w:rsid w:val="00C16E2C"/>
    <w:rPr>
      <w:rFonts w:eastAsiaTheme="minorEastAsia"/>
      <w:color w:val="5A5A5A" w:themeColor="text1" w:themeTint="A5"/>
      <w:spacing w:val="15"/>
      <w:position w:val="-1"/>
      <w:lang w:eastAsia="en-GB"/>
    </w:rPr>
  </w:style>
  <w:style w:type="table" w:styleId="TableGrid">
    <w:name w:val="Table Grid"/>
    <w:basedOn w:val="TableNormal"/>
    <w:uiPriority w:val="59"/>
    <w:rsid w:val="00C16E2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93480">
      <w:bodyDiv w:val="1"/>
      <w:marLeft w:val="0"/>
      <w:marRight w:val="0"/>
      <w:marTop w:val="0"/>
      <w:marBottom w:val="0"/>
      <w:divBdr>
        <w:top w:val="none" w:sz="0" w:space="0" w:color="auto"/>
        <w:left w:val="none" w:sz="0" w:space="0" w:color="auto"/>
        <w:bottom w:val="none" w:sz="0" w:space="0" w:color="auto"/>
        <w:right w:val="none" w:sz="0" w:space="0" w:color="auto"/>
      </w:divBdr>
    </w:div>
    <w:div w:id="63189390">
      <w:bodyDiv w:val="1"/>
      <w:marLeft w:val="0"/>
      <w:marRight w:val="0"/>
      <w:marTop w:val="0"/>
      <w:marBottom w:val="0"/>
      <w:divBdr>
        <w:top w:val="none" w:sz="0" w:space="0" w:color="auto"/>
        <w:left w:val="none" w:sz="0" w:space="0" w:color="auto"/>
        <w:bottom w:val="none" w:sz="0" w:space="0" w:color="auto"/>
        <w:right w:val="none" w:sz="0" w:space="0" w:color="auto"/>
      </w:divBdr>
    </w:div>
    <w:div w:id="92752563">
      <w:bodyDiv w:val="1"/>
      <w:marLeft w:val="0"/>
      <w:marRight w:val="0"/>
      <w:marTop w:val="0"/>
      <w:marBottom w:val="0"/>
      <w:divBdr>
        <w:top w:val="none" w:sz="0" w:space="0" w:color="auto"/>
        <w:left w:val="none" w:sz="0" w:space="0" w:color="auto"/>
        <w:bottom w:val="none" w:sz="0" w:space="0" w:color="auto"/>
        <w:right w:val="none" w:sz="0" w:space="0" w:color="auto"/>
      </w:divBdr>
    </w:div>
    <w:div w:id="260142740">
      <w:bodyDiv w:val="1"/>
      <w:marLeft w:val="0"/>
      <w:marRight w:val="0"/>
      <w:marTop w:val="0"/>
      <w:marBottom w:val="0"/>
      <w:divBdr>
        <w:top w:val="none" w:sz="0" w:space="0" w:color="auto"/>
        <w:left w:val="none" w:sz="0" w:space="0" w:color="auto"/>
        <w:bottom w:val="none" w:sz="0" w:space="0" w:color="auto"/>
        <w:right w:val="none" w:sz="0" w:space="0" w:color="auto"/>
      </w:divBdr>
    </w:div>
    <w:div w:id="263072655">
      <w:bodyDiv w:val="1"/>
      <w:marLeft w:val="0"/>
      <w:marRight w:val="0"/>
      <w:marTop w:val="0"/>
      <w:marBottom w:val="0"/>
      <w:divBdr>
        <w:top w:val="none" w:sz="0" w:space="0" w:color="auto"/>
        <w:left w:val="none" w:sz="0" w:space="0" w:color="auto"/>
        <w:bottom w:val="none" w:sz="0" w:space="0" w:color="auto"/>
        <w:right w:val="none" w:sz="0" w:space="0" w:color="auto"/>
      </w:divBdr>
    </w:div>
    <w:div w:id="322005790">
      <w:bodyDiv w:val="1"/>
      <w:marLeft w:val="0"/>
      <w:marRight w:val="0"/>
      <w:marTop w:val="0"/>
      <w:marBottom w:val="0"/>
      <w:divBdr>
        <w:top w:val="none" w:sz="0" w:space="0" w:color="auto"/>
        <w:left w:val="none" w:sz="0" w:space="0" w:color="auto"/>
        <w:bottom w:val="none" w:sz="0" w:space="0" w:color="auto"/>
        <w:right w:val="none" w:sz="0" w:space="0" w:color="auto"/>
      </w:divBdr>
    </w:div>
    <w:div w:id="436758257">
      <w:bodyDiv w:val="1"/>
      <w:marLeft w:val="0"/>
      <w:marRight w:val="0"/>
      <w:marTop w:val="0"/>
      <w:marBottom w:val="0"/>
      <w:divBdr>
        <w:top w:val="none" w:sz="0" w:space="0" w:color="auto"/>
        <w:left w:val="none" w:sz="0" w:space="0" w:color="auto"/>
        <w:bottom w:val="none" w:sz="0" w:space="0" w:color="auto"/>
        <w:right w:val="none" w:sz="0" w:space="0" w:color="auto"/>
      </w:divBdr>
    </w:div>
    <w:div w:id="585502991">
      <w:bodyDiv w:val="1"/>
      <w:marLeft w:val="0"/>
      <w:marRight w:val="0"/>
      <w:marTop w:val="0"/>
      <w:marBottom w:val="0"/>
      <w:divBdr>
        <w:top w:val="none" w:sz="0" w:space="0" w:color="auto"/>
        <w:left w:val="none" w:sz="0" w:space="0" w:color="auto"/>
        <w:bottom w:val="none" w:sz="0" w:space="0" w:color="auto"/>
        <w:right w:val="none" w:sz="0" w:space="0" w:color="auto"/>
      </w:divBdr>
    </w:div>
    <w:div w:id="736166729">
      <w:bodyDiv w:val="1"/>
      <w:marLeft w:val="0"/>
      <w:marRight w:val="0"/>
      <w:marTop w:val="0"/>
      <w:marBottom w:val="0"/>
      <w:divBdr>
        <w:top w:val="none" w:sz="0" w:space="0" w:color="auto"/>
        <w:left w:val="none" w:sz="0" w:space="0" w:color="auto"/>
        <w:bottom w:val="none" w:sz="0" w:space="0" w:color="auto"/>
        <w:right w:val="none" w:sz="0" w:space="0" w:color="auto"/>
      </w:divBdr>
    </w:div>
    <w:div w:id="769621357">
      <w:bodyDiv w:val="1"/>
      <w:marLeft w:val="0"/>
      <w:marRight w:val="0"/>
      <w:marTop w:val="0"/>
      <w:marBottom w:val="0"/>
      <w:divBdr>
        <w:top w:val="none" w:sz="0" w:space="0" w:color="auto"/>
        <w:left w:val="none" w:sz="0" w:space="0" w:color="auto"/>
        <w:bottom w:val="none" w:sz="0" w:space="0" w:color="auto"/>
        <w:right w:val="none" w:sz="0" w:space="0" w:color="auto"/>
      </w:divBdr>
    </w:div>
    <w:div w:id="934171779">
      <w:bodyDiv w:val="1"/>
      <w:marLeft w:val="0"/>
      <w:marRight w:val="0"/>
      <w:marTop w:val="0"/>
      <w:marBottom w:val="0"/>
      <w:divBdr>
        <w:top w:val="none" w:sz="0" w:space="0" w:color="auto"/>
        <w:left w:val="none" w:sz="0" w:space="0" w:color="auto"/>
        <w:bottom w:val="none" w:sz="0" w:space="0" w:color="auto"/>
        <w:right w:val="none" w:sz="0" w:space="0" w:color="auto"/>
      </w:divBdr>
    </w:div>
    <w:div w:id="1091314109">
      <w:bodyDiv w:val="1"/>
      <w:marLeft w:val="0"/>
      <w:marRight w:val="0"/>
      <w:marTop w:val="0"/>
      <w:marBottom w:val="0"/>
      <w:divBdr>
        <w:top w:val="none" w:sz="0" w:space="0" w:color="auto"/>
        <w:left w:val="none" w:sz="0" w:space="0" w:color="auto"/>
        <w:bottom w:val="none" w:sz="0" w:space="0" w:color="auto"/>
        <w:right w:val="none" w:sz="0" w:space="0" w:color="auto"/>
      </w:divBdr>
    </w:div>
    <w:div w:id="1098714554">
      <w:bodyDiv w:val="1"/>
      <w:marLeft w:val="0"/>
      <w:marRight w:val="0"/>
      <w:marTop w:val="0"/>
      <w:marBottom w:val="0"/>
      <w:divBdr>
        <w:top w:val="none" w:sz="0" w:space="0" w:color="auto"/>
        <w:left w:val="none" w:sz="0" w:space="0" w:color="auto"/>
        <w:bottom w:val="none" w:sz="0" w:space="0" w:color="auto"/>
        <w:right w:val="none" w:sz="0" w:space="0" w:color="auto"/>
      </w:divBdr>
    </w:div>
    <w:div w:id="1179927036">
      <w:bodyDiv w:val="1"/>
      <w:marLeft w:val="0"/>
      <w:marRight w:val="0"/>
      <w:marTop w:val="0"/>
      <w:marBottom w:val="0"/>
      <w:divBdr>
        <w:top w:val="none" w:sz="0" w:space="0" w:color="auto"/>
        <w:left w:val="none" w:sz="0" w:space="0" w:color="auto"/>
        <w:bottom w:val="none" w:sz="0" w:space="0" w:color="auto"/>
        <w:right w:val="none" w:sz="0" w:space="0" w:color="auto"/>
      </w:divBdr>
    </w:div>
    <w:div w:id="1218855576">
      <w:bodyDiv w:val="1"/>
      <w:marLeft w:val="0"/>
      <w:marRight w:val="0"/>
      <w:marTop w:val="0"/>
      <w:marBottom w:val="0"/>
      <w:divBdr>
        <w:top w:val="none" w:sz="0" w:space="0" w:color="auto"/>
        <w:left w:val="none" w:sz="0" w:space="0" w:color="auto"/>
        <w:bottom w:val="none" w:sz="0" w:space="0" w:color="auto"/>
        <w:right w:val="none" w:sz="0" w:space="0" w:color="auto"/>
      </w:divBdr>
    </w:div>
    <w:div w:id="1313869942">
      <w:bodyDiv w:val="1"/>
      <w:marLeft w:val="0"/>
      <w:marRight w:val="0"/>
      <w:marTop w:val="0"/>
      <w:marBottom w:val="0"/>
      <w:divBdr>
        <w:top w:val="none" w:sz="0" w:space="0" w:color="auto"/>
        <w:left w:val="none" w:sz="0" w:space="0" w:color="auto"/>
        <w:bottom w:val="none" w:sz="0" w:space="0" w:color="auto"/>
        <w:right w:val="none" w:sz="0" w:space="0" w:color="auto"/>
      </w:divBdr>
    </w:div>
    <w:div w:id="1384787910">
      <w:bodyDiv w:val="1"/>
      <w:marLeft w:val="0"/>
      <w:marRight w:val="0"/>
      <w:marTop w:val="0"/>
      <w:marBottom w:val="0"/>
      <w:divBdr>
        <w:top w:val="none" w:sz="0" w:space="0" w:color="auto"/>
        <w:left w:val="none" w:sz="0" w:space="0" w:color="auto"/>
        <w:bottom w:val="none" w:sz="0" w:space="0" w:color="auto"/>
        <w:right w:val="none" w:sz="0" w:space="0" w:color="auto"/>
      </w:divBdr>
    </w:div>
    <w:div w:id="1434013507">
      <w:bodyDiv w:val="1"/>
      <w:marLeft w:val="0"/>
      <w:marRight w:val="0"/>
      <w:marTop w:val="0"/>
      <w:marBottom w:val="0"/>
      <w:divBdr>
        <w:top w:val="none" w:sz="0" w:space="0" w:color="auto"/>
        <w:left w:val="none" w:sz="0" w:space="0" w:color="auto"/>
        <w:bottom w:val="none" w:sz="0" w:space="0" w:color="auto"/>
        <w:right w:val="none" w:sz="0" w:space="0" w:color="auto"/>
      </w:divBdr>
    </w:div>
    <w:div w:id="1712730599">
      <w:bodyDiv w:val="1"/>
      <w:marLeft w:val="0"/>
      <w:marRight w:val="0"/>
      <w:marTop w:val="0"/>
      <w:marBottom w:val="0"/>
      <w:divBdr>
        <w:top w:val="none" w:sz="0" w:space="0" w:color="auto"/>
        <w:left w:val="none" w:sz="0" w:space="0" w:color="auto"/>
        <w:bottom w:val="none" w:sz="0" w:space="0" w:color="auto"/>
        <w:right w:val="none" w:sz="0" w:space="0" w:color="auto"/>
      </w:divBdr>
    </w:div>
    <w:div w:id="1731075455">
      <w:bodyDiv w:val="1"/>
      <w:marLeft w:val="0"/>
      <w:marRight w:val="0"/>
      <w:marTop w:val="0"/>
      <w:marBottom w:val="0"/>
      <w:divBdr>
        <w:top w:val="none" w:sz="0" w:space="0" w:color="auto"/>
        <w:left w:val="none" w:sz="0" w:space="0" w:color="auto"/>
        <w:bottom w:val="none" w:sz="0" w:space="0" w:color="auto"/>
        <w:right w:val="none" w:sz="0" w:space="0" w:color="auto"/>
      </w:divBdr>
    </w:div>
    <w:div w:id="1895848051">
      <w:bodyDiv w:val="1"/>
      <w:marLeft w:val="0"/>
      <w:marRight w:val="0"/>
      <w:marTop w:val="0"/>
      <w:marBottom w:val="0"/>
      <w:divBdr>
        <w:top w:val="none" w:sz="0" w:space="0" w:color="auto"/>
        <w:left w:val="none" w:sz="0" w:space="0" w:color="auto"/>
        <w:bottom w:val="none" w:sz="0" w:space="0" w:color="auto"/>
        <w:right w:val="none" w:sz="0" w:space="0" w:color="auto"/>
      </w:divBdr>
    </w:div>
    <w:div w:id="2061708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23BD4A-164D-46ED-BFE5-C77D0568A60F}">
  <we:reference id="8c1c3d44-57e9-40d7-86e4-4adf61fea1dd" version="2.1.0.1" store="excatalog" storeType="EXCatalog"/>
  <we:alternateReferences>
    <we:reference id="WA104380122" version="2.1.0.1" store="en-GB" storeType="OMEX"/>
  </we:alternateReferences>
  <we:properties>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F5184-3B06-49F9-949D-4A63DFEF1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2478</Words>
  <Characters>14131</Characters>
  <Application>Microsoft Office Word</Application>
  <DocSecurity>0</DocSecurity>
  <Lines>117</Lines>
  <Paragraphs>33</Paragraphs>
  <ScaleCrop>false</ScaleCrop>
  <Company/>
  <LinksUpToDate>false</LinksUpToDate>
  <CharactersWithSpaces>16576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2024-06-14T19:14:00Z</dcterms:created>
  <dcterms:modified xsi:type="dcterms:W3CDTF">2024-06-19T20:20:00Z</dcterms:modified>
</cp:coreProperties>
</file>