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109047" w14:textId="38759FD6" w:rsidR="00537776" w:rsidRPr="00CA73B4" w:rsidRDefault="00CA73B4" w:rsidP="00CA73B4">
      <w:pPr>
        <w:spacing w:line="360" w:lineRule="auto"/>
        <w:jc w:val="center"/>
        <w:rPr>
          <w:rFonts w:ascii="Times New Roman" w:hAnsi="Times New Roman" w:cs="Times New Roman"/>
          <w:sz w:val="24"/>
          <w:szCs w:val="24"/>
          <w:u w:val="single"/>
        </w:rPr>
      </w:pPr>
      <w:r w:rsidRPr="00CA73B4">
        <w:rPr>
          <w:rFonts w:ascii="Times New Roman" w:hAnsi="Times New Roman" w:cs="Times New Roman"/>
          <w:sz w:val="24"/>
          <w:szCs w:val="24"/>
          <w:u w:val="single"/>
        </w:rPr>
        <w:t xml:space="preserve">Ystyriwch y 3 egwyddor </w:t>
      </w:r>
      <w:proofErr w:type="spellStart"/>
      <w:r w:rsidRPr="00CA73B4">
        <w:rPr>
          <w:rFonts w:ascii="Times New Roman" w:hAnsi="Times New Roman" w:cs="Times New Roman"/>
          <w:sz w:val="24"/>
          <w:szCs w:val="24"/>
          <w:u w:val="single"/>
        </w:rPr>
        <w:t>addysgegol</w:t>
      </w:r>
      <w:proofErr w:type="spellEnd"/>
      <w:r w:rsidRPr="00CA73B4">
        <w:rPr>
          <w:rFonts w:ascii="Times New Roman" w:hAnsi="Times New Roman" w:cs="Times New Roman"/>
          <w:sz w:val="24"/>
          <w:szCs w:val="24"/>
          <w:u w:val="single"/>
        </w:rPr>
        <w:t xml:space="preserve"> a amlinellir uchod. Trafodwch yr egwyddorion hyn mewn perthynas ag arferion mewn addysg, gan ddangos dealltwriaeth gadarn, nodi cryfderau a meysydd i’w datblygu ar gyfer pob egwyddor.</w:t>
      </w:r>
    </w:p>
    <w:p w14:paraId="6B9A81AC" w14:textId="734F9ECB" w:rsidR="00D06FB3" w:rsidRPr="00CA73B4" w:rsidRDefault="00D06FB3"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Yn ystod yr holl uned ECAD4008, </w:t>
      </w:r>
      <w:r w:rsidR="00E02153" w:rsidRPr="00CA73B4">
        <w:rPr>
          <w:rFonts w:ascii="Times New Roman" w:hAnsi="Times New Roman" w:cs="Times New Roman"/>
          <w:sz w:val="24"/>
          <w:szCs w:val="24"/>
        </w:rPr>
        <w:t>mae’r darlithwyr wedi helpu fi datblygu fy dealltwriaeth a gwybodaeth o'r gwahaniaethau rhwng</w:t>
      </w:r>
      <w:r w:rsidR="00DB2587" w:rsidRPr="00CA73B4">
        <w:rPr>
          <w:rFonts w:ascii="Times New Roman" w:hAnsi="Times New Roman" w:cs="Times New Roman"/>
          <w:sz w:val="24"/>
          <w:szCs w:val="24"/>
        </w:rPr>
        <w:t xml:space="preserve"> y f</w:t>
      </w:r>
      <w:r w:rsidR="00E02153" w:rsidRPr="00CA73B4">
        <w:rPr>
          <w:rFonts w:ascii="Times New Roman" w:hAnsi="Times New Roman" w:cs="Times New Roman"/>
          <w:sz w:val="24"/>
          <w:szCs w:val="24"/>
        </w:rPr>
        <w:t>eysydd dysgu a phrofi</w:t>
      </w:r>
      <w:r w:rsidR="00DB2587" w:rsidRPr="00CA73B4">
        <w:rPr>
          <w:rFonts w:ascii="Times New Roman" w:hAnsi="Times New Roman" w:cs="Times New Roman"/>
          <w:sz w:val="24"/>
          <w:szCs w:val="24"/>
        </w:rPr>
        <w:t>a</w:t>
      </w:r>
      <w:r w:rsidR="00E02153" w:rsidRPr="00CA73B4">
        <w:rPr>
          <w:rFonts w:ascii="Times New Roman" w:hAnsi="Times New Roman" w:cs="Times New Roman"/>
          <w:sz w:val="24"/>
          <w:szCs w:val="24"/>
        </w:rPr>
        <w:t>d</w:t>
      </w:r>
      <w:r w:rsidR="0092386B" w:rsidRPr="00CA73B4">
        <w:rPr>
          <w:rFonts w:ascii="Times New Roman" w:hAnsi="Times New Roman" w:cs="Times New Roman"/>
          <w:sz w:val="24"/>
          <w:szCs w:val="24"/>
        </w:rPr>
        <w:t xml:space="preserve"> gwahanol</w:t>
      </w:r>
      <w:r w:rsidR="00DB2587" w:rsidRPr="00CA73B4">
        <w:rPr>
          <w:rFonts w:ascii="Times New Roman" w:hAnsi="Times New Roman" w:cs="Times New Roman"/>
          <w:sz w:val="24"/>
          <w:szCs w:val="24"/>
        </w:rPr>
        <w:t>,</w:t>
      </w:r>
      <w:r w:rsidR="00E02153" w:rsidRPr="00CA73B4">
        <w:rPr>
          <w:rFonts w:ascii="Times New Roman" w:hAnsi="Times New Roman" w:cs="Times New Roman"/>
          <w:sz w:val="24"/>
          <w:szCs w:val="24"/>
        </w:rPr>
        <w:t xml:space="preserve"> a</w:t>
      </w:r>
      <w:r w:rsidR="0092386B" w:rsidRPr="00CA73B4">
        <w:rPr>
          <w:rFonts w:ascii="Times New Roman" w:hAnsi="Times New Roman" w:cs="Times New Roman"/>
          <w:sz w:val="24"/>
          <w:szCs w:val="24"/>
        </w:rPr>
        <w:t>c</w:t>
      </w:r>
      <w:r w:rsidR="00E02153" w:rsidRPr="00CA73B4">
        <w:rPr>
          <w:rFonts w:ascii="Times New Roman" w:hAnsi="Times New Roman" w:cs="Times New Roman"/>
          <w:sz w:val="24"/>
          <w:szCs w:val="24"/>
        </w:rPr>
        <w:t xml:space="preserve"> hefyd rôl yr athro tu fewn ac tu </w:t>
      </w:r>
      <w:r w:rsidR="0092386B" w:rsidRPr="00CA73B4">
        <w:rPr>
          <w:rFonts w:ascii="Times New Roman" w:hAnsi="Times New Roman" w:cs="Times New Roman"/>
          <w:sz w:val="24"/>
          <w:szCs w:val="24"/>
        </w:rPr>
        <w:t>allan</w:t>
      </w:r>
      <w:r w:rsidR="00E02153" w:rsidRPr="00CA73B4">
        <w:rPr>
          <w:rFonts w:ascii="Times New Roman" w:hAnsi="Times New Roman" w:cs="Times New Roman"/>
          <w:sz w:val="24"/>
          <w:szCs w:val="24"/>
        </w:rPr>
        <w:t xml:space="preserve"> y ddosbarth dysgu.</w:t>
      </w:r>
      <w:r w:rsidR="002108CD" w:rsidRPr="00CA73B4">
        <w:rPr>
          <w:rFonts w:ascii="Times New Roman" w:hAnsi="Times New Roman" w:cs="Times New Roman"/>
          <w:sz w:val="24"/>
          <w:szCs w:val="24"/>
        </w:rPr>
        <w:t xml:space="preserve"> </w:t>
      </w:r>
      <w:r w:rsidR="00834BEE" w:rsidRPr="00CA73B4">
        <w:rPr>
          <w:rFonts w:ascii="Times New Roman" w:hAnsi="Times New Roman" w:cs="Times New Roman"/>
          <w:sz w:val="24"/>
          <w:szCs w:val="24"/>
        </w:rPr>
        <w:t>Mae’r uned wedi dylunio er mwyn helpu</w:t>
      </w:r>
      <w:r w:rsidR="0092386B" w:rsidRPr="00CA73B4">
        <w:rPr>
          <w:rFonts w:ascii="Times New Roman" w:hAnsi="Times New Roman" w:cs="Times New Roman"/>
          <w:sz w:val="24"/>
          <w:szCs w:val="24"/>
        </w:rPr>
        <w:t xml:space="preserve"> fi</w:t>
      </w:r>
      <w:r w:rsidR="00834BEE" w:rsidRPr="00CA73B4">
        <w:rPr>
          <w:rFonts w:ascii="Times New Roman" w:hAnsi="Times New Roman" w:cs="Times New Roman"/>
          <w:sz w:val="24"/>
          <w:szCs w:val="24"/>
        </w:rPr>
        <w:t xml:space="preserve"> fel darpar athro </w:t>
      </w:r>
      <w:r w:rsidR="0092386B" w:rsidRPr="00CA73B4">
        <w:rPr>
          <w:rFonts w:ascii="Times New Roman" w:hAnsi="Times New Roman" w:cs="Times New Roman"/>
          <w:sz w:val="24"/>
          <w:szCs w:val="24"/>
        </w:rPr>
        <w:t>datblygu</w:t>
      </w:r>
      <w:r w:rsidR="00834BEE" w:rsidRPr="00CA73B4">
        <w:rPr>
          <w:rFonts w:ascii="Times New Roman" w:hAnsi="Times New Roman" w:cs="Times New Roman"/>
          <w:sz w:val="24"/>
          <w:szCs w:val="24"/>
        </w:rPr>
        <w:t xml:space="preserve"> syniadau i gynllunio</w:t>
      </w:r>
      <w:r w:rsidR="0092386B" w:rsidRPr="00CA73B4">
        <w:rPr>
          <w:rFonts w:ascii="Times New Roman" w:hAnsi="Times New Roman" w:cs="Times New Roman"/>
          <w:sz w:val="24"/>
          <w:szCs w:val="24"/>
        </w:rPr>
        <w:t xml:space="preserve"> gwersi a fydd yn </w:t>
      </w:r>
      <w:r w:rsidR="002B7E0C" w:rsidRPr="00CA73B4">
        <w:rPr>
          <w:rFonts w:ascii="Times New Roman" w:hAnsi="Times New Roman" w:cs="Times New Roman"/>
          <w:sz w:val="24"/>
          <w:szCs w:val="24"/>
        </w:rPr>
        <w:t>hwylus am y plant ond yn effeithiol am eu addysg</w:t>
      </w:r>
      <w:r w:rsidR="00834BEE" w:rsidRPr="00CA73B4">
        <w:rPr>
          <w:rFonts w:ascii="Times New Roman" w:hAnsi="Times New Roman" w:cs="Times New Roman"/>
          <w:sz w:val="24"/>
          <w:szCs w:val="24"/>
        </w:rPr>
        <w:t xml:space="preserve">, ac fath o gyflwyniad mewn i phob maes dysgu. Roedd ECAD4008 wedi cynhyrchu cyffro, ac hefyd </w:t>
      </w:r>
      <w:r w:rsidR="0092386B" w:rsidRPr="00CA73B4">
        <w:rPr>
          <w:rFonts w:ascii="Times New Roman" w:hAnsi="Times New Roman" w:cs="Times New Roman"/>
          <w:sz w:val="24"/>
          <w:szCs w:val="24"/>
        </w:rPr>
        <w:t xml:space="preserve">cyffro tuag at fy phrofiad dysgu cyntaf, gan rhoi cipolwg o’r byd yr athro, trwy dangos esiamplau o dulliau addysgu gwahanol ym mhob maes, a hefyd yr ymdrechion sylweddol i greu phob gwers a tasg yn heriol ond hefyd yn cyraeddadwy i’r disgyblion ac yn chadw’n ddiddordeb a difyrru gan y gwaith er mwyn i’r gwaith teimlo’n </w:t>
      </w:r>
      <w:r w:rsidR="002B7E0C" w:rsidRPr="00CA73B4">
        <w:rPr>
          <w:rFonts w:ascii="Times New Roman" w:hAnsi="Times New Roman" w:cs="Times New Roman"/>
          <w:sz w:val="24"/>
          <w:szCs w:val="24"/>
        </w:rPr>
        <w:t>cyraeddadwy</w:t>
      </w:r>
      <w:r w:rsidR="0092386B" w:rsidRPr="00CA73B4">
        <w:rPr>
          <w:rFonts w:ascii="Times New Roman" w:hAnsi="Times New Roman" w:cs="Times New Roman"/>
          <w:sz w:val="24"/>
          <w:szCs w:val="24"/>
        </w:rPr>
        <w:t>, ac yn fyrrach.</w:t>
      </w:r>
    </w:p>
    <w:p w14:paraId="3C612BBF" w14:textId="56117EEE" w:rsidR="00834BEE" w:rsidRPr="00CA73B4" w:rsidRDefault="00834BEE"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Mae’r egwyddorion addysgeg gan Yr Athro Graham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xml:space="preserve">, wedi’i rhoi oddi tano, yn canolbwyntio ar y ffordd mae athrawon yn addysgu o flaen y dosbarth, y danfoniad o phob gwers a tasg, </w:t>
      </w:r>
      <w:r w:rsidR="00BA1E43" w:rsidRPr="00CA73B4">
        <w:rPr>
          <w:rFonts w:ascii="Times New Roman" w:hAnsi="Times New Roman" w:cs="Times New Roman"/>
          <w:sz w:val="24"/>
          <w:szCs w:val="24"/>
        </w:rPr>
        <w:t xml:space="preserve">y ffordd mae’r athro </w:t>
      </w:r>
      <w:r w:rsidR="00AC5BDD" w:rsidRPr="00CA73B4">
        <w:rPr>
          <w:rFonts w:ascii="Times New Roman" w:hAnsi="Times New Roman" w:cs="Times New Roman"/>
          <w:sz w:val="24"/>
          <w:szCs w:val="24"/>
        </w:rPr>
        <w:t>yn cysylltu efo’r plant, eu perthynas ac yr amgylchedd o'r ddosbarth. Mae’r egwyddorion yn hefyd yn ddangos y sgiliau a sydd angen arnyn fel athrawon i llwyddo at y phethau yma er mwyn bod yr athro gorau yn yr ysgol.</w:t>
      </w:r>
    </w:p>
    <w:p w14:paraId="7E04D854" w14:textId="2FD4034A" w:rsidR="00402A06" w:rsidRPr="00CA73B4" w:rsidRDefault="00402A06" w:rsidP="00CA73B4">
      <w:pPr>
        <w:spacing w:line="360" w:lineRule="auto"/>
        <w:rPr>
          <w:rFonts w:ascii="Times New Roman" w:hAnsi="Times New Roman" w:cs="Times New Roman"/>
          <w:sz w:val="24"/>
          <w:szCs w:val="24"/>
        </w:rPr>
      </w:pPr>
      <w:r w:rsidRPr="00CA73B4">
        <w:rPr>
          <w:rFonts w:ascii="Times New Roman" w:hAnsi="Times New Roman" w:cs="Times New Roman"/>
          <w:b/>
          <w:bCs/>
          <w:sz w:val="24"/>
          <w:szCs w:val="24"/>
        </w:rPr>
        <w:t xml:space="preserve">Egwyddor 1: </w:t>
      </w:r>
      <w:r w:rsidRPr="00CA73B4">
        <w:rPr>
          <w:rFonts w:ascii="Times New Roman" w:hAnsi="Times New Roman" w:cs="Times New Roman"/>
          <w:sz w:val="24"/>
          <w:szCs w:val="24"/>
        </w:rPr>
        <w:t>Mae addysgu a dysgu da yn galw am ddefnyddio cymysgedd o ddulliau sy’n cynnwys addysgu uniongyrchol.</w:t>
      </w:r>
    </w:p>
    <w:p w14:paraId="6A909686" w14:textId="41DEBFCA" w:rsidR="00402A06" w:rsidRPr="00CA73B4" w:rsidRDefault="00402A06" w:rsidP="00CA73B4">
      <w:pPr>
        <w:spacing w:line="360" w:lineRule="auto"/>
        <w:rPr>
          <w:rFonts w:ascii="Times New Roman" w:hAnsi="Times New Roman" w:cs="Times New Roman"/>
          <w:b/>
          <w:bCs/>
          <w:sz w:val="24"/>
          <w:szCs w:val="24"/>
        </w:rPr>
      </w:pPr>
      <w:r w:rsidRPr="00CA73B4">
        <w:rPr>
          <w:rFonts w:ascii="Times New Roman" w:hAnsi="Times New Roman" w:cs="Times New Roman"/>
          <w:b/>
          <w:bCs/>
          <w:sz w:val="24"/>
          <w:szCs w:val="24"/>
        </w:rPr>
        <w:t xml:space="preserve">Egwyddor 2: </w:t>
      </w:r>
      <w:r w:rsidRPr="00CA73B4">
        <w:rPr>
          <w:rFonts w:ascii="Times New Roman" w:hAnsi="Times New Roman" w:cs="Times New Roman"/>
          <w:sz w:val="24"/>
          <w:szCs w:val="24"/>
        </w:rPr>
        <w:t>Mae addysgu a dysgu da yn golygu gosod tasgau a dewis adnoddau sy’n adeiladu ar wybodaeth a phrofiad blaenorol ac yn ennyn diddordeb.</w:t>
      </w:r>
    </w:p>
    <w:p w14:paraId="783F63FF" w14:textId="4CE6EEB5" w:rsidR="00402A06" w:rsidRPr="00CA73B4" w:rsidRDefault="00402A06" w:rsidP="00CA73B4">
      <w:pPr>
        <w:spacing w:line="360" w:lineRule="auto"/>
        <w:rPr>
          <w:rFonts w:ascii="Times New Roman" w:hAnsi="Times New Roman" w:cs="Times New Roman"/>
          <w:sz w:val="24"/>
          <w:szCs w:val="24"/>
        </w:rPr>
      </w:pPr>
      <w:r w:rsidRPr="00CA73B4">
        <w:rPr>
          <w:rFonts w:ascii="Times New Roman" w:hAnsi="Times New Roman" w:cs="Times New Roman"/>
          <w:b/>
          <w:bCs/>
          <w:sz w:val="24"/>
          <w:szCs w:val="24"/>
        </w:rPr>
        <w:t xml:space="preserve">Egwyddor 3: </w:t>
      </w:r>
      <w:r w:rsidRPr="00CA73B4">
        <w:rPr>
          <w:rFonts w:ascii="Times New Roman" w:hAnsi="Times New Roman" w:cs="Times New Roman"/>
          <w:sz w:val="24"/>
          <w:szCs w:val="24"/>
        </w:rPr>
        <w:t>Mae addysgu a dysgu da yn ymestyn oddi mewn ac ar draws Meysydd Dysgu a Phrofiad.</w:t>
      </w:r>
    </w:p>
    <w:p w14:paraId="526079DB" w14:textId="2E9BBEFE" w:rsidR="00402A06" w:rsidRPr="00CA73B4" w:rsidRDefault="00402A06"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Bydd</w:t>
      </w:r>
      <w:r w:rsidR="0092386B" w:rsidRPr="00CA73B4">
        <w:rPr>
          <w:rFonts w:ascii="Times New Roman" w:hAnsi="Times New Roman" w:cs="Times New Roman"/>
          <w:sz w:val="24"/>
          <w:szCs w:val="24"/>
        </w:rPr>
        <w:t>af</w:t>
      </w:r>
      <w:r w:rsidRPr="00CA73B4">
        <w:rPr>
          <w:rFonts w:ascii="Times New Roman" w:hAnsi="Times New Roman" w:cs="Times New Roman"/>
          <w:sz w:val="24"/>
          <w:szCs w:val="24"/>
        </w:rPr>
        <w:t xml:space="preserve"> yn defnyddio’r traethawd yma er mwyn i fi dadansoddi y tri egwyddor, gan Yr Athro Graham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gan defnyddio llenyddiaeth gan ddamcaniaethwyr arall ym myd addysg, athrawon, a llyfrau addysg neu dogfennau gan y llywodraeth o’r cwricwlwm 2015. Hefyd bydd</w:t>
      </w:r>
      <w:r w:rsidR="0092386B" w:rsidRPr="00CA73B4">
        <w:rPr>
          <w:rFonts w:ascii="Times New Roman" w:hAnsi="Times New Roman" w:cs="Times New Roman"/>
          <w:sz w:val="24"/>
          <w:szCs w:val="24"/>
        </w:rPr>
        <w:t>af</w:t>
      </w:r>
      <w:r w:rsidRPr="00CA73B4">
        <w:rPr>
          <w:rFonts w:ascii="Times New Roman" w:hAnsi="Times New Roman" w:cs="Times New Roman"/>
          <w:sz w:val="24"/>
          <w:szCs w:val="24"/>
        </w:rPr>
        <w:t xml:space="preserve"> yn defnyddio profiadau fy hun wrth cael hanner blwyddyn o profiad tu fewn ysgol cynradd Cymraeg(</w:t>
      </w:r>
      <w:proofErr w:type="spellStart"/>
      <w:r w:rsidRPr="00CA73B4">
        <w:rPr>
          <w:rFonts w:ascii="Times New Roman" w:hAnsi="Times New Roman" w:cs="Times New Roman"/>
          <w:sz w:val="24"/>
          <w:szCs w:val="24"/>
        </w:rPr>
        <w:t>YsgolA</w:t>
      </w:r>
      <w:proofErr w:type="spellEnd"/>
      <w:r w:rsidRPr="00CA73B4">
        <w:rPr>
          <w:rFonts w:ascii="Times New Roman" w:hAnsi="Times New Roman" w:cs="Times New Roman"/>
          <w:sz w:val="24"/>
          <w:szCs w:val="24"/>
        </w:rPr>
        <w:t>) a Saesneg(</w:t>
      </w:r>
      <w:proofErr w:type="spellStart"/>
      <w:r w:rsidR="00EB41FF" w:rsidRPr="00CA73B4">
        <w:rPr>
          <w:rFonts w:ascii="Times New Roman" w:hAnsi="Times New Roman" w:cs="Times New Roman"/>
          <w:sz w:val="24"/>
          <w:szCs w:val="24"/>
        </w:rPr>
        <w:t>Y</w:t>
      </w:r>
      <w:r w:rsidRPr="00CA73B4">
        <w:rPr>
          <w:rFonts w:ascii="Times New Roman" w:hAnsi="Times New Roman" w:cs="Times New Roman"/>
          <w:sz w:val="24"/>
          <w:szCs w:val="24"/>
        </w:rPr>
        <w:t>sgolB</w:t>
      </w:r>
      <w:proofErr w:type="spellEnd"/>
      <w:r w:rsidRPr="00CA73B4">
        <w:rPr>
          <w:rFonts w:ascii="Times New Roman" w:hAnsi="Times New Roman" w:cs="Times New Roman"/>
          <w:sz w:val="24"/>
          <w:szCs w:val="24"/>
        </w:rPr>
        <w:t>). Wrth fod ar profiad gwaith mewn 2 ysgol gwahanol, roedd siawns i mi gweld y byd addysg cynradd mewn dau leoliad ysgol gwahanol</w:t>
      </w:r>
      <w:r w:rsidR="00964F37" w:rsidRPr="00CA73B4">
        <w:rPr>
          <w:rFonts w:ascii="Times New Roman" w:hAnsi="Times New Roman" w:cs="Times New Roman"/>
          <w:sz w:val="24"/>
          <w:szCs w:val="24"/>
        </w:rPr>
        <w:t xml:space="preserve">, ac yn pwysicaf, dwy iaith </w:t>
      </w:r>
      <w:r w:rsidR="00EB41FF" w:rsidRPr="00CA73B4">
        <w:rPr>
          <w:rFonts w:ascii="Times New Roman" w:hAnsi="Times New Roman" w:cs="Times New Roman"/>
          <w:sz w:val="24"/>
          <w:szCs w:val="24"/>
        </w:rPr>
        <w:t>gwanhaol.</w:t>
      </w:r>
    </w:p>
    <w:p w14:paraId="5A94E4BC" w14:textId="56D8BC0B" w:rsidR="00B779A2" w:rsidRPr="00CA73B4" w:rsidRDefault="00B779A2" w:rsidP="00CA73B4">
      <w:pPr>
        <w:spacing w:line="360" w:lineRule="auto"/>
        <w:rPr>
          <w:rFonts w:ascii="Times New Roman" w:hAnsi="Times New Roman" w:cs="Times New Roman"/>
          <w:sz w:val="24"/>
          <w:szCs w:val="24"/>
          <w:u w:val="single"/>
        </w:rPr>
      </w:pPr>
      <w:r w:rsidRPr="00CA73B4">
        <w:rPr>
          <w:rFonts w:ascii="Times New Roman" w:hAnsi="Times New Roman" w:cs="Times New Roman"/>
          <w:sz w:val="24"/>
          <w:szCs w:val="24"/>
          <w:u w:val="single"/>
        </w:rPr>
        <w:lastRenderedPageBreak/>
        <w:t>Egwyddor 1 – Mae addysgu a dysgu da yn galw am ddefnyddio cymysgedd o dulliau sy’n cynnwys addysgu uniongyrchol.</w:t>
      </w:r>
    </w:p>
    <w:p w14:paraId="36543228" w14:textId="77777777" w:rsidR="00A92C4B" w:rsidRPr="00CA73B4" w:rsidRDefault="00B779A2"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Mae pob un athro efo arddull addysgu gwahanol, does dim un athro yn addysgu eu ddosbarth yr un peth ac athro gwahanol. Mae rhai gallai gwahanol arddulliau addysgu achosi uwchraddiad neu israddio perfformiad rhai disgyblion pan fyddant yn cylchdroi athrawon, dosbarthiadau neu flynyddoedd. Efallai y bydd gwahaniaeth athrawon ym mhob adran, mewn ysgolion cynhwysfawr, hefyd yn amlwg trwy edrych ar berfformiadau pob dosbarth mewn grŵp blwyddyn, cyn i ddosbarthiadau droi’n setiau gallu gwahanol.</w:t>
      </w:r>
      <w:r w:rsidR="00A66ADD" w:rsidRPr="00CA73B4">
        <w:rPr>
          <w:rFonts w:ascii="Times New Roman" w:hAnsi="Times New Roman" w:cs="Times New Roman"/>
          <w:sz w:val="24"/>
          <w:szCs w:val="24"/>
        </w:rPr>
        <w:t xml:space="preserve"> Mae Eric Gill ar wefan </w:t>
      </w:r>
      <w:proofErr w:type="spellStart"/>
      <w:r w:rsidR="00A66ADD" w:rsidRPr="00CA73B4">
        <w:rPr>
          <w:rFonts w:ascii="Times New Roman" w:hAnsi="Times New Roman" w:cs="Times New Roman"/>
          <w:sz w:val="24"/>
          <w:szCs w:val="24"/>
        </w:rPr>
        <w:t>ReEd</w:t>
      </w:r>
      <w:proofErr w:type="spellEnd"/>
      <w:r w:rsidR="00A66ADD" w:rsidRPr="00CA73B4">
        <w:rPr>
          <w:rFonts w:ascii="Times New Roman" w:hAnsi="Times New Roman" w:cs="Times New Roman"/>
          <w:sz w:val="24"/>
          <w:szCs w:val="24"/>
        </w:rPr>
        <w:t xml:space="preserve"> yn mynd ymlaen i siarad am 5 arddull effeithiol neu'r brif arddulliau addysgu a ddefnyddir mewn ystafelloedd dosbarth heddiw. (Gill, 2020) Ar draws y byd, mae yna filoedd o athrawon sy'n sefyll i fyny o flaen yr ystafell ddosbarth ac yn cyflwyno'r un wers weithiau, ond mewn ffyrdd hollol wahanol. O Gymru, gwelwn hyn yn cael ei wneud trwy'r cwricwlwm newydd, gan fod pob ysgol yn gorfod dilyn yr hyn sydd angen ei ddysgu, ond mae pob athro yn creu ei gwricwlwm ei hun ac yn </w:t>
      </w:r>
      <w:r w:rsidR="000C570D" w:rsidRPr="00CA73B4">
        <w:rPr>
          <w:rFonts w:ascii="Times New Roman" w:hAnsi="Times New Roman" w:cs="Times New Roman"/>
          <w:sz w:val="24"/>
          <w:szCs w:val="24"/>
        </w:rPr>
        <w:t>ad</w:t>
      </w:r>
      <w:r w:rsidR="00A66ADD" w:rsidRPr="00CA73B4">
        <w:rPr>
          <w:rFonts w:ascii="Times New Roman" w:hAnsi="Times New Roman" w:cs="Times New Roman"/>
          <w:sz w:val="24"/>
          <w:szCs w:val="24"/>
        </w:rPr>
        <w:t>dysgu'r un pynciau / meysydd dysgu mewn un ysgol, ond mae'n cael ei atgoffa mae'r union un pynciau / meysydd dysgu yn cael eu haddysgu mewn ysgol wahanol, y staff addysgu a'r ffordd y mae eu disgyblion yn deall gwahanol dasgau sy'n creu eu cwricwlwm unigryw eu hunain (Llywodraeth Cymru, 2020).</w:t>
      </w:r>
      <w:r w:rsidR="000C570D" w:rsidRPr="00CA73B4">
        <w:rPr>
          <w:rFonts w:ascii="Times New Roman" w:hAnsi="Times New Roman" w:cs="Times New Roman"/>
          <w:sz w:val="24"/>
          <w:szCs w:val="24"/>
        </w:rPr>
        <w:t xml:space="preserve"> Mae’r llun1 yn dangos cliplun gan Gill ar gwefan </w:t>
      </w:r>
      <w:proofErr w:type="spellStart"/>
      <w:r w:rsidR="000C570D" w:rsidRPr="00CA73B4">
        <w:rPr>
          <w:rFonts w:ascii="Times New Roman" w:hAnsi="Times New Roman" w:cs="Times New Roman"/>
          <w:sz w:val="24"/>
          <w:szCs w:val="24"/>
        </w:rPr>
        <w:t>ReEd</w:t>
      </w:r>
      <w:proofErr w:type="spellEnd"/>
      <w:r w:rsidR="000C570D" w:rsidRPr="00CA73B4">
        <w:rPr>
          <w:rFonts w:ascii="Times New Roman" w:hAnsi="Times New Roman" w:cs="Times New Roman"/>
          <w:sz w:val="24"/>
          <w:szCs w:val="24"/>
        </w:rPr>
        <w:t xml:space="preserve">, o’r 5 brif arddulliau mae addysgwyr yn defnyddio. </w:t>
      </w:r>
      <w:r w:rsidR="004B6B97" w:rsidRPr="00CA73B4">
        <w:rPr>
          <w:rFonts w:ascii="Times New Roman" w:hAnsi="Times New Roman" w:cs="Times New Roman"/>
          <w:sz w:val="24"/>
          <w:szCs w:val="24"/>
        </w:rPr>
        <w:t xml:space="preserve">Mae'r prif arddulliau addysgu i gyd yn wahanol i'w gilydd, a byddaf yn edrych trwy fanteision ac anfanteision pob un, ac os ydyn nhw'n gweithio yn y cyfnod sylfaen yn fy marn i, ac os ydyn nhw'n cael eu cefnogi gan egwyddor gyntaf </w:t>
      </w:r>
      <w:proofErr w:type="spellStart"/>
      <w:r w:rsidR="004B6B97" w:rsidRPr="00CA73B4">
        <w:rPr>
          <w:rFonts w:ascii="Times New Roman" w:hAnsi="Times New Roman" w:cs="Times New Roman"/>
          <w:sz w:val="24"/>
          <w:szCs w:val="24"/>
        </w:rPr>
        <w:t>Donaldson</w:t>
      </w:r>
      <w:proofErr w:type="spellEnd"/>
      <w:r w:rsidR="004B6B97" w:rsidRPr="00CA73B4">
        <w:rPr>
          <w:rFonts w:ascii="Times New Roman" w:hAnsi="Times New Roman" w:cs="Times New Roman"/>
          <w:sz w:val="24"/>
          <w:szCs w:val="24"/>
        </w:rPr>
        <w:t xml:space="preserve"> a roddais uchod. Yn gyntaf, edrychwn ar '</w:t>
      </w:r>
      <w:r w:rsidR="00A92C4B" w:rsidRPr="00CA73B4">
        <w:rPr>
          <w:rFonts w:ascii="Times New Roman" w:hAnsi="Times New Roman" w:cs="Times New Roman"/>
          <w:sz w:val="24"/>
          <w:szCs w:val="24"/>
        </w:rPr>
        <w:t xml:space="preserve">The </w:t>
      </w:r>
      <w:proofErr w:type="spellStart"/>
      <w:r w:rsidR="00A92C4B" w:rsidRPr="00CA73B4">
        <w:rPr>
          <w:rFonts w:ascii="Times New Roman" w:hAnsi="Times New Roman" w:cs="Times New Roman"/>
          <w:sz w:val="24"/>
          <w:szCs w:val="24"/>
        </w:rPr>
        <w:t>Authority</w:t>
      </w:r>
      <w:proofErr w:type="spellEnd"/>
      <w:r w:rsidR="004B6B97" w:rsidRPr="00CA73B4">
        <w:rPr>
          <w:rFonts w:ascii="Times New Roman" w:hAnsi="Times New Roman" w:cs="Times New Roman"/>
          <w:sz w:val="24"/>
          <w:szCs w:val="24"/>
        </w:rPr>
        <w:t>', sy'n ymddangos fel arddull darlith, o ystyried bod yr arddull addysgu hon yn hyrwyddo sesiynau darlithoedd hir, lle mae'r myfyrwyr yn creu eu nodiadau eu hunain tra bod yr athro'n siarad trwy gyflwyniad y wers. Mae'n fodel llwyddiannus iawn mewn addysg uwch gyda gwersi yn cael eu dysgu mewn grwpiau mawr a / neu neuaddau darlithio. Mae hefyd yn addas ym mlynyddoedd hŷn yr ysgol uwchradd mewn pynciau fel hanes lle mae'n rhaid i'r disgyblion gymryd nodiadau o ddyddiadau, ffeithiau allweddol ac enwau.</w:t>
      </w:r>
      <w:r w:rsidR="00A92C4B" w:rsidRPr="00CA73B4">
        <w:rPr>
          <w:rFonts w:ascii="Times New Roman" w:hAnsi="Times New Roman" w:cs="Times New Roman"/>
          <w:sz w:val="24"/>
          <w:szCs w:val="24"/>
        </w:rPr>
        <w:t xml:space="preserve"> </w:t>
      </w:r>
      <w:r w:rsidR="004B6B97" w:rsidRPr="00CA73B4">
        <w:rPr>
          <w:rFonts w:ascii="Times New Roman" w:hAnsi="Times New Roman" w:cs="Times New Roman"/>
          <w:sz w:val="24"/>
          <w:szCs w:val="24"/>
        </w:rPr>
        <w:t xml:space="preserve">Wrth siarad ar ffurf y Cyfnod Sylfaen, nid yw'r model hwn o ddefnydd i'r myfyrwyr iau sydd â'r rhyngweithio athro i fyfyrwyr cyfyngedig iawn, felly byddai'r plant iau yn diflasu'n hawdd ac efallai ar goll </w:t>
      </w:r>
      <w:r w:rsidR="00A92C4B" w:rsidRPr="00CA73B4">
        <w:rPr>
          <w:rFonts w:ascii="Times New Roman" w:hAnsi="Times New Roman" w:cs="Times New Roman"/>
          <w:sz w:val="24"/>
          <w:szCs w:val="24"/>
        </w:rPr>
        <w:t>neu cael eu ddrysu’n hawdd</w:t>
      </w:r>
      <w:r w:rsidR="004B6B97" w:rsidRPr="00CA73B4">
        <w:rPr>
          <w:rFonts w:ascii="Times New Roman" w:hAnsi="Times New Roman" w:cs="Times New Roman"/>
          <w:sz w:val="24"/>
          <w:szCs w:val="24"/>
        </w:rPr>
        <w:t xml:space="preserve">. Yn ôl egwyddor </w:t>
      </w:r>
      <w:proofErr w:type="spellStart"/>
      <w:r w:rsidR="004B6B97" w:rsidRPr="00CA73B4">
        <w:rPr>
          <w:rFonts w:ascii="Times New Roman" w:hAnsi="Times New Roman" w:cs="Times New Roman"/>
          <w:sz w:val="24"/>
          <w:szCs w:val="24"/>
        </w:rPr>
        <w:t>Donaldson</w:t>
      </w:r>
      <w:proofErr w:type="spellEnd"/>
      <w:r w:rsidR="004B6B97" w:rsidRPr="00CA73B4">
        <w:rPr>
          <w:rFonts w:ascii="Times New Roman" w:hAnsi="Times New Roman" w:cs="Times New Roman"/>
          <w:sz w:val="24"/>
          <w:szCs w:val="24"/>
        </w:rPr>
        <w:t xml:space="preserve">, mae hwn yn ddull lle na allwch ddefnyddio cymysgedd o wahanol ddulliau, ond gellid ystyried y dull hwn yn addysgu uniongyrchol, ond yn uniongyrchol i </w:t>
      </w:r>
      <w:r w:rsidR="004B6B97" w:rsidRPr="00CA73B4">
        <w:rPr>
          <w:rFonts w:ascii="Times New Roman" w:hAnsi="Times New Roman" w:cs="Times New Roman"/>
          <w:sz w:val="24"/>
          <w:szCs w:val="24"/>
        </w:rPr>
        <w:lastRenderedPageBreak/>
        <w:t xml:space="preserve">grŵp mawr, nid yn unigol neu </w:t>
      </w:r>
      <w:proofErr w:type="spellStart"/>
      <w:r w:rsidR="004B6B97" w:rsidRPr="00CA73B4">
        <w:rPr>
          <w:rFonts w:ascii="Times New Roman" w:hAnsi="Times New Roman" w:cs="Times New Roman"/>
          <w:sz w:val="24"/>
          <w:szCs w:val="24"/>
        </w:rPr>
        <w:t>groud</w:t>
      </w:r>
      <w:proofErr w:type="spellEnd"/>
      <w:r w:rsidR="004B6B97" w:rsidRPr="00CA73B4">
        <w:rPr>
          <w:rFonts w:ascii="Times New Roman" w:hAnsi="Times New Roman" w:cs="Times New Roman"/>
          <w:sz w:val="24"/>
          <w:szCs w:val="24"/>
        </w:rPr>
        <w:t xml:space="preserve"> ffocws bach sy'n cael ei hyrwyddo ar gyfer myfyrwyr iau.</w:t>
      </w:r>
    </w:p>
    <w:p w14:paraId="64C44E83" w14:textId="64806DE1" w:rsidR="002E1858" w:rsidRPr="00CA73B4" w:rsidRDefault="00A92C4B"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Mae yna d</w:t>
      </w:r>
      <w:r w:rsidR="004B6B97" w:rsidRPr="00CA73B4">
        <w:rPr>
          <w:rFonts w:ascii="Times New Roman" w:hAnsi="Times New Roman" w:cs="Times New Roman"/>
          <w:sz w:val="24"/>
          <w:szCs w:val="24"/>
        </w:rPr>
        <w:t xml:space="preserve">au ddull sy'n debyg yw </w:t>
      </w:r>
      <w:r w:rsidRPr="00CA73B4">
        <w:rPr>
          <w:rFonts w:ascii="Times New Roman" w:hAnsi="Times New Roman" w:cs="Times New Roman"/>
          <w:sz w:val="24"/>
          <w:szCs w:val="24"/>
        </w:rPr>
        <w:t xml:space="preserve">‘The </w:t>
      </w:r>
      <w:proofErr w:type="spellStart"/>
      <w:r w:rsidRPr="00CA73B4">
        <w:rPr>
          <w:rFonts w:ascii="Times New Roman" w:hAnsi="Times New Roman" w:cs="Times New Roman"/>
          <w:sz w:val="24"/>
          <w:szCs w:val="24"/>
        </w:rPr>
        <w:t>Demonstrator</w:t>
      </w:r>
      <w:proofErr w:type="spellEnd"/>
      <w:r w:rsidR="004B6B97" w:rsidRPr="00CA73B4">
        <w:rPr>
          <w:rFonts w:ascii="Times New Roman" w:hAnsi="Times New Roman" w:cs="Times New Roman"/>
          <w:sz w:val="24"/>
          <w:szCs w:val="24"/>
        </w:rPr>
        <w:t xml:space="preserve">' sy'n dangos i'w myfyrwyr yr hyn y mae angen iddynt ei wybod, lle bydd y myfyrwyr yn cymryd eu nodiadau personol eu hunain i ddysgu'n annibynnol, a 'The </w:t>
      </w:r>
      <w:proofErr w:type="spellStart"/>
      <w:r w:rsidR="004B6B97" w:rsidRPr="00CA73B4">
        <w:rPr>
          <w:rFonts w:ascii="Times New Roman" w:hAnsi="Times New Roman" w:cs="Times New Roman"/>
          <w:sz w:val="24"/>
          <w:szCs w:val="24"/>
        </w:rPr>
        <w:t>Facilit</w:t>
      </w:r>
      <w:r w:rsidRPr="00CA73B4">
        <w:rPr>
          <w:rFonts w:ascii="Times New Roman" w:hAnsi="Times New Roman" w:cs="Times New Roman"/>
          <w:sz w:val="24"/>
          <w:szCs w:val="24"/>
        </w:rPr>
        <w:t>at</w:t>
      </w:r>
      <w:r w:rsidR="004B6B97" w:rsidRPr="00CA73B4">
        <w:rPr>
          <w:rFonts w:ascii="Times New Roman" w:hAnsi="Times New Roman" w:cs="Times New Roman"/>
          <w:sz w:val="24"/>
          <w:szCs w:val="24"/>
        </w:rPr>
        <w:t>or</w:t>
      </w:r>
      <w:proofErr w:type="spellEnd"/>
      <w:r w:rsidR="004B6B97" w:rsidRPr="00CA73B4">
        <w:rPr>
          <w:rFonts w:ascii="Times New Roman" w:hAnsi="Times New Roman" w:cs="Times New Roman"/>
          <w:sz w:val="24"/>
          <w:szCs w:val="24"/>
        </w:rPr>
        <w:t xml:space="preserve">' sy'n hyrwyddo hunan-ddysgu trwy helpu myfyrwyr i ddatblygu eu sgiliau meddwl yn beirniadol, hefyd eu sgiliau i gadw gwybodaeth sy'n hunan-ddysgu. Er nad yw'r naill na'r llall o'r modelau hyn y mwyaf effeithiol ar gyfer ystafell ddosbarth cyfnod sylfaen, yn fy marn i, gellid defnyddio </w:t>
      </w:r>
      <w:r w:rsidRPr="00CA73B4">
        <w:rPr>
          <w:rFonts w:ascii="Times New Roman" w:hAnsi="Times New Roman" w:cs="Times New Roman"/>
          <w:sz w:val="24"/>
          <w:szCs w:val="24"/>
        </w:rPr>
        <w:t xml:space="preserve">‘The </w:t>
      </w:r>
      <w:proofErr w:type="spellStart"/>
      <w:r w:rsidRPr="00CA73B4">
        <w:rPr>
          <w:rFonts w:ascii="Times New Roman" w:hAnsi="Times New Roman" w:cs="Times New Roman"/>
          <w:sz w:val="24"/>
          <w:szCs w:val="24"/>
        </w:rPr>
        <w:t>Facilitator</w:t>
      </w:r>
      <w:proofErr w:type="spellEnd"/>
      <w:r w:rsidRPr="00CA73B4">
        <w:rPr>
          <w:rFonts w:ascii="Times New Roman" w:hAnsi="Times New Roman" w:cs="Times New Roman"/>
          <w:sz w:val="24"/>
          <w:szCs w:val="24"/>
        </w:rPr>
        <w:t>’</w:t>
      </w:r>
      <w:r w:rsidR="004B6B97" w:rsidRPr="00CA73B4">
        <w:rPr>
          <w:rFonts w:ascii="Times New Roman" w:hAnsi="Times New Roman" w:cs="Times New Roman"/>
          <w:sz w:val="24"/>
          <w:szCs w:val="24"/>
        </w:rPr>
        <w:t xml:space="preserve"> fel dull ar gyfer dosbarthiadau derbyn trwy ddefnyddio gweithgareddau sy'n datblygu sgiliau'r plant cyn iddynt ddod i arfer ag eistedd wrth ddesgiau ysgrifennu a taflu syniadau trwy'r dydd. Mae'r dull '</w:t>
      </w:r>
      <w:r w:rsidRPr="00CA73B4">
        <w:rPr>
          <w:rFonts w:ascii="Times New Roman" w:hAnsi="Times New Roman" w:cs="Times New Roman"/>
          <w:sz w:val="24"/>
          <w:szCs w:val="24"/>
        </w:rPr>
        <w:t xml:space="preserve">The </w:t>
      </w:r>
      <w:proofErr w:type="spellStart"/>
      <w:r w:rsidRPr="00CA73B4">
        <w:rPr>
          <w:rFonts w:ascii="Times New Roman" w:hAnsi="Times New Roman" w:cs="Times New Roman"/>
          <w:sz w:val="24"/>
          <w:szCs w:val="24"/>
        </w:rPr>
        <w:t>Facilitator</w:t>
      </w:r>
      <w:proofErr w:type="spellEnd"/>
      <w:r w:rsidRPr="00CA73B4">
        <w:rPr>
          <w:rFonts w:ascii="Times New Roman" w:hAnsi="Times New Roman" w:cs="Times New Roman"/>
          <w:sz w:val="24"/>
          <w:szCs w:val="24"/>
        </w:rPr>
        <w:t>’</w:t>
      </w:r>
      <w:r w:rsidR="004B6B97" w:rsidRPr="00CA73B4">
        <w:rPr>
          <w:rFonts w:ascii="Times New Roman" w:hAnsi="Times New Roman" w:cs="Times New Roman"/>
          <w:sz w:val="24"/>
          <w:szCs w:val="24"/>
        </w:rPr>
        <w:t xml:space="preserve"> yn hyfforddi myfyrwyr i ofyn cwestiynau, magu hyder yn eu gwaith eu hunain, sy'n edmygedd mewn myfyriwr.</w:t>
      </w:r>
      <w:r w:rsidRPr="00CA73B4">
        <w:rPr>
          <w:rFonts w:ascii="Times New Roman" w:hAnsi="Times New Roman" w:cs="Times New Roman"/>
          <w:sz w:val="24"/>
          <w:szCs w:val="24"/>
        </w:rPr>
        <w:t xml:space="preserve"> Gelwir 'The </w:t>
      </w:r>
      <w:proofErr w:type="spellStart"/>
      <w:r w:rsidRPr="00CA73B4">
        <w:rPr>
          <w:rFonts w:ascii="Times New Roman" w:hAnsi="Times New Roman" w:cs="Times New Roman"/>
          <w:sz w:val="24"/>
          <w:szCs w:val="24"/>
        </w:rPr>
        <w:t>Delegator</w:t>
      </w:r>
      <w:proofErr w:type="spellEnd"/>
      <w:r w:rsidRPr="00CA73B4">
        <w:rPr>
          <w:rFonts w:ascii="Times New Roman" w:hAnsi="Times New Roman" w:cs="Times New Roman"/>
          <w:sz w:val="24"/>
          <w:szCs w:val="24"/>
        </w:rPr>
        <w:t>', neu'r dull hwn yn arddull grŵp, yn rhoi arweiniad i fyfyrwyr weithio mewn grwpiau tuag at nodau a chyflawni graddau gwell a lefel astudio uwch. Rhoddir rôl arsylwi i'r athrawon trwy arwain y drafodaeth, ond ei gadael i'r grwpiau weithio allan atebion cywir lle bo hynny'n ymarferol. Lle mae hon yn ffordd wych i fyfyrwyr wneud cysylltiadau a sgiliau i'w galluogi i weithio'n effeithiol gyda phobl, mae'n mynd yn groes i ddelwedd hanesyddol athro â rheolaeth lawn a holl awdurdod ystafell ddosbarth. Gellid addasu'r dull hwn i'r athro greu grwpiau ffocws, a chreu dadl dosbarth llawn fel y cyfryw lle byddai disgyblion yn bownsio syniadau o un grŵp i'r llall, ond y prif gwestiwn, a yw'n ymarferol yn y cyfnod sylfaen? Yn fy marn i, nid dyma'r mwyaf ymarferol gan fod y disgyblion hyn yn iau, ac o bosibl ni fyddent yn deall sut i gymryd rhan mewn grwpiau hyd yma.</w:t>
      </w:r>
      <w:r w:rsidR="003D7593" w:rsidRPr="00CA73B4">
        <w:rPr>
          <w:rFonts w:ascii="Times New Roman" w:hAnsi="Times New Roman" w:cs="Times New Roman"/>
          <w:sz w:val="24"/>
          <w:szCs w:val="24"/>
        </w:rPr>
        <w:t xml:space="preserve"> </w:t>
      </w:r>
      <w:r w:rsidR="00B65525" w:rsidRPr="00CA73B4">
        <w:rPr>
          <w:rFonts w:ascii="Times New Roman" w:hAnsi="Times New Roman" w:cs="Times New Roman"/>
          <w:sz w:val="24"/>
          <w:szCs w:val="24"/>
        </w:rPr>
        <w:t>Yr hyn, mae'n debyg, yw'r dull mwyaf addas ar gyfer y cyfnod sylfaen yw'r arddull gymysg o addysgu, neu'r 'The Hybrid', yw arddull dysgu cynhwysol, ac mae'n hyrwyddo dysgu uniongyrchol. Tra bod yr athro'n cymysgu ei bersonoliaeth a'i ddiddordebau ag anghenion eu myfyrwyr, bydd yr athro / athrawes yn defnyddio dulliau priodol i gael y llwyddiant mwyaf allan o fyfyriwr yng ngwahanol feysydd y cwricwlwm. Mae hyn yn galluogi'r athro i deilwra cyflwyno'r wers, p</w:t>
      </w:r>
      <w:r w:rsidR="00544608" w:rsidRPr="00CA73B4">
        <w:rPr>
          <w:rFonts w:ascii="Times New Roman" w:hAnsi="Times New Roman" w:cs="Times New Roman"/>
          <w:sz w:val="24"/>
          <w:szCs w:val="24"/>
        </w:rPr>
        <w:t>h</w:t>
      </w:r>
      <w:r w:rsidR="00B65525" w:rsidRPr="00CA73B4">
        <w:rPr>
          <w:rFonts w:ascii="Times New Roman" w:hAnsi="Times New Roman" w:cs="Times New Roman"/>
          <w:sz w:val="24"/>
          <w:szCs w:val="24"/>
        </w:rPr>
        <w:t xml:space="preserve">ob gwers i weld a yw'n dysgu unigolyn, grŵp neu ddosbarth cyfan. Mae angen athro i allu newid ei arddull wrth ddysgu disgybl sengl yn uniongyrchol, i bâr efallai sy'n cael trafferth gyda'i gilydd. Gan gadw egwyddor gyntaf </w:t>
      </w:r>
      <w:proofErr w:type="spellStart"/>
      <w:r w:rsidR="00B65525" w:rsidRPr="00CA73B4">
        <w:rPr>
          <w:rFonts w:ascii="Times New Roman" w:hAnsi="Times New Roman" w:cs="Times New Roman"/>
          <w:sz w:val="24"/>
          <w:szCs w:val="24"/>
        </w:rPr>
        <w:t>Donaldson</w:t>
      </w:r>
      <w:proofErr w:type="spellEnd"/>
      <w:r w:rsidR="00B65525" w:rsidRPr="00CA73B4">
        <w:rPr>
          <w:rFonts w:ascii="Times New Roman" w:hAnsi="Times New Roman" w:cs="Times New Roman"/>
          <w:sz w:val="24"/>
          <w:szCs w:val="24"/>
        </w:rPr>
        <w:t xml:space="preserve"> mewn cof, mae'r arddull gymysg yn galluogi athrawon i ddefnyddio cymysgedd o ddulliau, efallai cymysgedd mewn un wers.</w:t>
      </w:r>
    </w:p>
    <w:p w14:paraId="49C74F4F" w14:textId="32F3DD9B" w:rsidR="0092386B" w:rsidRPr="00CA73B4" w:rsidRDefault="0092386B" w:rsidP="00CA73B4">
      <w:pPr>
        <w:spacing w:line="360" w:lineRule="auto"/>
        <w:rPr>
          <w:rFonts w:ascii="Times New Roman" w:hAnsi="Times New Roman" w:cs="Times New Roman"/>
          <w:sz w:val="24"/>
          <w:szCs w:val="24"/>
          <w:u w:val="single"/>
        </w:rPr>
      </w:pPr>
      <w:r w:rsidRPr="00CA73B4">
        <w:rPr>
          <w:rFonts w:ascii="Times New Roman" w:hAnsi="Times New Roman" w:cs="Times New Roman"/>
          <w:sz w:val="24"/>
          <w:szCs w:val="24"/>
          <w:u w:val="single"/>
        </w:rPr>
        <w:t>Egwyddor 2 - Mae addysgu a dysgu da yn golygu gosod tasgau a dewis adnoddau sy’n adeiladu ar wybodaeth a phrofiad blaenorol ac yn ennyn diddordeb.</w:t>
      </w:r>
    </w:p>
    <w:p w14:paraId="0BCB97C2" w14:textId="77777777" w:rsidR="00D70589" w:rsidRPr="00CA73B4" w:rsidRDefault="00D70589"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lastRenderedPageBreak/>
        <w:t xml:space="preserve">Yn ystod blwyddyn 13, fe wnes i fynychu profiad gwaith yn </w:t>
      </w:r>
      <w:proofErr w:type="spellStart"/>
      <w:r w:rsidRPr="00CA73B4">
        <w:rPr>
          <w:rFonts w:ascii="Times New Roman" w:hAnsi="Times New Roman" w:cs="Times New Roman"/>
          <w:sz w:val="24"/>
          <w:szCs w:val="24"/>
        </w:rPr>
        <w:t>YsgolA</w:t>
      </w:r>
      <w:proofErr w:type="spellEnd"/>
      <w:r w:rsidRPr="00CA73B4">
        <w:rPr>
          <w:rFonts w:ascii="Times New Roman" w:hAnsi="Times New Roman" w:cs="Times New Roman"/>
          <w:sz w:val="24"/>
          <w:szCs w:val="24"/>
        </w:rPr>
        <w:t xml:space="preserve">.  Fe wnes i fynychu’r ysgol unwaith yr wythnos dros gyfnod o flwyddyn.  Yn ystod yr amser hwn, fe ges i’r anrhydedd o arsylwi sawl athro gwahanol yn dysgu plant, a dulliau gwahanol o annog plant.  Yn yr ysgol hon, roeddwn i'n gallu gweithio gydag athrawon Blwyddyn 1 a Blwyddyn 2 i ddatblygu grwpiau targed a oedd angen ymyrraeth ychwanegol i datblygu eu hyder yn y dosbarth. Trwy weithio gyda'r myfyrwyr yma yn wythnosol, roeddwn i'n gallu meithrin perthynas â nhw, ac addasu fy esboniadau fel bod yr esboniadau'n berthnasol i'w ffordd o ddysgu.  </w:t>
      </w:r>
    </w:p>
    <w:p w14:paraId="508944DF" w14:textId="64B75BEB" w:rsidR="0092386B" w:rsidRPr="00CA73B4" w:rsidRDefault="00D70589"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Yn ystod fy nghyfnod yn </w:t>
      </w:r>
      <w:proofErr w:type="spellStart"/>
      <w:r w:rsidRPr="00CA73B4">
        <w:rPr>
          <w:rFonts w:ascii="Times New Roman" w:hAnsi="Times New Roman" w:cs="Times New Roman"/>
          <w:sz w:val="24"/>
          <w:szCs w:val="24"/>
        </w:rPr>
        <w:t>YsgolA</w:t>
      </w:r>
      <w:proofErr w:type="spellEnd"/>
      <w:r w:rsidRPr="00CA73B4">
        <w:rPr>
          <w:rFonts w:ascii="Times New Roman" w:hAnsi="Times New Roman" w:cs="Times New Roman"/>
          <w:sz w:val="24"/>
          <w:szCs w:val="24"/>
        </w:rPr>
        <w:t xml:space="preserve">, gwelais athrawon profiadol yn cynllunio gwersi yn drylwyr er mwyn diwallu anghenion y dysgwyr yn eu dosbarth. Roedd y cynllunio hwn hefyd yn cynnwys pa adnoddau fyddai fwyaf addas ar gyfer y gwahanol fathau o ddysgwyr yn eu dosbarth. Ar adegau, gwelais yr athro yn symud myfyrwyr o amgylch y dosbarth, fel bod dysgwyr yn gallu canmol arddulliau dysgu ei gilydd. Dywedodd yr athrawes wrthyf hefyd, pan oedd hi’n gwybod y byddwn i yn y wers, y byddai’n ystyried yn ofalus ble i fy nefnyddio.  Y rheswm dros hyn roedd fel ei bod yn gwneud y defnydd gorau o’r ‘adnoddau’ sydd ar gael ar gyfer addysg y myfyrwyr yn ei dosbarth. Paratowyd y tasgau a luniwyd gan yr athro yn ofalus, fel bod y myfyrwyr yn teimlo ymdeimlad o gyflawniad, ond hefyd yn cynnig yr ymdeimlad o her yr oedd ei hangen ar y myfyrwyr. Dywedodd yr athro Blwyddyn 1 wrthyf ei bod yn hanfodol datblygu diddordeb myfyrwyr yn yr ysgol, a'u bod eisiau dysgu, a chael eu cyffroi gan ddysgu. Dyma oedd sylfaen eu llwyddiant ysgol yn y dyfodol.  </w:t>
      </w:r>
    </w:p>
    <w:p w14:paraId="694E2A19" w14:textId="2F4310EA" w:rsidR="00D70589" w:rsidRPr="00CA73B4" w:rsidRDefault="005404C9"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Mae un adnodd sydd yn cael eu defnyddio ar athrawon yn y Cyfnod Sylfaen pob dydd yw’r dychymig ac chyffro’r plant ifanc. </w:t>
      </w:r>
      <w:r w:rsidR="00D70589" w:rsidRPr="00CA73B4">
        <w:rPr>
          <w:rFonts w:ascii="Times New Roman" w:hAnsi="Times New Roman" w:cs="Times New Roman"/>
          <w:sz w:val="24"/>
          <w:szCs w:val="24"/>
        </w:rPr>
        <w:t>Disgrifir y cyfnod sylfaen i ddefnyddio dychymyg plentyn i greu amgylchedd dysgu mwy hwyliog, a gwneud ei ddysgu'n fwy effeithiol</w:t>
      </w:r>
      <w:r w:rsidR="007D1289" w:rsidRPr="00CA73B4">
        <w:rPr>
          <w:rFonts w:ascii="Times New Roman" w:hAnsi="Times New Roman" w:cs="Times New Roman"/>
          <w:sz w:val="24"/>
          <w:szCs w:val="24"/>
        </w:rPr>
        <w:t>(Blynyddoedd Cynnar Cymru, 2020)</w:t>
      </w:r>
      <w:r w:rsidR="00D70589" w:rsidRPr="00CA73B4">
        <w:rPr>
          <w:rFonts w:ascii="Times New Roman" w:hAnsi="Times New Roman" w:cs="Times New Roman"/>
          <w:sz w:val="24"/>
          <w:szCs w:val="24"/>
        </w:rPr>
        <w:t xml:space="preserve">. Trwy adael i ddychymyg plentyn redeg yn rhydd, maen nhw'n creu eu ffordd eu hunain o ddeall y gwaith, sydd, trwy ddefnyddio dychymyg, yn cofio yn haws sy'n arwain at fynediad haws i'r cof, gan ei gwneud hi'n haws i dasgau ailadroddus gael mwy o ddealltwriaeth. Gyda'r athro'n ailadrodd tasgau efallai ychydig ddyddiau'n ddiweddarach, mae'r plentyn yn ail-gyrchu'r wybodaeth, gan </w:t>
      </w:r>
      <w:proofErr w:type="spellStart"/>
      <w:r w:rsidR="00D70589" w:rsidRPr="00CA73B4">
        <w:rPr>
          <w:rFonts w:ascii="Times New Roman" w:hAnsi="Times New Roman" w:cs="Times New Roman"/>
          <w:sz w:val="24"/>
          <w:szCs w:val="24"/>
        </w:rPr>
        <w:t>argraffnodi'r</w:t>
      </w:r>
      <w:proofErr w:type="spellEnd"/>
      <w:r w:rsidR="00D70589" w:rsidRPr="00CA73B4">
        <w:rPr>
          <w:rFonts w:ascii="Times New Roman" w:hAnsi="Times New Roman" w:cs="Times New Roman"/>
          <w:sz w:val="24"/>
          <w:szCs w:val="24"/>
        </w:rPr>
        <w:t xml:space="preserve"> data i gadw dealltwriaeth dda gyda gwell arfer</w:t>
      </w:r>
      <w:r w:rsidR="007D1289" w:rsidRPr="00CA73B4">
        <w:rPr>
          <w:rFonts w:ascii="Times New Roman" w:hAnsi="Times New Roman" w:cs="Times New Roman"/>
          <w:sz w:val="24"/>
          <w:szCs w:val="24"/>
        </w:rPr>
        <w:t>(</w:t>
      </w:r>
      <w:proofErr w:type="spellStart"/>
      <w:r w:rsidR="007D1289" w:rsidRPr="00CA73B4">
        <w:rPr>
          <w:rFonts w:ascii="Times New Roman" w:hAnsi="Times New Roman" w:cs="Times New Roman"/>
          <w:sz w:val="24"/>
          <w:szCs w:val="24"/>
        </w:rPr>
        <w:t>Simkiss</w:t>
      </w:r>
      <w:proofErr w:type="spellEnd"/>
      <w:r w:rsidR="007D1289" w:rsidRPr="00CA73B4">
        <w:rPr>
          <w:rFonts w:ascii="Times New Roman" w:hAnsi="Times New Roman" w:cs="Times New Roman"/>
          <w:sz w:val="24"/>
          <w:szCs w:val="24"/>
        </w:rPr>
        <w:t xml:space="preserve"> M, 2018). </w:t>
      </w:r>
      <w:r w:rsidR="007D1289" w:rsidRPr="00CA73B4">
        <w:rPr>
          <w:rFonts w:ascii="Times New Roman" w:hAnsi="Times New Roman" w:cs="Times New Roman"/>
          <w:sz w:val="24"/>
          <w:szCs w:val="24"/>
        </w:rPr>
        <w:t xml:space="preserve">Er bod adolygu cartref yn ddefnyddiol iawn, credaf os yw athro yn ailadrodd tasg, neu </w:t>
      </w:r>
      <w:proofErr w:type="spellStart"/>
      <w:r w:rsidR="007D1289" w:rsidRPr="00CA73B4">
        <w:rPr>
          <w:rFonts w:ascii="Times New Roman" w:hAnsi="Times New Roman" w:cs="Times New Roman"/>
          <w:sz w:val="24"/>
          <w:szCs w:val="24"/>
        </w:rPr>
        <w:t>efallai'n</w:t>
      </w:r>
      <w:proofErr w:type="spellEnd"/>
      <w:r w:rsidR="007D1289" w:rsidRPr="00CA73B4">
        <w:rPr>
          <w:rFonts w:ascii="Times New Roman" w:hAnsi="Times New Roman" w:cs="Times New Roman"/>
          <w:sz w:val="24"/>
          <w:szCs w:val="24"/>
        </w:rPr>
        <w:t xml:space="preserve"> creu profion cychwyn tasg lle mae'n profi gwybodaeth y disgybl o wers flaenorol ar y pwnc cyn symud ymlaen, mae hyn yn gwneud i ddisgybl ganolbwyntio mwy ar y dechrau, ond hefyd yn creu sicrwydd bod y disgybl wedi deall y dasg. Gwelais hyn ar waith tra ar brofiad gwaith yn </w:t>
      </w:r>
      <w:proofErr w:type="spellStart"/>
      <w:r w:rsidR="007D1289" w:rsidRPr="00CA73B4">
        <w:rPr>
          <w:rFonts w:ascii="Times New Roman" w:hAnsi="Times New Roman" w:cs="Times New Roman"/>
          <w:sz w:val="24"/>
          <w:szCs w:val="24"/>
        </w:rPr>
        <w:t>YsgolB</w:t>
      </w:r>
      <w:proofErr w:type="spellEnd"/>
      <w:r w:rsidR="007D1289" w:rsidRPr="00CA73B4">
        <w:rPr>
          <w:rFonts w:ascii="Times New Roman" w:hAnsi="Times New Roman" w:cs="Times New Roman"/>
          <w:sz w:val="24"/>
          <w:szCs w:val="24"/>
        </w:rPr>
        <w:t xml:space="preserve">, byddai'r athro dosbarth </w:t>
      </w:r>
      <w:r w:rsidR="007D1289" w:rsidRPr="00CA73B4">
        <w:rPr>
          <w:rFonts w:ascii="Times New Roman" w:hAnsi="Times New Roman" w:cs="Times New Roman"/>
          <w:sz w:val="24"/>
          <w:szCs w:val="24"/>
        </w:rPr>
        <w:lastRenderedPageBreak/>
        <w:t>yn dechrau'r wers fathemateg trwy ofyn cwestiynau am yr hyn a ddysgwyd y diwrnod cyn neu ddau ddiwrnod o'r blaen, gan alw weithiau am atebion o'r amserlen flaenorol yr oedd y dosbarth wedi'i dysgu, neu efallai gofyn iddynt adeiladu siâp 3D allan o flociau y dangoswyd y wers iddynt o'r blaen. Mae hyn yn galluogi'r myfyriwr i feddwl yn ôl, a gorfod defnyddio'r wybodaeth i adolygu'r hyn yr oedd ef neu hi wedi'i ddysgu o'r blaen.</w:t>
      </w:r>
    </w:p>
    <w:p w14:paraId="3AECBB5F" w14:textId="5706203E" w:rsidR="00F82521" w:rsidRPr="00CA73B4" w:rsidRDefault="00F82521"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Mae ail egwyddor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xml:space="preserve"> yn egwyddor gref, dderbyniol a dymunol y dylai pob athro ei defnyddio a'i drysori'n fawr. Er nad yw pwysigrwydd mawr adolygu yn cael ei wthio tan yn nes ymlaen yn yr ysgol gynhwysfawr, bydd athro sy'n galluogi ei ddosbarth i ail-ymweld â gwybodaeth ac ail-wneud tasgau o ddechrau'r Cyfnod Sylfaen yn dod â'r syniad o adolygu yn normalrwydd ar gyfer y disgybl. Bydd syniadau prawf cynhesu lle rydyn ni'n adolygu'r wers o'r blaen yn canolbwyntio'r disgyblion o'r tu allan, yna hefyd yn caniatáu i'r disgyblion gadarnhau eu dealltwriaeth o'r dasg.</w:t>
      </w:r>
    </w:p>
    <w:p w14:paraId="47F3C9D3" w14:textId="7A3A5B30" w:rsidR="0092386B" w:rsidRPr="00CA73B4" w:rsidRDefault="0092386B"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u w:val="single"/>
        </w:rPr>
        <w:t>Egwyddor 3 - Mae addysgu a dysgu da yn ymestyn oddi mewn ac ar draws Meysydd Dysgu a Phrofiad.</w:t>
      </w:r>
    </w:p>
    <w:p w14:paraId="71BC9873" w14:textId="77777777" w:rsidR="00F02D68" w:rsidRPr="00CA73B4" w:rsidRDefault="003B2AA6"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Mae gweithredu Cwricwlwm 2022 yng Nghymru yn gweld llawer o athrawon yn gallu ystwytho'n llawn rhwng y Meysydd Dysgu, tra bod llawer o bynciau bellach wedi'u cysylltu â'i gilydd i wneud Maes Dysgu. Mae chwe Maes Dysgu unigol yn y Cwricwlwm newydd. Y rhain yw</w:t>
      </w:r>
      <w:r w:rsidR="009B5D06" w:rsidRPr="00CA73B4">
        <w:rPr>
          <w:rFonts w:ascii="Times New Roman" w:hAnsi="Times New Roman" w:cs="Times New Roman"/>
          <w:sz w:val="24"/>
          <w:szCs w:val="24"/>
        </w:rPr>
        <w:t>:</w:t>
      </w:r>
      <w:r w:rsidRPr="00CA73B4">
        <w:rPr>
          <w:rFonts w:ascii="Times New Roman" w:hAnsi="Times New Roman" w:cs="Times New Roman"/>
          <w:sz w:val="24"/>
          <w:szCs w:val="24"/>
        </w:rPr>
        <w:t xml:space="preserve"> Y Celfyddydau Mynegiannol, Iechyd a Lles, Y Dyniaethau, Ieithoedd Llythrennedd a Chyfathrebu, Mathemateg a Rhifedd a Gwybodaeth a Thechnoleg</w:t>
      </w:r>
      <w:r w:rsidR="009B5D06" w:rsidRPr="00CA73B4">
        <w:rPr>
          <w:rFonts w:ascii="Times New Roman" w:hAnsi="Times New Roman" w:cs="Times New Roman"/>
          <w:sz w:val="24"/>
          <w:szCs w:val="24"/>
        </w:rPr>
        <w:t>(HWB, 2020)</w:t>
      </w:r>
      <w:r w:rsidRPr="00CA73B4">
        <w:rPr>
          <w:rFonts w:ascii="Times New Roman" w:hAnsi="Times New Roman" w:cs="Times New Roman"/>
          <w:sz w:val="24"/>
          <w:szCs w:val="24"/>
        </w:rPr>
        <w:t>.</w:t>
      </w:r>
      <w:r w:rsidR="009B5D06" w:rsidRPr="00CA73B4">
        <w:rPr>
          <w:rFonts w:ascii="Times New Roman" w:hAnsi="Times New Roman" w:cs="Times New Roman"/>
          <w:sz w:val="24"/>
          <w:szCs w:val="24"/>
        </w:rPr>
        <w:t xml:space="preserve"> </w:t>
      </w:r>
      <w:r w:rsidR="00696E9D" w:rsidRPr="00CA73B4">
        <w:rPr>
          <w:rFonts w:ascii="Times New Roman" w:hAnsi="Times New Roman" w:cs="Times New Roman"/>
          <w:sz w:val="24"/>
          <w:szCs w:val="24"/>
        </w:rPr>
        <w:t>Felly, gyda'r Meysydd Dysgu a Phrofiad hyn, mae pynciau wedi'u gosod gyda'i gilydd ar gyfer dysgu haws i'r disgyblion, ac addysgu mwy penodol gan yr athrawon. Mae'r syniad o bynciau integredig yn parhau i fod yn syniad gobeithiol i gysylltu pynciau gyda'i gilydd. Er enghraifft, mae'r Dyniaethau yn Faes Dysgu sy'n cynnwys Hanes, Addysg Grefyddol a Daearyddiaeth, tri phwnc sy'n mynd law yn llaw â'i gilydd, ond sydd hefyd yn cynnwys Gwerthoedd a Moeseg; Astudiaethau Busnes ac Astudiaethau Cymdeithasol.</w:t>
      </w:r>
    </w:p>
    <w:p w14:paraId="07D16231" w14:textId="77777777" w:rsidR="002D1D37" w:rsidRPr="00CA73B4" w:rsidRDefault="00696E9D"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Rwy'n credu mai'r ddau faes dysgu cydnaws iawn fyddai Gwyddoniaeth a Thechnoleg a Mathemateg a Rhifedd. Mae'r ddau hyn yn cynnwys pynciau sy'n ffeithiol iawn, ac maen nhw i gyd yn defnyddio data yn yr un modd. Mae gwersi fel Ffiseg, Cemeg a Mathemateg i gyd yn defnyddio </w:t>
      </w:r>
      <w:r w:rsidR="00E45F8F" w:rsidRPr="00CA73B4">
        <w:rPr>
          <w:rFonts w:ascii="Times New Roman" w:hAnsi="Times New Roman" w:cs="Times New Roman"/>
          <w:sz w:val="24"/>
          <w:szCs w:val="24"/>
        </w:rPr>
        <w:t xml:space="preserve">fformwlâu </w:t>
      </w:r>
      <w:r w:rsidRPr="00CA73B4">
        <w:rPr>
          <w:rFonts w:ascii="Times New Roman" w:hAnsi="Times New Roman" w:cs="Times New Roman"/>
          <w:sz w:val="24"/>
          <w:szCs w:val="24"/>
        </w:rPr>
        <w:t>ac yn adeiladu sgiliau tebyg iawn, ond yn cyflwyno tair neges wahanol.</w:t>
      </w:r>
      <w:r w:rsidR="00E45F8F" w:rsidRPr="00CA73B4">
        <w:rPr>
          <w:rFonts w:ascii="Times New Roman" w:hAnsi="Times New Roman" w:cs="Times New Roman"/>
          <w:sz w:val="24"/>
          <w:szCs w:val="24"/>
        </w:rPr>
        <w:t xml:space="preserve"> </w:t>
      </w:r>
      <w:r w:rsidR="002B7E0C" w:rsidRPr="00CA73B4">
        <w:rPr>
          <w:rFonts w:ascii="Times New Roman" w:hAnsi="Times New Roman" w:cs="Times New Roman"/>
          <w:sz w:val="24"/>
          <w:szCs w:val="24"/>
        </w:rPr>
        <w:t>Mae defnydd o TGCh yn pwnc a sgil sydd wedi cael eu ddefnyddio ar draws y bwrdd am flynyddoedd(</w:t>
      </w:r>
      <w:proofErr w:type="spellStart"/>
      <w:r w:rsidR="002B7E0C" w:rsidRPr="00CA73B4">
        <w:rPr>
          <w:rFonts w:ascii="Times New Roman" w:hAnsi="Times New Roman" w:cs="Times New Roman"/>
          <w:sz w:val="24"/>
          <w:szCs w:val="24"/>
        </w:rPr>
        <w:t>Tay</w:t>
      </w:r>
      <w:proofErr w:type="spellEnd"/>
      <w:r w:rsidR="002B7E0C" w:rsidRPr="00CA73B4">
        <w:rPr>
          <w:rFonts w:ascii="Times New Roman" w:hAnsi="Times New Roman" w:cs="Times New Roman"/>
          <w:sz w:val="24"/>
          <w:szCs w:val="24"/>
        </w:rPr>
        <w:t xml:space="preserve">, </w:t>
      </w:r>
      <w:proofErr w:type="spellStart"/>
      <w:r w:rsidR="002B7E0C" w:rsidRPr="00CA73B4">
        <w:rPr>
          <w:rFonts w:ascii="Times New Roman" w:hAnsi="Times New Roman" w:cs="Times New Roman"/>
          <w:sz w:val="24"/>
          <w:szCs w:val="24"/>
        </w:rPr>
        <w:t>Lim</w:t>
      </w:r>
      <w:proofErr w:type="spellEnd"/>
      <w:r w:rsidR="002B7E0C" w:rsidRPr="00CA73B4">
        <w:rPr>
          <w:rFonts w:ascii="Times New Roman" w:hAnsi="Times New Roman" w:cs="Times New Roman"/>
          <w:sz w:val="24"/>
          <w:szCs w:val="24"/>
        </w:rPr>
        <w:t xml:space="preserve"> </w:t>
      </w:r>
      <w:proofErr w:type="spellStart"/>
      <w:r w:rsidR="002B7E0C" w:rsidRPr="00CA73B4">
        <w:rPr>
          <w:rFonts w:ascii="Times New Roman" w:hAnsi="Times New Roman" w:cs="Times New Roman"/>
          <w:sz w:val="24"/>
          <w:szCs w:val="24"/>
        </w:rPr>
        <w:t>and</w:t>
      </w:r>
      <w:proofErr w:type="spellEnd"/>
      <w:r w:rsidR="002B7E0C" w:rsidRPr="00CA73B4">
        <w:rPr>
          <w:rFonts w:ascii="Times New Roman" w:hAnsi="Times New Roman" w:cs="Times New Roman"/>
          <w:sz w:val="24"/>
          <w:szCs w:val="24"/>
        </w:rPr>
        <w:t xml:space="preserve"> </w:t>
      </w:r>
      <w:proofErr w:type="spellStart"/>
      <w:r w:rsidR="002B7E0C" w:rsidRPr="00CA73B4">
        <w:rPr>
          <w:rFonts w:ascii="Times New Roman" w:hAnsi="Times New Roman" w:cs="Times New Roman"/>
          <w:sz w:val="24"/>
          <w:szCs w:val="24"/>
        </w:rPr>
        <w:t>Lim</w:t>
      </w:r>
      <w:proofErr w:type="spellEnd"/>
      <w:r w:rsidR="002B7E0C" w:rsidRPr="00CA73B4">
        <w:rPr>
          <w:rFonts w:ascii="Times New Roman" w:hAnsi="Times New Roman" w:cs="Times New Roman"/>
          <w:sz w:val="24"/>
          <w:szCs w:val="24"/>
        </w:rPr>
        <w:t xml:space="preserve">, 2015). Yn amlwg, bydd angen gwersi annibynnol ar ddisgyblion bob amser ar gyfer eu sgiliau TGCh, yn dibynnu ar eu hystod o sgiliau y </w:t>
      </w:r>
      <w:r w:rsidR="002B7E0C" w:rsidRPr="00CA73B4">
        <w:rPr>
          <w:rFonts w:ascii="Times New Roman" w:hAnsi="Times New Roman" w:cs="Times New Roman"/>
          <w:sz w:val="24"/>
          <w:szCs w:val="24"/>
        </w:rPr>
        <w:lastRenderedPageBreak/>
        <w:t xml:space="preserve">maent eisoes wedi'u datblygu gartref. Galwyd ar ddefnydd </w:t>
      </w:r>
      <w:r w:rsidR="00F02D68" w:rsidRPr="00CA73B4">
        <w:rPr>
          <w:rFonts w:ascii="Times New Roman" w:hAnsi="Times New Roman" w:cs="Times New Roman"/>
          <w:sz w:val="24"/>
          <w:szCs w:val="24"/>
        </w:rPr>
        <w:t xml:space="preserve">gwell </w:t>
      </w:r>
      <w:r w:rsidR="002B7E0C" w:rsidRPr="00CA73B4">
        <w:rPr>
          <w:rFonts w:ascii="Times New Roman" w:hAnsi="Times New Roman" w:cs="Times New Roman"/>
          <w:sz w:val="24"/>
          <w:szCs w:val="24"/>
        </w:rPr>
        <w:t xml:space="preserve">o TGCh ers 2012 (Canolfan TGCh mewn Addysg Norwy, 2012) trwy ofyn i ysgolion ddefnyddio TG, dyfeisiau a thechnoleg ar gyfer ffordd </w:t>
      </w:r>
      <w:proofErr w:type="spellStart"/>
      <w:r w:rsidR="002B7E0C" w:rsidRPr="00CA73B4">
        <w:rPr>
          <w:rFonts w:ascii="Times New Roman" w:hAnsi="Times New Roman" w:cs="Times New Roman"/>
          <w:sz w:val="24"/>
          <w:szCs w:val="24"/>
        </w:rPr>
        <w:t>d</w:t>
      </w:r>
      <w:r w:rsidR="00F02D68" w:rsidRPr="00CA73B4">
        <w:rPr>
          <w:rFonts w:ascii="Times New Roman" w:hAnsi="Times New Roman" w:cs="Times New Roman"/>
          <w:sz w:val="24"/>
          <w:szCs w:val="24"/>
        </w:rPr>
        <w:t>d</w:t>
      </w:r>
      <w:r w:rsidR="002B7E0C" w:rsidRPr="00CA73B4">
        <w:rPr>
          <w:rFonts w:ascii="Times New Roman" w:hAnsi="Times New Roman" w:cs="Times New Roman"/>
          <w:sz w:val="24"/>
          <w:szCs w:val="24"/>
        </w:rPr>
        <w:t>oethach</w:t>
      </w:r>
      <w:proofErr w:type="spellEnd"/>
      <w:r w:rsidR="002B7E0C" w:rsidRPr="00CA73B4">
        <w:rPr>
          <w:rFonts w:ascii="Times New Roman" w:hAnsi="Times New Roman" w:cs="Times New Roman"/>
          <w:sz w:val="24"/>
          <w:szCs w:val="24"/>
        </w:rPr>
        <w:t xml:space="preserve"> o</w:t>
      </w:r>
      <w:r w:rsidR="00F02D68" w:rsidRPr="00CA73B4">
        <w:rPr>
          <w:rFonts w:ascii="Times New Roman" w:hAnsi="Times New Roman" w:cs="Times New Roman"/>
          <w:sz w:val="24"/>
          <w:szCs w:val="24"/>
        </w:rPr>
        <w:t xml:space="preserve"> a</w:t>
      </w:r>
      <w:r w:rsidR="002B7E0C" w:rsidRPr="00CA73B4">
        <w:rPr>
          <w:rFonts w:ascii="Times New Roman" w:hAnsi="Times New Roman" w:cs="Times New Roman"/>
          <w:sz w:val="24"/>
          <w:szCs w:val="24"/>
        </w:rPr>
        <w:t xml:space="preserve">ddysgu, a ffordd fwy </w:t>
      </w:r>
      <w:proofErr w:type="spellStart"/>
      <w:r w:rsidR="00F02D68" w:rsidRPr="00CA73B4">
        <w:rPr>
          <w:rFonts w:ascii="Times New Roman" w:hAnsi="Times New Roman" w:cs="Times New Roman"/>
          <w:sz w:val="24"/>
          <w:szCs w:val="24"/>
        </w:rPr>
        <w:t>dyfodolol</w:t>
      </w:r>
      <w:proofErr w:type="spellEnd"/>
      <w:r w:rsidR="00F02D68" w:rsidRPr="00CA73B4">
        <w:rPr>
          <w:rFonts w:ascii="Times New Roman" w:hAnsi="Times New Roman" w:cs="Times New Roman"/>
          <w:sz w:val="24"/>
          <w:szCs w:val="24"/>
        </w:rPr>
        <w:t xml:space="preserve">. Gellir integreiddio'r defnydd o dechnoleg yn hawdd yn y ganrif hon gan fod gan ysgolion bellach grantiau i osod y dechnoleg hon a'i defnyddio i addysgu'n fwy effeithlon, a sicrhau bod myfyrwyr yn gallu delweddu graffiau yn haws, animeiddio diagramau a chymryd gwybodaeth yn gliriach. </w:t>
      </w:r>
    </w:p>
    <w:p w14:paraId="4C5CFC35" w14:textId="77777777" w:rsidR="002D1D37" w:rsidRPr="00CA73B4" w:rsidRDefault="00F02D68"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Daeth yn hysbys ei bod yn ymddangos bod llawer o offer </w:t>
      </w:r>
      <w:r w:rsidR="002D1D37" w:rsidRPr="00CA73B4">
        <w:rPr>
          <w:rFonts w:ascii="Times New Roman" w:hAnsi="Times New Roman" w:cs="Times New Roman"/>
          <w:sz w:val="24"/>
          <w:szCs w:val="24"/>
        </w:rPr>
        <w:t>digidol</w:t>
      </w:r>
      <w:r w:rsidRPr="00CA73B4">
        <w:rPr>
          <w:rFonts w:ascii="Times New Roman" w:hAnsi="Times New Roman" w:cs="Times New Roman"/>
          <w:sz w:val="24"/>
          <w:szCs w:val="24"/>
        </w:rPr>
        <w:t>, megis iPads, gliniaduron a thabledi, yn hynod gydnaws â rhai meysydd pwnc, fel y dangosir: defnyddio meddalwedd prosesu geiriau fel Microsoft Word yn Saesneg, Cymraeg a phynciau iaith eraill, meddalwedd taenlen. megis Microsoft Excel mewn Mathemateg i greu graffiau a fformwlâu, gyda'r un feddalwedd hon yn cael ei defnyddio mewn Gwyddoniaeth, yn enwedig Ffiseg. Byddai athrawon cynradd yn defnyddio gemau ar-lein i brofi'r sgiliau mathemategol, eu cadw gwybodaeth o wersi, ac i'r plant hunanasesu eu cynnydd ar rai themâu yn y pwnc dan sylw. Byddai llawer o ysgolion cynradd yn defnyddio TGCh i wylio fideos gwybodaeth, a gwrando ar straeon yn cael eu darllen allan. Yna gellir cyrchu'r straeon hyn gartref, gyda'r potensial i'r athro ddysgu'r sgiliau sydd eu hangen i ddod o hyd i'r fideo a gwylio ar ddyfais gartref.</w:t>
      </w:r>
      <w:r w:rsidR="002D1D37" w:rsidRPr="00CA73B4">
        <w:rPr>
          <w:rFonts w:ascii="Times New Roman" w:hAnsi="Times New Roman" w:cs="Times New Roman"/>
          <w:sz w:val="24"/>
          <w:szCs w:val="24"/>
        </w:rPr>
        <w:t xml:space="preserve"> Bydd defnyddio TGCh mewn gwahanol wersi yn creu disgyblion sy'n gallu defnyddio dwy set o sgiliau, ond sy'n gwneud un dasg, gan gymysgu dau bwnc neu fwy o bosibl ar unwaith. Cymysgedd dda arall fyddai Ffiseg a Mathemateg. Er bod y ddau bwnc yn hollol wahanol, mae tebygrwydd mawr iddynt hefyd. Yn y ddau, disgwylir i fyfyriwr ddefnyddio fformwlâu i ateb cwestiynau lle mae ateb cywir neu anghywir.</w:t>
      </w:r>
    </w:p>
    <w:p w14:paraId="2BC92777" w14:textId="60868E4D" w:rsidR="00381097" w:rsidRPr="00CA73B4" w:rsidRDefault="002D1D37"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Gall unrhyw athro sy'n gallu defnyddio cymysgedd o Feysydd Dysgu greu myfyrwyr gwybodus iawn sy'n gallu cymysgu pynciau gyda'i gilydd. Yn y byd modern, mae galwad pynciau cymysg fel TGCh ym mron pob pwnc yn gryf, lle mae disgwyl i rywun ddefnyddio technoleg efallai i ymchwilio mewn Hanes, neu feddalwedd glôb digidol i nodi lleoliadau mewn Daearyddiaeth. Mae'r set sgiliau o wneud hyn hefyd yn rhagorol i gyflogwyr yn ddiweddarach mewn bywyd, felly os ydym ni, fel athrawon, yn dechrau cymysgu a'r defnydd </w:t>
      </w:r>
      <w:proofErr w:type="spellStart"/>
      <w:r w:rsidRPr="00CA73B4">
        <w:rPr>
          <w:rFonts w:ascii="Times New Roman" w:hAnsi="Times New Roman" w:cs="Times New Roman"/>
          <w:sz w:val="24"/>
          <w:szCs w:val="24"/>
        </w:rPr>
        <w:t>amldasgio</w:t>
      </w:r>
      <w:proofErr w:type="spellEnd"/>
      <w:r w:rsidRPr="00CA73B4">
        <w:rPr>
          <w:rFonts w:ascii="Times New Roman" w:hAnsi="Times New Roman" w:cs="Times New Roman"/>
          <w:sz w:val="24"/>
          <w:szCs w:val="24"/>
        </w:rPr>
        <w:t xml:space="preserve"> o byncia, yna bydd hyn yn gadarn yn natblygiad y disgyblion</w:t>
      </w:r>
      <w:r w:rsidR="009F1DC9" w:rsidRPr="00CA73B4">
        <w:rPr>
          <w:rFonts w:ascii="Times New Roman" w:hAnsi="Times New Roman" w:cs="Times New Roman"/>
          <w:sz w:val="24"/>
          <w:szCs w:val="24"/>
        </w:rPr>
        <w:t>, ac fydd pob un yn gallu gwneud hyn, heb meddwl yn y dyfodol</w:t>
      </w:r>
      <w:r w:rsidRPr="00CA73B4">
        <w:rPr>
          <w:rFonts w:ascii="Times New Roman" w:hAnsi="Times New Roman" w:cs="Times New Roman"/>
          <w:sz w:val="24"/>
          <w:szCs w:val="24"/>
        </w:rPr>
        <w:t>.</w:t>
      </w:r>
    </w:p>
    <w:p w14:paraId="250E0DD2" w14:textId="017D58B5" w:rsidR="009F1DC9" w:rsidRPr="00CA73B4" w:rsidRDefault="009F1DC9"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Dwi’n wir yn credu fod angen i athrawon gallu cymysgu Meysydd Dysgu, i gallu cael 100% allan o’r addysg pob un unigolyn. Mae rhai plant yn dysgu’n gwell gan defnyddio fwy TGCh, ac felly yr sgiliau o’r Maes Dysgu ‘Gwyddoniaeth a Technoleg’ yn cael eu ddefnyddio mewn </w:t>
      </w:r>
      <w:r w:rsidRPr="00CA73B4">
        <w:rPr>
          <w:rFonts w:ascii="Times New Roman" w:hAnsi="Times New Roman" w:cs="Times New Roman"/>
          <w:sz w:val="24"/>
          <w:szCs w:val="24"/>
        </w:rPr>
        <w:lastRenderedPageBreak/>
        <w:t xml:space="preserve">bron pob un maes arall yn ystod eu hamser yn yr ysgol. Felly, mae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xml:space="preserve"> yn gywir i ddweud fod angen defnydd o cymysg rhwng y Meysydd Dysgu i darparu addysgu a dysgu da.</w:t>
      </w:r>
    </w:p>
    <w:p w14:paraId="49752EC2" w14:textId="77777777" w:rsidR="006F7E24" w:rsidRPr="00CA73B4" w:rsidRDefault="006F7E24"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Mae tair egwyddor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xml:space="preserve"> yn disgrifio beth yw'r 'ffordd ddelfrydol' o addysgu. Trwy ddilyn y tri, gallai athro dan hyfforddiant ddod yn athro gorau nesaf, ond yn fy marn i, nid oes ffordd berffaith o addysgu. Er y gallwn ddysgu llawer o arweiniad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a elwa o ddilyn yr egwyddorion hyn, credaf ei bod yn bwysig i ni fel athrawon archwilio a dod o hyd i'r dull gorau ar gyfer eu dosbarth, neu bob dosbarth.</w:t>
      </w:r>
    </w:p>
    <w:p w14:paraId="40C0CA55" w14:textId="0C709D2B" w:rsidR="006F7E24" w:rsidRPr="00CA73B4" w:rsidRDefault="006F7E24" w:rsidP="00CA73B4">
      <w:pPr>
        <w:spacing w:line="360" w:lineRule="auto"/>
        <w:rPr>
          <w:rFonts w:ascii="Times New Roman" w:hAnsi="Times New Roman" w:cs="Times New Roman"/>
          <w:sz w:val="24"/>
          <w:szCs w:val="24"/>
        </w:rPr>
      </w:pPr>
      <w:r w:rsidRPr="00CA73B4">
        <w:rPr>
          <w:rFonts w:ascii="Times New Roman" w:hAnsi="Times New Roman" w:cs="Times New Roman"/>
          <w:sz w:val="24"/>
          <w:szCs w:val="24"/>
        </w:rPr>
        <w:t xml:space="preserve">Credaf fod gan bob unigolyn anghenion gwahanol, heb unrhyw ddisgybl yr un peth, felly mae angen i'm dull addysgu allu diwallu anghenion pawb. Rwy'n deall nad yw hyn bob amser yn bosibl, ond bydd rhai tebygrwydd bob amser, lle gallai disgyblion efallai gymryd gwahanol agweddau i ddiwallu eu hanghenion eu hunain. Rwy'n credu mai ail egwyddor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xml:space="preserve"> yw'r un fwyaf cywir fel athro dan hyfforddiant. Mae creu 'tasgau dwbl' lle rydyn ni'n archwilio syniad newydd, ond </w:t>
      </w:r>
      <w:proofErr w:type="spellStart"/>
      <w:r w:rsidRPr="00CA73B4">
        <w:rPr>
          <w:rFonts w:ascii="Times New Roman" w:hAnsi="Times New Roman" w:cs="Times New Roman"/>
          <w:sz w:val="24"/>
          <w:szCs w:val="24"/>
        </w:rPr>
        <w:t>eto'n</w:t>
      </w:r>
      <w:proofErr w:type="spellEnd"/>
      <w:r w:rsidRPr="00CA73B4">
        <w:rPr>
          <w:rFonts w:ascii="Times New Roman" w:hAnsi="Times New Roman" w:cs="Times New Roman"/>
          <w:sz w:val="24"/>
          <w:szCs w:val="24"/>
        </w:rPr>
        <w:t xml:space="preserve"> defnyddio ac yn adolygu syniadau o hen wers, yn creu ymdeimlad o ddiogelwch a chysur bod y disgybl wedi deall ei waith ei hun. Rwyf yr un mor cytuno â (Wilson, 2016) gyda'r syniad bod angen i ddisgybl fod â diddordeb a charu'r is-adran y mae'n ei hastudio. Os ydym o ddiddordeb i'n disgyblion, ein cenhedlaeth iau, mewn mathemateg gariadus, yna byddant yn rhagori mewn mathemateg yn gyflymach fel y pwnc ac ni fydd y gwaith yn eu dwyn, fel pe byddent yn caru darllen barddoniaeth, y gwaith a nodwyd yn y Llenyddiaeth Saesneg a Bydd pynciau Llenyddiaeth Gymraeg yn dod yn awel, yn effeithiol ac yn ddiddorol felly bydd y disgybl eisiau gwneud mwy o ymdrech i astudio ar yr achos hwn, a bydd eisiau gweithio hyd yn oed y tu allan i'r ystafell ddosbarth ar y sgiliau hyn. Dyma hefyd lle mae trydedd egwyddor </w:t>
      </w:r>
      <w:proofErr w:type="spellStart"/>
      <w:r w:rsidRPr="00CA73B4">
        <w:rPr>
          <w:rFonts w:ascii="Times New Roman" w:hAnsi="Times New Roman" w:cs="Times New Roman"/>
          <w:sz w:val="24"/>
          <w:szCs w:val="24"/>
        </w:rPr>
        <w:t>Donaldson</w:t>
      </w:r>
      <w:proofErr w:type="spellEnd"/>
      <w:r w:rsidRPr="00CA73B4">
        <w:rPr>
          <w:rFonts w:ascii="Times New Roman" w:hAnsi="Times New Roman" w:cs="Times New Roman"/>
          <w:sz w:val="24"/>
          <w:szCs w:val="24"/>
        </w:rPr>
        <w:t xml:space="preserve"> yn dod i mewn, os gallwn ni ddiddordeb mewn disgybl mewn mathemateg, yna mae'n haws cymysgu eu diddordeb mewn Ffiseg a TGCh hefyd, yr un enghraifft os oes gan ddisgybl ddiddordeb mawr mewn Cerddoriaeth, yna cymysgedd o Bydd gan ddrama hyd yn oed fwy o ddiddordeb. Ond mae angen i ni, fel bodau dynol, fod â diddordeb yn yr hyn rydyn ni'n ei wneud a'r hyn rydyn ni'n ei astudio, fel arall byddem ni'n diflasu arno, felly, ennill diddordeb plentyn ym myd addysg o'r cychwyn cyntaf yw'r ffordd fwyaf effeithiol i greu a y genhedlaeth nesaf gref a llwyddiannus.</w:t>
      </w:r>
    </w:p>
    <w:p w14:paraId="574A44E0" w14:textId="5C8336A3" w:rsidR="00CA73B4" w:rsidRDefault="00CA73B4" w:rsidP="006F7E24">
      <w:r>
        <w:t>[3087 geiriau]</w:t>
      </w:r>
    </w:p>
    <w:p w14:paraId="30D40128" w14:textId="4256009D" w:rsidR="00CA73B4" w:rsidRDefault="00CA73B4" w:rsidP="006F7E24"/>
    <w:p w14:paraId="78626F1C" w14:textId="734D6A79" w:rsidR="00CA73B4" w:rsidRDefault="00CA73B4" w:rsidP="006F7E24"/>
    <w:p w14:paraId="7BFA93F9" w14:textId="570BA693" w:rsidR="00CA73B4" w:rsidRDefault="00CA73B4" w:rsidP="006F7E24"/>
    <w:p w14:paraId="4002788A" w14:textId="4684CF4D" w:rsidR="00CA73B4" w:rsidRDefault="00CA73B4" w:rsidP="006F7E24">
      <w:r>
        <w:lastRenderedPageBreak/>
        <w:t>Atodiadau:</w:t>
      </w:r>
    </w:p>
    <w:p w14:paraId="7011A472" w14:textId="4E0B5D87" w:rsidR="00CA73B4" w:rsidRDefault="00CA73B4" w:rsidP="006F7E24">
      <w:pPr>
        <w:rPr>
          <w:rStyle w:val="Hyperlink"/>
        </w:rPr>
      </w:pPr>
      <w:r>
        <w:t xml:space="preserve">1 – llun1: </w:t>
      </w:r>
      <w:r>
        <w:t xml:space="preserve"> </w:t>
      </w:r>
      <w:hyperlink r:id="rId6" w:history="1">
        <w:r w:rsidRPr="00C857E0">
          <w:rPr>
            <w:rStyle w:val="Hyperlink"/>
          </w:rPr>
          <w:t>https://resilienteducator.com/wp-content/uploads/sites/34/2013/01/teaching-styles.png</w:t>
        </w:r>
      </w:hyperlink>
    </w:p>
    <w:p w14:paraId="250FDD49" w14:textId="6CA8F9CE" w:rsidR="00CA73B4" w:rsidRDefault="00CA73B4" w:rsidP="006F7E24">
      <w:pPr>
        <w:rPr>
          <w:rStyle w:val="Hyperlink"/>
        </w:rPr>
      </w:pPr>
    </w:p>
    <w:p w14:paraId="29844E32" w14:textId="6C931EA2" w:rsidR="00CA73B4" w:rsidRDefault="00CA73B4" w:rsidP="006F7E24">
      <w:pPr>
        <w:rPr>
          <w:u w:val="single"/>
        </w:rPr>
      </w:pPr>
      <w:r w:rsidRPr="00CA73B4">
        <w:rPr>
          <w:u w:val="single"/>
        </w:rPr>
        <w:t>Llyfryddiaeth</w:t>
      </w:r>
    </w:p>
    <w:p w14:paraId="54AE2C79" w14:textId="77777777" w:rsidR="00CA73B4" w:rsidRDefault="00CA73B4" w:rsidP="00CA73B4">
      <w:pPr>
        <w:pStyle w:val="CommentText"/>
      </w:pPr>
      <w:r>
        <w:rPr>
          <w:rStyle w:val="CommentReference"/>
        </w:rPr>
        <w:t/>
      </w:r>
      <w:r>
        <w:t>Blynyddoedd Cynnar Cymru. 2020. ‘</w:t>
      </w:r>
      <w:proofErr w:type="spellStart"/>
      <w:r>
        <w:t>What</w:t>
      </w:r>
      <w:proofErr w:type="spellEnd"/>
      <w:r>
        <w:t xml:space="preserve"> is the </w:t>
      </w:r>
      <w:proofErr w:type="spellStart"/>
      <w:r>
        <w:t>Foundation</w:t>
      </w:r>
      <w:proofErr w:type="spellEnd"/>
      <w:r>
        <w:t xml:space="preserve"> </w:t>
      </w:r>
      <w:proofErr w:type="spellStart"/>
      <w:r>
        <w:t>Phase</w:t>
      </w:r>
      <w:proofErr w:type="spellEnd"/>
      <w:r>
        <w:t xml:space="preserve">?’, </w:t>
      </w:r>
      <w:proofErr w:type="spellStart"/>
      <w:r>
        <w:t>Foundation</w:t>
      </w:r>
      <w:proofErr w:type="spellEnd"/>
      <w:r>
        <w:t xml:space="preserve"> </w:t>
      </w:r>
      <w:proofErr w:type="spellStart"/>
      <w:r>
        <w:t>Phase</w:t>
      </w:r>
      <w:proofErr w:type="spellEnd"/>
      <w:r>
        <w:t xml:space="preserve">. Ar Gael o: </w:t>
      </w:r>
      <w:hyperlink r:id="rId7" w:history="1">
        <w:r w:rsidRPr="00C857E0">
          <w:rPr>
            <w:rStyle w:val="Hyperlink"/>
          </w:rPr>
          <w:t>https://www.earlyyears.wales/en/foundation-phase</w:t>
        </w:r>
      </w:hyperlink>
      <w:r>
        <w:t xml:space="preserve"> (Darllenwyd 19/03/2021)</w:t>
      </w:r>
    </w:p>
    <w:p w14:paraId="38ED0D9A" w14:textId="77777777" w:rsidR="00CA73B4" w:rsidRDefault="00CA73B4" w:rsidP="00CA73B4">
      <w:pPr>
        <w:pStyle w:val="CommentText"/>
      </w:pPr>
      <w:r>
        <w:rPr>
          <w:rStyle w:val="CommentReference"/>
        </w:rPr>
        <w:t/>
      </w:r>
      <w:r>
        <w:t xml:space="preserve">Canolfan TGCh mewn Addysg Norwy. 2012. ‘The </w:t>
      </w:r>
      <w:proofErr w:type="spellStart"/>
      <w:r>
        <w:t>Future</w:t>
      </w:r>
      <w:proofErr w:type="spellEnd"/>
      <w:r>
        <w:t xml:space="preserve"> Starts </w:t>
      </w:r>
      <w:proofErr w:type="spellStart"/>
      <w:r>
        <w:t>Now</w:t>
      </w:r>
      <w:proofErr w:type="spellEnd"/>
      <w:r>
        <w:t xml:space="preserve">’. Ar gael o: </w:t>
      </w:r>
      <w:hyperlink r:id="rId8" w:history="1">
        <w:r w:rsidRPr="00C857E0">
          <w:rPr>
            <w:rStyle w:val="Hyperlink"/>
          </w:rPr>
          <w:t>https://www.youtube.com/watch?v=tXs5O1yGlg4</w:t>
        </w:r>
      </w:hyperlink>
      <w:r>
        <w:t xml:space="preserve"> (Gwyliwyd ar: 20/02/2021)</w:t>
      </w:r>
    </w:p>
    <w:p w14:paraId="792F9925" w14:textId="77777777" w:rsidR="00CA73B4" w:rsidRDefault="00CA73B4" w:rsidP="00CA73B4">
      <w:pPr>
        <w:pStyle w:val="CommentText"/>
      </w:pPr>
      <w:r>
        <w:rPr>
          <w:rStyle w:val="CommentReference"/>
        </w:rPr>
        <w:t/>
      </w:r>
      <w:r>
        <w:t>Gill, E. 2020. ‘</w:t>
      </w:r>
      <w:proofErr w:type="spellStart"/>
      <w:r w:rsidRPr="00A66ADD">
        <w:t>What</w:t>
      </w:r>
      <w:proofErr w:type="spellEnd"/>
      <w:r w:rsidRPr="00A66ADD">
        <w:t xml:space="preserve"> is </w:t>
      </w:r>
      <w:proofErr w:type="spellStart"/>
      <w:r w:rsidRPr="00A66ADD">
        <w:t>Your</w:t>
      </w:r>
      <w:proofErr w:type="spellEnd"/>
      <w:r w:rsidRPr="00A66ADD">
        <w:t xml:space="preserve"> </w:t>
      </w:r>
      <w:proofErr w:type="spellStart"/>
      <w:r w:rsidRPr="00A66ADD">
        <w:t>Teaching</w:t>
      </w:r>
      <w:proofErr w:type="spellEnd"/>
      <w:r w:rsidRPr="00A66ADD">
        <w:t xml:space="preserve"> </w:t>
      </w:r>
      <w:proofErr w:type="spellStart"/>
      <w:r w:rsidRPr="00A66ADD">
        <w:t>Style</w:t>
      </w:r>
      <w:proofErr w:type="spellEnd"/>
      <w:r w:rsidRPr="00A66ADD">
        <w:t xml:space="preserve">? 5 </w:t>
      </w:r>
      <w:proofErr w:type="spellStart"/>
      <w:r w:rsidRPr="00A66ADD">
        <w:t>Effective</w:t>
      </w:r>
      <w:proofErr w:type="spellEnd"/>
      <w:r w:rsidRPr="00A66ADD">
        <w:t xml:space="preserve"> </w:t>
      </w:r>
      <w:proofErr w:type="spellStart"/>
      <w:r w:rsidRPr="00A66ADD">
        <w:t>Teaching</w:t>
      </w:r>
      <w:proofErr w:type="spellEnd"/>
      <w:r w:rsidRPr="00A66ADD">
        <w:t xml:space="preserve"> </w:t>
      </w:r>
      <w:proofErr w:type="spellStart"/>
      <w:r w:rsidRPr="00A66ADD">
        <w:t>Methods</w:t>
      </w:r>
      <w:proofErr w:type="spellEnd"/>
      <w:r w:rsidRPr="00A66ADD">
        <w:t xml:space="preserve"> </w:t>
      </w:r>
      <w:proofErr w:type="spellStart"/>
      <w:r w:rsidRPr="00A66ADD">
        <w:t>for</w:t>
      </w:r>
      <w:proofErr w:type="spellEnd"/>
      <w:r w:rsidRPr="00A66ADD">
        <w:t xml:space="preserve"> </w:t>
      </w:r>
      <w:proofErr w:type="spellStart"/>
      <w:r w:rsidRPr="00A66ADD">
        <w:t>Your</w:t>
      </w:r>
      <w:proofErr w:type="spellEnd"/>
      <w:r w:rsidRPr="00A66ADD">
        <w:t xml:space="preserve"> </w:t>
      </w:r>
      <w:proofErr w:type="spellStart"/>
      <w:r w:rsidRPr="00A66ADD">
        <w:t>Classroom</w:t>
      </w:r>
      <w:proofErr w:type="spellEnd"/>
      <w:r>
        <w:t xml:space="preserve">’. Ar gael o: </w:t>
      </w:r>
      <w:hyperlink r:id="rId9" w:history="1">
        <w:r w:rsidRPr="00C857E0">
          <w:rPr>
            <w:rStyle w:val="Hyperlink"/>
          </w:rPr>
          <w:t>https://resilienteducator.com/classroom-resources/5-types-of-classroom-teaching-styles/</w:t>
        </w:r>
      </w:hyperlink>
      <w:r>
        <w:t xml:space="preserve"> (darllenwyd: 17/03/2021)</w:t>
      </w:r>
    </w:p>
    <w:p w14:paraId="3213163B" w14:textId="77777777" w:rsidR="00CA73B4" w:rsidRDefault="00CA73B4" w:rsidP="00CA73B4">
      <w:pPr>
        <w:pStyle w:val="CommentText"/>
      </w:pPr>
      <w:r>
        <w:rPr>
          <w:rStyle w:val="CommentReference"/>
        </w:rPr>
        <w:t/>
      </w:r>
      <w:r>
        <w:t xml:space="preserve">HWB. 2020. Meysydd dysgu a phrofiad. Ar gael o: </w:t>
      </w:r>
      <w:hyperlink r:id="rId10" w:history="1">
        <w:r w:rsidRPr="00C857E0">
          <w:rPr>
            <w:rStyle w:val="Hyperlink"/>
          </w:rPr>
          <w:t>https://hwb.gov.wales/cwricwlwm-i-gymru</w:t>
        </w:r>
      </w:hyperlink>
      <w:r>
        <w:t xml:space="preserve"> (Darllenwyd- 20/03/2021)</w:t>
      </w:r>
    </w:p>
    <w:p w14:paraId="21489D97" w14:textId="77777777" w:rsidR="00CA73B4" w:rsidRDefault="00CA73B4" w:rsidP="00CA73B4">
      <w:pPr>
        <w:pStyle w:val="CommentText"/>
      </w:pPr>
      <w:r>
        <w:rPr>
          <w:rStyle w:val="CommentReference"/>
        </w:rPr>
        <w:t/>
      </w:r>
      <w:r>
        <w:t>Llywodraeth Cymru. 2020. ‘</w:t>
      </w:r>
      <w:proofErr w:type="spellStart"/>
      <w:r w:rsidRPr="000C570D">
        <w:t>Designing</w:t>
      </w:r>
      <w:proofErr w:type="spellEnd"/>
      <w:r w:rsidRPr="000C570D">
        <w:t xml:space="preserve"> </w:t>
      </w:r>
      <w:proofErr w:type="spellStart"/>
      <w:r w:rsidRPr="000C570D">
        <w:t>your</w:t>
      </w:r>
      <w:proofErr w:type="spellEnd"/>
      <w:r w:rsidRPr="000C570D">
        <w:t xml:space="preserve"> </w:t>
      </w:r>
      <w:proofErr w:type="spellStart"/>
      <w:r w:rsidRPr="000C570D">
        <w:t>curriculum</w:t>
      </w:r>
      <w:proofErr w:type="spellEnd"/>
      <w:r w:rsidRPr="000C570D">
        <w:t xml:space="preserve">: </w:t>
      </w:r>
      <w:proofErr w:type="spellStart"/>
      <w:r w:rsidRPr="000C570D">
        <w:t>introduction</w:t>
      </w:r>
      <w:proofErr w:type="spellEnd"/>
      <w:r>
        <w:t xml:space="preserve">’. </w:t>
      </w:r>
      <w:proofErr w:type="spellStart"/>
      <w:r>
        <w:t>Curriculum</w:t>
      </w:r>
      <w:proofErr w:type="spellEnd"/>
      <w:r>
        <w:t xml:space="preserve"> </w:t>
      </w:r>
      <w:proofErr w:type="spellStart"/>
      <w:r>
        <w:t>for</w:t>
      </w:r>
      <w:proofErr w:type="spellEnd"/>
      <w:r>
        <w:t xml:space="preserve"> Wales. </w:t>
      </w:r>
      <w:hyperlink r:id="rId11" w:history="1">
        <w:r w:rsidRPr="00C857E0">
          <w:rPr>
            <w:rStyle w:val="Hyperlink"/>
          </w:rPr>
          <w:t>https://hwb.gov.wales/curriculum-for-wales/designing-your-curriculum/introduction/</w:t>
        </w:r>
      </w:hyperlink>
      <w:r>
        <w:t xml:space="preserve"> </w:t>
      </w:r>
    </w:p>
    <w:p w14:paraId="79D2809F" w14:textId="77777777" w:rsidR="00CA73B4" w:rsidRDefault="00CA73B4" w:rsidP="00CA73B4">
      <w:pPr>
        <w:pStyle w:val="CommentText"/>
      </w:pPr>
      <w:r>
        <w:rPr>
          <w:rStyle w:val="CommentReference"/>
        </w:rPr>
        <w:t/>
      </w:r>
      <w:proofErr w:type="spellStart"/>
      <w:r>
        <w:t>Simkiss</w:t>
      </w:r>
      <w:proofErr w:type="spellEnd"/>
      <w:r>
        <w:t xml:space="preserve"> M. 2018. ‘The </w:t>
      </w:r>
      <w:proofErr w:type="spellStart"/>
      <w:r>
        <w:t>importance</w:t>
      </w:r>
      <w:proofErr w:type="spellEnd"/>
      <w:r>
        <w:t xml:space="preserve"> of </w:t>
      </w:r>
      <w:proofErr w:type="spellStart"/>
      <w:r>
        <w:t>revision</w:t>
      </w:r>
      <w:proofErr w:type="spellEnd"/>
      <w:r>
        <w:t xml:space="preserve">’. Ar Gael o: </w:t>
      </w:r>
      <w:hyperlink r:id="rId12" w:history="1">
        <w:r w:rsidRPr="00C857E0">
          <w:rPr>
            <w:rStyle w:val="Hyperlink"/>
          </w:rPr>
          <w:t>https://genietutors.co.uk/the-importance-of-revision/</w:t>
        </w:r>
      </w:hyperlink>
      <w:r>
        <w:t xml:space="preserve"> (Darllenwyd: 19/03/2021)</w:t>
      </w:r>
    </w:p>
    <w:p w14:paraId="1B9D3AA4" w14:textId="77777777" w:rsidR="00CA73B4" w:rsidRDefault="00CA73B4" w:rsidP="00CA73B4">
      <w:pPr>
        <w:pStyle w:val="CommentText"/>
      </w:pPr>
      <w:r>
        <w:rPr>
          <w:rStyle w:val="CommentReference"/>
        </w:rPr>
        <w:t/>
      </w:r>
      <w:proofErr w:type="spellStart"/>
      <w:r w:rsidRPr="002B7E0C">
        <w:t>Tay</w:t>
      </w:r>
      <w:proofErr w:type="spellEnd"/>
      <w:r w:rsidRPr="002B7E0C">
        <w:t xml:space="preserve">, L.Y., </w:t>
      </w:r>
      <w:proofErr w:type="spellStart"/>
      <w:r w:rsidRPr="002B7E0C">
        <w:t>Lim</w:t>
      </w:r>
      <w:proofErr w:type="spellEnd"/>
      <w:r w:rsidRPr="002B7E0C">
        <w:t xml:space="preserve">, C.P. </w:t>
      </w:r>
      <w:proofErr w:type="spellStart"/>
      <w:r w:rsidRPr="002B7E0C">
        <w:t>and</w:t>
      </w:r>
      <w:proofErr w:type="spellEnd"/>
      <w:r w:rsidRPr="002B7E0C">
        <w:t xml:space="preserve"> </w:t>
      </w:r>
      <w:proofErr w:type="spellStart"/>
      <w:r w:rsidRPr="002B7E0C">
        <w:t>Lim</w:t>
      </w:r>
      <w:proofErr w:type="spellEnd"/>
      <w:r w:rsidRPr="002B7E0C">
        <w:t xml:space="preserve">, S.K. (2015). </w:t>
      </w:r>
      <w:r>
        <w:t>‘</w:t>
      </w:r>
      <w:proofErr w:type="spellStart"/>
      <w:r w:rsidRPr="002B7E0C">
        <w:t>Differences</w:t>
      </w:r>
      <w:proofErr w:type="spellEnd"/>
      <w:r w:rsidRPr="002B7E0C">
        <w:t xml:space="preserve"> </w:t>
      </w:r>
      <w:proofErr w:type="spellStart"/>
      <w:r w:rsidRPr="002B7E0C">
        <w:t>in</w:t>
      </w:r>
      <w:proofErr w:type="spellEnd"/>
      <w:r w:rsidRPr="002B7E0C">
        <w:t xml:space="preserve"> ICT </w:t>
      </w:r>
      <w:proofErr w:type="spellStart"/>
      <w:r w:rsidRPr="002B7E0C">
        <w:t>Usage</w:t>
      </w:r>
      <w:proofErr w:type="spellEnd"/>
      <w:r w:rsidRPr="002B7E0C">
        <w:t xml:space="preserve"> </w:t>
      </w:r>
      <w:proofErr w:type="spellStart"/>
      <w:r w:rsidRPr="002B7E0C">
        <w:t>Across</w:t>
      </w:r>
      <w:proofErr w:type="spellEnd"/>
      <w:r w:rsidRPr="002B7E0C">
        <w:t xml:space="preserve"> </w:t>
      </w:r>
      <w:proofErr w:type="spellStart"/>
      <w:r w:rsidRPr="002B7E0C">
        <w:t>Subject</w:t>
      </w:r>
      <w:proofErr w:type="spellEnd"/>
      <w:r w:rsidRPr="002B7E0C">
        <w:t xml:space="preserve"> </w:t>
      </w:r>
      <w:proofErr w:type="spellStart"/>
      <w:r w:rsidRPr="002B7E0C">
        <w:t>Areas</w:t>
      </w:r>
      <w:proofErr w:type="spellEnd"/>
      <w:r>
        <w:t>’</w:t>
      </w:r>
      <w:r w:rsidRPr="002B7E0C">
        <w:t xml:space="preserve">. </w:t>
      </w:r>
      <w:proofErr w:type="spellStart"/>
      <w:r w:rsidRPr="002B7E0C">
        <w:t>Journal</w:t>
      </w:r>
      <w:proofErr w:type="spellEnd"/>
      <w:r w:rsidRPr="002B7E0C">
        <w:t xml:space="preserve"> of </w:t>
      </w:r>
      <w:proofErr w:type="spellStart"/>
      <w:r w:rsidRPr="002B7E0C">
        <w:t>Educational</w:t>
      </w:r>
      <w:proofErr w:type="spellEnd"/>
      <w:r w:rsidRPr="002B7E0C">
        <w:t xml:space="preserve"> </w:t>
      </w:r>
      <w:proofErr w:type="spellStart"/>
      <w:r w:rsidRPr="002B7E0C">
        <w:t>Computing</w:t>
      </w:r>
      <w:proofErr w:type="spellEnd"/>
      <w:r w:rsidRPr="002B7E0C">
        <w:t xml:space="preserve"> Research, 53(1), </w:t>
      </w:r>
      <w:r>
        <w:t>tud</w:t>
      </w:r>
      <w:r w:rsidRPr="002B7E0C">
        <w:t>.75–94.</w:t>
      </w:r>
    </w:p>
    <w:p w14:paraId="79DF6830" w14:textId="77777777" w:rsidR="00CA73B4" w:rsidRDefault="00CA73B4" w:rsidP="00CA73B4">
      <w:pPr>
        <w:pStyle w:val="CommentText"/>
      </w:pPr>
      <w:r>
        <w:rPr>
          <w:rStyle w:val="CommentReference"/>
        </w:rPr>
        <w:t/>
      </w:r>
      <w:r>
        <w:t>Wilson, H. 2018. ‘</w:t>
      </w:r>
      <w:proofErr w:type="spellStart"/>
      <w:r>
        <w:t>Why</w:t>
      </w:r>
      <w:proofErr w:type="spellEnd"/>
      <w:r>
        <w:t xml:space="preserve"> </w:t>
      </w:r>
      <w:proofErr w:type="spellStart"/>
      <w:r>
        <w:t>It's</w:t>
      </w:r>
      <w:proofErr w:type="spellEnd"/>
      <w:r>
        <w:t xml:space="preserve"> </w:t>
      </w:r>
      <w:proofErr w:type="spellStart"/>
      <w:r>
        <w:t>Important</w:t>
      </w:r>
      <w:proofErr w:type="spellEnd"/>
      <w:r>
        <w:t xml:space="preserve"> To </w:t>
      </w:r>
      <w:proofErr w:type="spellStart"/>
      <w:r>
        <w:t>Study</w:t>
      </w:r>
      <w:proofErr w:type="spellEnd"/>
      <w:r>
        <w:t xml:space="preserve"> </w:t>
      </w:r>
      <w:proofErr w:type="spellStart"/>
      <w:r>
        <w:t>Something</w:t>
      </w:r>
      <w:proofErr w:type="spellEnd"/>
      <w:r>
        <w:t xml:space="preserve"> </w:t>
      </w:r>
      <w:proofErr w:type="spellStart"/>
      <w:r>
        <w:t>You're</w:t>
      </w:r>
      <w:proofErr w:type="spellEnd"/>
      <w:r>
        <w:t xml:space="preserve"> </w:t>
      </w:r>
      <w:proofErr w:type="spellStart"/>
      <w:r>
        <w:t>Actually</w:t>
      </w:r>
      <w:proofErr w:type="spellEnd"/>
      <w:r>
        <w:t xml:space="preserve"> </w:t>
      </w:r>
      <w:proofErr w:type="spellStart"/>
      <w:r>
        <w:t>Interested</w:t>
      </w:r>
      <w:proofErr w:type="spellEnd"/>
      <w:r>
        <w:t xml:space="preserve"> </w:t>
      </w:r>
      <w:proofErr w:type="spellStart"/>
      <w:r>
        <w:t>In</w:t>
      </w:r>
      <w:proofErr w:type="spellEnd"/>
      <w:r>
        <w:t xml:space="preserve">? </w:t>
      </w:r>
      <w:proofErr w:type="spellStart"/>
      <w:r>
        <w:t>If</w:t>
      </w:r>
      <w:proofErr w:type="spellEnd"/>
      <w:r>
        <w:t xml:space="preserve"> </w:t>
      </w:r>
      <w:proofErr w:type="spellStart"/>
      <w:r>
        <w:t>you</w:t>
      </w:r>
      <w:proofErr w:type="spellEnd"/>
      <w:r>
        <w:t xml:space="preserve"> </w:t>
      </w:r>
      <w:proofErr w:type="spellStart"/>
      <w:r>
        <w:t>don't</w:t>
      </w:r>
      <w:proofErr w:type="spellEnd"/>
      <w:r>
        <w:t xml:space="preserve"> </w:t>
      </w:r>
      <w:proofErr w:type="spellStart"/>
      <w:r>
        <w:t>love</w:t>
      </w:r>
      <w:proofErr w:type="spellEnd"/>
      <w:r>
        <w:t xml:space="preserve"> it, </w:t>
      </w:r>
      <w:proofErr w:type="spellStart"/>
      <w:r>
        <w:t>why</w:t>
      </w:r>
      <w:proofErr w:type="spellEnd"/>
      <w:r>
        <w:t xml:space="preserve"> </w:t>
      </w:r>
      <w:proofErr w:type="spellStart"/>
      <w:r>
        <w:t>study</w:t>
      </w:r>
      <w:proofErr w:type="spellEnd"/>
      <w:r>
        <w:t xml:space="preserve"> it?’ [Blog] Ar gael o: </w:t>
      </w:r>
      <w:hyperlink r:id="rId13" w:history="1">
        <w:r w:rsidRPr="00C857E0">
          <w:rPr>
            <w:rStyle w:val="Hyperlink"/>
          </w:rPr>
          <w:t>https://www.theodysseyonline.com/why-its-important-to-study-something-youre-actually-interested-in</w:t>
        </w:r>
      </w:hyperlink>
      <w:r>
        <w:t xml:space="preserve"> (Darllenwyd: 25/03/2021)</w:t>
      </w:r>
    </w:p>
    <w:p w14:paraId="630B2A21" w14:textId="77777777" w:rsidR="00CA73B4" w:rsidRPr="00CA73B4" w:rsidRDefault="00CA73B4" w:rsidP="006F7E24">
      <w:pPr>
        <w:rPr>
          <w:u w:val="single"/>
        </w:rPr>
      </w:pPr>
    </w:p>
    <w:sectPr w:rsidR="00CA73B4" w:rsidRPr="00CA73B4" w:rsidSect="00781E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388F8" w14:textId="77777777" w:rsidR="00F73D0B" w:rsidRDefault="00F73D0B" w:rsidP="006F7E24">
      <w:pPr>
        <w:spacing w:after="0" w:line="240" w:lineRule="auto"/>
      </w:pPr>
      <w:r>
        <w:separator/>
      </w:r>
    </w:p>
  </w:endnote>
  <w:endnote w:type="continuationSeparator" w:id="0">
    <w:p w14:paraId="1E8C90F6" w14:textId="77777777" w:rsidR="00F73D0B" w:rsidRDefault="00F73D0B" w:rsidP="006F7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9CCE59" w14:textId="77777777" w:rsidR="00F73D0B" w:rsidRDefault="00F73D0B" w:rsidP="006F7E24">
      <w:pPr>
        <w:spacing w:after="0" w:line="240" w:lineRule="auto"/>
      </w:pPr>
      <w:r>
        <w:separator/>
      </w:r>
    </w:p>
  </w:footnote>
  <w:footnote w:type="continuationSeparator" w:id="0">
    <w:p w14:paraId="554A216D" w14:textId="77777777" w:rsidR="00F73D0B" w:rsidRDefault="00F73D0B" w:rsidP="006F7E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FB3"/>
    <w:rsid w:val="0007632D"/>
    <w:rsid w:val="000C570D"/>
    <w:rsid w:val="002108CD"/>
    <w:rsid w:val="00287015"/>
    <w:rsid w:val="002B7E0C"/>
    <w:rsid w:val="002D1D37"/>
    <w:rsid w:val="002E1858"/>
    <w:rsid w:val="00381097"/>
    <w:rsid w:val="003B2AA6"/>
    <w:rsid w:val="003D7593"/>
    <w:rsid w:val="00402A06"/>
    <w:rsid w:val="00472D7D"/>
    <w:rsid w:val="004B6B97"/>
    <w:rsid w:val="00537776"/>
    <w:rsid w:val="005404C9"/>
    <w:rsid w:val="00544608"/>
    <w:rsid w:val="00696E9D"/>
    <w:rsid w:val="006F7E24"/>
    <w:rsid w:val="00781E26"/>
    <w:rsid w:val="007D1289"/>
    <w:rsid w:val="00834BEE"/>
    <w:rsid w:val="0092386B"/>
    <w:rsid w:val="00964F37"/>
    <w:rsid w:val="009B5D06"/>
    <w:rsid w:val="009F1DC9"/>
    <w:rsid w:val="00A66ADD"/>
    <w:rsid w:val="00A92C4B"/>
    <w:rsid w:val="00AC13F7"/>
    <w:rsid w:val="00AC5BDD"/>
    <w:rsid w:val="00B05828"/>
    <w:rsid w:val="00B65525"/>
    <w:rsid w:val="00B779A2"/>
    <w:rsid w:val="00BA1E43"/>
    <w:rsid w:val="00CA73B4"/>
    <w:rsid w:val="00D06FB3"/>
    <w:rsid w:val="00D364EF"/>
    <w:rsid w:val="00D70589"/>
    <w:rsid w:val="00DB2587"/>
    <w:rsid w:val="00E02153"/>
    <w:rsid w:val="00E45F8F"/>
    <w:rsid w:val="00EB41FF"/>
    <w:rsid w:val="00F02D68"/>
    <w:rsid w:val="00F73D0B"/>
    <w:rsid w:val="00F825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A598A"/>
  <w15:chartTrackingRefBased/>
  <w15:docId w15:val="{B0A525C8-A8E0-44D9-BE0E-F601CDAB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66ADD"/>
    <w:rPr>
      <w:sz w:val="16"/>
      <w:szCs w:val="16"/>
    </w:rPr>
  </w:style>
  <w:style w:type="paragraph" w:styleId="CommentText">
    <w:name w:val="annotation text"/>
    <w:basedOn w:val="Normal"/>
    <w:link w:val="CommentTextChar"/>
    <w:uiPriority w:val="99"/>
    <w:semiHidden/>
    <w:unhideWhenUsed/>
    <w:rsid w:val="00A66ADD"/>
    <w:pPr>
      <w:spacing w:line="240" w:lineRule="auto"/>
    </w:pPr>
    <w:rPr>
      <w:sz w:val="20"/>
      <w:szCs w:val="20"/>
    </w:rPr>
  </w:style>
  <w:style w:type="character" w:customStyle="1" w:styleId="CommentTextChar">
    <w:name w:val="Comment Text Char"/>
    <w:basedOn w:val="DefaultParagraphFont"/>
    <w:link w:val="CommentText"/>
    <w:uiPriority w:val="99"/>
    <w:semiHidden/>
    <w:rsid w:val="00A66ADD"/>
    <w:rPr>
      <w:sz w:val="20"/>
      <w:szCs w:val="20"/>
    </w:rPr>
  </w:style>
  <w:style w:type="paragraph" w:styleId="CommentSubject">
    <w:name w:val="annotation subject"/>
    <w:basedOn w:val="CommentText"/>
    <w:next w:val="CommentText"/>
    <w:link w:val="CommentSubjectChar"/>
    <w:uiPriority w:val="99"/>
    <w:semiHidden/>
    <w:unhideWhenUsed/>
    <w:rsid w:val="00A66ADD"/>
    <w:rPr>
      <w:b/>
      <w:bCs/>
    </w:rPr>
  </w:style>
  <w:style w:type="character" w:customStyle="1" w:styleId="CommentSubjectChar">
    <w:name w:val="Comment Subject Char"/>
    <w:basedOn w:val="CommentTextChar"/>
    <w:link w:val="CommentSubject"/>
    <w:uiPriority w:val="99"/>
    <w:semiHidden/>
    <w:rsid w:val="00A66ADD"/>
    <w:rPr>
      <w:b/>
      <w:bCs/>
      <w:sz w:val="20"/>
      <w:szCs w:val="20"/>
    </w:rPr>
  </w:style>
  <w:style w:type="character" w:styleId="Hyperlink">
    <w:name w:val="Hyperlink"/>
    <w:basedOn w:val="DefaultParagraphFont"/>
    <w:uiPriority w:val="99"/>
    <w:unhideWhenUsed/>
    <w:rsid w:val="00A66ADD"/>
    <w:rPr>
      <w:color w:val="0563C1" w:themeColor="hyperlink"/>
      <w:u w:val="single"/>
    </w:rPr>
  </w:style>
  <w:style w:type="character" w:styleId="UnresolvedMention">
    <w:name w:val="Unresolved Mention"/>
    <w:basedOn w:val="DefaultParagraphFont"/>
    <w:uiPriority w:val="99"/>
    <w:semiHidden/>
    <w:unhideWhenUsed/>
    <w:rsid w:val="00A66ADD"/>
    <w:rPr>
      <w:color w:val="605E5C"/>
      <w:shd w:val="clear" w:color="auto" w:fill="E1DFDD"/>
    </w:rPr>
  </w:style>
  <w:style w:type="character" w:styleId="FollowedHyperlink">
    <w:name w:val="FollowedHyperlink"/>
    <w:basedOn w:val="DefaultParagraphFont"/>
    <w:uiPriority w:val="99"/>
    <w:semiHidden/>
    <w:unhideWhenUsed/>
    <w:rsid w:val="000C570D"/>
    <w:rPr>
      <w:color w:val="954F72" w:themeColor="followedHyperlink"/>
      <w:u w:val="single"/>
    </w:rPr>
  </w:style>
  <w:style w:type="paragraph" w:styleId="Header">
    <w:name w:val="header"/>
    <w:basedOn w:val="Normal"/>
    <w:link w:val="HeaderChar"/>
    <w:uiPriority w:val="99"/>
    <w:unhideWhenUsed/>
    <w:rsid w:val="006F7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E24"/>
  </w:style>
  <w:style w:type="paragraph" w:styleId="Footer">
    <w:name w:val="footer"/>
    <w:basedOn w:val="Normal"/>
    <w:link w:val="FooterChar"/>
    <w:uiPriority w:val="99"/>
    <w:unhideWhenUsed/>
    <w:rsid w:val="006F7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735057">
      <w:bodyDiv w:val="1"/>
      <w:marLeft w:val="0"/>
      <w:marRight w:val="0"/>
      <w:marTop w:val="0"/>
      <w:marBottom w:val="0"/>
      <w:divBdr>
        <w:top w:val="none" w:sz="0" w:space="0" w:color="auto"/>
        <w:left w:val="none" w:sz="0" w:space="0" w:color="auto"/>
        <w:bottom w:val="none" w:sz="0" w:space="0" w:color="auto"/>
        <w:right w:val="none" w:sz="0" w:space="0" w:color="auto"/>
      </w:divBdr>
      <w:divsChild>
        <w:div w:id="367604865">
          <w:marLeft w:val="0"/>
          <w:marRight w:val="0"/>
          <w:marTop w:val="150"/>
          <w:marBottom w:val="0"/>
          <w:divBdr>
            <w:top w:val="none" w:sz="0" w:space="0" w:color="auto"/>
            <w:left w:val="none" w:sz="0" w:space="0" w:color="auto"/>
            <w:bottom w:val="none" w:sz="0" w:space="0" w:color="auto"/>
            <w:right w:val="none" w:sz="0" w:space="0" w:color="auto"/>
          </w:divBdr>
        </w:div>
        <w:div w:id="1139228059">
          <w:marLeft w:val="0"/>
          <w:marRight w:val="0"/>
          <w:marTop w:val="150"/>
          <w:marBottom w:val="270"/>
          <w:divBdr>
            <w:top w:val="none" w:sz="0" w:space="0" w:color="auto"/>
            <w:left w:val="none" w:sz="0" w:space="0" w:color="auto"/>
            <w:bottom w:val="none" w:sz="0" w:space="0" w:color="auto"/>
            <w:right w:val="none" w:sz="0" w:space="0" w:color="auto"/>
          </w:divBdr>
        </w:div>
      </w:divsChild>
    </w:div>
    <w:div w:id="433474630">
      <w:bodyDiv w:val="1"/>
      <w:marLeft w:val="0"/>
      <w:marRight w:val="0"/>
      <w:marTop w:val="0"/>
      <w:marBottom w:val="0"/>
      <w:divBdr>
        <w:top w:val="none" w:sz="0" w:space="0" w:color="auto"/>
        <w:left w:val="none" w:sz="0" w:space="0" w:color="auto"/>
        <w:bottom w:val="none" w:sz="0" w:space="0" w:color="auto"/>
        <w:right w:val="none" w:sz="0" w:space="0" w:color="auto"/>
      </w:divBdr>
    </w:div>
    <w:div w:id="768738735">
      <w:bodyDiv w:val="1"/>
      <w:marLeft w:val="0"/>
      <w:marRight w:val="0"/>
      <w:marTop w:val="0"/>
      <w:marBottom w:val="0"/>
      <w:divBdr>
        <w:top w:val="none" w:sz="0" w:space="0" w:color="auto"/>
        <w:left w:val="none" w:sz="0" w:space="0" w:color="auto"/>
        <w:bottom w:val="none" w:sz="0" w:space="0" w:color="auto"/>
        <w:right w:val="none" w:sz="0" w:space="0" w:color="auto"/>
      </w:divBdr>
    </w:div>
    <w:div w:id="102166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Xs5O1yGlg4" TargetMode="External"/><Relationship Id="rId13" Type="http://schemas.openxmlformats.org/officeDocument/2006/relationships/hyperlink" Target="https://www.theodysseyonline.com/why-its-important-to-study-something-youre-actually-interested-in" TargetMode="External"/><Relationship Id="rId3" Type="http://schemas.openxmlformats.org/officeDocument/2006/relationships/webSettings" Target="webSettings.xml"/><Relationship Id="rId7" Type="http://schemas.openxmlformats.org/officeDocument/2006/relationships/hyperlink" Target="https://www.earlyyears.wales/en/foundation-phase" TargetMode="External"/><Relationship Id="rId12" Type="http://schemas.openxmlformats.org/officeDocument/2006/relationships/hyperlink" Target="https://genietutors.co.uk/the-importance-of-revis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silienteducator.com/wp-content/uploads/sites/34/2013/01/teaching-styles.png" TargetMode="External"/><Relationship Id="rId11" Type="http://schemas.openxmlformats.org/officeDocument/2006/relationships/hyperlink" Target="https://hwb.gov.wales/curriculum-for-wales/designing-your-curriculum/introductio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hwb.gov.wales/cwricwlwm-i-gymru" TargetMode="External"/><Relationship Id="rId4" Type="http://schemas.openxmlformats.org/officeDocument/2006/relationships/footnotes" Target="footnotes.xml"/><Relationship Id="rId9" Type="http://schemas.openxmlformats.org/officeDocument/2006/relationships/hyperlink" Target="https://resilienteducator.com/classroom-resources/5-types-of-classroom-teaching-sty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823</TotalTime>
  <Pages>8</Pages>
  <Words>3078</Words>
  <Characters>17547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Jeffrey Secker (2001221)</dc:creator>
  <cp:keywords/>
  <dc:description/>
  <cp:lastModifiedBy>Cal Jeffrey Secker (2001221)</cp:lastModifiedBy>
  <cp:revision>8</cp:revision>
  <dcterms:created xsi:type="dcterms:W3CDTF">2021-03-21T18:33:00Z</dcterms:created>
  <dcterms:modified xsi:type="dcterms:W3CDTF">2021-03-26T12:20:00Z</dcterms:modified>
</cp:coreProperties>
</file>