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0408C7" w14:textId="77777777" w:rsidR="007A2FF4" w:rsidRPr="00810CE4" w:rsidRDefault="007A2FF4" w:rsidP="00810CE4">
      <w:pPr>
        <w:tabs>
          <w:tab w:val="center" w:pos="2540"/>
        </w:tabs>
        <w:spacing w:after="193" w:line="360" w:lineRule="auto"/>
        <w:ind w:left="-15" w:right="0" w:firstLine="0"/>
        <w:rPr>
          <w:rFonts w:eastAsia="Times New Roman"/>
          <w:bCs/>
          <w:sz w:val="24"/>
        </w:rPr>
      </w:pPr>
    </w:p>
    <w:p w14:paraId="250AC83B" w14:textId="661EAE14" w:rsidR="007A2FF4" w:rsidRPr="00BB6F62" w:rsidRDefault="007A2FF4" w:rsidP="00810CE4">
      <w:pPr>
        <w:tabs>
          <w:tab w:val="center" w:pos="2540"/>
        </w:tabs>
        <w:spacing w:after="193" w:line="360" w:lineRule="auto"/>
        <w:ind w:left="-15" w:right="0" w:firstLine="0"/>
        <w:rPr>
          <w:b/>
          <w:sz w:val="24"/>
        </w:rPr>
      </w:pPr>
      <w:r w:rsidRPr="00BB6F62">
        <w:rPr>
          <w:rFonts w:eastAsia="Calibri"/>
          <w:b/>
          <w:noProof/>
          <w:sz w:val="24"/>
        </w:rPr>
        <mc:AlternateContent>
          <mc:Choice Requires="wpg">
            <w:drawing>
              <wp:anchor distT="0" distB="0" distL="114300" distR="114300" simplePos="0" relativeHeight="251659264" behindDoc="0" locked="0" layoutInCell="1" allowOverlap="1" wp14:anchorId="02374A4C" wp14:editId="0971F2DD">
                <wp:simplePos x="0" y="0"/>
                <wp:positionH relativeFrom="page">
                  <wp:posOffset>7620</wp:posOffset>
                </wp:positionH>
                <wp:positionV relativeFrom="page">
                  <wp:posOffset>15240</wp:posOffset>
                </wp:positionV>
                <wp:extent cx="7759700" cy="982980"/>
                <wp:effectExtent l="0" t="0" r="0" b="0"/>
                <wp:wrapTopAndBottom/>
                <wp:docPr id="18842" name="Group 18842"/>
                <wp:cNvGraphicFramePr/>
                <a:graphic xmlns:a="http://schemas.openxmlformats.org/drawingml/2006/main">
                  <a:graphicData uri="http://schemas.microsoft.com/office/word/2010/wordprocessingGroup">
                    <wpg:wgp>
                      <wpg:cNvGrpSpPr/>
                      <wpg:grpSpPr>
                        <a:xfrm>
                          <a:off x="0" y="0"/>
                          <a:ext cx="7759700" cy="982980"/>
                          <a:chOff x="-449580" y="-2522220"/>
                          <a:chExt cx="7760209" cy="3377155"/>
                        </a:xfrm>
                      </wpg:grpSpPr>
                      <wps:wsp>
                        <wps:cNvPr id="6" name="Rectangle 6"/>
                        <wps:cNvSpPr/>
                        <wps:spPr>
                          <a:xfrm>
                            <a:off x="457200" y="456614"/>
                            <a:ext cx="37855" cy="227633"/>
                          </a:xfrm>
                          <a:prstGeom prst="rect">
                            <a:avLst/>
                          </a:prstGeom>
                          <a:ln>
                            <a:noFill/>
                          </a:ln>
                        </wps:spPr>
                        <wps:txbx>
                          <w:txbxContent>
                            <w:p w14:paraId="14A4159B" w14:textId="77777777" w:rsidR="006D09C1" w:rsidRDefault="006D09C1" w:rsidP="006D09C1">
                              <w:pPr>
                                <w:spacing w:after="160" w:line="259" w:lineRule="auto"/>
                                <w:ind w:left="0" w:right="0" w:firstLine="0"/>
                                <w:jc w:val="left"/>
                              </w:pPr>
                              <w:r>
                                <w:rPr>
                                  <w:rFonts w:ascii="Calibri" w:eastAsia="Calibri" w:hAnsi="Calibri" w:cs="Calibri"/>
                                </w:rPr>
                                <w:t xml:space="preserve"> </w:t>
                              </w:r>
                            </w:p>
                          </w:txbxContent>
                        </wps:txbx>
                        <wps:bodyPr horzOverflow="overflow" vert="horz" lIns="0" tIns="0" rIns="0" bIns="0" rtlCol="0">
                          <a:noAutofit/>
                        </wps:bodyPr>
                      </wps:wsp>
                      <wps:wsp>
                        <wps:cNvPr id="7" name="Rectangle 7"/>
                        <wps:cNvSpPr/>
                        <wps:spPr>
                          <a:xfrm>
                            <a:off x="457200" y="627302"/>
                            <a:ext cx="37855" cy="227633"/>
                          </a:xfrm>
                          <a:prstGeom prst="rect">
                            <a:avLst/>
                          </a:prstGeom>
                          <a:ln>
                            <a:noFill/>
                          </a:ln>
                        </wps:spPr>
                        <wps:txbx>
                          <w:txbxContent>
                            <w:p w14:paraId="4F540B59" w14:textId="77777777" w:rsidR="006D09C1" w:rsidRDefault="006D09C1" w:rsidP="006D09C1">
                              <w:pPr>
                                <w:spacing w:after="160" w:line="259" w:lineRule="auto"/>
                                <w:ind w:left="0" w:right="0" w:firstLine="0"/>
                                <w:jc w:val="left"/>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23711" name="Picture 23711"/>
                          <pic:cNvPicPr/>
                        </pic:nvPicPr>
                        <pic:blipFill>
                          <a:blip r:embed="rId8"/>
                          <a:stretch>
                            <a:fillRect/>
                          </a:stretch>
                        </pic:blipFill>
                        <pic:spPr>
                          <a:xfrm>
                            <a:off x="-449580" y="-2522220"/>
                            <a:ext cx="7760209" cy="798576"/>
                          </a:xfrm>
                          <a:prstGeom prst="rect">
                            <a:avLst/>
                          </a:prstGeom>
                        </pic:spPr>
                      </pic:pic>
                    </wpg:wgp>
                  </a:graphicData>
                </a:graphic>
                <wp14:sizeRelV relativeFrom="margin">
                  <wp14:pctHeight>0</wp14:pctHeight>
                </wp14:sizeRelV>
              </wp:anchor>
            </w:drawing>
          </mc:Choice>
          <mc:Fallback>
            <w:pict>
              <v:group w14:anchorId="02374A4C" id="Group 18842" o:spid="_x0000_s1026" style="position:absolute;left:0;text-align:left;margin-left:.6pt;margin-top:1.2pt;width:611pt;height:77.4pt;z-index:251659264;mso-position-horizontal-relative:page;mso-position-vertical-relative:page;mso-height-relative:margin" coordorigin="-4495,-25222" coordsize="77602,3377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GqKKK/RTI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">
                <v:rect id="Rectangle 6" o:spid="_x0000_s1027" style="position:absolute;left:4572;top:4566;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14A4159B" w14:textId="77777777" w:rsidR="006D09C1" w:rsidRDefault="006D09C1" w:rsidP="006D09C1">
                        <w:pPr>
                          <w:spacing w:after="160" w:line="259" w:lineRule="auto"/>
                          <w:ind w:left="0" w:right="0" w:firstLine="0"/>
                          <w:jc w:val="left"/>
                        </w:pPr>
                        <w:r>
                          <w:rPr>
                            <w:rFonts w:ascii="Calibri" w:eastAsia="Calibri" w:hAnsi="Calibri" w:cs="Calibri"/>
                          </w:rPr>
                          <w:t xml:space="preserve"> </w:t>
                        </w:r>
                      </w:p>
                    </w:txbxContent>
                  </v:textbox>
                </v:rect>
                <v:rect id="Rectangle 7" o:spid="_x0000_s1028" style="position:absolute;left:4572;top:6273;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" filled="f" stroked="f">
                  <v:textbox inset="0,0,0,0">
                    <w:txbxContent>
                      <w:p w14:paraId="4F540B59" w14:textId="77777777" w:rsidR="006D09C1" w:rsidRDefault="006D09C1" w:rsidP="006D09C1">
                        <w:pPr>
                          <w:spacing w:after="160" w:line="259" w:lineRule="auto"/>
                          <w:ind w:left="0" w:right="0" w:firstLine="0"/>
                          <w:jc w:val="left"/>
                        </w:pPr>
                        <w:r>
                          <w:rPr>
                            <w:rFonts w:ascii="Calibri" w:eastAsia="Calibri" w:hAnsi="Calibri" w:cs="Calibri"/>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711" o:spid="_x0000_s1029" type="#_x0000_t75" style="position:absolute;left:-4495;top:-25222;width:77601;height:7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">
                  <v:imagedata r:id="rId9" o:title=""/>
                </v:shape>
                <w10:wrap type="topAndBottom" anchorx="page" anchory="page"/>
              </v:group>
            </w:pict>
          </mc:Fallback>
        </mc:AlternateContent>
      </w:r>
      <w:r w:rsidRPr="00BB6F62">
        <w:rPr>
          <w:rFonts w:eastAsia="Times New Roman"/>
          <w:b/>
          <w:sz w:val="24"/>
        </w:rPr>
        <w:t xml:space="preserve">Lecturer: </w:t>
      </w:r>
      <w:r w:rsidR="00BB6F62" w:rsidRPr="00BB6F62">
        <w:rPr>
          <w:rFonts w:eastAsia="Times New Roman"/>
          <w:b/>
          <w:sz w:val="24"/>
        </w:rPr>
        <w:t>Dr. Molly Jack</w:t>
      </w:r>
    </w:p>
    <w:p w14:paraId="29B04AD0" w14:textId="77777777" w:rsidR="007A2FF4" w:rsidRPr="00BB6F62" w:rsidRDefault="007A2FF4" w:rsidP="00810CE4">
      <w:pPr>
        <w:tabs>
          <w:tab w:val="center" w:pos="2394"/>
        </w:tabs>
        <w:spacing w:after="193" w:line="360" w:lineRule="auto"/>
        <w:ind w:left="-15" w:right="0" w:firstLine="0"/>
        <w:rPr>
          <w:b/>
          <w:sz w:val="24"/>
        </w:rPr>
      </w:pPr>
      <w:r w:rsidRPr="00BB6F62">
        <w:rPr>
          <w:rFonts w:eastAsia="Times New Roman"/>
          <w:b/>
          <w:sz w:val="24"/>
        </w:rPr>
        <w:t xml:space="preserve">Student: Tsonyo Todorov </w:t>
      </w:r>
    </w:p>
    <w:p w14:paraId="6B32DD0F" w14:textId="77777777" w:rsidR="007A2FF4" w:rsidRPr="00BB6F62" w:rsidRDefault="007A2FF4" w:rsidP="00810CE4">
      <w:pPr>
        <w:tabs>
          <w:tab w:val="center" w:pos="1930"/>
        </w:tabs>
        <w:spacing w:after="193" w:line="360" w:lineRule="auto"/>
        <w:ind w:left="-15" w:right="0" w:firstLine="0"/>
        <w:rPr>
          <w:b/>
          <w:sz w:val="24"/>
        </w:rPr>
      </w:pPr>
      <w:r w:rsidRPr="00BB6F62">
        <w:rPr>
          <w:rFonts w:eastAsia="Times New Roman"/>
          <w:b/>
          <w:sz w:val="24"/>
        </w:rPr>
        <w:t xml:space="preserve">ID: 2021609 </w:t>
      </w:r>
    </w:p>
    <w:p w14:paraId="19577DF1" w14:textId="350ED553" w:rsidR="007A2FF4" w:rsidRPr="00BB6F62" w:rsidRDefault="007A2FF4" w:rsidP="00810CE4">
      <w:pPr>
        <w:tabs>
          <w:tab w:val="center" w:pos="2079"/>
        </w:tabs>
        <w:spacing w:after="139" w:line="360" w:lineRule="auto"/>
        <w:ind w:left="-15" w:right="0" w:firstLine="0"/>
        <w:rPr>
          <w:b/>
          <w:sz w:val="24"/>
        </w:rPr>
      </w:pPr>
      <w:r w:rsidRPr="00BB6F62">
        <w:rPr>
          <w:rFonts w:eastAsia="Times New Roman"/>
          <w:b/>
          <w:sz w:val="24"/>
        </w:rPr>
        <w:t xml:space="preserve">Date: </w:t>
      </w:r>
      <w:r w:rsidR="00586262" w:rsidRPr="00BB6F62">
        <w:rPr>
          <w:rFonts w:eastAsia="Times New Roman"/>
          <w:b/>
          <w:sz w:val="24"/>
        </w:rPr>
        <w:t>04</w:t>
      </w:r>
      <w:r w:rsidRPr="00BB6F62">
        <w:rPr>
          <w:rFonts w:eastAsia="Times New Roman"/>
          <w:b/>
          <w:sz w:val="24"/>
        </w:rPr>
        <w:t>/0</w:t>
      </w:r>
      <w:r w:rsidR="00586262" w:rsidRPr="00BB6F62">
        <w:rPr>
          <w:rFonts w:eastAsia="Times New Roman"/>
          <w:b/>
          <w:sz w:val="24"/>
        </w:rPr>
        <w:t>8</w:t>
      </w:r>
      <w:r w:rsidRPr="00BB6F62">
        <w:rPr>
          <w:rFonts w:eastAsia="Times New Roman"/>
          <w:b/>
          <w:sz w:val="24"/>
        </w:rPr>
        <w:t xml:space="preserve">/2024 </w:t>
      </w:r>
    </w:p>
    <w:p w14:paraId="4C8732D5" w14:textId="77777777" w:rsidR="007A2FF4" w:rsidRPr="00BB6F62" w:rsidRDefault="007A2FF4" w:rsidP="00810CE4">
      <w:pPr>
        <w:spacing w:after="21" w:line="360" w:lineRule="auto"/>
        <w:ind w:left="0" w:right="27" w:firstLine="0"/>
        <w:rPr>
          <w:b/>
          <w:sz w:val="24"/>
        </w:rPr>
      </w:pPr>
      <w:r w:rsidRPr="00BB6F62">
        <w:rPr>
          <w:rFonts w:eastAsia="Times New Roman"/>
          <w:b/>
          <w:sz w:val="24"/>
        </w:rPr>
        <w:t xml:space="preserve"> </w:t>
      </w:r>
    </w:p>
    <w:p w14:paraId="79B5FCA0" w14:textId="77777777" w:rsidR="007A2FF4" w:rsidRPr="00BB6F62" w:rsidRDefault="007A2FF4" w:rsidP="00810CE4">
      <w:pPr>
        <w:spacing w:after="18" w:line="360" w:lineRule="auto"/>
        <w:ind w:left="0" w:right="27" w:firstLine="0"/>
        <w:rPr>
          <w:b/>
          <w:sz w:val="24"/>
        </w:rPr>
      </w:pPr>
      <w:r w:rsidRPr="00BB6F62">
        <w:rPr>
          <w:rFonts w:eastAsia="Times New Roman"/>
          <w:b/>
          <w:sz w:val="24"/>
        </w:rPr>
        <w:t xml:space="preserve"> </w:t>
      </w:r>
    </w:p>
    <w:p w14:paraId="55A991DE" w14:textId="77777777" w:rsidR="007A2FF4" w:rsidRPr="00810CE4" w:rsidRDefault="007A2FF4" w:rsidP="00810CE4">
      <w:pPr>
        <w:spacing w:after="19" w:line="360" w:lineRule="auto"/>
        <w:ind w:left="0" w:right="27" w:firstLine="0"/>
        <w:rPr>
          <w:sz w:val="24"/>
        </w:rPr>
      </w:pPr>
      <w:r w:rsidRPr="00810CE4">
        <w:rPr>
          <w:rFonts w:eastAsia="Times New Roman"/>
          <w:b/>
          <w:sz w:val="24"/>
        </w:rPr>
        <w:t xml:space="preserve"> </w:t>
      </w:r>
    </w:p>
    <w:p w14:paraId="654DC258" w14:textId="77777777" w:rsidR="007A2FF4" w:rsidRPr="00810CE4" w:rsidRDefault="007A2FF4" w:rsidP="00810CE4">
      <w:pPr>
        <w:spacing w:after="167" w:line="360" w:lineRule="auto"/>
        <w:ind w:left="0" w:right="0" w:firstLine="0"/>
        <w:rPr>
          <w:sz w:val="24"/>
        </w:rPr>
      </w:pPr>
      <w:r w:rsidRPr="00810CE4">
        <w:rPr>
          <w:rFonts w:eastAsia="Times New Roman"/>
          <w:b/>
          <w:sz w:val="24"/>
        </w:rPr>
        <w:t xml:space="preserve"> </w:t>
      </w:r>
    </w:p>
    <w:p w14:paraId="73259BDB" w14:textId="77777777" w:rsidR="007A2FF4" w:rsidRPr="00BB6F62" w:rsidRDefault="007A2FF4" w:rsidP="00810CE4">
      <w:pPr>
        <w:spacing w:after="297" w:line="360" w:lineRule="auto"/>
        <w:ind w:left="0" w:right="0" w:firstLine="0"/>
        <w:rPr>
          <w:b/>
          <w:bCs/>
          <w:sz w:val="24"/>
        </w:rPr>
      </w:pPr>
      <w:r w:rsidRPr="00810CE4">
        <w:rPr>
          <w:rFonts w:eastAsia="Times New Roman"/>
          <w:b/>
          <w:sz w:val="24"/>
        </w:rPr>
        <w:t xml:space="preserve"> </w:t>
      </w:r>
    </w:p>
    <w:p w14:paraId="04D9245D" w14:textId="5E8809B6" w:rsidR="007A2FF4" w:rsidRPr="00BB6F62" w:rsidRDefault="00BB6F62" w:rsidP="00BB6F62">
      <w:pPr>
        <w:spacing w:after="292" w:line="360" w:lineRule="auto"/>
        <w:ind w:left="0" w:right="1910" w:firstLine="0"/>
        <w:jc w:val="center"/>
        <w:rPr>
          <w:b/>
          <w:bCs/>
          <w:sz w:val="32"/>
          <w:szCs w:val="32"/>
        </w:rPr>
      </w:pPr>
      <w:r w:rsidRPr="00BB6F62">
        <w:rPr>
          <w:b/>
          <w:bCs/>
          <w:sz w:val="32"/>
          <w:szCs w:val="32"/>
        </w:rPr>
        <w:t xml:space="preserve">                     </w:t>
      </w:r>
      <w:r w:rsidR="007A2FF4" w:rsidRPr="00BB6F62">
        <w:rPr>
          <w:b/>
          <w:bCs/>
          <w:sz w:val="32"/>
          <w:szCs w:val="32"/>
        </w:rPr>
        <w:t>Project Management</w:t>
      </w:r>
    </w:p>
    <w:p w14:paraId="1954A462" w14:textId="77777777" w:rsidR="007A2FF4" w:rsidRPr="00BB6F62" w:rsidRDefault="007A2FF4" w:rsidP="00BB6F62">
      <w:pPr>
        <w:spacing w:after="60" w:line="360" w:lineRule="auto"/>
        <w:ind w:left="0" w:right="100" w:firstLine="0"/>
        <w:jc w:val="center"/>
        <w:rPr>
          <w:rFonts w:eastAsia="Times New Roman"/>
          <w:b/>
          <w:bCs/>
          <w:sz w:val="24"/>
        </w:rPr>
      </w:pPr>
    </w:p>
    <w:p w14:paraId="5F32F79A" w14:textId="4D519724" w:rsidR="007A2FF4" w:rsidRPr="00BB6F62" w:rsidRDefault="007A2FF4" w:rsidP="00BB6F62">
      <w:pPr>
        <w:spacing w:after="60" w:line="360" w:lineRule="auto"/>
        <w:ind w:left="0" w:right="100" w:firstLine="0"/>
        <w:jc w:val="center"/>
        <w:rPr>
          <w:b/>
          <w:bCs/>
          <w:sz w:val="32"/>
          <w:szCs w:val="32"/>
        </w:rPr>
      </w:pPr>
      <w:r w:rsidRPr="00BB6F62">
        <w:rPr>
          <w:rFonts w:eastAsia="Times New Roman"/>
          <w:b/>
          <w:bCs/>
          <w:sz w:val="32"/>
          <w:szCs w:val="32"/>
        </w:rPr>
        <w:t>(LCBB5005)</w:t>
      </w:r>
    </w:p>
    <w:p w14:paraId="4151AB08" w14:textId="77777777" w:rsidR="007A2FF4" w:rsidRPr="00BB6F62" w:rsidRDefault="007A2FF4" w:rsidP="00BB6F62">
      <w:pPr>
        <w:spacing w:after="131" w:line="360" w:lineRule="auto"/>
        <w:ind w:left="0" w:right="0" w:firstLine="0"/>
        <w:jc w:val="center"/>
        <w:rPr>
          <w:rFonts w:eastAsia="Times New Roman"/>
          <w:b/>
          <w:bCs/>
          <w:sz w:val="32"/>
          <w:szCs w:val="32"/>
        </w:rPr>
      </w:pPr>
      <w:r w:rsidRPr="00BB6F62">
        <w:rPr>
          <w:rFonts w:eastAsia="Calibri"/>
          <w:b/>
          <w:bCs/>
          <w:noProof/>
          <w:sz w:val="32"/>
          <w:szCs w:val="32"/>
        </w:rPr>
        <mc:AlternateContent>
          <mc:Choice Requires="wpg">
            <w:drawing>
              <wp:anchor distT="0" distB="0" distL="114300" distR="114300" simplePos="0" relativeHeight="251661312" behindDoc="0" locked="0" layoutInCell="1" allowOverlap="1" wp14:anchorId="2FC5E069" wp14:editId="553EF5AF">
                <wp:simplePos x="0" y="0"/>
                <wp:positionH relativeFrom="page">
                  <wp:posOffset>0</wp:posOffset>
                </wp:positionH>
                <wp:positionV relativeFrom="page">
                  <wp:posOffset>0</wp:posOffset>
                </wp:positionV>
                <wp:extent cx="7759700" cy="800100"/>
                <wp:effectExtent l="0" t="0" r="0" b="0"/>
                <wp:wrapTopAndBottom/>
                <wp:docPr id="135649948" name="Group 135649948"/>
                <wp:cNvGraphicFramePr/>
                <a:graphic xmlns:a="http://schemas.openxmlformats.org/drawingml/2006/main">
                  <a:graphicData uri="http://schemas.microsoft.com/office/word/2010/wordprocessingGroup">
                    <wpg:wgp>
                      <wpg:cNvGrpSpPr/>
                      <wpg:grpSpPr>
                        <a:xfrm>
                          <a:off x="0" y="0"/>
                          <a:ext cx="7759700" cy="800100"/>
                          <a:chOff x="0" y="0"/>
                          <a:chExt cx="7759700" cy="800100"/>
                        </a:xfrm>
                      </wpg:grpSpPr>
                      <wps:wsp>
                        <wps:cNvPr id="892292194" name="Rectangle 892292194"/>
                        <wps:cNvSpPr/>
                        <wps:spPr>
                          <a:xfrm>
                            <a:off x="457200" y="456614"/>
                            <a:ext cx="37855" cy="227633"/>
                          </a:xfrm>
                          <a:prstGeom prst="rect">
                            <a:avLst/>
                          </a:prstGeom>
                          <a:ln>
                            <a:noFill/>
                          </a:ln>
                        </wps:spPr>
                        <wps:txbx>
                          <w:txbxContent>
                            <w:p w14:paraId="33F53DC3" w14:textId="77777777" w:rsidR="007A2FF4" w:rsidRDefault="007A2FF4" w:rsidP="007A2FF4">
                              <w:pPr>
                                <w:spacing w:after="160" w:line="259" w:lineRule="auto"/>
                                <w:ind w:left="0" w:right="0" w:firstLine="0"/>
                                <w:jc w:val="left"/>
                              </w:pPr>
                              <w:r>
                                <w:rPr>
                                  <w:rFonts w:ascii="Calibri" w:eastAsia="Calibri" w:hAnsi="Calibri" w:cs="Calibri"/>
                                </w:rPr>
                                <w:t xml:space="preserve"> </w:t>
                              </w:r>
                            </w:p>
                          </w:txbxContent>
                        </wps:txbx>
                        <wps:bodyPr horzOverflow="overflow" vert="horz" lIns="0" tIns="0" rIns="0" bIns="0" rtlCol="0">
                          <a:noAutofit/>
                        </wps:bodyPr>
                      </wps:wsp>
                      <wps:wsp>
                        <wps:cNvPr id="1479780189" name="Rectangle 1479780189"/>
                        <wps:cNvSpPr/>
                        <wps:spPr>
                          <a:xfrm>
                            <a:off x="457200" y="627302"/>
                            <a:ext cx="37855" cy="227633"/>
                          </a:xfrm>
                          <a:prstGeom prst="rect">
                            <a:avLst/>
                          </a:prstGeom>
                          <a:ln>
                            <a:noFill/>
                          </a:ln>
                        </wps:spPr>
                        <wps:txbx>
                          <w:txbxContent>
                            <w:p w14:paraId="14D0F277" w14:textId="77777777" w:rsidR="007A2FF4" w:rsidRDefault="007A2FF4" w:rsidP="007A2FF4">
                              <w:pPr>
                                <w:spacing w:after="160" w:line="259" w:lineRule="auto"/>
                                <w:ind w:left="0" w:right="0" w:firstLine="0"/>
                                <w:jc w:val="left"/>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836382205" name="Picture 836382205"/>
                          <pic:cNvPicPr/>
                        </pic:nvPicPr>
                        <pic:blipFill>
                          <a:blip r:embed="rId8"/>
                          <a:stretch>
                            <a:fillRect/>
                          </a:stretch>
                        </pic:blipFill>
                        <pic:spPr>
                          <a:xfrm>
                            <a:off x="0" y="0"/>
                            <a:ext cx="7760209" cy="798576"/>
                          </a:xfrm>
                          <a:prstGeom prst="rect">
                            <a:avLst/>
                          </a:prstGeom>
                        </pic:spPr>
                      </pic:pic>
                    </wpg:wgp>
                  </a:graphicData>
                </a:graphic>
              </wp:anchor>
            </w:drawing>
          </mc:Choice>
          <mc:Fallback>
            <w:pict>
              <v:group w14:anchorId="2FC5E069" id="Group 135649948" o:spid="_x0000_s1030" style="position:absolute;left:0;text-align:left;margin-left:0;margin-top:0;width:611pt;height:63pt;z-index:251661312;mso-position-horizontal-relative:page;mso-position-vertical-relative:page" coordsize="77597,800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&#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GqKKK/RTI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">
                <v:rect id="Rectangle 892292194" o:spid="_x0000_s1031" style="position:absolute;left:4572;top:4566;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" filled="f" stroked="f">
                  <v:textbox inset="0,0,0,0">
                    <w:txbxContent>
                      <w:p w14:paraId="33F53DC3" w14:textId="77777777" w:rsidR="007A2FF4" w:rsidRDefault="007A2FF4" w:rsidP="007A2FF4">
                        <w:pPr>
                          <w:spacing w:after="160" w:line="259" w:lineRule="auto"/>
                          <w:ind w:left="0" w:right="0" w:firstLine="0"/>
                          <w:jc w:val="left"/>
                        </w:pPr>
                        <w:r>
                          <w:rPr>
                            <w:rFonts w:ascii="Calibri" w:eastAsia="Calibri" w:hAnsi="Calibri" w:cs="Calibri"/>
                          </w:rPr>
                          <w:t xml:space="preserve"> </w:t>
                        </w:r>
                      </w:p>
                    </w:txbxContent>
                  </v:textbox>
                </v:rect>
                <v:rect id="Rectangle 1479780189" o:spid="_x0000_s1032" style="position:absolute;left:4572;top:6273;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" filled="f" stroked="f">
                  <v:textbox inset="0,0,0,0">
                    <w:txbxContent>
                      <w:p w14:paraId="14D0F277" w14:textId="77777777" w:rsidR="007A2FF4" w:rsidRDefault="007A2FF4" w:rsidP="007A2FF4">
                        <w:pPr>
                          <w:spacing w:after="160" w:line="259" w:lineRule="auto"/>
                          <w:ind w:left="0" w:right="0" w:firstLine="0"/>
                          <w:jc w:val="left"/>
                        </w:pPr>
                        <w:r>
                          <w:rPr>
                            <w:rFonts w:ascii="Calibri" w:eastAsia="Calibri" w:hAnsi="Calibri" w:cs="Calibri"/>
                          </w:rPr>
                          <w:t xml:space="preserve"> </w:t>
                        </w:r>
                      </w:p>
                    </w:txbxContent>
                  </v:textbox>
                </v:rect>
                <v:shape id="Picture 836382205" o:spid="_x0000_s1033" type="#_x0000_t75" style="position:absolute;width:77602;height:79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">
                  <v:imagedata r:id="rId9" o:title=""/>
                </v:shape>
                <w10:wrap type="topAndBottom" anchorx="page" anchory="page"/>
              </v:group>
            </w:pict>
          </mc:Fallback>
        </mc:AlternateContent>
      </w:r>
    </w:p>
    <w:p w14:paraId="751B34CF" w14:textId="77777777" w:rsidR="007A2FF4" w:rsidRPr="00BB6F62" w:rsidRDefault="007A2FF4" w:rsidP="00BB6F62">
      <w:pPr>
        <w:spacing w:after="131" w:line="360" w:lineRule="auto"/>
        <w:ind w:left="0" w:right="0" w:firstLine="0"/>
        <w:jc w:val="center"/>
        <w:rPr>
          <w:rFonts w:eastAsia="Times New Roman"/>
          <w:b/>
          <w:bCs/>
          <w:sz w:val="32"/>
          <w:szCs w:val="32"/>
        </w:rPr>
      </w:pPr>
      <w:r w:rsidRPr="00BB6F62">
        <w:rPr>
          <w:rFonts w:eastAsia="Times New Roman"/>
          <w:b/>
          <w:bCs/>
          <w:sz w:val="32"/>
          <w:szCs w:val="32"/>
        </w:rPr>
        <w:t>Assignment 1</w:t>
      </w:r>
    </w:p>
    <w:p w14:paraId="07179B99" w14:textId="77777777" w:rsidR="007A2FF4" w:rsidRPr="00BB6F62" w:rsidRDefault="007A2FF4" w:rsidP="00BB6F62">
      <w:pPr>
        <w:spacing w:line="360" w:lineRule="auto"/>
        <w:ind w:left="0" w:firstLine="0"/>
        <w:jc w:val="center"/>
        <w:rPr>
          <w:b/>
          <w:bCs/>
          <w:sz w:val="32"/>
          <w:szCs w:val="32"/>
        </w:rPr>
      </w:pPr>
    </w:p>
    <w:p w14:paraId="126509C8" w14:textId="31E3B15A" w:rsidR="00FB56CB" w:rsidRPr="00BB6F62" w:rsidRDefault="00FB56CB" w:rsidP="00BB6F62">
      <w:pPr>
        <w:spacing w:line="360" w:lineRule="auto"/>
        <w:ind w:left="0" w:firstLine="0"/>
        <w:jc w:val="center"/>
        <w:rPr>
          <w:b/>
          <w:bCs/>
          <w:sz w:val="32"/>
          <w:szCs w:val="32"/>
        </w:rPr>
      </w:pPr>
      <w:r w:rsidRPr="00BB6F62">
        <w:rPr>
          <w:b/>
          <w:bCs/>
          <w:sz w:val="32"/>
          <w:szCs w:val="32"/>
        </w:rPr>
        <w:t>Google Headquarters Project in London, UK</w:t>
      </w:r>
    </w:p>
    <w:p w14:paraId="72825D7E" w14:textId="77777777" w:rsidR="006D09C1" w:rsidRPr="00810CE4" w:rsidRDefault="006D09C1" w:rsidP="00810CE4">
      <w:pPr>
        <w:spacing w:line="360" w:lineRule="auto"/>
        <w:rPr>
          <w:b/>
          <w:bCs/>
          <w:sz w:val="24"/>
        </w:rPr>
      </w:pPr>
    </w:p>
    <w:p w14:paraId="3B5948C2" w14:textId="77777777" w:rsidR="006D09C1" w:rsidRPr="00810CE4" w:rsidRDefault="006D09C1" w:rsidP="00810CE4">
      <w:pPr>
        <w:spacing w:line="360" w:lineRule="auto"/>
        <w:rPr>
          <w:b/>
          <w:bCs/>
          <w:sz w:val="24"/>
        </w:rPr>
      </w:pPr>
    </w:p>
    <w:p w14:paraId="6BB1AF36" w14:textId="77777777" w:rsidR="006D09C1" w:rsidRPr="00810CE4" w:rsidRDefault="006D09C1" w:rsidP="00810CE4">
      <w:pPr>
        <w:spacing w:line="360" w:lineRule="auto"/>
        <w:rPr>
          <w:b/>
          <w:bCs/>
          <w:sz w:val="24"/>
        </w:rPr>
      </w:pPr>
    </w:p>
    <w:p w14:paraId="50414916" w14:textId="77777777" w:rsidR="006D09C1" w:rsidRPr="00810CE4" w:rsidRDefault="006D09C1" w:rsidP="00810CE4">
      <w:pPr>
        <w:spacing w:line="360" w:lineRule="auto"/>
        <w:rPr>
          <w:b/>
          <w:bCs/>
          <w:sz w:val="24"/>
        </w:rPr>
      </w:pPr>
    </w:p>
    <w:p w14:paraId="01426F7B" w14:textId="77777777" w:rsidR="006D09C1" w:rsidRPr="00810CE4" w:rsidRDefault="006D09C1" w:rsidP="00810CE4">
      <w:pPr>
        <w:spacing w:line="360" w:lineRule="auto"/>
        <w:rPr>
          <w:b/>
          <w:bCs/>
          <w:sz w:val="24"/>
        </w:rPr>
      </w:pPr>
    </w:p>
    <w:p w14:paraId="6C6E0FE1" w14:textId="77777777" w:rsidR="006D09C1" w:rsidRPr="00810CE4" w:rsidRDefault="006D09C1" w:rsidP="00810CE4">
      <w:pPr>
        <w:spacing w:line="360" w:lineRule="auto"/>
        <w:rPr>
          <w:b/>
          <w:bCs/>
          <w:sz w:val="24"/>
        </w:rPr>
      </w:pPr>
    </w:p>
    <w:p w14:paraId="7BD95370" w14:textId="77777777" w:rsidR="006D09C1" w:rsidRPr="00810CE4" w:rsidRDefault="006D09C1" w:rsidP="00810CE4">
      <w:pPr>
        <w:spacing w:line="360" w:lineRule="auto"/>
        <w:rPr>
          <w:b/>
          <w:bCs/>
          <w:sz w:val="24"/>
        </w:rPr>
      </w:pPr>
    </w:p>
    <w:sdt>
      <w:sdtPr>
        <w:rPr>
          <w:rFonts w:ascii="Arial" w:eastAsia="Arial" w:hAnsi="Arial" w:cs="Arial"/>
          <w:color w:val="000000"/>
          <w:kern w:val="2"/>
          <w:sz w:val="22"/>
          <w:szCs w:val="24"/>
          <w14:ligatures w14:val="standardContextual"/>
        </w:rPr>
        <w:id w:val="1898324143"/>
        <w:docPartObj>
          <w:docPartGallery w:val="Table of Contents"/>
          <w:docPartUnique/>
        </w:docPartObj>
      </w:sdtPr>
      <w:sdtEndPr>
        <w:rPr>
          <w:b/>
          <w:bCs/>
          <w:noProof/>
        </w:rPr>
      </w:sdtEndPr>
      <w:sdtContent>
        <w:p w14:paraId="4B5B05E6" w14:textId="108083F3" w:rsidR="007C42C7" w:rsidRPr="007C42C7" w:rsidRDefault="007C42C7" w:rsidP="007C42C7">
          <w:pPr>
            <w:pStyle w:val="TOCHeading"/>
            <w:jc w:val="center"/>
            <w:rPr>
              <w:rFonts w:ascii="Arial" w:hAnsi="Arial" w:cs="Arial"/>
              <w:sz w:val="28"/>
              <w:szCs w:val="28"/>
            </w:rPr>
          </w:pPr>
          <w:r w:rsidRPr="007C42C7">
            <w:rPr>
              <w:rFonts w:ascii="Arial" w:hAnsi="Arial" w:cs="Arial"/>
              <w:sz w:val="28"/>
              <w:szCs w:val="28"/>
            </w:rPr>
            <w:t>Contents</w:t>
          </w:r>
        </w:p>
        <w:p w14:paraId="5FF601DE" w14:textId="5F3D6AC4" w:rsidR="007C42C7" w:rsidRPr="007C42C7" w:rsidRDefault="007C42C7">
          <w:pPr>
            <w:pStyle w:val="TOC2"/>
            <w:tabs>
              <w:tab w:val="right" w:leader="dot" w:pos="10889"/>
            </w:tabs>
            <w:rPr>
              <w:rFonts w:asciiTheme="minorHAnsi" w:eastAsiaTheme="minorEastAsia" w:hAnsiTheme="minorHAnsi" w:cstheme="minorBidi"/>
              <w:noProof/>
              <w:color w:val="auto"/>
              <w:sz w:val="28"/>
              <w:szCs w:val="28"/>
            </w:rPr>
          </w:pPr>
          <w:r w:rsidRPr="007C42C7">
            <w:rPr>
              <w:sz w:val="24"/>
              <w:szCs w:val="28"/>
            </w:rPr>
            <w:fldChar w:fldCharType="begin"/>
          </w:r>
          <w:r w:rsidRPr="007C42C7">
            <w:rPr>
              <w:sz w:val="24"/>
              <w:szCs w:val="28"/>
            </w:rPr>
            <w:instrText xml:space="preserve"> TOC \o "1-3" \h \z \u </w:instrText>
          </w:r>
          <w:r w:rsidRPr="007C42C7">
            <w:rPr>
              <w:sz w:val="24"/>
              <w:szCs w:val="28"/>
            </w:rPr>
            <w:fldChar w:fldCharType="separate"/>
          </w:r>
          <w:hyperlink w:anchor="_Toc173578240" w:history="1">
            <w:r w:rsidRPr="007C42C7">
              <w:rPr>
                <w:rStyle w:val="Hyperlink"/>
                <w:noProof/>
                <w:sz w:val="24"/>
                <w:szCs w:val="28"/>
              </w:rPr>
              <w:t>Introduction</w:t>
            </w:r>
            <w:r w:rsidRPr="007C42C7">
              <w:rPr>
                <w:noProof/>
                <w:webHidden/>
                <w:sz w:val="24"/>
                <w:szCs w:val="28"/>
              </w:rPr>
              <w:tab/>
            </w:r>
            <w:r w:rsidRPr="007C42C7">
              <w:rPr>
                <w:noProof/>
                <w:webHidden/>
                <w:sz w:val="24"/>
                <w:szCs w:val="28"/>
              </w:rPr>
              <w:fldChar w:fldCharType="begin"/>
            </w:r>
            <w:r w:rsidRPr="007C42C7">
              <w:rPr>
                <w:noProof/>
                <w:webHidden/>
                <w:sz w:val="24"/>
                <w:szCs w:val="28"/>
              </w:rPr>
              <w:instrText xml:space="preserve"> PAGEREF _Toc173578240 \h </w:instrText>
            </w:r>
            <w:r w:rsidRPr="007C42C7">
              <w:rPr>
                <w:noProof/>
                <w:webHidden/>
                <w:sz w:val="24"/>
                <w:szCs w:val="28"/>
              </w:rPr>
            </w:r>
            <w:r w:rsidRPr="007C42C7">
              <w:rPr>
                <w:noProof/>
                <w:webHidden/>
                <w:sz w:val="24"/>
                <w:szCs w:val="28"/>
              </w:rPr>
              <w:fldChar w:fldCharType="separate"/>
            </w:r>
            <w:r w:rsidR="00F20A58">
              <w:rPr>
                <w:noProof/>
                <w:webHidden/>
                <w:sz w:val="24"/>
                <w:szCs w:val="28"/>
              </w:rPr>
              <w:t>2</w:t>
            </w:r>
            <w:r w:rsidRPr="007C42C7">
              <w:rPr>
                <w:noProof/>
                <w:webHidden/>
                <w:sz w:val="24"/>
                <w:szCs w:val="28"/>
              </w:rPr>
              <w:fldChar w:fldCharType="end"/>
            </w:r>
          </w:hyperlink>
        </w:p>
        <w:p w14:paraId="7BB28AB2" w14:textId="755AA3E0"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1" w:history="1">
            <w:r w:rsidR="007C42C7" w:rsidRPr="007C42C7">
              <w:rPr>
                <w:rStyle w:val="Hyperlink"/>
                <w:noProof/>
                <w:sz w:val="24"/>
                <w:szCs w:val="28"/>
              </w:rPr>
              <w:t>Budget Allocation and Management</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_Toc173578241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2</w:t>
            </w:r>
            <w:r w:rsidR="007C42C7" w:rsidRPr="007C42C7">
              <w:rPr>
                <w:noProof/>
                <w:webHidden/>
                <w:sz w:val="24"/>
                <w:szCs w:val="28"/>
              </w:rPr>
              <w:fldChar w:fldCharType="end"/>
            </w:r>
          </w:hyperlink>
        </w:p>
        <w:p w14:paraId="0B7FC1D5" w14:textId="109BC183"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2" w:history="1">
            <w:r w:rsidR="007C42C7" w:rsidRPr="007C42C7">
              <w:rPr>
                <w:rStyle w:val="Hyperlink"/>
                <w:noProof/>
                <w:sz w:val="24"/>
                <w:szCs w:val="28"/>
              </w:rPr>
              <w:t>Cost Control Measures</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_Toc173578242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3</w:t>
            </w:r>
            <w:r w:rsidR="007C42C7" w:rsidRPr="007C42C7">
              <w:rPr>
                <w:noProof/>
                <w:webHidden/>
                <w:sz w:val="24"/>
                <w:szCs w:val="28"/>
              </w:rPr>
              <w:fldChar w:fldCharType="end"/>
            </w:r>
          </w:hyperlink>
        </w:p>
        <w:p w14:paraId="3F3BC2E6" w14:textId="50A7DA92"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3" w:history="1">
            <w:r w:rsidR="007C42C7" w:rsidRPr="007C42C7">
              <w:rPr>
                <w:rStyle w:val="Hyperlink"/>
                <w:noProof/>
                <w:sz w:val="24"/>
                <w:szCs w:val="28"/>
              </w:rPr>
              <w:t>Key Milestones</w:t>
            </w:r>
            <w:r w:rsidR="007C42C7" w:rsidRPr="007C42C7">
              <w:rPr>
                <w:noProof/>
                <w:webHidden/>
                <w:sz w:val="24"/>
                <w:szCs w:val="28"/>
              </w:rPr>
              <w:tab/>
              <w:t>4</w:t>
            </w:r>
          </w:hyperlink>
        </w:p>
        <w:p w14:paraId="72B0C612" w14:textId="5B625963"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4" w:history="1">
            <w:r w:rsidR="007C42C7" w:rsidRPr="007C42C7">
              <w:rPr>
                <w:rStyle w:val="Hyperlink"/>
                <w:noProof/>
                <w:sz w:val="24"/>
                <w:szCs w:val="28"/>
              </w:rPr>
              <w:t>Scheduling and Coordination</w:t>
            </w:r>
            <w:r w:rsidR="007C42C7" w:rsidRPr="007C42C7">
              <w:rPr>
                <w:noProof/>
                <w:webHidden/>
                <w:sz w:val="24"/>
                <w:szCs w:val="28"/>
              </w:rPr>
              <w:tab/>
              <w:t>5</w:t>
            </w:r>
          </w:hyperlink>
        </w:p>
        <w:p w14:paraId="02AB9C8D" w14:textId="4AF153CD"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5" w:history="1">
            <w:r w:rsidR="007C42C7" w:rsidRPr="007C42C7">
              <w:rPr>
                <w:rStyle w:val="Hyperlink"/>
                <w:noProof/>
                <w:sz w:val="24"/>
                <w:szCs w:val="28"/>
              </w:rPr>
              <w:t>Time Management Tools</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_Toc173578245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5</w:t>
            </w:r>
            <w:r w:rsidR="007C42C7" w:rsidRPr="007C42C7">
              <w:rPr>
                <w:noProof/>
                <w:webHidden/>
                <w:sz w:val="24"/>
                <w:szCs w:val="28"/>
              </w:rPr>
              <w:fldChar w:fldCharType="end"/>
            </w:r>
          </w:hyperlink>
        </w:p>
        <w:p w14:paraId="0CA17204" w14:textId="624B4D5C"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6" w:history="1">
            <w:r w:rsidR="007C42C7" w:rsidRPr="007C42C7">
              <w:rPr>
                <w:rStyle w:val="Hyperlink"/>
                <w:noProof/>
                <w:sz w:val="24"/>
                <w:szCs w:val="28"/>
              </w:rPr>
              <w:t>Quality Control Measures</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_Toc173578246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6</w:t>
            </w:r>
            <w:r w:rsidR="007C42C7" w:rsidRPr="007C42C7">
              <w:rPr>
                <w:noProof/>
                <w:webHidden/>
                <w:sz w:val="24"/>
                <w:szCs w:val="28"/>
              </w:rPr>
              <w:fldChar w:fldCharType="end"/>
            </w:r>
          </w:hyperlink>
        </w:p>
        <w:p w14:paraId="289FBE0D" w14:textId="22418D3E"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7" w:history="1">
            <w:r w:rsidR="007C42C7" w:rsidRPr="007C42C7">
              <w:rPr>
                <w:rStyle w:val="Hyperlink"/>
                <w:noProof/>
                <w:sz w:val="24"/>
                <w:szCs w:val="28"/>
              </w:rPr>
              <w:t>Vendor and Contractor Selection</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_Toc173578247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6</w:t>
            </w:r>
            <w:r w:rsidR="007C42C7" w:rsidRPr="007C42C7">
              <w:rPr>
                <w:noProof/>
                <w:webHidden/>
                <w:sz w:val="24"/>
                <w:szCs w:val="28"/>
              </w:rPr>
              <w:fldChar w:fldCharType="end"/>
            </w:r>
          </w:hyperlink>
        </w:p>
        <w:p w14:paraId="134AC4D8" w14:textId="37A45AC1"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8" w:history="1">
            <w:r w:rsidR="007C42C7" w:rsidRPr="007C42C7">
              <w:rPr>
                <w:rStyle w:val="Hyperlink"/>
                <w:noProof/>
                <w:sz w:val="24"/>
                <w:szCs w:val="28"/>
              </w:rPr>
              <w:t>Employee Satisfaction</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_Toc173578248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7</w:t>
            </w:r>
            <w:r w:rsidR="007C42C7" w:rsidRPr="007C42C7">
              <w:rPr>
                <w:noProof/>
                <w:webHidden/>
                <w:sz w:val="24"/>
                <w:szCs w:val="28"/>
              </w:rPr>
              <w:fldChar w:fldCharType="end"/>
            </w:r>
          </w:hyperlink>
        </w:p>
        <w:p w14:paraId="366E4BAD" w14:textId="565B3CDE"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49" w:history="1">
            <w:r w:rsidR="007C42C7" w:rsidRPr="007C42C7">
              <w:rPr>
                <w:rStyle w:val="Hyperlink"/>
                <w:noProof/>
                <w:sz w:val="24"/>
                <w:szCs w:val="28"/>
              </w:rPr>
              <w:t>Key Stakeholders</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_Toc173578249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8</w:t>
            </w:r>
            <w:r w:rsidR="007C42C7" w:rsidRPr="007C42C7">
              <w:rPr>
                <w:noProof/>
                <w:webHidden/>
                <w:sz w:val="24"/>
                <w:szCs w:val="28"/>
              </w:rPr>
              <w:fldChar w:fldCharType="end"/>
            </w:r>
          </w:hyperlink>
        </w:p>
        <w:p w14:paraId="405A0CB1" w14:textId="4167C1E4"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0" w:history="1">
            <w:r w:rsidR="007C42C7" w:rsidRPr="007C42C7">
              <w:rPr>
                <w:rStyle w:val="Hyperlink"/>
                <w:noProof/>
                <w:sz w:val="24"/>
                <w:szCs w:val="28"/>
              </w:rPr>
              <w:t>Communication Strategies</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_Toc173578250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8</w:t>
            </w:r>
            <w:r w:rsidR="007C42C7" w:rsidRPr="007C42C7">
              <w:rPr>
                <w:noProof/>
                <w:webHidden/>
                <w:sz w:val="24"/>
                <w:szCs w:val="28"/>
              </w:rPr>
              <w:fldChar w:fldCharType="end"/>
            </w:r>
          </w:hyperlink>
        </w:p>
        <w:p w14:paraId="59A5C68E" w14:textId="68F46CB9"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1" w:history="1">
            <w:r w:rsidR="007C42C7" w:rsidRPr="007C42C7">
              <w:rPr>
                <w:rStyle w:val="Hyperlink"/>
                <w:noProof/>
                <w:sz w:val="24"/>
                <w:szCs w:val="28"/>
              </w:rPr>
              <w:t>Risk Identification and Management</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_Toc173578251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9</w:t>
            </w:r>
            <w:r w:rsidR="007C42C7" w:rsidRPr="007C42C7">
              <w:rPr>
                <w:noProof/>
                <w:webHidden/>
                <w:sz w:val="24"/>
                <w:szCs w:val="28"/>
              </w:rPr>
              <w:fldChar w:fldCharType="end"/>
            </w:r>
          </w:hyperlink>
        </w:p>
        <w:p w14:paraId="47BF10C6" w14:textId="6FCF7F2F"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2" w:history="1">
            <w:r w:rsidR="007C42C7" w:rsidRPr="007C42C7">
              <w:rPr>
                <w:rStyle w:val="Hyperlink"/>
                <w:noProof/>
                <w:sz w:val="24"/>
                <w:szCs w:val="28"/>
              </w:rPr>
              <w:t>Mitigation Strategies</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_Toc173578252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9</w:t>
            </w:r>
            <w:r w:rsidR="007C42C7" w:rsidRPr="007C42C7">
              <w:rPr>
                <w:noProof/>
                <w:webHidden/>
                <w:sz w:val="24"/>
                <w:szCs w:val="28"/>
              </w:rPr>
              <w:fldChar w:fldCharType="end"/>
            </w:r>
          </w:hyperlink>
        </w:p>
        <w:p w14:paraId="07F357F2" w14:textId="21E0E2E5"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3" w:history="1">
            <w:r w:rsidR="007C42C7" w:rsidRPr="007C42C7">
              <w:rPr>
                <w:rStyle w:val="Hyperlink"/>
                <w:noProof/>
                <w:sz w:val="24"/>
                <w:szCs w:val="28"/>
              </w:rPr>
              <w:t>Continuous Monitoring</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_Toc173578253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10</w:t>
            </w:r>
            <w:r w:rsidR="007C42C7" w:rsidRPr="007C42C7">
              <w:rPr>
                <w:noProof/>
                <w:webHidden/>
                <w:sz w:val="24"/>
                <w:szCs w:val="28"/>
              </w:rPr>
              <w:fldChar w:fldCharType="end"/>
            </w:r>
          </w:hyperlink>
        </w:p>
        <w:p w14:paraId="1D81947D" w14:textId="3515EE18"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4" w:history="1">
            <w:r w:rsidR="007C42C7" w:rsidRPr="007C42C7">
              <w:rPr>
                <w:rStyle w:val="Hyperlink"/>
                <w:noProof/>
                <w:sz w:val="24"/>
                <w:szCs w:val="28"/>
              </w:rPr>
              <w:t>Project Plan Evaluation and Progress Review</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_Toc173578254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11</w:t>
            </w:r>
            <w:r w:rsidR="007C42C7" w:rsidRPr="007C42C7">
              <w:rPr>
                <w:noProof/>
                <w:webHidden/>
                <w:sz w:val="24"/>
                <w:szCs w:val="28"/>
              </w:rPr>
              <w:fldChar w:fldCharType="end"/>
            </w:r>
          </w:hyperlink>
        </w:p>
        <w:p w14:paraId="0F2A5462" w14:textId="5190EC26"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5" w:history="1">
            <w:r w:rsidR="007C42C7" w:rsidRPr="007C42C7">
              <w:rPr>
                <w:rStyle w:val="Hyperlink"/>
                <w:noProof/>
                <w:sz w:val="24"/>
                <w:szCs w:val="28"/>
              </w:rPr>
              <w:t>Recommendations</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_Toc173578255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11</w:t>
            </w:r>
            <w:r w:rsidR="007C42C7" w:rsidRPr="007C42C7">
              <w:rPr>
                <w:noProof/>
                <w:webHidden/>
                <w:sz w:val="24"/>
                <w:szCs w:val="28"/>
              </w:rPr>
              <w:fldChar w:fldCharType="end"/>
            </w:r>
          </w:hyperlink>
        </w:p>
        <w:p w14:paraId="65F3E653" w14:textId="4D16874C"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6" w:history="1">
            <w:r w:rsidR="007C42C7" w:rsidRPr="007C42C7">
              <w:rPr>
                <w:rStyle w:val="Hyperlink"/>
                <w:noProof/>
                <w:sz w:val="24"/>
                <w:szCs w:val="28"/>
              </w:rPr>
              <w:t>Conclusion</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_Toc173578256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12</w:t>
            </w:r>
            <w:r w:rsidR="007C42C7" w:rsidRPr="007C42C7">
              <w:rPr>
                <w:noProof/>
                <w:webHidden/>
                <w:sz w:val="24"/>
                <w:szCs w:val="28"/>
              </w:rPr>
              <w:fldChar w:fldCharType="end"/>
            </w:r>
          </w:hyperlink>
        </w:p>
        <w:p w14:paraId="58D7FD3B" w14:textId="6C721FAA"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7" w:history="1">
            <w:r w:rsidR="007C42C7" w:rsidRPr="007C42C7">
              <w:rPr>
                <w:rStyle w:val="Hyperlink"/>
                <w:noProof/>
                <w:sz w:val="24"/>
                <w:szCs w:val="28"/>
              </w:rPr>
              <w:t>References</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_Toc173578257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13</w:t>
            </w:r>
            <w:r w:rsidR="007C42C7" w:rsidRPr="007C42C7">
              <w:rPr>
                <w:noProof/>
                <w:webHidden/>
                <w:sz w:val="24"/>
                <w:szCs w:val="28"/>
              </w:rPr>
              <w:fldChar w:fldCharType="end"/>
            </w:r>
          </w:hyperlink>
        </w:p>
        <w:p w14:paraId="711A9CAB" w14:textId="329C9DC6" w:rsidR="007C42C7" w:rsidRPr="007C42C7" w:rsidRDefault="00000000">
          <w:pPr>
            <w:pStyle w:val="TOC2"/>
            <w:tabs>
              <w:tab w:val="right" w:leader="dot" w:pos="10889"/>
            </w:tabs>
            <w:rPr>
              <w:rFonts w:asciiTheme="minorHAnsi" w:eastAsiaTheme="minorEastAsia" w:hAnsiTheme="minorHAnsi" w:cstheme="minorBidi"/>
              <w:noProof/>
              <w:color w:val="auto"/>
              <w:sz w:val="28"/>
              <w:szCs w:val="28"/>
            </w:rPr>
          </w:pPr>
          <w:hyperlink w:anchor="_Toc173578258" w:history="1">
            <w:r w:rsidR="007C42C7" w:rsidRPr="007C42C7">
              <w:rPr>
                <w:rStyle w:val="Hyperlink"/>
                <w:noProof/>
                <w:sz w:val="24"/>
                <w:szCs w:val="28"/>
              </w:rPr>
              <w:t>Appendix</w:t>
            </w:r>
            <w:r w:rsidR="007C42C7" w:rsidRPr="007C42C7">
              <w:rPr>
                <w:noProof/>
                <w:webHidden/>
                <w:sz w:val="24"/>
                <w:szCs w:val="28"/>
              </w:rPr>
              <w:tab/>
            </w:r>
            <w:r w:rsidR="007C42C7" w:rsidRPr="007C42C7">
              <w:rPr>
                <w:noProof/>
                <w:webHidden/>
                <w:sz w:val="24"/>
                <w:szCs w:val="28"/>
              </w:rPr>
              <w:fldChar w:fldCharType="begin"/>
            </w:r>
            <w:r w:rsidR="007C42C7" w:rsidRPr="007C42C7">
              <w:rPr>
                <w:noProof/>
                <w:webHidden/>
                <w:sz w:val="24"/>
                <w:szCs w:val="28"/>
              </w:rPr>
              <w:instrText xml:space="preserve"> PAGEREF _Toc173578258 \h </w:instrText>
            </w:r>
            <w:r w:rsidR="007C42C7" w:rsidRPr="007C42C7">
              <w:rPr>
                <w:noProof/>
                <w:webHidden/>
                <w:sz w:val="24"/>
                <w:szCs w:val="28"/>
              </w:rPr>
            </w:r>
            <w:r w:rsidR="007C42C7" w:rsidRPr="007C42C7">
              <w:rPr>
                <w:noProof/>
                <w:webHidden/>
                <w:sz w:val="24"/>
                <w:szCs w:val="28"/>
              </w:rPr>
              <w:fldChar w:fldCharType="separate"/>
            </w:r>
            <w:r w:rsidR="00F20A58">
              <w:rPr>
                <w:noProof/>
                <w:webHidden/>
                <w:sz w:val="24"/>
                <w:szCs w:val="28"/>
              </w:rPr>
              <w:t>15</w:t>
            </w:r>
            <w:r w:rsidR="007C42C7" w:rsidRPr="007C42C7">
              <w:rPr>
                <w:noProof/>
                <w:webHidden/>
                <w:sz w:val="24"/>
                <w:szCs w:val="28"/>
              </w:rPr>
              <w:fldChar w:fldCharType="end"/>
            </w:r>
          </w:hyperlink>
        </w:p>
        <w:p w14:paraId="292C5ABD" w14:textId="77777777" w:rsidR="007C42C7" w:rsidRPr="007C42C7" w:rsidRDefault="007C42C7" w:rsidP="007C42C7">
          <w:pPr>
            <w:rPr>
              <w:b/>
              <w:bCs/>
              <w:noProof/>
              <w:sz w:val="24"/>
              <w:szCs w:val="28"/>
            </w:rPr>
          </w:pPr>
          <w:r w:rsidRPr="007C42C7">
            <w:rPr>
              <w:b/>
              <w:bCs/>
              <w:noProof/>
              <w:sz w:val="24"/>
              <w:szCs w:val="28"/>
            </w:rPr>
            <w:fldChar w:fldCharType="end"/>
          </w:r>
        </w:p>
        <w:p w14:paraId="5D463674" w14:textId="16BB43FF" w:rsidR="006D09C1" w:rsidRPr="007C42C7" w:rsidRDefault="00000000" w:rsidP="007C42C7"/>
      </w:sdtContent>
    </w:sdt>
    <w:p w14:paraId="4934E8D1" w14:textId="1A9B923F" w:rsidR="00FB56CB" w:rsidRPr="00BB6F62" w:rsidRDefault="00FB56CB" w:rsidP="00BB6F62">
      <w:pPr>
        <w:pStyle w:val="Heading2"/>
        <w:spacing w:line="360" w:lineRule="auto"/>
        <w:jc w:val="center"/>
        <w:rPr>
          <w:rFonts w:ascii="Arial" w:hAnsi="Arial" w:cs="Arial"/>
          <w:sz w:val="28"/>
          <w:szCs w:val="28"/>
        </w:rPr>
      </w:pPr>
      <w:bookmarkStart w:id="0" w:name="_Toc173578240"/>
      <w:r w:rsidRPr="00BB6F62">
        <w:rPr>
          <w:rFonts w:ascii="Arial" w:hAnsi="Arial" w:cs="Arial"/>
          <w:sz w:val="28"/>
          <w:szCs w:val="28"/>
        </w:rPr>
        <w:lastRenderedPageBreak/>
        <w:t>Introduction</w:t>
      </w:r>
      <w:bookmarkEnd w:id="0"/>
    </w:p>
    <w:p w14:paraId="0DD46562" w14:textId="6E5935F3" w:rsidR="00FB56CB" w:rsidRPr="00810CE4" w:rsidRDefault="00FB56CB" w:rsidP="00810CE4">
      <w:pPr>
        <w:spacing w:line="360" w:lineRule="auto"/>
        <w:rPr>
          <w:sz w:val="24"/>
        </w:rPr>
      </w:pPr>
      <w:r w:rsidRPr="00810CE4">
        <w:rPr>
          <w:sz w:val="24"/>
        </w:rPr>
        <w:t>Google</w:t>
      </w:r>
      <w:r w:rsidR="008B185F" w:rsidRPr="00810CE4">
        <w:rPr>
          <w:sz w:val="24"/>
        </w:rPr>
        <w:t>’</w:t>
      </w:r>
      <w:r w:rsidRPr="00810CE4">
        <w:rPr>
          <w:sz w:val="24"/>
        </w:rPr>
        <w:t xml:space="preserve">s forthcoming headquarters at King's Cross, London, represents a significant leap forward in both corporate infrastructure and urban development. This ambitious </w:t>
      </w:r>
      <w:r w:rsidR="008B185F" w:rsidRPr="00810CE4">
        <w:rPr>
          <w:sz w:val="24"/>
        </w:rPr>
        <w:t>one-billion-pound</w:t>
      </w:r>
      <w:r w:rsidRPr="00810CE4">
        <w:rPr>
          <w:sz w:val="24"/>
        </w:rPr>
        <w:t xml:space="preserve"> project is not just a symbol of Google</w:t>
      </w:r>
      <w:r w:rsidR="008B185F" w:rsidRPr="00810CE4">
        <w:rPr>
          <w:sz w:val="24"/>
        </w:rPr>
        <w:t>’</w:t>
      </w:r>
      <w:r w:rsidRPr="00810CE4">
        <w:rPr>
          <w:sz w:val="24"/>
        </w:rPr>
        <w:t>s commitment to the UK market but also a harbinger for the future of integrated, sustainable, and employee-centric workspaces. This development encompasses over 60,400 sqm of prime office space, set to accommodate up to 4,500 people across 11 stories. The building will be the first wholly owned and designed Google building outside the United States, emphasizing its strategic importance</w:t>
      </w:r>
      <w:r w:rsidR="009A3B21" w:rsidRPr="00810CE4">
        <w:rPr>
          <w:sz w:val="24"/>
        </w:rPr>
        <w:t xml:space="preserve"> (Gillespies, 2024)</w:t>
      </w:r>
      <w:r w:rsidRPr="00810CE4">
        <w:rPr>
          <w:sz w:val="24"/>
        </w:rPr>
        <w:t>.</w:t>
      </w:r>
    </w:p>
    <w:p w14:paraId="284210B5" w14:textId="47996636" w:rsidR="00FB56CB" w:rsidRPr="00810CE4" w:rsidRDefault="00FB56CB" w:rsidP="00810CE4">
      <w:pPr>
        <w:spacing w:line="360" w:lineRule="auto"/>
        <w:rPr>
          <w:sz w:val="24"/>
        </w:rPr>
      </w:pPr>
      <w:r w:rsidRPr="00810CE4">
        <w:rPr>
          <w:sz w:val="24"/>
        </w:rPr>
        <w:t>Located alongside the bustling King</w:t>
      </w:r>
      <w:r w:rsidR="008B185F" w:rsidRPr="00810CE4">
        <w:rPr>
          <w:sz w:val="24"/>
        </w:rPr>
        <w:t>’</w:t>
      </w:r>
      <w:r w:rsidRPr="00810CE4">
        <w:rPr>
          <w:sz w:val="24"/>
        </w:rPr>
        <w:t>s Cross Station, this new building is poised to become a central hub in London’s thriving Knowledge Quarter. The structure will feature state-of-the-art facilities, including cafes, a gym, multi-use games areas (MUGA), pool facilities, and landscaped terraces with a running track. This new structure, together with Google</w:t>
      </w:r>
      <w:r w:rsidR="00BB6F62">
        <w:rPr>
          <w:sz w:val="24"/>
        </w:rPr>
        <w:t>’</w:t>
      </w:r>
      <w:r w:rsidRPr="00810CE4">
        <w:rPr>
          <w:sz w:val="24"/>
        </w:rPr>
        <w:t>s existing building at 6 Pancras Square and a third planned building, will form a comprehensive campus capable of housing 7,000 employees. This project will significantly contribute to the local knowledge-based economy, enhancing the technological and innovative landscape of King’s Cross</w:t>
      </w:r>
      <w:r w:rsidR="00592BE3" w:rsidRPr="00810CE4">
        <w:rPr>
          <w:sz w:val="24"/>
        </w:rPr>
        <w:t xml:space="preserve"> (Parson, 2022)</w:t>
      </w:r>
      <w:r w:rsidRPr="00810CE4">
        <w:rPr>
          <w:sz w:val="24"/>
        </w:rPr>
        <w:t>.</w:t>
      </w:r>
    </w:p>
    <w:p w14:paraId="28E578BB" w14:textId="35A249F7" w:rsidR="00FB56CB" w:rsidRPr="00BB6F62" w:rsidRDefault="00FB56CB" w:rsidP="00BB6F62">
      <w:pPr>
        <w:pStyle w:val="Heading2"/>
        <w:spacing w:line="360" w:lineRule="auto"/>
        <w:jc w:val="center"/>
        <w:rPr>
          <w:rFonts w:ascii="Arial" w:hAnsi="Arial" w:cs="Arial"/>
          <w:sz w:val="28"/>
          <w:szCs w:val="28"/>
        </w:rPr>
      </w:pPr>
      <w:bookmarkStart w:id="1" w:name="_Toc173578241"/>
      <w:r w:rsidRPr="00BB6F62">
        <w:rPr>
          <w:rFonts w:ascii="Arial" w:hAnsi="Arial" w:cs="Arial"/>
          <w:sz w:val="28"/>
          <w:szCs w:val="28"/>
        </w:rPr>
        <w:t>Budget Allocation and Management</w:t>
      </w:r>
      <w:bookmarkEnd w:id="1"/>
    </w:p>
    <w:p w14:paraId="6B0028D0" w14:textId="225717E6" w:rsidR="009A3B21" w:rsidRPr="00810CE4" w:rsidRDefault="009A3B21" w:rsidP="00810CE4">
      <w:pPr>
        <w:spacing w:line="360" w:lineRule="auto"/>
        <w:rPr>
          <w:sz w:val="24"/>
        </w:rPr>
      </w:pPr>
      <w:r w:rsidRPr="00810CE4">
        <w:rPr>
          <w:sz w:val="24"/>
        </w:rPr>
        <w:t>The budget for the Google Headquarters project stands at one billion pounds, reflecting the scale and ambition of this landmark development. Managing such a substantial budget requires meticulous planning and continuous monitoring to ensure that funds are allocated efficiently and effectively.</w:t>
      </w:r>
    </w:p>
    <w:p w14:paraId="06557741" w14:textId="692B7BF7" w:rsidR="00FB56CB" w:rsidRPr="00810CE4" w:rsidRDefault="00FB56CB" w:rsidP="00810CE4">
      <w:pPr>
        <w:spacing w:line="360" w:lineRule="auto"/>
        <w:rPr>
          <w:sz w:val="24"/>
        </w:rPr>
      </w:pPr>
      <w:r w:rsidRPr="00810CE4">
        <w:rPr>
          <w:sz w:val="24"/>
        </w:rPr>
        <w:t>The project budget covers various aspects, including land acquisition, construction, interior design and amenities. Effective budget allocation ensures that each phase of the project is adequately funded, preventing overspending in one area at the expense of another</w:t>
      </w:r>
      <w:r w:rsidR="00185D85" w:rsidRPr="00810CE4">
        <w:rPr>
          <w:sz w:val="24"/>
        </w:rPr>
        <w:t xml:space="preserve">, </w:t>
      </w:r>
      <w:bookmarkStart w:id="2" w:name="_Hlk173399170"/>
      <w:r w:rsidR="00185D85" w:rsidRPr="00810CE4">
        <w:rPr>
          <w:sz w:val="24"/>
        </w:rPr>
        <w:t>(Arieff, 2020).</w:t>
      </w:r>
    </w:p>
    <w:bookmarkEnd w:id="2"/>
    <w:p w14:paraId="17CC9982" w14:textId="18B5112B" w:rsidR="00FB56CB" w:rsidRPr="00810CE4" w:rsidRDefault="00FB56CB" w:rsidP="00810CE4">
      <w:pPr>
        <w:numPr>
          <w:ilvl w:val="0"/>
          <w:numId w:val="16"/>
        </w:numPr>
        <w:spacing w:line="360" w:lineRule="auto"/>
        <w:rPr>
          <w:sz w:val="24"/>
        </w:rPr>
      </w:pPr>
      <w:r w:rsidRPr="00810CE4">
        <w:rPr>
          <w:b/>
          <w:bCs/>
          <w:sz w:val="24"/>
        </w:rPr>
        <w:t>Land Acquisition:</w:t>
      </w:r>
      <w:r w:rsidRPr="00810CE4">
        <w:rPr>
          <w:sz w:val="24"/>
        </w:rPr>
        <w:t xml:space="preserve"> The prime location at King</w:t>
      </w:r>
      <w:r w:rsidR="00BB6F62">
        <w:rPr>
          <w:sz w:val="24"/>
        </w:rPr>
        <w:t>’</w:t>
      </w:r>
      <w:r w:rsidRPr="00810CE4">
        <w:rPr>
          <w:sz w:val="24"/>
        </w:rPr>
        <w:t>s Cross Station comes at a premium, making land acquisition one of the significant initial expenditures. The strategic importance of this location justifies the high cost, given its accessibility and prestige</w:t>
      </w:r>
      <w:r w:rsidR="00185D85" w:rsidRPr="00810CE4">
        <w:rPr>
          <w:sz w:val="24"/>
        </w:rPr>
        <w:t xml:space="preserve"> (Arieff, 2020).</w:t>
      </w:r>
    </w:p>
    <w:p w14:paraId="1F29E01A" w14:textId="77777777" w:rsidR="00FB56CB" w:rsidRPr="00810CE4" w:rsidRDefault="00FB56CB" w:rsidP="00810CE4">
      <w:pPr>
        <w:numPr>
          <w:ilvl w:val="0"/>
          <w:numId w:val="16"/>
        </w:numPr>
        <w:spacing w:line="360" w:lineRule="auto"/>
        <w:rPr>
          <w:sz w:val="24"/>
        </w:rPr>
      </w:pPr>
      <w:r w:rsidRPr="00810CE4">
        <w:rPr>
          <w:b/>
          <w:bCs/>
          <w:sz w:val="24"/>
        </w:rPr>
        <w:t>Construction Costs:</w:t>
      </w:r>
      <w:r w:rsidRPr="00810CE4">
        <w:rPr>
          <w:sz w:val="24"/>
        </w:rPr>
        <w:t xml:space="preserve"> Construction costs form the bulk of the budget, encompassing materials, labor, and equipment. Utilizing advanced construction techniques and high-quality materials </w:t>
      </w:r>
      <w:r w:rsidRPr="00810CE4">
        <w:rPr>
          <w:sz w:val="24"/>
        </w:rPr>
        <w:lastRenderedPageBreak/>
        <w:t>ensures the durability and sustainability of the building. Contractors and suppliers must be selected through a transparent procurement process to secure the best value for money.</w:t>
      </w:r>
    </w:p>
    <w:p w14:paraId="2487110D" w14:textId="77777777" w:rsidR="00FB56CB" w:rsidRPr="00810CE4" w:rsidRDefault="00FB56CB" w:rsidP="00810CE4">
      <w:pPr>
        <w:numPr>
          <w:ilvl w:val="0"/>
          <w:numId w:val="16"/>
        </w:numPr>
        <w:spacing w:line="360" w:lineRule="auto"/>
        <w:rPr>
          <w:sz w:val="24"/>
        </w:rPr>
      </w:pPr>
      <w:r w:rsidRPr="00810CE4">
        <w:rPr>
          <w:b/>
          <w:bCs/>
          <w:sz w:val="24"/>
        </w:rPr>
        <w:t>Interior Design:</w:t>
      </w:r>
      <w:r w:rsidRPr="00810CE4">
        <w:rPr>
          <w:sz w:val="24"/>
        </w:rPr>
        <w:t xml:space="preserve"> The interior design phase includes the development of workspaces, common areas, and specialized facilities such as cafes, gyms, and recreational spaces. The design aims to foster a collaborative and innovative work environment, with an emphasis on employee well-being and productivity.</w:t>
      </w:r>
    </w:p>
    <w:p w14:paraId="32396AF7" w14:textId="470B42C8" w:rsidR="00FB56CB" w:rsidRPr="00810CE4" w:rsidRDefault="00FB56CB" w:rsidP="00810CE4">
      <w:pPr>
        <w:numPr>
          <w:ilvl w:val="0"/>
          <w:numId w:val="16"/>
        </w:numPr>
        <w:spacing w:line="360" w:lineRule="auto"/>
        <w:rPr>
          <w:sz w:val="24"/>
        </w:rPr>
      </w:pPr>
      <w:r w:rsidRPr="00810CE4">
        <w:rPr>
          <w:b/>
          <w:bCs/>
          <w:sz w:val="24"/>
        </w:rPr>
        <w:t>Amenities and Facilities:</w:t>
      </w:r>
      <w:r w:rsidRPr="00810CE4">
        <w:rPr>
          <w:sz w:val="24"/>
        </w:rPr>
        <w:t xml:space="preserve"> Additional budget is allocated for amenities such as cafes, gyms, MUGA, and pool facilities, which are crucial for employee satisfaction and retention. The landscaped terraces and running track are part of the commitment to providing a holistic work environment</w:t>
      </w:r>
      <w:r w:rsidR="00185D85" w:rsidRPr="00810CE4">
        <w:rPr>
          <w:sz w:val="24"/>
        </w:rPr>
        <w:t xml:space="preserve"> (Arieff, 2020).</w:t>
      </w:r>
    </w:p>
    <w:p w14:paraId="5FC95993" w14:textId="7628ABF0" w:rsidR="00FB56CB" w:rsidRPr="00E56A24" w:rsidRDefault="00FB56CB" w:rsidP="00E56A24">
      <w:pPr>
        <w:pStyle w:val="Heading2"/>
        <w:spacing w:line="360" w:lineRule="auto"/>
        <w:jc w:val="center"/>
        <w:rPr>
          <w:rFonts w:ascii="Arial" w:hAnsi="Arial" w:cs="Arial"/>
          <w:sz w:val="28"/>
          <w:szCs w:val="28"/>
        </w:rPr>
      </w:pPr>
      <w:bookmarkStart w:id="3" w:name="_Toc173578242"/>
      <w:r w:rsidRPr="00E56A24">
        <w:rPr>
          <w:rFonts w:ascii="Arial" w:hAnsi="Arial" w:cs="Arial"/>
          <w:sz w:val="28"/>
          <w:szCs w:val="28"/>
        </w:rPr>
        <w:t>Cost Control Measures</w:t>
      </w:r>
      <w:bookmarkEnd w:id="3"/>
    </w:p>
    <w:p w14:paraId="4A7E400F" w14:textId="66334FFB" w:rsidR="00FB56CB" w:rsidRPr="00810CE4" w:rsidRDefault="00FB56CB" w:rsidP="00810CE4">
      <w:pPr>
        <w:spacing w:line="360" w:lineRule="auto"/>
        <w:rPr>
          <w:sz w:val="24"/>
        </w:rPr>
      </w:pPr>
      <w:r w:rsidRPr="00810CE4">
        <w:rPr>
          <w:sz w:val="24"/>
        </w:rPr>
        <w:t>Implementing stringent cost control measures is vital to prevent budget overruns and ensure financial sustainability. Regular financial audits, transparent procurement processes, and contingency planning are essential strategies in this regard</w:t>
      </w:r>
      <w:r w:rsidR="006C2394" w:rsidRPr="00810CE4">
        <w:rPr>
          <w:sz w:val="24"/>
        </w:rPr>
        <w:t xml:space="preserve"> (Schwartz, 2023).</w:t>
      </w:r>
    </w:p>
    <w:p w14:paraId="686C4940" w14:textId="50846475" w:rsidR="00FB56CB" w:rsidRPr="00810CE4" w:rsidRDefault="00FB56CB" w:rsidP="00810CE4">
      <w:pPr>
        <w:numPr>
          <w:ilvl w:val="0"/>
          <w:numId w:val="17"/>
        </w:numPr>
        <w:spacing w:line="360" w:lineRule="auto"/>
        <w:rPr>
          <w:sz w:val="24"/>
        </w:rPr>
      </w:pPr>
      <w:r w:rsidRPr="00810CE4">
        <w:rPr>
          <w:b/>
          <w:bCs/>
          <w:sz w:val="24"/>
        </w:rPr>
        <w:t>Regular Financial Audits:</w:t>
      </w:r>
      <w:r w:rsidRPr="00810CE4">
        <w:rPr>
          <w:sz w:val="24"/>
        </w:rPr>
        <w:t xml:space="preserve"> Conducting periodic financial audits helps in tracking expenditures and identifying areas where costs can be optimized. Audits provide a comprehensive overview of the financial health of the project and highlight any discrepancies or inefficiencies</w:t>
      </w:r>
      <w:r w:rsidR="0096015B" w:rsidRPr="00810CE4">
        <w:rPr>
          <w:sz w:val="24"/>
        </w:rPr>
        <w:t xml:space="preserve"> </w:t>
      </w:r>
      <w:bookmarkStart w:id="4" w:name="_Hlk173399966"/>
      <w:r w:rsidR="0096015B" w:rsidRPr="00810CE4">
        <w:rPr>
          <w:sz w:val="24"/>
        </w:rPr>
        <w:t>(Schwartz, 2023)</w:t>
      </w:r>
    </w:p>
    <w:bookmarkEnd w:id="4"/>
    <w:p w14:paraId="1D43193C" w14:textId="77777777" w:rsidR="00FB56CB" w:rsidRPr="00810CE4" w:rsidRDefault="00FB56CB" w:rsidP="00810CE4">
      <w:pPr>
        <w:numPr>
          <w:ilvl w:val="0"/>
          <w:numId w:val="17"/>
        </w:numPr>
        <w:spacing w:line="360" w:lineRule="auto"/>
        <w:rPr>
          <w:sz w:val="24"/>
        </w:rPr>
      </w:pPr>
      <w:r w:rsidRPr="00810CE4">
        <w:rPr>
          <w:b/>
          <w:bCs/>
          <w:sz w:val="24"/>
        </w:rPr>
        <w:t>Transparent Procurement Processes:</w:t>
      </w:r>
      <w:r w:rsidRPr="00810CE4">
        <w:rPr>
          <w:sz w:val="24"/>
        </w:rPr>
        <w:t xml:space="preserve"> Ensuring transparency in procurement processes mitigates the risk of fraud and corruption. Competitive bidding and thorough vetting of suppliers and contractors guarantee that the project secures the best quality services at the most competitive prices.</w:t>
      </w:r>
    </w:p>
    <w:p w14:paraId="322BC560" w14:textId="55C9D4F9" w:rsidR="00FB56CB" w:rsidRPr="00810CE4" w:rsidRDefault="00FB56CB" w:rsidP="00810CE4">
      <w:pPr>
        <w:pStyle w:val="ListParagraph"/>
        <w:numPr>
          <w:ilvl w:val="0"/>
          <w:numId w:val="17"/>
        </w:numPr>
        <w:spacing w:line="360" w:lineRule="auto"/>
        <w:rPr>
          <w:sz w:val="24"/>
        </w:rPr>
      </w:pPr>
      <w:r w:rsidRPr="00810CE4">
        <w:rPr>
          <w:b/>
          <w:bCs/>
          <w:sz w:val="24"/>
        </w:rPr>
        <w:t>Contingency Planning:</w:t>
      </w:r>
      <w:r w:rsidRPr="00810CE4">
        <w:rPr>
          <w:sz w:val="24"/>
        </w:rPr>
        <w:t xml:space="preserve"> Allocating a portion of the budget for contingencies is crucial to address unforeseen expenses. This buffer helps in managing unexpected costs without disrupting the overall financial plan</w:t>
      </w:r>
      <w:r w:rsidR="0096015B" w:rsidRPr="00810CE4">
        <w:rPr>
          <w:sz w:val="24"/>
        </w:rPr>
        <w:t xml:space="preserve"> (Schwartz, 2023).</w:t>
      </w:r>
    </w:p>
    <w:p w14:paraId="4D5A8C40" w14:textId="77777777" w:rsidR="007C42C7" w:rsidRDefault="007C42C7" w:rsidP="00F20A58">
      <w:pPr>
        <w:pStyle w:val="Heading2"/>
        <w:spacing w:line="360" w:lineRule="auto"/>
        <w:ind w:left="0" w:firstLine="0"/>
        <w:rPr>
          <w:rFonts w:ascii="Arial" w:hAnsi="Arial" w:cs="Arial"/>
          <w:sz w:val="28"/>
          <w:szCs w:val="28"/>
        </w:rPr>
      </w:pPr>
      <w:bookmarkStart w:id="5" w:name="_Toc173578243"/>
    </w:p>
    <w:p w14:paraId="5F0D3F6B" w14:textId="25A1DAFB" w:rsidR="00FB56CB" w:rsidRPr="0043197A" w:rsidRDefault="00FB56CB" w:rsidP="0043197A">
      <w:pPr>
        <w:pStyle w:val="Heading2"/>
        <w:spacing w:line="360" w:lineRule="auto"/>
        <w:jc w:val="center"/>
        <w:rPr>
          <w:rFonts w:ascii="Arial" w:hAnsi="Arial" w:cs="Arial"/>
          <w:sz w:val="28"/>
          <w:szCs w:val="28"/>
        </w:rPr>
      </w:pPr>
      <w:r w:rsidRPr="0043197A">
        <w:rPr>
          <w:rFonts w:ascii="Arial" w:hAnsi="Arial" w:cs="Arial"/>
          <w:sz w:val="28"/>
          <w:szCs w:val="28"/>
        </w:rPr>
        <w:t>Key Milestones</w:t>
      </w:r>
      <w:bookmarkEnd w:id="5"/>
    </w:p>
    <w:p w14:paraId="1A46C8EF" w14:textId="40FBAE4A" w:rsidR="00FB56CB" w:rsidRPr="00810CE4" w:rsidRDefault="00FB56CB" w:rsidP="00810CE4">
      <w:pPr>
        <w:spacing w:line="360" w:lineRule="auto"/>
        <w:rPr>
          <w:sz w:val="24"/>
        </w:rPr>
      </w:pPr>
      <w:r w:rsidRPr="00810CE4">
        <w:rPr>
          <w:sz w:val="24"/>
        </w:rPr>
        <w:t>Establishing key milestones helps in tracking progress and ensuring that the project stays on schedule. Each milestone represents a significant achievement and marks the completion of a critical phase in the project</w:t>
      </w:r>
      <w:r w:rsidR="00027B2A" w:rsidRPr="00810CE4">
        <w:rPr>
          <w:sz w:val="24"/>
        </w:rPr>
        <w:t xml:space="preserve"> (Eby, 2024).</w:t>
      </w:r>
    </w:p>
    <w:p w14:paraId="2897433B" w14:textId="7FD2762E" w:rsidR="00FB56CB" w:rsidRPr="00810CE4" w:rsidRDefault="00FB56CB" w:rsidP="00810CE4">
      <w:pPr>
        <w:numPr>
          <w:ilvl w:val="0"/>
          <w:numId w:val="18"/>
        </w:numPr>
        <w:spacing w:line="360" w:lineRule="auto"/>
        <w:rPr>
          <w:sz w:val="24"/>
        </w:rPr>
      </w:pPr>
      <w:r w:rsidRPr="00810CE4">
        <w:rPr>
          <w:b/>
          <w:bCs/>
          <w:sz w:val="24"/>
        </w:rPr>
        <w:t>Land Acquisition and Initial Planning:</w:t>
      </w:r>
      <w:r w:rsidRPr="00810CE4">
        <w:rPr>
          <w:sz w:val="24"/>
        </w:rPr>
        <w:t xml:space="preserve"> The initial phase involves acquiring the land and developing a comprehensive project plan. This includes site surveys, feasibility studies, and securing necessary approvals from local authorities</w:t>
      </w:r>
      <w:r w:rsidR="00027B2A" w:rsidRPr="00810CE4">
        <w:rPr>
          <w:sz w:val="24"/>
        </w:rPr>
        <w:t>.</w:t>
      </w:r>
    </w:p>
    <w:p w14:paraId="4DFAF012" w14:textId="77777777" w:rsidR="00FB56CB" w:rsidRPr="00810CE4" w:rsidRDefault="00FB56CB" w:rsidP="00810CE4">
      <w:pPr>
        <w:numPr>
          <w:ilvl w:val="0"/>
          <w:numId w:val="18"/>
        </w:numPr>
        <w:spacing w:line="360" w:lineRule="auto"/>
        <w:rPr>
          <w:sz w:val="24"/>
        </w:rPr>
      </w:pPr>
      <w:r w:rsidRPr="00810CE4">
        <w:rPr>
          <w:b/>
          <w:bCs/>
          <w:sz w:val="24"/>
        </w:rPr>
        <w:t>Design and Architectural Approvals:</w:t>
      </w:r>
      <w:r w:rsidRPr="00810CE4">
        <w:rPr>
          <w:sz w:val="24"/>
        </w:rPr>
        <w:t xml:space="preserve"> The design phase involves developing detailed architectural plans and obtaining approvals from regulatory bodies. This phase includes consultations with stakeholders to ensure the design meets their needs and expectations.</w:t>
      </w:r>
    </w:p>
    <w:p w14:paraId="2ED8C0E0" w14:textId="77777777" w:rsidR="00FB56CB" w:rsidRPr="00810CE4" w:rsidRDefault="00FB56CB" w:rsidP="00810CE4">
      <w:pPr>
        <w:numPr>
          <w:ilvl w:val="0"/>
          <w:numId w:val="18"/>
        </w:numPr>
        <w:spacing w:line="360" w:lineRule="auto"/>
        <w:rPr>
          <w:sz w:val="24"/>
        </w:rPr>
      </w:pPr>
      <w:r w:rsidRPr="00810CE4">
        <w:rPr>
          <w:b/>
          <w:bCs/>
          <w:sz w:val="24"/>
        </w:rPr>
        <w:t>Construction Commencement:</w:t>
      </w:r>
      <w:r w:rsidRPr="00810CE4">
        <w:rPr>
          <w:sz w:val="24"/>
        </w:rPr>
        <w:t xml:space="preserve"> The construction phase begins with site preparation and foundation work. This phase involves coordinating various construction activities, including structural work, electrical and plumbing installations, and exterior finishes.</w:t>
      </w:r>
    </w:p>
    <w:p w14:paraId="4C6C1F26" w14:textId="6D006DD9" w:rsidR="00FB56CB" w:rsidRPr="00810CE4" w:rsidRDefault="00FB56CB" w:rsidP="00810CE4">
      <w:pPr>
        <w:numPr>
          <w:ilvl w:val="0"/>
          <w:numId w:val="18"/>
        </w:numPr>
        <w:spacing w:line="360" w:lineRule="auto"/>
        <w:rPr>
          <w:sz w:val="24"/>
        </w:rPr>
      </w:pPr>
      <w:r w:rsidRPr="00810CE4">
        <w:rPr>
          <w:b/>
          <w:bCs/>
          <w:sz w:val="24"/>
        </w:rPr>
        <w:t>Completion of Structural Work:</w:t>
      </w:r>
      <w:r w:rsidRPr="00810CE4">
        <w:rPr>
          <w:sz w:val="24"/>
        </w:rPr>
        <w:t xml:space="preserve"> Completing the structural framework is a significant milestone, marking the transition to interior fit-out and finishing work. This phase includes installing walls, ceilings, flooring, and essential utilities</w:t>
      </w:r>
      <w:r w:rsidR="00027B2A" w:rsidRPr="00810CE4">
        <w:rPr>
          <w:sz w:val="24"/>
        </w:rPr>
        <w:t xml:space="preserve"> </w:t>
      </w:r>
      <w:bookmarkStart w:id="6" w:name="_Hlk173402642"/>
      <w:r w:rsidR="00027B2A" w:rsidRPr="00810CE4">
        <w:rPr>
          <w:sz w:val="24"/>
        </w:rPr>
        <w:t>(Kukhnavets, 2024).</w:t>
      </w:r>
      <w:bookmarkEnd w:id="6"/>
    </w:p>
    <w:p w14:paraId="6AF3E379" w14:textId="77777777" w:rsidR="00FB56CB" w:rsidRPr="00810CE4" w:rsidRDefault="00FB56CB" w:rsidP="00810CE4">
      <w:pPr>
        <w:numPr>
          <w:ilvl w:val="0"/>
          <w:numId w:val="18"/>
        </w:numPr>
        <w:spacing w:line="360" w:lineRule="auto"/>
        <w:rPr>
          <w:sz w:val="24"/>
        </w:rPr>
      </w:pPr>
      <w:r w:rsidRPr="00810CE4">
        <w:rPr>
          <w:b/>
          <w:bCs/>
          <w:sz w:val="24"/>
        </w:rPr>
        <w:t>Interior Design and Fit-Out:</w:t>
      </w:r>
      <w:r w:rsidRPr="00810CE4">
        <w:rPr>
          <w:sz w:val="24"/>
        </w:rPr>
        <w:t xml:space="preserve"> The interior design phase involves creating functional and aesthetically pleasing workspaces. This includes installing furniture, fixtures, and equipment, as well as integrating technology infrastructure.</w:t>
      </w:r>
    </w:p>
    <w:p w14:paraId="296A7DAA" w14:textId="3305D993" w:rsidR="00FB56CB" w:rsidRDefault="00FB56CB" w:rsidP="00810CE4">
      <w:pPr>
        <w:numPr>
          <w:ilvl w:val="0"/>
          <w:numId w:val="18"/>
        </w:numPr>
        <w:spacing w:line="360" w:lineRule="auto"/>
        <w:rPr>
          <w:sz w:val="24"/>
        </w:rPr>
      </w:pPr>
      <w:r w:rsidRPr="00810CE4">
        <w:rPr>
          <w:b/>
          <w:bCs/>
          <w:sz w:val="24"/>
        </w:rPr>
        <w:t>Final Inspections and Approvals:</w:t>
      </w:r>
      <w:r w:rsidRPr="00810CE4">
        <w:rPr>
          <w:sz w:val="24"/>
        </w:rPr>
        <w:t xml:space="preserve"> The final phase involves thorough inspections to ensure the building meets all safety and quality standards. Obtaining necessary certifications and approvals from regulatory bodies is essential before the building can be occupied</w:t>
      </w:r>
      <w:r w:rsidR="00027B2A" w:rsidRPr="00810CE4">
        <w:rPr>
          <w:sz w:val="24"/>
        </w:rPr>
        <w:t xml:space="preserve"> (Kukhnavets, 2024).</w:t>
      </w:r>
    </w:p>
    <w:p w14:paraId="03D6A8E8" w14:textId="77777777" w:rsidR="007C42C7" w:rsidRDefault="007C42C7" w:rsidP="007C42C7">
      <w:pPr>
        <w:spacing w:line="360" w:lineRule="auto"/>
        <w:rPr>
          <w:sz w:val="24"/>
        </w:rPr>
      </w:pPr>
    </w:p>
    <w:p w14:paraId="5C002E85" w14:textId="77777777" w:rsidR="007C42C7" w:rsidRPr="00810CE4" w:rsidRDefault="007C42C7" w:rsidP="007C42C7">
      <w:pPr>
        <w:spacing w:line="360" w:lineRule="auto"/>
        <w:rPr>
          <w:sz w:val="24"/>
        </w:rPr>
      </w:pPr>
    </w:p>
    <w:p w14:paraId="75639B07" w14:textId="3B531447" w:rsidR="00FB56CB" w:rsidRPr="0043197A" w:rsidRDefault="00FB56CB" w:rsidP="0043197A">
      <w:pPr>
        <w:pStyle w:val="Heading2"/>
        <w:spacing w:line="360" w:lineRule="auto"/>
        <w:jc w:val="center"/>
        <w:rPr>
          <w:rFonts w:ascii="Arial" w:hAnsi="Arial" w:cs="Arial"/>
          <w:sz w:val="28"/>
          <w:szCs w:val="28"/>
        </w:rPr>
      </w:pPr>
      <w:bookmarkStart w:id="7" w:name="_Toc173578244"/>
      <w:r w:rsidRPr="0043197A">
        <w:rPr>
          <w:rFonts w:ascii="Arial" w:hAnsi="Arial" w:cs="Arial"/>
          <w:sz w:val="28"/>
          <w:szCs w:val="28"/>
        </w:rPr>
        <w:lastRenderedPageBreak/>
        <w:t>Scheduling and Coordination</w:t>
      </w:r>
      <w:bookmarkEnd w:id="7"/>
    </w:p>
    <w:p w14:paraId="008FDDD6" w14:textId="20049FA4" w:rsidR="00831AAB" w:rsidRPr="00810CE4" w:rsidRDefault="00FB56CB" w:rsidP="00810CE4">
      <w:pPr>
        <w:spacing w:line="360" w:lineRule="auto"/>
        <w:rPr>
          <w:sz w:val="24"/>
        </w:rPr>
      </w:pPr>
      <w:r w:rsidRPr="00810CE4">
        <w:rPr>
          <w:sz w:val="24"/>
        </w:rPr>
        <w:t>Effective scheduling involves creating a detailed project plan that outlines the sequence of activities and their respective deadlines. Coordination among different teams, including architects, construction workers, and interior designers, is vital to avoid delays</w:t>
      </w:r>
      <w:r w:rsidR="00831AAB" w:rsidRPr="00810CE4">
        <w:rPr>
          <w:sz w:val="24"/>
        </w:rPr>
        <w:t xml:space="preserve"> (Baldwin and Bordoli, 2014).</w:t>
      </w:r>
    </w:p>
    <w:p w14:paraId="5B4E4722" w14:textId="77777777" w:rsidR="00FB56CB" w:rsidRPr="00810CE4" w:rsidRDefault="00FB56CB" w:rsidP="00810CE4">
      <w:pPr>
        <w:numPr>
          <w:ilvl w:val="0"/>
          <w:numId w:val="19"/>
        </w:numPr>
        <w:spacing w:line="360" w:lineRule="auto"/>
        <w:rPr>
          <w:sz w:val="24"/>
        </w:rPr>
      </w:pPr>
      <w:r w:rsidRPr="00810CE4">
        <w:rPr>
          <w:b/>
          <w:bCs/>
          <w:sz w:val="24"/>
        </w:rPr>
        <w:t>Detailed Project Plan:</w:t>
      </w:r>
      <w:r w:rsidRPr="00810CE4">
        <w:rPr>
          <w:sz w:val="24"/>
        </w:rPr>
        <w:t xml:space="preserve"> Developing a detailed project plan involves breaking down the project into manageable tasks, assigning responsibilities, and setting realistic deadlines. This plan serves as a roadmap for the entire project and helps in monitoring progress.</w:t>
      </w:r>
    </w:p>
    <w:p w14:paraId="650BD77D" w14:textId="430CE291" w:rsidR="00FB56CB" w:rsidRPr="00810CE4" w:rsidRDefault="00FB56CB" w:rsidP="00810CE4">
      <w:pPr>
        <w:numPr>
          <w:ilvl w:val="0"/>
          <w:numId w:val="19"/>
        </w:numPr>
        <w:spacing w:line="360" w:lineRule="auto"/>
        <w:rPr>
          <w:sz w:val="24"/>
        </w:rPr>
      </w:pPr>
      <w:r w:rsidRPr="00810CE4">
        <w:rPr>
          <w:b/>
          <w:bCs/>
          <w:sz w:val="24"/>
        </w:rPr>
        <w:t>Coordination Meetings:</w:t>
      </w:r>
      <w:r w:rsidRPr="00810CE4">
        <w:rPr>
          <w:sz w:val="24"/>
        </w:rPr>
        <w:t xml:space="preserve"> Regular coordination meetings with all stakeholders ensure that everyone is aligned with the project objectives and timelines. These meetings provide a platform for addressing any issues and making necessary adjustments to the pla</w:t>
      </w:r>
      <w:r w:rsidR="00831AAB" w:rsidRPr="00810CE4">
        <w:rPr>
          <w:sz w:val="24"/>
        </w:rPr>
        <w:t>n (Baldwin and Bordoli, 2014).</w:t>
      </w:r>
    </w:p>
    <w:p w14:paraId="1256C515" w14:textId="7EDF614A" w:rsidR="00FB56CB" w:rsidRPr="00810CE4" w:rsidRDefault="00FB56CB" w:rsidP="00810CE4">
      <w:pPr>
        <w:numPr>
          <w:ilvl w:val="0"/>
          <w:numId w:val="19"/>
        </w:numPr>
        <w:spacing w:line="360" w:lineRule="auto"/>
        <w:rPr>
          <w:sz w:val="24"/>
        </w:rPr>
      </w:pPr>
      <w:r w:rsidRPr="00810CE4">
        <w:rPr>
          <w:b/>
          <w:bCs/>
          <w:sz w:val="24"/>
        </w:rPr>
        <w:t>Progress Tracking:</w:t>
      </w:r>
      <w:r w:rsidRPr="00810CE4">
        <w:rPr>
          <w:sz w:val="24"/>
        </w:rPr>
        <w:t xml:space="preserve"> Using project management software to track progress in real-time allows for timely interventions if any task falls behind schedule. This software can generate reports and dashboards that provide insights into the project’s status</w:t>
      </w:r>
      <w:r w:rsidR="00831AAB" w:rsidRPr="00810CE4">
        <w:rPr>
          <w:sz w:val="24"/>
        </w:rPr>
        <w:t xml:space="preserve"> (Baldwin and Bordoli, 2014).</w:t>
      </w:r>
    </w:p>
    <w:p w14:paraId="25D374F9" w14:textId="77777777" w:rsidR="00FB56CB" w:rsidRPr="00810CE4" w:rsidRDefault="00FB56CB" w:rsidP="00810CE4">
      <w:pPr>
        <w:numPr>
          <w:ilvl w:val="0"/>
          <w:numId w:val="19"/>
        </w:numPr>
        <w:spacing w:line="360" w:lineRule="auto"/>
        <w:rPr>
          <w:sz w:val="24"/>
        </w:rPr>
      </w:pPr>
      <w:r w:rsidRPr="00810CE4">
        <w:rPr>
          <w:b/>
          <w:bCs/>
          <w:sz w:val="24"/>
        </w:rPr>
        <w:t>Risk Mitigation:</w:t>
      </w:r>
      <w:r w:rsidRPr="00810CE4">
        <w:rPr>
          <w:sz w:val="24"/>
        </w:rPr>
        <w:t xml:space="preserve"> Identifying potential risks that could cause delays and developing mitigation strategies is crucial. This includes anticipating weather-related delays, supply chain disruptions, and labor shortages, and preparing contingency plans.</w:t>
      </w:r>
    </w:p>
    <w:p w14:paraId="3C3B2CBB" w14:textId="12AC31E4" w:rsidR="00FB56CB" w:rsidRPr="00081532" w:rsidRDefault="00FB56CB" w:rsidP="00081532">
      <w:pPr>
        <w:pStyle w:val="Heading2"/>
        <w:spacing w:line="360" w:lineRule="auto"/>
        <w:jc w:val="center"/>
        <w:rPr>
          <w:rFonts w:ascii="Arial" w:hAnsi="Arial" w:cs="Arial"/>
          <w:sz w:val="28"/>
          <w:szCs w:val="28"/>
        </w:rPr>
      </w:pPr>
      <w:bookmarkStart w:id="8" w:name="_Toc173578245"/>
      <w:r w:rsidRPr="00081532">
        <w:rPr>
          <w:rFonts w:ascii="Arial" w:hAnsi="Arial" w:cs="Arial"/>
          <w:sz w:val="28"/>
          <w:szCs w:val="28"/>
        </w:rPr>
        <w:t>Time Management Tools</w:t>
      </w:r>
      <w:bookmarkEnd w:id="8"/>
    </w:p>
    <w:p w14:paraId="452FC538" w14:textId="2CD981D0" w:rsidR="00FB56CB" w:rsidRPr="00810CE4" w:rsidRDefault="00FB56CB" w:rsidP="00810CE4">
      <w:pPr>
        <w:spacing w:line="360" w:lineRule="auto"/>
        <w:rPr>
          <w:sz w:val="24"/>
        </w:rPr>
      </w:pPr>
      <w:r w:rsidRPr="00810CE4">
        <w:rPr>
          <w:sz w:val="24"/>
        </w:rPr>
        <w:t>Utilizing project management software and tools can enhance time management by providing real-time updates on project progress. These tools can help identify potential bottlenecks and allow for timely interventions</w:t>
      </w:r>
      <w:r w:rsidR="00B74698" w:rsidRPr="00810CE4">
        <w:rPr>
          <w:sz w:val="24"/>
        </w:rPr>
        <w:t xml:space="preserve"> (Oburu, 2020).</w:t>
      </w:r>
    </w:p>
    <w:p w14:paraId="54ADD387" w14:textId="4260B162" w:rsidR="00FB56CB" w:rsidRPr="00810CE4" w:rsidRDefault="00FB56CB" w:rsidP="00810CE4">
      <w:pPr>
        <w:numPr>
          <w:ilvl w:val="0"/>
          <w:numId w:val="20"/>
        </w:numPr>
        <w:spacing w:line="360" w:lineRule="auto"/>
        <w:rPr>
          <w:sz w:val="24"/>
        </w:rPr>
      </w:pPr>
      <w:r w:rsidRPr="00810CE4">
        <w:rPr>
          <w:b/>
          <w:bCs/>
          <w:sz w:val="24"/>
        </w:rPr>
        <w:t>Project Management Software:</w:t>
      </w:r>
      <w:r w:rsidRPr="00810CE4">
        <w:rPr>
          <w:sz w:val="24"/>
        </w:rPr>
        <w:t xml:space="preserve"> Tools like Microsoft Project, Asana, or Trello help in planning, scheduling, and tracking project activities. These tools offer features like Gantt charts, task lists, and progress tracking that streamline project management</w:t>
      </w:r>
      <w:r w:rsidR="00B74698" w:rsidRPr="00810CE4">
        <w:rPr>
          <w:sz w:val="24"/>
        </w:rPr>
        <w:t xml:space="preserve"> (Zhyzhneuski, N.D.)</w:t>
      </w:r>
    </w:p>
    <w:p w14:paraId="2B98C83F" w14:textId="6602C2C5" w:rsidR="00FB56CB" w:rsidRPr="00810CE4" w:rsidRDefault="00FB56CB" w:rsidP="00810CE4">
      <w:pPr>
        <w:numPr>
          <w:ilvl w:val="0"/>
          <w:numId w:val="20"/>
        </w:numPr>
        <w:spacing w:line="360" w:lineRule="auto"/>
        <w:rPr>
          <w:sz w:val="24"/>
        </w:rPr>
      </w:pPr>
      <w:r w:rsidRPr="00810CE4">
        <w:rPr>
          <w:b/>
          <w:bCs/>
          <w:sz w:val="24"/>
        </w:rPr>
        <w:t>Communication Platforms:</w:t>
      </w:r>
      <w:r w:rsidRPr="00810CE4">
        <w:rPr>
          <w:sz w:val="24"/>
        </w:rPr>
        <w:t xml:space="preserve"> Using communication platforms like Slack or Microsoft Teams facilitates real-time collaboration among project teams. These platforms enable quick resolution of issues and keep everyone informed about project developments</w:t>
      </w:r>
      <w:r w:rsidR="00B74698" w:rsidRPr="00810CE4">
        <w:rPr>
          <w:sz w:val="24"/>
        </w:rPr>
        <w:t xml:space="preserve"> (Zhyzhneuski, N.D.)</w:t>
      </w:r>
    </w:p>
    <w:p w14:paraId="1F46E970" w14:textId="77777777" w:rsidR="00FB56CB" w:rsidRPr="00810CE4" w:rsidRDefault="00FB56CB" w:rsidP="00810CE4">
      <w:pPr>
        <w:numPr>
          <w:ilvl w:val="0"/>
          <w:numId w:val="20"/>
        </w:numPr>
        <w:spacing w:line="360" w:lineRule="auto"/>
        <w:rPr>
          <w:sz w:val="24"/>
        </w:rPr>
      </w:pPr>
      <w:r w:rsidRPr="00810CE4">
        <w:rPr>
          <w:b/>
          <w:bCs/>
          <w:sz w:val="24"/>
        </w:rPr>
        <w:lastRenderedPageBreak/>
        <w:t>Time Tracking Tools:</w:t>
      </w:r>
      <w:r w:rsidRPr="00810CE4">
        <w:rPr>
          <w:sz w:val="24"/>
        </w:rPr>
        <w:t xml:space="preserve"> Implementing time tracking tools helps in monitoring the time spent on various tasks and activities. This data can be analyzed to identify inefficiencies and optimize resource allocation.</w:t>
      </w:r>
    </w:p>
    <w:p w14:paraId="0E88702B" w14:textId="0DDA9E76" w:rsidR="00FB56CB" w:rsidRPr="00081532" w:rsidRDefault="00FB56CB" w:rsidP="00081532">
      <w:pPr>
        <w:pStyle w:val="Heading2"/>
        <w:spacing w:line="360" w:lineRule="auto"/>
        <w:jc w:val="center"/>
        <w:rPr>
          <w:rFonts w:ascii="Arial" w:hAnsi="Arial" w:cs="Arial"/>
          <w:sz w:val="28"/>
          <w:szCs w:val="28"/>
        </w:rPr>
      </w:pPr>
      <w:bookmarkStart w:id="9" w:name="_Toc173578246"/>
      <w:r w:rsidRPr="00081532">
        <w:rPr>
          <w:rFonts w:ascii="Arial" w:hAnsi="Arial" w:cs="Arial"/>
          <w:sz w:val="28"/>
          <w:szCs w:val="28"/>
        </w:rPr>
        <w:t>Quality Control Measures</w:t>
      </w:r>
      <w:bookmarkEnd w:id="9"/>
    </w:p>
    <w:p w14:paraId="2343DCAB" w14:textId="111E5BEF" w:rsidR="00FB56CB" w:rsidRPr="00810CE4" w:rsidRDefault="00FB56CB" w:rsidP="00810CE4">
      <w:pPr>
        <w:spacing w:line="360" w:lineRule="auto"/>
        <w:rPr>
          <w:sz w:val="24"/>
        </w:rPr>
      </w:pPr>
      <w:r w:rsidRPr="00810CE4">
        <w:rPr>
          <w:sz w:val="24"/>
        </w:rPr>
        <w:t>Implementing robust quality control measures ensures that all aspects of the project meet the required standards. This involves regular inspections, using high-quality materials, and ensuring compliance with building codes and regulations</w:t>
      </w:r>
      <w:r w:rsidR="00DB1B07" w:rsidRPr="00810CE4">
        <w:rPr>
          <w:sz w:val="24"/>
        </w:rPr>
        <w:t xml:space="preserve"> (Leong, et.al., 2024).</w:t>
      </w:r>
    </w:p>
    <w:p w14:paraId="7D7544B0" w14:textId="77777777" w:rsidR="00FB56CB" w:rsidRPr="00810CE4" w:rsidRDefault="00FB56CB" w:rsidP="00810CE4">
      <w:pPr>
        <w:numPr>
          <w:ilvl w:val="0"/>
          <w:numId w:val="21"/>
        </w:numPr>
        <w:spacing w:line="360" w:lineRule="auto"/>
        <w:rPr>
          <w:sz w:val="24"/>
        </w:rPr>
      </w:pPr>
      <w:r w:rsidRPr="00810CE4">
        <w:rPr>
          <w:b/>
          <w:bCs/>
          <w:sz w:val="24"/>
        </w:rPr>
        <w:t>Regular Site Inspections:</w:t>
      </w:r>
      <w:r w:rsidRPr="00810CE4">
        <w:rPr>
          <w:sz w:val="24"/>
        </w:rPr>
        <w:t xml:space="preserve"> Conducting regular site inspections helps in identifying any deviations from the project plan and ensuring that construction quality meets the required standards. Inspections should be carried out at critical stages of the project to catch issues early.</w:t>
      </w:r>
    </w:p>
    <w:p w14:paraId="16D91976" w14:textId="77777777" w:rsidR="00FB56CB" w:rsidRDefault="00FB56CB" w:rsidP="00810CE4">
      <w:pPr>
        <w:numPr>
          <w:ilvl w:val="0"/>
          <w:numId w:val="21"/>
        </w:numPr>
        <w:spacing w:line="360" w:lineRule="auto"/>
        <w:rPr>
          <w:sz w:val="24"/>
        </w:rPr>
      </w:pPr>
      <w:r w:rsidRPr="00810CE4">
        <w:rPr>
          <w:b/>
          <w:bCs/>
          <w:sz w:val="24"/>
        </w:rPr>
        <w:t>High-Quality Materials:</w:t>
      </w:r>
      <w:r w:rsidRPr="00810CE4">
        <w:rPr>
          <w:sz w:val="24"/>
        </w:rPr>
        <w:t xml:space="preserve"> Using high-quality materials ensures the durability and sustainability of the building. Selecting reputable suppliers and verifying the quality of materials before use is crucial to maintaining high standards.</w:t>
      </w:r>
    </w:p>
    <w:p w14:paraId="21B291B8" w14:textId="4D24A567" w:rsidR="00FB56CB" w:rsidRPr="002C6327" w:rsidRDefault="00FB56CB" w:rsidP="002C6327">
      <w:pPr>
        <w:numPr>
          <w:ilvl w:val="0"/>
          <w:numId w:val="21"/>
        </w:numPr>
        <w:spacing w:line="360" w:lineRule="auto"/>
        <w:rPr>
          <w:sz w:val="24"/>
        </w:rPr>
      </w:pPr>
      <w:r w:rsidRPr="002C6327">
        <w:rPr>
          <w:b/>
          <w:bCs/>
          <w:sz w:val="24"/>
        </w:rPr>
        <w:t>Compliance with Regulations:</w:t>
      </w:r>
      <w:r w:rsidRPr="002C6327">
        <w:rPr>
          <w:sz w:val="24"/>
        </w:rPr>
        <w:t xml:space="preserve"> Ensuring compliance with building codes and regulations is essential to avoid legal issues and ensure the safety of occupants. Regular audits and reviews by regulatory bodies help in maintaining compliance</w:t>
      </w:r>
      <w:r w:rsidR="00DB1B07" w:rsidRPr="002C6327">
        <w:rPr>
          <w:sz w:val="24"/>
        </w:rPr>
        <w:t xml:space="preserve"> (Leong, et.al., 2024).</w:t>
      </w:r>
    </w:p>
    <w:p w14:paraId="70AD4C58" w14:textId="2647295C" w:rsidR="002C6327" w:rsidRPr="007C42C7" w:rsidRDefault="00FB56CB" w:rsidP="007C42C7">
      <w:pPr>
        <w:pStyle w:val="ListParagraph"/>
        <w:numPr>
          <w:ilvl w:val="0"/>
          <w:numId w:val="21"/>
        </w:numPr>
        <w:spacing w:line="360" w:lineRule="auto"/>
        <w:rPr>
          <w:sz w:val="24"/>
        </w:rPr>
      </w:pPr>
      <w:r w:rsidRPr="00810CE4">
        <w:rPr>
          <w:b/>
          <w:bCs/>
          <w:sz w:val="24"/>
        </w:rPr>
        <w:t>Quality Assurance Team:</w:t>
      </w:r>
      <w:r w:rsidRPr="00810CE4">
        <w:rPr>
          <w:sz w:val="24"/>
        </w:rPr>
        <w:t xml:space="preserve"> Establishing a dedicated quality assurance team responsible for monitoring and enforcing quality standards throughout the project. This team should include experts in construction, architecture, and engineering</w:t>
      </w:r>
      <w:r w:rsidR="00DB1B07" w:rsidRPr="00810CE4">
        <w:rPr>
          <w:sz w:val="24"/>
        </w:rPr>
        <w:t xml:space="preserve"> (Leong, et.al., 2024).</w:t>
      </w:r>
    </w:p>
    <w:p w14:paraId="7089D27A" w14:textId="4EF04494" w:rsidR="00FB56CB" w:rsidRPr="002C6327" w:rsidRDefault="00FB56CB" w:rsidP="002C6327">
      <w:pPr>
        <w:pStyle w:val="Heading2"/>
        <w:spacing w:line="360" w:lineRule="auto"/>
        <w:jc w:val="center"/>
        <w:rPr>
          <w:rFonts w:ascii="Arial" w:hAnsi="Arial" w:cs="Arial"/>
          <w:sz w:val="28"/>
          <w:szCs w:val="28"/>
        </w:rPr>
      </w:pPr>
      <w:bookmarkStart w:id="10" w:name="_Toc173578247"/>
      <w:r w:rsidRPr="002C6327">
        <w:rPr>
          <w:rFonts w:ascii="Arial" w:hAnsi="Arial" w:cs="Arial"/>
          <w:sz w:val="28"/>
          <w:szCs w:val="28"/>
        </w:rPr>
        <w:t>Vendor and Contractor Selection</w:t>
      </w:r>
      <w:bookmarkEnd w:id="10"/>
    </w:p>
    <w:p w14:paraId="725C97B1" w14:textId="33B0F35D" w:rsidR="00FB56CB" w:rsidRPr="00810CE4" w:rsidRDefault="00FB56CB" w:rsidP="00810CE4">
      <w:pPr>
        <w:spacing w:line="360" w:lineRule="auto"/>
        <w:rPr>
          <w:sz w:val="24"/>
        </w:rPr>
      </w:pPr>
      <w:r w:rsidRPr="00810CE4">
        <w:rPr>
          <w:sz w:val="24"/>
        </w:rPr>
        <w:t>Selecting reputable vendors and contractors with a proven track record is crucial to achieving high-quality outcomes. Conducting thorough background checks and reviewing past projects can help in making informed decisions</w:t>
      </w:r>
      <w:r w:rsidR="006456F4" w:rsidRPr="00810CE4">
        <w:rPr>
          <w:sz w:val="24"/>
        </w:rPr>
        <w:t xml:space="preserve"> (Watt, Kayis and Willey, 2010)</w:t>
      </w:r>
      <w:r w:rsidR="00E77E39" w:rsidRPr="00810CE4">
        <w:rPr>
          <w:sz w:val="24"/>
        </w:rPr>
        <w:t>.</w:t>
      </w:r>
    </w:p>
    <w:p w14:paraId="6534476D" w14:textId="77777777" w:rsidR="00FB56CB" w:rsidRPr="00810CE4" w:rsidRDefault="00FB56CB" w:rsidP="00810CE4">
      <w:pPr>
        <w:numPr>
          <w:ilvl w:val="0"/>
          <w:numId w:val="22"/>
        </w:numPr>
        <w:spacing w:line="360" w:lineRule="auto"/>
        <w:rPr>
          <w:sz w:val="24"/>
        </w:rPr>
      </w:pPr>
      <w:r w:rsidRPr="00810CE4">
        <w:rPr>
          <w:b/>
          <w:bCs/>
          <w:sz w:val="24"/>
        </w:rPr>
        <w:t>Background Checks:</w:t>
      </w:r>
      <w:r w:rsidRPr="00810CE4">
        <w:rPr>
          <w:sz w:val="24"/>
        </w:rPr>
        <w:t xml:space="preserve"> Conducting thorough background checks on potential vendors and contractors helps in verifying their credentials and reputation. This includes reviewing their previous projects, client feedback, and financial stability.</w:t>
      </w:r>
    </w:p>
    <w:p w14:paraId="21A5109E" w14:textId="77777777" w:rsidR="00FB56CB" w:rsidRPr="00810CE4" w:rsidRDefault="00FB56CB" w:rsidP="00810CE4">
      <w:pPr>
        <w:numPr>
          <w:ilvl w:val="0"/>
          <w:numId w:val="22"/>
        </w:numPr>
        <w:spacing w:line="360" w:lineRule="auto"/>
        <w:rPr>
          <w:sz w:val="24"/>
        </w:rPr>
      </w:pPr>
      <w:r w:rsidRPr="00810CE4">
        <w:rPr>
          <w:b/>
          <w:bCs/>
          <w:sz w:val="24"/>
        </w:rPr>
        <w:lastRenderedPageBreak/>
        <w:t>Performance Reviews:</w:t>
      </w:r>
      <w:r w:rsidRPr="00810CE4">
        <w:rPr>
          <w:sz w:val="24"/>
        </w:rPr>
        <w:t xml:space="preserve"> Reviewing the performance of vendors and contractors during the project ensures that they meet the required standards. This involves regular assessments and feedback sessions to address any issues.</w:t>
      </w:r>
    </w:p>
    <w:p w14:paraId="47ED0BEB" w14:textId="1C919AD5" w:rsidR="007C42C7" w:rsidRPr="00F20A58" w:rsidRDefault="00FB56CB" w:rsidP="00F20A58">
      <w:pPr>
        <w:numPr>
          <w:ilvl w:val="0"/>
          <w:numId w:val="22"/>
        </w:numPr>
        <w:spacing w:line="360" w:lineRule="auto"/>
        <w:rPr>
          <w:sz w:val="24"/>
        </w:rPr>
      </w:pPr>
      <w:r w:rsidRPr="00810CE4">
        <w:rPr>
          <w:b/>
          <w:bCs/>
          <w:sz w:val="24"/>
        </w:rPr>
        <w:t>Contractual Agreements:</w:t>
      </w:r>
      <w:r w:rsidRPr="00810CE4">
        <w:rPr>
          <w:sz w:val="24"/>
        </w:rPr>
        <w:t xml:space="preserve"> Establishing clear contractual agreements that outline the quality standards, deliverables, and penalties for non-compliance. This ensures accountability and sets expectations for all parties involved</w:t>
      </w:r>
      <w:r w:rsidR="00E77E39" w:rsidRPr="00810CE4">
        <w:rPr>
          <w:sz w:val="24"/>
        </w:rPr>
        <w:t xml:space="preserve"> (Watt, Kayis and Willey, 2010).</w:t>
      </w:r>
    </w:p>
    <w:p w14:paraId="183C4E73" w14:textId="7098DB92" w:rsidR="00FB56CB" w:rsidRPr="00810CE4" w:rsidRDefault="00FB56CB" w:rsidP="002C6327">
      <w:pPr>
        <w:pStyle w:val="Heading2"/>
        <w:spacing w:line="360" w:lineRule="auto"/>
        <w:jc w:val="center"/>
        <w:rPr>
          <w:rFonts w:ascii="Arial" w:hAnsi="Arial" w:cs="Arial"/>
          <w:sz w:val="24"/>
        </w:rPr>
      </w:pPr>
      <w:bookmarkStart w:id="11" w:name="_Toc173578248"/>
      <w:r w:rsidRPr="002C6327">
        <w:rPr>
          <w:rFonts w:ascii="Arial" w:hAnsi="Arial" w:cs="Arial"/>
          <w:sz w:val="28"/>
          <w:szCs w:val="28"/>
        </w:rPr>
        <w:t>Employee Satisfaction</w:t>
      </w:r>
      <w:bookmarkEnd w:id="11"/>
    </w:p>
    <w:p w14:paraId="5C9A5BCE" w14:textId="5C3B84BF" w:rsidR="00FB56CB" w:rsidRPr="00810CE4" w:rsidRDefault="00FB56CB" w:rsidP="002C6327">
      <w:pPr>
        <w:spacing w:line="360" w:lineRule="auto"/>
        <w:rPr>
          <w:sz w:val="24"/>
        </w:rPr>
      </w:pPr>
      <w:r w:rsidRPr="00810CE4">
        <w:rPr>
          <w:sz w:val="24"/>
        </w:rPr>
        <w:t>Creating a workspace that meets the needs of employees is a key quality consideration. Incorporating feedback from Google employees regarding office design and amenities can contribute to higher satisfaction and productivity</w:t>
      </w:r>
      <w:r w:rsidR="003621A6" w:rsidRPr="00810CE4">
        <w:rPr>
          <w:sz w:val="24"/>
        </w:rPr>
        <w:t xml:space="preserve"> </w:t>
      </w:r>
      <w:bookmarkStart w:id="12" w:name="_Hlk173485922"/>
      <w:r w:rsidR="003621A6" w:rsidRPr="00810CE4">
        <w:rPr>
          <w:sz w:val="24"/>
        </w:rPr>
        <w:t xml:space="preserve">(Voordt </w:t>
      </w:r>
      <w:r w:rsidR="003621A6" w:rsidRPr="003621A6">
        <w:rPr>
          <w:sz w:val="24"/>
        </w:rPr>
        <w:t>and Jensen</w:t>
      </w:r>
      <w:r w:rsidR="003621A6" w:rsidRPr="00810CE4">
        <w:rPr>
          <w:sz w:val="24"/>
        </w:rPr>
        <w:t xml:space="preserve">, </w:t>
      </w:r>
      <w:r w:rsidR="003621A6" w:rsidRPr="003621A6">
        <w:rPr>
          <w:sz w:val="24"/>
        </w:rPr>
        <w:t>2023</w:t>
      </w:r>
      <w:r w:rsidR="003621A6" w:rsidRPr="00810CE4">
        <w:rPr>
          <w:sz w:val="24"/>
        </w:rPr>
        <w:t>).</w:t>
      </w:r>
      <w:bookmarkEnd w:id="12"/>
    </w:p>
    <w:p w14:paraId="28C0D95C" w14:textId="77777777" w:rsidR="00FB56CB" w:rsidRPr="00810CE4" w:rsidRDefault="00FB56CB" w:rsidP="00810CE4">
      <w:pPr>
        <w:numPr>
          <w:ilvl w:val="0"/>
          <w:numId w:val="23"/>
        </w:numPr>
        <w:spacing w:line="360" w:lineRule="auto"/>
        <w:rPr>
          <w:sz w:val="24"/>
        </w:rPr>
      </w:pPr>
      <w:r w:rsidRPr="00810CE4">
        <w:rPr>
          <w:b/>
          <w:bCs/>
          <w:sz w:val="24"/>
        </w:rPr>
        <w:t>Employee Feedback:</w:t>
      </w:r>
      <w:r w:rsidRPr="00810CE4">
        <w:rPr>
          <w:sz w:val="24"/>
        </w:rPr>
        <w:t xml:space="preserve"> Conducting surveys and focus groups with employees to gather feedback on their preferences and needs. This feedback can be used to inform the design and layout of the workspaces.</w:t>
      </w:r>
    </w:p>
    <w:p w14:paraId="095F6B01" w14:textId="77777777" w:rsidR="00FB56CB" w:rsidRPr="00810CE4" w:rsidRDefault="00FB56CB" w:rsidP="00810CE4">
      <w:pPr>
        <w:numPr>
          <w:ilvl w:val="0"/>
          <w:numId w:val="23"/>
        </w:numPr>
        <w:spacing w:line="360" w:lineRule="auto"/>
        <w:rPr>
          <w:sz w:val="24"/>
        </w:rPr>
      </w:pPr>
      <w:r w:rsidRPr="00810CE4">
        <w:rPr>
          <w:b/>
          <w:bCs/>
          <w:sz w:val="24"/>
        </w:rPr>
        <w:t>Ergonomic Design:</w:t>
      </w:r>
      <w:r w:rsidRPr="00810CE4">
        <w:rPr>
          <w:sz w:val="24"/>
        </w:rPr>
        <w:t xml:space="preserve"> Ensuring that workspaces are designed with ergonomics in mind to promote employee health and well-being. This includes selecting ergonomic furniture, optimizing lighting, and creating comfortable environments.</w:t>
      </w:r>
    </w:p>
    <w:p w14:paraId="2C98AAE7" w14:textId="77777777" w:rsidR="00FB56CB" w:rsidRPr="00810CE4" w:rsidRDefault="00FB56CB" w:rsidP="00810CE4">
      <w:pPr>
        <w:numPr>
          <w:ilvl w:val="0"/>
          <w:numId w:val="23"/>
        </w:numPr>
        <w:spacing w:line="360" w:lineRule="auto"/>
        <w:rPr>
          <w:sz w:val="24"/>
        </w:rPr>
      </w:pPr>
      <w:r w:rsidRPr="00810CE4">
        <w:rPr>
          <w:b/>
          <w:bCs/>
          <w:sz w:val="24"/>
        </w:rPr>
        <w:t>Amenities and Facilities:</w:t>
      </w:r>
      <w:r w:rsidRPr="00810CE4">
        <w:rPr>
          <w:sz w:val="24"/>
        </w:rPr>
        <w:t xml:space="preserve"> Providing a range of amenities and facilities that cater to the needs of employees, such as gyms, cafes, recreational areas, and wellness centers. These amenities contribute to a positive work environment and enhance employee satisfaction.</w:t>
      </w:r>
    </w:p>
    <w:p w14:paraId="5E523FEC" w14:textId="09FB4B02" w:rsidR="007C42C7" w:rsidRDefault="00FB56CB" w:rsidP="007C42C7">
      <w:pPr>
        <w:numPr>
          <w:ilvl w:val="0"/>
          <w:numId w:val="23"/>
        </w:numPr>
        <w:spacing w:line="360" w:lineRule="auto"/>
        <w:rPr>
          <w:sz w:val="24"/>
        </w:rPr>
      </w:pPr>
      <w:r w:rsidRPr="00810CE4">
        <w:rPr>
          <w:b/>
          <w:bCs/>
          <w:sz w:val="24"/>
        </w:rPr>
        <w:t>Flexible Workspaces:</w:t>
      </w:r>
      <w:r w:rsidRPr="00810CE4">
        <w:rPr>
          <w:sz w:val="24"/>
        </w:rPr>
        <w:t xml:space="preserve"> Designing flexible workspaces that can be easily adapted to different work styles and preferences. This includes creating open-plan areas, private offices, and collaborative spaces</w:t>
      </w:r>
      <w:r w:rsidR="003621A6" w:rsidRPr="00810CE4">
        <w:rPr>
          <w:sz w:val="24"/>
        </w:rPr>
        <w:t xml:space="preserve"> (Voordt </w:t>
      </w:r>
      <w:r w:rsidR="003621A6" w:rsidRPr="003621A6">
        <w:rPr>
          <w:sz w:val="24"/>
        </w:rPr>
        <w:t>and Jensen</w:t>
      </w:r>
      <w:r w:rsidR="003621A6" w:rsidRPr="00810CE4">
        <w:rPr>
          <w:sz w:val="24"/>
        </w:rPr>
        <w:t xml:space="preserve">, </w:t>
      </w:r>
      <w:r w:rsidR="003621A6" w:rsidRPr="003621A6">
        <w:rPr>
          <w:sz w:val="24"/>
        </w:rPr>
        <w:t>2023</w:t>
      </w:r>
      <w:r w:rsidR="003621A6" w:rsidRPr="00810CE4">
        <w:rPr>
          <w:sz w:val="24"/>
        </w:rPr>
        <w:t>).</w:t>
      </w:r>
    </w:p>
    <w:p w14:paraId="6D6AACC3" w14:textId="77777777" w:rsidR="00F20A58" w:rsidRDefault="00F20A58" w:rsidP="00F20A58">
      <w:pPr>
        <w:spacing w:line="360" w:lineRule="auto"/>
        <w:rPr>
          <w:sz w:val="24"/>
        </w:rPr>
      </w:pPr>
    </w:p>
    <w:p w14:paraId="73D8F5A1" w14:textId="77777777" w:rsidR="00F20A58" w:rsidRDefault="00F20A58" w:rsidP="00F20A58">
      <w:pPr>
        <w:spacing w:line="360" w:lineRule="auto"/>
        <w:rPr>
          <w:sz w:val="24"/>
        </w:rPr>
      </w:pPr>
    </w:p>
    <w:p w14:paraId="60D2DE92" w14:textId="77777777" w:rsidR="00F20A58" w:rsidRPr="007C42C7" w:rsidRDefault="00F20A58" w:rsidP="00F20A58">
      <w:pPr>
        <w:spacing w:line="360" w:lineRule="auto"/>
        <w:rPr>
          <w:sz w:val="24"/>
        </w:rPr>
      </w:pPr>
    </w:p>
    <w:p w14:paraId="58E81C76" w14:textId="55945F09" w:rsidR="00FB56CB" w:rsidRPr="00A4407A" w:rsidRDefault="00FB56CB" w:rsidP="00A4407A">
      <w:pPr>
        <w:pStyle w:val="Heading2"/>
        <w:spacing w:line="360" w:lineRule="auto"/>
        <w:jc w:val="center"/>
        <w:rPr>
          <w:rFonts w:ascii="Arial" w:hAnsi="Arial" w:cs="Arial"/>
          <w:sz w:val="28"/>
          <w:szCs w:val="28"/>
        </w:rPr>
      </w:pPr>
      <w:bookmarkStart w:id="13" w:name="_Toc173578249"/>
      <w:r w:rsidRPr="00A4407A">
        <w:rPr>
          <w:rFonts w:ascii="Arial" w:hAnsi="Arial" w:cs="Arial"/>
          <w:sz w:val="28"/>
          <w:szCs w:val="28"/>
        </w:rPr>
        <w:lastRenderedPageBreak/>
        <w:t>Key Stakeholders</w:t>
      </w:r>
      <w:bookmarkEnd w:id="13"/>
    </w:p>
    <w:p w14:paraId="5B98C557" w14:textId="3B54121A" w:rsidR="00FB56CB" w:rsidRPr="00810CE4" w:rsidRDefault="00FB56CB" w:rsidP="00810CE4">
      <w:pPr>
        <w:spacing w:line="360" w:lineRule="auto"/>
        <w:rPr>
          <w:sz w:val="24"/>
        </w:rPr>
      </w:pPr>
      <w:r w:rsidRPr="00810CE4">
        <w:rPr>
          <w:sz w:val="24"/>
        </w:rPr>
        <w:t>Identifying and understanding the needs and expectations of key stakeholders is crucial to the success of the project. Each stakeholder group has unique interests and requirements that must be addressed.</w:t>
      </w:r>
      <w:r w:rsidR="007F2A3A" w:rsidRPr="00810CE4">
        <w:rPr>
          <w:rFonts w:eastAsiaTheme="minorHAnsi"/>
          <w:color w:val="auto"/>
          <w:sz w:val="24"/>
        </w:rPr>
        <w:t xml:space="preserve"> (</w:t>
      </w:r>
      <w:r w:rsidR="007F2A3A" w:rsidRPr="00810CE4">
        <w:rPr>
          <w:sz w:val="24"/>
        </w:rPr>
        <w:t>Derakshshan, Turner, and Mancici, 2019).</w:t>
      </w:r>
    </w:p>
    <w:p w14:paraId="0ED778B8" w14:textId="77777777" w:rsidR="00FB56CB" w:rsidRPr="00810CE4" w:rsidRDefault="00FB56CB" w:rsidP="00810CE4">
      <w:pPr>
        <w:numPr>
          <w:ilvl w:val="0"/>
          <w:numId w:val="24"/>
        </w:numPr>
        <w:spacing w:line="360" w:lineRule="auto"/>
        <w:rPr>
          <w:sz w:val="24"/>
        </w:rPr>
      </w:pPr>
      <w:r w:rsidRPr="00810CE4">
        <w:rPr>
          <w:b/>
          <w:bCs/>
          <w:sz w:val="24"/>
        </w:rPr>
        <w:t>Google Executives:</w:t>
      </w:r>
      <w:r w:rsidRPr="00810CE4">
        <w:rPr>
          <w:sz w:val="24"/>
        </w:rPr>
        <w:t xml:space="preserve"> Responsible for strategic decisions and overall project oversight. Their priorities include ensuring the project aligns with Google’s corporate goals and delivers a high return on investment.</w:t>
      </w:r>
    </w:p>
    <w:p w14:paraId="36B2B826" w14:textId="77777777" w:rsidR="00FB56CB" w:rsidRPr="00810CE4" w:rsidRDefault="00FB56CB" w:rsidP="00810CE4">
      <w:pPr>
        <w:numPr>
          <w:ilvl w:val="0"/>
          <w:numId w:val="24"/>
        </w:numPr>
        <w:spacing w:line="360" w:lineRule="auto"/>
        <w:rPr>
          <w:sz w:val="24"/>
        </w:rPr>
      </w:pPr>
      <w:r w:rsidRPr="00810CE4">
        <w:rPr>
          <w:b/>
          <w:bCs/>
          <w:sz w:val="24"/>
        </w:rPr>
        <w:t>Contractors and Vendors:</w:t>
      </w:r>
      <w:r w:rsidRPr="00810CE4">
        <w:rPr>
          <w:sz w:val="24"/>
        </w:rPr>
        <w:t xml:space="preserve"> Key players in the construction and fit-out phases. Their priorities include clear communication, timely payments, and a collaborative working environment.</w:t>
      </w:r>
    </w:p>
    <w:p w14:paraId="014F6D8A" w14:textId="0A1FC5A8" w:rsidR="00FB56CB" w:rsidRPr="00810CE4" w:rsidRDefault="00FB56CB" w:rsidP="00810CE4">
      <w:pPr>
        <w:numPr>
          <w:ilvl w:val="0"/>
          <w:numId w:val="24"/>
        </w:numPr>
        <w:spacing w:line="360" w:lineRule="auto"/>
        <w:rPr>
          <w:sz w:val="24"/>
        </w:rPr>
      </w:pPr>
      <w:r w:rsidRPr="00810CE4">
        <w:rPr>
          <w:b/>
          <w:bCs/>
          <w:sz w:val="24"/>
        </w:rPr>
        <w:t>Local Authorities:</w:t>
      </w:r>
      <w:r w:rsidRPr="00810CE4">
        <w:rPr>
          <w:sz w:val="24"/>
        </w:rPr>
        <w:t xml:space="preserve"> Responsible for granting necessary approvals and ensuring compliance with regulations. Their priorities include ensuring the project meets safety and environmental standards and contributes positively to the local community</w:t>
      </w:r>
      <w:r w:rsidR="007F2A3A" w:rsidRPr="00810CE4">
        <w:rPr>
          <w:rFonts w:eastAsiaTheme="minorHAnsi"/>
          <w:color w:val="auto"/>
          <w:sz w:val="24"/>
        </w:rPr>
        <w:t>(</w:t>
      </w:r>
      <w:r w:rsidR="007F2A3A" w:rsidRPr="00810CE4">
        <w:rPr>
          <w:sz w:val="24"/>
        </w:rPr>
        <w:t>Derakshshan, Turner, and Mancici, 2019).</w:t>
      </w:r>
    </w:p>
    <w:p w14:paraId="5F29F18A" w14:textId="6BE96966" w:rsidR="00FB56CB" w:rsidRPr="00810CE4" w:rsidRDefault="00FB56CB" w:rsidP="00810CE4">
      <w:pPr>
        <w:numPr>
          <w:ilvl w:val="0"/>
          <w:numId w:val="24"/>
        </w:numPr>
        <w:spacing w:line="360" w:lineRule="auto"/>
        <w:rPr>
          <w:sz w:val="24"/>
        </w:rPr>
      </w:pPr>
      <w:r w:rsidRPr="00810CE4">
        <w:rPr>
          <w:b/>
          <w:bCs/>
          <w:sz w:val="24"/>
        </w:rPr>
        <w:t>Community:</w:t>
      </w:r>
      <w:r w:rsidRPr="00810CE4">
        <w:rPr>
          <w:sz w:val="24"/>
        </w:rPr>
        <w:t xml:space="preserve"> Local residents and businesses who may be affected by the project. Their priorities include minimizing disruptions, ensuring safety, and benefiting from the economic and social impacts of the development</w:t>
      </w:r>
      <w:r w:rsidR="007F2A3A" w:rsidRPr="00810CE4">
        <w:rPr>
          <w:sz w:val="24"/>
        </w:rPr>
        <w:t xml:space="preserve"> </w:t>
      </w:r>
      <w:r w:rsidR="007F2A3A" w:rsidRPr="00810CE4">
        <w:rPr>
          <w:rFonts w:eastAsiaTheme="minorHAnsi"/>
          <w:color w:val="auto"/>
          <w:sz w:val="24"/>
        </w:rPr>
        <w:t>(</w:t>
      </w:r>
      <w:r w:rsidR="007F2A3A" w:rsidRPr="00810CE4">
        <w:rPr>
          <w:sz w:val="24"/>
        </w:rPr>
        <w:t>Derakshshan, Turner, and Mancici, 2019).</w:t>
      </w:r>
    </w:p>
    <w:p w14:paraId="672433FE" w14:textId="744AA9DF" w:rsidR="00FB56CB" w:rsidRPr="00810CE4" w:rsidRDefault="00FB56CB" w:rsidP="00A4407A">
      <w:pPr>
        <w:pStyle w:val="Heading2"/>
        <w:spacing w:line="360" w:lineRule="auto"/>
        <w:jc w:val="center"/>
        <w:rPr>
          <w:rFonts w:ascii="Arial" w:hAnsi="Arial" w:cs="Arial"/>
          <w:sz w:val="24"/>
        </w:rPr>
      </w:pPr>
      <w:bookmarkStart w:id="14" w:name="_Toc173578250"/>
      <w:r w:rsidRPr="00A4407A">
        <w:rPr>
          <w:rFonts w:ascii="Arial" w:hAnsi="Arial" w:cs="Arial"/>
          <w:sz w:val="28"/>
          <w:szCs w:val="28"/>
        </w:rPr>
        <w:t>Communication Strategies</w:t>
      </w:r>
      <w:bookmarkEnd w:id="14"/>
    </w:p>
    <w:p w14:paraId="72EB7C0D" w14:textId="03A05738" w:rsidR="00FB56CB" w:rsidRPr="00810CE4" w:rsidRDefault="00FB56CB" w:rsidP="00810CE4">
      <w:pPr>
        <w:spacing w:line="360" w:lineRule="auto"/>
        <w:rPr>
          <w:sz w:val="24"/>
        </w:rPr>
      </w:pPr>
      <w:r w:rsidRPr="00810CE4">
        <w:rPr>
          <w:sz w:val="24"/>
        </w:rPr>
        <w:t>Maintaining open and transparent communication with all stakeholders is essential to building trust and ensuring the success of the project. Effective communication strategies include regular updates, meetings, and feedback channels</w:t>
      </w:r>
      <w:r w:rsidR="009B50D1" w:rsidRPr="00810CE4">
        <w:rPr>
          <w:sz w:val="24"/>
        </w:rPr>
        <w:t xml:space="preserve"> (Heagney, 2016).</w:t>
      </w:r>
    </w:p>
    <w:p w14:paraId="4F02E453" w14:textId="77777777" w:rsidR="00FB56CB" w:rsidRPr="00810CE4" w:rsidRDefault="00FB56CB" w:rsidP="00810CE4">
      <w:pPr>
        <w:numPr>
          <w:ilvl w:val="0"/>
          <w:numId w:val="25"/>
        </w:numPr>
        <w:spacing w:line="360" w:lineRule="auto"/>
        <w:rPr>
          <w:sz w:val="24"/>
        </w:rPr>
      </w:pPr>
      <w:r w:rsidRPr="00810CE4">
        <w:rPr>
          <w:b/>
          <w:bCs/>
          <w:sz w:val="24"/>
        </w:rPr>
        <w:t>Regular Updates:</w:t>
      </w:r>
      <w:r w:rsidRPr="00810CE4">
        <w:rPr>
          <w:sz w:val="24"/>
        </w:rPr>
        <w:t xml:space="preserve"> Providing regular updates to stakeholders on the progress of the project. This can be done through newsletters, emails, and dedicated project websites that offer real-time information.</w:t>
      </w:r>
    </w:p>
    <w:p w14:paraId="3CFE29AE" w14:textId="77777777" w:rsidR="00FB56CB" w:rsidRPr="00810CE4" w:rsidRDefault="00FB56CB" w:rsidP="00810CE4">
      <w:pPr>
        <w:numPr>
          <w:ilvl w:val="0"/>
          <w:numId w:val="25"/>
        </w:numPr>
        <w:spacing w:line="360" w:lineRule="auto"/>
        <w:rPr>
          <w:sz w:val="24"/>
        </w:rPr>
      </w:pPr>
      <w:r w:rsidRPr="00810CE4">
        <w:rPr>
          <w:b/>
          <w:bCs/>
          <w:sz w:val="24"/>
        </w:rPr>
        <w:t>Stakeholder Meetings:</w:t>
      </w:r>
      <w:r w:rsidRPr="00810CE4">
        <w:rPr>
          <w:sz w:val="24"/>
        </w:rPr>
        <w:t xml:space="preserve"> Organizing regular meetings with stakeholders to discuss project developments, address concerns, and gather feedback. These meetings provide a platform for open dialogue and collaboration.</w:t>
      </w:r>
    </w:p>
    <w:p w14:paraId="7D91D6C4" w14:textId="184ADB17" w:rsidR="00FB56CB" w:rsidRPr="00810CE4" w:rsidRDefault="00FB56CB" w:rsidP="00810CE4">
      <w:pPr>
        <w:numPr>
          <w:ilvl w:val="0"/>
          <w:numId w:val="25"/>
        </w:numPr>
        <w:spacing w:line="360" w:lineRule="auto"/>
        <w:rPr>
          <w:sz w:val="24"/>
        </w:rPr>
      </w:pPr>
      <w:r w:rsidRPr="00810CE4">
        <w:rPr>
          <w:b/>
          <w:bCs/>
          <w:sz w:val="24"/>
        </w:rPr>
        <w:t>Feedback Channels:</w:t>
      </w:r>
      <w:r w:rsidRPr="00810CE4">
        <w:rPr>
          <w:sz w:val="24"/>
        </w:rPr>
        <w:t xml:space="preserve"> Establishing channels for stakeholders to provide feedback and voice their concerns. This can include surveys, suggestion boxes, and dedicated email addresses for stakeholder inquiries</w:t>
      </w:r>
      <w:r w:rsidR="009B50D1" w:rsidRPr="00810CE4">
        <w:rPr>
          <w:sz w:val="24"/>
        </w:rPr>
        <w:t xml:space="preserve"> (Heagney, 2016).</w:t>
      </w:r>
    </w:p>
    <w:p w14:paraId="5EE9263F" w14:textId="77777777" w:rsidR="00FB56CB" w:rsidRPr="00810CE4" w:rsidRDefault="00FB56CB" w:rsidP="00810CE4">
      <w:pPr>
        <w:numPr>
          <w:ilvl w:val="0"/>
          <w:numId w:val="25"/>
        </w:numPr>
        <w:spacing w:line="360" w:lineRule="auto"/>
        <w:rPr>
          <w:sz w:val="24"/>
        </w:rPr>
      </w:pPr>
      <w:r w:rsidRPr="00810CE4">
        <w:rPr>
          <w:b/>
          <w:bCs/>
          <w:sz w:val="24"/>
        </w:rPr>
        <w:lastRenderedPageBreak/>
        <w:t>Transparent Reporting:</w:t>
      </w:r>
      <w:r w:rsidRPr="00810CE4">
        <w:rPr>
          <w:sz w:val="24"/>
        </w:rPr>
        <w:t xml:space="preserve"> Providing transparent reports on project progress, financial status, and risk management. This helps in building trust and ensures stakeholders are informed about key developments.</w:t>
      </w:r>
    </w:p>
    <w:p w14:paraId="316D2145" w14:textId="7950F2FC" w:rsidR="00FB56CB" w:rsidRPr="00810CE4" w:rsidRDefault="00FB56CB" w:rsidP="00810CE4">
      <w:pPr>
        <w:numPr>
          <w:ilvl w:val="0"/>
          <w:numId w:val="25"/>
        </w:numPr>
        <w:spacing w:line="360" w:lineRule="auto"/>
        <w:rPr>
          <w:sz w:val="24"/>
        </w:rPr>
      </w:pPr>
      <w:r w:rsidRPr="00810CE4">
        <w:rPr>
          <w:b/>
          <w:bCs/>
          <w:sz w:val="24"/>
        </w:rPr>
        <w:t>Community Engagement:</w:t>
      </w:r>
      <w:r w:rsidRPr="00810CE4">
        <w:rPr>
          <w:sz w:val="24"/>
        </w:rPr>
        <w:t xml:space="preserve"> Engaging with the local community through public forums, community events, and partnerships. This helps in building positive relationships and ensuring the project benefits the local area</w:t>
      </w:r>
      <w:r w:rsidR="009B50D1" w:rsidRPr="00810CE4">
        <w:rPr>
          <w:sz w:val="24"/>
        </w:rPr>
        <w:t xml:space="preserve"> </w:t>
      </w:r>
      <w:bookmarkStart w:id="15" w:name="_Hlk173490961"/>
      <w:r w:rsidR="009B50D1" w:rsidRPr="00810CE4">
        <w:rPr>
          <w:sz w:val="24"/>
        </w:rPr>
        <w:t>(Heagney, 2016).</w:t>
      </w:r>
    </w:p>
    <w:p w14:paraId="19E9BE5A" w14:textId="7C22AAD8" w:rsidR="00FB56CB" w:rsidRPr="00FD0D3E" w:rsidRDefault="00FB56CB" w:rsidP="00FD0D3E">
      <w:pPr>
        <w:pStyle w:val="Heading2"/>
        <w:spacing w:line="360" w:lineRule="auto"/>
        <w:jc w:val="center"/>
        <w:rPr>
          <w:rFonts w:ascii="Arial" w:hAnsi="Arial" w:cs="Arial"/>
          <w:sz w:val="28"/>
          <w:szCs w:val="28"/>
        </w:rPr>
      </w:pPr>
      <w:bookmarkStart w:id="16" w:name="_Toc173578251"/>
      <w:bookmarkEnd w:id="15"/>
      <w:r w:rsidRPr="00FD0D3E">
        <w:rPr>
          <w:rFonts w:ascii="Arial" w:hAnsi="Arial" w:cs="Arial"/>
          <w:sz w:val="28"/>
          <w:szCs w:val="28"/>
        </w:rPr>
        <w:t>Risk Identification</w:t>
      </w:r>
      <w:r w:rsidR="00A4407A" w:rsidRPr="00FD0D3E">
        <w:rPr>
          <w:rFonts w:ascii="Arial" w:hAnsi="Arial" w:cs="Arial"/>
          <w:sz w:val="28"/>
          <w:szCs w:val="28"/>
        </w:rPr>
        <w:t xml:space="preserve"> and Management</w:t>
      </w:r>
      <w:bookmarkEnd w:id="16"/>
    </w:p>
    <w:p w14:paraId="37383C9E" w14:textId="2A9EF83F" w:rsidR="00FB56CB" w:rsidRPr="00810CE4" w:rsidRDefault="00FB56CB" w:rsidP="00A4407A">
      <w:pPr>
        <w:spacing w:line="360" w:lineRule="auto"/>
        <w:rPr>
          <w:sz w:val="24"/>
        </w:rPr>
      </w:pPr>
      <w:r w:rsidRPr="00810CE4">
        <w:rPr>
          <w:sz w:val="24"/>
        </w:rPr>
        <w:t>Identifying potential risks involves conducting a thorough analysis of all aspects of the project. This includes financial risks, time risks, quality risks, and stakeholder risks</w:t>
      </w:r>
      <w:r w:rsidR="00A4407A">
        <w:rPr>
          <w:sz w:val="24"/>
        </w:rPr>
        <w:t xml:space="preserve"> </w:t>
      </w:r>
      <w:r w:rsidR="00A4407A" w:rsidRPr="00810CE4">
        <w:rPr>
          <w:sz w:val="24"/>
        </w:rPr>
        <w:t>(Crispin, 2020).</w:t>
      </w:r>
    </w:p>
    <w:p w14:paraId="037A3C8A" w14:textId="7025FBCA" w:rsidR="00FB56CB" w:rsidRPr="00810CE4" w:rsidRDefault="00FB56CB" w:rsidP="00810CE4">
      <w:pPr>
        <w:numPr>
          <w:ilvl w:val="0"/>
          <w:numId w:val="26"/>
        </w:numPr>
        <w:spacing w:line="360" w:lineRule="auto"/>
        <w:rPr>
          <w:sz w:val="24"/>
        </w:rPr>
      </w:pPr>
      <w:r w:rsidRPr="00810CE4">
        <w:rPr>
          <w:b/>
          <w:bCs/>
          <w:sz w:val="24"/>
        </w:rPr>
        <w:t>Financial Risks:</w:t>
      </w:r>
      <w:r w:rsidRPr="00810CE4">
        <w:rPr>
          <w:sz w:val="24"/>
        </w:rPr>
        <w:t xml:space="preserve"> Unexpected costs or budget overruns can arise from changes in material prices, labor costs, or unforeseen expenses. Conducting a detailed financial analysis and establishing contingency funds can mitigate these risks</w:t>
      </w:r>
      <w:r w:rsidR="00691BEE" w:rsidRPr="00810CE4">
        <w:rPr>
          <w:sz w:val="24"/>
        </w:rPr>
        <w:t xml:space="preserve"> (Crispin, 2020).</w:t>
      </w:r>
    </w:p>
    <w:p w14:paraId="03712406" w14:textId="20EBCBF5" w:rsidR="00FB56CB" w:rsidRPr="00810CE4" w:rsidRDefault="00FB56CB" w:rsidP="00810CE4">
      <w:pPr>
        <w:numPr>
          <w:ilvl w:val="0"/>
          <w:numId w:val="26"/>
        </w:numPr>
        <w:spacing w:line="360" w:lineRule="auto"/>
        <w:rPr>
          <w:sz w:val="24"/>
        </w:rPr>
      </w:pPr>
      <w:r w:rsidRPr="00810CE4">
        <w:rPr>
          <w:b/>
          <w:bCs/>
          <w:sz w:val="24"/>
        </w:rPr>
        <w:t>Time Risks:</w:t>
      </w:r>
      <w:r w:rsidRPr="00810CE4">
        <w:rPr>
          <w:sz w:val="24"/>
        </w:rPr>
        <w:t xml:space="preserve"> Delays in construction or approval processes can impact the project timeline. Identifying potential bottlenecks and developing strategies to address them can help in minimizing delays</w:t>
      </w:r>
      <w:r w:rsidR="00691BEE" w:rsidRPr="00810CE4">
        <w:rPr>
          <w:sz w:val="24"/>
        </w:rPr>
        <w:t xml:space="preserve"> (Crispin, 2020).</w:t>
      </w:r>
    </w:p>
    <w:p w14:paraId="267F9BE6" w14:textId="1E3E1D21" w:rsidR="00FB56CB" w:rsidRPr="00810CE4" w:rsidRDefault="00FB56CB" w:rsidP="00810CE4">
      <w:pPr>
        <w:numPr>
          <w:ilvl w:val="0"/>
          <w:numId w:val="26"/>
        </w:numPr>
        <w:spacing w:line="360" w:lineRule="auto"/>
        <w:rPr>
          <w:sz w:val="24"/>
        </w:rPr>
      </w:pPr>
      <w:r w:rsidRPr="00810CE4">
        <w:rPr>
          <w:b/>
          <w:bCs/>
          <w:sz w:val="24"/>
        </w:rPr>
        <w:t>Quality Risks:</w:t>
      </w:r>
      <w:r w:rsidRPr="00810CE4">
        <w:rPr>
          <w:sz w:val="24"/>
        </w:rPr>
        <w:t xml:space="preserve"> Compromises in construction quality or materials can affect the durability and safety of the building. Implementing rigorous quality control measures and regular inspections can mitigate these risks</w:t>
      </w:r>
      <w:r w:rsidR="00691BEE" w:rsidRPr="00810CE4">
        <w:rPr>
          <w:sz w:val="24"/>
        </w:rPr>
        <w:t xml:space="preserve"> (Crispin, 2020).</w:t>
      </w:r>
    </w:p>
    <w:p w14:paraId="088C965B" w14:textId="77777777" w:rsidR="00FB56CB" w:rsidRPr="00810CE4" w:rsidRDefault="00FB56CB" w:rsidP="00810CE4">
      <w:pPr>
        <w:numPr>
          <w:ilvl w:val="0"/>
          <w:numId w:val="26"/>
        </w:numPr>
        <w:spacing w:line="360" w:lineRule="auto"/>
        <w:rPr>
          <w:sz w:val="24"/>
        </w:rPr>
      </w:pPr>
      <w:r w:rsidRPr="00810CE4">
        <w:rPr>
          <w:b/>
          <w:bCs/>
          <w:sz w:val="24"/>
        </w:rPr>
        <w:t>Stakeholder Risks:</w:t>
      </w:r>
      <w:r w:rsidRPr="00810CE4">
        <w:rPr>
          <w:sz w:val="24"/>
        </w:rPr>
        <w:t xml:space="preserve"> Conflicts or dissatisfaction among stakeholders can impact the project’s progress and outcomes. Maintaining open communication and addressing concerns promptly can help in managing these risks.</w:t>
      </w:r>
    </w:p>
    <w:p w14:paraId="1470E5B2" w14:textId="6E392B8E" w:rsidR="00FB56CB" w:rsidRPr="00FD0D3E" w:rsidRDefault="00FB56CB" w:rsidP="00FD0D3E">
      <w:pPr>
        <w:pStyle w:val="Heading2"/>
        <w:spacing w:line="360" w:lineRule="auto"/>
        <w:jc w:val="center"/>
        <w:rPr>
          <w:rFonts w:ascii="Arial" w:hAnsi="Arial" w:cs="Arial"/>
          <w:sz w:val="28"/>
          <w:szCs w:val="28"/>
        </w:rPr>
      </w:pPr>
      <w:bookmarkStart w:id="17" w:name="_Toc173578252"/>
      <w:r w:rsidRPr="00FD0D3E">
        <w:rPr>
          <w:rFonts w:ascii="Arial" w:hAnsi="Arial" w:cs="Arial"/>
          <w:sz w:val="28"/>
          <w:szCs w:val="28"/>
        </w:rPr>
        <w:t>Mitigation Strategies</w:t>
      </w:r>
      <w:bookmarkEnd w:id="17"/>
    </w:p>
    <w:p w14:paraId="4A289FD3" w14:textId="055C5FA1" w:rsidR="00FB56CB" w:rsidRPr="00810CE4" w:rsidRDefault="00FB56CB" w:rsidP="00810CE4">
      <w:pPr>
        <w:spacing w:line="360" w:lineRule="auto"/>
        <w:rPr>
          <w:sz w:val="24"/>
        </w:rPr>
      </w:pPr>
      <w:r w:rsidRPr="00810CE4">
        <w:rPr>
          <w:sz w:val="24"/>
        </w:rPr>
        <w:t>Developing and implementing effective risk mitigation strategies is essential to address identified risks and ensure the project’s success</w:t>
      </w:r>
      <w:r w:rsidR="00FC60B3" w:rsidRPr="00810CE4">
        <w:rPr>
          <w:sz w:val="24"/>
        </w:rPr>
        <w:t xml:space="preserve"> (Ahmed, 2017).</w:t>
      </w:r>
    </w:p>
    <w:p w14:paraId="13884A68" w14:textId="3A811701" w:rsidR="00FB56CB" w:rsidRPr="00810CE4" w:rsidRDefault="00FB56CB" w:rsidP="00810CE4">
      <w:pPr>
        <w:numPr>
          <w:ilvl w:val="0"/>
          <w:numId w:val="27"/>
        </w:numPr>
        <w:spacing w:line="360" w:lineRule="auto"/>
        <w:rPr>
          <w:sz w:val="24"/>
        </w:rPr>
      </w:pPr>
      <w:r w:rsidRPr="00810CE4">
        <w:rPr>
          <w:b/>
          <w:bCs/>
          <w:sz w:val="24"/>
        </w:rPr>
        <w:t>Financial Contingency Plans:</w:t>
      </w:r>
      <w:r w:rsidRPr="00810CE4">
        <w:rPr>
          <w:sz w:val="24"/>
        </w:rPr>
        <w:t xml:space="preserve"> Setting aside a portion of the budget for unforeseen expenses helps in managing financial risks. This contingency fund can be used to address unexpected costs without disrupting the overall financial plan</w:t>
      </w:r>
      <w:r w:rsidR="00FC60B3" w:rsidRPr="00810CE4">
        <w:rPr>
          <w:sz w:val="24"/>
        </w:rPr>
        <w:t xml:space="preserve"> (Ahmed, 2017).</w:t>
      </w:r>
    </w:p>
    <w:p w14:paraId="6E9B28B5" w14:textId="77777777" w:rsidR="00FB56CB" w:rsidRPr="00810CE4" w:rsidRDefault="00FB56CB" w:rsidP="00810CE4">
      <w:pPr>
        <w:numPr>
          <w:ilvl w:val="0"/>
          <w:numId w:val="27"/>
        </w:numPr>
        <w:spacing w:line="360" w:lineRule="auto"/>
        <w:rPr>
          <w:sz w:val="24"/>
        </w:rPr>
      </w:pPr>
      <w:r w:rsidRPr="00810CE4">
        <w:rPr>
          <w:b/>
          <w:bCs/>
          <w:sz w:val="24"/>
        </w:rPr>
        <w:lastRenderedPageBreak/>
        <w:t>Time Contingency Plans:</w:t>
      </w:r>
      <w:r w:rsidRPr="00810CE4">
        <w:rPr>
          <w:sz w:val="24"/>
        </w:rPr>
        <w:t xml:space="preserve"> Allowing buffer time for potential delays in the project schedule helps in managing time risks. This includes anticipating weather-related delays, supply chain disruptions, and labor shortages.</w:t>
      </w:r>
    </w:p>
    <w:p w14:paraId="5175990B" w14:textId="43CD43EF" w:rsidR="00FB56CB" w:rsidRPr="00810CE4" w:rsidRDefault="00FB56CB" w:rsidP="00810CE4">
      <w:pPr>
        <w:numPr>
          <w:ilvl w:val="0"/>
          <w:numId w:val="27"/>
        </w:numPr>
        <w:spacing w:line="360" w:lineRule="auto"/>
        <w:rPr>
          <w:sz w:val="24"/>
        </w:rPr>
      </w:pPr>
      <w:r w:rsidRPr="00810CE4">
        <w:rPr>
          <w:b/>
          <w:bCs/>
          <w:sz w:val="24"/>
        </w:rPr>
        <w:t>Quality Assurance Measures:</w:t>
      </w:r>
      <w:r w:rsidRPr="00810CE4">
        <w:rPr>
          <w:sz w:val="24"/>
        </w:rPr>
        <w:t xml:space="preserve"> Implementing regular inspections and quality control checks helps in ensuring the building meets the required standards. Establishing a quality assurance team responsible for monitoring and enforcing quality standards is essential</w:t>
      </w:r>
      <w:r w:rsidR="00FC60B3" w:rsidRPr="00810CE4">
        <w:rPr>
          <w:sz w:val="24"/>
        </w:rPr>
        <w:t xml:space="preserve"> (Ahmed, 2017).</w:t>
      </w:r>
    </w:p>
    <w:p w14:paraId="277D2D6A" w14:textId="77777777" w:rsidR="00FB56CB" w:rsidRDefault="00FB56CB" w:rsidP="00810CE4">
      <w:pPr>
        <w:numPr>
          <w:ilvl w:val="0"/>
          <w:numId w:val="27"/>
        </w:numPr>
        <w:spacing w:line="360" w:lineRule="auto"/>
        <w:rPr>
          <w:sz w:val="24"/>
        </w:rPr>
      </w:pPr>
      <w:r w:rsidRPr="00810CE4">
        <w:rPr>
          <w:b/>
          <w:bCs/>
          <w:sz w:val="24"/>
        </w:rPr>
        <w:t>Stakeholder Engagement:</w:t>
      </w:r>
      <w:r w:rsidRPr="00810CE4">
        <w:rPr>
          <w:sz w:val="24"/>
        </w:rPr>
        <w:t xml:space="preserve"> Proactive communication and conflict resolution strategies help in managing stakeholder risks. This includes regular updates, meetings, and feedback channels to address concerns and maintain positive relationships.</w:t>
      </w:r>
    </w:p>
    <w:p w14:paraId="5010D979" w14:textId="77777777" w:rsidR="007C42C7" w:rsidRPr="00810CE4" w:rsidRDefault="007C42C7" w:rsidP="007C42C7">
      <w:pPr>
        <w:spacing w:line="360" w:lineRule="auto"/>
        <w:ind w:left="360" w:firstLine="0"/>
        <w:rPr>
          <w:sz w:val="24"/>
        </w:rPr>
      </w:pPr>
    </w:p>
    <w:p w14:paraId="0843FD00" w14:textId="54BE7122" w:rsidR="00FB56CB" w:rsidRPr="00FD0D3E" w:rsidRDefault="00FB56CB" w:rsidP="00FD0D3E">
      <w:pPr>
        <w:pStyle w:val="Heading2"/>
        <w:spacing w:line="360" w:lineRule="auto"/>
        <w:jc w:val="center"/>
        <w:rPr>
          <w:rFonts w:ascii="Arial" w:hAnsi="Arial" w:cs="Arial"/>
          <w:sz w:val="28"/>
          <w:szCs w:val="28"/>
        </w:rPr>
      </w:pPr>
      <w:bookmarkStart w:id="18" w:name="_Toc173578253"/>
      <w:r w:rsidRPr="00FD0D3E">
        <w:rPr>
          <w:rFonts w:ascii="Arial" w:hAnsi="Arial" w:cs="Arial"/>
          <w:sz w:val="28"/>
          <w:szCs w:val="28"/>
        </w:rPr>
        <w:t>Continuous Monitoring</w:t>
      </w:r>
      <w:bookmarkEnd w:id="18"/>
    </w:p>
    <w:p w14:paraId="334D9309" w14:textId="0C61D858" w:rsidR="00FB56CB" w:rsidRPr="00810CE4" w:rsidRDefault="00FB56CB" w:rsidP="00810CE4">
      <w:pPr>
        <w:spacing w:line="360" w:lineRule="auto"/>
        <w:rPr>
          <w:sz w:val="24"/>
        </w:rPr>
      </w:pPr>
      <w:r w:rsidRPr="00810CE4">
        <w:rPr>
          <w:sz w:val="24"/>
        </w:rPr>
        <w:t>Continuous monitoring of risks and the effectiveness of mitigation strategies is crucial to ensure the project stays on track. This involves regular risk assessments and updating the risk management plan as needed</w:t>
      </w:r>
      <w:r w:rsidR="00B86DD2" w:rsidRPr="00810CE4">
        <w:rPr>
          <w:sz w:val="24"/>
        </w:rPr>
        <w:t xml:space="preserve"> (Johnson, 2013).</w:t>
      </w:r>
    </w:p>
    <w:p w14:paraId="420E964A" w14:textId="68FC68E2" w:rsidR="00FB56CB" w:rsidRPr="00810CE4" w:rsidRDefault="00FB56CB" w:rsidP="00810CE4">
      <w:pPr>
        <w:numPr>
          <w:ilvl w:val="0"/>
          <w:numId w:val="28"/>
        </w:numPr>
        <w:spacing w:line="360" w:lineRule="auto"/>
        <w:rPr>
          <w:sz w:val="24"/>
        </w:rPr>
      </w:pPr>
      <w:r w:rsidRPr="00810CE4">
        <w:rPr>
          <w:b/>
          <w:bCs/>
          <w:sz w:val="24"/>
        </w:rPr>
        <w:t>Regular Risk Assessments:</w:t>
      </w:r>
      <w:r w:rsidRPr="00810CE4">
        <w:rPr>
          <w:sz w:val="24"/>
        </w:rPr>
        <w:t xml:space="preserve"> Conducting regular risk assessments helps in identifying new risks and evaluating the effectiveness of existing mitigation strategies. This ensures that the project remains adaptable to changing circumstances</w:t>
      </w:r>
      <w:r w:rsidR="00B86DD2" w:rsidRPr="00810CE4">
        <w:rPr>
          <w:sz w:val="24"/>
        </w:rPr>
        <w:t xml:space="preserve"> (Johnson, 2013).</w:t>
      </w:r>
    </w:p>
    <w:p w14:paraId="44A85C70" w14:textId="56658BCE" w:rsidR="00FB56CB" w:rsidRPr="00810CE4" w:rsidRDefault="00FB56CB" w:rsidP="00810CE4">
      <w:pPr>
        <w:numPr>
          <w:ilvl w:val="0"/>
          <w:numId w:val="28"/>
        </w:numPr>
        <w:spacing w:line="360" w:lineRule="auto"/>
        <w:rPr>
          <w:sz w:val="24"/>
        </w:rPr>
      </w:pPr>
      <w:r w:rsidRPr="00810CE4">
        <w:rPr>
          <w:b/>
          <w:bCs/>
          <w:sz w:val="24"/>
        </w:rPr>
        <w:t>Updating the Risk Management Plan:</w:t>
      </w:r>
      <w:r w:rsidRPr="00810CE4">
        <w:rPr>
          <w:sz w:val="24"/>
        </w:rPr>
        <w:t xml:space="preserve"> Updating the risk management plan based on the outcomes of risk assessments helps in addressing new risks and improving mitigation strategies. This ensures that the project remains resilient to potential challenges</w:t>
      </w:r>
      <w:r w:rsidR="00B86DD2" w:rsidRPr="00810CE4">
        <w:rPr>
          <w:sz w:val="24"/>
        </w:rPr>
        <w:t xml:space="preserve"> (Johnson, 2013).</w:t>
      </w:r>
    </w:p>
    <w:p w14:paraId="09EF2070" w14:textId="77777777" w:rsidR="00FB56CB" w:rsidRDefault="00FB56CB" w:rsidP="00810CE4">
      <w:pPr>
        <w:numPr>
          <w:ilvl w:val="0"/>
          <w:numId w:val="28"/>
        </w:numPr>
        <w:spacing w:line="360" w:lineRule="auto"/>
        <w:rPr>
          <w:sz w:val="24"/>
        </w:rPr>
      </w:pPr>
      <w:r w:rsidRPr="00810CE4">
        <w:rPr>
          <w:b/>
          <w:bCs/>
          <w:sz w:val="24"/>
        </w:rPr>
        <w:t>Stakeholder Involvement:</w:t>
      </w:r>
      <w:r w:rsidRPr="00810CE4">
        <w:rPr>
          <w:sz w:val="24"/>
        </w:rPr>
        <w:t xml:space="preserve"> Involving stakeholders in the risk management process helps in identifying potential risks and developing effective mitigation strategies. This collaborative approach ensures that all perspectives are considered.</w:t>
      </w:r>
    </w:p>
    <w:p w14:paraId="15D60776" w14:textId="77777777" w:rsidR="00F20A58" w:rsidRDefault="00F20A58" w:rsidP="00F20A58">
      <w:pPr>
        <w:spacing w:line="360" w:lineRule="auto"/>
        <w:rPr>
          <w:sz w:val="24"/>
        </w:rPr>
      </w:pPr>
    </w:p>
    <w:p w14:paraId="12A7FAE8" w14:textId="77777777" w:rsidR="00F20A58" w:rsidRPr="00810CE4" w:rsidRDefault="00F20A58" w:rsidP="00F20A58">
      <w:pPr>
        <w:spacing w:line="360" w:lineRule="auto"/>
        <w:rPr>
          <w:sz w:val="24"/>
        </w:rPr>
      </w:pPr>
    </w:p>
    <w:p w14:paraId="5949AD66" w14:textId="144CEDDB" w:rsidR="00FD0D3E" w:rsidRPr="00FD0D3E" w:rsidRDefault="00FB56CB" w:rsidP="004B44E7">
      <w:pPr>
        <w:pStyle w:val="Heading2"/>
        <w:spacing w:line="360" w:lineRule="auto"/>
        <w:jc w:val="center"/>
        <w:rPr>
          <w:rFonts w:ascii="Arial" w:hAnsi="Arial" w:cs="Arial"/>
          <w:sz w:val="28"/>
          <w:szCs w:val="28"/>
        </w:rPr>
      </w:pPr>
      <w:bookmarkStart w:id="19" w:name="_Toc173578254"/>
      <w:r w:rsidRPr="00FD0D3E">
        <w:rPr>
          <w:rFonts w:ascii="Arial" w:hAnsi="Arial" w:cs="Arial"/>
          <w:sz w:val="28"/>
          <w:szCs w:val="28"/>
        </w:rPr>
        <w:lastRenderedPageBreak/>
        <w:t>Project Plan Evaluation</w:t>
      </w:r>
      <w:r w:rsidR="00FD0D3E" w:rsidRPr="00FD0D3E">
        <w:rPr>
          <w:rFonts w:ascii="Arial" w:hAnsi="Arial" w:cs="Arial"/>
          <w:sz w:val="28"/>
          <w:szCs w:val="28"/>
        </w:rPr>
        <w:t xml:space="preserve"> and Progress Review</w:t>
      </w:r>
      <w:bookmarkEnd w:id="19"/>
    </w:p>
    <w:p w14:paraId="6581420E" w14:textId="77777777" w:rsidR="004B44E7" w:rsidRDefault="00FB56CB" w:rsidP="004B44E7">
      <w:pPr>
        <w:spacing w:line="360" w:lineRule="auto"/>
        <w:ind w:left="0" w:firstLine="0"/>
        <w:rPr>
          <w:sz w:val="24"/>
        </w:rPr>
      </w:pPr>
      <w:r w:rsidRPr="00810CE4">
        <w:rPr>
          <w:sz w:val="24"/>
        </w:rPr>
        <w:t>Reviewing the progress of the project involves assessing the status of construction, budget, timeline, quality, and stakeholder engagement. This helps in identifying any areas that require attention and making necessary adjustments.</w:t>
      </w:r>
    </w:p>
    <w:p w14:paraId="5C92029F" w14:textId="45992729" w:rsidR="00FB56CB" w:rsidRPr="004B44E7" w:rsidRDefault="00FB56CB" w:rsidP="004B44E7">
      <w:pPr>
        <w:pStyle w:val="ListParagraph"/>
        <w:numPr>
          <w:ilvl w:val="0"/>
          <w:numId w:val="29"/>
        </w:numPr>
        <w:spacing w:line="360" w:lineRule="auto"/>
        <w:rPr>
          <w:sz w:val="24"/>
        </w:rPr>
      </w:pPr>
      <w:r w:rsidRPr="004B44E7">
        <w:rPr>
          <w:b/>
          <w:bCs/>
          <w:sz w:val="24"/>
        </w:rPr>
        <w:t>Construction Progress:</w:t>
      </w:r>
      <w:r w:rsidRPr="004B44E7">
        <w:rPr>
          <w:sz w:val="24"/>
        </w:rPr>
        <w:t xml:space="preserve"> The structural work is nearing completion, with interior fit-out underway. Regular site inspections and progress reports ensure that construction is on track and meets the required standards</w:t>
      </w:r>
      <w:r w:rsidR="009F033E" w:rsidRPr="004B44E7">
        <w:rPr>
          <w:sz w:val="24"/>
        </w:rPr>
        <w:t xml:space="preserve"> (Heagney, 2016).</w:t>
      </w:r>
    </w:p>
    <w:p w14:paraId="687B8858" w14:textId="10240C2D" w:rsidR="00FB56CB" w:rsidRPr="00810CE4" w:rsidRDefault="00FB56CB" w:rsidP="00810CE4">
      <w:pPr>
        <w:pStyle w:val="ListParagraph"/>
        <w:numPr>
          <w:ilvl w:val="0"/>
          <w:numId w:val="29"/>
        </w:numPr>
        <w:spacing w:line="360" w:lineRule="auto"/>
        <w:rPr>
          <w:sz w:val="24"/>
        </w:rPr>
      </w:pPr>
      <w:r w:rsidRPr="00810CE4">
        <w:rPr>
          <w:b/>
          <w:bCs/>
          <w:sz w:val="24"/>
        </w:rPr>
        <w:t>Budget Management:</w:t>
      </w:r>
      <w:r w:rsidRPr="00810CE4">
        <w:rPr>
          <w:sz w:val="24"/>
        </w:rPr>
        <w:t xml:space="preserve"> Expenditures are within the allocated budget, with effective cost control measures in place. Regular financial audits and transparent procurement processes help in managing the budget effectively</w:t>
      </w:r>
      <w:r w:rsidR="009F033E" w:rsidRPr="00810CE4">
        <w:rPr>
          <w:sz w:val="24"/>
        </w:rPr>
        <w:t xml:space="preserve"> (Heagney, 2016).</w:t>
      </w:r>
    </w:p>
    <w:p w14:paraId="662A781A" w14:textId="77777777" w:rsidR="00FB56CB" w:rsidRPr="00810CE4" w:rsidRDefault="00FB56CB" w:rsidP="00810CE4">
      <w:pPr>
        <w:numPr>
          <w:ilvl w:val="0"/>
          <w:numId w:val="29"/>
        </w:numPr>
        <w:spacing w:line="360" w:lineRule="auto"/>
        <w:rPr>
          <w:sz w:val="24"/>
        </w:rPr>
      </w:pPr>
      <w:r w:rsidRPr="00810CE4">
        <w:rPr>
          <w:b/>
          <w:bCs/>
          <w:sz w:val="24"/>
        </w:rPr>
        <w:t>Timeline Adherence:</w:t>
      </w:r>
      <w:r w:rsidRPr="00810CE4">
        <w:rPr>
          <w:sz w:val="24"/>
        </w:rPr>
        <w:t xml:space="preserve"> Key milestones are being met according to the project schedule. Effective scheduling and coordination among different teams ensure that the project stays on track.</w:t>
      </w:r>
    </w:p>
    <w:p w14:paraId="064E5903" w14:textId="77777777" w:rsidR="00FB56CB" w:rsidRPr="00810CE4" w:rsidRDefault="00FB56CB" w:rsidP="00810CE4">
      <w:pPr>
        <w:numPr>
          <w:ilvl w:val="0"/>
          <w:numId w:val="29"/>
        </w:numPr>
        <w:spacing w:line="360" w:lineRule="auto"/>
        <w:rPr>
          <w:sz w:val="24"/>
        </w:rPr>
      </w:pPr>
      <w:r w:rsidRPr="00810CE4">
        <w:rPr>
          <w:b/>
          <w:bCs/>
          <w:sz w:val="24"/>
        </w:rPr>
        <w:t>Quality Assurance:</w:t>
      </w:r>
      <w:r w:rsidRPr="00810CE4">
        <w:rPr>
          <w:sz w:val="24"/>
        </w:rPr>
        <w:t xml:space="preserve"> Regular inspections have ensured compliance with quality standards. Implementing rigorous quality control measures helps in maintaining high standards throughout the project.</w:t>
      </w:r>
    </w:p>
    <w:p w14:paraId="06B97A38" w14:textId="0F47FEC3" w:rsidR="00FB56CB" w:rsidRPr="00810CE4" w:rsidRDefault="00FB56CB" w:rsidP="00810CE4">
      <w:pPr>
        <w:pStyle w:val="ListParagraph"/>
        <w:numPr>
          <w:ilvl w:val="0"/>
          <w:numId w:val="29"/>
        </w:numPr>
        <w:spacing w:line="360" w:lineRule="auto"/>
        <w:rPr>
          <w:sz w:val="24"/>
        </w:rPr>
      </w:pPr>
      <w:r w:rsidRPr="00810CE4">
        <w:rPr>
          <w:b/>
          <w:bCs/>
          <w:sz w:val="24"/>
        </w:rPr>
        <w:t>Stakeholder Engagement:</w:t>
      </w:r>
      <w:r w:rsidRPr="00810CE4">
        <w:rPr>
          <w:sz w:val="24"/>
        </w:rPr>
        <w:t xml:space="preserve"> Open communication channels have facilitated stakeholder engagement and satisfaction. Regular updates, meetings, and feedback channels help in addressing stakeholder concerns and building positive relationships</w:t>
      </w:r>
      <w:r w:rsidR="009F033E" w:rsidRPr="00810CE4">
        <w:rPr>
          <w:sz w:val="24"/>
        </w:rPr>
        <w:t xml:space="preserve"> (Heagney, 2016).</w:t>
      </w:r>
    </w:p>
    <w:p w14:paraId="14927DAE" w14:textId="664DB03D" w:rsidR="00FB56CB" w:rsidRPr="004B44E7" w:rsidRDefault="00FB56CB" w:rsidP="004B44E7">
      <w:pPr>
        <w:pStyle w:val="Heading2"/>
        <w:spacing w:line="360" w:lineRule="auto"/>
        <w:jc w:val="center"/>
        <w:rPr>
          <w:rFonts w:ascii="Arial" w:hAnsi="Arial" w:cs="Arial"/>
          <w:sz w:val="28"/>
          <w:szCs w:val="28"/>
        </w:rPr>
      </w:pPr>
      <w:bookmarkStart w:id="20" w:name="_Toc173578255"/>
      <w:r w:rsidRPr="004B44E7">
        <w:rPr>
          <w:rFonts w:ascii="Arial" w:hAnsi="Arial" w:cs="Arial"/>
          <w:sz w:val="28"/>
          <w:szCs w:val="28"/>
        </w:rPr>
        <w:t>Recommendations</w:t>
      </w:r>
      <w:bookmarkEnd w:id="20"/>
    </w:p>
    <w:p w14:paraId="52EC2CB0" w14:textId="77777777" w:rsidR="00FB56CB" w:rsidRPr="00810CE4" w:rsidRDefault="00FB56CB" w:rsidP="00810CE4">
      <w:pPr>
        <w:spacing w:line="360" w:lineRule="auto"/>
        <w:rPr>
          <w:sz w:val="24"/>
        </w:rPr>
      </w:pPr>
      <w:r w:rsidRPr="00810CE4">
        <w:rPr>
          <w:sz w:val="24"/>
        </w:rPr>
        <w:t>Based on the evaluation, several recommendations can be made to enhance the project’s outcomes and ensure its successful completion.</w:t>
      </w:r>
    </w:p>
    <w:p w14:paraId="497B49C8" w14:textId="5FF4B81B" w:rsidR="00FB56CB" w:rsidRPr="00810CE4" w:rsidRDefault="00FB56CB" w:rsidP="00810CE4">
      <w:pPr>
        <w:numPr>
          <w:ilvl w:val="0"/>
          <w:numId w:val="30"/>
        </w:numPr>
        <w:spacing w:line="360" w:lineRule="auto"/>
        <w:rPr>
          <w:sz w:val="24"/>
        </w:rPr>
      </w:pPr>
      <w:r w:rsidRPr="00810CE4">
        <w:rPr>
          <w:b/>
          <w:bCs/>
          <w:sz w:val="24"/>
        </w:rPr>
        <w:t>Continue Regular Progress Reviews:</w:t>
      </w:r>
      <w:r w:rsidRPr="00810CE4">
        <w:rPr>
          <w:sz w:val="24"/>
        </w:rPr>
        <w:t xml:space="preserve"> Conducting regular progress reviews and financial audits helps in ensuring adherence to the budget and timeline. This provides a comprehensive overview of the project’s status and identifies areas for improvement</w:t>
      </w:r>
      <w:r w:rsidR="0091481A" w:rsidRPr="00810CE4">
        <w:rPr>
          <w:sz w:val="24"/>
        </w:rPr>
        <w:t xml:space="preserve"> (Olawale and Sun, 2015).</w:t>
      </w:r>
    </w:p>
    <w:p w14:paraId="19CA6270" w14:textId="18114B8E" w:rsidR="00FB56CB" w:rsidRPr="00810CE4" w:rsidRDefault="00FB56CB" w:rsidP="00810CE4">
      <w:pPr>
        <w:numPr>
          <w:ilvl w:val="0"/>
          <w:numId w:val="30"/>
        </w:numPr>
        <w:spacing w:line="360" w:lineRule="auto"/>
        <w:rPr>
          <w:sz w:val="24"/>
        </w:rPr>
      </w:pPr>
      <w:r w:rsidRPr="00810CE4">
        <w:rPr>
          <w:b/>
          <w:bCs/>
          <w:sz w:val="24"/>
        </w:rPr>
        <w:t>Enhance Stakeholder Engagement:</w:t>
      </w:r>
      <w:r w:rsidRPr="00810CE4">
        <w:rPr>
          <w:sz w:val="24"/>
        </w:rPr>
        <w:t xml:space="preserve"> Enhancing stakeholder engagement through more frequent updates and feedback sessions helps in addressing concerns promptly and maintaining positive relationships. This ensures that all stakeholders are aligned with the project objectives</w:t>
      </w:r>
      <w:r w:rsidR="0091481A" w:rsidRPr="00810CE4">
        <w:rPr>
          <w:sz w:val="24"/>
        </w:rPr>
        <w:t xml:space="preserve"> (Olawale and Sun, 2015).</w:t>
      </w:r>
    </w:p>
    <w:p w14:paraId="042F21EE" w14:textId="39AC21E8" w:rsidR="00FB56CB" w:rsidRPr="00810CE4" w:rsidRDefault="00FB56CB" w:rsidP="00810CE4">
      <w:pPr>
        <w:numPr>
          <w:ilvl w:val="0"/>
          <w:numId w:val="30"/>
        </w:numPr>
        <w:spacing w:line="360" w:lineRule="auto"/>
        <w:rPr>
          <w:sz w:val="24"/>
        </w:rPr>
      </w:pPr>
      <w:r w:rsidRPr="00810CE4">
        <w:rPr>
          <w:b/>
          <w:bCs/>
          <w:sz w:val="24"/>
        </w:rPr>
        <w:lastRenderedPageBreak/>
        <w:t>Implement Additional Quality Control Measures:</w:t>
      </w:r>
      <w:r w:rsidRPr="00810CE4">
        <w:rPr>
          <w:sz w:val="24"/>
        </w:rPr>
        <w:t xml:space="preserve"> Implementing additional quality control measures during the interior fit-out phase helps in ensuring that the building meets the required standards. Regular inspections and quality assurance checks are essential in this regard</w:t>
      </w:r>
      <w:r w:rsidR="0091481A" w:rsidRPr="00810CE4">
        <w:rPr>
          <w:sz w:val="24"/>
        </w:rPr>
        <w:t xml:space="preserve"> (Olawale and Sun, 2015).</w:t>
      </w:r>
    </w:p>
    <w:p w14:paraId="6FCBA006" w14:textId="02787485" w:rsidR="007C42C7" w:rsidRPr="00F20A58" w:rsidRDefault="00FB56CB" w:rsidP="00F20A58">
      <w:pPr>
        <w:numPr>
          <w:ilvl w:val="0"/>
          <w:numId w:val="30"/>
        </w:numPr>
        <w:spacing w:line="360" w:lineRule="auto"/>
        <w:rPr>
          <w:sz w:val="24"/>
        </w:rPr>
      </w:pPr>
      <w:r w:rsidRPr="00810CE4">
        <w:rPr>
          <w:b/>
          <w:bCs/>
          <w:sz w:val="24"/>
        </w:rPr>
        <w:t>Update Contingency Plans:</w:t>
      </w:r>
      <w:r w:rsidRPr="00810CE4">
        <w:rPr>
          <w:sz w:val="24"/>
        </w:rPr>
        <w:t xml:space="preserve"> Revisiting and updating contingency plans helps in preparing for potential risks. This includes financial, time, quality, and stakeholder risks, ensuring that the project remains resilient to challenges</w:t>
      </w:r>
      <w:r w:rsidR="0091481A" w:rsidRPr="00810CE4">
        <w:rPr>
          <w:sz w:val="24"/>
        </w:rPr>
        <w:t xml:space="preserve"> (Olawale and Sun, 2015).</w:t>
      </w:r>
    </w:p>
    <w:p w14:paraId="5EAEE6AF" w14:textId="77777777" w:rsidR="00FB56CB" w:rsidRPr="004B44E7" w:rsidRDefault="00FB56CB" w:rsidP="004B44E7">
      <w:pPr>
        <w:pStyle w:val="Heading2"/>
        <w:spacing w:line="360" w:lineRule="auto"/>
        <w:jc w:val="center"/>
        <w:rPr>
          <w:rFonts w:ascii="Arial" w:hAnsi="Arial" w:cs="Arial"/>
          <w:sz w:val="28"/>
          <w:szCs w:val="28"/>
        </w:rPr>
      </w:pPr>
      <w:bookmarkStart w:id="21" w:name="_Toc173578256"/>
      <w:r w:rsidRPr="004B44E7">
        <w:rPr>
          <w:rFonts w:ascii="Arial" w:hAnsi="Arial" w:cs="Arial"/>
          <w:sz w:val="28"/>
          <w:szCs w:val="28"/>
        </w:rPr>
        <w:t>Conclusion</w:t>
      </w:r>
      <w:bookmarkEnd w:id="21"/>
    </w:p>
    <w:p w14:paraId="76D4AA40" w14:textId="2D080774" w:rsidR="00FB56CB" w:rsidRPr="00810CE4" w:rsidRDefault="00FB56CB" w:rsidP="00810CE4">
      <w:pPr>
        <w:spacing w:line="360" w:lineRule="auto"/>
        <w:rPr>
          <w:sz w:val="24"/>
        </w:rPr>
      </w:pPr>
      <w:r w:rsidRPr="00810CE4">
        <w:rPr>
          <w:sz w:val="24"/>
        </w:rPr>
        <w:t>The Google Headquarters project at King's Cross, London, represents a significant investment in the future of workspaces and the local economy. With a budget of one billion pounds, the project aims to provide a state-of-the-art office environment for up to 4,500 employees across 11 stories. The development includes various amenities, such as cafes, a gym, multi-use games areas, pool facilities, and landscaped terraces with a running track</w:t>
      </w:r>
      <w:r w:rsidR="0091481A" w:rsidRPr="00810CE4">
        <w:rPr>
          <w:sz w:val="24"/>
        </w:rPr>
        <w:t xml:space="preserve"> (Gillespies, 2024).</w:t>
      </w:r>
    </w:p>
    <w:p w14:paraId="579461EB" w14:textId="77777777" w:rsidR="00FB56CB" w:rsidRPr="00810CE4" w:rsidRDefault="00FB56CB" w:rsidP="00810CE4">
      <w:pPr>
        <w:spacing w:line="360" w:lineRule="auto"/>
        <w:rPr>
          <w:sz w:val="24"/>
        </w:rPr>
      </w:pPr>
      <w:r w:rsidRPr="00810CE4">
        <w:rPr>
          <w:sz w:val="24"/>
        </w:rPr>
        <w:t>Evaluating the project's core elements—budget, time, quality, stakeholders, and risk factors—reveals a well-structured plan with effective strategies in place. The current progress indicates that the project is on track for completion by next year, with significant advancements in construction and interior design. However, continuous monitoring and proactive risk management are essential to ensure the project's success.</w:t>
      </w:r>
    </w:p>
    <w:p w14:paraId="727D5A32" w14:textId="23D043A0" w:rsidR="00FB56CB" w:rsidRPr="00810CE4" w:rsidRDefault="00FB56CB" w:rsidP="00810CE4">
      <w:pPr>
        <w:spacing w:line="360" w:lineRule="auto"/>
        <w:rPr>
          <w:sz w:val="24"/>
        </w:rPr>
      </w:pPr>
      <w:r w:rsidRPr="00810CE4">
        <w:rPr>
          <w:sz w:val="24"/>
        </w:rPr>
        <w:t>By maintaining high-quality standards, adhering to the project timeline, and engaging stakeholders effectively, the Google Headquarters project is poised to become a landmark development in London's Knowledge Quarter. The recommendations provided aim to enhance the project's outcomes and ensure its successful completion, contributing to Google's strategic goals and the local economy</w:t>
      </w:r>
      <w:r w:rsidR="00810CE4" w:rsidRPr="00810CE4">
        <w:rPr>
          <w:sz w:val="24"/>
        </w:rPr>
        <w:t xml:space="preserve"> (Gillespies, 2024).</w:t>
      </w:r>
    </w:p>
    <w:p w14:paraId="4DFA2A99" w14:textId="777BE40C" w:rsidR="00FB56CB" w:rsidRPr="00810CE4" w:rsidRDefault="00FB56CB" w:rsidP="00810CE4">
      <w:pPr>
        <w:spacing w:line="360" w:lineRule="auto"/>
        <w:rPr>
          <w:sz w:val="24"/>
        </w:rPr>
      </w:pPr>
      <w:r w:rsidRPr="00810CE4">
        <w:rPr>
          <w:sz w:val="24"/>
        </w:rPr>
        <w:t>This comprehensive review highlights the importance of meticulous planning, effective management, and proactive risk mitigation in large-scale projects. By focusing on these critical elements, the Google Headquarters project can serve as a model for future developments, showcasing the potential for innovation, sustainability, and community engagement in urban planning.</w:t>
      </w:r>
    </w:p>
    <w:p w14:paraId="62C39F82" w14:textId="73C1951A" w:rsidR="00810CE4" w:rsidRPr="00810CE4" w:rsidRDefault="00810CE4" w:rsidP="00F20A58">
      <w:pPr>
        <w:spacing w:line="360" w:lineRule="auto"/>
        <w:rPr>
          <w:sz w:val="24"/>
        </w:rPr>
      </w:pPr>
    </w:p>
    <w:p w14:paraId="5BE87007" w14:textId="49295C98" w:rsidR="00810CE4" w:rsidRPr="007C42C7" w:rsidRDefault="00810CE4" w:rsidP="007C42C7">
      <w:pPr>
        <w:pStyle w:val="Heading2"/>
        <w:spacing w:line="360" w:lineRule="auto"/>
        <w:ind w:left="0" w:firstLine="0"/>
        <w:jc w:val="center"/>
        <w:rPr>
          <w:rFonts w:ascii="Arial" w:hAnsi="Arial" w:cs="Arial"/>
          <w:sz w:val="28"/>
          <w:szCs w:val="28"/>
        </w:rPr>
      </w:pPr>
      <w:bookmarkStart w:id="22" w:name="_Toc173578257"/>
      <w:r w:rsidRPr="007C42C7">
        <w:rPr>
          <w:rFonts w:ascii="Arial" w:hAnsi="Arial" w:cs="Arial"/>
          <w:sz w:val="28"/>
          <w:szCs w:val="28"/>
        </w:rPr>
        <w:lastRenderedPageBreak/>
        <w:t>References</w:t>
      </w:r>
      <w:bookmarkEnd w:id="22"/>
    </w:p>
    <w:p w14:paraId="021D2D22" w14:textId="77777777" w:rsidR="00810CE4" w:rsidRPr="00810CE4" w:rsidRDefault="00810CE4" w:rsidP="00810CE4">
      <w:pPr>
        <w:numPr>
          <w:ilvl w:val="0"/>
          <w:numId w:val="31"/>
        </w:numPr>
        <w:spacing w:line="360" w:lineRule="auto"/>
        <w:rPr>
          <w:sz w:val="24"/>
        </w:rPr>
      </w:pPr>
      <w:bookmarkStart w:id="23" w:name="_Hlk173489667"/>
      <w:r w:rsidRPr="00810CE4">
        <w:rPr>
          <w:sz w:val="24"/>
        </w:rPr>
        <w:t xml:space="preserve">Ahmed, R. (2017) </w:t>
      </w:r>
      <w:bookmarkEnd w:id="23"/>
      <w:r w:rsidRPr="00810CE4">
        <w:rPr>
          <w:i/>
          <w:iCs/>
          <w:sz w:val="24"/>
        </w:rPr>
        <w:t>Risk Mitigation Strategies in Innovative Projects. Key Issues for Management of Innovative Projects, 5</w:t>
      </w:r>
      <w:r w:rsidRPr="00810CE4">
        <w:rPr>
          <w:i/>
          <w:iCs/>
          <w:sz w:val="24"/>
          <w:vertAlign w:val="superscript"/>
        </w:rPr>
        <w:t>th</w:t>
      </w:r>
      <w:r w:rsidRPr="00810CE4">
        <w:rPr>
          <w:i/>
          <w:iCs/>
          <w:sz w:val="24"/>
        </w:rPr>
        <w:t xml:space="preserve"> chapter</w:t>
      </w:r>
      <w:r w:rsidRPr="00810CE4">
        <w:rPr>
          <w:sz w:val="24"/>
        </w:rPr>
        <w:t>. Rijeka (Croatia). InTech.</w:t>
      </w:r>
    </w:p>
    <w:p w14:paraId="34591638" w14:textId="77777777" w:rsidR="00810CE4" w:rsidRPr="00810CE4" w:rsidRDefault="00810CE4" w:rsidP="00810CE4">
      <w:pPr>
        <w:numPr>
          <w:ilvl w:val="0"/>
          <w:numId w:val="31"/>
        </w:numPr>
        <w:spacing w:line="360" w:lineRule="auto"/>
        <w:rPr>
          <w:sz w:val="24"/>
        </w:rPr>
      </w:pPr>
      <w:r w:rsidRPr="00810CE4">
        <w:rPr>
          <w:sz w:val="24"/>
        </w:rPr>
        <w:t xml:space="preserve">Arieff, A. (2020) ‘What Google’s new London building says about Big Tech’s plan for cities’ , </w:t>
      </w:r>
      <w:r w:rsidRPr="00810CE4">
        <w:rPr>
          <w:i/>
          <w:iCs/>
          <w:sz w:val="24"/>
        </w:rPr>
        <w:t>The New Statesman</w:t>
      </w:r>
      <w:r w:rsidRPr="00810CE4">
        <w:rPr>
          <w:sz w:val="24"/>
        </w:rPr>
        <w:t>, Available at: /https://www.newstatesman.com/business/2020/12/what-googles-new-london-building-says-about-big-techs-plan-for-cities/ (Accessed: 20 July 2024).</w:t>
      </w:r>
    </w:p>
    <w:p w14:paraId="58B623E8" w14:textId="77777777" w:rsidR="00810CE4" w:rsidRPr="00810CE4" w:rsidRDefault="00810CE4" w:rsidP="00810CE4">
      <w:pPr>
        <w:numPr>
          <w:ilvl w:val="0"/>
          <w:numId w:val="31"/>
        </w:numPr>
        <w:spacing w:line="360" w:lineRule="auto"/>
        <w:rPr>
          <w:sz w:val="24"/>
        </w:rPr>
      </w:pPr>
      <w:r w:rsidRPr="00810CE4">
        <w:rPr>
          <w:sz w:val="24"/>
        </w:rPr>
        <w:t xml:space="preserve">Baldwin, A. and Bordoli, D. (2014)  </w:t>
      </w:r>
      <w:r w:rsidRPr="00810CE4">
        <w:rPr>
          <w:i/>
          <w:iCs/>
          <w:sz w:val="24"/>
        </w:rPr>
        <w:t>A Handbook for Construction Planning and Scheduling</w:t>
      </w:r>
      <w:r w:rsidRPr="00810CE4">
        <w:rPr>
          <w:sz w:val="24"/>
        </w:rPr>
        <w:t>. Paperback ed. Chichester: Wiley-Blackwell.</w:t>
      </w:r>
    </w:p>
    <w:p w14:paraId="5E8C69A6" w14:textId="77777777" w:rsidR="00810CE4" w:rsidRPr="00810CE4" w:rsidRDefault="00810CE4" w:rsidP="00810CE4">
      <w:pPr>
        <w:numPr>
          <w:ilvl w:val="0"/>
          <w:numId w:val="31"/>
        </w:numPr>
        <w:spacing w:line="360" w:lineRule="auto"/>
        <w:rPr>
          <w:sz w:val="24"/>
        </w:rPr>
      </w:pPr>
      <w:bookmarkStart w:id="24" w:name="_Hlk173488484"/>
      <w:r w:rsidRPr="00810CE4">
        <w:rPr>
          <w:sz w:val="24"/>
        </w:rPr>
        <w:t xml:space="preserve">Crispin, G. (2020) </w:t>
      </w:r>
      <w:bookmarkEnd w:id="24"/>
      <w:r w:rsidRPr="00810CE4">
        <w:rPr>
          <w:sz w:val="24"/>
        </w:rPr>
        <w:t xml:space="preserve">‘The Essence of Risk Identification in Project Risk Management: An Overview’, </w:t>
      </w:r>
      <w:r w:rsidRPr="00810CE4">
        <w:rPr>
          <w:i/>
          <w:iCs/>
          <w:sz w:val="24"/>
        </w:rPr>
        <w:t>International Journal of Science and Research</w:t>
      </w:r>
      <w:r w:rsidRPr="00810CE4">
        <w:rPr>
          <w:sz w:val="24"/>
        </w:rPr>
        <w:t>, 9(2).</w:t>
      </w:r>
    </w:p>
    <w:p w14:paraId="4BBDF47F" w14:textId="77777777" w:rsidR="00810CE4" w:rsidRPr="00810CE4" w:rsidRDefault="00810CE4" w:rsidP="00810CE4">
      <w:pPr>
        <w:numPr>
          <w:ilvl w:val="0"/>
          <w:numId w:val="31"/>
        </w:numPr>
        <w:spacing w:line="360" w:lineRule="auto"/>
        <w:rPr>
          <w:sz w:val="24"/>
        </w:rPr>
      </w:pPr>
      <w:bookmarkStart w:id="25" w:name="_Hlk173486560"/>
      <w:r w:rsidRPr="00810CE4">
        <w:rPr>
          <w:sz w:val="24"/>
        </w:rPr>
        <w:t>Derakshshan, R., Turner, R. and Mancici, M. (2019)</w:t>
      </w:r>
      <w:bookmarkEnd w:id="25"/>
      <w:r w:rsidRPr="00810CE4">
        <w:rPr>
          <w:sz w:val="24"/>
        </w:rPr>
        <w:t xml:space="preserve"> ‘Project governance and stakeholders: a literature review’ , </w:t>
      </w:r>
      <w:r w:rsidRPr="00810CE4">
        <w:rPr>
          <w:i/>
          <w:iCs/>
          <w:sz w:val="24"/>
        </w:rPr>
        <w:t>International Journal of Project Management</w:t>
      </w:r>
      <w:r w:rsidRPr="00810CE4">
        <w:rPr>
          <w:sz w:val="24"/>
        </w:rPr>
        <w:t>, 37(1), pp. 98-116.</w:t>
      </w:r>
    </w:p>
    <w:p w14:paraId="51599B41" w14:textId="77777777" w:rsidR="00810CE4" w:rsidRPr="00810CE4" w:rsidRDefault="00810CE4" w:rsidP="00810CE4">
      <w:pPr>
        <w:numPr>
          <w:ilvl w:val="0"/>
          <w:numId w:val="31"/>
        </w:numPr>
        <w:spacing w:line="360" w:lineRule="auto"/>
        <w:rPr>
          <w:sz w:val="24"/>
        </w:rPr>
      </w:pPr>
      <w:r w:rsidRPr="00810CE4">
        <w:rPr>
          <w:sz w:val="24"/>
        </w:rPr>
        <w:t xml:space="preserve">Eby, K. (2024) ‘Project Milestone Examples by Project Phase and Industry’ , </w:t>
      </w:r>
      <w:r w:rsidRPr="00810CE4">
        <w:rPr>
          <w:i/>
          <w:iCs/>
          <w:sz w:val="24"/>
        </w:rPr>
        <w:t>Smarsheet</w:t>
      </w:r>
      <w:r w:rsidRPr="00810CE4">
        <w:rPr>
          <w:sz w:val="24"/>
        </w:rPr>
        <w:t xml:space="preserve"> , Available at: / https://www.smartsheet.com/content/project-milestone-examples/ (Accessed: 20 July 2024).</w:t>
      </w:r>
    </w:p>
    <w:p w14:paraId="75A5F4C3" w14:textId="77777777" w:rsidR="00810CE4" w:rsidRPr="00810CE4" w:rsidRDefault="00810CE4" w:rsidP="00810CE4">
      <w:pPr>
        <w:numPr>
          <w:ilvl w:val="0"/>
          <w:numId w:val="31"/>
        </w:numPr>
        <w:spacing w:line="360" w:lineRule="auto"/>
        <w:rPr>
          <w:sz w:val="24"/>
        </w:rPr>
      </w:pPr>
      <w:r w:rsidRPr="00810CE4">
        <w:rPr>
          <w:sz w:val="24"/>
        </w:rPr>
        <w:t>Gillespies (2024) Google Headquarters, Available at: /https://www.gillespies.co.uk/projects/google-headquarters (Accessed: 31 July 2024).</w:t>
      </w:r>
    </w:p>
    <w:p w14:paraId="7AABC91C" w14:textId="77777777" w:rsidR="00810CE4" w:rsidRPr="00810CE4" w:rsidRDefault="00810CE4" w:rsidP="00810CE4">
      <w:pPr>
        <w:numPr>
          <w:ilvl w:val="0"/>
          <w:numId w:val="31"/>
        </w:numPr>
        <w:spacing w:line="360" w:lineRule="auto"/>
        <w:rPr>
          <w:sz w:val="24"/>
        </w:rPr>
      </w:pPr>
      <w:bookmarkStart w:id="26" w:name="_Hlk173487406"/>
      <w:r w:rsidRPr="00810CE4">
        <w:rPr>
          <w:sz w:val="24"/>
        </w:rPr>
        <w:t xml:space="preserve">Heagney, J. (2016) </w:t>
      </w:r>
      <w:bookmarkEnd w:id="26"/>
      <w:r w:rsidRPr="00810CE4">
        <w:rPr>
          <w:i/>
          <w:iCs/>
          <w:sz w:val="24"/>
        </w:rPr>
        <w:t>Fundamentals of Project Management.</w:t>
      </w:r>
      <w:r w:rsidRPr="00810CE4">
        <w:rPr>
          <w:sz w:val="24"/>
        </w:rPr>
        <w:t xml:space="preserve"> 5th ed. AMACOM Division of American Management Association International.</w:t>
      </w:r>
    </w:p>
    <w:p w14:paraId="2B4F2325" w14:textId="77777777" w:rsidR="00810CE4" w:rsidRPr="00810CE4" w:rsidRDefault="00810CE4" w:rsidP="00810CE4">
      <w:pPr>
        <w:numPr>
          <w:ilvl w:val="0"/>
          <w:numId w:val="31"/>
        </w:numPr>
        <w:spacing w:line="360" w:lineRule="auto"/>
        <w:rPr>
          <w:sz w:val="24"/>
        </w:rPr>
      </w:pPr>
      <w:bookmarkStart w:id="27" w:name="_Hlk173490551"/>
      <w:r w:rsidRPr="00810CE4">
        <w:rPr>
          <w:sz w:val="24"/>
        </w:rPr>
        <w:t>Johnson, L. A. (2013)</w:t>
      </w:r>
      <w:bookmarkEnd w:id="27"/>
      <w:r w:rsidRPr="00810CE4">
        <w:rPr>
          <w:sz w:val="24"/>
        </w:rPr>
        <w:t xml:space="preserve"> ‘Fundamentals of Continuous Monitoring: An Integral Part of Risk Management Strategies and Considerations’, </w:t>
      </w:r>
      <w:r w:rsidRPr="00810CE4">
        <w:rPr>
          <w:i/>
          <w:iCs/>
          <w:sz w:val="24"/>
        </w:rPr>
        <w:t xml:space="preserve">SP 800-53 Revision , </w:t>
      </w:r>
      <w:r w:rsidRPr="00810CE4">
        <w:rPr>
          <w:sz w:val="24"/>
        </w:rPr>
        <w:t>Available at:/https://csrc.nist.gov/CSRC/media//Projects/Forum/documents/june2013_presentations/forum_june2013_ajohnson.pdf/ (Accessed: 20 July 2024).</w:t>
      </w:r>
    </w:p>
    <w:p w14:paraId="1604128B" w14:textId="77777777" w:rsidR="00810CE4" w:rsidRPr="00810CE4" w:rsidRDefault="00810CE4" w:rsidP="00810CE4">
      <w:pPr>
        <w:numPr>
          <w:ilvl w:val="0"/>
          <w:numId w:val="31"/>
        </w:numPr>
        <w:spacing w:line="360" w:lineRule="auto"/>
        <w:rPr>
          <w:sz w:val="24"/>
        </w:rPr>
      </w:pPr>
      <w:r w:rsidRPr="00810CE4">
        <w:rPr>
          <w:sz w:val="24"/>
        </w:rPr>
        <w:t xml:space="preserve">Kukhnavets, P.  (2024) ‘14 Project Milestones Examples’ , </w:t>
      </w:r>
      <w:r w:rsidRPr="00810CE4">
        <w:rPr>
          <w:i/>
          <w:iCs/>
          <w:sz w:val="24"/>
        </w:rPr>
        <w:t>Ganttpro</w:t>
      </w:r>
      <w:r w:rsidRPr="00810CE4">
        <w:rPr>
          <w:sz w:val="24"/>
        </w:rPr>
        <w:t xml:space="preserve"> , Available at: / https://blog.ganttpro.com/en/project-milestones-examples/ (Accessed: 20 July 2024).</w:t>
      </w:r>
    </w:p>
    <w:p w14:paraId="354818A4" w14:textId="77777777" w:rsidR="00810CE4" w:rsidRPr="00810CE4" w:rsidRDefault="00810CE4" w:rsidP="00810CE4">
      <w:pPr>
        <w:numPr>
          <w:ilvl w:val="0"/>
          <w:numId w:val="31"/>
        </w:numPr>
        <w:spacing w:line="360" w:lineRule="auto"/>
        <w:rPr>
          <w:i/>
          <w:iCs/>
          <w:sz w:val="24"/>
        </w:rPr>
      </w:pPr>
      <w:r w:rsidRPr="00810CE4">
        <w:rPr>
          <w:sz w:val="24"/>
        </w:rPr>
        <w:t xml:space="preserve">Leong, T.K., </w:t>
      </w:r>
      <w:proofErr w:type="spellStart"/>
      <w:r w:rsidRPr="00810CE4">
        <w:rPr>
          <w:sz w:val="24"/>
        </w:rPr>
        <w:t>Zakuan</w:t>
      </w:r>
      <w:proofErr w:type="spellEnd"/>
      <w:r w:rsidRPr="00810CE4">
        <w:rPr>
          <w:sz w:val="24"/>
        </w:rPr>
        <w:t xml:space="preserve">, N., Saman, M.Z.M., Ariff, M.S.M. and Tan, C.S. (2024) ‘Using Project Performance to Measure Effectiveness of Quality Management System Maintenance and Practices in Construction Industry’ , </w:t>
      </w:r>
      <w:r w:rsidRPr="00810CE4">
        <w:rPr>
          <w:i/>
          <w:iCs/>
          <w:sz w:val="24"/>
        </w:rPr>
        <w:t>The Scientific World Journal</w:t>
      </w:r>
      <w:r w:rsidRPr="00810CE4">
        <w:rPr>
          <w:sz w:val="24"/>
        </w:rPr>
        <w:t>. /doi.org/10.1155/2014/591361.</w:t>
      </w:r>
    </w:p>
    <w:p w14:paraId="29E6239F" w14:textId="77777777" w:rsidR="00810CE4" w:rsidRPr="00810CE4" w:rsidRDefault="00810CE4" w:rsidP="00810CE4">
      <w:pPr>
        <w:numPr>
          <w:ilvl w:val="0"/>
          <w:numId w:val="31"/>
        </w:numPr>
        <w:spacing w:line="360" w:lineRule="auto"/>
        <w:rPr>
          <w:sz w:val="24"/>
        </w:rPr>
      </w:pPr>
      <w:bookmarkStart w:id="28" w:name="_Hlk173482811"/>
      <w:r w:rsidRPr="00810CE4">
        <w:rPr>
          <w:sz w:val="24"/>
        </w:rPr>
        <w:lastRenderedPageBreak/>
        <w:t>Oburu</w:t>
      </w:r>
      <w:bookmarkEnd w:id="28"/>
      <w:r w:rsidRPr="00810CE4">
        <w:rPr>
          <w:sz w:val="24"/>
        </w:rPr>
        <w:t xml:space="preserve">, A.O. (2020) ‘Effective project time management’ , </w:t>
      </w:r>
      <w:r w:rsidRPr="00810CE4">
        <w:rPr>
          <w:i/>
          <w:iCs/>
          <w:sz w:val="24"/>
        </w:rPr>
        <w:t>International Academic Journal of Information Sciences and Project Management</w:t>
      </w:r>
      <w:r w:rsidRPr="00810CE4">
        <w:rPr>
          <w:sz w:val="24"/>
        </w:rPr>
        <w:t>, 3(6), 47-55.7</w:t>
      </w:r>
    </w:p>
    <w:p w14:paraId="7CF14EA5" w14:textId="77777777" w:rsidR="00810CE4" w:rsidRPr="00810CE4" w:rsidRDefault="00810CE4" w:rsidP="00810CE4">
      <w:pPr>
        <w:numPr>
          <w:ilvl w:val="0"/>
          <w:numId w:val="31"/>
        </w:numPr>
        <w:spacing w:line="360" w:lineRule="auto"/>
        <w:rPr>
          <w:sz w:val="24"/>
        </w:rPr>
      </w:pPr>
      <w:bookmarkStart w:id="29" w:name="_Hlk173491658"/>
      <w:r w:rsidRPr="00810CE4">
        <w:rPr>
          <w:sz w:val="24"/>
        </w:rPr>
        <w:t xml:space="preserve">Olawale, Y. and Sun, M. (2015) </w:t>
      </w:r>
      <w:bookmarkEnd w:id="29"/>
      <w:r w:rsidRPr="00810CE4">
        <w:rPr>
          <w:sz w:val="24"/>
        </w:rPr>
        <w:t xml:space="preserve">‘Construction project control in the UK: current practice, existing problems and recommendations for future improvement’, </w:t>
      </w:r>
      <w:r w:rsidRPr="00810CE4">
        <w:rPr>
          <w:i/>
          <w:iCs/>
          <w:sz w:val="24"/>
        </w:rPr>
        <w:t>International journal of project management</w:t>
      </w:r>
      <w:r w:rsidRPr="00810CE4">
        <w:rPr>
          <w:sz w:val="24"/>
        </w:rPr>
        <w:t>, 33(3), 623-637.</w:t>
      </w:r>
    </w:p>
    <w:p w14:paraId="5062FF82" w14:textId="77777777" w:rsidR="00810CE4" w:rsidRPr="00810CE4" w:rsidRDefault="00810CE4" w:rsidP="00810CE4">
      <w:pPr>
        <w:numPr>
          <w:ilvl w:val="0"/>
          <w:numId w:val="31"/>
        </w:numPr>
        <w:spacing w:line="360" w:lineRule="auto"/>
        <w:rPr>
          <w:sz w:val="24"/>
        </w:rPr>
      </w:pPr>
      <w:r w:rsidRPr="00810CE4">
        <w:rPr>
          <w:sz w:val="24"/>
        </w:rPr>
        <w:t xml:space="preserve">Parson, J. (2022) ‘Google is opening a new HQ in London that will span 11 floors and 1,000,000 sq ft’ , </w:t>
      </w:r>
      <w:r w:rsidRPr="00810CE4">
        <w:rPr>
          <w:i/>
          <w:iCs/>
          <w:sz w:val="24"/>
        </w:rPr>
        <w:t>METRO</w:t>
      </w:r>
      <w:r w:rsidRPr="00810CE4">
        <w:rPr>
          <w:sz w:val="24"/>
        </w:rPr>
        <w:t>, Available at:  /https://metro.co.uk/2022/04/19/googles-massive-kings-cross-hq-will-span-11-floors-and-1000000-sq-ft-16494552/ (Accessed: 20 July 2024).</w:t>
      </w:r>
    </w:p>
    <w:p w14:paraId="00F109E7" w14:textId="77777777" w:rsidR="00810CE4" w:rsidRPr="00810CE4" w:rsidRDefault="00810CE4" w:rsidP="00810CE4">
      <w:pPr>
        <w:numPr>
          <w:ilvl w:val="0"/>
          <w:numId w:val="31"/>
        </w:numPr>
        <w:spacing w:line="360" w:lineRule="auto"/>
        <w:rPr>
          <w:sz w:val="24"/>
        </w:rPr>
      </w:pPr>
      <w:r w:rsidRPr="00810CE4">
        <w:rPr>
          <w:sz w:val="24"/>
        </w:rPr>
        <w:t xml:space="preserve">Schwartz, B. (2023) ‘Best Cost Control Techniques’ </w:t>
      </w:r>
      <w:r w:rsidRPr="00810CE4">
        <w:rPr>
          <w:i/>
          <w:iCs/>
          <w:sz w:val="24"/>
        </w:rPr>
        <w:t>, Project Manager</w:t>
      </w:r>
      <w:r w:rsidRPr="00810CE4">
        <w:rPr>
          <w:sz w:val="24"/>
        </w:rPr>
        <w:t>,  Available at: /https://www.projectmanager.com/blog/cost-control-techniques/ (Accessed: 20 July 2024).</w:t>
      </w:r>
    </w:p>
    <w:p w14:paraId="3A159712" w14:textId="77777777" w:rsidR="00810CE4" w:rsidRPr="00810CE4" w:rsidRDefault="00810CE4" w:rsidP="00810CE4">
      <w:pPr>
        <w:numPr>
          <w:ilvl w:val="0"/>
          <w:numId w:val="31"/>
        </w:numPr>
        <w:spacing w:line="360" w:lineRule="auto"/>
        <w:rPr>
          <w:sz w:val="24"/>
        </w:rPr>
      </w:pPr>
      <w:r w:rsidRPr="00810CE4">
        <w:rPr>
          <w:sz w:val="24"/>
        </w:rPr>
        <w:t xml:space="preserve">Voordt, T. and Jensen, P.A. (2023) ‘The impact of healthy workplaces on employee satisfaction, productivity and costs’ , </w:t>
      </w:r>
      <w:r w:rsidRPr="00810CE4">
        <w:rPr>
          <w:i/>
          <w:iCs/>
          <w:sz w:val="24"/>
        </w:rPr>
        <w:t>Journal of Corporate Real Estate</w:t>
      </w:r>
      <w:r w:rsidRPr="00810CE4">
        <w:rPr>
          <w:sz w:val="24"/>
        </w:rPr>
        <w:t>, 25(1), pp. 29-49.</w:t>
      </w:r>
    </w:p>
    <w:p w14:paraId="69515133" w14:textId="77777777" w:rsidR="00810CE4" w:rsidRPr="00810CE4" w:rsidRDefault="00810CE4" w:rsidP="00810CE4">
      <w:pPr>
        <w:numPr>
          <w:ilvl w:val="0"/>
          <w:numId w:val="31"/>
        </w:numPr>
        <w:spacing w:line="360" w:lineRule="auto"/>
        <w:rPr>
          <w:sz w:val="24"/>
        </w:rPr>
      </w:pPr>
      <w:r w:rsidRPr="00810CE4">
        <w:rPr>
          <w:sz w:val="24"/>
        </w:rPr>
        <w:t xml:space="preserve">Watt, D.J., Kayis, B. and Willey, K. (2010) ‘The relative importance of tender evaluation and contractor selection criteria’ , </w:t>
      </w:r>
      <w:r w:rsidRPr="00810CE4">
        <w:rPr>
          <w:i/>
          <w:iCs/>
          <w:sz w:val="24"/>
        </w:rPr>
        <w:t>International Journal of Project Management</w:t>
      </w:r>
      <w:r w:rsidRPr="00810CE4">
        <w:rPr>
          <w:sz w:val="24"/>
        </w:rPr>
        <w:t>, 28(1), pp.51-60.</w:t>
      </w:r>
    </w:p>
    <w:p w14:paraId="6FA4F7A7" w14:textId="77777777" w:rsidR="00810CE4" w:rsidRPr="00810CE4" w:rsidRDefault="00810CE4" w:rsidP="00810CE4">
      <w:pPr>
        <w:numPr>
          <w:ilvl w:val="0"/>
          <w:numId w:val="31"/>
        </w:numPr>
        <w:spacing w:line="360" w:lineRule="auto"/>
        <w:rPr>
          <w:sz w:val="24"/>
        </w:rPr>
      </w:pPr>
      <w:bookmarkStart w:id="30" w:name="_Hlk173483224"/>
      <w:r w:rsidRPr="00810CE4">
        <w:rPr>
          <w:sz w:val="24"/>
        </w:rPr>
        <w:t>Zhyzhneuski, A. (N.D.)</w:t>
      </w:r>
      <w:bookmarkEnd w:id="30"/>
      <w:r w:rsidRPr="00810CE4">
        <w:rPr>
          <w:sz w:val="24"/>
        </w:rPr>
        <w:t xml:space="preserve"> ‘Effective Time Management and its importance for construction projects’ ,</w:t>
      </w:r>
      <w:r w:rsidRPr="00810CE4">
        <w:rPr>
          <w:i/>
          <w:iCs/>
          <w:sz w:val="24"/>
        </w:rPr>
        <w:t>Time Management techniques and tools</w:t>
      </w:r>
      <w:r w:rsidRPr="00810CE4">
        <w:rPr>
          <w:sz w:val="24"/>
        </w:rPr>
        <w:t>. Available at: /https://www.academia.edu/2053443/Effective_Time_Management_and_its_importance_for_construction_projects_Time_Management_techniques_and_tools/ (Accessed 01 August 2024).</w:t>
      </w:r>
    </w:p>
    <w:p w14:paraId="34E54DBB" w14:textId="77777777" w:rsidR="00810CE4" w:rsidRDefault="00810CE4" w:rsidP="00810CE4">
      <w:pPr>
        <w:spacing w:line="360" w:lineRule="auto"/>
        <w:rPr>
          <w:sz w:val="24"/>
        </w:rPr>
      </w:pPr>
    </w:p>
    <w:p w14:paraId="4220D700" w14:textId="77777777" w:rsidR="007C42C7" w:rsidRDefault="007C42C7" w:rsidP="00810CE4">
      <w:pPr>
        <w:spacing w:line="360" w:lineRule="auto"/>
        <w:rPr>
          <w:sz w:val="24"/>
        </w:rPr>
      </w:pPr>
    </w:p>
    <w:p w14:paraId="0EE65690" w14:textId="77777777" w:rsidR="007C42C7" w:rsidRDefault="007C42C7" w:rsidP="00810CE4">
      <w:pPr>
        <w:spacing w:line="360" w:lineRule="auto"/>
        <w:rPr>
          <w:sz w:val="24"/>
        </w:rPr>
      </w:pPr>
    </w:p>
    <w:p w14:paraId="7A6606AF" w14:textId="77777777" w:rsidR="007C42C7" w:rsidRDefault="007C42C7" w:rsidP="00810CE4">
      <w:pPr>
        <w:spacing w:line="360" w:lineRule="auto"/>
        <w:rPr>
          <w:sz w:val="24"/>
        </w:rPr>
      </w:pPr>
    </w:p>
    <w:p w14:paraId="32FB7CEF" w14:textId="77777777" w:rsidR="007C42C7" w:rsidRDefault="007C42C7" w:rsidP="00810CE4">
      <w:pPr>
        <w:spacing w:line="360" w:lineRule="auto"/>
        <w:rPr>
          <w:sz w:val="24"/>
        </w:rPr>
      </w:pPr>
    </w:p>
    <w:p w14:paraId="6BD100C3" w14:textId="77777777" w:rsidR="007C42C7" w:rsidRDefault="007C42C7" w:rsidP="00810CE4">
      <w:pPr>
        <w:spacing w:line="360" w:lineRule="auto"/>
        <w:rPr>
          <w:sz w:val="24"/>
        </w:rPr>
      </w:pPr>
    </w:p>
    <w:p w14:paraId="30C37A74" w14:textId="77777777" w:rsidR="007C42C7" w:rsidRDefault="007C42C7" w:rsidP="00810CE4">
      <w:pPr>
        <w:spacing w:line="360" w:lineRule="auto"/>
        <w:rPr>
          <w:sz w:val="24"/>
        </w:rPr>
      </w:pPr>
    </w:p>
    <w:p w14:paraId="0FF02537" w14:textId="77777777" w:rsidR="007C42C7" w:rsidRDefault="007C42C7" w:rsidP="00810CE4">
      <w:pPr>
        <w:spacing w:line="360" w:lineRule="auto"/>
        <w:rPr>
          <w:sz w:val="24"/>
        </w:rPr>
      </w:pPr>
    </w:p>
    <w:p w14:paraId="7982FB79" w14:textId="77777777" w:rsidR="007C42C7" w:rsidRDefault="007C42C7" w:rsidP="00810CE4">
      <w:pPr>
        <w:spacing w:line="360" w:lineRule="auto"/>
        <w:rPr>
          <w:sz w:val="24"/>
        </w:rPr>
      </w:pPr>
    </w:p>
    <w:p w14:paraId="7189669C" w14:textId="77777777" w:rsidR="007C42C7" w:rsidRDefault="007C42C7" w:rsidP="00810CE4">
      <w:pPr>
        <w:spacing w:line="360" w:lineRule="auto"/>
        <w:rPr>
          <w:sz w:val="24"/>
        </w:rPr>
      </w:pPr>
    </w:p>
    <w:p w14:paraId="0D66F29B" w14:textId="25F8ABC4" w:rsidR="007C42C7" w:rsidRDefault="007C42C7" w:rsidP="007C42C7">
      <w:pPr>
        <w:pStyle w:val="Heading2"/>
        <w:jc w:val="center"/>
        <w:rPr>
          <w:sz w:val="28"/>
          <w:szCs w:val="22"/>
        </w:rPr>
      </w:pPr>
      <w:bookmarkStart w:id="31" w:name="_Toc173578258"/>
      <w:r w:rsidRPr="007C42C7">
        <w:rPr>
          <w:sz w:val="28"/>
          <w:szCs w:val="22"/>
        </w:rPr>
        <w:lastRenderedPageBreak/>
        <w:t>Appendix</w:t>
      </w:r>
      <w:bookmarkEnd w:id="31"/>
    </w:p>
    <w:p w14:paraId="4C9E753D" w14:textId="6233450B" w:rsidR="00A907CC" w:rsidRPr="00A907CC" w:rsidRDefault="00A907CC" w:rsidP="00A907CC">
      <w:r w:rsidRPr="00A907CC">
        <w:drawing>
          <wp:inline distT="0" distB="0" distL="0" distR="0" wp14:anchorId="5C8099F0" wp14:editId="353EAE8E">
            <wp:extent cx="6920865" cy="6144260"/>
            <wp:effectExtent l="0" t="0" r="0" b="8890"/>
            <wp:docPr id="415702176" name="Picture 13" descr="A chart with multiple rows of blue and whit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02176" name="Picture 13" descr="A chart with multiple rows of blue and white squares&#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920865" cy="6144260"/>
                    </a:xfrm>
                    <a:prstGeom prst="rect">
                      <a:avLst/>
                    </a:prstGeom>
                    <a:noFill/>
                    <a:ln>
                      <a:noFill/>
                    </a:ln>
                  </pic:spPr>
                </pic:pic>
              </a:graphicData>
            </a:graphic>
          </wp:inline>
        </w:drawing>
      </w:r>
    </w:p>
    <w:p w14:paraId="402730F7" w14:textId="640857FE" w:rsidR="00A907CC" w:rsidRPr="001C41BC" w:rsidRDefault="001C41BC" w:rsidP="00A907CC">
      <w:pPr>
        <w:rPr>
          <w:sz w:val="24"/>
          <w:szCs w:val="28"/>
        </w:rPr>
      </w:pPr>
      <w:r w:rsidRPr="001C41BC">
        <w:rPr>
          <w:sz w:val="24"/>
          <w:szCs w:val="28"/>
        </w:rPr>
        <w:t>Source: Autor</w:t>
      </w:r>
    </w:p>
    <w:sectPr w:rsidR="00A907CC" w:rsidRPr="001C41BC">
      <w:headerReference w:type="even" r:id="rId11"/>
      <w:headerReference w:type="default" r:id="rId12"/>
      <w:footerReference w:type="even" r:id="rId13"/>
      <w:footerReference w:type="default" r:id="rId14"/>
      <w:headerReference w:type="first" r:id="rId15"/>
      <w:footerReference w:type="first" r:id="rId16"/>
      <w:pgSz w:w="12240" w:h="15840"/>
      <w:pgMar w:top="988" w:right="621" w:bottom="1107" w:left="72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31D4C" w14:textId="77777777" w:rsidR="007D6B48" w:rsidRDefault="007D6B48">
      <w:pPr>
        <w:spacing w:after="0" w:line="240" w:lineRule="auto"/>
      </w:pPr>
      <w:r>
        <w:separator/>
      </w:r>
    </w:p>
  </w:endnote>
  <w:endnote w:type="continuationSeparator" w:id="0">
    <w:p w14:paraId="68FC0090" w14:textId="77777777" w:rsidR="007D6B48" w:rsidRDefault="007D6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F8E2EE" w14:textId="77777777" w:rsidR="00BE2481" w:rsidRDefault="00000000">
    <w:pPr>
      <w:spacing w:after="0" w:line="259" w:lineRule="auto"/>
      <w:ind w:left="0" w:right="53" w:firstLine="0"/>
      <w:jc w:val="center"/>
    </w:pPr>
    <w:r>
      <w:rPr>
        <w:rFonts w:ascii="Calibri" w:eastAsia="Calibri" w:hAnsi="Calibri" w:cs="Calibri"/>
        <w:color w:val="156082"/>
      </w:rPr>
      <w:t xml:space="preserve"> </w:t>
    </w:r>
  </w:p>
  <w:p w14:paraId="0C26BF32" w14:textId="77777777" w:rsidR="00BE2481" w:rsidRDefault="00000000">
    <w:pPr>
      <w:spacing w:after="91" w:line="259" w:lineRule="auto"/>
      <w:ind w:left="100" w:right="53" w:firstLine="0"/>
      <w:jc w:val="center"/>
    </w:pPr>
    <w:r>
      <w:rPr>
        <w:rFonts w:ascii="Calibri" w:eastAsia="Calibri" w:hAnsi="Calibri" w:cs="Calibri"/>
        <w:color w:val="156082"/>
      </w:rPr>
      <w:t xml:space="preserve"> </w:t>
    </w:r>
  </w:p>
  <w:p w14:paraId="4581A8DF" w14:textId="77777777" w:rsidR="00BE2481" w:rsidRDefault="00000000">
    <w:pPr>
      <w:spacing w:after="0" w:line="259" w:lineRule="auto"/>
      <w:ind w:left="0" w:right="200" w:firstLine="0"/>
      <w:jc w:val="right"/>
    </w:pPr>
    <w:r>
      <w:rPr>
        <w:noProof/>
      </w:rPr>
      <w:drawing>
        <wp:anchor distT="0" distB="0" distL="114300" distR="114300" simplePos="0" relativeHeight="251660288" behindDoc="0" locked="0" layoutInCell="1" allowOverlap="0" wp14:anchorId="488CF18D" wp14:editId="621B880F">
          <wp:simplePos x="0" y="0"/>
          <wp:positionH relativeFrom="page">
            <wp:posOffset>520446</wp:posOffset>
          </wp:positionH>
          <wp:positionV relativeFrom="page">
            <wp:posOffset>9262681</wp:posOffset>
          </wp:positionV>
          <wp:extent cx="205105" cy="202209"/>
          <wp:effectExtent l="0" t="0" r="0" b="0"/>
          <wp:wrapSquare wrapText="bothSides"/>
          <wp:docPr id="407" name="Picture 407"/>
          <wp:cNvGraphicFramePr/>
          <a:graphic xmlns:a="http://schemas.openxmlformats.org/drawingml/2006/main">
            <a:graphicData uri="http://schemas.openxmlformats.org/drawingml/2006/picture">
              <pic:pic xmlns:pic="http://schemas.openxmlformats.org/drawingml/2006/picture">
                <pic:nvPicPr>
                  <pic:cNvPr id="407" name="Picture 407"/>
                  <pic:cNvPicPr/>
                </pic:nvPicPr>
                <pic:blipFill>
                  <a:blip r:embed="rId1"/>
                  <a:stretch>
                    <a:fillRect/>
                  </a:stretch>
                </pic:blipFill>
                <pic:spPr>
                  <a:xfrm>
                    <a:off x="0" y="0"/>
                    <a:ext cx="205105" cy="202209"/>
                  </a:xfrm>
                  <a:prstGeom prst="rect">
                    <a:avLst/>
                  </a:prstGeom>
                </pic:spPr>
              </pic:pic>
            </a:graphicData>
          </a:graphic>
        </wp:anchor>
      </w:drawing>
    </w:r>
    <w:r>
      <w:rPr>
        <w:rFonts w:ascii="Calibri" w:eastAsia="Calibri" w:hAnsi="Calibri" w:cs="Calibri"/>
        <w:i/>
        <w:color w:val="0F4761"/>
        <w:sz w:val="24"/>
      </w:rPr>
      <w:t xml:space="preserve">Data Handling and Business Intelligence                             03/05/2024                                               </w:t>
    </w:r>
    <w:r>
      <w:rPr>
        <w:rFonts w:ascii="Calibri" w:eastAsia="Calibri" w:hAnsi="Calibri" w:cs="Calibri"/>
        <w:color w:val="156082"/>
        <w:sz w:val="24"/>
      </w:rPr>
      <w:t xml:space="preserve">Page </w:t>
    </w:r>
    <w:r>
      <w:fldChar w:fldCharType="begin"/>
    </w:r>
    <w:r>
      <w:instrText xml:space="preserve"> PAGE   \* MERGEFORMAT </w:instrText>
    </w:r>
    <w:r>
      <w:fldChar w:fldCharType="separate"/>
    </w:r>
    <w:r>
      <w:rPr>
        <w:rFonts w:ascii="Calibri" w:eastAsia="Calibri" w:hAnsi="Calibri" w:cs="Calibri"/>
        <w:color w:val="156082"/>
        <w:sz w:val="24"/>
      </w:rPr>
      <w:t>2</w:t>
    </w:r>
    <w:r>
      <w:rPr>
        <w:rFonts w:ascii="Calibri" w:eastAsia="Calibri" w:hAnsi="Calibri" w:cs="Calibri"/>
        <w:color w:val="156082"/>
        <w:sz w:val="24"/>
      </w:rPr>
      <w:fldChar w:fldCharType="end"/>
    </w:r>
    <w:r>
      <w:rPr>
        <w:rFonts w:ascii="Calibri" w:eastAsia="Calibri" w:hAnsi="Calibri" w:cs="Calibri"/>
        <w:color w:val="156082"/>
        <w:sz w:val="24"/>
      </w:rPr>
      <w:t xml:space="preserve"> of 19</w:t>
    </w:r>
    <w:r>
      <w:rPr>
        <w:rFonts w:ascii="Times New Roman" w:eastAsia="Times New Roman" w:hAnsi="Times New Roman" w:cs="Times New Roman"/>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EF041D" w14:textId="3BFDB949" w:rsidR="00BE2481" w:rsidRDefault="00000000">
    <w:pPr>
      <w:spacing w:after="0" w:line="259" w:lineRule="auto"/>
      <w:ind w:left="0" w:right="53" w:firstLine="0"/>
      <w:jc w:val="center"/>
    </w:pPr>
    <w:r>
      <w:rPr>
        <w:rFonts w:ascii="Calibri" w:eastAsia="Calibri" w:hAnsi="Calibri" w:cs="Calibri"/>
        <w:color w:val="156082"/>
      </w:rPr>
      <w:t xml:space="preserve"> </w:t>
    </w:r>
  </w:p>
  <w:p w14:paraId="1B7DD98E" w14:textId="6D4D23BB" w:rsidR="00BE2481" w:rsidRDefault="0091481A">
    <w:pPr>
      <w:spacing w:after="91" w:line="259" w:lineRule="auto"/>
      <w:ind w:left="100" w:right="53" w:firstLine="0"/>
      <w:jc w:val="center"/>
    </w:pPr>
    <w:r>
      <w:rPr>
        <w:noProof/>
      </w:rPr>
      <w:drawing>
        <wp:anchor distT="0" distB="0" distL="114300" distR="114300" simplePos="0" relativeHeight="251661312" behindDoc="0" locked="0" layoutInCell="1" allowOverlap="0" wp14:anchorId="553F9F7C" wp14:editId="0B1033B5">
          <wp:simplePos x="0" y="0"/>
          <wp:positionH relativeFrom="margin">
            <wp:align>left</wp:align>
          </wp:positionH>
          <wp:positionV relativeFrom="margin">
            <wp:posOffset>7889240</wp:posOffset>
          </wp:positionV>
          <wp:extent cx="320040" cy="381000"/>
          <wp:effectExtent l="0" t="0" r="3810" b="0"/>
          <wp:wrapSquare wrapText="bothSides"/>
          <wp:docPr id="141327369" name="Picture 141327369"/>
          <wp:cNvGraphicFramePr/>
          <a:graphic xmlns:a="http://schemas.openxmlformats.org/drawingml/2006/main">
            <a:graphicData uri="http://schemas.openxmlformats.org/drawingml/2006/picture">
              <pic:pic xmlns:pic="http://schemas.openxmlformats.org/drawingml/2006/picture">
                <pic:nvPicPr>
                  <pic:cNvPr id="407" name="Picture 407"/>
                  <pic:cNvPicPr/>
                </pic:nvPicPr>
                <pic:blipFill>
                  <a:blip r:embed="rId1"/>
                  <a:stretch>
                    <a:fillRect/>
                  </a:stretch>
                </pic:blipFill>
                <pic:spPr>
                  <a:xfrm>
                    <a:off x="0" y="0"/>
                    <a:ext cx="320040" cy="381000"/>
                  </a:xfrm>
                  <a:prstGeom prst="rect">
                    <a:avLst/>
                  </a:prstGeom>
                </pic:spPr>
              </pic:pic>
            </a:graphicData>
          </a:graphic>
          <wp14:sizeRelH relativeFrom="margin">
            <wp14:pctWidth>0</wp14:pctWidth>
          </wp14:sizeRelH>
          <wp14:sizeRelV relativeFrom="margin">
            <wp14:pctHeight>0</wp14:pctHeight>
          </wp14:sizeRelV>
        </wp:anchor>
      </w:drawing>
    </w:r>
    <w:r>
      <w:rPr>
        <w:rFonts w:ascii="Calibri" w:eastAsia="Calibri" w:hAnsi="Calibri" w:cs="Calibri"/>
        <w:color w:val="156082"/>
      </w:rPr>
      <w:t xml:space="preserve"> </w:t>
    </w:r>
  </w:p>
  <w:p w14:paraId="460FCA5E" w14:textId="38A637B0" w:rsidR="00BE2481" w:rsidRDefault="00000000" w:rsidP="008B185F">
    <w:pPr>
      <w:spacing w:after="0" w:line="259" w:lineRule="auto"/>
      <w:ind w:left="0" w:right="200" w:firstLine="0"/>
      <w:jc w:val="left"/>
    </w:pPr>
    <w:r>
      <w:rPr>
        <w:rFonts w:ascii="Calibri" w:eastAsia="Calibri" w:hAnsi="Calibri" w:cs="Calibri"/>
        <w:i/>
        <w:color w:val="0F4761"/>
        <w:sz w:val="24"/>
      </w:rPr>
      <w:t xml:space="preserve"> </w:t>
    </w:r>
    <w:r w:rsidR="00586262">
      <w:rPr>
        <w:rFonts w:ascii="Calibri" w:eastAsia="Calibri" w:hAnsi="Calibri" w:cs="Calibri"/>
        <w:i/>
        <w:color w:val="0F4761"/>
        <w:sz w:val="24"/>
      </w:rPr>
      <w:t>Project Management LCBB5005</w:t>
    </w:r>
    <w:r>
      <w:rPr>
        <w:rFonts w:ascii="Calibri" w:eastAsia="Calibri" w:hAnsi="Calibri" w:cs="Calibri"/>
        <w:i/>
        <w:color w:val="0F4761"/>
        <w:sz w:val="24"/>
      </w:rPr>
      <w:t xml:space="preserve">                       </w:t>
    </w:r>
    <w:r w:rsidR="00586262">
      <w:rPr>
        <w:rFonts w:ascii="Calibri" w:eastAsia="Calibri" w:hAnsi="Calibri" w:cs="Calibri"/>
        <w:i/>
        <w:color w:val="0F4761"/>
        <w:sz w:val="24"/>
      </w:rPr>
      <w:t>04</w:t>
    </w:r>
    <w:r>
      <w:rPr>
        <w:rFonts w:ascii="Calibri" w:eastAsia="Calibri" w:hAnsi="Calibri" w:cs="Calibri"/>
        <w:i/>
        <w:color w:val="0F4761"/>
        <w:sz w:val="24"/>
      </w:rPr>
      <w:t>/</w:t>
    </w:r>
    <w:r w:rsidR="00596DAF">
      <w:rPr>
        <w:rFonts w:ascii="Calibri" w:eastAsia="Calibri" w:hAnsi="Calibri" w:cs="Calibri"/>
        <w:i/>
        <w:color w:val="0F4761"/>
        <w:sz w:val="24"/>
      </w:rPr>
      <w:t>0</w:t>
    </w:r>
    <w:r w:rsidR="00586262">
      <w:rPr>
        <w:rFonts w:ascii="Calibri" w:eastAsia="Calibri" w:hAnsi="Calibri" w:cs="Calibri"/>
        <w:i/>
        <w:color w:val="0F4761"/>
        <w:sz w:val="24"/>
      </w:rPr>
      <w:t>8</w:t>
    </w:r>
    <w:r>
      <w:rPr>
        <w:rFonts w:ascii="Calibri" w:eastAsia="Calibri" w:hAnsi="Calibri" w:cs="Calibri"/>
        <w:i/>
        <w:color w:val="0F4761"/>
        <w:sz w:val="24"/>
      </w:rPr>
      <w:t xml:space="preserve">/2024                                               </w:t>
    </w:r>
    <w:r>
      <w:rPr>
        <w:rFonts w:ascii="Calibri" w:eastAsia="Calibri" w:hAnsi="Calibri" w:cs="Calibri"/>
        <w:color w:val="156082"/>
        <w:sz w:val="24"/>
      </w:rPr>
      <w:t xml:space="preserve">Page </w:t>
    </w:r>
    <w:r>
      <w:fldChar w:fldCharType="begin"/>
    </w:r>
    <w:r>
      <w:instrText xml:space="preserve"> PAGE   \* MERGEFORMAT </w:instrText>
    </w:r>
    <w:r>
      <w:fldChar w:fldCharType="separate"/>
    </w:r>
    <w:r>
      <w:rPr>
        <w:rFonts w:ascii="Calibri" w:eastAsia="Calibri" w:hAnsi="Calibri" w:cs="Calibri"/>
        <w:color w:val="156082"/>
        <w:sz w:val="24"/>
      </w:rPr>
      <w:t>2</w:t>
    </w:r>
    <w:r>
      <w:rPr>
        <w:rFonts w:ascii="Calibri" w:eastAsia="Calibri" w:hAnsi="Calibri" w:cs="Calibri"/>
        <w:color w:val="156082"/>
        <w:sz w:val="24"/>
      </w:rPr>
      <w:fldChar w:fldCharType="end"/>
    </w:r>
    <w:r>
      <w:rPr>
        <w:rFonts w:ascii="Calibri" w:eastAsia="Calibri" w:hAnsi="Calibri" w:cs="Calibri"/>
        <w:color w:val="156082"/>
        <w:sz w:val="24"/>
      </w:rPr>
      <w:t xml:space="preserve"> of 1</w:t>
    </w:r>
    <w:r w:rsidR="007C42C7">
      <w:rPr>
        <w:rFonts w:ascii="Calibri" w:eastAsia="Calibri" w:hAnsi="Calibri" w:cs="Calibri"/>
        <w:color w:val="156082"/>
        <w:sz w:val="24"/>
      </w:rPr>
      <w:t>5</w:t>
    </w:r>
    <w:r>
      <w:rPr>
        <w:rFonts w:ascii="Times New Roman" w:eastAsia="Times New Roman" w:hAnsi="Times New Roman" w:cs="Times New Roman"/>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33ABB8" w14:textId="77777777" w:rsidR="00BE2481" w:rsidRDefault="00BE2481">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A15A2C" w14:textId="77777777" w:rsidR="007D6B48" w:rsidRDefault="007D6B48">
      <w:pPr>
        <w:spacing w:after="0" w:line="240" w:lineRule="auto"/>
      </w:pPr>
      <w:r>
        <w:separator/>
      </w:r>
    </w:p>
  </w:footnote>
  <w:footnote w:type="continuationSeparator" w:id="0">
    <w:p w14:paraId="6928E214" w14:textId="77777777" w:rsidR="007D6B48" w:rsidRDefault="007D6B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2A244F" w14:textId="77777777" w:rsidR="00BE2481" w:rsidRDefault="00000000">
    <w:pPr>
      <w:spacing w:after="0" w:line="259" w:lineRule="auto"/>
      <w:ind w:left="-720" w:right="8926" w:firstLine="0"/>
      <w:jc w:val="lef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49C9D890" wp14:editId="5F85E5DA">
              <wp:simplePos x="0" y="0"/>
              <wp:positionH relativeFrom="page">
                <wp:posOffset>238087</wp:posOffset>
              </wp:positionH>
              <wp:positionV relativeFrom="page">
                <wp:posOffset>232664</wp:posOffset>
              </wp:positionV>
              <wp:extent cx="1471930" cy="1024255"/>
              <wp:effectExtent l="0" t="0" r="0" b="0"/>
              <wp:wrapSquare wrapText="bothSides"/>
              <wp:docPr id="23758" name="Group 23758"/>
              <wp:cNvGraphicFramePr/>
              <a:graphic xmlns:a="http://schemas.openxmlformats.org/drawingml/2006/main">
                <a:graphicData uri="http://schemas.microsoft.com/office/word/2010/wordprocessingGroup">
                  <wpg:wgp>
                    <wpg:cNvGrpSpPr/>
                    <wpg:grpSpPr>
                      <a:xfrm>
                        <a:off x="0" y="0"/>
                        <a:ext cx="1471930" cy="1024255"/>
                        <a:chOff x="0" y="0"/>
                        <a:chExt cx="1471930" cy="1024255"/>
                      </a:xfrm>
                    </wpg:grpSpPr>
                    <wps:wsp>
                      <wps:cNvPr id="23764" name="Rectangle 23764"/>
                      <wps:cNvSpPr/>
                      <wps:spPr>
                        <a:xfrm>
                          <a:off x="219113" y="223950"/>
                          <a:ext cx="37855" cy="227633"/>
                        </a:xfrm>
                        <a:prstGeom prst="rect">
                          <a:avLst/>
                        </a:prstGeom>
                        <a:ln>
                          <a:noFill/>
                        </a:ln>
                      </wps:spPr>
                      <wps:txbx>
                        <w:txbxContent>
                          <w:p w14:paraId="602B3935" w14:textId="77777777" w:rsidR="00BE2481" w:rsidRDefault="00000000">
                            <w:pPr>
                              <w:spacing w:after="160" w:line="259" w:lineRule="auto"/>
                              <w:ind w:left="0" w:right="0" w:firstLine="0"/>
                              <w:jc w:val="left"/>
                            </w:pPr>
                            <w:r>
                              <w:rPr>
                                <w:rFonts w:ascii="Calibri" w:eastAsia="Calibri" w:hAnsi="Calibri" w:cs="Calibri"/>
                              </w:rPr>
                              <w:t xml:space="preserve"> </w:t>
                            </w:r>
                          </w:p>
                        </w:txbxContent>
                      </wps:txbx>
                      <wps:bodyPr horzOverflow="overflow" vert="horz" lIns="0" tIns="0" rIns="0" bIns="0" rtlCol="0">
                        <a:noAutofit/>
                      </wps:bodyPr>
                    </wps:wsp>
                    <wps:wsp>
                      <wps:cNvPr id="23759" name="Shape 23759"/>
                      <wps:cNvSpPr/>
                      <wps:spPr>
                        <a:xfrm>
                          <a:off x="0" y="0"/>
                          <a:ext cx="1462824" cy="1015111"/>
                        </a:xfrm>
                        <a:custGeom>
                          <a:avLst/>
                          <a:gdLst/>
                          <a:ahLst/>
                          <a:cxnLst/>
                          <a:rect l="0" t="0" r="0" b="0"/>
                          <a:pathLst>
                            <a:path w="1462824" h="1015111">
                              <a:moveTo>
                                <a:pt x="0" y="0"/>
                              </a:moveTo>
                              <a:lnTo>
                                <a:pt x="1462824" y="0"/>
                              </a:lnTo>
                              <a:lnTo>
                                <a:pt x="910374" y="376428"/>
                              </a:lnTo>
                              <a:lnTo>
                                <a:pt x="0" y="1015111"/>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23760" name="Picture 23760"/>
                        <pic:cNvPicPr/>
                      </pic:nvPicPr>
                      <pic:blipFill>
                        <a:blip r:embed="rId1"/>
                        <a:stretch>
                          <a:fillRect/>
                        </a:stretch>
                      </pic:blipFill>
                      <pic:spPr>
                        <a:xfrm>
                          <a:off x="0" y="0"/>
                          <a:ext cx="1471930" cy="1024255"/>
                        </a:xfrm>
                        <a:prstGeom prst="rect">
                          <a:avLst/>
                        </a:prstGeom>
                      </pic:spPr>
                    </pic:pic>
                    <pic:pic xmlns:pic="http://schemas.openxmlformats.org/drawingml/2006/picture">
                      <pic:nvPicPr>
                        <pic:cNvPr id="23761" name="Picture 23761"/>
                        <pic:cNvPicPr/>
                      </pic:nvPicPr>
                      <pic:blipFill>
                        <a:blip r:embed="rId2"/>
                        <a:stretch>
                          <a:fillRect/>
                        </a:stretch>
                      </pic:blipFill>
                      <pic:spPr>
                        <a:xfrm>
                          <a:off x="8801" y="110236"/>
                          <a:ext cx="443484" cy="192024"/>
                        </a:xfrm>
                        <a:prstGeom prst="rect">
                          <a:avLst/>
                        </a:prstGeom>
                      </pic:spPr>
                    </pic:pic>
                    <wps:wsp>
                      <wps:cNvPr id="23762" name="Rectangle 23762"/>
                      <wps:cNvSpPr/>
                      <wps:spPr>
                        <a:xfrm>
                          <a:off x="280073" y="113442"/>
                          <a:ext cx="108238" cy="247427"/>
                        </a:xfrm>
                        <a:prstGeom prst="rect">
                          <a:avLst/>
                        </a:prstGeom>
                        <a:ln>
                          <a:noFill/>
                        </a:ln>
                      </wps:spPr>
                      <wps:txbx>
                        <w:txbxContent>
                          <w:p w14:paraId="796EAE44" w14:textId="77777777" w:rsidR="00BE2481" w:rsidRDefault="00000000">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4"/>
                              </w:rPr>
                              <w:t>2</w:t>
                            </w:r>
                            <w:r>
                              <w:rPr>
                                <w:rFonts w:ascii="Calibri" w:eastAsia="Calibri" w:hAnsi="Calibri" w:cs="Calibri"/>
                                <w:color w:val="FFFFFF"/>
                                <w:sz w:val="24"/>
                              </w:rPr>
                              <w:fldChar w:fldCharType="end"/>
                            </w:r>
                          </w:p>
                        </w:txbxContent>
                      </wps:txbx>
                      <wps:bodyPr horzOverflow="overflow" vert="horz" lIns="0" tIns="0" rIns="0" bIns="0" rtlCol="0">
                        <a:noAutofit/>
                      </wps:bodyPr>
                    </wps:wsp>
                    <wps:wsp>
                      <wps:cNvPr id="23763" name="Rectangle 23763"/>
                      <wps:cNvSpPr/>
                      <wps:spPr>
                        <a:xfrm>
                          <a:off x="360845" y="113442"/>
                          <a:ext cx="41146" cy="247427"/>
                        </a:xfrm>
                        <a:prstGeom prst="rect">
                          <a:avLst/>
                        </a:prstGeom>
                        <a:ln>
                          <a:noFill/>
                        </a:ln>
                      </wps:spPr>
                      <wps:txbx>
                        <w:txbxContent>
                          <w:p w14:paraId="454F1610" w14:textId="77777777" w:rsidR="00BE2481" w:rsidRDefault="00000000">
                            <w:pPr>
                              <w:spacing w:after="160" w:line="259" w:lineRule="auto"/>
                              <w:ind w:left="0" w:right="0" w:firstLine="0"/>
                              <w:jc w:val="left"/>
                            </w:pPr>
                            <w:r>
                              <w:rPr>
                                <w:rFonts w:ascii="Calibri" w:eastAsia="Calibri" w:hAnsi="Calibri" w:cs="Calibri"/>
                                <w:color w:val="FFFFFF"/>
                                <w:sz w:val="24"/>
                              </w:rPr>
                              <w:t xml:space="preserve"> </w:t>
                            </w:r>
                          </w:p>
                        </w:txbxContent>
                      </wps:txbx>
                      <wps:bodyPr horzOverflow="overflow" vert="horz" lIns="0" tIns="0" rIns="0" bIns="0" rtlCol="0">
                        <a:noAutofit/>
                      </wps:bodyPr>
                    </wps:wsp>
                  </wpg:wgp>
                </a:graphicData>
              </a:graphic>
            </wp:anchor>
          </w:drawing>
        </mc:Choice>
        <mc:Fallback>
          <w:pict>
            <v:group w14:anchorId="49C9D890" id="Group 23758" o:spid="_x0000_s1034" style="position:absolute;left:0;text-align:left;margin-left:18.75pt;margin-top:18.3pt;width:115.9pt;height:80.65pt;z-index:251658240;mso-position-horizontal-relative:page;mso-position-vertical-relative:page" coordsize="14719,10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&#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">
              <v:rect id="Rectangle 23764" o:spid="_x0000_s1035" style="position:absolute;left:2191;top:2239;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" filled="f" stroked="f">
                <v:textbox inset="0,0,0,0">
                  <w:txbxContent>
                    <w:p w14:paraId="602B3935" w14:textId="77777777" w:rsidR="00BE2481" w:rsidRDefault="00000000">
                      <w:pPr>
                        <w:spacing w:after="160" w:line="259" w:lineRule="auto"/>
                        <w:ind w:left="0" w:right="0" w:firstLine="0"/>
                        <w:jc w:val="left"/>
                      </w:pPr>
                      <w:r>
                        <w:rPr>
                          <w:rFonts w:ascii="Calibri" w:eastAsia="Calibri" w:hAnsi="Calibri" w:cs="Calibri"/>
                        </w:rPr>
                        <w:t xml:space="preserve"> </w:t>
                      </w:r>
                    </w:p>
                  </w:txbxContent>
                </v:textbox>
              </v:rect>
              <v:shape id="Shape 23759" o:spid="_x0000_s1036" style="position:absolute;width:14628;height:10151;visibility:visible;mso-wrap-style:square;v-text-anchor:top" coordsize="1462824,1015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" path="m,l1462824,,910374,376428,,1015111,,xe" fillcolor="#156082" stroked="f" strokeweight="0">
                <v:stroke miterlimit="83231f" joinstyle="miter"/>
                <v:path arrowok="t" textboxrect="0,0,1462824,101511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760" o:spid="_x0000_s1037" type="#_x0000_t75" style="position:absolute;width:14719;height:10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">
                <v:imagedata r:id="rId3" o:title=""/>
              </v:shape>
              <v:shape id="Picture 23761" o:spid="_x0000_s1038" type="#_x0000_t75" style="position:absolute;left:88;top:1102;width:4434;height:1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">
                <v:imagedata r:id="rId4" o:title=""/>
              </v:shape>
              <v:rect id="Rectangle 23762" o:spid="_x0000_s1039" style="position:absolute;left:2800;top:1134;width:1083;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" filled="f" stroked="f">
                <v:textbox inset="0,0,0,0">
                  <w:txbxContent>
                    <w:p w14:paraId="796EAE44" w14:textId="77777777" w:rsidR="00BE2481" w:rsidRDefault="00000000">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4"/>
                        </w:rPr>
                        <w:t>2</w:t>
                      </w:r>
                      <w:r>
                        <w:rPr>
                          <w:rFonts w:ascii="Calibri" w:eastAsia="Calibri" w:hAnsi="Calibri" w:cs="Calibri"/>
                          <w:color w:val="FFFFFF"/>
                          <w:sz w:val="24"/>
                        </w:rPr>
                        <w:fldChar w:fldCharType="end"/>
                      </w:r>
                    </w:p>
                  </w:txbxContent>
                </v:textbox>
              </v:rect>
              <v:rect id="Rectangle 23763" o:spid="_x0000_s1040" style="position:absolute;left:3608;top:1134;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" filled="f" stroked="f">
                <v:textbox inset="0,0,0,0">
                  <w:txbxContent>
                    <w:p w14:paraId="454F1610" w14:textId="77777777" w:rsidR="00BE2481" w:rsidRDefault="00000000">
                      <w:pPr>
                        <w:spacing w:after="160" w:line="259" w:lineRule="auto"/>
                        <w:ind w:left="0" w:right="0" w:firstLine="0"/>
                        <w:jc w:val="left"/>
                      </w:pPr>
                      <w:r>
                        <w:rPr>
                          <w:rFonts w:ascii="Calibri" w:eastAsia="Calibri" w:hAnsi="Calibri" w:cs="Calibri"/>
                          <w:color w:val="FFFFFF"/>
                          <w:sz w:val="24"/>
                        </w:rPr>
                        <w:t xml:space="preserve"> </w:t>
                      </w:r>
                    </w:p>
                  </w:txbxContent>
                </v:textbox>
              </v:rect>
              <w10:wrap type="square"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EBD0F6" w14:textId="77777777" w:rsidR="00BE2481" w:rsidRDefault="00000000" w:rsidP="009F033E">
    <w:pPr>
      <w:spacing w:after="0" w:line="259" w:lineRule="auto"/>
      <w:ind w:left="-720" w:right="8926" w:firstLine="0"/>
      <w:jc w:val="lef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2ECFB85C" wp14:editId="5EB7A741">
              <wp:simplePos x="0" y="0"/>
              <wp:positionH relativeFrom="page">
                <wp:posOffset>236220</wp:posOffset>
              </wp:positionH>
              <wp:positionV relativeFrom="page">
                <wp:posOffset>236220</wp:posOffset>
              </wp:positionV>
              <wp:extent cx="1471930" cy="1024255"/>
              <wp:effectExtent l="0" t="0" r="0" b="4445"/>
              <wp:wrapSquare wrapText="bothSides"/>
              <wp:docPr id="23723" name="Group 23723"/>
              <wp:cNvGraphicFramePr/>
              <a:graphic xmlns:a="http://schemas.openxmlformats.org/drawingml/2006/main">
                <a:graphicData uri="http://schemas.microsoft.com/office/word/2010/wordprocessingGroup">
                  <wpg:wgp>
                    <wpg:cNvGrpSpPr/>
                    <wpg:grpSpPr>
                      <a:xfrm>
                        <a:off x="0" y="0"/>
                        <a:ext cx="1471930" cy="1024255"/>
                        <a:chOff x="0" y="0"/>
                        <a:chExt cx="1471930" cy="1024255"/>
                      </a:xfrm>
                    </wpg:grpSpPr>
                    <wps:wsp>
                      <wps:cNvPr id="23729" name="Rectangle 23729"/>
                      <wps:cNvSpPr/>
                      <wps:spPr>
                        <a:xfrm>
                          <a:off x="219113" y="223950"/>
                          <a:ext cx="37855" cy="227633"/>
                        </a:xfrm>
                        <a:prstGeom prst="rect">
                          <a:avLst/>
                        </a:prstGeom>
                        <a:ln>
                          <a:noFill/>
                        </a:ln>
                      </wps:spPr>
                      <wps:txbx>
                        <w:txbxContent>
                          <w:p w14:paraId="68E4BDEB" w14:textId="77777777" w:rsidR="00BE2481" w:rsidRDefault="00000000">
                            <w:pPr>
                              <w:spacing w:after="160" w:line="259" w:lineRule="auto"/>
                              <w:ind w:left="0" w:right="0" w:firstLine="0"/>
                              <w:jc w:val="left"/>
                            </w:pPr>
                            <w:r>
                              <w:rPr>
                                <w:rFonts w:ascii="Calibri" w:eastAsia="Calibri" w:hAnsi="Calibri" w:cs="Calibri"/>
                              </w:rPr>
                              <w:t xml:space="preserve"> </w:t>
                            </w:r>
                          </w:p>
                        </w:txbxContent>
                      </wps:txbx>
                      <wps:bodyPr horzOverflow="overflow" vert="horz" lIns="0" tIns="0" rIns="0" bIns="0" rtlCol="0">
                        <a:noAutofit/>
                      </wps:bodyPr>
                    </wps:wsp>
                    <wps:wsp>
                      <wps:cNvPr id="23724" name="Shape 23724"/>
                      <wps:cNvSpPr/>
                      <wps:spPr>
                        <a:xfrm>
                          <a:off x="0" y="0"/>
                          <a:ext cx="1462824" cy="1015111"/>
                        </a:xfrm>
                        <a:custGeom>
                          <a:avLst/>
                          <a:gdLst/>
                          <a:ahLst/>
                          <a:cxnLst/>
                          <a:rect l="0" t="0" r="0" b="0"/>
                          <a:pathLst>
                            <a:path w="1462824" h="1015111">
                              <a:moveTo>
                                <a:pt x="0" y="0"/>
                              </a:moveTo>
                              <a:lnTo>
                                <a:pt x="1462824" y="0"/>
                              </a:lnTo>
                              <a:lnTo>
                                <a:pt x="910374" y="376428"/>
                              </a:lnTo>
                              <a:lnTo>
                                <a:pt x="0" y="1015111"/>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23725" name="Picture 23725"/>
                        <pic:cNvPicPr/>
                      </pic:nvPicPr>
                      <pic:blipFill>
                        <a:blip r:embed="rId1"/>
                        <a:stretch>
                          <a:fillRect/>
                        </a:stretch>
                      </pic:blipFill>
                      <pic:spPr>
                        <a:xfrm>
                          <a:off x="0" y="0"/>
                          <a:ext cx="1471930" cy="1024255"/>
                        </a:xfrm>
                        <a:prstGeom prst="rect">
                          <a:avLst/>
                        </a:prstGeom>
                      </pic:spPr>
                    </pic:pic>
                    <pic:pic xmlns:pic="http://schemas.openxmlformats.org/drawingml/2006/picture">
                      <pic:nvPicPr>
                        <pic:cNvPr id="23726" name="Picture 23726"/>
                        <pic:cNvPicPr/>
                      </pic:nvPicPr>
                      <pic:blipFill>
                        <a:blip r:embed="rId2"/>
                        <a:stretch>
                          <a:fillRect/>
                        </a:stretch>
                      </pic:blipFill>
                      <pic:spPr>
                        <a:xfrm>
                          <a:off x="8801" y="110236"/>
                          <a:ext cx="443484" cy="192024"/>
                        </a:xfrm>
                        <a:prstGeom prst="rect">
                          <a:avLst/>
                        </a:prstGeom>
                      </pic:spPr>
                    </pic:pic>
                    <wps:wsp>
                      <wps:cNvPr id="23727" name="Rectangle 23727"/>
                      <wps:cNvSpPr/>
                      <wps:spPr>
                        <a:xfrm>
                          <a:off x="280072" y="113442"/>
                          <a:ext cx="344767" cy="338141"/>
                        </a:xfrm>
                        <a:prstGeom prst="rect">
                          <a:avLst/>
                        </a:prstGeom>
                        <a:ln>
                          <a:noFill/>
                        </a:ln>
                      </wps:spPr>
                      <wps:txbx>
                        <w:txbxContent>
                          <w:p w14:paraId="6062AB0C" w14:textId="77777777" w:rsidR="00BE2481" w:rsidRDefault="00000000">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4"/>
                              </w:rPr>
                              <w:t>2</w:t>
                            </w:r>
                            <w:r>
                              <w:rPr>
                                <w:rFonts w:ascii="Calibri" w:eastAsia="Calibri" w:hAnsi="Calibri" w:cs="Calibri"/>
                                <w:color w:val="FFFFFF"/>
                                <w:sz w:val="24"/>
                              </w:rPr>
                              <w:fldChar w:fldCharType="end"/>
                            </w:r>
                          </w:p>
                        </w:txbxContent>
                      </wps:txbx>
                      <wps:bodyPr horzOverflow="overflow" vert="horz" lIns="0" tIns="0" rIns="0" bIns="0" rtlCol="0">
                        <a:noAutofit/>
                      </wps:bodyPr>
                    </wps:wsp>
                    <wps:wsp>
                      <wps:cNvPr id="23728" name="Rectangle 23728"/>
                      <wps:cNvSpPr/>
                      <wps:spPr>
                        <a:xfrm>
                          <a:off x="360845" y="113442"/>
                          <a:ext cx="41146" cy="247427"/>
                        </a:xfrm>
                        <a:prstGeom prst="rect">
                          <a:avLst/>
                        </a:prstGeom>
                        <a:ln>
                          <a:noFill/>
                        </a:ln>
                      </wps:spPr>
                      <wps:txbx>
                        <w:txbxContent>
                          <w:p w14:paraId="3C0BEA4A" w14:textId="77777777" w:rsidR="00BE2481" w:rsidRDefault="00000000">
                            <w:pPr>
                              <w:spacing w:after="160" w:line="259" w:lineRule="auto"/>
                              <w:ind w:left="0" w:right="0" w:firstLine="0"/>
                              <w:jc w:val="left"/>
                            </w:pPr>
                            <w:r>
                              <w:rPr>
                                <w:rFonts w:ascii="Calibri" w:eastAsia="Calibri" w:hAnsi="Calibri" w:cs="Calibri"/>
                                <w:color w:val="FFFFFF"/>
                                <w:sz w:val="24"/>
                              </w:rPr>
                              <w:t xml:space="preserve"> </w:t>
                            </w:r>
                          </w:p>
                        </w:txbxContent>
                      </wps:txbx>
                      <wps:bodyPr horzOverflow="overflow" vert="horz" lIns="0" tIns="0" rIns="0" bIns="0" rtlCol="0">
                        <a:noAutofit/>
                      </wps:bodyPr>
                    </wps:wsp>
                  </wpg:wgp>
                </a:graphicData>
              </a:graphic>
              <wp14:sizeRelV relativeFrom="margin">
                <wp14:pctHeight>0</wp14:pctHeight>
              </wp14:sizeRelV>
            </wp:anchor>
          </w:drawing>
        </mc:Choice>
        <mc:Fallback>
          <w:pict>
            <v:group w14:anchorId="2ECFB85C" id="Group 23723" o:spid="_x0000_s1041" style="position:absolute;left:0;text-align:left;margin-left:18.6pt;margin-top:18.6pt;width:115.9pt;height:80.65pt;z-index:251659264;mso-position-horizontal-relative:page;mso-position-vertical-relative:page;mso-height-relative:margin" coordsize="14719,10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">
              <v:rect id="Rectangle 23729" o:spid="_x0000_s1042" style="position:absolute;left:2191;top:2239;width:378;height:2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" filled="f" stroked="f">
                <v:textbox inset="0,0,0,0">
                  <w:txbxContent>
                    <w:p w14:paraId="68E4BDEB" w14:textId="77777777" w:rsidR="00BE2481" w:rsidRDefault="00000000">
                      <w:pPr>
                        <w:spacing w:after="160" w:line="259" w:lineRule="auto"/>
                        <w:ind w:left="0" w:right="0" w:firstLine="0"/>
                        <w:jc w:val="left"/>
                      </w:pPr>
                      <w:r>
                        <w:rPr>
                          <w:rFonts w:ascii="Calibri" w:eastAsia="Calibri" w:hAnsi="Calibri" w:cs="Calibri"/>
                        </w:rPr>
                        <w:t xml:space="preserve"> </w:t>
                      </w:r>
                    </w:p>
                  </w:txbxContent>
                </v:textbox>
              </v:rect>
              <v:shape id="Shape 23724" o:spid="_x0000_s1043" style="position:absolute;width:14628;height:10151;visibility:visible;mso-wrap-style:square;v-text-anchor:top" coordsize="1462824,10151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" path="m,l1462824,,910374,376428,,1015111,,xe" fillcolor="#156082" stroked="f" strokeweight="0">
                <v:stroke miterlimit="83231f" joinstyle="miter"/>
                <v:path arrowok="t" textboxrect="0,0,1462824,1015111"/>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725" o:spid="_x0000_s1044" type="#_x0000_t75" style="position:absolute;width:14719;height:102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">
                <v:imagedata r:id="rId3" o:title=""/>
              </v:shape>
              <v:shape id="Picture 23726" o:spid="_x0000_s1045" type="#_x0000_t75" style="position:absolute;left:88;top:1102;width:4434;height:1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">
                <v:imagedata r:id="rId4" o:title=""/>
              </v:shape>
              <v:rect id="Rectangle 23727" o:spid="_x0000_s1046" style="position:absolute;left:2800;top:1134;width:3448;height:3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" filled="f" stroked="f">
                <v:textbox inset="0,0,0,0">
                  <w:txbxContent>
                    <w:p w14:paraId="6062AB0C" w14:textId="77777777" w:rsidR="00BE2481" w:rsidRDefault="00000000">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4"/>
                        </w:rPr>
                        <w:t>2</w:t>
                      </w:r>
                      <w:r>
                        <w:rPr>
                          <w:rFonts w:ascii="Calibri" w:eastAsia="Calibri" w:hAnsi="Calibri" w:cs="Calibri"/>
                          <w:color w:val="FFFFFF"/>
                          <w:sz w:val="24"/>
                        </w:rPr>
                        <w:fldChar w:fldCharType="end"/>
                      </w:r>
                    </w:p>
                  </w:txbxContent>
                </v:textbox>
              </v:rect>
              <v:rect id="Rectangle 23728" o:spid="_x0000_s1047" style="position:absolute;left:3608;top:1134;width:411;height:24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" filled="f" stroked="f">
                <v:textbox inset="0,0,0,0">
                  <w:txbxContent>
                    <w:p w14:paraId="3C0BEA4A" w14:textId="77777777" w:rsidR="00BE2481" w:rsidRDefault="00000000">
                      <w:pPr>
                        <w:spacing w:after="160" w:line="259" w:lineRule="auto"/>
                        <w:ind w:left="0" w:right="0" w:firstLine="0"/>
                        <w:jc w:val="left"/>
                      </w:pPr>
                      <w:r>
                        <w:rPr>
                          <w:rFonts w:ascii="Calibri" w:eastAsia="Calibri" w:hAnsi="Calibri" w:cs="Calibri"/>
                          <w:color w:val="FFFFFF"/>
                          <w:sz w:val="24"/>
                        </w:rPr>
                        <w:t xml:space="preserve"> </w:t>
                      </w:r>
                    </w:p>
                  </w:txbxContent>
                </v:textbox>
              </v:rect>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E349BF" w14:textId="7229A2B6" w:rsidR="00BE2481" w:rsidRDefault="00BE2481" w:rsidP="006D09C1">
    <w:pPr>
      <w:pStyle w:val="Header"/>
    </w:pPr>
  </w:p>
  <w:p w14:paraId="0D639E46" w14:textId="77777777" w:rsidR="006D09C1" w:rsidRDefault="006D09C1" w:rsidP="006D09C1">
    <w:pPr>
      <w:pStyle w:val="Header"/>
    </w:pPr>
  </w:p>
  <w:p w14:paraId="56FA7889" w14:textId="5B128FF5" w:rsidR="006D09C1" w:rsidRPr="006D09C1" w:rsidRDefault="006D09C1" w:rsidP="006D09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F732B"/>
    <w:multiLevelType w:val="hybridMultilevel"/>
    <w:tmpl w:val="EE780C14"/>
    <w:lvl w:ilvl="0" w:tplc="A9687E40">
      <w:start w:val="1"/>
      <w:numFmt w:val="bullet"/>
      <w:lvlText w:val="❖"/>
      <w:lvlJc w:val="left"/>
      <w:pPr>
        <w:ind w:left="-77"/>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CBB8E318">
      <w:start w:val="1"/>
      <w:numFmt w:val="bullet"/>
      <w:lvlText w:val="o"/>
      <w:lvlJc w:val="left"/>
      <w:pPr>
        <w:ind w:left="64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93022848">
      <w:start w:val="1"/>
      <w:numFmt w:val="bullet"/>
      <w:lvlText w:val="▪"/>
      <w:lvlJc w:val="left"/>
      <w:pPr>
        <w:ind w:left="136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B8288D6A">
      <w:start w:val="1"/>
      <w:numFmt w:val="bullet"/>
      <w:lvlText w:val="•"/>
      <w:lvlJc w:val="left"/>
      <w:pPr>
        <w:ind w:left="208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9F5C139C">
      <w:start w:val="1"/>
      <w:numFmt w:val="bullet"/>
      <w:lvlText w:val="o"/>
      <w:lvlJc w:val="left"/>
      <w:pPr>
        <w:ind w:left="280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BBC88648">
      <w:start w:val="1"/>
      <w:numFmt w:val="bullet"/>
      <w:lvlText w:val="▪"/>
      <w:lvlJc w:val="left"/>
      <w:pPr>
        <w:ind w:left="352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F430A100">
      <w:start w:val="1"/>
      <w:numFmt w:val="bullet"/>
      <w:lvlText w:val="•"/>
      <w:lvlJc w:val="left"/>
      <w:pPr>
        <w:ind w:left="424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2586F70E">
      <w:start w:val="1"/>
      <w:numFmt w:val="bullet"/>
      <w:lvlText w:val="o"/>
      <w:lvlJc w:val="left"/>
      <w:pPr>
        <w:ind w:left="496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851600DE">
      <w:start w:val="1"/>
      <w:numFmt w:val="bullet"/>
      <w:lvlText w:val="▪"/>
      <w:lvlJc w:val="left"/>
      <w:pPr>
        <w:ind w:left="5683"/>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B137839"/>
    <w:multiLevelType w:val="multilevel"/>
    <w:tmpl w:val="04BE427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3A313A1"/>
    <w:multiLevelType w:val="multilevel"/>
    <w:tmpl w:val="725EFD7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13DB7D46"/>
    <w:multiLevelType w:val="hybridMultilevel"/>
    <w:tmpl w:val="8BBAC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807FCC"/>
    <w:multiLevelType w:val="multilevel"/>
    <w:tmpl w:val="041E52F0"/>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E33A35"/>
    <w:multiLevelType w:val="hybridMultilevel"/>
    <w:tmpl w:val="A482852E"/>
    <w:lvl w:ilvl="0" w:tplc="BB9266B6">
      <w:start w:val="1"/>
      <w:numFmt w:val="bullet"/>
      <w:lvlText w:val="❖"/>
      <w:lvlJc w:val="left"/>
      <w:pPr>
        <w:ind w:left="3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F4060984">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514EB81E">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E3E0A87C">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18FA8292">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C430E810">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3AF05E70">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7562A0BC">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D41252DA">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1BAC561F"/>
    <w:multiLevelType w:val="multilevel"/>
    <w:tmpl w:val="67721AD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1F397D3D"/>
    <w:multiLevelType w:val="multilevel"/>
    <w:tmpl w:val="D64807C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23D60528"/>
    <w:multiLevelType w:val="multilevel"/>
    <w:tmpl w:val="05389FA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2A456131"/>
    <w:multiLevelType w:val="multilevel"/>
    <w:tmpl w:val="E40AE01A"/>
    <w:lvl w:ilvl="0">
      <w:start w:val="1"/>
      <w:numFmt w:val="decimal"/>
      <w:lvlText w:val="%1."/>
      <w:lvlJc w:val="left"/>
      <w:pPr>
        <w:ind w:left="64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start w:val="1"/>
      <w:numFmt w:val="decimal"/>
      <w:lvlText w:val="%1.%2."/>
      <w:lvlJc w:val="left"/>
      <w:pPr>
        <w:ind w:left="845"/>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51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223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95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67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439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511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83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2AD433B8"/>
    <w:multiLevelType w:val="hybridMultilevel"/>
    <w:tmpl w:val="B15EE468"/>
    <w:lvl w:ilvl="0" w:tplc="2472B082">
      <w:start w:val="1"/>
      <w:numFmt w:val="bullet"/>
      <w:lvlText w:val="❖"/>
      <w:lvlJc w:val="left"/>
      <w:pPr>
        <w:ind w:left="3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FF864232">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FC0020D8">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8746303C">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D730CB46">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EAC4F878">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D85010EC">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79481ED0">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86A28B04">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2C45039E"/>
    <w:multiLevelType w:val="hybridMultilevel"/>
    <w:tmpl w:val="F3B0707C"/>
    <w:lvl w:ilvl="0" w:tplc="DAB4A4F0">
      <w:start w:val="1"/>
      <w:numFmt w:val="decimal"/>
      <w:lvlText w:val="%1."/>
      <w:lvlJc w:val="left"/>
      <w:pPr>
        <w:ind w:left="6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04ACE26">
      <w:start w:val="1"/>
      <w:numFmt w:val="lowerLetter"/>
      <w:lvlText w:val="%2"/>
      <w:lvlJc w:val="left"/>
      <w:pPr>
        <w:ind w:left="13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46DCCD86">
      <w:start w:val="1"/>
      <w:numFmt w:val="lowerRoman"/>
      <w:lvlText w:val="%3"/>
      <w:lvlJc w:val="left"/>
      <w:pPr>
        <w:ind w:left="20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4707DA2">
      <w:start w:val="1"/>
      <w:numFmt w:val="decimal"/>
      <w:lvlText w:val="%4"/>
      <w:lvlJc w:val="left"/>
      <w:pPr>
        <w:ind w:left="27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B5E1126">
      <w:start w:val="1"/>
      <w:numFmt w:val="lowerLetter"/>
      <w:lvlText w:val="%5"/>
      <w:lvlJc w:val="left"/>
      <w:pPr>
        <w:ind w:left="34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E66881E">
      <w:start w:val="1"/>
      <w:numFmt w:val="lowerRoman"/>
      <w:lvlText w:val="%6"/>
      <w:lvlJc w:val="left"/>
      <w:pPr>
        <w:ind w:left="41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C4846FA">
      <w:start w:val="1"/>
      <w:numFmt w:val="decimal"/>
      <w:lvlText w:val="%7"/>
      <w:lvlJc w:val="left"/>
      <w:pPr>
        <w:ind w:left="49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2C158C">
      <w:start w:val="1"/>
      <w:numFmt w:val="lowerLetter"/>
      <w:lvlText w:val="%8"/>
      <w:lvlJc w:val="left"/>
      <w:pPr>
        <w:ind w:left="56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FB8291A">
      <w:start w:val="1"/>
      <w:numFmt w:val="lowerRoman"/>
      <w:lvlText w:val="%9"/>
      <w:lvlJc w:val="left"/>
      <w:pPr>
        <w:ind w:left="63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2D4A1E36"/>
    <w:multiLevelType w:val="hybridMultilevel"/>
    <w:tmpl w:val="79925EAE"/>
    <w:lvl w:ilvl="0" w:tplc="CBA03D88">
      <w:start w:val="1"/>
      <w:numFmt w:val="bullet"/>
      <w:lvlText w:val="❖"/>
      <w:lvlJc w:val="left"/>
      <w:pPr>
        <w:ind w:left="3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D2F8F0E2">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90965DB8">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C890D3D6">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576894D6">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573C1110">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D402CC8C">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D3AC1A82">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6E2643DC">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2F6439CD"/>
    <w:multiLevelType w:val="multilevel"/>
    <w:tmpl w:val="725EF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7E1026"/>
    <w:multiLevelType w:val="multilevel"/>
    <w:tmpl w:val="69B24B1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D8502D"/>
    <w:multiLevelType w:val="hybridMultilevel"/>
    <w:tmpl w:val="415CE788"/>
    <w:lvl w:ilvl="0" w:tplc="ED1E3262">
      <w:start w:val="1"/>
      <w:numFmt w:val="decimal"/>
      <w:lvlText w:val="%1."/>
      <w:lvlJc w:val="left"/>
      <w:pPr>
        <w:ind w:left="6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680D8D0">
      <w:start w:val="1"/>
      <w:numFmt w:val="lowerLetter"/>
      <w:lvlText w:val="%2"/>
      <w:lvlJc w:val="left"/>
      <w:pPr>
        <w:ind w:left="13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0885AF6">
      <w:start w:val="1"/>
      <w:numFmt w:val="lowerRoman"/>
      <w:lvlText w:val="%3"/>
      <w:lvlJc w:val="left"/>
      <w:pPr>
        <w:ind w:left="20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0941FF8">
      <w:start w:val="1"/>
      <w:numFmt w:val="decimal"/>
      <w:lvlText w:val="%4"/>
      <w:lvlJc w:val="left"/>
      <w:pPr>
        <w:ind w:left="27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01AEC3C">
      <w:start w:val="1"/>
      <w:numFmt w:val="lowerLetter"/>
      <w:lvlText w:val="%5"/>
      <w:lvlJc w:val="left"/>
      <w:pPr>
        <w:ind w:left="34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D5E625A">
      <w:start w:val="1"/>
      <w:numFmt w:val="lowerRoman"/>
      <w:lvlText w:val="%6"/>
      <w:lvlJc w:val="left"/>
      <w:pPr>
        <w:ind w:left="41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EB20196">
      <w:start w:val="1"/>
      <w:numFmt w:val="decimal"/>
      <w:lvlText w:val="%7"/>
      <w:lvlJc w:val="left"/>
      <w:pPr>
        <w:ind w:left="49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532714C">
      <w:start w:val="1"/>
      <w:numFmt w:val="lowerLetter"/>
      <w:lvlText w:val="%8"/>
      <w:lvlJc w:val="left"/>
      <w:pPr>
        <w:ind w:left="56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6EC3C04">
      <w:start w:val="1"/>
      <w:numFmt w:val="lowerRoman"/>
      <w:lvlText w:val="%9"/>
      <w:lvlJc w:val="left"/>
      <w:pPr>
        <w:ind w:left="63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42544A27"/>
    <w:multiLevelType w:val="hybridMultilevel"/>
    <w:tmpl w:val="DED87EE4"/>
    <w:lvl w:ilvl="0" w:tplc="5E7EA062">
      <w:start w:val="1"/>
      <w:numFmt w:val="bullet"/>
      <w:lvlText w:val="❖"/>
      <w:lvlJc w:val="left"/>
      <w:pPr>
        <w:ind w:left="422"/>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6EA8A9D4">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9BAEEC1A">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49D2891C">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7DEC5734">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D5EEB274">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B2C82192">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61CC6262">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C2B40A30">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43280DF7"/>
    <w:multiLevelType w:val="hybridMultilevel"/>
    <w:tmpl w:val="3E26AC08"/>
    <w:lvl w:ilvl="0" w:tplc="33D83FFA">
      <w:start w:val="1"/>
      <w:numFmt w:val="decimal"/>
      <w:lvlText w:val="%1."/>
      <w:lvlJc w:val="left"/>
      <w:pPr>
        <w:ind w:left="720" w:hanging="360"/>
      </w:pPr>
      <w:rPr>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3C17593"/>
    <w:multiLevelType w:val="hybridMultilevel"/>
    <w:tmpl w:val="9AF8C8D8"/>
    <w:lvl w:ilvl="0" w:tplc="B802D908">
      <w:start w:val="1"/>
      <w:numFmt w:val="bullet"/>
      <w:lvlText w:val="❖"/>
      <w:lvlJc w:val="left"/>
      <w:pPr>
        <w:ind w:left="3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97FADD1E">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4B6CE8C8">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CA00D51C">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0D3C293E">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87ECEBD0">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17DE1C46">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0CF6BE92">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5A2CE2D6">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45B02B46"/>
    <w:multiLevelType w:val="hybridMultilevel"/>
    <w:tmpl w:val="B2F04774"/>
    <w:lvl w:ilvl="0" w:tplc="BFA23018">
      <w:start w:val="1"/>
      <w:numFmt w:val="bullet"/>
      <w:lvlText w:val="❖"/>
      <w:lvlJc w:val="left"/>
      <w:pPr>
        <w:ind w:left="3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86E2171C">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F2FC5A5C">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DADEFDFA">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216A5CBC">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10E4633A">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372E34B4">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62606CBA">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A34AF4B4">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20" w15:restartNumberingAfterBreak="0">
    <w:nsid w:val="49230531"/>
    <w:multiLevelType w:val="hybridMultilevel"/>
    <w:tmpl w:val="C7127C3E"/>
    <w:lvl w:ilvl="0" w:tplc="D416F5C4">
      <w:start w:val="3"/>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68AF392">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350011E">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5C4FB2C">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DBAC504">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874BFDE">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8E257A4">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B42657A">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058C4BE">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4D0F720C"/>
    <w:multiLevelType w:val="multilevel"/>
    <w:tmpl w:val="E8049CCC"/>
    <w:lvl w:ilvl="0">
      <w:start w:val="1"/>
      <w:numFmt w:val="decimal"/>
      <w:lvlText w:val="%1."/>
      <w:lvlJc w:val="left"/>
      <w:pPr>
        <w:tabs>
          <w:tab w:val="num" w:pos="360"/>
        </w:tabs>
        <w:ind w:left="360" w:hanging="360"/>
      </w:pPr>
      <w:rPr>
        <w:rFonts w:ascii="Arial" w:eastAsia="Arial" w:hAnsi="Arial" w:cs="Arial"/>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4E112081"/>
    <w:multiLevelType w:val="multilevel"/>
    <w:tmpl w:val="5150F93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9D802B1"/>
    <w:multiLevelType w:val="multilevel"/>
    <w:tmpl w:val="D6D0A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D205BB"/>
    <w:multiLevelType w:val="multilevel"/>
    <w:tmpl w:val="197E517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5" w15:restartNumberingAfterBreak="0">
    <w:nsid w:val="5C5A2EAB"/>
    <w:multiLevelType w:val="multilevel"/>
    <w:tmpl w:val="19F8885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5E3B461D"/>
    <w:multiLevelType w:val="multilevel"/>
    <w:tmpl w:val="2F923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2C7F99"/>
    <w:multiLevelType w:val="hybridMultilevel"/>
    <w:tmpl w:val="ADEA6D3A"/>
    <w:lvl w:ilvl="0" w:tplc="AF4A534C">
      <w:start w:val="1"/>
      <w:numFmt w:val="bullet"/>
      <w:lvlText w:val="❖"/>
      <w:lvlJc w:val="left"/>
      <w:pPr>
        <w:ind w:left="3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E0A0EC96">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DD4E84AA">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F1725D9A">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607E17C0">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5ED80710">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6FB4D932">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DAE2D0BA">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076633B8">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63A21744"/>
    <w:multiLevelType w:val="multilevel"/>
    <w:tmpl w:val="63B6D10C"/>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3BF562A"/>
    <w:multiLevelType w:val="hybridMultilevel"/>
    <w:tmpl w:val="87D4669E"/>
    <w:lvl w:ilvl="0" w:tplc="11404952">
      <w:start w:val="1"/>
      <w:numFmt w:val="bullet"/>
      <w:lvlText w:val="❖"/>
      <w:lvlJc w:val="left"/>
      <w:pPr>
        <w:ind w:left="3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5C7436AC">
      <w:start w:val="1"/>
      <w:numFmt w:val="bullet"/>
      <w:lvlText w:val="o"/>
      <w:lvlJc w:val="left"/>
      <w:pPr>
        <w:ind w:left="10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E90C27CE">
      <w:start w:val="1"/>
      <w:numFmt w:val="bullet"/>
      <w:lvlText w:val="▪"/>
      <w:lvlJc w:val="left"/>
      <w:pPr>
        <w:ind w:left="18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7DAA87F4">
      <w:start w:val="1"/>
      <w:numFmt w:val="bullet"/>
      <w:lvlText w:val="•"/>
      <w:lvlJc w:val="left"/>
      <w:pPr>
        <w:ind w:left="25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205A9166">
      <w:start w:val="1"/>
      <w:numFmt w:val="bullet"/>
      <w:lvlText w:val="o"/>
      <w:lvlJc w:val="left"/>
      <w:pPr>
        <w:ind w:left="32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781410D6">
      <w:start w:val="1"/>
      <w:numFmt w:val="bullet"/>
      <w:lvlText w:val="▪"/>
      <w:lvlJc w:val="left"/>
      <w:pPr>
        <w:ind w:left="39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346EB4B0">
      <w:start w:val="1"/>
      <w:numFmt w:val="bullet"/>
      <w:lvlText w:val="•"/>
      <w:lvlJc w:val="left"/>
      <w:pPr>
        <w:ind w:left="46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341EAE74">
      <w:start w:val="1"/>
      <w:numFmt w:val="bullet"/>
      <w:lvlText w:val="o"/>
      <w:lvlJc w:val="left"/>
      <w:pPr>
        <w:ind w:left="54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212C07A0">
      <w:start w:val="1"/>
      <w:numFmt w:val="bullet"/>
      <w:lvlText w:val="▪"/>
      <w:lvlJc w:val="left"/>
      <w:pPr>
        <w:ind w:left="61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30" w15:restartNumberingAfterBreak="0">
    <w:nsid w:val="69D54EE1"/>
    <w:multiLevelType w:val="multilevel"/>
    <w:tmpl w:val="ADD087C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1" w15:restartNumberingAfterBreak="0">
    <w:nsid w:val="6A453103"/>
    <w:multiLevelType w:val="multilevel"/>
    <w:tmpl w:val="F2E61AB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2" w15:restartNumberingAfterBreak="0">
    <w:nsid w:val="7BD279FE"/>
    <w:multiLevelType w:val="multilevel"/>
    <w:tmpl w:val="D11EF6F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564147940">
    <w:abstractNumId w:val="9"/>
  </w:num>
  <w:num w:numId="2" w16cid:durableId="1095202003">
    <w:abstractNumId w:val="15"/>
  </w:num>
  <w:num w:numId="3" w16cid:durableId="2093744514">
    <w:abstractNumId w:val="11"/>
  </w:num>
  <w:num w:numId="4" w16cid:durableId="75447682">
    <w:abstractNumId w:val="19"/>
  </w:num>
  <w:num w:numId="5" w16cid:durableId="1946578199">
    <w:abstractNumId w:val="16"/>
  </w:num>
  <w:num w:numId="6" w16cid:durableId="2132703424">
    <w:abstractNumId w:val="18"/>
  </w:num>
  <w:num w:numId="7" w16cid:durableId="1346788677">
    <w:abstractNumId w:val="10"/>
  </w:num>
  <w:num w:numId="8" w16cid:durableId="602763497">
    <w:abstractNumId w:val="29"/>
  </w:num>
  <w:num w:numId="9" w16cid:durableId="728385786">
    <w:abstractNumId w:val="27"/>
  </w:num>
  <w:num w:numId="10" w16cid:durableId="551769428">
    <w:abstractNumId w:val="5"/>
  </w:num>
  <w:num w:numId="11" w16cid:durableId="1204488806">
    <w:abstractNumId w:val="12"/>
  </w:num>
  <w:num w:numId="12" w16cid:durableId="945962070">
    <w:abstractNumId w:val="0"/>
  </w:num>
  <w:num w:numId="13" w16cid:durableId="1939946820">
    <w:abstractNumId w:val="20"/>
  </w:num>
  <w:num w:numId="14" w16cid:durableId="1539585493">
    <w:abstractNumId w:val="23"/>
  </w:num>
  <w:num w:numId="15" w16cid:durableId="2107997667">
    <w:abstractNumId w:val="26"/>
  </w:num>
  <w:num w:numId="16" w16cid:durableId="1033775303">
    <w:abstractNumId w:val="22"/>
  </w:num>
  <w:num w:numId="17" w16cid:durableId="374353749">
    <w:abstractNumId w:val="1"/>
  </w:num>
  <w:num w:numId="18" w16cid:durableId="606230190">
    <w:abstractNumId w:val="4"/>
  </w:num>
  <w:num w:numId="19" w16cid:durableId="742538">
    <w:abstractNumId w:val="8"/>
  </w:num>
  <w:num w:numId="20" w16cid:durableId="1542742416">
    <w:abstractNumId w:val="31"/>
  </w:num>
  <w:num w:numId="21" w16cid:durableId="1066685397">
    <w:abstractNumId w:val="6"/>
  </w:num>
  <w:num w:numId="22" w16cid:durableId="124348354">
    <w:abstractNumId w:val="30"/>
  </w:num>
  <w:num w:numId="23" w16cid:durableId="230043699">
    <w:abstractNumId w:val="25"/>
  </w:num>
  <w:num w:numId="24" w16cid:durableId="1650209054">
    <w:abstractNumId w:val="24"/>
  </w:num>
  <w:num w:numId="25" w16cid:durableId="113790764">
    <w:abstractNumId w:val="2"/>
  </w:num>
  <w:num w:numId="26" w16cid:durableId="354967773">
    <w:abstractNumId w:val="7"/>
  </w:num>
  <w:num w:numId="27" w16cid:durableId="243271242">
    <w:abstractNumId w:val="14"/>
  </w:num>
  <w:num w:numId="28" w16cid:durableId="487676565">
    <w:abstractNumId w:val="28"/>
  </w:num>
  <w:num w:numId="29" w16cid:durableId="1372998600">
    <w:abstractNumId w:val="21"/>
  </w:num>
  <w:num w:numId="30" w16cid:durableId="2083988257">
    <w:abstractNumId w:val="32"/>
  </w:num>
  <w:num w:numId="31" w16cid:durableId="2027051198">
    <w:abstractNumId w:val="17"/>
  </w:num>
  <w:num w:numId="32" w16cid:durableId="617763749">
    <w:abstractNumId w:val="13"/>
  </w:num>
  <w:num w:numId="33" w16cid:durableId="5199727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481"/>
    <w:rsid w:val="00027B2A"/>
    <w:rsid w:val="00050E34"/>
    <w:rsid w:val="00081532"/>
    <w:rsid w:val="00122D3C"/>
    <w:rsid w:val="00185D85"/>
    <w:rsid w:val="001C41BC"/>
    <w:rsid w:val="001C5C4B"/>
    <w:rsid w:val="001E0650"/>
    <w:rsid w:val="00277746"/>
    <w:rsid w:val="002C6327"/>
    <w:rsid w:val="002E598F"/>
    <w:rsid w:val="003621A6"/>
    <w:rsid w:val="00385F78"/>
    <w:rsid w:val="003C44F2"/>
    <w:rsid w:val="0043197A"/>
    <w:rsid w:val="004A471C"/>
    <w:rsid w:val="004B44E7"/>
    <w:rsid w:val="00527686"/>
    <w:rsid w:val="00586262"/>
    <w:rsid w:val="00592BE3"/>
    <w:rsid w:val="00596DAF"/>
    <w:rsid w:val="005D71FF"/>
    <w:rsid w:val="006456F4"/>
    <w:rsid w:val="00691BEE"/>
    <w:rsid w:val="006C2394"/>
    <w:rsid w:val="006D09C1"/>
    <w:rsid w:val="00722C88"/>
    <w:rsid w:val="00724C70"/>
    <w:rsid w:val="00787B5E"/>
    <w:rsid w:val="007A2FF4"/>
    <w:rsid w:val="007C42C7"/>
    <w:rsid w:val="007C446D"/>
    <w:rsid w:val="007D6B48"/>
    <w:rsid w:val="007F2A3A"/>
    <w:rsid w:val="00810CE4"/>
    <w:rsid w:val="00831AAB"/>
    <w:rsid w:val="008658AB"/>
    <w:rsid w:val="00866372"/>
    <w:rsid w:val="008900C9"/>
    <w:rsid w:val="008B185F"/>
    <w:rsid w:val="0091481A"/>
    <w:rsid w:val="009325D4"/>
    <w:rsid w:val="0094078C"/>
    <w:rsid w:val="0096015B"/>
    <w:rsid w:val="009A3B21"/>
    <w:rsid w:val="009B50D1"/>
    <w:rsid w:val="009F033E"/>
    <w:rsid w:val="00A4407A"/>
    <w:rsid w:val="00A907CC"/>
    <w:rsid w:val="00AF2049"/>
    <w:rsid w:val="00B74698"/>
    <w:rsid w:val="00B86DD2"/>
    <w:rsid w:val="00BB6F62"/>
    <w:rsid w:val="00BE2481"/>
    <w:rsid w:val="00CC392A"/>
    <w:rsid w:val="00D9035F"/>
    <w:rsid w:val="00DA49A2"/>
    <w:rsid w:val="00DB1B07"/>
    <w:rsid w:val="00E03C34"/>
    <w:rsid w:val="00E5338D"/>
    <w:rsid w:val="00E56A24"/>
    <w:rsid w:val="00E624EB"/>
    <w:rsid w:val="00E77E39"/>
    <w:rsid w:val="00F20A4F"/>
    <w:rsid w:val="00F20A58"/>
    <w:rsid w:val="00F271D7"/>
    <w:rsid w:val="00F434C7"/>
    <w:rsid w:val="00F9711F"/>
    <w:rsid w:val="00FA1138"/>
    <w:rsid w:val="00FB56CB"/>
    <w:rsid w:val="00FC60B3"/>
    <w:rsid w:val="00FD0D3E"/>
    <w:rsid w:val="00FE680D"/>
    <w:rsid w:val="00FF54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5B1227"/>
  <w15:docId w15:val="{A36DE6DC-E4A0-4DCE-874E-E4074D493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 w:line="387" w:lineRule="auto"/>
      <w:ind w:left="10" w:right="92"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1" w:line="259" w:lineRule="auto"/>
      <w:ind w:left="10" w:hanging="10"/>
      <w:outlineLvl w:val="0"/>
    </w:pPr>
    <w:rPr>
      <w:rFonts w:ascii="Calibri" w:eastAsia="Calibri" w:hAnsi="Calibri" w:cs="Calibri"/>
      <w:color w:val="0F4761"/>
      <w:sz w:val="40"/>
    </w:rPr>
  </w:style>
  <w:style w:type="paragraph" w:styleId="Heading2">
    <w:name w:val="heading 2"/>
    <w:next w:val="Normal"/>
    <w:link w:val="Heading2Char"/>
    <w:uiPriority w:val="9"/>
    <w:unhideWhenUsed/>
    <w:qFormat/>
    <w:pPr>
      <w:keepNext/>
      <w:keepLines/>
      <w:spacing w:after="0" w:line="259" w:lineRule="auto"/>
      <w:ind w:left="10" w:hanging="10"/>
      <w:outlineLvl w:val="1"/>
    </w:pPr>
    <w:rPr>
      <w:rFonts w:ascii="Calibri" w:eastAsia="Calibri" w:hAnsi="Calibri" w:cs="Calibri"/>
      <w:color w:val="0F4761"/>
      <w:sz w:val="32"/>
    </w:rPr>
  </w:style>
  <w:style w:type="paragraph" w:styleId="Heading3">
    <w:name w:val="heading 3"/>
    <w:next w:val="Normal"/>
    <w:link w:val="Heading3Char"/>
    <w:uiPriority w:val="9"/>
    <w:unhideWhenUsed/>
    <w:qFormat/>
    <w:pPr>
      <w:keepNext/>
      <w:keepLines/>
      <w:spacing w:after="22" w:line="259" w:lineRule="auto"/>
      <w:ind w:left="10" w:hanging="10"/>
      <w:outlineLvl w:val="2"/>
    </w:pPr>
    <w:rPr>
      <w:rFonts w:ascii="Calibri" w:eastAsia="Calibri" w:hAnsi="Calibri" w:cs="Calibri"/>
      <w:color w:val="0F4761"/>
      <w:sz w:val="28"/>
    </w:rPr>
  </w:style>
  <w:style w:type="paragraph" w:styleId="Heading4">
    <w:name w:val="heading 4"/>
    <w:basedOn w:val="Normal"/>
    <w:next w:val="Normal"/>
    <w:link w:val="Heading4Char"/>
    <w:uiPriority w:val="9"/>
    <w:unhideWhenUsed/>
    <w:qFormat/>
    <w:rsid w:val="00FA1138"/>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unhideWhenUsed/>
    <w:qFormat/>
    <w:rsid w:val="00FA1138"/>
    <w:pPr>
      <w:keepNext/>
      <w:keepLines/>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unhideWhenUsed/>
    <w:qFormat/>
    <w:rsid w:val="00FA1138"/>
    <w:pPr>
      <w:keepNext/>
      <w:keepLines/>
      <w:spacing w:before="40" w:after="0"/>
      <w:outlineLvl w:val="5"/>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Calibri" w:eastAsia="Calibri" w:hAnsi="Calibri" w:cs="Calibri"/>
      <w:color w:val="0F4761"/>
      <w:sz w:val="28"/>
    </w:rPr>
  </w:style>
  <w:style w:type="character" w:customStyle="1" w:styleId="Heading1Char">
    <w:name w:val="Heading 1 Char"/>
    <w:link w:val="Heading1"/>
    <w:rPr>
      <w:rFonts w:ascii="Calibri" w:eastAsia="Calibri" w:hAnsi="Calibri" w:cs="Calibri"/>
      <w:color w:val="0F4761"/>
      <w:sz w:val="40"/>
    </w:rPr>
  </w:style>
  <w:style w:type="character" w:customStyle="1" w:styleId="Heading2Char">
    <w:name w:val="Heading 2 Char"/>
    <w:link w:val="Heading2"/>
    <w:rPr>
      <w:rFonts w:ascii="Calibri" w:eastAsia="Calibri" w:hAnsi="Calibri" w:cs="Calibri"/>
      <w:color w:val="0F4761"/>
      <w:sz w:val="32"/>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4Char">
    <w:name w:val="Heading 4 Char"/>
    <w:basedOn w:val="DefaultParagraphFont"/>
    <w:link w:val="Heading4"/>
    <w:uiPriority w:val="9"/>
    <w:rsid w:val="00FA1138"/>
    <w:rPr>
      <w:rFonts w:asciiTheme="majorHAnsi" w:eastAsiaTheme="majorEastAsia" w:hAnsiTheme="majorHAnsi" w:cstheme="majorBidi"/>
      <w:i/>
      <w:iCs/>
      <w:color w:val="0F4761" w:themeColor="accent1" w:themeShade="BF"/>
      <w:sz w:val="22"/>
    </w:rPr>
  </w:style>
  <w:style w:type="paragraph" w:styleId="NormalWeb">
    <w:name w:val="Normal (Web)"/>
    <w:basedOn w:val="Normal"/>
    <w:uiPriority w:val="99"/>
    <w:semiHidden/>
    <w:unhideWhenUsed/>
    <w:rsid w:val="00FA1138"/>
    <w:pPr>
      <w:spacing w:before="100" w:beforeAutospacing="1" w:after="100" w:afterAutospacing="1" w:line="240" w:lineRule="auto"/>
      <w:ind w:left="0" w:right="0" w:firstLine="0"/>
      <w:jc w:val="left"/>
    </w:pPr>
    <w:rPr>
      <w:rFonts w:ascii="Times New Roman" w:eastAsia="Times New Roman" w:hAnsi="Times New Roman" w:cs="Times New Roman"/>
      <w:color w:val="auto"/>
      <w:kern w:val="0"/>
      <w:sz w:val="24"/>
      <w14:ligatures w14:val="none"/>
    </w:rPr>
  </w:style>
  <w:style w:type="character" w:styleId="Strong">
    <w:name w:val="Strong"/>
    <w:basedOn w:val="DefaultParagraphFont"/>
    <w:uiPriority w:val="22"/>
    <w:qFormat/>
    <w:rsid w:val="00FA1138"/>
    <w:rPr>
      <w:b/>
      <w:bCs/>
    </w:rPr>
  </w:style>
  <w:style w:type="paragraph" w:styleId="Subtitle">
    <w:name w:val="Subtitle"/>
    <w:basedOn w:val="Normal"/>
    <w:next w:val="Normal"/>
    <w:link w:val="SubtitleChar"/>
    <w:uiPriority w:val="11"/>
    <w:qFormat/>
    <w:rsid w:val="00FA1138"/>
    <w:pPr>
      <w:numPr>
        <w:ilvl w:val="1"/>
      </w:numPr>
      <w:spacing w:after="160"/>
      <w:ind w:left="10" w:hanging="10"/>
    </w:pPr>
    <w:rPr>
      <w:rFonts w:asciiTheme="minorHAnsi" w:eastAsiaTheme="minorEastAsia" w:hAnsiTheme="minorHAnsi" w:cstheme="minorBidi"/>
      <w:color w:val="5A5A5A" w:themeColor="text1" w:themeTint="A5"/>
      <w:spacing w:val="15"/>
      <w:szCs w:val="22"/>
    </w:rPr>
  </w:style>
  <w:style w:type="character" w:customStyle="1" w:styleId="SubtitleChar">
    <w:name w:val="Subtitle Char"/>
    <w:basedOn w:val="DefaultParagraphFont"/>
    <w:link w:val="Subtitle"/>
    <w:uiPriority w:val="11"/>
    <w:rsid w:val="00FA1138"/>
    <w:rPr>
      <w:color w:val="5A5A5A" w:themeColor="text1" w:themeTint="A5"/>
      <w:spacing w:val="15"/>
      <w:sz w:val="22"/>
      <w:szCs w:val="22"/>
    </w:rPr>
  </w:style>
  <w:style w:type="character" w:customStyle="1" w:styleId="Heading5Char">
    <w:name w:val="Heading 5 Char"/>
    <w:basedOn w:val="DefaultParagraphFont"/>
    <w:link w:val="Heading5"/>
    <w:uiPriority w:val="9"/>
    <w:rsid w:val="00FA1138"/>
    <w:rPr>
      <w:rFonts w:asciiTheme="majorHAnsi" w:eastAsiaTheme="majorEastAsia" w:hAnsiTheme="majorHAnsi" w:cstheme="majorBidi"/>
      <w:color w:val="0F4761" w:themeColor="accent1" w:themeShade="BF"/>
      <w:sz w:val="22"/>
    </w:rPr>
  </w:style>
  <w:style w:type="character" w:customStyle="1" w:styleId="Heading6Char">
    <w:name w:val="Heading 6 Char"/>
    <w:basedOn w:val="DefaultParagraphFont"/>
    <w:link w:val="Heading6"/>
    <w:uiPriority w:val="9"/>
    <w:rsid w:val="00FA1138"/>
    <w:rPr>
      <w:rFonts w:asciiTheme="majorHAnsi" w:eastAsiaTheme="majorEastAsia" w:hAnsiTheme="majorHAnsi" w:cstheme="majorBidi"/>
      <w:color w:val="0A2F40" w:themeColor="accent1" w:themeShade="7F"/>
      <w:sz w:val="22"/>
    </w:rPr>
  </w:style>
  <w:style w:type="paragraph" w:styleId="TOCHeading">
    <w:name w:val="TOC Heading"/>
    <w:basedOn w:val="Heading1"/>
    <w:next w:val="Normal"/>
    <w:uiPriority w:val="39"/>
    <w:unhideWhenUsed/>
    <w:qFormat/>
    <w:rsid w:val="00FA1138"/>
    <w:pPr>
      <w:spacing w:before="240" w:after="0"/>
      <w:ind w:left="0" w:firstLine="0"/>
      <w:outlineLvl w:val="9"/>
    </w:pPr>
    <w:rPr>
      <w:rFonts w:asciiTheme="majorHAnsi" w:eastAsiaTheme="majorEastAsia" w:hAnsiTheme="majorHAnsi" w:cstheme="majorBidi"/>
      <w:color w:val="0F4761" w:themeColor="accent1" w:themeShade="BF"/>
      <w:kern w:val="0"/>
      <w:sz w:val="32"/>
      <w:szCs w:val="32"/>
      <w14:ligatures w14:val="none"/>
    </w:rPr>
  </w:style>
  <w:style w:type="paragraph" w:styleId="TOC2">
    <w:name w:val="toc 2"/>
    <w:basedOn w:val="Normal"/>
    <w:next w:val="Normal"/>
    <w:autoRedefine/>
    <w:uiPriority w:val="39"/>
    <w:unhideWhenUsed/>
    <w:rsid w:val="00FA1138"/>
    <w:pPr>
      <w:spacing w:after="100"/>
      <w:ind w:left="220"/>
    </w:pPr>
  </w:style>
  <w:style w:type="paragraph" w:styleId="TOC3">
    <w:name w:val="toc 3"/>
    <w:basedOn w:val="Normal"/>
    <w:next w:val="Normal"/>
    <w:autoRedefine/>
    <w:uiPriority w:val="39"/>
    <w:unhideWhenUsed/>
    <w:rsid w:val="00FA1138"/>
    <w:pPr>
      <w:spacing w:after="100"/>
      <w:ind w:left="440"/>
    </w:pPr>
  </w:style>
  <w:style w:type="character" w:styleId="Hyperlink">
    <w:name w:val="Hyperlink"/>
    <w:basedOn w:val="DefaultParagraphFont"/>
    <w:uiPriority w:val="99"/>
    <w:unhideWhenUsed/>
    <w:rsid w:val="00FA1138"/>
    <w:rPr>
      <w:color w:val="467886" w:themeColor="hyperlink"/>
      <w:u w:val="single"/>
    </w:rPr>
  </w:style>
  <w:style w:type="paragraph" w:styleId="TOC1">
    <w:name w:val="toc 1"/>
    <w:basedOn w:val="Normal"/>
    <w:next w:val="Normal"/>
    <w:autoRedefine/>
    <w:uiPriority w:val="39"/>
    <w:unhideWhenUsed/>
    <w:rsid w:val="00596DAF"/>
    <w:pPr>
      <w:spacing w:after="100" w:line="259" w:lineRule="auto"/>
      <w:ind w:left="0" w:right="0" w:firstLine="0"/>
      <w:jc w:val="left"/>
    </w:pPr>
    <w:rPr>
      <w:rFonts w:asciiTheme="minorHAnsi" w:eastAsiaTheme="minorEastAsia" w:hAnsiTheme="minorHAnsi" w:cs="Times New Roman"/>
      <w:color w:val="auto"/>
      <w:kern w:val="0"/>
      <w:szCs w:val="22"/>
      <w14:ligatures w14:val="none"/>
    </w:rPr>
  </w:style>
  <w:style w:type="paragraph" w:styleId="Header">
    <w:name w:val="header"/>
    <w:basedOn w:val="Normal"/>
    <w:link w:val="HeaderChar"/>
    <w:uiPriority w:val="99"/>
    <w:unhideWhenUsed/>
    <w:rsid w:val="006D09C1"/>
    <w:pPr>
      <w:tabs>
        <w:tab w:val="center" w:pos="4703"/>
        <w:tab w:val="right" w:pos="9406"/>
      </w:tabs>
      <w:spacing w:after="0" w:line="240" w:lineRule="auto"/>
    </w:pPr>
  </w:style>
  <w:style w:type="character" w:customStyle="1" w:styleId="HeaderChar">
    <w:name w:val="Header Char"/>
    <w:basedOn w:val="DefaultParagraphFont"/>
    <w:link w:val="Header"/>
    <w:uiPriority w:val="99"/>
    <w:rsid w:val="006D09C1"/>
    <w:rPr>
      <w:rFonts w:ascii="Arial" w:eastAsia="Arial" w:hAnsi="Arial" w:cs="Arial"/>
      <w:color w:val="000000"/>
      <w:sz w:val="22"/>
    </w:rPr>
  </w:style>
  <w:style w:type="paragraph" w:styleId="NoSpacing">
    <w:name w:val="No Spacing"/>
    <w:uiPriority w:val="1"/>
    <w:qFormat/>
    <w:rsid w:val="006D09C1"/>
    <w:pPr>
      <w:spacing w:after="0" w:line="240" w:lineRule="auto"/>
      <w:ind w:left="10" w:right="92" w:hanging="10"/>
      <w:jc w:val="both"/>
    </w:pPr>
    <w:rPr>
      <w:rFonts w:ascii="Arial" w:eastAsia="Arial" w:hAnsi="Arial" w:cs="Arial"/>
      <w:color w:val="000000"/>
      <w:sz w:val="22"/>
    </w:rPr>
  </w:style>
  <w:style w:type="paragraph" w:styleId="ListParagraph">
    <w:name w:val="List Paragraph"/>
    <w:basedOn w:val="Normal"/>
    <w:uiPriority w:val="34"/>
    <w:qFormat/>
    <w:rsid w:val="009601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607175">
      <w:bodyDiv w:val="1"/>
      <w:marLeft w:val="0"/>
      <w:marRight w:val="0"/>
      <w:marTop w:val="0"/>
      <w:marBottom w:val="0"/>
      <w:divBdr>
        <w:top w:val="none" w:sz="0" w:space="0" w:color="auto"/>
        <w:left w:val="none" w:sz="0" w:space="0" w:color="auto"/>
        <w:bottom w:val="none" w:sz="0" w:space="0" w:color="auto"/>
        <w:right w:val="none" w:sz="0" w:space="0" w:color="auto"/>
      </w:divBdr>
    </w:div>
    <w:div w:id="466976547">
      <w:bodyDiv w:val="1"/>
      <w:marLeft w:val="0"/>
      <w:marRight w:val="0"/>
      <w:marTop w:val="0"/>
      <w:marBottom w:val="0"/>
      <w:divBdr>
        <w:top w:val="none" w:sz="0" w:space="0" w:color="auto"/>
        <w:left w:val="none" w:sz="0" w:space="0" w:color="auto"/>
        <w:bottom w:val="none" w:sz="0" w:space="0" w:color="auto"/>
        <w:right w:val="none" w:sz="0" w:space="0" w:color="auto"/>
      </w:divBdr>
    </w:div>
    <w:div w:id="1003318211">
      <w:bodyDiv w:val="1"/>
      <w:marLeft w:val="0"/>
      <w:marRight w:val="0"/>
      <w:marTop w:val="0"/>
      <w:marBottom w:val="0"/>
      <w:divBdr>
        <w:top w:val="none" w:sz="0" w:space="0" w:color="auto"/>
        <w:left w:val="none" w:sz="0" w:space="0" w:color="auto"/>
        <w:bottom w:val="none" w:sz="0" w:space="0" w:color="auto"/>
        <w:right w:val="none" w:sz="0" w:space="0" w:color="auto"/>
      </w:divBdr>
    </w:div>
    <w:div w:id="1438137288">
      <w:bodyDiv w:val="1"/>
      <w:marLeft w:val="0"/>
      <w:marRight w:val="0"/>
      <w:marTop w:val="0"/>
      <w:marBottom w:val="0"/>
      <w:divBdr>
        <w:top w:val="none" w:sz="0" w:space="0" w:color="auto"/>
        <w:left w:val="none" w:sz="0" w:space="0" w:color="auto"/>
        <w:bottom w:val="none" w:sz="0" w:space="0" w:color="auto"/>
        <w:right w:val="none" w:sz="0" w:space="0" w:color="auto"/>
      </w:divBdr>
    </w:div>
    <w:div w:id="15872288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8.jpg"/></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 Id="rId4" Type="http://schemas.openxmlformats.org/officeDocument/2006/relationships/image" Target="media/image7.png"/></Relationships>
</file>

<file path=word/_rels/header2.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png"/><Relationship Id="rId1" Type="http://schemas.openxmlformats.org/officeDocument/2006/relationships/image" Target="media/image4.png"/><Relationship Id="rId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0BB97-1346-40DD-B8E0-055A5DF3E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2059</TotalTime>
  <Pages>1</Pages>
  <Words>4112</Words>
  <Characters>23443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cp:lastModifiedBy>Tsonyo Todorov (2021609)</cp:lastModifiedBy>
  <cp:revision>14</cp:revision>
  <dcterms:created xsi:type="dcterms:W3CDTF">2024-07-30T12:27:00Z</dcterms:created>
  <dcterms:modified xsi:type="dcterms:W3CDTF">2024-08-03T16:31:00Z</dcterms:modified>
</cp:coreProperties>
</file>