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94B6" w14:textId="77777777" w:rsidR="00A121A0" w:rsidRDefault="00A121A0" w:rsidP="00E84BC8">
      <w:pPr>
        <w:tabs>
          <w:tab w:val="left" w:pos="5103"/>
        </w:tabs>
        <w:jc w:val="center"/>
        <w:rPr>
          <w:rFonts w:ascii="Arial" w:hAnsi="Arial" w:cs="Arial"/>
          <w:b/>
          <w:bCs/>
          <w:sz w:val="24"/>
          <w:szCs w:val="24"/>
        </w:rPr>
      </w:pPr>
    </w:p>
    <w:p w14:paraId="2B9C087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FCE0D9" w14:textId="77777777" w:rsidR="00CA7D5E" w:rsidRPr="004C3A0B" w:rsidRDefault="00CA7D5E" w:rsidP="00682C6A">
      <w:pPr>
        <w:tabs>
          <w:tab w:val="left" w:pos="5103"/>
        </w:tabs>
        <w:ind w:right="282"/>
        <w:jc w:val="center"/>
        <w:rPr>
          <w:rFonts w:ascii="Arial" w:hAnsi="Arial" w:cs="Arial"/>
          <w:b/>
          <w:bCs/>
        </w:rPr>
      </w:pPr>
    </w:p>
    <w:p w14:paraId="4F4A99B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7BF87DE9" w14:textId="77777777" w:rsidR="00280A88" w:rsidRPr="004C3A0B" w:rsidRDefault="00280A88" w:rsidP="00280A88">
      <w:pPr>
        <w:tabs>
          <w:tab w:val="left" w:pos="5103"/>
        </w:tabs>
        <w:ind w:right="282"/>
        <w:jc w:val="center"/>
        <w:rPr>
          <w:rFonts w:ascii="Arial" w:hAnsi="Arial" w:cs="Arial"/>
          <w:b/>
          <w:bCs/>
          <w:sz w:val="16"/>
          <w:szCs w:val="16"/>
        </w:rPr>
      </w:pPr>
    </w:p>
    <w:p w14:paraId="070351D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66E0FF" w14:textId="77777777" w:rsidR="00EF6306" w:rsidRPr="004C3A0B" w:rsidRDefault="00EF6306" w:rsidP="00700361">
      <w:pPr>
        <w:tabs>
          <w:tab w:val="left" w:pos="5103"/>
        </w:tabs>
        <w:ind w:right="282"/>
        <w:jc w:val="both"/>
        <w:rPr>
          <w:rFonts w:ascii="Arial" w:hAnsi="Arial" w:cs="Arial"/>
          <w:sz w:val="22"/>
          <w:szCs w:val="22"/>
        </w:rPr>
      </w:pPr>
    </w:p>
    <w:p w14:paraId="76D26C3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18DF15E" w14:textId="77777777" w:rsidR="00280A88" w:rsidRPr="004C3A0B" w:rsidRDefault="00280A88" w:rsidP="00700361">
      <w:pPr>
        <w:tabs>
          <w:tab w:val="left" w:pos="5103"/>
        </w:tabs>
        <w:ind w:right="282"/>
        <w:jc w:val="both"/>
        <w:rPr>
          <w:rFonts w:ascii="Arial" w:hAnsi="Arial" w:cs="Arial"/>
          <w:sz w:val="22"/>
          <w:szCs w:val="22"/>
        </w:rPr>
      </w:pPr>
    </w:p>
    <w:p w14:paraId="3D715AF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40BBC24C" w14:textId="77777777" w:rsidR="0041408E" w:rsidRPr="004C3A0B" w:rsidRDefault="0041408E" w:rsidP="00280A88">
      <w:pPr>
        <w:autoSpaceDE w:val="0"/>
        <w:autoSpaceDN w:val="0"/>
        <w:adjustRightInd w:val="0"/>
        <w:jc w:val="both"/>
        <w:rPr>
          <w:rFonts w:ascii="Arial" w:hAnsi="Arial" w:cs="Arial"/>
          <w:sz w:val="22"/>
          <w:szCs w:val="22"/>
        </w:rPr>
      </w:pPr>
    </w:p>
    <w:p w14:paraId="7E19B99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812854" w14:textId="77777777" w:rsidTr="003F6F7B">
        <w:trPr>
          <w:trHeight w:val="439"/>
        </w:trPr>
        <w:tc>
          <w:tcPr>
            <w:tcW w:w="559" w:type="dxa"/>
            <w:shd w:val="clear" w:color="auto" w:fill="F2F2F2" w:themeFill="background1" w:themeFillShade="F2"/>
            <w:vAlign w:val="center"/>
          </w:tcPr>
          <w:p w14:paraId="3BF2E4B3"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703C7C11"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5B709E99" w14:textId="77777777" w:rsidR="005E6C44" w:rsidRPr="004C3A0B" w:rsidRDefault="00370E10" w:rsidP="003F6F7B">
            <w:pPr>
              <w:rPr>
                <w:rFonts w:ascii="Arial" w:hAnsi="Arial" w:cs="Arial"/>
                <w:sz w:val="22"/>
                <w:szCs w:val="22"/>
              </w:rPr>
            </w:pPr>
            <w:proofErr w:type="spellStart"/>
            <w:r w:rsidRPr="00370E10">
              <w:rPr>
                <w:rFonts w:ascii="Arial" w:hAnsi="Arial" w:cs="Arial"/>
                <w:sz w:val="22"/>
                <w:szCs w:val="22"/>
              </w:rPr>
              <w:t>Kamlesh</w:t>
            </w:r>
            <w:proofErr w:type="spellEnd"/>
            <w:r w:rsidRPr="00370E10">
              <w:rPr>
                <w:rFonts w:ascii="Arial" w:hAnsi="Arial" w:cs="Arial"/>
                <w:sz w:val="22"/>
                <w:szCs w:val="22"/>
              </w:rPr>
              <w:t xml:space="preserve"> </w:t>
            </w:r>
            <w:proofErr w:type="spellStart"/>
            <w:r w:rsidRPr="00370E10">
              <w:rPr>
                <w:rFonts w:ascii="Arial" w:hAnsi="Arial" w:cs="Arial"/>
                <w:sz w:val="22"/>
                <w:szCs w:val="22"/>
              </w:rPr>
              <w:t>Kanubhai</w:t>
            </w:r>
            <w:proofErr w:type="spellEnd"/>
            <w:r w:rsidRPr="00370E10">
              <w:rPr>
                <w:rFonts w:ascii="Arial" w:hAnsi="Arial" w:cs="Arial"/>
                <w:sz w:val="22"/>
                <w:szCs w:val="22"/>
              </w:rPr>
              <w:t xml:space="preserve"> </w:t>
            </w:r>
            <w:proofErr w:type="spellStart"/>
            <w:r w:rsidRPr="00370E10">
              <w:rPr>
                <w:rFonts w:ascii="Arial" w:hAnsi="Arial" w:cs="Arial"/>
                <w:sz w:val="22"/>
                <w:szCs w:val="22"/>
              </w:rPr>
              <w:t>Nakum</w:t>
            </w:r>
            <w:proofErr w:type="spellEnd"/>
          </w:p>
        </w:tc>
      </w:tr>
      <w:tr w:rsidR="005E6C44" w:rsidRPr="004C3A0B" w14:paraId="6DD7A2C7" w14:textId="77777777" w:rsidTr="003F6F7B">
        <w:trPr>
          <w:cantSplit/>
          <w:trHeight w:val="340"/>
        </w:trPr>
        <w:tc>
          <w:tcPr>
            <w:tcW w:w="559" w:type="dxa"/>
            <w:shd w:val="clear" w:color="auto" w:fill="F2F2F2" w:themeFill="background1" w:themeFillShade="F2"/>
            <w:vAlign w:val="center"/>
          </w:tcPr>
          <w:p w14:paraId="17F4E2B4"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28A9D21B"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5EE30ED" w14:textId="77777777" w:rsidR="005E6C44" w:rsidRPr="00BE6661" w:rsidRDefault="00370E10" w:rsidP="003F6F7B">
            <w:pPr>
              <w:rPr>
                <w:rFonts w:ascii="Arial" w:hAnsi="Arial" w:cs="Arial"/>
                <w:sz w:val="22"/>
                <w:szCs w:val="22"/>
              </w:rPr>
            </w:pPr>
            <w:r w:rsidRPr="00370E10">
              <w:rPr>
                <w:rFonts w:ascii="Arial" w:hAnsi="Arial" w:cs="Arial"/>
                <w:sz w:val="22"/>
                <w:szCs w:val="22"/>
              </w:rPr>
              <w:t>2503810</w:t>
            </w:r>
          </w:p>
        </w:tc>
      </w:tr>
      <w:tr w:rsidR="005E6C44" w:rsidRPr="004C3A0B" w14:paraId="4A073EE0" w14:textId="77777777" w:rsidTr="003F6F7B">
        <w:trPr>
          <w:trHeight w:val="513"/>
        </w:trPr>
        <w:tc>
          <w:tcPr>
            <w:tcW w:w="559" w:type="dxa"/>
            <w:shd w:val="clear" w:color="auto" w:fill="F2F2F2" w:themeFill="background1" w:themeFillShade="F2"/>
            <w:vAlign w:val="center"/>
          </w:tcPr>
          <w:p w14:paraId="048C8C5B"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EF12D71"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25690C3D" w14:textId="7EDA8244" w:rsidR="005E6C44" w:rsidRPr="004C3A0B" w:rsidRDefault="008D27A1" w:rsidP="003F6F7B">
            <w:pPr>
              <w:rPr>
                <w:rFonts w:ascii="Arial" w:hAnsi="Arial" w:cs="Arial"/>
                <w:sz w:val="22"/>
                <w:szCs w:val="22"/>
              </w:rPr>
            </w:pPr>
            <w:r>
              <w:rPr>
                <w:rFonts w:ascii="Arial" w:hAnsi="Arial" w:cs="Arial"/>
                <w:sz w:val="22"/>
                <w:szCs w:val="22"/>
              </w:rPr>
              <w:t>2503810@student.uwtsd.ac.uk</w:t>
            </w:r>
          </w:p>
        </w:tc>
      </w:tr>
      <w:tr w:rsidR="005E6C44" w:rsidRPr="004C3A0B" w14:paraId="661A3D1F" w14:textId="77777777" w:rsidTr="003F6F7B">
        <w:trPr>
          <w:trHeight w:val="549"/>
        </w:trPr>
        <w:tc>
          <w:tcPr>
            <w:tcW w:w="559" w:type="dxa"/>
            <w:shd w:val="clear" w:color="auto" w:fill="F2F2F2" w:themeFill="background1" w:themeFillShade="F2"/>
            <w:vAlign w:val="center"/>
          </w:tcPr>
          <w:p w14:paraId="1303F27E"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97A7A75"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AB89434" w14:textId="77777777" w:rsidR="005E6C44" w:rsidRPr="004C3A0B" w:rsidRDefault="00370E10" w:rsidP="003F6F7B">
            <w:pPr>
              <w:rPr>
                <w:rFonts w:ascii="Arial" w:hAnsi="Arial" w:cs="Arial"/>
                <w:sz w:val="22"/>
                <w:szCs w:val="22"/>
              </w:rPr>
            </w:pPr>
            <w:r w:rsidRPr="00370E10">
              <w:rPr>
                <w:rFonts w:ascii="Arial" w:hAnsi="Arial" w:cs="Arial"/>
                <w:sz w:val="22"/>
                <w:szCs w:val="22"/>
              </w:rPr>
              <w:t>MSc Public Health and Social Care in Practice</w:t>
            </w:r>
          </w:p>
        </w:tc>
      </w:tr>
      <w:tr w:rsidR="005E6C44" w:rsidRPr="004C3A0B" w14:paraId="073D6B9D" w14:textId="77777777" w:rsidTr="003F6F7B">
        <w:trPr>
          <w:trHeight w:val="557"/>
        </w:trPr>
        <w:tc>
          <w:tcPr>
            <w:tcW w:w="559" w:type="dxa"/>
            <w:shd w:val="clear" w:color="auto" w:fill="F2F2F2" w:themeFill="background1" w:themeFillShade="F2"/>
            <w:vAlign w:val="center"/>
          </w:tcPr>
          <w:p w14:paraId="17A7AAE0"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6531A56"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0D26093F" w14:textId="1660D369" w:rsidR="005E6C44" w:rsidRPr="004C3A0B" w:rsidRDefault="008D27A1" w:rsidP="003F6F7B">
            <w:pPr>
              <w:rPr>
                <w:rFonts w:ascii="Arial" w:hAnsi="Arial" w:cs="Arial"/>
                <w:sz w:val="22"/>
                <w:szCs w:val="22"/>
              </w:rPr>
            </w:pPr>
            <w:r>
              <w:rPr>
                <w:rFonts w:ascii="Arial" w:hAnsi="Arial" w:cs="Arial"/>
                <w:sz w:val="22"/>
                <w:szCs w:val="22"/>
              </w:rPr>
              <w:t xml:space="preserve">Dr. </w:t>
            </w:r>
            <w:r w:rsidR="00370E10" w:rsidRPr="00370E10">
              <w:rPr>
                <w:rFonts w:ascii="Arial" w:hAnsi="Arial" w:cs="Arial"/>
                <w:sz w:val="22"/>
                <w:szCs w:val="22"/>
              </w:rPr>
              <w:t>Arif Ahmed</w:t>
            </w:r>
          </w:p>
        </w:tc>
      </w:tr>
    </w:tbl>
    <w:p w14:paraId="5A562293" w14:textId="77777777" w:rsidR="003D0884" w:rsidRDefault="003D0884" w:rsidP="00354F34">
      <w:pPr>
        <w:autoSpaceDE w:val="0"/>
        <w:autoSpaceDN w:val="0"/>
        <w:adjustRightInd w:val="0"/>
        <w:spacing w:after="240"/>
        <w:jc w:val="both"/>
        <w:rPr>
          <w:rFonts w:ascii="Arial" w:hAnsi="Arial" w:cs="Arial"/>
          <w:b/>
          <w:sz w:val="22"/>
          <w:szCs w:val="22"/>
        </w:rPr>
      </w:pPr>
    </w:p>
    <w:p w14:paraId="3579589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60C8A34B" w14:textId="77777777" w:rsidTr="002132F9">
        <w:tc>
          <w:tcPr>
            <w:tcW w:w="562" w:type="dxa"/>
            <w:shd w:val="clear" w:color="auto" w:fill="F2F2F2" w:themeFill="background1" w:themeFillShade="F2"/>
          </w:tcPr>
          <w:p w14:paraId="0B495881"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D4FBB2"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232AF55A" w14:textId="77777777" w:rsidTr="003F6F7B">
        <w:trPr>
          <w:trHeight w:val="355"/>
        </w:trPr>
        <w:tc>
          <w:tcPr>
            <w:tcW w:w="562" w:type="dxa"/>
            <w:vAlign w:val="center"/>
          </w:tcPr>
          <w:p w14:paraId="0C2D66F7"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44D3C8BA" w14:textId="77777777" w:rsidR="005E6C44" w:rsidRPr="003F6F7B" w:rsidRDefault="00DC3F94"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color w:val="0000FF"/>
              <w:sz w:val="22"/>
              <w:szCs w:val="22"/>
              <w:u w:val="single"/>
            </w:rPr>
            <w:id w:val="1578479508"/>
          </w:sdtPr>
          <w:sdtEndPr/>
          <w:sdtContent>
            <w:tc>
              <w:tcPr>
                <w:tcW w:w="1134" w:type="dxa"/>
                <w:shd w:val="clear" w:color="auto" w:fill="BFBFBF" w:themeFill="background1" w:themeFillShade="BF"/>
                <w:vAlign w:val="center"/>
              </w:tcPr>
              <w:p w14:paraId="0BC86DDA"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8D1F88">
                  <w:rPr>
                    <w:rFonts w:ascii="Segoe UI Symbol" w:hAnsi="Segoe UI Symbol" w:cs="Segoe UI Symbol"/>
                  </w:rPr>
                  <w:t xml:space="preserve">  </w:t>
                </w:r>
                <w:r w:rsidR="00705265">
                  <w:rPr>
                    <w:rFonts w:ascii="Segoe UI Symbol" w:hAnsi="Segoe UI Symbol" w:cs="Segoe UI Symbol"/>
                  </w:rPr>
                  <w:t>✓</w:t>
                </w:r>
              </w:p>
            </w:tc>
          </w:sdtContent>
        </w:sdt>
      </w:tr>
      <w:tr w:rsidR="005E6C44" w:rsidRPr="004C3A0B" w14:paraId="3E14A1C2" w14:textId="77777777" w:rsidTr="003F6F7B">
        <w:trPr>
          <w:trHeight w:val="417"/>
        </w:trPr>
        <w:tc>
          <w:tcPr>
            <w:tcW w:w="562" w:type="dxa"/>
            <w:vAlign w:val="center"/>
          </w:tcPr>
          <w:p w14:paraId="4213372A"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6382C4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EndPr/>
            <w:sdtContent>
              <w:p w14:paraId="6408BBAC"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r w:rsidR="00BB6F0D">
                  <w:rPr>
                    <w:rFonts w:ascii="MS Gothic" w:eastAsia="MS Gothic" w:hAnsi="MS Gothic" w:cs="Arial"/>
                    <w:b/>
                    <w:bCs/>
                    <w:sz w:val="22"/>
                    <w:szCs w:val="22"/>
                  </w:rPr>
                  <w:t xml:space="preserve"> </w:t>
                </w:r>
                <w:r w:rsidR="00705265">
                  <w:rPr>
                    <w:rFonts w:ascii="Segoe UI Symbol" w:hAnsi="Segoe UI Symbol" w:cs="Segoe UI Symbol"/>
                  </w:rPr>
                  <w:t>✓</w:t>
                </w:r>
              </w:p>
            </w:sdtContent>
          </w:sdt>
        </w:tc>
      </w:tr>
      <w:tr w:rsidR="005E6C44" w:rsidRPr="004C3A0B" w14:paraId="4F36AB3B" w14:textId="77777777" w:rsidTr="003F6F7B">
        <w:trPr>
          <w:trHeight w:val="409"/>
        </w:trPr>
        <w:tc>
          <w:tcPr>
            <w:tcW w:w="562" w:type="dxa"/>
            <w:vAlign w:val="center"/>
          </w:tcPr>
          <w:p w14:paraId="388E5503"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7601D25"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EndPr/>
            <w:sdtContent>
              <w:p w14:paraId="4D4AF21A"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1C09A1C3" w14:textId="77777777" w:rsidTr="003F6F7B">
        <w:trPr>
          <w:trHeight w:val="409"/>
        </w:trPr>
        <w:tc>
          <w:tcPr>
            <w:tcW w:w="562" w:type="dxa"/>
            <w:vAlign w:val="center"/>
          </w:tcPr>
          <w:p w14:paraId="7F53E3D3"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0581D59"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EndPr/>
            <w:sdtContent>
              <w:p w14:paraId="5F6AB75F"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88F7F0C" w14:textId="77777777" w:rsidR="003D0884" w:rsidRDefault="003D0884" w:rsidP="00354F34">
      <w:pPr>
        <w:autoSpaceDE w:val="0"/>
        <w:autoSpaceDN w:val="0"/>
        <w:adjustRightInd w:val="0"/>
        <w:spacing w:after="240"/>
        <w:jc w:val="both"/>
        <w:rPr>
          <w:rFonts w:ascii="Arial" w:hAnsi="Arial" w:cs="Arial"/>
          <w:b/>
          <w:sz w:val="22"/>
          <w:szCs w:val="22"/>
        </w:rPr>
      </w:pPr>
    </w:p>
    <w:p w14:paraId="7409B49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3A425C1" w14:textId="77777777" w:rsidTr="256941D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1FEC4"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76D0F"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D9FB9B4" w14:textId="77777777" w:rsidR="004C3D85" w:rsidRPr="00606028" w:rsidRDefault="00606028" w:rsidP="003C07E3">
            <w:pPr>
              <w:rPr>
                <w:rFonts w:ascii="Arial" w:hAnsi="Arial" w:cs="Arial"/>
                <w:sz w:val="22"/>
                <w:szCs w:val="22"/>
              </w:rPr>
            </w:pPr>
            <w:r w:rsidRPr="00606028">
              <w:rPr>
                <w:rFonts w:ascii="Arial" w:hAnsi="Arial" w:cs="Arial"/>
                <w:bCs/>
                <w:color w:val="000000"/>
                <w:sz w:val="22"/>
              </w:rPr>
              <w:t>Risk Factors Associated with Postnatal Depression among Ethnic Minority Women Receiving NHS Perinatal Care in the United Kingdom: A Systematic Literature Review</w:t>
            </w:r>
          </w:p>
        </w:tc>
      </w:tr>
      <w:tr w:rsidR="00A121A0" w:rsidRPr="004C3A0B" w14:paraId="5CCB2FA9" w14:textId="77777777" w:rsidTr="256941D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91E39"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96AFD"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D2A5689" w14:textId="77777777" w:rsidR="004C3D85" w:rsidRPr="00D839CD" w:rsidRDefault="00370E10" w:rsidP="003C07E3">
            <w:pPr>
              <w:rPr>
                <w:rFonts w:ascii="Arial" w:hAnsi="Arial" w:cs="Arial"/>
                <w:sz w:val="22"/>
                <w:szCs w:val="22"/>
              </w:rPr>
            </w:pPr>
            <w:r>
              <w:rPr>
                <w:rFonts w:ascii="Arial" w:hAnsi="Arial" w:cs="Arial"/>
                <w:sz w:val="22"/>
                <w:szCs w:val="22"/>
              </w:rPr>
              <w:t>28.09.2026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68B88"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9639800" w14:textId="77777777" w:rsidR="004C3D85" w:rsidRPr="004C3A0B" w:rsidRDefault="00370E10" w:rsidP="003C07E3">
            <w:pPr>
              <w:rPr>
                <w:rFonts w:ascii="Arial" w:hAnsi="Arial" w:cs="Arial"/>
                <w:sz w:val="22"/>
                <w:szCs w:val="22"/>
              </w:rPr>
            </w:pPr>
            <w:r>
              <w:rPr>
                <w:rFonts w:ascii="Arial" w:hAnsi="Arial" w:cs="Arial"/>
                <w:sz w:val="22"/>
                <w:szCs w:val="22"/>
              </w:rPr>
              <w:t>31.01.2027</w:t>
            </w:r>
          </w:p>
        </w:tc>
      </w:tr>
      <w:tr w:rsidR="00F96C3F" w:rsidRPr="004C3A0B" w14:paraId="545CBE7F" w14:textId="77777777" w:rsidTr="256941D7">
        <w:trPr>
          <w:trHeight w:val="454"/>
        </w:trPr>
        <w:tc>
          <w:tcPr>
            <w:tcW w:w="237" w:type="pct"/>
            <w:tcBorders>
              <w:top w:val="single" w:sz="4" w:space="0" w:color="auto"/>
            </w:tcBorders>
            <w:shd w:val="clear" w:color="auto" w:fill="F2F2F2" w:themeFill="background1" w:themeFillShade="F2"/>
            <w:vAlign w:val="center"/>
          </w:tcPr>
          <w:p w14:paraId="79F0434D"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152EA2B"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34EE3D9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2BD14F5"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AD9CBB4"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6883EB"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3499ABCF"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0660EB16"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F275806"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368BE64"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6750B86" w14:textId="77777777" w:rsidTr="256941D7">
        <w:trPr>
          <w:trHeight w:val="454"/>
        </w:trPr>
        <w:tc>
          <w:tcPr>
            <w:tcW w:w="237" w:type="pct"/>
            <w:vAlign w:val="center"/>
          </w:tcPr>
          <w:p w14:paraId="0504E28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7725CEF" w14:textId="77777777" w:rsidR="00F96C3F" w:rsidRDefault="00F96C3F" w:rsidP="00EE18E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9641024" w14:textId="77777777" w:rsidR="00EE18E0" w:rsidRPr="00EE18E0" w:rsidRDefault="00EE18E0" w:rsidP="00EE18E0">
            <w:pPr>
              <w:autoSpaceDE w:val="0"/>
              <w:autoSpaceDN w:val="0"/>
              <w:adjustRightInd w:val="0"/>
              <w:rPr>
                <w:rFonts w:ascii="Arial" w:hAnsi="Arial" w:cs="Arial"/>
                <w:b/>
                <w:bCs/>
                <w:sz w:val="22"/>
                <w:szCs w:val="22"/>
              </w:rPr>
            </w:pPr>
          </w:p>
          <w:p w14:paraId="26CC1EFB" w14:textId="46D54F14" w:rsidR="0009475D" w:rsidRDefault="0009475D" w:rsidP="0009475D">
            <w:pPr>
              <w:pStyle w:val="isselectedend"/>
              <w:spacing w:line="360" w:lineRule="auto"/>
              <w:jc w:val="both"/>
            </w:pPr>
            <w:r>
              <w:t xml:space="preserve">Postnatal depression (PND) is a significant maternal mental health condition that can affect women following childbirth and can have consequences for the wellbeing of both mothers and their children. Globally, the World Health Organization (WHO) estimates that approximately </w:t>
            </w:r>
            <w:r w:rsidRPr="0009475D">
              <w:rPr>
                <w:rStyle w:val="Strong"/>
                <w:b w:val="0"/>
              </w:rPr>
              <w:t>13% of women who have recently given birth experience a mental health disorder, primarily depression</w:t>
            </w:r>
            <w:r>
              <w:t xml:space="preserve">, demonstrating the substantial international burden of postnatal mental health problems. The burden can be higher in some low- and middle-income settings, where approximately </w:t>
            </w:r>
            <w:r w:rsidRPr="0009475D">
              <w:rPr>
                <w:rStyle w:val="Strong"/>
                <w:b w:val="0"/>
              </w:rPr>
              <w:t>19.8% of women experience mental health disorders after childbirth</w:t>
            </w:r>
            <w:r w:rsidRPr="0009475D">
              <w:rPr>
                <w:b/>
              </w:rPr>
              <w:t>.</w:t>
            </w:r>
            <w:r w:rsidR="003439C1">
              <w:t xml:space="preserve"> </w:t>
            </w:r>
            <w:r>
              <w:t xml:space="preserve">In the UK, postnatal depression is also a significant public health concern. NHS sources indicate that approximately </w:t>
            </w:r>
            <w:r w:rsidRPr="0009475D">
              <w:rPr>
                <w:rStyle w:val="Strong"/>
                <w:b w:val="0"/>
              </w:rPr>
              <w:t>10–15% of women experience depression during pregnancy or after childbirth</w:t>
            </w:r>
            <w:r>
              <w:t>, while more than one in ten women develop postnatal depression within the first year following birth. These figures demonstrate that PND represents an important challenge for UK maternal and perinatal healthcare services.</w:t>
            </w:r>
          </w:p>
          <w:p w14:paraId="7FCD498A" w14:textId="16A6DDFD" w:rsidR="0009475D" w:rsidRDefault="0009475D" w:rsidP="0009475D">
            <w:pPr>
              <w:pStyle w:val="isselectedend"/>
              <w:spacing w:line="360" w:lineRule="auto"/>
              <w:jc w:val="both"/>
            </w:pPr>
            <w:r>
              <w:t>However, the experience and risk of PND may not be equally distributed across different population groups. Existing research suggests that women from ethnic minority backgrounds may experience additional social and psychological challenges, including language barriers, financial difficulties, previous trauma, limited social support and experiences of discrimination, which may influence their risk of developing PND and their ability to access appropriate support. Therefore, examining the factors associated with PND among ethnic minority women receiving NHS perinatal care is important for understanding health inequalities and identifying opportunities for more culturally responsive services.</w:t>
            </w:r>
          </w:p>
          <w:p w14:paraId="018B227B" w14:textId="77777777" w:rsidR="0009475D" w:rsidRDefault="0009475D" w:rsidP="0009475D">
            <w:pPr>
              <w:pStyle w:val="NormalWeb"/>
              <w:spacing w:line="360" w:lineRule="auto"/>
              <w:jc w:val="both"/>
            </w:pPr>
            <w:r>
              <w:t>The purpose of this systematic literature review is therefore to examine the prevalence of PND and its associated clinical, psychological and socioeconomic risk factors among ethnic minority women in the UK. By synthesising existing evidence, the study aims to identify factors contributing to inequalities in maternal mental health and provide evidence that may support the NHS in developing more equitable and culturally responsive approaches to PND prevention, identification and care.</w:t>
            </w:r>
          </w:p>
          <w:p w14:paraId="49C00462" w14:textId="77777777" w:rsidR="000537C6" w:rsidRPr="002A152D" w:rsidDel="00425DA7" w:rsidRDefault="000537C6" w:rsidP="0009475D">
            <w:pPr>
              <w:pStyle w:val="Normal1"/>
              <w:spacing w:line="360" w:lineRule="auto"/>
              <w:jc w:val="both"/>
            </w:pPr>
          </w:p>
        </w:tc>
      </w:tr>
      <w:tr w:rsidR="00F96C3F" w:rsidRPr="006C1FDD" w:rsidDel="002A152D" w14:paraId="1EA47F55" w14:textId="77777777" w:rsidTr="256941D7">
        <w:trPr>
          <w:trHeight w:val="454"/>
        </w:trPr>
        <w:tc>
          <w:tcPr>
            <w:tcW w:w="237" w:type="pct"/>
            <w:vAlign w:val="center"/>
          </w:tcPr>
          <w:p w14:paraId="33481169" w14:textId="77777777" w:rsidR="00F96C3F" w:rsidRPr="00EE18E0" w:rsidRDefault="00913567" w:rsidP="00913567">
            <w:pPr>
              <w:autoSpaceDE w:val="0"/>
              <w:autoSpaceDN w:val="0"/>
              <w:adjustRightInd w:val="0"/>
              <w:rPr>
                <w:rFonts w:ascii="Arial" w:hAnsi="Arial" w:cs="Arial"/>
                <w:sz w:val="22"/>
                <w:szCs w:val="22"/>
              </w:rPr>
            </w:pPr>
            <w:r w:rsidRPr="00EE18E0">
              <w:rPr>
                <w:rFonts w:ascii="Arial" w:hAnsi="Arial" w:cs="Arial"/>
                <w:sz w:val="22"/>
                <w:szCs w:val="22"/>
              </w:rPr>
              <w:t>4</w:t>
            </w:r>
          </w:p>
        </w:tc>
        <w:tc>
          <w:tcPr>
            <w:tcW w:w="4763" w:type="pct"/>
            <w:gridSpan w:val="4"/>
            <w:vAlign w:val="center"/>
          </w:tcPr>
          <w:p w14:paraId="6ED0BB0A" w14:textId="77777777" w:rsidR="00F96C3F" w:rsidRPr="00EE18E0" w:rsidRDefault="00F96C3F" w:rsidP="00F96C3F">
            <w:pPr>
              <w:autoSpaceDE w:val="0"/>
              <w:autoSpaceDN w:val="0"/>
              <w:adjustRightInd w:val="0"/>
              <w:rPr>
                <w:rFonts w:ascii="Arial" w:hAnsi="Arial" w:cs="Arial"/>
                <w:b/>
                <w:bCs/>
                <w:sz w:val="22"/>
                <w:szCs w:val="22"/>
              </w:rPr>
            </w:pPr>
            <w:r w:rsidRPr="00EE18E0">
              <w:rPr>
                <w:rFonts w:ascii="Arial" w:hAnsi="Arial" w:cs="Arial"/>
                <w:b/>
                <w:bCs/>
                <w:sz w:val="22"/>
                <w:szCs w:val="22"/>
              </w:rPr>
              <w:t>Research Question</w:t>
            </w:r>
          </w:p>
          <w:p w14:paraId="58A45CED" w14:textId="77777777" w:rsidR="00F96C3F" w:rsidRPr="00EE18E0" w:rsidRDefault="00F96C3F" w:rsidP="00F96C3F">
            <w:pPr>
              <w:rPr>
                <w:rFonts w:ascii="Arial" w:hAnsi="Arial" w:cs="Arial"/>
              </w:rPr>
            </w:pPr>
          </w:p>
          <w:p w14:paraId="348DD853" w14:textId="77777777" w:rsidR="00EE18E0" w:rsidRPr="006128E3" w:rsidRDefault="00EE18E0" w:rsidP="006128E3">
            <w:pPr>
              <w:spacing w:line="360" w:lineRule="auto"/>
              <w:jc w:val="both"/>
              <w:rPr>
                <w:color w:val="0E101A"/>
                <w:sz w:val="24"/>
                <w:szCs w:val="24"/>
                <w:lang w:val="en-US"/>
              </w:rPr>
            </w:pPr>
            <w:r w:rsidRPr="006128E3">
              <w:rPr>
                <w:b/>
                <w:bCs/>
                <w:i/>
                <w:iCs/>
                <w:color w:val="0E101A"/>
                <w:sz w:val="24"/>
                <w:szCs w:val="24"/>
                <w:lang w:val="en-US"/>
              </w:rPr>
              <w:t>One Focused Question </w:t>
            </w:r>
          </w:p>
          <w:p w14:paraId="7AFEDE56" w14:textId="087ED89A" w:rsidR="00F96C3F" w:rsidRPr="006D07EB" w:rsidRDefault="006D07EB" w:rsidP="006D07EB">
            <w:pPr>
              <w:spacing w:line="360" w:lineRule="auto"/>
              <w:jc w:val="both"/>
              <w:rPr>
                <w:color w:val="0E101A"/>
                <w:sz w:val="24"/>
                <w:szCs w:val="24"/>
                <w:lang w:val="en-US"/>
              </w:rPr>
            </w:pPr>
            <w:r w:rsidRPr="006D07EB">
              <w:rPr>
                <w:bCs/>
                <w:color w:val="0E101A"/>
                <w:sz w:val="24"/>
                <w:szCs w:val="24"/>
                <w:lang w:val="en-US"/>
              </w:rPr>
              <w:t>What are the Risk Factors associated with Postnatal Depression among Ethnic Minority Women Receiving NHS Perinatal Care in the United Kingdom?</w:t>
            </w:r>
            <w:r w:rsidR="00EE18E0" w:rsidRPr="006D07EB">
              <w:rPr>
                <w:rFonts w:ascii="Arial" w:hAnsi="Arial" w:cs="Arial"/>
                <w:color w:val="0E101A"/>
                <w:szCs w:val="24"/>
                <w:lang w:val="en-US"/>
              </w:rPr>
              <w:t xml:space="preserve"> </w:t>
            </w:r>
          </w:p>
        </w:tc>
      </w:tr>
      <w:tr w:rsidR="00F96C3F" w:rsidRPr="004C3A0B" w14:paraId="4030830C" w14:textId="77777777" w:rsidTr="256941D7">
        <w:trPr>
          <w:trHeight w:val="454"/>
        </w:trPr>
        <w:tc>
          <w:tcPr>
            <w:tcW w:w="237" w:type="pct"/>
            <w:vAlign w:val="center"/>
          </w:tcPr>
          <w:p w14:paraId="27B59D8C"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7D69CA24" w14:textId="77777777"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E7CAF74" w14:textId="77777777" w:rsidR="00EE18E0" w:rsidRDefault="00EE18E0" w:rsidP="00F96C3F">
            <w:pPr>
              <w:autoSpaceDE w:val="0"/>
              <w:autoSpaceDN w:val="0"/>
              <w:adjustRightInd w:val="0"/>
              <w:rPr>
                <w:rFonts w:ascii="Arial" w:hAnsi="Arial" w:cs="Arial"/>
                <w:b/>
                <w:bCs/>
                <w:i/>
                <w:szCs w:val="22"/>
              </w:rPr>
            </w:pPr>
            <w:r w:rsidRPr="00EE18E0">
              <w:rPr>
                <w:rFonts w:ascii="Arial" w:hAnsi="Arial" w:cs="Arial"/>
                <w:b/>
                <w:bCs/>
                <w:i/>
                <w:szCs w:val="22"/>
              </w:rPr>
              <w:lastRenderedPageBreak/>
              <w:t>One Focused Aim</w:t>
            </w:r>
          </w:p>
          <w:p w14:paraId="7063D007" w14:textId="397B04D9" w:rsidR="00F96C3F" w:rsidRPr="008B67A5" w:rsidRDefault="00EE18E0" w:rsidP="008B67A5">
            <w:pPr>
              <w:pStyle w:val="NormalWeb"/>
              <w:spacing w:before="0" w:beforeAutospacing="0" w:after="0" w:afterAutospacing="0" w:line="360" w:lineRule="auto"/>
              <w:jc w:val="both"/>
            </w:pPr>
            <w:r w:rsidRPr="008B67A5">
              <w:rPr>
                <w:color w:val="000000" w:themeColor="text1"/>
              </w:rPr>
              <w:t>To systematically review the prevalence of postnatal depression and it</w:t>
            </w:r>
            <w:r w:rsidR="5ED26D64" w:rsidRPr="008B67A5">
              <w:rPr>
                <w:color w:val="000000" w:themeColor="text1"/>
              </w:rPr>
              <w:t>’</w:t>
            </w:r>
            <w:r w:rsidRPr="008B67A5">
              <w:rPr>
                <w:color w:val="000000" w:themeColor="text1"/>
              </w:rPr>
              <w:t xml:space="preserve">s associated </w:t>
            </w:r>
            <w:r w:rsidR="0A1176D0" w:rsidRPr="008B67A5">
              <w:rPr>
                <w:color w:val="0E101A"/>
                <w:lang w:val="en-US"/>
              </w:rPr>
              <w:t>clinical,</w:t>
            </w:r>
            <w:r w:rsidR="0A1176D0" w:rsidRPr="008B67A5">
              <w:rPr>
                <w:color w:val="000000" w:themeColor="text1"/>
              </w:rPr>
              <w:t xml:space="preserve"> </w:t>
            </w:r>
            <w:r w:rsidRPr="008B67A5">
              <w:rPr>
                <w:color w:val="000000" w:themeColor="text1"/>
              </w:rPr>
              <w:t>psychological and socioeconomic risk</w:t>
            </w:r>
            <w:r w:rsidR="02276290" w:rsidRPr="008B67A5">
              <w:rPr>
                <w:color w:val="000000" w:themeColor="text1"/>
              </w:rPr>
              <w:t xml:space="preserve"> factor</w:t>
            </w:r>
            <w:r w:rsidRPr="008B67A5">
              <w:rPr>
                <w:color w:val="000000" w:themeColor="text1"/>
              </w:rPr>
              <w:t>s among the ethnic minority women across the UK. </w:t>
            </w:r>
          </w:p>
        </w:tc>
      </w:tr>
      <w:tr w:rsidR="00F96C3F" w:rsidRPr="004C3A0B" w14:paraId="69F8B812" w14:textId="77777777" w:rsidTr="256941D7">
        <w:trPr>
          <w:trHeight w:val="454"/>
        </w:trPr>
        <w:tc>
          <w:tcPr>
            <w:tcW w:w="237" w:type="pct"/>
            <w:vAlign w:val="center"/>
          </w:tcPr>
          <w:p w14:paraId="2020296B"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0CE1C158"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8538EF8" w14:textId="77777777" w:rsidR="00744B00" w:rsidRDefault="00744B00" w:rsidP="00744B00">
            <w:pPr>
              <w:pStyle w:val="pdq2pgselectionanchorcontainer"/>
            </w:pPr>
            <w:r>
              <w:rPr>
                <w:rStyle w:val="Strong"/>
              </w:rPr>
              <w:t>Objective 1:</w:t>
            </w:r>
            <w:r>
              <w:t xml:space="preserve"> To identify the demographic and socioeconomic risk factors associated with postnatal depression among ethnic minority women receiving NHS perinatal care in the UK.</w:t>
            </w:r>
          </w:p>
          <w:p w14:paraId="08A07D3D" w14:textId="77777777" w:rsidR="00744B00" w:rsidRDefault="00744B00" w:rsidP="00744B00">
            <w:pPr>
              <w:pStyle w:val="NormalWeb"/>
            </w:pPr>
            <w:r>
              <w:rPr>
                <w:rStyle w:val="Strong"/>
              </w:rPr>
              <w:t>Objective 2:</w:t>
            </w:r>
            <w:r>
              <w:t xml:space="preserve"> To examine the role of psychosocial and cultural factors in the development of postnatal depression among ethnic minority women in the UK.</w:t>
            </w:r>
          </w:p>
          <w:p w14:paraId="0FF14908" w14:textId="77777777" w:rsidR="00744B00" w:rsidRDefault="00744B00" w:rsidP="00744B00">
            <w:pPr>
              <w:pStyle w:val="NormalWeb"/>
            </w:pPr>
            <w:r>
              <w:rPr>
                <w:rStyle w:val="Strong"/>
              </w:rPr>
              <w:t>Objective 3:</w:t>
            </w:r>
            <w:r>
              <w:t xml:space="preserve"> To examine how pregnancy, childbirth and perinatal healthcare-related factors are associated with postnatal depression among ethnic minority women receiving NHS perinatal care.</w:t>
            </w:r>
          </w:p>
          <w:p w14:paraId="368B7067" w14:textId="77777777" w:rsidR="00744B00" w:rsidRDefault="00744B00" w:rsidP="00744B00">
            <w:pPr>
              <w:pStyle w:val="NormalWeb"/>
            </w:pPr>
            <w:r>
              <w:rPr>
                <w:rStyle w:val="Strong"/>
              </w:rPr>
              <w:t>Objective 4:</w:t>
            </w:r>
            <w:r>
              <w:t xml:space="preserve"> To synthesise the existing evidence on risk factors associated with postnatal depression and identify implications for NHS perinatal care and future research.</w:t>
            </w:r>
          </w:p>
          <w:p w14:paraId="29E24EE0" w14:textId="370C9B20" w:rsidR="00F96C3F" w:rsidRPr="004C3A0B" w:rsidRDefault="00F96C3F" w:rsidP="00744B00">
            <w:pPr>
              <w:pStyle w:val="NormalWeb"/>
              <w:spacing w:before="0" w:beforeAutospacing="0" w:after="0" w:afterAutospacing="0" w:line="360" w:lineRule="auto"/>
              <w:jc w:val="both"/>
              <w:textAlignment w:val="baseline"/>
              <w:rPr>
                <w:rFonts w:ascii="Arial" w:hAnsi="Arial" w:cs="Arial"/>
                <w:sz w:val="22"/>
                <w:szCs w:val="22"/>
              </w:rPr>
            </w:pPr>
            <w:bookmarkStart w:id="0" w:name="_GoBack"/>
            <w:bookmarkEnd w:id="0"/>
          </w:p>
        </w:tc>
      </w:tr>
      <w:tr w:rsidR="00F96C3F" w:rsidRPr="004C3A0B" w14:paraId="00F2C0F1" w14:textId="77777777" w:rsidTr="256941D7">
        <w:trPr>
          <w:trHeight w:val="454"/>
        </w:trPr>
        <w:tc>
          <w:tcPr>
            <w:tcW w:w="237" w:type="pct"/>
            <w:shd w:val="clear" w:color="auto" w:fill="F2F2F2" w:themeFill="background1" w:themeFillShade="F2"/>
            <w:vAlign w:val="center"/>
          </w:tcPr>
          <w:p w14:paraId="05BA7C6F"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E446565" w14:textId="77777777" w:rsidR="00F96C3F" w:rsidRPr="00E15A79" w:rsidRDefault="003D0884" w:rsidP="00E15A79">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tc>
      </w:tr>
      <w:tr w:rsidR="00F96C3F" w:rsidRPr="004C3A0B" w14:paraId="536105B5" w14:textId="77777777" w:rsidTr="256941D7">
        <w:trPr>
          <w:trHeight w:val="454"/>
        </w:trPr>
        <w:tc>
          <w:tcPr>
            <w:tcW w:w="237" w:type="pct"/>
            <w:vAlign w:val="center"/>
          </w:tcPr>
          <w:p w14:paraId="7BE08A94"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A0E1789" w14:textId="4045B36D" w:rsidR="00EC2E11" w:rsidRDefault="00EC2E11" w:rsidP="00EC2E11">
            <w:pPr>
              <w:pStyle w:val="NormalWeb"/>
              <w:spacing w:line="360" w:lineRule="auto"/>
              <w:jc w:val="both"/>
              <w:rPr>
                <w:lang w:eastAsia="en-IN"/>
              </w:rPr>
            </w:pPr>
            <w:bookmarkStart w:id="1" w:name="_Toc236949673"/>
            <w:r>
              <w:rPr>
                <w:b/>
                <w:bCs/>
              </w:rPr>
              <w:t>Research Philosophy: Interpretivism</w:t>
            </w:r>
          </w:p>
          <w:p w14:paraId="49A9BDF5" w14:textId="77777777" w:rsidR="00EC2E11" w:rsidRDefault="00EC2E11" w:rsidP="00EC2E11">
            <w:pPr>
              <w:pStyle w:val="NormalWeb"/>
              <w:spacing w:line="360" w:lineRule="auto"/>
              <w:jc w:val="both"/>
            </w:pPr>
            <w:r>
              <w:t xml:space="preserve">This systematic review adopts an </w:t>
            </w:r>
            <w:r w:rsidRPr="006812CD">
              <w:rPr>
                <w:bCs/>
              </w:rPr>
              <w:t>Interpretivist research philosophy</w:t>
            </w:r>
            <w:r>
              <w:t xml:space="preserve"> to understand the complex, subjective, and lived experiences of postnatal depression (PND) among ethnic minority women receiving NHS perinatal care. Interpretivism is selected because human behavior, social lived experiences, and mental health outcomes cannot be fully understood through rigid, objective quantitative measurement alone; rather, they require contextual interpretation of how individuals experience and assign meaning to their health outcomes. </w:t>
            </w:r>
          </w:p>
          <w:p w14:paraId="70315656" w14:textId="026269BB" w:rsidR="00AB3D58" w:rsidRPr="00D02BC4" w:rsidRDefault="00AB3D58" w:rsidP="00D02BC4">
            <w:pPr>
              <w:pStyle w:val="Heading2"/>
              <w:spacing w:line="360" w:lineRule="auto"/>
              <w:jc w:val="both"/>
              <w:rPr>
                <w:rFonts w:ascii="Arial" w:hAnsi="Arial" w:cs="Arial"/>
                <w:sz w:val="22"/>
                <w:szCs w:val="22"/>
              </w:rPr>
            </w:pPr>
            <w:r w:rsidRPr="256941D7">
              <w:rPr>
                <w:rFonts w:ascii="Arial" w:hAnsi="Arial" w:cs="Arial"/>
                <w:sz w:val="22"/>
                <w:szCs w:val="22"/>
              </w:rPr>
              <w:t>Review Design and its Justification</w:t>
            </w:r>
            <w:bookmarkEnd w:id="1"/>
            <w:r w:rsidRPr="256941D7">
              <w:rPr>
                <w:rFonts w:ascii="Arial" w:hAnsi="Arial" w:cs="Arial"/>
                <w:sz w:val="22"/>
                <w:szCs w:val="22"/>
              </w:rPr>
              <w:t xml:space="preserve"> </w:t>
            </w:r>
          </w:p>
          <w:p w14:paraId="2FCA0F50"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This study will adopt a systematic review process to synthesise evidence about the clinical, psychological and socio-economic risk factors of Postnatal depression among UK-based ethnic minority women. Compared to the traditional literature review process, the systematic review will be highly appropriate for acquiring reliable, unbiased answers about the chosen research question through transparent and reproducible methods (Pollock and Berge, 2018). Hence, the chosen review process will ensure methodological rigour and eliminate biases from the answers to the research question </w:t>
            </w:r>
          </w:p>
          <w:p w14:paraId="75BA4374" w14:textId="77777777" w:rsidR="00AB3D58" w:rsidRPr="00D02BC4" w:rsidRDefault="00AB3D58" w:rsidP="00D02BC4">
            <w:pPr>
              <w:pStyle w:val="Heading2"/>
              <w:spacing w:line="360" w:lineRule="auto"/>
              <w:jc w:val="both"/>
              <w:rPr>
                <w:rFonts w:ascii="Arial" w:hAnsi="Arial" w:cs="Arial"/>
                <w:sz w:val="22"/>
                <w:szCs w:val="22"/>
              </w:rPr>
            </w:pPr>
            <w:bookmarkStart w:id="2" w:name="_Toc236949674"/>
            <w:r w:rsidRPr="00D02BC4">
              <w:rPr>
                <w:rFonts w:ascii="Arial" w:hAnsi="Arial" w:cs="Arial"/>
                <w:sz w:val="22"/>
                <w:szCs w:val="22"/>
              </w:rPr>
              <w:t>Review Framework</w:t>
            </w:r>
            <w:bookmarkEnd w:id="2"/>
          </w:p>
          <w:p w14:paraId="05BABFB7"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The PEO (Population, Exposure and Outcome) framework will be used to ensure an effective search strategy based on the research aim and </w:t>
            </w:r>
            <w:r w:rsidR="00BB02B0" w:rsidRPr="00D02BC4">
              <w:rPr>
                <w:rFonts w:eastAsia="Times New Roman"/>
                <w:lang w:val="en-GB"/>
              </w:rPr>
              <w:t>questions (</w:t>
            </w:r>
            <w:r w:rsidRPr="00D02BC4">
              <w:rPr>
                <w:rFonts w:eastAsia="Times New Roman"/>
                <w:lang w:val="en-GB"/>
              </w:rPr>
              <w:t xml:space="preserve">Saleem et al., 2019). For example, the P (Population) part will help in specifying the target group, such as ethnic minority women and the disease (Postnatal depression) they are suffering from. Next, E (Exposure) will assist in identifying the clinical, psychological and socio-economic risk factors, such as hormonal changes and previous mental-health problems, and financial weakness related to Postnatal depression. Finally, the O (Outcome) component </w:t>
            </w:r>
            <w:r w:rsidRPr="00D02BC4">
              <w:rPr>
                <w:rFonts w:eastAsia="Times New Roman"/>
                <w:lang w:val="en-GB"/>
              </w:rPr>
              <w:lastRenderedPageBreak/>
              <w:t xml:space="preserve">will help in pinpointing the impact of the risk factors related to postnatal depression among UK ethnic minority women based on validated diagnostic criteria or screening instruments. Therefore, the PEO will ensure that the research will be effective enough to help vulnerable women access equitable NHS care or not.     </w:t>
            </w:r>
          </w:p>
          <w:p w14:paraId="68598BA5" w14:textId="77777777" w:rsidR="00AB3D58" w:rsidRPr="00D02BC4" w:rsidRDefault="00AB3D58" w:rsidP="00D02BC4">
            <w:pPr>
              <w:pStyle w:val="Heading2"/>
              <w:spacing w:line="360" w:lineRule="auto"/>
              <w:jc w:val="both"/>
              <w:rPr>
                <w:rFonts w:ascii="Arial" w:hAnsi="Arial" w:cs="Arial"/>
                <w:sz w:val="22"/>
                <w:szCs w:val="22"/>
              </w:rPr>
            </w:pPr>
            <w:bookmarkStart w:id="3" w:name="_Toc236949675"/>
            <w:r w:rsidRPr="00D02BC4">
              <w:rPr>
                <w:rFonts w:ascii="Arial" w:hAnsi="Arial" w:cs="Arial"/>
                <w:sz w:val="22"/>
                <w:szCs w:val="22"/>
              </w:rPr>
              <w:t>Databases</w:t>
            </w:r>
            <w:bookmarkEnd w:id="3"/>
            <w:r w:rsidRPr="00D02BC4">
              <w:rPr>
                <w:rFonts w:ascii="Arial" w:hAnsi="Arial" w:cs="Arial"/>
                <w:sz w:val="22"/>
                <w:szCs w:val="22"/>
              </w:rPr>
              <w:t xml:space="preserve"> </w:t>
            </w:r>
          </w:p>
          <w:p w14:paraId="4E4F33AC"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To collect relevant information for the research, databases such as PubMed, Google Scholar and Web of Science will be utilised. All these databases will offer studies related to biomedical and maternal-health literature, multidisciplinary evidence and other relevant information, which will help in answering the research questions related to the PND prevalence and its associated risk factors.     </w:t>
            </w:r>
          </w:p>
          <w:p w14:paraId="4F7E3B8E" w14:textId="77777777" w:rsidR="00AB3D58" w:rsidRPr="00D02BC4" w:rsidRDefault="00AB3D58" w:rsidP="00D02BC4">
            <w:pPr>
              <w:pStyle w:val="Heading2"/>
              <w:spacing w:line="360" w:lineRule="auto"/>
              <w:jc w:val="both"/>
              <w:rPr>
                <w:rFonts w:ascii="Arial" w:hAnsi="Arial" w:cs="Arial"/>
                <w:sz w:val="22"/>
                <w:szCs w:val="22"/>
              </w:rPr>
            </w:pPr>
            <w:bookmarkStart w:id="4" w:name="_Toc236949676"/>
            <w:r w:rsidRPr="00D02BC4">
              <w:rPr>
                <w:rFonts w:ascii="Arial" w:hAnsi="Arial" w:cs="Arial"/>
                <w:sz w:val="22"/>
                <w:szCs w:val="22"/>
              </w:rPr>
              <w:t>Search Terms</w:t>
            </w:r>
            <w:bookmarkEnd w:id="4"/>
          </w:p>
          <w:p w14:paraId="38BF89E8"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Some specific words and phrases such as ‘Post Natal Depression’, ‘Ethnicity’, ‘NHS Health care’, ‘Risk Factors’, ‘BAME Women’ and ‘Prevalence’, ‘United Kingdom’ will be used to find relevant articles across the aforementioned databases. Further, Boolean Operators AND </w:t>
            </w:r>
            <w:proofErr w:type="spellStart"/>
            <w:r w:rsidRPr="00D02BC4">
              <w:rPr>
                <w:rFonts w:eastAsia="Times New Roman"/>
                <w:lang w:val="en-GB"/>
              </w:rPr>
              <w:t>and</w:t>
            </w:r>
            <w:proofErr w:type="spellEnd"/>
            <w:r w:rsidRPr="00D02BC4">
              <w:rPr>
                <w:rFonts w:eastAsia="Times New Roman"/>
                <w:lang w:val="en-GB"/>
              </w:rPr>
              <w:t xml:space="preserve"> OR will be used to combine search terms such as “postnatal depression” OR “postpartum depression”, “ethnic minority” OR “BAME”, which will speed up the article collection process.  </w:t>
            </w:r>
          </w:p>
          <w:p w14:paraId="271A6286" w14:textId="77777777" w:rsidR="00AB3D58" w:rsidRPr="00D02BC4" w:rsidRDefault="00AB3D58" w:rsidP="00D02BC4">
            <w:pPr>
              <w:pStyle w:val="Heading2"/>
              <w:spacing w:line="360" w:lineRule="auto"/>
              <w:jc w:val="both"/>
              <w:rPr>
                <w:rFonts w:ascii="Arial" w:hAnsi="Arial" w:cs="Arial"/>
                <w:sz w:val="22"/>
                <w:szCs w:val="22"/>
              </w:rPr>
            </w:pPr>
            <w:bookmarkStart w:id="5" w:name="_Toc236949677"/>
            <w:r w:rsidRPr="00D02BC4">
              <w:rPr>
                <w:rFonts w:ascii="Arial" w:hAnsi="Arial" w:cs="Arial"/>
                <w:sz w:val="22"/>
                <w:szCs w:val="22"/>
              </w:rPr>
              <w:t>Inclusion and Exclusion Criteria</w:t>
            </w:r>
            <w:bookmarkEnd w:id="5"/>
          </w:p>
          <w:p w14:paraId="3A426EF8"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This research will strictly follow multiple inclusion and exclusion criteria to ensure validity and reliability in findings.  </w:t>
            </w:r>
          </w:p>
          <w:p w14:paraId="21A7F417" w14:textId="1F0FC1AE" w:rsidR="00AB3D58" w:rsidRPr="00D02BC4" w:rsidRDefault="00AB3D58" w:rsidP="00D02BC4">
            <w:pPr>
              <w:pStyle w:val="Normal1"/>
              <w:spacing w:line="360" w:lineRule="auto"/>
              <w:jc w:val="both"/>
              <w:rPr>
                <w:rFonts w:eastAsia="Times New Roman"/>
                <w:lang w:val="en-GB"/>
              </w:rPr>
            </w:pPr>
            <w:r w:rsidRPr="256941D7">
              <w:rPr>
                <w:rFonts w:eastAsia="Times New Roman"/>
                <w:b/>
                <w:bCs/>
                <w:lang w:val="en-GB"/>
              </w:rPr>
              <w:t>Inclusion</w:t>
            </w:r>
            <w:r w:rsidR="7C71A5B9" w:rsidRPr="256941D7">
              <w:rPr>
                <w:rFonts w:eastAsia="Times New Roman"/>
                <w:b/>
                <w:bCs/>
                <w:lang w:val="en-GB"/>
              </w:rPr>
              <w:t xml:space="preserve"> criteria</w:t>
            </w:r>
            <w:r w:rsidRPr="256941D7">
              <w:rPr>
                <w:rFonts w:eastAsia="Times New Roman"/>
                <w:lang w:val="en-GB"/>
              </w:rPr>
              <w:t xml:space="preserve">: </w:t>
            </w:r>
          </w:p>
          <w:p w14:paraId="434BE195"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The first requirement will be to gather reliable and high-quality secondary data exclusively from peer-reviewed full-text journal papers. Second, in order to provide possibly up-to-date research insights, only recent studies conducted in the last 10 years should be included (Guimarães et al., 2024). Thirdly, in order to guarantee maximum worldwide awareness, papers published solely in English will be taken into consideration.</w:t>
            </w:r>
          </w:p>
          <w:p w14:paraId="5119F90E" w14:textId="708B98D2" w:rsidR="00AB3D58" w:rsidRPr="00D02BC4" w:rsidRDefault="00AB3D58" w:rsidP="00D02BC4">
            <w:pPr>
              <w:pStyle w:val="Normal1"/>
              <w:spacing w:line="360" w:lineRule="auto"/>
              <w:jc w:val="both"/>
              <w:rPr>
                <w:rFonts w:eastAsia="Times New Roman"/>
                <w:lang w:val="en-GB"/>
              </w:rPr>
            </w:pPr>
            <w:r w:rsidRPr="256941D7">
              <w:rPr>
                <w:rFonts w:eastAsia="Times New Roman"/>
                <w:b/>
                <w:bCs/>
                <w:lang w:val="en-GB"/>
              </w:rPr>
              <w:t>Exclusion</w:t>
            </w:r>
            <w:r w:rsidR="5FB55A30" w:rsidRPr="256941D7">
              <w:rPr>
                <w:rFonts w:eastAsia="Times New Roman"/>
                <w:b/>
                <w:bCs/>
                <w:lang w:val="en-GB"/>
              </w:rPr>
              <w:t xml:space="preserve"> criteria</w:t>
            </w:r>
            <w:r w:rsidRPr="256941D7">
              <w:rPr>
                <w:rFonts w:eastAsia="Times New Roman"/>
                <w:lang w:val="en-GB"/>
              </w:rPr>
              <w:t xml:space="preserve">: </w:t>
            </w:r>
          </w:p>
          <w:p w14:paraId="6C746573"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First, in order to ensure trustworthiness, journal papers that are not available in full text or have not undergone peer review will not be included in the analysis. Second, in order to improve accuracy and preserve transparency, out-of-date publications or papers published prior to 10 years will be removed right away (Gasparyan et al., 2018). Thirdly, in order to guarantee a broader audience reach, secondary studies that are not in English will not be taken into consideration as part of the research. </w:t>
            </w:r>
          </w:p>
          <w:p w14:paraId="4864E509"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Overall, maintaining these inclusion and exclusion criteria will make the research error-free and fair to its target audience.  </w:t>
            </w:r>
          </w:p>
          <w:p w14:paraId="61B378A3" w14:textId="77777777" w:rsidR="00AB3D58" w:rsidRPr="00D02BC4" w:rsidRDefault="00AB3D58" w:rsidP="00D02BC4">
            <w:pPr>
              <w:pStyle w:val="Heading2"/>
              <w:spacing w:line="360" w:lineRule="auto"/>
              <w:jc w:val="both"/>
              <w:rPr>
                <w:rFonts w:ascii="Arial" w:hAnsi="Arial" w:cs="Arial"/>
                <w:sz w:val="22"/>
                <w:szCs w:val="22"/>
              </w:rPr>
            </w:pPr>
            <w:bookmarkStart w:id="6" w:name="_Toc236949678"/>
            <w:r w:rsidRPr="00D02BC4">
              <w:rPr>
                <w:rFonts w:ascii="Arial" w:hAnsi="Arial" w:cs="Arial"/>
                <w:sz w:val="22"/>
                <w:szCs w:val="22"/>
              </w:rPr>
              <w:t>Screening Process</w:t>
            </w:r>
            <w:bookmarkEnd w:id="6"/>
          </w:p>
          <w:p w14:paraId="3D27F469"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A Prisma-informed screening process will be incorporated to remove irrelevant papers based on the exclusion criteria. By using the PRISMA statement guidelines first, all the extra copies from a single article will be filtered out, then titles and abstracts of the identified articles will be screened based on the inclusion criteria (Mohamed et al., 2020). Finally, relevant recent full-text English articles will be finalised and documented using a PRISMA flow diagram. Therefore, this PRISMA-driven screening process will ensure high-quality findings are used in the research process.  </w:t>
            </w:r>
          </w:p>
          <w:p w14:paraId="40D828E6" w14:textId="77777777" w:rsidR="00AB3D58" w:rsidRPr="00D02BC4" w:rsidRDefault="00AB3D58" w:rsidP="00D02BC4">
            <w:pPr>
              <w:pStyle w:val="Heading2"/>
              <w:spacing w:line="360" w:lineRule="auto"/>
              <w:jc w:val="both"/>
              <w:rPr>
                <w:rFonts w:ascii="Arial" w:hAnsi="Arial" w:cs="Arial"/>
                <w:sz w:val="22"/>
                <w:szCs w:val="22"/>
              </w:rPr>
            </w:pPr>
            <w:bookmarkStart w:id="7" w:name="_Toc236949679"/>
            <w:r w:rsidRPr="00D02BC4">
              <w:rPr>
                <w:rFonts w:ascii="Arial" w:hAnsi="Arial" w:cs="Arial"/>
                <w:sz w:val="22"/>
                <w:szCs w:val="22"/>
              </w:rPr>
              <w:lastRenderedPageBreak/>
              <w:t>Quality Appraisal Tool</w:t>
            </w:r>
            <w:bookmarkEnd w:id="7"/>
            <w:r w:rsidRPr="00D02BC4">
              <w:rPr>
                <w:rFonts w:ascii="Arial" w:hAnsi="Arial" w:cs="Arial"/>
                <w:sz w:val="22"/>
                <w:szCs w:val="22"/>
              </w:rPr>
              <w:t xml:space="preserve"> </w:t>
            </w:r>
          </w:p>
          <w:p w14:paraId="3FA5E7B5"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The Critical Appraisal Skills Programme (CASP) will be used to assess the quality of all the selected studies by evaluating each of their aim, method, findings and overall relevance to the chosen research topic. This tool offers a design-specific checklist, which will help meet all the predefined inclusion and exclusion norms by strictly evaluating validity, reliability and applicability of each study, thereby ensuring a high-quality research outcome (Ncube and Ngulube, 2025). In contrast to statistical analysis, which concentrates on examining numerical data, the thematic process will be more appropriate in synthesising large volumes of secondary data (Ncube and Ngulube, 2025).    </w:t>
            </w:r>
          </w:p>
          <w:p w14:paraId="5AB6D0A9" w14:textId="77777777" w:rsidR="00AB3D58" w:rsidRPr="00D02BC4" w:rsidRDefault="00AB3D58" w:rsidP="00D02BC4">
            <w:pPr>
              <w:pStyle w:val="Heading2"/>
              <w:spacing w:line="360" w:lineRule="auto"/>
              <w:jc w:val="both"/>
              <w:rPr>
                <w:rFonts w:ascii="Arial" w:hAnsi="Arial" w:cs="Arial"/>
                <w:sz w:val="22"/>
                <w:szCs w:val="22"/>
              </w:rPr>
            </w:pPr>
            <w:bookmarkStart w:id="8" w:name="_Toc236949680"/>
            <w:r w:rsidRPr="00D02BC4">
              <w:rPr>
                <w:rFonts w:ascii="Arial" w:hAnsi="Arial" w:cs="Arial"/>
                <w:sz w:val="22"/>
                <w:szCs w:val="22"/>
              </w:rPr>
              <w:t>Data Extraction and Analysis Method</w:t>
            </w:r>
            <w:bookmarkEnd w:id="8"/>
            <w:r w:rsidRPr="00D02BC4">
              <w:rPr>
                <w:rFonts w:ascii="Arial" w:hAnsi="Arial" w:cs="Arial"/>
                <w:sz w:val="22"/>
                <w:szCs w:val="22"/>
              </w:rPr>
              <w:t xml:space="preserve"> </w:t>
            </w:r>
          </w:p>
          <w:p w14:paraId="326FCF4B"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To extract data from the finalised secondary articles, a structured table will be used, covering author/year, study design, sample size, Key findings, limitations and relevance. This will help in gathering, organising and standardising the necessary secondary information from the findings, which will help to answer the research questions and meet the research aim. </w:t>
            </w:r>
          </w:p>
          <w:p w14:paraId="0670394E"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 xml:space="preserve">To analyse the identified data, the thematic process will be used. This method will assist in finding recurring themes and patterns from past studies on the risk factors of postpartum depression and how they impact ethnic minority women in the UK (Naeem et al., 2023).    </w:t>
            </w:r>
          </w:p>
          <w:p w14:paraId="1A531CA3" w14:textId="77777777" w:rsidR="00AB3D58" w:rsidRPr="00D02BC4" w:rsidRDefault="00AB3D58" w:rsidP="00D02BC4">
            <w:pPr>
              <w:pStyle w:val="Heading2"/>
              <w:spacing w:line="360" w:lineRule="auto"/>
              <w:jc w:val="both"/>
              <w:rPr>
                <w:rFonts w:ascii="Arial" w:hAnsi="Arial" w:cs="Arial"/>
                <w:sz w:val="22"/>
                <w:szCs w:val="22"/>
              </w:rPr>
            </w:pPr>
            <w:bookmarkStart w:id="9" w:name="_Toc236949681"/>
            <w:r w:rsidRPr="00D02BC4">
              <w:rPr>
                <w:rFonts w:ascii="Arial" w:hAnsi="Arial" w:cs="Arial"/>
                <w:sz w:val="22"/>
                <w:szCs w:val="22"/>
              </w:rPr>
              <w:t>Synthesis Approach</w:t>
            </w:r>
            <w:bookmarkEnd w:id="9"/>
            <w:r w:rsidRPr="00D02BC4">
              <w:rPr>
                <w:rFonts w:ascii="Arial" w:hAnsi="Arial" w:cs="Arial"/>
                <w:sz w:val="22"/>
                <w:szCs w:val="22"/>
              </w:rPr>
              <w:t xml:space="preserve"> </w:t>
            </w:r>
          </w:p>
          <w:p w14:paraId="017E4EA5"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A narrative synthesis approach will be undertaken to compare study findings using words, texts and themes related to Postnatal Depression Prevalence, clinical, psychological and socioeconomic risk factors of Postnatal Depression. This process will further assist in assessing similarities, differences and inconsistencies between all the selected secondary information, which will support in validating the research outcome (</w:t>
            </w:r>
            <w:proofErr w:type="spellStart"/>
            <w:r w:rsidRPr="00D02BC4">
              <w:rPr>
                <w:rFonts w:eastAsia="Times New Roman"/>
                <w:lang w:val="en-GB"/>
              </w:rPr>
              <w:t>Siddaway</w:t>
            </w:r>
            <w:proofErr w:type="spellEnd"/>
            <w:r w:rsidRPr="00D02BC4">
              <w:rPr>
                <w:rFonts w:eastAsia="Times New Roman"/>
                <w:lang w:val="en-GB"/>
              </w:rPr>
              <w:t xml:space="preserve"> et al., 2019).  </w:t>
            </w:r>
            <w:r w:rsidRPr="00D02BC4">
              <w:rPr>
                <w:rFonts w:eastAsia="Times New Roman"/>
                <w:b/>
                <w:bCs/>
                <w:i/>
                <w:iCs/>
                <w:lang w:val="en-GB"/>
              </w:rPr>
              <w:t xml:space="preserve">   </w:t>
            </w:r>
          </w:p>
          <w:p w14:paraId="659BB09C" w14:textId="77777777" w:rsidR="00AB3D58" w:rsidRPr="00D02BC4" w:rsidRDefault="00AB3D58" w:rsidP="00D02BC4">
            <w:pPr>
              <w:pStyle w:val="Heading1"/>
              <w:spacing w:line="360" w:lineRule="auto"/>
              <w:jc w:val="both"/>
              <w:rPr>
                <w:rFonts w:ascii="Arial" w:hAnsi="Arial" w:cs="Arial"/>
              </w:rPr>
            </w:pPr>
            <w:bookmarkStart w:id="10" w:name="_Toc236949682"/>
            <w:r w:rsidRPr="00D02BC4">
              <w:rPr>
                <w:rFonts w:ascii="Arial" w:hAnsi="Arial" w:cs="Arial"/>
              </w:rPr>
              <w:t>Ethical Considerations</w:t>
            </w:r>
            <w:bookmarkEnd w:id="10"/>
          </w:p>
          <w:p w14:paraId="20D33202" w14:textId="77777777" w:rsidR="00AB3D58" w:rsidRPr="00D02BC4" w:rsidRDefault="00AB3D58" w:rsidP="00D02BC4">
            <w:pPr>
              <w:pStyle w:val="Normal1"/>
              <w:spacing w:line="360" w:lineRule="auto"/>
              <w:jc w:val="both"/>
              <w:rPr>
                <w:rFonts w:eastAsia="Times New Roman"/>
                <w:lang w:val="en-GB"/>
              </w:rPr>
            </w:pPr>
            <w:r w:rsidRPr="00D02BC4">
              <w:rPr>
                <w:rFonts w:eastAsia="Times New Roman"/>
                <w:lang w:val="en-GB"/>
              </w:rPr>
              <w:t>The study will follow several significant secondary ethical requirements. For instance, confidentiality will be given top priority by hiding the personal information of all authors whose sources will be used (Hasan, 2021). Next, to ensure data integrity and avoid plagiarism, all the information used from the pre-existing sources will be cited and referenced properly (</w:t>
            </w:r>
            <w:proofErr w:type="spellStart"/>
            <w:r w:rsidRPr="00D02BC4">
              <w:rPr>
                <w:rFonts w:eastAsia="Times New Roman"/>
                <w:lang w:val="en-GB"/>
              </w:rPr>
              <w:t>Tauginienė</w:t>
            </w:r>
            <w:proofErr w:type="spellEnd"/>
            <w:r w:rsidRPr="00D02BC4">
              <w:rPr>
                <w:rFonts w:eastAsia="Times New Roman"/>
                <w:lang w:val="en-GB"/>
              </w:rPr>
              <w:t xml:space="preserve"> et al., 2018). Finally, the university approval will be considered to ensure overall transparent reporting and fair representation of findings. </w:t>
            </w:r>
          </w:p>
          <w:p w14:paraId="613233CB" w14:textId="77777777" w:rsidR="002576CD" w:rsidRPr="002576CD" w:rsidRDefault="002576CD" w:rsidP="002576CD">
            <w:pPr>
              <w:pStyle w:val="Normal1"/>
              <w:spacing w:line="240" w:lineRule="auto"/>
              <w:jc w:val="both"/>
              <w:rPr>
                <w:rFonts w:eastAsia="Times New Roman"/>
                <w:sz w:val="20"/>
              </w:rPr>
            </w:pPr>
            <w:r w:rsidRPr="002576CD">
              <w:rPr>
                <w:rFonts w:eastAsia="Times New Roman"/>
                <w:sz w:val="20"/>
              </w:rPr>
              <w:t xml:space="preserve">  </w:t>
            </w:r>
          </w:p>
          <w:p w14:paraId="5DF9CE02" w14:textId="77777777" w:rsidR="00F96C3F" w:rsidRPr="002576CD" w:rsidRDefault="00F96C3F" w:rsidP="002576CD">
            <w:pPr>
              <w:rPr>
                <w:rFonts w:ascii="Arial" w:hAnsi="Arial" w:cs="Arial"/>
                <w:sz w:val="22"/>
                <w:szCs w:val="22"/>
              </w:rPr>
            </w:pPr>
          </w:p>
        </w:tc>
      </w:tr>
    </w:tbl>
    <w:p w14:paraId="4C24C892" w14:textId="77777777" w:rsidR="0003546A" w:rsidRDefault="0003546A"/>
    <w:p w14:paraId="3A2F5E62"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65CE0CEB" w14:textId="77777777" w:rsidTr="00D56776">
        <w:trPr>
          <w:trHeight w:val="558"/>
        </w:trPr>
        <w:tc>
          <w:tcPr>
            <w:tcW w:w="562" w:type="dxa"/>
            <w:shd w:val="clear" w:color="auto" w:fill="F2F2F2" w:themeFill="background1" w:themeFillShade="F2"/>
            <w:vAlign w:val="center"/>
          </w:tcPr>
          <w:p w14:paraId="4644AB2B"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3677B18"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3EA25D4"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08BA1541"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117D8FC2" w14:textId="77777777" w:rsidTr="00770C66">
        <w:trPr>
          <w:trHeight w:val="439"/>
        </w:trPr>
        <w:tc>
          <w:tcPr>
            <w:tcW w:w="562" w:type="dxa"/>
            <w:shd w:val="clear" w:color="auto" w:fill="F2F2F2" w:themeFill="background1" w:themeFillShade="F2"/>
            <w:vAlign w:val="center"/>
          </w:tcPr>
          <w:p w14:paraId="2CD276F4"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12A317B"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EndPr/>
            <w:sdtContent>
              <w:p w14:paraId="6AB8F00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EndPr/>
            <w:sdtContent>
              <w:p w14:paraId="53DE480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C11423" w:rsidRPr="004C3A0B" w14:paraId="57258DD8" w14:textId="77777777" w:rsidTr="00770C66">
        <w:trPr>
          <w:trHeight w:val="439"/>
        </w:trPr>
        <w:tc>
          <w:tcPr>
            <w:tcW w:w="562" w:type="dxa"/>
            <w:shd w:val="clear" w:color="auto" w:fill="F2F2F2" w:themeFill="background1" w:themeFillShade="F2"/>
            <w:vAlign w:val="center"/>
          </w:tcPr>
          <w:p w14:paraId="1900B1D6"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AB32699"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EndPr/>
            <w:sdtContent>
              <w:p w14:paraId="55DC9CD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EndPr/>
            <w:sdtContent>
              <w:p w14:paraId="0B79B51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0034A2A8" w14:textId="77777777" w:rsidTr="00770C66">
        <w:trPr>
          <w:trHeight w:val="439"/>
        </w:trPr>
        <w:tc>
          <w:tcPr>
            <w:tcW w:w="562" w:type="dxa"/>
            <w:shd w:val="clear" w:color="auto" w:fill="F2F2F2" w:themeFill="background1" w:themeFillShade="F2"/>
            <w:vAlign w:val="center"/>
          </w:tcPr>
          <w:p w14:paraId="56BF8AC8"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0D3C096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EndPr/>
            <w:sdtContent>
              <w:p w14:paraId="534179BA"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EndPr/>
            <w:sdtContent>
              <w:p w14:paraId="11E7AF16"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6888D6A8" w14:textId="77777777" w:rsidTr="00770C66">
        <w:trPr>
          <w:trHeight w:val="403"/>
        </w:trPr>
        <w:tc>
          <w:tcPr>
            <w:tcW w:w="562" w:type="dxa"/>
            <w:shd w:val="clear" w:color="auto" w:fill="F2F2F2" w:themeFill="background1" w:themeFillShade="F2"/>
            <w:vAlign w:val="center"/>
          </w:tcPr>
          <w:p w14:paraId="7E50BB5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A2F7D79"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sdtPr>
            <w:sdtEndPr/>
            <w:sdtContent>
              <w:p w14:paraId="0AED923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EndPr/>
            <w:sdtContent>
              <w:p w14:paraId="570EA97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D107AC" w:rsidRPr="004C3A0B" w14:paraId="3DB47DB2" w14:textId="77777777" w:rsidTr="00770C66">
        <w:trPr>
          <w:trHeight w:val="403"/>
        </w:trPr>
        <w:tc>
          <w:tcPr>
            <w:tcW w:w="562" w:type="dxa"/>
            <w:shd w:val="clear" w:color="auto" w:fill="F2F2F2" w:themeFill="background1" w:themeFillShade="F2"/>
            <w:vAlign w:val="center"/>
          </w:tcPr>
          <w:p w14:paraId="649FD85A"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33BCF0F"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EndPr/>
            <w:sdtContent>
              <w:p w14:paraId="08834E8A"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EndPr/>
            <w:sdtContent>
              <w:p w14:paraId="3068C0AD"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5C16892B" w14:textId="77777777" w:rsidTr="00770C66">
        <w:trPr>
          <w:trHeight w:val="403"/>
        </w:trPr>
        <w:tc>
          <w:tcPr>
            <w:tcW w:w="562" w:type="dxa"/>
            <w:shd w:val="clear" w:color="auto" w:fill="F2F2F2" w:themeFill="background1" w:themeFillShade="F2"/>
            <w:vAlign w:val="center"/>
          </w:tcPr>
          <w:p w14:paraId="5046EF2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4C509A2E"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EndPr/>
            <w:sdtContent>
              <w:p w14:paraId="4B37C4B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EndPr/>
            <w:sdtContent>
              <w:p w14:paraId="3582201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6FF8C028" w14:textId="77777777" w:rsidTr="00770C66">
        <w:trPr>
          <w:trHeight w:val="439"/>
        </w:trPr>
        <w:tc>
          <w:tcPr>
            <w:tcW w:w="562" w:type="dxa"/>
            <w:shd w:val="clear" w:color="auto" w:fill="F2F2F2" w:themeFill="background1" w:themeFillShade="F2"/>
            <w:vAlign w:val="center"/>
          </w:tcPr>
          <w:p w14:paraId="67991CE5"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7F67B11"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EndPr/>
            <w:sdtContent>
              <w:p w14:paraId="45DC415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EndPr/>
            <w:sdtContent>
              <w:p w14:paraId="2DC4BFA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381B1592" w14:textId="77777777" w:rsidTr="00770C66">
        <w:trPr>
          <w:trHeight w:val="403"/>
        </w:trPr>
        <w:tc>
          <w:tcPr>
            <w:tcW w:w="562" w:type="dxa"/>
            <w:shd w:val="clear" w:color="auto" w:fill="F2F2F2" w:themeFill="background1" w:themeFillShade="F2"/>
            <w:vAlign w:val="center"/>
          </w:tcPr>
          <w:p w14:paraId="34F0A69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F346DB1"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EndPr/>
            <w:sdtContent>
              <w:p w14:paraId="6960C98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EndPr/>
            <w:sdtContent>
              <w:p w14:paraId="41215D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1557437D" w14:textId="77777777" w:rsidTr="00770C66">
        <w:trPr>
          <w:trHeight w:val="439"/>
        </w:trPr>
        <w:tc>
          <w:tcPr>
            <w:tcW w:w="562" w:type="dxa"/>
            <w:shd w:val="clear" w:color="auto" w:fill="F2F2F2" w:themeFill="background1" w:themeFillShade="F2"/>
            <w:vAlign w:val="center"/>
          </w:tcPr>
          <w:p w14:paraId="0217488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246F9C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EndPr/>
            <w:sdtContent>
              <w:p w14:paraId="07E915C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EndPr/>
            <w:sdtContent>
              <w:p w14:paraId="13F411B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7CDD264D" w14:textId="77777777" w:rsidTr="00770C66">
        <w:trPr>
          <w:trHeight w:val="403"/>
        </w:trPr>
        <w:tc>
          <w:tcPr>
            <w:tcW w:w="562" w:type="dxa"/>
            <w:shd w:val="clear" w:color="auto" w:fill="F2F2F2" w:themeFill="background1" w:themeFillShade="F2"/>
            <w:vAlign w:val="center"/>
          </w:tcPr>
          <w:p w14:paraId="4FC4CEE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C41579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EndPr/>
            <w:sdtContent>
              <w:p w14:paraId="01CB25F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EndPr/>
            <w:sdtContent>
              <w:p w14:paraId="697D09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31E92C0D" w14:textId="77777777" w:rsidTr="00770C66">
        <w:trPr>
          <w:trHeight w:val="403"/>
        </w:trPr>
        <w:tc>
          <w:tcPr>
            <w:tcW w:w="562" w:type="dxa"/>
            <w:shd w:val="clear" w:color="auto" w:fill="F2F2F2" w:themeFill="background1" w:themeFillShade="F2"/>
            <w:vAlign w:val="center"/>
          </w:tcPr>
          <w:p w14:paraId="4B134FE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3EEE565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EndPr/>
            <w:sdtContent>
              <w:p w14:paraId="5872611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EndPr/>
            <w:sdtContent>
              <w:p w14:paraId="3704101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73852426" w14:textId="77777777" w:rsidTr="00770C66">
        <w:trPr>
          <w:trHeight w:val="403"/>
        </w:trPr>
        <w:tc>
          <w:tcPr>
            <w:tcW w:w="562" w:type="dxa"/>
            <w:shd w:val="clear" w:color="auto" w:fill="F2F2F2" w:themeFill="background1" w:themeFillShade="F2"/>
            <w:vAlign w:val="center"/>
          </w:tcPr>
          <w:p w14:paraId="594BBA5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4937E68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EndPr/>
            <w:sdtContent>
              <w:p w14:paraId="0094BEB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EndPr/>
            <w:sdtContent>
              <w:p w14:paraId="65651FE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3DB00852" w14:textId="77777777" w:rsidTr="00770C66">
        <w:trPr>
          <w:trHeight w:val="403"/>
        </w:trPr>
        <w:tc>
          <w:tcPr>
            <w:tcW w:w="562" w:type="dxa"/>
            <w:shd w:val="clear" w:color="auto" w:fill="F2F2F2" w:themeFill="background1" w:themeFillShade="F2"/>
            <w:vAlign w:val="center"/>
          </w:tcPr>
          <w:p w14:paraId="55C8C58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124FCD4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EndPr/>
            <w:sdtContent>
              <w:p w14:paraId="1A81E2F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EndPr/>
            <w:sdtContent>
              <w:p w14:paraId="03ED325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7D844E98" w14:textId="77777777" w:rsidTr="00770C66">
        <w:trPr>
          <w:trHeight w:val="403"/>
        </w:trPr>
        <w:tc>
          <w:tcPr>
            <w:tcW w:w="562" w:type="dxa"/>
            <w:shd w:val="clear" w:color="auto" w:fill="F2F2F2" w:themeFill="background1" w:themeFillShade="F2"/>
            <w:vAlign w:val="center"/>
          </w:tcPr>
          <w:p w14:paraId="253C02C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A43C06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EndPr/>
            <w:sdtContent>
              <w:p w14:paraId="6439BC2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EndPr/>
            <w:sdtContent>
              <w:p w14:paraId="15F545D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0DB25A45" w14:textId="77777777" w:rsidTr="00770C66">
        <w:trPr>
          <w:trHeight w:val="403"/>
        </w:trPr>
        <w:tc>
          <w:tcPr>
            <w:tcW w:w="562" w:type="dxa"/>
            <w:shd w:val="clear" w:color="auto" w:fill="F2F2F2" w:themeFill="background1" w:themeFillShade="F2"/>
            <w:vAlign w:val="center"/>
          </w:tcPr>
          <w:p w14:paraId="57C81E1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333768B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EndPr/>
            <w:sdtContent>
              <w:p w14:paraId="6FBA1BA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EndPr/>
            <w:sdtContent>
              <w:p w14:paraId="51C5008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4C3A0B" w14:paraId="48170569" w14:textId="77777777" w:rsidTr="00770C66">
        <w:trPr>
          <w:trHeight w:val="403"/>
        </w:trPr>
        <w:tc>
          <w:tcPr>
            <w:tcW w:w="562" w:type="dxa"/>
            <w:shd w:val="clear" w:color="auto" w:fill="F2F2F2" w:themeFill="background1" w:themeFillShade="F2"/>
            <w:vAlign w:val="center"/>
          </w:tcPr>
          <w:p w14:paraId="0E3DBC05"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7162D31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EndPr/>
            <w:sdtContent>
              <w:p w14:paraId="77484FC6"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EndPr/>
            <w:sdtContent>
              <w:p w14:paraId="2C29510C"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6C1FDD" w14:paraId="02FC1870" w14:textId="77777777" w:rsidTr="00770C66">
        <w:trPr>
          <w:trHeight w:val="403"/>
        </w:trPr>
        <w:tc>
          <w:tcPr>
            <w:tcW w:w="562" w:type="dxa"/>
            <w:shd w:val="clear" w:color="auto" w:fill="F2F2F2" w:themeFill="background1" w:themeFillShade="F2"/>
            <w:vAlign w:val="center"/>
          </w:tcPr>
          <w:p w14:paraId="363774FF"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08902B0A"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EndPr/>
            <w:sdtContent>
              <w:p w14:paraId="1DCFCE4A"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EndPr/>
            <w:sdtContent>
              <w:p w14:paraId="4829B470"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r w:rsidR="00E41108">
                  <w:rPr>
                    <w:rFonts w:ascii="Segoe UI Symbol" w:hAnsi="Segoe UI Symbol" w:cs="Segoe UI Symbol"/>
                  </w:rPr>
                  <w:t>✓</w:t>
                </w:r>
              </w:p>
            </w:sdtContent>
          </w:sdt>
        </w:tc>
      </w:tr>
      <w:tr w:rsidR="00770C66" w:rsidRPr="006C1FDD" w14:paraId="173101A3" w14:textId="77777777" w:rsidTr="00770C66">
        <w:trPr>
          <w:trHeight w:val="403"/>
        </w:trPr>
        <w:tc>
          <w:tcPr>
            <w:tcW w:w="562" w:type="dxa"/>
            <w:vAlign w:val="center"/>
          </w:tcPr>
          <w:p w14:paraId="1C423BCF"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3FD33BE"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3B6CBB4" w14:textId="77777777" w:rsidR="00770C66" w:rsidRPr="006C1FDD" w:rsidRDefault="00770C66" w:rsidP="00770C66">
            <w:pPr>
              <w:rPr>
                <w:rFonts w:ascii="Arial" w:hAnsi="Arial" w:cs="Arial"/>
              </w:rPr>
            </w:pPr>
          </w:p>
          <w:p w14:paraId="66B17D66" w14:textId="77777777" w:rsidR="00770C66" w:rsidRPr="006C1FDD" w:rsidRDefault="00770C66" w:rsidP="00770C66">
            <w:pPr>
              <w:rPr>
                <w:rFonts w:ascii="Arial" w:hAnsi="Arial" w:cs="Arial"/>
              </w:rPr>
            </w:pPr>
          </w:p>
          <w:p w14:paraId="4224970F" w14:textId="77777777" w:rsidR="00770C66" w:rsidRPr="006C1FDD" w:rsidRDefault="00770C66" w:rsidP="00770C66">
            <w:pPr>
              <w:rPr>
                <w:rFonts w:ascii="Arial" w:hAnsi="Arial" w:cs="Arial"/>
                <w:sz w:val="22"/>
                <w:szCs w:val="22"/>
              </w:rPr>
            </w:pPr>
          </w:p>
          <w:p w14:paraId="10C3EE99"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A51662"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588D49"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E189511" w14:textId="77777777" w:rsidR="00477654" w:rsidRDefault="00477654" w:rsidP="003C07E3">
      <w:pPr>
        <w:jc w:val="both"/>
        <w:rPr>
          <w:rFonts w:ascii="Arial" w:hAnsi="Arial" w:cs="Arial"/>
          <w:bCs/>
          <w:iCs/>
          <w:sz w:val="22"/>
          <w:szCs w:val="22"/>
        </w:rPr>
      </w:pPr>
    </w:p>
    <w:p w14:paraId="201B98A0"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DBAF7BB" w14:textId="77777777" w:rsidR="003C07E3" w:rsidRPr="004C3A0B" w:rsidRDefault="003C07E3">
      <w:pPr>
        <w:rPr>
          <w:rFonts w:ascii="Arial" w:hAnsi="Arial" w:cs="Arial"/>
          <w:bCs/>
          <w:iCs/>
          <w:sz w:val="22"/>
          <w:szCs w:val="22"/>
        </w:rPr>
      </w:pPr>
    </w:p>
    <w:p w14:paraId="68BEB75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78B9E53" w14:textId="77777777" w:rsidR="00354F34" w:rsidRPr="004C3A0B" w:rsidRDefault="00354F34">
      <w:pPr>
        <w:rPr>
          <w:rFonts w:ascii="Arial" w:hAnsi="Arial" w:cs="Arial"/>
          <w:bCs/>
          <w:iCs/>
          <w:sz w:val="22"/>
          <w:szCs w:val="22"/>
        </w:rPr>
      </w:pPr>
    </w:p>
    <w:p w14:paraId="4245D8A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27AC9900" w14:textId="77777777" w:rsidTr="00257ABC">
        <w:tc>
          <w:tcPr>
            <w:tcW w:w="562" w:type="dxa"/>
            <w:shd w:val="clear" w:color="auto" w:fill="F2F2F2" w:themeFill="background1" w:themeFillShade="F2"/>
            <w:vAlign w:val="center"/>
          </w:tcPr>
          <w:p w14:paraId="0C964EE0"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D5C9BAC"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4CD0D71" w14:textId="77777777" w:rsidR="00ED0C59" w:rsidRPr="004C3A0B" w:rsidRDefault="00ED0C59" w:rsidP="00ED0C59">
            <w:pPr>
              <w:autoSpaceDE w:val="0"/>
              <w:autoSpaceDN w:val="0"/>
              <w:adjustRightInd w:val="0"/>
              <w:jc w:val="center"/>
              <w:rPr>
                <w:rFonts w:ascii="Arial" w:hAnsi="Arial" w:cs="Arial"/>
                <w:b/>
                <w:bCs/>
                <w:sz w:val="22"/>
                <w:szCs w:val="22"/>
              </w:rPr>
            </w:pPr>
          </w:p>
          <w:p w14:paraId="2989A0E9"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FEEE3F6" w14:textId="77777777" w:rsidR="00ED0C59" w:rsidRPr="004C3A0B" w:rsidRDefault="00ED0C59" w:rsidP="00ED0C59">
            <w:pPr>
              <w:autoSpaceDE w:val="0"/>
              <w:autoSpaceDN w:val="0"/>
              <w:adjustRightInd w:val="0"/>
              <w:jc w:val="center"/>
              <w:rPr>
                <w:rFonts w:ascii="Arial" w:hAnsi="Arial" w:cs="Arial"/>
                <w:b/>
                <w:bCs/>
                <w:sz w:val="22"/>
                <w:szCs w:val="22"/>
              </w:rPr>
            </w:pPr>
          </w:p>
          <w:p w14:paraId="2AAC1BA0"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3D9D751E" w14:textId="77777777" w:rsidTr="00257ABC">
        <w:trPr>
          <w:trHeight w:val="439"/>
        </w:trPr>
        <w:tc>
          <w:tcPr>
            <w:tcW w:w="562" w:type="dxa"/>
            <w:shd w:val="clear" w:color="auto" w:fill="F2F2F2" w:themeFill="background1" w:themeFillShade="F2"/>
            <w:vAlign w:val="center"/>
          </w:tcPr>
          <w:p w14:paraId="2376609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F64D85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EndPr/>
            <w:sdtContent>
              <w:p w14:paraId="2ACCB77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EndPr/>
            <w:sdtContent>
              <w:p w14:paraId="0AA6D74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7231924" w14:textId="77777777" w:rsidTr="00257ABC">
        <w:trPr>
          <w:trHeight w:val="403"/>
        </w:trPr>
        <w:tc>
          <w:tcPr>
            <w:tcW w:w="562" w:type="dxa"/>
            <w:shd w:val="clear" w:color="auto" w:fill="F2F2F2" w:themeFill="background1" w:themeFillShade="F2"/>
            <w:vAlign w:val="center"/>
          </w:tcPr>
          <w:p w14:paraId="5CA2CDD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CBEEDE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EndPr/>
            <w:sdtContent>
              <w:p w14:paraId="73B946A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EndPr/>
            <w:sdtContent>
              <w:p w14:paraId="25D8543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86E41FE" w14:textId="77777777" w:rsidTr="00257ABC">
        <w:trPr>
          <w:trHeight w:val="439"/>
        </w:trPr>
        <w:tc>
          <w:tcPr>
            <w:tcW w:w="562" w:type="dxa"/>
            <w:shd w:val="clear" w:color="auto" w:fill="F2F2F2" w:themeFill="background1" w:themeFillShade="F2"/>
            <w:vAlign w:val="center"/>
          </w:tcPr>
          <w:p w14:paraId="18887A8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6D08D9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EndPr/>
            <w:sdtContent>
              <w:p w14:paraId="49D4B4D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EndPr/>
            <w:sdtContent>
              <w:p w14:paraId="0029A36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5FE21C9" w14:textId="77777777" w:rsidTr="00257ABC">
        <w:trPr>
          <w:trHeight w:val="403"/>
        </w:trPr>
        <w:tc>
          <w:tcPr>
            <w:tcW w:w="562" w:type="dxa"/>
            <w:shd w:val="clear" w:color="auto" w:fill="F2F2F2" w:themeFill="background1" w:themeFillShade="F2"/>
            <w:vAlign w:val="center"/>
          </w:tcPr>
          <w:p w14:paraId="18E6811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DF44DF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EndPr/>
            <w:sdtContent>
              <w:p w14:paraId="005EDB9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EndPr/>
            <w:sdtContent>
              <w:p w14:paraId="5219E1F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9847FD5" w14:textId="77777777" w:rsidTr="00257ABC">
        <w:trPr>
          <w:trHeight w:val="403"/>
        </w:trPr>
        <w:tc>
          <w:tcPr>
            <w:tcW w:w="562" w:type="dxa"/>
            <w:shd w:val="clear" w:color="auto" w:fill="F2F2F2" w:themeFill="background1" w:themeFillShade="F2"/>
            <w:vAlign w:val="center"/>
          </w:tcPr>
          <w:p w14:paraId="4163039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E8CD2E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EndPr/>
            <w:sdtContent>
              <w:p w14:paraId="4B84B49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EndPr/>
            <w:sdtContent>
              <w:p w14:paraId="3D113E0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1010BF7" w14:textId="77777777" w:rsidTr="00257ABC">
        <w:trPr>
          <w:trHeight w:val="439"/>
        </w:trPr>
        <w:tc>
          <w:tcPr>
            <w:tcW w:w="562" w:type="dxa"/>
            <w:shd w:val="clear" w:color="auto" w:fill="F2F2F2" w:themeFill="background1" w:themeFillShade="F2"/>
            <w:vAlign w:val="center"/>
          </w:tcPr>
          <w:p w14:paraId="4B28F58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D6126F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EndPr/>
            <w:sdtContent>
              <w:p w14:paraId="1321D96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EndPr/>
            <w:sdtContent>
              <w:p w14:paraId="149D48D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963513" w14:textId="77777777" w:rsidTr="00257ABC">
        <w:trPr>
          <w:trHeight w:val="403"/>
        </w:trPr>
        <w:tc>
          <w:tcPr>
            <w:tcW w:w="562" w:type="dxa"/>
            <w:shd w:val="clear" w:color="auto" w:fill="F2F2F2" w:themeFill="background1" w:themeFillShade="F2"/>
            <w:vAlign w:val="center"/>
          </w:tcPr>
          <w:p w14:paraId="5035001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C51217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EndPr/>
            <w:sdtContent>
              <w:p w14:paraId="6F7E758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EndPr/>
            <w:sdtContent>
              <w:p w14:paraId="6170847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C212618" w14:textId="77777777" w:rsidTr="00257ABC">
        <w:trPr>
          <w:trHeight w:val="403"/>
        </w:trPr>
        <w:tc>
          <w:tcPr>
            <w:tcW w:w="562" w:type="dxa"/>
            <w:shd w:val="clear" w:color="auto" w:fill="F2F2F2" w:themeFill="background1" w:themeFillShade="F2"/>
            <w:vAlign w:val="center"/>
          </w:tcPr>
          <w:p w14:paraId="017EF91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F25A88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EndPr/>
            <w:sdtContent>
              <w:p w14:paraId="62BE914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EndPr/>
            <w:sdtContent>
              <w:p w14:paraId="43D8B83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32F2ABB" w14:textId="77777777" w:rsidTr="00257ABC">
        <w:trPr>
          <w:trHeight w:val="403"/>
        </w:trPr>
        <w:tc>
          <w:tcPr>
            <w:tcW w:w="562" w:type="dxa"/>
            <w:shd w:val="clear" w:color="auto" w:fill="F2F2F2" w:themeFill="background1" w:themeFillShade="F2"/>
            <w:vAlign w:val="center"/>
          </w:tcPr>
          <w:p w14:paraId="4EBF656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FA2C01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41AF323A"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EndPr/>
            <w:sdtContent>
              <w:p w14:paraId="7926C40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EndPr/>
            <w:sdtContent>
              <w:p w14:paraId="5F3BC63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72A15A7A" w14:textId="77777777" w:rsidTr="00257ABC">
        <w:trPr>
          <w:trHeight w:val="403"/>
        </w:trPr>
        <w:tc>
          <w:tcPr>
            <w:tcW w:w="562" w:type="dxa"/>
            <w:vAlign w:val="center"/>
          </w:tcPr>
          <w:p w14:paraId="1387151D"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041B075"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31B57D0" w14:textId="77777777" w:rsidR="00ED0C59" w:rsidRDefault="00ED0C59" w:rsidP="00ED0C59">
            <w:pPr>
              <w:rPr>
                <w:rFonts w:ascii="Arial" w:hAnsi="Arial" w:cs="Arial"/>
              </w:rPr>
            </w:pPr>
          </w:p>
          <w:p w14:paraId="3B04A23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CF5DFD"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D557620" w14:textId="77777777" w:rsidR="00ED0C59" w:rsidRDefault="00ED0C59" w:rsidP="00ED0C59">
            <w:pPr>
              <w:autoSpaceDE w:val="0"/>
              <w:autoSpaceDN w:val="0"/>
              <w:adjustRightInd w:val="0"/>
              <w:jc w:val="center"/>
              <w:rPr>
                <w:rFonts w:ascii="Arial" w:hAnsi="Arial" w:cs="Arial"/>
                <w:b/>
                <w:bCs/>
                <w:sz w:val="22"/>
                <w:szCs w:val="22"/>
              </w:rPr>
            </w:pPr>
          </w:p>
        </w:tc>
      </w:tr>
    </w:tbl>
    <w:p w14:paraId="3318E4A5"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7C1B688D" w14:textId="77777777" w:rsidTr="002132F9">
        <w:trPr>
          <w:trHeight w:val="403"/>
        </w:trPr>
        <w:tc>
          <w:tcPr>
            <w:tcW w:w="562" w:type="dxa"/>
            <w:tcBorders>
              <w:bottom w:val="single" w:sz="4" w:space="0" w:color="auto"/>
            </w:tcBorders>
            <w:shd w:val="clear" w:color="auto" w:fill="F2F2F2" w:themeFill="background1" w:themeFillShade="F2"/>
          </w:tcPr>
          <w:p w14:paraId="5D085E30"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51245E2"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90FBEE6"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451275F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6D1BF" w14:textId="77777777"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97536"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568276E0"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175C8B" w14:textId="77777777" w:rsidR="00025F69" w:rsidRDefault="00025F69" w:rsidP="003257BD">
            <w:pPr>
              <w:rPr>
                <w:rFonts w:ascii="Arial" w:hAnsi="Arial" w:cs="Arial"/>
                <w:sz w:val="22"/>
                <w:szCs w:val="22"/>
              </w:rPr>
            </w:pPr>
          </w:p>
          <w:p w14:paraId="2946334A" w14:textId="77777777" w:rsidR="00025F69" w:rsidRPr="004C3A0B" w:rsidRDefault="00025F69" w:rsidP="003257BD">
            <w:pPr>
              <w:rPr>
                <w:rFonts w:ascii="Arial" w:hAnsi="Arial" w:cs="Arial"/>
                <w:sz w:val="22"/>
                <w:szCs w:val="22"/>
              </w:rPr>
            </w:pPr>
          </w:p>
          <w:p w14:paraId="052A5BD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65206B5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542CC"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08EC9"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8128677"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BD6E13" w14:textId="77777777" w:rsidR="00025F69" w:rsidRDefault="00025F69" w:rsidP="003257BD">
            <w:pPr>
              <w:rPr>
                <w:rFonts w:ascii="Arial" w:hAnsi="Arial" w:cs="Arial"/>
                <w:sz w:val="22"/>
                <w:szCs w:val="22"/>
              </w:rPr>
            </w:pPr>
          </w:p>
          <w:p w14:paraId="7334D000" w14:textId="77777777" w:rsidR="00025F69" w:rsidRDefault="00025F69" w:rsidP="003257BD">
            <w:pPr>
              <w:rPr>
                <w:rFonts w:ascii="Arial" w:hAnsi="Arial" w:cs="Arial"/>
                <w:sz w:val="22"/>
                <w:szCs w:val="22"/>
              </w:rPr>
            </w:pPr>
          </w:p>
          <w:p w14:paraId="4C1C8F01" w14:textId="77777777" w:rsidR="00025F69" w:rsidRPr="004C3A0B" w:rsidRDefault="00025F69" w:rsidP="003257BD">
            <w:pPr>
              <w:rPr>
                <w:rFonts w:ascii="Arial" w:hAnsi="Arial" w:cs="Arial"/>
                <w:sz w:val="22"/>
                <w:szCs w:val="22"/>
              </w:rPr>
            </w:pPr>
          </w:p>
          <w:p w14:paraId="7EA6EEB4"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0BB53C92" w14:textId="77777777" w:rsidTr="009E5020">
        <w:trPr>
          <w:trHeight w:val="403"/>
        </w:trPr>
        <w:tc>
          <w:tcPr>
            <w:tcW w:w="562" w:type="dxa"/>
            <w:tcBorders>
              <w:top w:val="single" w:sz="4" w:space="0" w:color="auto"/>
            </w:tcBorders>
            <w:shd w:val="clear" w:color="auto" w:fill="F2F2F2" w:themeFill="background1" w:themeFillShade="F2"/>
            <w:vAlign w:val="center"/>
          </w:tcPr>
          <w:p w14:paraId="27C2136A"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B6F8F31"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1D521CA" w14:textId="77777777" w:rsidR="00025F69" w:rsidRDefault="00025F69" w:rsidP="003257BD">
            <w:pPr>
              <w:rPr>
                <w:rFonts w:ascii="Arial" w:hAnsi="Arial" w:cs="Arial"/>
                <w:sz w:val="22"/>
                <w:szCs w:val="22"/>
              </w:rPr>
            </w:pPr>
          </w:p>
          <w:p w14:paraId="487E3E2A" w14:textId="77777777" w:rsidR="00025F69" w:rsidRDefault="00025F69" w:rsidP="003257BD">
            <w:pPr>
              <w:rPr>
                <w:rFonts w:ascii="Arial" w:hAnsi="Arial" w:cs="Arial"/>
                <w:sz w:val="22"/>
                <w:szCs w:val="22"/>
              </w:rPr>
            </w:pPr>
          </w:p>
          <w:p w14:paraId="2E23ADCC" w14:textId="77777777" w:rsidR="00025F69" w:rsidRPr="004C3A0B" w:rsidRDefault="00025F69" w:rsidP="003257BD">
            <w:pPr>
              <w:rPr>
                <w:rFonts w:ascii="Arial" w:hAnsi="Arial" w:cs="Arial"/>
                <w:sz w:val="22"/>
                <w:szCs w:val="22"/>
              </w:rPr>
            </w:pPr>
          </w:p>
          <w:p w14:paraId="29CF2B1A"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2E16263" w14:textId="77777777" w:rsidR="00720BA7" w:rsidRPr="00D71982" w:rsidRDefault="00720BA7" w:rsidP="009955DD">
      <w:pPr>
        <w:rPr>
          <w:rFonts w:ascii="Arial" w:hAnsi="Arial" w:cs="Arial"/>
          <w:bCs/>
          <w:sz w:val="24"/>
          <w:szCs w:val="24"/>
        </w:rPr>
      </w:pPr>
    </w:p>
    <w:p w14:paraId="5B885664"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128A0CB" w14:textId="77777777" w:rsidTr="009E5020">
        <w:tc>
          <w:tcPr>
            <w:tcW w:w="562" w:type="dxa"/>
            <w:shd w:val="clear" w:color="auto" w:fill="F2F2F2" w:themeFill="background1" w:themeFillShade="F2"/>
            <w:vAlign w:val="center"/>
          </w:tcPr>
          <w:p w14:paraId="18671FC9"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73B133F"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05E3EB0" w14:textId="77777777" w:rsidR="00025F69" w:rsidRPr="004C3A0B" w:rsidRDefault="00025F69" w:rsidP="00720BA7">
            <w:pPr>
              <w:autoSpaceDE w:val="0"/>
              <w:autoSpaceDN w:val="0"/>
              <w:adjustRightInd w:val="0"/>
              <w:jc w:val="center"/>
              <w:rPr>
                <w:rFonts w:ascii="Arial" w:hAnsi="Arial" w:cs="Arial"/>
                <w:b/>
                <w:bCs/>
                <w:sz w:val="16"/>
                <w:szCs w:val="16"/>
              </w:rPr>
            </w:pPr>
          </w:p>
          <w:p w14:paraId="7A97C7DE"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BDB7900"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DBDB777" w14:textId="77777777" w:rsidR="00025F69" w:rsidRPr="004C3A0B" w:rsidRDefault="00025F69" w:rsidP="00694EA8">
            <w:pPr>
              <w:autoSpaceDE w:val="0"/>
              <w:autoSpaceDN w:val="0"/>
              <w:adjustRightInd w:val="0"/>
              <w:jc w:val="center"/>
              <w:rPr>
                <w:rFonts w:ascii="Arial" w:hAnsi="Arial" w:cs="Arial"/>
                <w:b/>
                <w:bCs/>
                <w:sz w:val="16"/>
                <w:szCs w:val="16"/>
              </w:rPr>
            </w:pPr>
          </w:p>
          <w:p w14:paraId="12340821"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097630B8" w14:textId="77777777" w:rsidTr="009E5020">
        <w:trPr>
          <w:trHeight w:val="439"/>
        </w:trPr>
        <w:tc>
          <w:tcPr>
            <w:tcW w:w="562" w:type="dxa"/>
            <w:shd w:val="clear" w:color="auto" w:fill="F2F2F2" w:themeFill="background1" w:themeFillShade="F2"/>
            <w:vAlign w:val="center"/>
          </w:tcPr>
          <w:p w14:paraId="3EAD7E8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0DC321A"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EndPr/>
            <w:sdtContent>
              <w:p w14:paraId="3A7ACB3D"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EndPr/>
            <w:sdtContent>
              <w:p w14:paraId="13D3BB0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EndPr/>
            <w:sdtContent>
              <w:p w14:paraId="3CBBBE09"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93D4AAE" w14:textId="77777777" w:rsidTr="009E5020">
        <w:trPr>
          <w:trHeight w:val="403"/>
        </w:trPr>
        <w:tc>
          <w:tcPr>
            <w:tcW w:w="562" w:type="dxa"/>
            <w:shd w:val="clear" w:color="auto" w:fill="F2F2F2" w:themeFill="background1" w:themeFillShade="F2"/>
            <w:vAlign w:val="center"/>
          </w:tcPr>
          <w:p w14:paraId="1637C75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74E6BC1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EndPr/>
            <w:sdtContent>
              <w:p w14:paraId="52CB227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EndPr/>
            <w:sdtContent>
              <w:p w14:paraId="55F4F93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EndPr/>
            <w:sdtContent>
              <w:p w14:paraId="320A1E6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626FE39" w14:textId="77777777" w:rsidTr="009E5020">
        <w:trPr>
          <w:trHeight w:val="439"/>
        </w:trPr>
        <w:tc>
          <w:tcPr>
            <w:tcW w:w="562" w:type="dxa"/>
            <w:shd w:val="clear" w:color="auto" w:fill="F2F2F2" w:themeFill="background1" w:themeFillShade="F2"/>
            <w:vAlign w:val="center"/>
          </w:tcPr>
          <w:p w14:paraId="4F66D95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37ABC5A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EndPr/>
            <w:sdtContent>
              <w:p w14:paraId="53CB621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EndPr/>
            <w:sdtContent>
              <w:p w14:paraId="3C7F5AA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EndPr/>
            <w:sdtContent>
              <w:p w14:paraId="7CC4D4D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DC6EE9A" w14:textId="77777777" w:rsidTr="009E5020">
        <w:trPr>
          <w:trHeight w:val="403"/>
        </w:trPr>
        <w:tc>
          <w:tcPr>
            <w:tcW w:w="562" w:type="dxa"/>
            <w:shd w:val="clear" w:color="auto" w:fill="F2F2F2" w:themeFill="background1" w:themeFillShade="F2"/>
            <w:vAlign w:val="center"/>
          </w:tcPr>
          <w:p w14:paraId="40F3A5C0"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E2A96C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EndPr/>
            <w:sdtContent>
              <w:p w14:paraId="22E857C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EndPr/>
            <w:sdtContent>
              <w:p w14:paraId="467CE35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EndPr/>
            <w:sdtContent>
              <w:p w14:paraId="402B076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3A5C947" w14:textId="77777777" w:rsidTr="009E5020">
        <w:trPr>
          <w:trHeight w:val="439"/>
        </w:trPr>
        <w:tc>
          <w:tcPr>
            <w:tcW w:w="562" w:type="dxa"/>
            <w:shd w:val="clear" w:color="auto" w:fill="F2F2F2" w:themeFill="background1" w:themeFillShade="F2"/>
            <w:vAlign w:val="center"/>
          </w:tcPr>
          <w:p w14:paraId="63BC660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DA323D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EndPr/>
            <w:sdtContent>
              <w:p w14:paraId="06A1B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EndPr/>
            <w:sdtContent>
              <w:p w14:paraId="046C9C9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EndPr/>
            <w:sdtContent>
              <w:p w14:paraId="55C0E1D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899A1EB" w14:textId="77777777" w:rsidTr="009E5020">
        <w:trPr>
          <w:trHeight w:val="403"/>
        </w:trPr>
        <w:tc>
          <w:tcPr>
            <w:tcW w:w="562" w:type="dxa"/>
            <w:shd w:val="clear" w:color="auto" w:fill="F2F2F2" w:themeFill="background1" w:themeFillShade="F2"/>
            <w:vAlign w:val="center"/>
          </w:tcPr>
          <w:p w14:paraId="6A279B8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C85A79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EndPr/>
            <w:sdtContent>
              <w:p w14:paraId="7E7B0BC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EndPr/>
            <w:sdtContent>
              <w:p w14:paraId="517F5C1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EndPr/>
            <w:sdtContent>
              <w:p w14:paraId="1DFC717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455E778" w14:textId="77777777" w:rsidTr="009E5020">
        <w:trPr>
          <w:trHeight w:val="439"/>
        </w:trPr>
        <w:tc>
          <w:tcPr>
            <w:tcW w:w="562" w:type="dxa"/>
            <w:shd w:val="clear" w:color="auto" w:fill="F2F2F2" w:themeFill="background1" w:themeFillShade="F2"/>
            <w:vAlign w:val="center"/>
          </w:tcPr>
          <w:p w14:paraId="38E59D59"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BD2253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EndPr/>
            <w:sdtContent>
              <w:p w14:paraId="27EB81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EndPr/>
            <w:sdtContent>
              <w:p w14:paraId="10C2E58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EndPr/>
            <w:sdtContent>
              <w:p w14:paraId="1FEB638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CE70640" w14:textId="77777777" w:rsidTr="009E5020">
        <w:trPr>
          <w:trHeight w:val="403"/>
        </w:trPr>
        <w:tc>
          <w:tcPr>
            <w:tcW w:w="562" w:type="dxa"/>
            <w:shd w:val="clear" w:color="auto" w:fill="F2F2F2" w:themeFill="background1" w:themeFillShade="F2"/>
            <w:vAlign w:val="center"/>
          </w:tcPr>
          <w:p w14:paraId="0E9DADA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21AB47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EndPr/>
            <w:sdtContent>
              <w:p w14:paraId="6589C47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EndPr/>
            <w:sdtContent>
              <w:p w14:paraId="714312D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EndPr/>
            <w:sdtContent>
              <w:p w14:paraId="3537E8B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F7975C2" w14:textId="77777777" w:rsidTr="009E5020">
        <w:trPr>
          <w:trHeight w:val="439"/>
        </w:trPr>
        <w:tc>
          <w:tcPr>
            <w:tcW w:w="562" w:type="dxa"/>
            <w:shd w:val="clear" w:color="auto" w:fill="F2F2F2" w:themeFill="background1" w:themeFillShade="F2"/>
            <w:vAlign w:val="center"/>
          </w:tcPr>
          <w:p w14:paraId="05E79C5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2164ABD1"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EndPr/>
            <w:sdtContent>
              <w:p w14:paraId="2E2022F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EndPr/>
            <w:sdtContent>
              <w:p w14:paraId="21EAB78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EndPr/>
            <w:sdtContent>
              <w:p w14:paraId="449050D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583035F" w14:textId="77777777" w:rsidTr="009E5020">
        <w:trPr>
          <w:trHeight w:val="403"/>
        </w:trPr>
        <w:tc>
          <w:tcPr>
            <w:tcW w:w="562" w:type="dxa"/>
            <w:tcBorders>
              <w:bottom w:val="single" w:sz="4" w:space="0" w:color="auto"/>
            </w:tcBorders>
            <w:shd w:val="clear" w:color="auto" w:fill="F2F2F2" w:themeFill="background1" w:themeFillShade="F2"/>
            <w:vAlign w:val="center"/>
          </w:tcPr>
          <w:p w14:paraId="21A77BC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3144552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1FB862F8" w14:textId="77777777" w:rsidTr="009E5020">
        <w:trPr>
          <w:trHeight w:val="403"/>
        </w:trPr>
        <w:tc>
          <w:tcPr>
            <w:tcW w:w="562" w:type="dxa"/>
            <w:vAlign w:val="center"/>
          </w:tcPr>
          <w:p w14:paraId="2E251D51" w14:textId="77777777" w:rsidR="00025F69" w:rsidRDefault="00025F69" w:rsidP="009E5020">
            <w:pPr>
              <w:jc w:val="center"/>
              <w:rPr>
                <w:rFonts w:ascii="Arial" w:hAnsi="Arial" w:cs="Arial"/>
                <w:sz w:val="22"/>
                <w:szCs w:val="22"/>
              </w:rPr>
            </w:pPr>
          </w:p>
        </w:tc>
        <w:tc>
          <w:tcPr>
            <w:tcW w:w="9923" w:type="dxa"/>
            <w:gridSpan w:val="4"/>
            <w:vAlign w:val="center"/>
          </w:tcPr>
          <w:p w14:paraId="60E2830B" w14:textId="77777777" w:rsidR="00025F69" w:rsidRPr="004C3A0B" w:rsidRDefault="00025F69" w:rsidP="003257BD">
            <w:pPr>
              <w:rPr>
                <w:rFonts w:ascii="Arial" w:hAnsi="Arial" w:cs="Arial"/>
                <w:sz w:val="22"/>
                <w:szCs w:val="22"/>
              </w:rPr>
            </w:pPr>
          </w:p>
          <w:p w14:paraId="6CCA15EF"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B9825B"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2C0B3AA5" w14:textId="77777777" w:rsidTr="00D56776">
        <w:tc>
          <w:tcPr>
            <w:tcW w:w="562" w:type="dxa"/>
            <w:shd w:val="clear" w:color="auto" w:fill="F2F2F2" w:themeFill="background1" w:themeFillShade="F2"/>
          </w:tcPr>
          <w:p w14:paraId="0ACADB17"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343C8EA"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7F7E63" w14:textId="77777777" w:rsidR="00382031" w:rsidRPr="004C3A0B" w:rsidRDefault="00382031" w:rsidP="00720BA7">
            <w:pPr>
              <w:autoSpaceDE w:val="0"/>
              <w:autoSpaceDN w:val="0"/>
              <w:adjustRightInd w:val="0"/>
              <w:jc w:val="center"/>
              <w:rPr>
                <w:rFonts w:ascii="Arial" w:hAnsi="Arial" w:cs="Arial"/>
                <w:b/>
                <w:bCs/>
                <w:sz w:val="16"/>
                <w:szCs w:val="16"/>
              </w:rPr>
            </w:pPr>
          </w:p>
          <w:p w14:paraId="0820A3D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73922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5E0FA5B" w14:textId="77777777" w:rsidR="00382031" w:rsidRPr="004C3A0B" w:rsidRDefault="00382031" w:rsidP="00720BA7">
            <w:pPr>
              <w:autoSpaceDE w:val="0"/>
              <w:autoSpaceDN w:val="0"/>
              <w:adjustRightInd w:val="0"/>
              <w:jc w:val="center"/>
              <w:rPr>
                <w:rFonts w:ascii="Arial" w:hAnsi="Arial" w:cs="Arial"/>
                <w:b/>
                <w:bCs/>
                <w:sz w:val="16"/>
                <w:szCs w:val="16"/>
              </w:rPr>
            </w:pPr>
          </w:p>
          <w:p w14:paraId="72F13F03"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6FE5F263" w14:textId="77777777" w:rsidTr="009E5020">
        <w:trPr>
          <w:trHeight w:val="439"/>
        </w:trPr>
        <w:tc>
          <w:tcPr>
            <w:tcW w:w="562" w:type="dxa"/>
            <w:shd w:val="clear" w:color="auto" w:fill="F2F2F2" w:themeFill="background1" w:themeFillShade="F2"/>
            <w:vAlign w:val="center"/>
          </w:tcPr>
          <w:p w14:paraId="45D59CCA"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2EECCAD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EndPr/>
            <w:sdtContent>
              <w:p w14:paraId="4D2EBC0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EndPr/>
            <w:sdtContent>
              <w:p w14:paraId="14F0202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EndPr/>
            <w:sdtContent>
              <w:p w14:paraId="5B0F2A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C21DA8F" w14:textId="77777777" w:rsidTr="009E5020">
        <w:trPr>
          <w:trHeight w:val="403"/>
        </w:trPr>
        <w:tc>
          <w:tcPr>
            <w:tcW w:w="562" w:type="dxa"/>
            <w:shd w:val="clear" w:color="auto" w:fill="F2F2F2" w:themeFill="background1" w:themeFillShade="F2"/>
            <w:vAlign w:val="center"/>
          </w:tcPr>
          <w:p w14:paraId="6390A63D"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F46701D"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EndPr/>
            <w:sdtContent>
              <w:p w14:paraId="0C47EF5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EndPr/>
            <w:sdtContent>
              <w:p w14:paraId="3EB5982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EndPr/>
            <w:sdtContent>
              <w:p w14:paraId="579BB95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94A0BCB" w14:textId="77777777" w:rsidTr="009E5020">
        <w:trPr>
          <w:trHeight w:val="439"/>
        </w:trPr>
        <w:tc>
          <w:tcPr>
            <w:tcW w:w="562" w:type="dxa"/>
            <w:shd w:val="clear" w:color="auto" w:fill="F2F2F2" w:themeFill="background1" w:themeFillShade="F2"/>
            <w:vAlign w:val="center"/>
          </w:tcPr>
          <w:p w14:paraId="09CA49EA"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0823EB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EndPr/>
            <w:sdtContent>
              <w:p w14:paraId="0FABFE5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EndPr/>
            <w:sdtContent>
              <w:p w14:paraId="54493AF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EndPr/>
            <w:sdtContent>
              <w:p w14:paraId="18686DD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3D3C08D" w14:textId="77777777" w:rsidTr="009E5020">
        <w:trPr>
          <w:trHeight w:val="403"/>
        </w:trPr>
        <w:tc>
          <w:tcPr>
            <w:tcW w:w="562" w:type="dxa"/>
            <w:shd w:val="clear" w:color="auto" w:fill="F2F2F2" w:themeFill="background1" w:themeFillShade="F2"/>
            <w:vAlign w:val="center"/>
          </w:tcPr>
          <w:p w14:paraId="28B36A4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600DF4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EndPr/>
            <w:sdtContent>
              <w:p w14:paraId="6A81F36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EndPr/>
            <w:sdtContent>
              <w:p w14:paraId="16632C4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EndPr/>
            <w:sdtContent>
              <w:p w14:paraId="75A7722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DBABECE" w14:textId="77777777" w:rsidTr="009E5020">
        <w:trPr>
          <w:trHeight w:val="403"/>
        </w:trPr>
        <w:tc>
          <w:tcPr>
            <w:tcW w:w="562" w:type="dxa"/>
            <w:shd w:val="clear" w:color="auto" w:fill="F2F2F2" w:themeFill="background1" w:themeFillShade="F2"/>
            <w:vAlign w:val="center"/>
          </w:tcPr>
          <w:p w14:paraId="5D8EAE79"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5C83C36"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707512CD" w14:textId="77777777" w:rsidTr="009E5020">
        <w:trPr>
          <w:trHeight w:val="403"/>
        </w:trPr>
        <w:tc>
          <w:tcPr>
            <w:tcW w:w="562" w:type="dxa"/>
            <w:vAlign w:val="center"/>
          </w:tcPr>
          <w:p w14:paraId="7036C0D8" w14:textId="77777777" w:rsidR="00382031" w:rsidRDefault="00382031" w:rsidP="009E5020">
            <w:pPr>
              <w:jc w:val="center"/>
              <w:rPr>
                <w:rFonts w:ascii="Arial" w:hAnsi="Arial" w:cs="Arial"/>
                <w:sz w:val="22"/>
                <w:szCs w:val="22"/>
              </w:rPr>
            </w:pPr>
          </w:p>
        </w:tc>
        <w:tc>
          <w:tcPr>
            <w:tcW w:w="9923" w:type="dxa"/>
            <w:gridSpan w:val="4"/>
            <w:vAlign w:val="center"/>
          </w:tcPr>
          <w:p w14:paraId="7F9120C4" w14:textId="77777777" w:rsidR="00382031" w:rsidRPr="004C3A0B" w:rsidRDefault="00382031" w:rsidP="003257BD">
            <w:pPr>
              <w:rPr>
                <w:rFonts w:ascii="Arial" w:hAnsi="Arial" w:cs="Arial"/>
                <w:sz w:val="22"/>
                <w:szCs w:val="22"/>
              </w:rPr>
            </w:pPr>
          </w:p>
          <w:p w14:paraId="7DA2FA9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5F44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FD2B57E"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71896CF3"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5753B828" w14:textId="77777777" w:rsidTr="002132F9">
        <w:tc>
          <w:tcPr>
            <w:tcW w:w="596" w:type="dxa"/>
            <w:tcBorders>
              <w:bottom w:val="single" w:sz="4" w:space="0" w:color="auto"/>
            </w:tcBorders>
            <w:shd w:val="clear" w:color="auto" w:fill="F2F2F2" w:themeFill="background1" w:themeFillShade="F2"/>
          </w:tcPr>
          <w:p w14:paraId="40259FBD"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7E6DDA11"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0BC5EF44" w14:textId="77777777" w:rsidTr="0094056C">
        <w:tc>
          <w:tcPr>
            <w:tcW w:w="596" w:type="dxa"/>
            <w:tcBorders>
              <w:bottom w:val="single" w:sz="4" w:space="0" w:color="auto"/>
            </w:tcBorders>
            <w:shd w:val="clear" w:color="auto" w:fill="F2F2F2" w:themeFill="background1" w:themeFillShade="F2"/>
            <w:vAlign w:val="center"/>
          </w:tcPr>
          <w:p w14:paraId="41CCCBA5"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8AD4F1B"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5BC0BAAA" w14:textId="77777777"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DB4257D" w14:textId="77777777" w:rsidTr="0094056C">
        <w:tc>
          <w:tcPr>
            <w:tcW w:w="596" w:type="dxa"/>
            <w:tcBorders>
              <w:top w:val="single" w:sz="4" w:space="0" w:color="auto"/>
              <w:bottom w:val="single" w:sz="4" w:space="0" w:color="auto"/>
            </w:tcBorders>
            <w:vAlign w:val="center"/>
          </w:tcPr>
          <w:p w14:paraId="4378BF92"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5A22E7"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EF9A9BF" w14:textId="77777777" w:rsidR="00003E64" w:rsidRPr="004C3A0B" w:rsidRDefault="001C4001" w:rsidP="003257BD">
            <w:pPr>
              <w:autoSpaceDE w:val="0"/>
              <w:autoSpaceDN w:val="0"/>
              <w:adjustRightInd w:val="0"/>
              <w:rPr>
                <w:rFonts w:ascii="Arial" w:hAnsi="Arial" w:cs="Arial"/>
                <w:sz w:val="22"/>
                <w:szCs w:val="22"/>
              </w:rPr>
            </w:pPr>
            <w:r w:rsidRPr="00637A17">
              <w:rPr>
                <w:rFonts w:ascii="Arial" w:eastAsia="Arial" w:hAnsi="Arial" w:cs="Arial"/>
                <w:color w:val="000000" w:themeColor="text1"/>
              </w:rPr>
              <w:t>N/A</w:t>
            </w:r>
          </w:p>
        </w:tc>
        <w:tc>
          <w:tcPr>
            <w:tcW w:w="4932" w:type="dxa"/>
            <w:tcBorders>
              <w:top w:val="single" w:sz="4" w:space="0" w:color="auto"/>
              <w:bottom w:val="single" w:sz="4" w:space="0" w:color="auto"/>
            </w:tcBorders>
          </w:tcPr>
          <w:p w14:paraId="0AF1D636"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7AB39694" w14:textId="77777777" w:rsidR="00003E64" w:rsidRDefault="001C4001" w:rsidP="003257BD">
            <w:pPr>
              <w:rPr>
                <w:rFonts w:ascii="Arial" w:hAnsi="Arial" w:cs="Arial"/>
                <w:sz w:val="22"/>
                <w:szCs w:val="22"/>
              </w:rPr>
            </w:pPr>
            <w:r w:rsidRPr="00637A17">
              <w:rPr>
                <w:rFonts w:ascii="Arial" w:eastAsia="Arial" w:hAnsi="Arial" w:cs="Arial"/>
                <w:color w:val="000000" w:themeColor="text1"/>
              </w:rPr>
              <w:t>N/A</w:t>
            </w:r>
          </w:p>
          <w:p w14:paraId="56A4981C" w14:textId="77777777" w:rsidR="00003E64" w:rsidRDefault="00003E64" w:rsidP="003257BD">
            <w:pPr>
              <w:rPr>
                <w:rFonts w:ascii="Arial" w:hAnsi="Arial" w:cs="Arial"/>
                <w:sz w:val="22"/>
                <w:szCs w:val="22"/>
              </w:rPr>
            </w:pPr>
          </w:p>
          <w:p w14:paraId="036C5D31" w14:textId="77777777" w:rsidR="00003E64" w:rsidRPr="004C3A0B" w:rsidRDefault="00003E64" w:rsidP="003257BD">
            <w:pPr>
              <w:rPr>
                <w:rFonts w:ascii="Arial" w:hAnsi="Arial" w:cs="Arial"/>
                <w:sz w:val="22"/>
                <w:szCs w:val="22"/>
              </w:rPr>
            </w:pPr>
          </w:p>
          <w:p w14:paraId="6F3FCD4E"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7C143A1B" w14:textId="77777777" w:rsidTr="0094056C">
        <w:tc>
          <w:tcPr>
            <w:tcW w:w="596" w:type="dxa"/>
            <w:tcBorders>
              <w:bottom w:val="single" w:sz="4" w:space="0" w:color="auto"/>
            </w:tcBorders>
            <w:shd w:val="clear" w:color="auto" w:fill="F2F2F2" w:themeFill="background1" w:themeFillShade="F2"/>
            <w:vAlign w:val="center"/>
          </w:tcPr>
          <w:p w14:paraId="030F2BDE"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78129612"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26E754A9" w14:textId="77777777" w:rsidTr="0094056C">
        <w:tc>
          <w:tcPr>
            <w:tcW w:w="596" w:type="dxa"/>
            <w:tcBorders>
              <w:top w:val="single" w:sz="4" w:space="0" w:color="auto"/>
              <w:bottom w:val="single" w:sz="4" w:space="0" w:color="auto"/>
            </w:tcBorders>
            <w:vAlign w:val="center"/>
          </w:tcPr>
          <w:p w14:paraId="2F06219C"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94424A2" w14:textId="77777777" w:rsidR="00003E64" w:rsidRDefault="00003E64" w:rsidP="003257BD">
            <w:pPr>
              <w:rPr>
                <w:rFonts w:ascii="Arial" w:hAnsi="Arial" w:cs="Arial"/>
                <w:sz w:val="22"/>
                <w:szCs w:val="22"/>
              </w:rPr>
            </w:pPr>
          </w:p>
          <w:p w14:paraId="663E0EDA" w14:textId="77777777" w:rsidR="00003E64" w:rsidRDefault="00003E64" w:rsidP="003257BD">
            <w:pPr>
              <w:rPr>
                <w:rFonts w:ascii="Arial" w:hAnsi="Arial" w:cs="Arial"/>
                <w:sz w:val="22"/>
                <w:szCs w:val="22"/>
              </w:rPr>
            </w:pPr>
          </w:p>
          <w:p w14:paraId="75CC9D47" w14:textId="77777777" w:rsidR="00003E64" w:rsidRPr="004C3A0B" w:rsidRDefault="00003E64" w:rsidP="003257BD">
            <w:pPr>
              <w:rPr>
                <w:rFonts w:ascii="Arial" w:hAnsi="Arial" w:cs="Arial"/>
                <w:sz w:val="22"/>
                <w:szCs w:val="22"/>
              </w:rPr>
            </w:pPr>
          </w:p>
          <w:p w14:paraId="45BAB610"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EE100C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A7B0DD"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2338BD1E"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52BBEF87"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1309E942" w14:textId="77777777" w:rsidTr="0094056C">
        <w:tc>
          <w:tcPr>
            <w:tcW w:w="596" w:type="dxa"/>
            <w:tcBorders>
              <w:top w:val="single" w:sz="4" w:space="0" w:color="auto"/>
              <w:bottom w:val="single" w:sz="4" w:space="0" w:color="auto"/>
            </w:tcBorders>
            <w:vAlign w:val="center"/>
          </w:tcPr>
          <w:p w14:paraId="68E6EFD6"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E8BCB04"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3F85655" w14:textId="77777777" w:rsidR="00CC76B2" w:rsidRDefault="00CC76B2" w:rsidP="003257BD">
            <w:pPr>
              <w:rPr>
                <w:rFonts w:ascii="Arial" w:hAnsi="Arial" w:cs="Arial"/>
                <w:szCs w:val="22"/>
              </w:rPr>
            </w:pPr>
          </w:p>
          <w:p w14:paraId="30175E2C" w14:textId="0E72A0C0" w:rsidR="00003E64" w:rsidRPr="00D761B8" w:rsidRDefault="00775EF2" w:rsidP="003257BD">
            <w:pPr>
              <w:autoSpaceDE w:val="0"/>
              <w:autoSpaceDN w:val="0"/>
              <w:adjustRightInd w:val="0"/>
              <w:rPr>
                <w:rFonts w:ascii="Arial" w:hAnsi="Arial" w:cs="Arial"/>
                <w:sz w:val="24"/>
                <w:szCs w:val="24"/>
              </w:rPr>
            </w:pPr>
            <w:r w:rsidRPr="00D761B8">
              <w:rPr>
                <w:sz w:val="24"/>
                <w:szCs w:val="24"/>
              </w:rPr>
              <w:t>Risk of workload-related stress, eye strain and prolonged computer use.</w:t>
            </w:r>
          </w:p>
        </w:tc>
        <w:tc>
          <w:tcPr>
            <w:tcW w:w="4932" w:type="dxa"/>
            <w:tcBorders>
              <w:top w:val="single" w:sz="4" w:space="0" w:color="auto"/>
              <w:bottom w:val="single" w:sz="4" w:space="0" w:color="auto"/>
            </w:tcBorders>
          </w:tcPr>
          <w:p w14:paraId="0B8480C0"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54BF327" w14:textId="77777777" w:rsidR="00003E64" w:rsidRDefault="00003E64" w:rsidP="003257BD">
            <w:pPr>
              <w:rPr>
                <w:rFonts w:ascii="Arial" w:hAnsi="Arial" w:cs="Arial"/>
                <w:sz w:val="22"/>
                <w:szCs w:val="22"/>
              </w:rPr>
            </w:pPr>
          </w:p>
          <w:p w14:paraId="35798C58" w14:textId="39E0B4B8" w:rsidR="00003E64" w:rsidRPr="00D761B8" w:rsidRDefault="00775EF2" w:rsidP="003257BD">
            <w:pPr>
              <w:autoSpaceDE w:val="0"/>
              <w:autoSpaceDN w:val="0"/>
              <w:adjustRightInd w:val="0"/>
              <w:rPr>
                <w:rFonts w:cs="Arial"/>
                <w:sz w:val="24"/>
                <w:szCs w:val="24"/>
              </w:rPr>
            </w:pPr>
            <w:r w:rsidRPr="00D761B8">
              <w:rPr>
                <w:sz w:val="24"/>
                <w:szCs w:val="24"/>
              </w:rPr>
              <w:t>Regular breaks, workload planning, regular supervision meetings and access to university wellbeing support if required.</w:t>
            </w:r>
          </w:p>
        </w:tc>
      </w:tr>
      <w:tr w:rsidR="0094056C" w:rsidRPr="004C3A0B" w14:paraId="6128C889"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E4641EB"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85BD65F"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63BDA0C"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3C9C39D" w14:textId="77777777" w:rsidTr="00D107AC">
        <w:tc>
          <w:tcPr>
            <w:tcW w:w="596" w:type="dxa"/>
            <w:tcBorders>
              <w:top w:val="single" w:sz="4" w:space="0" w:color="auto"/>
              <w:bottom w:val="single" w:sz="4" w:space="0" w:color="auto"/>
            </w:tcBorders>
            <w:vAlign w:val="center"/>
          </w:tcPr>
          <w:p w14:paraId="74A2293A"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1480C6"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99CD239" w14:textId="77777777" w:rsidR="006E7520" w:rsidRDefault="006E7520" w:rsidP="00D107AC">
            <w:pPr>
              <w:rPr>
                <w:rFonts w:ascii="Arial" w:hAnsi="Arial" w:cs="Arial"/>
              </w:rPr>
            </w:pPr>
          </w:p>
          <w:p w14:paraId="60398136" w14:textId="77777777" w:rsidR="0094056C" w:rsidRPr="00D761B8" w:rsidRDefault="006E7520" w:rsidP="00D107AC">
            <w:pPr>
              <w:rPr>
                <w:rFonts w:ascii="Arial" w:hAnsi="Arial" w:cs="Arial"/>
                <w:sz w:val="24"/>
                <w:szCs w:val="24"/>
              </w:rPr>
            </w:pPr>
            <w:r w:rsidRPr="00D761B8">
              <w:rPr>
                <w:rFonts w:ascii="Arial" w:hAnsi="Arial" w:cs="Arial"/>
                <w:sz w:val="24"/>
                <w:szCs w:val="24"/>
              </w:rPr>
              <w:t>Potential reputational risk if the research is poorly conducted or breaches academic integrity.</w:t>
            </w:r>
          </w:p>
          <w:p w14:paraId="191EF0C7" w14:textId="77777777" w:rsidR="0094056C" w:rsidRPr="00D761B8" w:rsidRDefault="0094056C" w:rsidP="00D107AC">
            <w:pPr>
              <w:rPr>
                <w:rFonts w:ascii="Arial" w:hAnsi="Arial" w:cs="Arial"/>
                <w:sz w:val="24"/>
                <w:szCs w:val="24"/>
              </w:rPr>
            </w:pPr>
          </w:p>
          <w:p w14:paraId="5307B4F2" w14:textId="77777777" w:rsidR="0094056C" w:rsidRPr="004C3A0B" w:rsidRDefault="0094056C" w:rsidP="006E7520">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9B579A9"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20928C0" w14:textId="77777777" w:rsidR="0094056C" w:rsidRDefault="0094056C" w:rsidP="00D107AC">
            <w:pPr>
              <w:rPr>
                <w:rFonts w:ascii="Arial" w:hAnsi="Arial" w:cs="Arial"/>
                <w:sz w:val="22"/>
                <w:szCs w:val="22"/>
              </w:rPr>
            </w:pPr>
          </w:p>
          <w:p w14:paraId="646D3E37" w14:textId="77777777" w:rsidR="006E7520" w:rsidRPr="00D761B8" w:rsidRDefault="006E7520" w:rsidP="00D107AC">
            <w:pPr>
              <w:rPr>
                <w:rFonts w:ascii="Arial" w:hAnsi="Arial" w:cs="Arial"/>
                <w:sz w:val="24"/>
                <w:szCs w:val="24"/>
              </w:rPr>
            </w:pPr>
            <w:r w:rsidRPr="00D761B8">
              <w:rPr>
                <w:rFonts w:ascii="Arial" w:hAnsi="Arial" w:cs="Arial"/>
                <w:sz w:val="24"/>
                <w:szCs w:val="24"/>
              </w:rPr>
              <w:t>The study will comply with University ethical guidance, research integrity policies and proper citation practices</w:t>
            </w:r>
          </w:p>
          <w:p w14:paraId="4DF8B68C" w14:textId="77777777" w:rsidR="0094056C" w:rsidRPr="00D761B8" w:rsidRDefault="0094056C" w:rsidP="00D107AC">
            <w:pPr>
              <w:rPr>
                <w:rFonts w:ascii="Arial" w:hAnsi="Arial" w:cs="Arial"/>
                <w:sz w:val="24"/>
                <w:szCs w:val="24"/>
              </w:rPr>
            </w:pPr>
          </w:p>
          <w:p w14:paraId="597FE848" w14:textId="77777777" w:rsidR="0094056C" w:rsidRPr="004C3A0B" w:rsidRDefault="0094056C" w:rsidP="00D107AC">
            <w:pPr>
              <w:rPr>
                <w:rFonts w:ascii="Arial" w:hAnsi="Arial" w:cs="Arial"/>
                <w:sz w:val="22"/>
                <w:szCs w:val="22"/>
              </w:rPr>
            </w:pPr>
          </w:p>
          <w:p w14:paraId="1AFF00AE"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53DD64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E6244EA"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AFA878C"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482EC4B9"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AD6A729" w14:textId="77777777" w:rsidTr="0094056C">
        <w:tc>
          <w:tcPr>
            <w:tcW w:w="596" w:type="dxa"/>
            <w:tcBorders>
              <w:top w:val="single" w:sz="4" w:space="0" w:color="auto"/>
              <w:bottom w:val="single" w:sz="4" w:space="0" w:color="auto"/>
            </w:tcBorders>
            <w:vAlign w:val="center"/>
          </w:tcPr>
          <w:p w14:paraId="70516EC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13A919"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04B17FF" w14:textId="77777777" w:rsidR="00003E64" w:rsidRDefault="00003E64" w:rsidP="003257BD">
            <w:pPr>
              <w:rPr>
                <w:rFonts w:ascii="Arial" w:hAnsi="Arial" w:cs="Arial"/>
                <w:sz w:val="22"/>
                <w:szCs w:val="22"/>
              </w:rPr>
            </w:pPr>
          </w:p>
          <w:p w14:paraId="14FBF8FF" w14:textId="6FFE53BF" w:rsidR="00003E64" w:rsidRPr="00D761B8" w:rsidRDefault="00775EF2" w:rsidP="003257BD">
            <w:pPr>
              <w:autoSpaceDE w:val="0"/>
              <w:autoSpaceDN w:val="0"/>
              <w:adjustRightInd w:val="0"/>
              <w:rPr>
                <w:rFonts w:ascii="Arial" w:hAnsi="Arial" w:cs="Arial"/>
                <w:sz w:val="24"/>
                <w:szCs w:val="24"/>
              </w:rPr>
            </w:pPr>
            <w:r w:rsidRPr="00D761B8">
              <w:rPr>
                <w:sz w:val="24"/>
                <w:szCs w:val="24"/>
              </w:rPr>
              <w:t>The research may entail overuse of resources such as electricity and printing of paper.</w:t>
            </w:r>
          </w:p>
        </w:tc>
        <w:tc>
          <w:tcPr>
            <w:tcW w:w="4932" w:type="dxa"/>
            <w:tcBorders>
              <w:top w:val="single" w:sz="4" w:space="0" w:color="auto"/>
              <w:bottom w:val="single" w:sz="4" w:space="0" w:color="auto"/>
            </w:tcBorders>
          </w:tcPr>
          <w:p w14:paraId="218C01AA"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328A4FC" w14:textId="77777777" w:rsidR="00003E64" w:rsidRDefault="00003E64" w:rsidP="003257BD">
            <w:pPr>
              <w:rPr>
                <w:rFonts w:ascii="Arial" w:hAnsi="Arial" w:cs="Arial"/>
                <w:sz w:val="22"/>
                <w:szCs w:val="22"/>
              </w:rPr>
            </w:pPr>
          </w:p>
          <w:p w14:paraId="65AD0CF3" w14:textId="028B9610" w:rsidR="00003E64" w:rsidRPr="00D761B8" w:rsidRDefault="00775EF2" w:rsidP="003257BD">
            <w:pPr>
              <w:autoSpaceDE w:val="0"/>
              <w:autoSpaceDN w:val="0"/>
              <w:adjustRightInd w:val="0"/>
              <w:rPr>
                <w:rFonts w:cs="Arial"/>
                <w:sz w:val="24"/>
                <w:szCs w:val="24"/>
              </w:rPr>
            </w:pPr>
            <w:r w:rsidRPr="00D761B8">
              <w:rPr>
                <w:sz w:val="24"/>
                <w:szCs w:val="24"/>
              </w:rPr>
              <w:t>The use of electricity and paper will be limited where possible by using digital resources, avoiding unnecessary printing and switching off electronic equipment when not in use.</w:t>
            </w:r>
          </w:p>
        </w:tc>
      </w:tr>
    </w:tbl>
    <w:p w14:paraId="57D7A46A" w14:textId="77777777" w:rsidR="00065801" w:rsidRDefault="00065801"/>
    <w:p w14:paraId="06CB4C28"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40353F3F" w14:textId="77777777" w:rsidR="00477654" w:rsidRDefault="00477654" w:rsidP="002132F9">
      <w:pPr>
        <w:rPr>
          <w:rFonts w:ascii="Arial" w:hAnsi="Arial" w:cs="Arial"/>
          <w:b/>
          <w:sz w:val="22"/>
          <w:szCs w:val="22"/>
        </w:rPr>
      </w:pPr>
    </w:p>
    <w:p w14:paraId="55C82DE0"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7B94C9FB"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16C1D1E8" w14:textId="77777777" w:rsidTr="002132F9">
        <w:tc>
          <w:tcPr>
            <w:tcW w:w="596" w:type="dxa"/>
            <w:tcBorders>
              <w:top w:val="single" w:sz="4" w:space="0" w:color="auto"/>
              <w:bottom w:val="single" w:sz="4" w:space="0" w:color="auto"/>
            </w:tcBorders>
            <w:shd w:val="clear" w:color="auto" w:fill="F2F2F2" w:themeFill="background1" w:themeFillShade="F2"/>
          </w:tcPr>
          <w:p w14:paraId="161599B2"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5B610B6"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44AC0828"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5B4D71C0" w14:textId="77777777" w:rsidTr="002132F9">
        <w:tc>
          <w:tcPr>
            <w:tcW w:w="596" w:type="dxa"/>
            <w:tcBorders>
              <w:top w:val="single" w:sz="4" w:space="0" w:color="auto"/>
              <w:bottom w:val="single" w:sz="4" w:space="0" w:color="auto"/>
            </w:tcBorders>
          </w:tcPr>
          <w:p w14:paraId="249E6FEC"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D3884E0" w14:textId="77777777" w:rsidR="006930C2" w:rsidRPr="004C3A0B" w:rsidRDefault="00D85CD0" w:rsidP="003257BD">
            <w:pPr>
              <w:rPr>
                <w:rFonts w:ascii="Arial" w:hAnsi="Arial" w:cs="Arial"/>
                <w:sz w:val="22"/>
                <w:szCs w:val="22"/>
              </w:rPr>
            </w:pPr>
            <w:r w:rsidRPr="00637A17">
              <w:rPr>
                <w:rFonts w:ascii="Arial" w:eastAsia="Arial" w:hAnsi="Arial" w:cs="Arial"/>
                <w:color w:val="000000" w:themeColor="text1"/>
              </w:rPr>
              <w:t>N/A</w:t>
            </w:r>
            <w:r w:rsidRPr="00637A17">
              <w:rPr>
                <w:color w:val="000000" w:themeColor="text1"/>
              </w:rPr>
              <w:t xml:space="preserve"> </w:t>
            </w:r>
          </w:p>
          <w:p w14:paraId="2C4E84E8" w14:textId="77777777" w:rsidR="006930C2" w:rsidRPr="004C3A0B" w:rsidRDefault="006930C2" w:rsidP="003257BD">
            <w:pPr>
              <w:autoSpaceDE w:val="0"/>
              <w:autoSpaceDN w:val="0"/>
              <w:adjustRightInd w:val="0"/>
              <w:rPr>
                <w:rFonts w:cs="Arial"/>
              </w:rPr>
            </w:pPr>
          </w:p>
        </w:tc>
      </w:tr>
      <w:tr w:rsidR="006930C2" w:rsidRPr="004C3A0B" w14:paraId="6C67A399" w14:textId="77777777" w:rsidTr="002132F9">
        <w:tc>
          <w:tcPr>
            <w:tcW w:w="596" w:type="dxa"/>
            <w:tcBorders>
              <w:top w:val="single" w:sz="4" w:space="0" w:color="auto"/>
              <w:bottom w:val="single" w:sz="4" w:space="0" w:color="auto"/>
            </w:tcBorders>
            <w:shd w:val="clear" w:color="auto" w:fill="F2F2F2" w:themeFill="background1" w:themeFillShade="F2"/>
          </w:tcPr>
          <w:p w14:paraId="4511B8CD"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3EB7972"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B9EF69D"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1AADDD0B" w14:textId="77777777" w:rsidTr="002132F9">
        <w:tc>
          <w:tcPr>
            <w:tcW w:w="596" w:type="dxa"/>
            <w:tcBorders>
              <w:top w:val="single" w:sz="4" w:space="0" w:color="auto"/>
              <w:bottom w:val="single" w:sz="4" w:space="0" w:color="auto"/>
            </w:tcBorders>
          </w:tcPr>
          <w:p w14:paraId="5EFC181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8363AB3" w14:textId="77777777" w:rsidR="003C3C40" w:rsidRPr="004033FC" w:rsidRDefault="00D85CD0" w:rsidP="003C3C40">
            <w:pPr>
              <w:rPr>
                <w:rFonts w:ascii="Arial" w:hAnsi="Arial" w:cs="Arial"/>
                <w:color w:val="00B050"/>
                <w:sz w:val="24"/>
                <w:szCs w:val="22"/>
              </w:rPr>
            </w:pPr>
            <w:r w:rsidRPr="00637A17">
              <w:rPr>
                <w:rFonts w:ascii="Arial" w:eastAsia="Arial" w:hAnsi="Arial" w:cs="Arial"/>
                <w:color w:val="000000" w:themeColor="text1"/>
              </w:rPr>
              <w:t>N/A</w:t>
            </w:r>
          </w:p>
          <w:p w14:paraId="2376ABE9" w14:textId="77777777" w:rsidR="006930C2" w:rsidRPr="004C3A0B" w:rsidRDefault="006930C2" w:rsidP="003257BD">
            <w:pPr>
              <w:autoSpaceDE w:val="0"/>
              <w:autoSpaceDN w:val="0"/>
              <w:adjustRightInd w:val="0"/>
              <w:rPr>
                <w:rFonts w:cs="Arial"/>
              </w:rPr>
            </w:pPr>
          </w:p>
        </w:tc>
      </w:tr>
      <w:tr w:rsidR="006930C2" w:rsidRPr="004C3A0B" w14:paraId="72499132" w14:textId="77777777" w:rsidTr="002132F9">
        <w:tc>
          <w:tcPr>
            <w:tcW w:w="596" w:type="dxa"/>
            <w:tcBorders>
              <w:top w:val="single" w:sz="4" w:space="0" w:color="auto"/>
              <w:bottom w:val="single" w:sz="4" w:space="0" w:color="auto"/>
            </w:tcBorders>
            <w:shd w:val="clear" w:color="auto" w:fill="F2F2F2" w:themeFill="background1" w:themeFillShade="F2"/>
          </w:tcPr>
          <w:p w14:paraId="1B05A8D8" w14:textId="77777777"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432B22A3"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68DC9B95"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16230332" w14:textId="77777777" w:rsidTr="002132F9">
        <w:tc>
          <w:tcPr>
            <w:tcW w:w="596" w:type="dxa"/>
            <w:tcBorders>
              <w:top w:val="single" w:sz="4" w:space="0" w:color="auto"/>
              <w:bottom w:val="single" w:sz="4" w:space="0" w:color="auto"/>
            </w:tcBorders>
          </w:tcPr>
          <w:p w14:paraId="0B5424DA"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6167213" w14:textId="77777777" w:rsidR="006930C2" w:rsidRPr="00370E10" w:rsidRDefault="00D85CD0" w:rsidP="00370E10">
            <w:pPr>
              <w:rPr>
                <w:rFonts w:ascii="Arial" w:hAnsi="Arial" w:cs="Arial"/>
                <w:sz w:val="22"/>
                <w:szCs w:val="22"/>
              </w:rPr>
            </w:pPr>
            <w:r w:rsidRPr="00637A17">
              <w:rPr>
                <w:rFonts w:ascii="Arial" w:eastAsia="Arial" w:hAnsi="Arial" w:cs="Arial"/>
                <w:color w:val="000000" w:themeColor="text1"/>
              </w:rPr>
              <w:t>N/A</w:t>
            </w:r>
            <w:r w:rsidRPr="00637A17">
              <w:rPr>
                <w:color w:val="000000" w:themeColor="text1"/>
              </w:rPr>
              <w:t xml:space="preserve"> </w:t>
            </w:r>
          </w:p>
        </w:tc>
      </w:tr>
    </w:tbl>
    <w:p w14:paraId="583E42CB" w14:textId="77777777" w:rsidR="00C20294" w:rsidRPr="004C3A0B" w:rsidRDefault="00C20294" w:rsidP="000700F9">
      <w:pPr>
        <w:rPr>
          <w:rFonts w:ascii="Arial" w:hAnsi="Arial" w:cs="Arial"/>
          <w:sz w:val="22"/>
          <w:szCs w:val="22"/>
        </w:rPr>
      </w:pPr>
    </w:p>
    <w:p w14:paraId="67955756"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6744662A"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06B00ED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61056FD"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E5F9CE"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D422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ED43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077977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B36CF56"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BCDFAB"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DDA3A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DAF86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636E7A">
              <w:rPr>
                <w:rFonts w:ascii="Segoe UI Symbol" w:hAnsi="Segoe UI Symbol" w:cs="Segoe UI Symbol"/>
              </w:rPr>
              <w:t>✓</w:t>
            </w:r>
          </w:p>
        </w:tc>
      </w:tr>
      <w:tr w:rsidR="006930C2" w14:paraId="6420FFD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AEEEC"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CB824"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10ED73E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103AEE0"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558A40F" w14:textId="77777777" w:rsidR="006930C2" w:rsidRPr="004C3A0B" w:rsidRDefault="006930C2" w:rsidP="003257BD">
            <w:pPr>
              <w:rPr>
                <w:rFonts w:ascii="Arial" w:hAnsi="Arial" w:cs="Arial"/>
                <w:sz w:val="22"/>
                <w:szCs w:val="22"/>
              </w:rPr>
            </w:pPr>
          </w:p>
          <w:p w14:paraId="149AC7BE"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1483B71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844162"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CD059F"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5D875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F0806"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6C25E2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35F7F"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434DD3"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70D647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07D396F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B52B5D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0F165FC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865465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04914F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5EB4E2A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C68D61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EB43D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2896947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CAF27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0BC3EF5C"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636E7A">
              <w:rPr>
                <w:rFonts w:ascii="Segoe UI Symbol" w:hAnsi="Segoe UI Symbol" w:cs="Segoe UI Symbol"/>
              </w:rPr>
              <w:t>✓</w:t>
            </w:r>
          </w:p>
        </w:tc>
      </w:tr>
      <w:tr w:rsidR="006930C2" w14:paraId="0B9A019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223A8"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EADAF"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38069A0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E3CEBBB"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2C3CE6" w14:textId="77777777" w:rsidR="006930C2" w:rsidRDefault="006930C2" w:rsidP="003257BD">
            <w:pPr>
              <w:rPr>
                <w:rFonts w:ascii="Arial" w:hAnsi="Arial" w:cs="Arial"/>
                <w:sz w:val="22"/>
                <w:szCs w:val="22"/>
              </w:rPr>
            </w:pPr>
          </w:p>
          <w:p w14:paraId="262926D6" w14:textId="77777777" w:rsidR="006930C2" w:rsidRDefault="006930C2" w:rsidP="003257BD">
            <w:pPr>
              <w:rPr>
                <w:rFonts w:ascii="Arial" w:hAnsi="Arial" w:cs="Arial"/>
                <w:sz w:val="22"/>
                <w:szCs w:val="22"/>
              </w:rPr>
            </w:pPr>
          </w:p>
          <w:p w14:paraId="13C3AD25" w14:textId="77777777" w:rsidR="006930C2" w:rsidRPr="004C3A0B" w:rsidRDefault="006930C2" w:rsidP="003257BD">
            <w:pPr>
              <w:rPr>
                <w:rFonts w:ascii="Arial" w:hAnsi="Arial" w:cs="Arial"/>
                <w:sz w:val="22"/>
                <w:szCs w:val="22"/>
              </w:rPr>
            </w:pPr>
          </w:p>
          <w:p w14:paraId="54D6304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704F41D9"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479480F8" w14:textId="77777777" w:rsidTr="00CF6CA5">
        <w:trPr>
          <w:trHeight w:val="439"/>
        </w:trPr>
        <w:tc>
          <w:tcPr>
            <w:tcW w:w="562" w:type="dxa"/>
            <w:shd w:val="clear" w:color="auto" w:fill="F2F2F2" w:themeFill="background1" w:themeFillShade="F2"/>
            <w:vAlign w:val="center"/>
          </w:tcPr>
          <w:p w14:paraId="2B9E1D17"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BCECD8D"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77B07E06"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8DFAA49"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EC5BC65" w14:textId="77777777" w:rsidTr="009563B2">
        <w:trPr>
          <w:trHeight w:val="439"/>
        </w:trPr>
        <w:tc>
          <w:tcPr>
            <w:tcW w:w="562" w:type="dxa"/>
            <w:shd w:val="clear" w:color="auto" w:fill="F2F2F2" w:themeFill="background1" w:themeFillShade="F2"/>
            <w:vAlign w:val="center"/>
          </w:tcPr>
          <w:p w14:paraId="27248AC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FEBCDB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EndPr/>
            <w:sdtContent>
              <w:p w14:paraId="54403A9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EndPr/>
            <w:sdtContent>
              <w:p w14:paraId="3F1409B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r>
      <w:tr w:rsidR="004D0161" w:rsidRPr="004C3A0B" w14:paraId="14AE2024" w14:textId="77777777" w:rsidTr="009563B2">
        <w:trPr>
          <w:trHeight w:val="403"/>
        </w:trPr>
        <w:tc>
          <w:tcPr>
            <w:tcW w:w="562" w:type="dxa"/>
            <w:shd w:val="clear" w:color="auto" w:fill="F2F2F2" w:themeFill="background1" w:themeFillShade="F2"/>
            <w:vAlign w:val="center"/>
          </w:tcPr>
          <w:p w14:paraId="02D965C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92168B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EndPr/>
            <w:sdtContent>
              <w:p w14:paraId="41BB18E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EndPr/>
            <w:sdtContent>
              <w:p w14:paraId="41B6963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r>
      <w:tr w:rsidR="004D0161" w:rsidRPr="004C3A0B" w14:paraId="227EBFC0" w14:textId="77777777" w:rsidTr="009563B2">
        <w:trPr>
          <w:trHeight w:val="439"/>
        </w:trPr>
        <w:tc>
          <w:tcPr>
            <w:tcW w:w="562" w:type="dxa"/>
            <w:shd w:val="clear" w:color="auto" w:fill="F2F2F2" w:themeFill="background1" w:themeFillShade="F2"/>
            <w:vAlign w:val="center"/>
          </w:tcPr>
          <w:p w14:paraId="7713BC3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B28CAE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EndPr/>
            <w:sdtContent>
              <w:p w14:paraId="76FD8F15" w14:textId="77777777" w:rsidR="004D0161" w:rsidRPr="004C3A0B" w:rsidRDefault="004D0161" w:rsidP="00BB02B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EndPr/>
            <w:sdtContent>
              <w:p w14:paraId="7867002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BB02B0">
                  <w:rPr>
                    <w:rFonts w:ascii="Segoe UI Symbol" w:hAnsi="Segoe UI Symbol" w:cs="Segoe UI Symbol"/>
                  </w:rPr>
                  <w:t>✓</w:t>
                </w:r>
              </w:p>
            </w:sdtContent>
          </w:sdt>
        </w:tc>
      </w:tr>
      <w:tr w:rsidR="004D0161" w:rsidRPr="004C3A0B" w14:paraId="1B09C332" w14:textId="77777777" w:rsidTr="009563B2">
        <w:trPr>
          <w:trHeight w:val="403"/>
        </w:trPr>
        <w:tc>
          <w:tcPr>
            <w:tcW w:w="562" w:type="dxa"/>
            <w:shd w:val="clear" w:color="auto" w:fill="F2F2F2" w:themeFill="background1" w:themeFillShade="F2"/>
            <w:vAlign w:val="center"/>
          </w:tcPr>
          <w:p w14:paraId="738EF6E6"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EA2C0B4"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EndPr/>
            <w:sdtContent>
              <w:p w14:paraId="54C789A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b/>
                <w:bCs/>
                <w:sz w:val="22"/>
                <w:szCs w:val="22"/>
              </w:rPr>
              <w:id w:val="243309197"/>
            </w:sdtPr>
            <w:sdtEndPr/>
            <w:sdtContent>
              <w:p w14:paraId="05F820A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680016" w14:textId="77777777" w:rsidTr="009563B2">
        <w:trPr>
          <w:trHeight w:val="403"/>
        </w:trPr>
        <w:tc>
          <w:tcPr>
            <w:tcW w:w="562" w:type="dxa"/>
            <w:shd w:val="clear" w:color="auto" w:fill="F2F2F2" w:themeFill="background1" w:themeFillShade="F2"/>
            <w:vAlign w:val="center"/>
          </w:tcPr>
          <w:p w14:paraId="609219C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FF48FA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EndPr/>
            <w:sdtContent>
              <w:p w14:paraId="4437229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b/>
                <w:bCs/>
                <w:sz w:val="22"/>
                <w:szCs w:val="22"/>
              </w:rPr>
              <w:id w:val="-1031489010"/>
            </w:sdtPr>
            <w:sdtEndPr/>
            <w:sdtContent>
              <w:p w14:paraId="1237453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F8425D2" w14:textId="77777777" w:rsidTr="009563B2">
        <w:trPr>
          <w:trHeight w:val="403"/>
        </w:trPr>
        <w:tc>
          <w:tcPr>
            <w:tcW w:w="562" w:type="dxa"/>
            <w:shd w:val="clear" w:color="auto" w:fill="F2F2F2" w:themeFill="background1" w:themeFillShade="F2"/>
            <w:vAlign w:val="center"/>
          </w:tcPr>
          <w:p w14:paraId="49D83E68"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07DF03B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EndPr/>
            <w:sdtContent>
              <w:p w14:paraId="119E0E2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b/>
                <w:bCs/>
                <w:sz w:val="22"/>
                <w:szCs w:val="22"/>
              </w:rPr>
              <w:id w:val="-2004037841"/>
            </w:sdtPr>
            <w:sdtEndPr/>
            <w:sdtContent>
              <w:p w14:paraId="77908D2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6E7A">
                  <w:rPr>
                    <w:rFonts w:ascii="MS Gothic" w:eastAsia="MS Gothic" w:hAnsi="MS Gothic" w:cs="Arial"/>
                    <w:b/>
                    <w:bCs/>
                    <w:sz w:val="22"/>
                    <w:szCs w:val="22"/>
                  </w:rPr>
                  <w:t xml:space="preserve"> </w:t>
                </w:r>
              </w:p>
            </w:sdtContent>
          </w:sdt>
        </w:tc>
      </w:tr>
      <w:tr w:rsidR="004D0161" w:rsidRPr="004C3A0B" w14:paraId="6FF2AC0E" w14:textId="77777777" w:rsidTr="009563B2">
        <w:trPr>
          <w:trHeight w:val="403"/>
        </w:trPr>
        <w:tc>
          <w:tcPr>
            <w:tcW w:w="562" w:type="dxa"/>
            <w:shd w:val="clear" w:color="auto" w:fill="F2F2F2" w:themeFill="background1" w:themeFillShade="F2"/>
            <w:vAlign w:val="center"/>
          </w:tcPr>
          <w:p w14:paraId="0BABF7E2"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5F513FB0"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B0531AE"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EndPr/>
            <w:sdtContent>
              <w:p w14:paraId="214FCBE3"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EndPr/>
            <w:sdtContent>
              <w:p w14:paraId="0D4D779E"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6E7A">
                  <w:rPr>
                    <w:rFonts w:ascii="Segoe UI Symbol" w:hAnsi="Segoe UI Symbol" w:cs="Segoe UI Symbol"/>
                  </w:rPr>
                  <w:t>✓</w:t>
                </w:r>
              </w:p>
            </w:sdtContent>
          </w:sdt>
        </w:tc>
      </w:tr>
      <w:tr w:rsidR="004D0161" w:rsidRPr="004C3A0B" w14:paraId="51BAB283" w14:textId="77777777" w:rsidTr="00CF6CA5">
        <w:trPr>
          <w:trHeight w:val="403"/>
        </w:trPr>
        <w:tc>
          <w:tcPr>
            <w:tcW w:w="562" w:type="dxa"/>
            <w:shd w:val="clear" w:color="auto" w:fill="F2F2F2" w:themeFill="background1" w:themeFillShade="F2"/>
            <w:vAlign w:val="center"/>
          </w:tcPr>
          <w:p w14:paraId="4BBF961D"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FEEA849"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6201A93C" w14:textId="77777777" w:rsidTr="00CF6CA5">
        <w:trPr>
          <w:trHeight w:val="403"/>
        </w:trPr>
        <w:tc>
          <w:tcPr>
            <w:tcW w:w="562" w:type="dxa"/>
            <w:vAlign w:val="center"/>
          </w:tcPr>
          <w:p w14:paraId="025F3C10" w14:textId="77777777" w:rsidR="004D0161" w:rsidRPr="00E65973" w:rsidRDefault="004D0161" w:rsidP="00CF6CA5">
            <w:pPr>
              <w:jc w:val="center"/>
              <w:rPr>
                <w:rFonts w:ascii="Arial" w:hAnsi="Arial" w:cs="Arial"/>
                <w:sz w:val="22"/>
                <w:szCs w:val="22"/>
              </w:rPr>
            </w:pPr>
          </w:p>
        </w:tc>
        <w:tc>
          <w:tcPr>
            <w:tcW w:w="9923" w:type="dxa"/>
            <w:gridSpan w:val="3"/>
          </w:tcPr>
          <w:p w14:paraId="1A8FD794" w14:textId="77777777" w:rsidR="004D0161" w:rsidRPr="00AD73CB" w:rsidRDefault="00AD73CB" w:rsidP="003257BD">
            <w:pPr>
              <w:rPr>
                <w:rFonts w:ascii="Arial" w:hAnsi="Arial" w:cs="Arial"/>
                <w:sz w:val="22"/>
                <w:szCs w:val="22"/>
              </w:rPr>
            </w:pPr>
            <w:r w:rsidRPr="00AD73CB">
              <w:rPr>
                <w:rFonts w:ascii="Arial" w:hAnsi="Arial" w:cs="Arial"/>
                <w:sz w:val="22"/>
              </w:rPr>
              <w:t>Since the research gathered data from publicly accessible sources, it will be kept in password-protected files, such as One Drive. For the course of the research project, all data will be safely stored, and when the study is finished, it will be erased in compliance with university data retention regulations. To maintain confidentiality, integrity, and compliance with institutional and GDPR regulations, proper data management will be ensured.</w:t>
            </w:r>
          </w:p>
          <w:p w14:paraId="1B4E113A" w14:textId="77777777" w:rsidR="004D0161" w:rsidRPr="004C3A0B" w:rsidRDefault="004D0161" w:rsidP="003257BD">
            <w:pPr>
              <w:rPr>
                <w:rFonts w:ascii="Arial" w:hAnsi="Arial" w:cs="Arial"/>
                <w:sz w:val="22"/>
                <w:szCs w:val="22"/>
              </w:rPr>
            </w:pPr>
          </w:p>
          <w:p w14:paraId="1CF79AFD"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4C64E04"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18F331A5" w14:textId="77777777" w:rsidTr="002132F9">
        <w:trPr>
          <w:trHeight w:val="439"/>
        </w:trPr>
        <w:tc>
          <w:tcPr>
            <w:tcW w:w="562" w:type="dxa"/>
            <w:shd w:val="clear" w:color="auto" w:fill="F2F2F2" w:themeFill="background1" w:themeFillShade="F2"/>
          </w:tcPr>
          <w:p w14:paraId="76ABECE1"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CAB76A3"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464B733F" w14:textId="77777777" w:rsidTr="009563B2">
        <w:trPr>
          <w:trHeight w:val="439"/>
        </w:trPr>
        <w:tc>
          <w:tcPr>
            <w:tcW w:w="562" w:type="dxa"/>
            <w:shd w:val="clear" w:color="auto" w:fill="F2F2F2" w:themeFill="background1" w:themeFillShade="F2"/>
            <w:vAlign w:val="center"/>
          </w:tcPr>
          <w:p w14:paraId="44C44608"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8BF7880"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7E86F1"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50B871F"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08F107C" w14:textId="77777777" w:rsidTr="009563B2">
        <w:trPr>
          <w:trHeight w:val="439"/>
        </w:trPr>
        <w:tc>
          <w:tcPr>
            <w:tcW w:w="562" w:type="dxa"/>
            <w:shd w:val="clear" w:color="auto" w:fill="F2F2F2" w:themeFill="background1" w:themeFillShade="F2"/>
            <w:vAlign w:val="center"/>
          </w:tcPr>
          <w:p w14:paraId="5791208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59B04A2"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570DB0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EndPr/>
            <w:sdtContent>
              <w:p w14:paraId="432FEC7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420D52C8" w14:textId="77777777" w:rsidTr="009563B2">
        <w:trPr>
          <w:trHeight w:val="403"/>
        </w:trPr>
        <w:tc>
          <w:tcPr>
            <w:tcW w:w="562" w:type="dxa"/>
            <w:shd w:val="clear" w:color="auto" w:fill="F2F2F2" w:themeFill="background1" w:themeFillShade="F2"/>
            <w:vAlign w:val="center"/>
          </w:tcPr>
          <w:p w14:paraId="2B781F9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3A5FD232"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090F9DD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EndPr/>
            <w:sdtContent>
              <w:p w14:paraId="3725D94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2948F2CC" w14:textId="77777777" w:rsidTr="009563B2">
        <w:trPr>
          <w:trHeight w:val="439"/>
        </w:trPr>
        <w:tc>
          <w:tcPr>
            <w:tcW w:w="562" w:type="dxa"/>
            <w:shd w:val="clear" w:color="auto" w:fill="F2F2F2" w:themeFill="background1" w:themeFillShade="F2"/>
            <w:vAlign w:val="center"/>
          </w:tcPr>
          <w:p w14:paraId="142DA245"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35B6DBD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431D092B"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EndPr/>
            <w:sdtContent>
              <w:p w14:paraId="4BF5A1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22AD7B14" w14:textId="77777777" w:rsidTr="009563B2">
        <w:trPr>
          <w:trHeight w:val="403"/>
        </w:trPr>
        <w:tc>
          <w:tcPr>
            <w:tcW w:w="562" w:type="dxa"/>
            <w:shd w:val="clear" w:color="auto" w:fill="F2F2F2" w:themeFill="background1" w:themeFillShade="F2"/>
            <w:vAlign w:val="center"/>
          </w:tcPr>
          <w:p w14:paraId="6E973A5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3AA74C8B"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3F30380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EndPr/>
            <w:sdtContent>
              <w:p w14:paraId="37E33678"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442C691D" w14:textId="77777777" w:rsidTr="009563B2">
        <w:trPr>
          <w:trHeight w:val="403"/>
        </w:trPr>
        <w:tc>
          <w:tcPr>
            <w:tcW w:w="562" w:type="dxa"/>
            <w:shd w:val="clear" w:color="auto" w:fill="F2F2F2" w:themeFill="background1" w:themeFillShade="F2"/>
            <w:vAlign w:val="center"/>
          </w:tcPr>
          <w:p w14:paraId="74576DCD"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91C52D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2EA4298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EndPr/>
            <w:sdtContent>
              <w:p w14:paraId="6AD9E4D3"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0D67FB49" w14:textId="77777777" w:rsidTr="009563B2">
        <w:trPr>
          <w:trHeight w:val="403"/>
        </w:trPr>
        <w:tc>
          <w:tcPr>
            <w:tcW w:w="562" w:type="dxa"/>
            <w:shd w:val="clear" w:color="auto" w:fill="F2F2F2" w:themeFill="background1" w:themeFillShade="F2"/>
            <w:vAlign w:val="center"/>
          </w:tcPr>
          <w:p w14:paraId="76C95E1D"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62C83E9"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14CD416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EndPr/>
            <w:sdtContent>
              <w:p w14:paraId="215322B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06074">
                  <w:rPr>
                    <w:rStyle w:val="Strong"/>
                    <w:rFonts w:ascii="Segoe UI Symbol" w:hAnsi="Segoe UI Symbol" w:cs="Segoe UI Symbol"/>
                  </w:rPr>
                  <w:t>✓</w:t>
                </w:r>
              </w:p>
            </w:sdtContent>
          </w:sdt>
        </w:tc>
      </w:tr>
      <w:tr w:rsidR="004D0161" w:rsidRPr="004C3A0B" w14:paraId="2DEDC35D" w14:textId="77777777" w:rsidTr="009563B2">
        <w:trPr>
          <w:trHeight w:val="403"/>
        </w:trPr>
        <w:tc>
          <w:tcPr>
            <w:tcW w:w="562" w:type="dxa"/>
            <w:shd w:val="clear" w:color="auto" w:fill="F2F2F2" w:themeFill="background1" w:themeFillShade="F2"/>
            <w:vAlign w:val="center"/>
          </w:tcPr>
          <w:p w14:paraId="691FDE75"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06A61E87"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8B3FA0" w14:textId="77777777" w:rsidTr="009563B2">
        <w:trPr>
          <w:trHeight w:val="403"/>
        </w:trPr>
        <w:tc>
          <w:tcPr>
            <w:tcW w:w="562" w:type="dxa"/>
            <w:vAlign w:val="center"/>
          </w:tcPr>
          <w:p w14:paraId="156C819B"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EB4E156" w14:textId="77777777" w:rsidR="00A121A0" w:rsidRDefault="00A121A0" w:rsidP="00A121A0">
            <w:pPr>
              <w:autoSpaceDE w:val="0"/>
              <w:autoSpaceDN w:val="0"/>
              <w:adjustRightInd w:val="0"/>
              <w:rPr>
                <w:rFonts w:ascii="Arial" w:hAnsi="Arial" w:cs="Arial"/>
                <w:sz w:val="22"/>
                <w:szCs w:val="22"/>
              </w:rPr>
            </w:pPr>
          </w:p>
          <w:p w14:paraId="7E8A6680" w14:textId="1A36199E" w:rsidR="004D0161" w:rsidRPr="004C3A0B" w:rsidRDefault="004D0161" w:rsidP="003257BD">
            <w:pPr>
              <w:autoSpaceDE w:val="0"/>
              <w:autoSpaceDN w:val="0"/>
              <w:adjustRightInd w:val="0"/>
              <w:rPr>
                <w:rFonts w:cs="Arial"/>
              </w:rPr>
            </w:pPr>
          </w:p>
        </w:tc>
      </w:tr>
      <w:tr w:rsidR="004D0161" w:rsidRPr="004C3A0B" w14:paraId="0BDB16CF" w14:textId="77777777" w:rsidTr="009563B2">
        <w:trPr>
          <w:trHeight w:val="403"/>
        </w:trPr>
        <w:tc>
          <w:tcPr>
            <w:tcW w:w="562" w:type="dxa"/>
            <w:shd w:val="clear" w:color="auto" w:fill="F2F2F2" w:themeFill="background1" w:themeFillShade="F2"/>
            <w:vAlign w:val="center"/>
          </w:tcPr>
          <w:p w14:paraId="5F14B22B"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3803FBAE"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3FF7775A" w14:textId="77777777" w:rsidTr="009563B2">
        <w:trPr>
          <w:trHeight w:val="403"/>
        </w:trPr>
        <w:tc>
          <w:tcPr>
            <w:tcW w:w="562" w:type="dxa"/>
            <w:vAlign w:val="center"/>
          </w:tcPr>
          <w:p w14:paraId="6F06B972"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00537BB" w14:textId="77777777" w:rsidR="00806074" w:rsidRPr="00806074" w:rsidRDefault="00806074" w:rsidP="00806074">
            <w:pPr>
              <w:rPr>
                <w:rFonts w:ascii="Arial" w:hAnsi="Arial" w:cs="Arial"/>
                <w:sz w:val="22"/>
                <w:szCs w:val="24"/>
                <w:lang w:val="en-US"/>
              </w:rPr>
            </w:pPr>
            <w:r w:rsidRPr="00806074">
              <w:rPr>
                <w:rFonts w:ascii="Arial" w:hAnsi="Arial" w:cs="Arial"/>
                <w:sz w:val="22"/>
                <w:szCs w:val="24"/>
                <w:lang w:val="en-US"/>
              </w:rPr>
              <w:t>For the purposes of advice and evaluation, only the primary investigator and the academic supervisor will have access to the data produced during this study. Additionally, the data may have been accessed solely for academic evaluation by external examiners, internal examiners, or second markers. Since there are no industrial partners involved in the study, no outside organisations or third parties will have access to the data.</w:t>
            </w:r>
          </w:p>
          <w:p w14:paraId="133801BD" w14:textId="77777777" w:rsidR="004D0161" w:rsidRPr="00354F34" w:rsidRDefault="004D0161" w:rsidP="003257BD">
            <w:pPr>
              <w:autoSpaceDE w:val="0"/>
              <w:autoSpaceDN w:val="0"/>
              <w:adjustRightInd w:val="0"/>
              <w:rPr>
                <w:rFonts w:ascii="Arial" w:hAnsi="Arial" w:cs="Arial"/>
                <w:sz w:val="22"/>
                <w:szCs w:val="22"/>
              </w:rPr>
            </w:pPr>
          </w:p>
          <w:p w14:paraId="66A76C6D"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3BA7A507" w14:textId="77777777" w:rsidTr="009563B2">
        <w:trPr>
          <w:trHeight w:val="403"/>
        </w:trPr>
        <w:tc>
          <w:tcPr>
            <w:tcW w:w="562" w:type="dxa"/>
            <w:shd w:val="clear" w:color="auto" w:fill="F2F2F2" w:themeFill="background1" w:themeFillShade="F2"/>
            <w:vAlign w:val="center"/>
          </w:tcPr>
          <w:p w14:paraId="13AA84CD"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0FB55C6E"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D2F3D" w:rsidRPr="004C3A0B" w14:paraId="755ADEBD" w14:textId="77777777" w:rsidTr="009563B2">
        <w:trPr>
          <w:trHeight w:val="403"/>
        </w:trPr>
        <w:tc>
          <w:tcPr>
            <w:tcW w:w="562" w:type="dxa"/>
            <w:vAlign w:val="center"/>
          </w:tcPr>
          <w:p w14:paraId="2972D8CF" w14:textId="77777777" w:rsidR="008D2F3D" w:rsidRPr="00E65973" w:rsidRDefault="008D2F3D" w:rsidP="009563B2">
            <w:pPr>
              <w:autoSpaceDE w:val="0"/>
              <w:autoSpaceDN w:val="0"/>
              <w:adjustRightInd w:val="0"/>
              <w:jc w:val="center"/>
              <w:rPr>
                <w:rFonts w:ascii="Arial" w:hAnsi="Arial" w:cs="Arial"/>
                <w:sz w:val="22"/>
                <w:szCs w:val="22"/>
              </w:rPr>
            </w:pPr>
          </w:p>
        </w:tc>
        <w:tc>
          <w:tcPr>
            <w:tcW w:w="9923" w:type="dxa"/>
            <w:gridSpan w:val="3"/>
          </w:tcPr>
          <w:p w14:paraId="35F439D1" w14:textId="77777777" w:rsidR="008D2F3D" w:rsidRPr="008D2F3D" w:rsidRDefault="008D2F3D" w:rsidP="009D16DC">
            <w:pPr>
              <w:ind w:left="1"/>
              <w:rPr>
                <w:sz w:val="22"/>
              </w:rPr>
            </w:pPr>
            <w:r w:rsidRPr="008D2F3D">
              <w:rPr>
                <w:rFonts w:ascii="Arial" w:eastAsia="Arial" w:hAnsi="Arial" w:cs="Arial"/>
                <w:color w:val="000000" w:themeColor="text1"/>
                <w:sz w:val="22"/>
              </w:rPr>
              <w:t xml:space="preserve">The student researcher  </w:t>
            </w:r>
          </w:p>
        </w:tc>
      </w:tr>
      <w:tr w:rsidR="008D2F3D" w:rsidRPr="004C3A0B" w14:paraId="390F29D3" w14:textId="77777777" w:rsidTr="009563B2">
        <w:trPr>
          <w:trHeight w:val="403"/>
        </w:trPr>
        <w:tc>
          <w:tcPr>
            <w:tcW w:w="562" w:type="dxa"/>
            <w:shd w:val="clear" w:color="auto" w:fill="F2F2F2" w:themeFill="background1" w:themeFillShade="F2"/>
            <w:vAlign w:val="center"/>
          </w:tcPr>
          <w:p w14:paraId="3A1FF45E" w14:textId="77777777" w:rsidR="008D2F3D" w:rsidRPr="00842FC0" w:rsidRDefault="008D2F3D"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76EE8FCA" w14:textId="77777777" w:rsidR="008D2F3D" w:rsidRPr="004C3A0B" w:rsidRDefault="008D2F3D"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8D2F3D" w:rsidRPr="004C3A0B" w14:paraId="3018BFE0" w14:textId="77777777" w:rsidTr="009563B2">
        <w:trPr>
          <w:trHeight w:val="403"/>
        </w:trPr>
        <w:tc>
          <w:tcPr>
            <w:tcW w:w="562" w:type="dxa"/>
            <w:vAlign w:val="center"/>
          </w:tcPr>
          <w:p w14:paraId="15C45DCB" w14:textId="77777777" w:rsidR="008D2F3D" w:rsidRPr="00E65973" w:rsidRDefault="008D2F3D" w:rsidP="009563B2">
            <w:pPr>
              <w:autoSpaceDE w:val="0"/>
              <w:autoSpaceDN w:val="0"/>
              <w:adjustRightInd w:val="0"/>
              <w:jc w:val="center"/>
              <w:rPr>
                <w:rFonts w:ascii="Arial" w:hAnsi="Arial" w:cs="Arial"/>
                <w:sz w:val="22"/>
                <w:szCs w:val="22"/>
              </w:rPr>
            </w:pPr>
          </w:p>
        </w:tc>
        <w:tc>
          <w:tcPr>
            <w:tcW w:w="9923" w:type="dxa"/>
            <w:gridSpan w:val="3"/>
          </w:tcPr>
          <w:p w14:paraId="294EFBEE" w14:textId="77777777" w:rsidR="008D2F3D" w:rsidRPr="008D2F3D" w:rsidRDefault="008D2F3D" w:rsidP="003257BD">
            <w:pPr>
              <w:autoSpaceDE w:val="0"/>
              <w:autoSpaceDN w:val="0"/>
              <w:adjustRightInd w:val="0"/>
              <w:rPr>
                <w:rFonts w:ascii="Arial" w:hAnsi="Arial" w:cs="Arial"/>
                <w:sz w:val="22"/>
                <w:szCs w:val="22"/>
              </w:rPr>
            </w:pPr>
            <w:r w:rsidRPr="008D2F3D">
              <w:rPr>
                <w:rFonts w:ascii="Arial" w:hAnsi="Arial" w:cs="Arial"/>
                <w:sz w:val="22"/>
                <w:szCs w:val="22"/>
                <w:lang w:eastAsia="en-GB"/>
              </w:rPr>
              <w:t>The University Office 365 cloud storage solution will be used to safely store all secondary source material on a password-protected personal computer. Any portable storage devices, including USB drives (if used), will be encrypted and password-protected. After the job is over, these devices will be securely kept and reformatted to guarantee total data erasure. Data will only be retained for the period of the study, after which it will be erased in accordance with university data retention regulations.</w:t>
            </w:r>
          </w:p>
          <w:p w14:paraId="5623A25D" w14:textId="77777777" w:rsidR="008D2F3D" w:rsidRPr="004C3A0B" w:rsidRDefault="008D2F3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D2F3D" w:rsidRPr="004C3A0B" w14:paraId="55246E6F" w14:textId="77777777" w:rsidTr="00477654">
        <w:trPr>
          <w:trHeight w:val="600"/>
        </w:trPr>
        <w:tc>
          <w:tcPr>
            <w:tcW w:w="562" w:type="dxa"/>
            <w:shd w:val="clear" w:color="auto" w:fill="F2F2F2" w:themeFill="background1" w:themeFillShade="F2"/>
            <w:vAlign w:val="center"/>
          </w:tcPr>
          <w:p w14:paraId="4085B20B" w14:textId="77777777" w:rsidR="008D2F3D" w:rsidRPr="00842FC0" w:rsidRDefault="008D2F3D"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40C1647" w14:textId="77777777" w:rsidR="008D2F3D" w:rsidRPr="009563B2" w:rsidRDefault="008D2F3D"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3EBF8A2B" w14:textId="77777777" w:rsidR="008D2F3D" w:rsidRPr="0092487B" w:rsidRDefault="00DC3F94" w:rsidP="009563B2">
            <w:pPr>
              <w:autoSpaceDE w:val="0"/>
              <w:autoSpaceDN w:val="0"/>
              <w:adjustRightInd w:val="0"/>
              <w:jc w:val="center"/>
              <w:rPr>
                <w:rFonts w:ascii="Arial" w:hAnsi="Arial" w:cs="Arial"/>
                <w:sz w:val="22"/>
                <w:szCs w:val="22"/>
              </w:rPr>
            </w:pPr>
            <w:sdt>
              <w:sdtPr>
                <w:rPr>
                  <w:rFonts w:ascii="Arial" w:hAnsi="Arial" w:cs="Arial"/>
                  <w:b/>
                  <w:bCs/>
                </w:rPr>
                <w:id w:val="1821611795"/>
              </w:sdtPr>
              <w:sdtEndPr/>
              <w:sdtContent>
                <w:r w:rsidR="008D2F3D">
                  <w:rPr>
                    <w:rFonts w:ascii="MS Gothic" w:eastAsia="MS Gothic" w:hAnsi="MS Gothic" w:cs="Arial" w:hint="eastAsia"/>
                    <w:b/>
                    <w:bCs/>
                  </w:rPr>
                  <w:t>☐</w:t>
                </w:r>
                <w:r w:rsidR="008656FB">
                  <w:rPr>
                    <w:rStyle w:val="Strong"/>
                    <w:rFonts w:ascii="Segoe UI Symbol" w:hAnsi="Segoe UI Symbol" w:cs="Segoe UI Symbol"/>
                  </w:rPr>
                  <w:t>✓</w:t>
                </w:r>
              </w:sdtContent>
            </w:sdt>
          </w:p>
        </w:tc>
      </w:tr>
      <w:tr w:rsidR="008D2F3D" w:rsidRPr="004C3A0B" w14:paraId="1B0CD593" w14:textId="77777777" w:rsidTr="00477654">
        <w:trPr>
          <w:trHeight w:val="632"/>
        </w:trPr>
        <w:tc>
          <w:tcPr>
            <w:tcW w:w="562" w:type="dxa"/>
            <w:shd w:val="clear" w:color="auto" w:fill="F2F2F2" w:themeFill="background1" w:themeFillShade="F2"/>
            <w:vAlign w:val="center"/>
          </w:tcPr>
          <w:p w14:paraId="71AD77DB" w14:textId="77777777" w:rsidR="008D2F3D" w:rsidRPr="00842FC0" w:rsidRDefault="008D2F3D"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26DBFD1A" w14:textId="77777777" w:rsidR="008D2F3D" w:rsidRPr="0092487B" w:rsidRDefault="008D2F3D"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089A1B0" w14:textId="77777777" w:rsidR="008D2F3D" w:rsidRPr="0092487B" w:rsidRDefault="00DC3F94" w:rsidP="009563B2">
            <w:pPr>
              <w:autoSpaceDE w:val="0"/>
              <w:autoSpaceDN w:val="0"/>
              <w:adjustRightInd w:val="0"/>
              <w:jc w:val="center"/>
              <w:rPr>
                <w:rFonts w:ascii="Arial" w:hAnsi="Arial" w:cs="Arial"/>
                <w:sz w:val="22"/>
                <w:szCs w:val="22"/>
              </w:rPr>
            </w:pPr>
            <w:sdt>
              <w:sdtPr>
                <w:rPr>
                  <w:rFonts w:ascii="Arial" w:hAnsi="Arial" w:cs="Arial"/>
                  <w:b/>
                  <w:bCs/>
                </w:rPr>
                <w:id w:val="767737168"/>
              </w:sdtPr>
              <w:sdtEndPr/>
              <w:sdtContent>
                <w:r w:rsidR="008D2F3D">
                  <w:rPr>
                    <w:rFonts w:ascii="MS Gothic" w:eastAsia="MS Gothic" w:hAnsi="MS Gothic" w:cs="Arial" w:hint="eastAsia"/>
                    <w:b/>
                    <w:bCs/>
                  </w:rPr>
                  <w:t>☐</w:t>
                </w:r>
                <w:r w:rsidR="008656FB">
                  <w:rPr>
                    <w:rStyle w:val="Strong"/>
                    <w:rFonts w:ascii="Segoe UI Symbol" w:hAnsi="Segoe UI Symbol" w:cs="Segoe UI Symbol"/>
                  </w:rPr>
                  <w:t>✓</w:t>
                </w:r>
              </w:sdtContent>
            </w:sdt>
          </w:p>
        </w:tc>
      </w:tr>
    </w:tbl>
    <w:p w14:paraId="566A2CD0" w14:textId="77777777" w:rsidR="0092487B" w:rsidRDefault="0092487B" w:rsidP="00694EA8">
      <w:pPr>
        <w:rPr>
          <w:rFonts w:ascii="Arial" w:hAnsi="Arial" w:cs="Arial"/>
          <w:b/>
          <w:bCs/>
          <w:sz w:val="22"/>
          <w:szCs w:val="22"/>
        </w:rPr>
      </w:pPr>
    </w:p>
    <w:p w14:paraId="4245FB2F" w14:textId="77777777" w:rsidR="001B41AD" w:rsidRDefault="001B41AD" w:rsidP="001B41AD">
      <w:pPr>
        <w:autoSpaceDE w:val="0"/>
        <w:autoSpaceDN w:val="0"/>
        <w:adjustRightInd w:val="0"/>
        <w:spacing w:after="240"/>
        <w:jc w:val="both"/>
        <w:rPr>
          <w:rFonts w:ascii="Arial" w:hAnsi="Arial" w:cs="Arial"/>
          <w:b/>
          <w:sz w:val="22"/>
          <w:szCs w:val="22"/>
        </w:rPr>
      </w:pPr>
    </w:p>
    <w:p w14:paraId="11C208D4"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068EC062" w14:textId="77777777" w:rsidTr="001B41AD">
        <w:tc>
          <w:tcPr>
            <w:tcW w:w="7392" w:type="dxa"/>
            <w:gridSpan w:val="2"/>
            <w:shd w:val="clear" w:color="auto" w:fill="F2F2F2" w:themeFill="background1" w:themeFillShade="F2"/>
          </w:tcPr>
          <w:p w14:paraId="5BD95CD2" w14:textId="77777777" w:rsidR="001B41AD" w:rsidRPr="003C7DED" w:rsidRDefault="001B41AD" w:rsidP="00606028">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CCAB9C8" w14:textId="77777777" w:rsidR="001B41AD" w:rsidRDefault="001B41AD" w:rsidP="00606028">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8461129" w14:textId="77777777" w:rsidR="001B41AD" w:rsidRDefault="001B41AD" w:rsidP="00606028">
            <w:pPr>
              <w:autoSpaceDE w:val="0"/>
              <w:autoSpaceDN w:val="0"/>
              <w:adjustRightInd w:val="0"/>
              <w:jc w:val="both"/>
              <w:rPr>
                <w:rFonts w:ascii="Arial" w:hAnsi="Arial" w:cs="Arial"/>
                <w:bCs/>
                <w:sz w:val="22"/>
                <w:szCs w:val="22"/>
              </w:rPr>
            </w:pPr>
          </w:p>
          <w:p w14:paraId="430D3420" w14:textId="77777777" w:rsidR="001B41AD" w:rsidRPr="00F11B19" w:rsidRDefault="001B41AD" w:rsidP="0060602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6C958E7B" w14:textId="77777777" w:rsidR="001B41AD" w:rsidRPr="003C7DED" w:rsidRDefault="001B41AD" w:rsidP="00606028">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4088033D" w14:textId="77777777" w:rsidR="001B41AD" w:rsidRPr="003C7DED" w:rsidRDefault="001B41AD" w:rsidP="0060602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3CF10D0F" w14:textId="77777777" w:rsidR="001B41AD" w:rsidRPr="003C7DED" w:rsidRDefault="001B41AD" w:rsidP="0060602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2AB44C8F" w14:textId="77777777" w:rsidTr="001B41AD">
        <w:trPr>
          <w:trHeight w:val="439"/>
        </w:trPr>
        <w:tc>
          <w:tcPr>
            <w:tcW w:w="551" w:type="dxa"/>
            <w:shd w:val="clear" w:color="auto" w:fill="F2F2F2" w:themeFill="background1" w:themeFillShade="F2"/>
            <w:vAlign w:val="center"/>
          </w:tcPr>
          <w:p w14:paraId="2D773177"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0B16F1B"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EndPr/>
            <w:sdtContent>
              <w:p w14:paraId="42004696" w14:textId="77777777" w:rsidR="001B41AD" w:rsidRPr="003C7DED" w:rsidRDefault="00E0132E" w:rsidP="0060602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EndPr/>
            <w:sdtContent>
              <w:p w14:paraId="1FA0B1ED"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EndPr/>
            <w:sdtContent>
              <w:p w14:paraId="72D684DF"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9FDA3F9" w14:textId="77777777" w:rsidTr="001B41AD">
        <w:trPr>
          <w:trHeight w:val="403"/>
        </w:trPr>
        <w:tc>
          <w:tcPr>
            <w:tcW w:w="551" w:type="dxa"/>
            <w:shd w:val="clear" w:color="auto" w:fill="F2F2F2" w:themeFill="background1" w:themeFillShade="F2"/>
            <w:vAlign w:val="center"/>
          </w:tcPr>
          <w:p w14:paraId="61E9D301"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250AB06" w14:textId="77777777" w:rsidR="001B41AD" w:rsidRDefault="001B41AD" w:rsidP="0060602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EndPr/>
            <w:sdtContent>
              <w:p w14:paraId="4BBDE0F7" w14:textId="77777777" w:rsidR="001B41AD" w:rsidRDefault="001B41AD" w:rsidP="0060602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EndPr/>
            <w:sdtContent>
              <w:p w14:paraId="4E6C5120"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EndPr/>
            <w:sdtContent>
              <w:p w14:paraId="2C7119F5"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088F67B" w14:textId="77777777" w:rsidTr="001B41AD">
        <w:trPr>
          <w:trHeight w:val="403"/>
        </w:trPr>
        <w:tc>
          <w:tcPr>
            <w:tcW w:w="551" w:type="dxa"/>
            <w:shd w:val="clear" w:color="auto" w:fill="F2F2F2" w:themeFill="background1" w:themeFillShade="F2"/>
            <w:vAlign w:val="center"/>
          </w:tcPr>
          <w:p w14:paraId="6288445F"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0B3E434" w14:textId="77777777" w:rsidR="001B41AD" w:rsidRDefault="001B41AD" w:rsidP="0060602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EndPr/>
            <w:sdtContent>
              <w:p w14:paraId="304663C0" w14:textId="77777777" w:rsidR="001B41AD" w:rsidRDefault="001B41AD" w:rsidP="0060602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EndPr/>
            <w:sdtContent>
              <w:p w14:paraId="176D93D2"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EndPr/>
            <w:sdtContent>
              <w:p w14:paraId="61CC9550"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958520E" w14:textId="77777777" w:rsidTr="001B41AD">
        <w:trPr>
          <w:trHeight w:val="403"/>
        </w:trPr>
        <w:tc>
          <w:tcPr>
            <w:tcW w:w="551" w:type="dxa"/>
            <w:shd w:val="clear" w:color="auto" w:fill="F2F2F2" w:themeFill="background1" w:themeFillShade="F2"/>
            <w:vAlign w:val="center"/>
          </w:tcPr>
          <w:p w14:paraId="21648D0D"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2983E053" w14:textId="77777777" w:rsidR="001B41AD" w:rsidRDefault="001B41AD" w:rsidP="0060602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EndPr/>
            <w:sdtContent>
              <w:p w14:paraId="4341A2C3" w14:textId="77777777" w:rsidR="001B41AD" w:rsidRDefault="001B41AD" w:rsidP="0060602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EndPr/>
            <w:sdtContent>
              <w:p w14:paraId="480DE36D"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EndPr/>
            <w:sdtContent>
              <w:p w14:paraId="57DAA0D1"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FE66A19" w14:textId="77777777" w:rsidTr="001B41AD">
        <w:trPr>
          <w:trHeight w:val="403"/>
        </w:trPr>
        <w:tc>
          <w:tcPr>
            <w:tcW w:w="551" w:type="dxa"/>
            <w:shd w:val="clear" w:color="auto" w:fill="F2F2F2" w:themeFill="background1" w:themeFillShade="F2"/>
            <w:vAlign w:val="center"/>
          </w:tcPr>
          <w:p w14:paraId="4C50E503"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66E7CBB" w14:textId="77777777" w:rsidR="001B41AD" w:rsidRDefault="001B41AD" w:rsidP="0060602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EndPr/>
            <w:sdtContent>
              <w:p w14:paraId="67B3E733" w14:textId="77777777" w:rsidR="001B41AD" w:rsidRDefault="001B41AD" w:rsidP="0060602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EndPr/>
            <w:sdtContent>
              <w:p w14:paraId="7BB9847D"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EndPr/>
            <w:sdtContent>
              <w:p w14:paraId="171C9E02"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59B2B3A" w14:textId="77777777" w:rsidTr="001B41AD">
        <w:trPr>
          <w:trHeight w:val="439"/>
        </w:trPr>
        <w:tc>
          <w:tcPr>
            <w:tcW w:w="551" w:type="dxa"/>
            <w:shd w:val="clear" w:color="auto" w:fill="F2F2F2" w:themeFill="background1" w:themeFillShade="F2"/>
            <w:vAlign w:val="center"/>
          </w:tcPr>
          <w:p w14:paraId="058123D7"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4648B204"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EndPr/>
            <w:sdtContent>
              <w:p w14:paraId="6DE22528"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EndPr/>
            <w:sdtContent>
              <w:p w14:paraId="17B86A57"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EndPr/>
            <w:sdtContent>
              <w:p w14:paraId="18D45A5C"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9AB524" w14:textId="77777777" w:rsidTr="001B41AD">
        <w:trPr>
          <w:trHeight w:val="403"/>
        </w:trPr>
        <w:tc>
          <w:tcPr>
            <w:tcW w:w="551" w:type="dxa"/>
            <w:shd w:val="clear" w:color="auto" w:fill="F2F2F2" w:themeFill="background1" w:themeFillShade="F2"/>
            <w:vAlign w:val="center"/>
          </w:tcPr>
          <w:p w14:paraId="4CD62590"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E6BE8D1"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EndPr/>
            <w:sdtContent>
              <w:p w14:paraId="1CCF7C29"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EndPr/>
            <w:sdtContent>
              <w:p w14:paraId="5EDAE964"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EndPr/>
            <w:sdtContent>
              <w:p w14:paraId="0F387986"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02E28ED" w14:textId="77777777" w:rsidTr="001B41AD">
        <w:trPr>
          <w:trHeight w:val="403"/>
        </w:trPr>
        <w:tc>
          <w:tcPr>
            <w:tcW w:w="551" w:type="dxa"/>
            <w:shd w:val="clear" w:color="auto" w:fill="F2F2F2" w:themeFill="background1" w:themeFillShade="F2"/>
            <w:vAlign w:val="center"/>
          </w:tcPr>
          <w:p w14:paraId="3E23E70B"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026356FC"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EndPr/>
            <w:sdtContent>
              <w:p w14:paraId="380CA7B0"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EndPr/>
            <w:sdtContent>
              <w:p w14:paraId="5889CFDF"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EndPr/>
            <w:sdtContent>
              <w:p w14:paraId="39F8930D"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E887B61" w14:textId="77777777" w:rsidTr="001B41AD">
        <w:trPr>
          <w:trHeight w:val="403"/>
        </w:trPr>
        <w:tc>
          <w:tcPr>
            <w:tcW w:w="551" w:type="dxa"/>
            <w:shd w:val="clear" w:color="auto" w:fill="F2F2F2" w:themeFill="background1" w:themeFillShade="F2"/>
            <w:vAlign w:val="center"/>
          </w:tcPr>
          <w:p w14:paraId="55E4BF59"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438D9C76"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EndPr/>
            <w:sdtContent>
              <w:p w14:paraId="2AB8409F"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EndPr/>
            <w:sdtContent>
              <w:p w14:paraId="7993E0DC"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EndPr/>
            <w:sdtContent>
              <w:p w14:paraId="3926549A"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76688A5" w14:textId="77777777" w:rsidTr="001B41AD">
        <w:trPr>
          <w:trHeight w:val="439"/>
        </w:trPr>
        <w:tc>
          <w:tcPr>
            <w:tcW w:w="551" w:type="dxa"/>
            <w:shd w:val="clear" w:color="auto" w:fill="F2F2F2" w:themeFill="background1" w:themeFillShade="F2"/>
            <w:vAlign w:val="center"/>
          </w:tcPr>
          <w:p w14:paraId="24F1ED24"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0233AB1" w14:textId="77777777" w:rsidR="001B41AD" w:rsidRPr="003C7DED" w:rsidRDefault="001B41AD" w:rsidP="0060602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EndPr/>
            <w:sdtContent>
              <w:p w14:paraId="128F967C"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EndPr/>
            <w:sdtContent>
              <w:p w14:paraId="298CC207"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8656FB">
                  <w:rPr>
                    <w:rFonts w:ascii="Segoe UI Symbol" w:eastAsia="MS Gothic" w:hAnsi="Segoe UI Symbol" w:cs="Segoe UI Symbol"/>
                    <w:sz w:val="22"/>
                    <w:szCs w:val="22"/>
                  </w:rPr>
                  <w:t xml:space="preserve"> </w:t>
                </w:r>
                <w:r w:rsidR="008656FB">
                  <w:rPr>
                    <w:rFonts w:ascii="Segoe UI Symbol" w:hAnsi="Segoe UI Symbol" w:cs="Segoe UI Symbol"/>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EndPr/>
            <w:sdtContent>
              <w:p w14:paraId="17FC5C1D" w14:textId="77777777" w:rsidR="001B41AD" w:rsidRPr="003C7DE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FE4D2D4" w14:textId="77777777" w:rsidTr="001B41AD">
        <w:trPr>
          <w:trHeight w:val="439"/>
        </w:trPr>
        <w:tc>
          <w:tcPr>
            <w:tcW w:w="551" w:type="dxa"/>
            <w:shd w:val="clear" w:color="auto" w:fill="F2F2F2" w:themeFill="background1" w:themeFillShade="F2"/>
            <w:vAlign w:val="center"/>
          </w:tcPr>
          <w:p w14:paraId="4395000D" w14:textId="77777777" w:rsidR="001B41AD" w:rsidRPr="003C7DED" w:rsidRDefault="001B41AD" w:rsidP="00606028">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462FD1F5" w14:textId="77777777" w:rsidR="001B41AD" w:rsidRDefault="001B41AD" w:rsidP="00606028">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EndPr/>
            <w:sdtContent>
              <w:p w14:paraId="339678AD" w14:textId="20F22DFD"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r w:rsidR="006D02D9">
                  <w:rPr>
                    <w:rFonts w:ascii="Segoe UI Symbol" w:eastAsia="MS Gothic" w:hAnsi="Segoe UI Symbol" w:cs="Segoe UI Symbol"/>
                    <w:sz w:val="22"/>
                    <w:szCs w:val="22"/>
                  </w:rPr>
                  <w:t xml:space="preserve"> </w:t>
                </w:r>
                <w:r w:rsidR="006D02D9">
                  <w:rPr>
                    <w:rFonts w:ascii="Segoe UI Symbol" w:hAnsi="Segoe UI Symbol" w:cs="Segoe UI Symbol"/>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EndPr/>
            <w:sdtContent>
              <w:p w14:paraId="2EA04211" w14:textId="1A7E486B"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EndPr/>
            <w:sdtContent>
              <w:p w14:paraId="55134903" w14:textId="77777777" w:rsidR="001B41AD" w:rsidRDefault="001B41AD" w:rsidP="0060602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1590D6F" w14:textId="77777777" w:rsidTr="00606028">
        <w:trPr>
          <w:trHeight w:val="403"/>
        </w:trPr>
        <w:tc>
          <w:tcPr>
            <w:tcW w:w="10487" w:type="dxa"/>
            <w:gridSpan w:val="5"/>
            <w:shd w:val="clear" w:color="auto" w:fill="F2F2F2" w:themeFill="background1" w:themeFillShade="F2"/>
            <w:vAlign w:val="center"/>
          </w:tcPr>
          <w:p w14:paraId="6878E794" w14:textId="77777777" w:rsidR="001B41AD" w:rsidRPr="003C7DED" w:rsidRDefault="001B41AD" w:rsidP="00606028">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7313B68D" w14:textId="77777777" w:rsidTr="00606028">
        <w:trPr>
          <w:trHeight w:val="403"/>
        </w:trPr>
        <w:tc>
          <w:tcPr>
            <w:tcW w:w="551" w:type="dxa"/>
            <w:vAlign w:val="center"/>
          </w:tcPr>
          <w:p w14:paraId="506507AE" w14:textId="77777777" w:rsidR="001B41AD" w:rsidRPr="003C7DED" w:rsidRDefault="001B41AD" w:rsidP="00606028">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4EE48C6E" w14:textId="77777777" w:rsidR="00D40CA0" w:rsidRDefault="00D40CA0" w:rsidP="00606028">
            <w:pPr>
              <w:autoSpaceDE w:val="0"/>
              <w:autoSpaceDN w:val="0"/>
              <w:adjustRightInd w:val="0"/>
              <w:rPr>
                <w:rFonts w:ascii="Arial" w:hAnsi="Arial" w:cs="Arial"/>
                <w:i/>
                <w:color w:val="808080"/>
                <w:sz w:val="18"/>
                <w:szCs w:val="18"/>
              </w:rPr>
            </w:pPr>
          </w:p>
          <w:p w14:paraId="30EC44AF" w14:textId="3E3811DB" w:rsidR="001B41AD" w:rsidRPr="006D02D9" w:rsidRDefault="006D02D9" w:rsidP="006D02D9">
            <w:pPr>
              <w:autoSpaceDE w:val="0"/>
              <w:autoSpaceDN w:val="0"/>
              <w:adjustRightInd w:val="0"/>
              <w:rPr>
                <w:sz w:val="24"/>
                <w:szCs w:val="24"/>
              </w:rPr>
            </w:pPr>
            <w:r w:rsidRPr="006D02D9">
              <w:rPr>
                <w:color w:val="000000" w:themeColor="text1"/>
                <w:sz w:val="24"/>
                <w:szCs w:val="24"/>
              </w:rPr>
              <w:t xml:space="preserve">Free Generative AI tools may be used for proofreading Purposes only (e.g. </w:t>
            </w:r>
            <w:proofErr w:type="spellStart"/>
            <w:r w:rsidRPr="006D02D9">
              <w:rPr>
                <w:color w:val="000000" w:themeColor="text1"/>
                <w:sz w:val="24"/>
                <w:szCs w:val="24"/>
              </w:rPr>
              <w:t>Grammarly</w:t>
            </w:r>
            <w:proofErr w:type="spellEnd"/>
            <w:r w:rsidRPr="006D02D9">
              <w:rPr>
                <w:color w:val="000000" w:themeColor="text1"/>
                <w:sz w:val="24"/>
                <w:szCs w:val="24"/>
              </w:rPr>
              <w:t>)</w:t>
            </w:r>
          </w:p>
        </w:tc>
      </w:tr>
    </w:tbl>
    <w:p w14:paraId="564F3C47" w14:textId="77777777" w:rsidR="001B41AD" w:rsidRDefault="001B41AD" w:rsidP="00694EA8">
      <w:pPr>
        <w:rPr>
          <w:rFonts w:ascii="Arial" w:hAnsi="Arial" w:cs="Arial"/>
          <w:b/>
          <w:bCs/>
          <w:sz w:val="22"/>
          <w:szCs w:val="22"/>
        </w:rPr>
      </w:pPr>
    </w:p>
    <w:p w14:paraId="38C84FC7" w14:textId="77777777" w:rsidR="002A152D" w:rsidRDefault="002A152D">
      <w:pPr>
        <w:rPr>
          <w:rFonts w:ascii="Arial" w:hAnsi="Arial" w:cs="Arial"/>
          <w:b/>
          <w:bCs/>
          <w:sz w:val="22"/>
          <w:szCs w:val="22"/>
        </w:rPr>
      </w:pPr>
    </w:p>
    <w:p w14:paraId="77A952E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8"/>
        <w:gridCol w:w="523"/>
        <w:gridCol w:w="2461"/>
        <w:gridCol w:w="4941"/>
        <w:gridCol w:w="8"/>
        <w:gridCol w:w="2538"/>
        <w:gridCol w:w="6"/>
      </w:tblGrid>
      <w:tr w:rsidR="004D0161" w:rsidRPr="004C3A0B" w14:paraId="3C51B5EF" w14:textId="77777777" w:rsidTr="256941D7">
        <w:trPr>
          <w:gridBefore w:val="1"/>
          <w:wBefore w:w="8" w:type="dxa"/>
          <w:trHeight w:val="1807"/>
        </w:trPr>
        <w:tc>
          <w:tcPr>
            <w:tcW w:w="523" w:type="dxa"/>
            <w:shd w:val="clear" w:color="auto" w:fill="F2F2F2" w:themeFill="background1" w:themeFillShade="F2"/>
            <w:vAlign w:val="center"/>
          </w:tcPr>
          <w:p w14:paraId="35DEE21B" w14:textId="77777777" w:rsidR="004D0161" w:rsidRPr="004C3A0B" w:rsidRDefault="004D0161" w:rsidP="00BC301B">
            <w:pPr>
              <w:jc w:val="center"/>
              <w:rPr>
                <w:rFonts w:ascii="Arial" w:hAnsi="Arial" w:cs="Arial"/>
                <w:sz w:val="22"/>
                <w:szCs w:val="22"/>
              </w:rPr>
            </w:pPr>
          </w:p>
        </w:tc>
        <w:tc>
          <w:tcPr>
            <w:tcW w:w="9954" w:type="dxa"/>
            <w:gridSpan w:val="5"/>
            <w:shd w:val="clear" w:color="auto" w:fill="F2F2F2" w:themeFill="background1" w:themeFillShade="F2"/>
            <w:vAlign w:val="center"/>
          </w:tcPr>
          <w:p w14:paraId="4294EC77"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6407615" w14:textId="77777777" w:rsidR="004D0161" w:rsidRPr="004C3A0B" w:rsidRDefault="004D0161" w:rsidP="00694EA8">
            <w:pPr>
              <w:jc w:val="both"/>
              <w:rPr>
                <w:rFonts w:ascii="Arial" w:hAnsi="Arial" w:cs="Arial"/>
                <w:b/>
                <w:bCs/>
                <w:color w:val="000000"/>
                <w:sz w:val="22"/>
                <w:szCs w:val="22"/>
              </w:rPr>
            </w:pPr>
          </w:p>
          <w:p w14:paraId="51FEF033"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69C5A8EA" w14:textId="77777777" w:rsidTr="256941D7">
        <w:trPr>
          <w:gridBefore w:val="1"/>
          <w:wBefore w:w="8" w:type="dxa"/>
          <w:trHeight w:val="657"/>
        </w:trPr>
        <w:tc>
          <w:tcPr>
            <w:tcW w:w="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D70C3"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BA1A2"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gridSpan w:val="2"/>
            <w:tcBorders>
              <w:left w:val="single" w:sz="4" w:space="0" w:color="auto"/>
            </w:tcBorders>
            <w:vAlign w:val="center"/>
          </w:tcPr>
          <w:p w14:paraId="4094B7EA" w14:textId="77777777" w:rsidR="004D0161" w:rsidRPr="004C3A0B" w:rsidRDefault="00BB02B0" w:rsidP="00694EA8">
            <w:pPr>
              <w:spacing w:before="100" w:beforeAutospacing="1" w:after="100" w:afterAutospacing="1"/>
              <w:rPr>
                <w:rFonts w:ascii="Arial" w:hAnsi="Arial" w:cs="Arial"/>
                <w:sz w:val="22"/>
                <w:szCs w:val="22"/>
              </w:rPr>
            </w:pPr>
            <w:proofErr w:type="spellStart"/>
            <w:r w:rsidRPr="00370E10">
              <w:rPr>
                <w:rFonts w:ascii="Arial" w:hAnsi="Arial" w:cs="Arial"/>
                <w:sz w:val="22"/>
                <w:szCs w:val="22"/>
              </w:rPr>
              <w:t>Kamlesh</w:t>
            </w:r>
            <w:proofErr w:type="spellEnd"/>
            <w:r w:rsidRPr="00370E10">
              <w:rPr>
                <w:rFonts w:ascii="Arial" w:hAnsi="Arial" w:cs="Arial"/>
                <w:sz w:val="22"/>
                <w:szCs w:val="22"/>
              </w:rPr>
              <w:t xml:space="preserve"> </w:t>
            </w:r>
            <w:proofErr w:type="spellStart"/>
            <w:r w:rsidRPr="00370E10">
              <w:rPr>
                <w:rFonts w:ascii="Arial" w:hAnsi="Arial" w:cs="Arial"/>
                <w:sz w:val="22"/>
                <w:szCs w:val="22"/>
              </w:rPr>
              <w:t>Kanubhai</w:t>
            </w:r>
            <w:proofErr w:type="spellEnd"/>
            <w:r w:rsidRPr="00370E10">
              <w:rPr>
                <w:rFonts w:ascii="Arial" w:hAnsi="Arial" w:cs="Arial"/>
                <w:sz w:val="22"/>
                <w:szCs w:val="22"/>
              </w:rPr>
              <w:t xml:space="preserve"> </w:t>
            </w:r>
            <w:proofErr w:type="spellStart"/>
            <w:r w:rsidRPr="00370E10">
              <w:rPr>
                <w:rFonts w:ascii="Arial" w:hAnsi="Arial" w:cs="Arial"/>
                <w:sz w:val="22"/>
                <w:szCs w:val="22"/>
              </w:rPr>
              <w:t>Nakum</w:t>
            </w:r>
            <w:proofErr w:type="spellEnd"/>
          </w:p>
        </w:tc>
        <w:tc>
          <w:tcPr>
            <w:tcW w:w="2544" w:type="dxa"/>
            <w:gridSpan w:val="2"/>
            <w:vAlign w:val="center"/>
          </w:tcPr>
          <w:p w14:paraId="246073C9" w14:textId="06F279C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F04ED">
              <w:rPr>
                <w:rFonts w:ascii="Arial" w:hAnsi="Arial" w:cs="Arial"/>
                <w:b/>
                <w:bCs/>
                <w:sz w:val="22"/>
                <w:szCs w:val="22"/>
              </w:rPr>
              <w:t>24</w:t>
            </w:r>
            <w:r w:rsidR="00BB02B0">
              <w:rPr>
                <w:rFonts w:ascii="Arial" w:hAnsi="Arial" w:cs="Arial"/>
                <w:b/>
                <w:bCs/>
                <w:sz w:val="22"/>
                <w:szCs w:val="22"/>
              </w:rPr>
              <w:t>-08-2026</w:t>
            </w:r>
          </w:p>
          <w:p w14:paraId="2346AF74"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4C2A22E7" w14:textId="77777777" w:rsidTr="00582B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EE068D"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E3E7D"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41" w:type="dxa"/>
            <w:tcBorders>
              <w:top w:val="single" w:sz="4" w:space="0" w:color="auto"/>
              <w:left w:val="single" w:sz="4" w:space="0" w:color="auto"/>
              <w:bottom w:val="single" w:sz="4" w:space="0" w:color="auto"/>
              <w:right w:val="single" w:sz="4" w:space="0" w:color="auto"/>
            </w:tcBorders>
            <w:vAlign w:val="center"/>
          </w:tcPr>
          <w:p w14:paraId="4230377F" w14:textId="4275179B" w:rsidR="00AA7E42" w:rsidRPr="004C3A0B" w:rsidRDefault="00442603" w:rsidP="00CA7241">
            <w:pPr>
              <w:pStyle w:val="ListParagraph"/>
              <w:ind w:left="0"/>
              <w:rPr>
                <w:rFonts w:ascii="Arial" w:hAnsi="Arial" w:cs="Arial"/>
              </w:rPr>
            </w:pPr>
            <w:r>
              <w:rPr>
                <w:rFonts w:ascii="Arial" w:hAnsi="Arial" w:cs="Arial"/>
              </w:rPr>
              <w:t xml:space="preserve">Dr. </w:t>
            </w:r>
            <w:r w:rsidRPr="00370E10">
              <w:rPr>
                <w:rFonts w:ascii="Arial" w:hAnsi="Arial" w:cs="Arial"/>
              </w:rPr>
              <w:t>Arif Ahmed</w:t>
            </w:r>
          </w:p>
        </w:tc>
        <w:tc>
          <w:tcPr>
            <w:tcW w:w="2546" w:type="dxa"/>
            <w:gridSpan w:val="2"/>
            <w:vMerge w:val="restart"/>
            <w:tcBorders>
              <w:top w:val="single" w:sz="4" w:space="0" w:color="auto"/>
              <w:left w:val="single" w:sz="4" w:space="0" w:color="auto"/>
              <w:bottom w:val="single" w:sz="4" w:space="0" w:color="auto"/>
              <w:right w:val="single" w:sz="4" w:space="0" w:color="auto"/>
            </w:tcBorders>
          </w:tcPr>
          <w:p w14:paraId="0E97915C" w14:textId="33B2211F" w:rsidR="00AA7E42" w:rsidRPr="004C3A0B" w:rsidRDefault="608C7E97" w:rsidP="0092487B">
            <w:pPr>
              <w:pStyle w:val="ListParagraph"/>
              <w:ind w:left="0"/>
            </w:pPr>
            <w:r w:rsidRPr="256941D7">
              <w:rPr>
                <w:rFonts w:ascii="Arial" w:hAnsi="Arial" w:cs="Arial"/>
                <w:b/>
                <w:bCs/>
              </w:rPr>
              <w:t>Date:</w:t>
            </w:r>
            <w:r w:rsidR="6239AB15" w:rsidRPr="256941D7">
              <w:rPr>
                <w:rFonts w:ascii="Arial" w:hAnsi="Arial" w:cs="Arial"/>
                <w:b/>
                <w:bCs/>
              </w:rPr>
              <w:t xml:space="preserve"> </w:t>
            </w:r>
            <w:r w:rsidR="00582B00">
              <w:rPr>
                <w:rFonts w:ascii="Arial" w:hAnsi="Arial" w:cs="Arial"/>
                <w:b/>
                <w:bCs/>
              </w:rPr>
              <w:t>24-08-2026</w:t>
            </w:r>
          </w:p>
          <w:p w14:paraId="4ECDE72A" w14:textId="7EA85D21" w:rsidR="00AA7E42" w:rsidRPr="004C3A0B" w:rsidRDefault="00AA7E42" w:rsidP="0092487B">
            <w:pPr>
              <w:pStyle w:val="ListParagraph"/>
              <w:ind w:left="0"/>
              <w:rPr>
                <w:rFonts w:ascii="Arial" w:hAnsi="Arial" w:cs="Arial"/>
              </w:rPr>
            </w:pPr>
          </w:p>
        </w:tc>
      </w:tr>
      <w:tr w:rsidR="00AA7E42" w:rsidRPr="004C3A0B" w14:paraId="3F585175" w14:textId="77777777" w:rsidTr="00582B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89E04C"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6E780F"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41" w:type="dxa"/>
            <w:tcBorders>
              <w:top w:val="single" w:sz="4" w:space="0" w:color="auto"/>
              <w:left w:val="single" w:sz="4" w:space="0" w:color="auto"/>
              <w:bottom w:val="single" w:sz="4" w:space="0" w:color="auto"/>
              <w:right w:val="single" w:sz="4" w:space="0" w:color="auto"/>
            </w:tcBorders>
            <w:vAlign w:val="center"/>
          </w:tcPr>
          <w:p w14:paraId="5C00B6FB" w14:textId="77777777" w:rsidR="00AA7E42" w:rsidRPr="004C3A0B" w:rsidRDefault="00AA7E42" w:rsidP="0092487B">
            <w:pPr>
              <w:pStyle w:val="ListParagraph"/>
              <w:ind w:left="0"/>
              <w:rPr>
                <w:rFonts w:ascii="Arial" w:hAnsi="Arial" w:cs="Arial"/>
              </w:rPr>
            </w:pPr>
          </w:p>
          <w:p w14:paraId="2278ABBA" w14:textId="241E01C7" w:rsidR="00AA7E42" w:rsidRPr="004C3A0B" w:rsidRDefault="00582B00" w:rsidP="006D65F8">
            <w:pPr>
              <w:pStyle w:val="ListParagraph"/>
              <w:ind w:left="0"/>
            </w:pPr>
            <w:r w:rsidRPr="00370E10">
              <w:rPr>
                <w:rFonts w:ascii="Arial" w:hAnsi="Arial" w:cs="Arial"/>
              </w:rPr>
              <w:t>Arif Ahmed</w:t>
            </w:r>
          </w:p>
        </w:tc>
        <w:tc>
          <w:tcPr>
            <w:tcW w:w="2546" w:type="dxa"/>
            <w:gridSpan w:val="2"/>
            <w:vMerge/>
            <w:vAlign w:val="center"/>
          </w:tcPr>
          <w:p w14:paraId="0A60D1AB" w14:textId="77777777" w:rsidR="00AA7E42" w:rsidRPr="004C3A0B" w:rsidRDefault="00AA7E42" w:rsidP="0092487B">
            <w:pPr>
              <w:pStyle w:val="ListParagraph"/>
              <w:ind w:left="0"/>
              <w:rPr>
                <w:rFonts w:ascii="Arial" w:hAnsi="Arial" w:cs="Arial"/>
              </w:rPr>
            </w:pPr>
          </w:p>
        </w:tc>
      </w:tr>
    </w:tbl>
    <w:p w14:paraId="3A39C228"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45732" w14:textId="77777777" w:rsidR="00DC3F94" w:rsidRDefault="00DC3F94" w:rsidP="00390251">
      <w:r>
        <w:separator/>
      </w:r>
    </w:p>
    <w:p w14:paraId="0711BF28" w14:textId="77777777" w:rsidR="00DC3F94" w:rsidRDefault="00DC3F94"/>
  </w:endnote>
  <w:endnote w:type="continuationSeparator" w:id="0">
    <w:p w14:paraId="5FBCD952" w14:textId="77777777" w:rsidR="00DC3F94" w:rsidRDefault="00DC3F94" w:rsidP="00390251">
      <w:r>
        <w:continuationSeparator/>
      </w:r>
    </w:p>
    <w:p w14:paraId="6AE9F64E" w14:textId="77777777" w:rsidR="00DC3F94" w:rsidRDefault="00DC3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hruti">
    <w:altName w:val="Cambria Math"/>
    <w:panose1 w:val="020005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15FB6" w14:textId="796C00FB" w:rsidR="00606028" w:rsidRDefault="00606028"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005D0844" w:rsidRPr="00B70B72">
      <w:rPr>
        <w:rStyle w:val="PageNumber"/>
        <w:rFonts w:ascii="Arial" w:hAnsi="Arial" w:cs="Arial"/>
      </w:rPr>
      <w:fldChar w:fldCharType="begin"/>
    </w:r>
    <w:r w:rsidRPr="00B70B72">
      <w:rPr>
        <w:rStyle w:val="PageNumber"/>
        <w:rFonts w:ascii="Arial" w:hAnsi="Arial" w:cs="Arial"/>
      </w:rPr>
      <w:instrText xml:space="preserve"> PAGE </w:instrText>
    </w:r>
    <w:r w:rsidR="005D0844" w:rsidRPr="00B70B72">
      <w:rPr>
        <w:rStyle w:val="PageNumber"/>
        <w:rFonts w:ascii="Arial" w:hAnsi="Arial" w:cs="Arial"/>
      </w:rPr>
      <w:fldChar w:fldCharType="separate"/>
    </w:r>
    <w:r w:rsidR="00744B00">
      <w:rPr>
        <w:rStyle w:val="PageNumber"/>
        <w:rFonts w:ascii="Arial" w:hAnsi="Arial" w:cs="Arial"/>
        <w:noProof/>
      </w:rPr>
      <w:t>11</w:t>
    </w:r>
    <w:r w:rsidR="005D0844"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21F18882" w14:textId="77777777" w:rsidR="00606028" w:rsidRDefault="00606028"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BB05E" w14:textId="77777777" w:rsidR="00DC3F94" w:rsidRDefault="00DC3F94" w:rsidP="00390251">
      <w:r>
        <w:separator/>
      </w:r>
    </w:p>
    <w:p w14:paraId="071A0275" w14:textId="77777777" w:rsidR="00DC3F94" w:rsidRDefault="00DC3F94"/>
  </w:footnote>
  <w:footnote w:type="continuationSeparator" w:id="0">
    <w:p w14:paraId="38CC7939" w14:textId="77777777" w:rsidR="00DC3F94" w:rsidRDefault="00DC3F94" w:rsidP="00390251">
      <w:r>
        <w:continuationSeparator/>
      </w:r>
    </w:p>
    <w:p w14:paraId="175360D1" w14:textId="77777777" w:rsidR="00DC3F94" w:rsidRDefault="00DC3F9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5A3D4" w14:textId="77777777" w:rsidR="00606028" w:rsidRPr="00E0132E" w:rsidRDefault="00606028"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C5DE4"/>
    <w:multiLevelType w:val="hybridMultilevel"/>
    <w:tmpl w:val="8F56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FF388B"/>
    <w:multiLevelType w:val="multilevel"/>
    <w:tmpl w:val="E232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45C6E"/>
    <w:multiLevelType w:val="multilevel"/>
    <w:tmpl w:val="6614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8"/>
  </w:num>
  <w:num w:numId="28">
    <w:abstractNumId w:val="28"/>
  </w:num>
  <w:num w:numId="29">
    <w:abstractNumId w:val="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C6"/>
    <w:rsid w:val="00065801"/>
    <w:rsid w:val="000700F9"/>
    <w:rsid w:val="000710FE"/>
    <w:rsid w:val="000731C9"/>
    <w:rsid w:val="00075462"/>
    <w:rsid w:val="00077EA9"/>
    <w:rsid w:val="000819F1"/>
    <w:rsid w:val="0008353C"/>
    <w:rsid w:val="00084DC7"/>
    <w:rsid w:val="0008799F"/>
    <w:rsid w:val="00090CF7"/>
    <w:rsid w:val="000924DD"/>
    <w:rsid w:val="0009475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373B"/>
    <w:rsid w:val="0010484B"/>
    <w:rsid w:val="00113E57"/>
    <w:rsid w:val="00122E21"/>
    <w:rsid w:val="00124438"/>
    <w:rsid w:val="00126B4D"/>
    <w:rsid w:val="001312E4"/>
    <w:rsid w:val="00137AE4"/>
    <w:rsid w:val="00144D85"/>
    <w:rsid w:val="0014639E"/>
    <w:rsid w:val="00150EE4"/>
    <w:rsid w:val="00151286"/>
    <w:rsid w:val="001513B3"/>
    <w:rsid w:val="00152AEA"/>
    <w:rsid w:val="00152F36"/>
    <w:rsid w:val="001612C0"/>
    <w:rsid w:val="001703BF"/>
    <w:rsid w:val="00171735"/>
    <w:rsid w:val="00173001"/>
    <w:rsid w:val="00173776"/>
    <w:rsid w:val="001738A3"/>
    <w:rsid w:val="00174A02"/>
    <w:rsid w:val="001808C3"/>
    <w:rsid w:val="001817E2"/>
    <w:rsid w:val="0019200D"/>
    <w:rsid w:val="00192411"/>
    <w:rsid w:val="00195B55"/>
    <w:rsid w:val="001A366F"/>
    <w:rsid w:val="001A4F87"/>
    <w:rsid w:val="001A54C5"/>
    <w:rsid w:val="001A7A8F"/>
    <w:rsid w:val="001B0B2F"/>
    <w:rsid w:val="001B41AD"/>
    <w:rsid w:val="001B66FA"/>
    <w:rsid w:val="001C09E8"/>
    <w:rsid w:val="001C269D"/>
    <w:rsid w:val="001C3CC4"/>
    <w:rsid w:val="001C4001"/>
    <w:rsid w:val="001C7C72"/>
    <w:rsid w:val="001D1817"/>
    <w:rsid w:val="001D3BD1"/>
    <w:rsid w:val="001E35F9"/>
    <w:rsid w:val="001F6460"/>
    <w:rsid w:val="001F79E2"/>
    <w:rsid w:val="00200104"/>
    <w:rsid w:val="00204E14"/>
    <w:rsid w:val="002063C3"/>
    <w:rsid w:val="002132F9"/>
    <w:rsid w:val="00213F52"/>
    <w:rsid w:val="00221686"/>
    <w:rsid w:val="002233C3"/>
    <w:rsid w:val="00224A9A"/>
    <w:rsid w:val="0023138B"/>
    <w:rsid w:val="0023172C"/>
    <w:rsid w:val="00233B1F"/>
    <w:rsid w:val="00240F9C"/>
    <w:rsid w:val="00255B51"/>
    <w:rsid w:val="002576CD"/>
    <w:rsid w:val="00257ABC"/>
    <w:rsid w:val="002657B4"/>
    <w:rsid w:val="00266AB2"/>
    <w:rsid w:val="00272EE5"/>
    <w:rsid w:val="00280A88"/>
    <w:rsid w:val="002866BC"/>
    <w:rsid w:val="0029113C"/>
    <w:rsid w:val="00293A45"/>
    <w:rsid w:val="002A152D"/>
    <w:rsid w:val="002A5323"/>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39C1"/>
    <w:rsid w:val="00344744"/>
    <w:rsid w:val="003505BC"/>
    <w:rsid w:val="00354F34"/>
    <w:rsid w:val="00361382"/>
    <w:rsid w:val="00363F3A"/>
    <w:rsid w:val="003656A9"/>
    <w:rsid w:val="00370E1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603"/>
    <w:rsid w:val="00442954"/>
    <w:rsid w:val="00446096"/>
    <w:rsid w:val="00447751"/>
    <w:rsid w:val="0045485F"/>
    <w:rsid w:val="00462069"/>
    <w:rsid w:val="004632AA"/>
    <w:rsid w:val="004651CD"/>
    <w:rsid w:val="004669DC"/>
    <w:rsid w:val="00476398"/>
    <w:rsid w:val="0047697E"/>
    <w:rsid w:val="00477654"/>
    <w:rsid w:val="0048134A"/>
    <w:rsid w:val="00482054"/>
    <w:rsid w:val="0048307B"/>
    <w:rsid w:val="0048583B"/>
    <w:rsid w:val="00486107"/>
    <w:rsid w:val="00487E4B"/>
    <w:rsid w:val="004942B0"/>
    <w:rsid w:val="00494691"/>
    <w:rsid w:val="004A7DD5"/>
    <w:rsid w:val="004B7A0E"/>
    <w:rsid w:val="004C3A0B"/>
    <w:rsid w:val="004C3D85"/>
    <w:rsid w:val="004C4889"/>
    <w:rsid w:val="004C5C13"/>
    <w:rsid w:val="004D0161"/>
    <w:rsid w:val="004D5683"/>
    <w:rsid w:val="004E0338"/>
    <w:rsid w:val="004E0636"/>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B00"/>
    <w:rsid w:val="00584B8F"/>
    <w:rsid w:val="005934C5"/>
    <w:rsid w:val="005960A0"/>
    <w:rsid w:val="00596BFA"/>
    <w:rsid w:val="005A76DA"/>
    <w:rsid w:val="005B46B1"/>
    <w:rsid w:val="005B52AE"/>
    <w:rsid w:val="005D0844"/>
    <w:rsid w:val="005D0C38"/>
    <w:rsid w:val="005D6613"/>
    <w:rsid w:val="005E25AC"/>
    <w:rsid w:val="005E44E9"/>
    <w:rsid w:val="005E4987"/>
    <w:rsid w:val="005E6C44"/>
    <w:rsid w:val="005E7594"/>
    <w:rsid w:val="005F0709"/>
    <w:rsid w:val="005F4E36"/>
    <w:rsid w:val="005F677A"/>
    <w:rsid w:val="00600D2F"/>
    <w:rsid w:val="00601BEA"/>
    <w:rsid w:val="00601C36"/>
    <w:rsid w:val="00604C9F"/>
    <w:rsid w:val="00606028"/>
    <w:rsid w:val="00606331"/>
    <w:rsid w:val="006073C6"/>
    <w:rsid w:val="006128E3"/>
    <w:rsid w:val="006154A7"/>
    <w:rsid w:val="0062188A"/>
    <w:rsid w:val="00627E84"/>
    <w:rsid w:val="00631440"/>
    <w:rsid w:val="00632C47"/>
    <w:rsid w:val="00633574"/>
    <w:rsid w:val="00636E7A"/>
    <w:rsid w:val="006423B9"/>
    <w:rsid w:val="0064286E"/>
    <w:rsid w:val="00644C5C"/>
    <w:rsid w:val="00655EC5"/>
    <w:rsid w:val="006578CB"/>
    <w:rsid w:val="00661EDA"/>
    <w:rsid w:val="006730D2"/>
    <w:rsid w:val="0067329C"/>
    <w:rsid w:val="00673714"/>
    <w:rsid w:val="00674DD6"/>
    <w:rsid w:val="00680981"/>
    <w:rsid w:val="00680CF3"/>
    <w:rsid w:val="006812CD"/>
    <w:rsid w:val="00681B91"/>
    <w:rsid w:val="00682C6A"/>
    <w:rsid w:val="00683497"/>
    <w:rsid w:val="00683FAF"/>
    <w:rsid w:val="006930C2"/>
    <w:rsid w:val="00694EA8"/>
    <w:rsid w:val="006B1685"/>
    <w:rsid w:val="006C1FDD"/>
    <w:rsid w:val="006D02D9"/>
    <w:rsid w:val="006D07EB"/>
    <w:rsid w:val="006D29FD"/>
    <w:rsid w:val="006D3C97"/>
    <w:rsid w:val="006D4790"/>
    <w:rsid w:val="006D4BBB"/>
    <w:rsid w:val="006D65F8"/>
    <w:rsid w:val="006E0AB0"/>
    <w:rsid w:val="006E1992"/>
    <w:rsid w:val="006E7520"/>
    <w:rsid w:val="006F307C"/>
    <w:rsid w:val="006F4828"/>
    <w:rsid w:val="00700361"/>
    <w:rsid w:val="00705265"/>
    <w:rsid w:val="007055BC"/>
    <w:rsid w:val="007108C5"/>
    <w:rsid w:val="00717E6F"/>
    <w:rsid w:val="00720BA7"/>
    <w:rsid w:val="00726348"/>
    <w:rsid w:val="00731CAC"/>
    <w:rsid w:val="00733B2B"/>
    <w:rsid w:val="00733EEB"/>
    <w:rsid w:val="0074063A"/>
    <w:rsid w:val="007407AA"/>
    <w:rsid w:val="00743859"/>
    <w:rsid w:val="00744B00"/>
    <w:rsid w:val="00751B2D"/>
    <w:rsid w:val="0076027F"/>
    <w:rsid w:val="00763A08"/>
    <w:rsid w:val="00765172"/>
    <w:rsid w:val="00765EE1"/>
    <w:rsid w:val="00767FC7"/>
    <w:rsid w:val="00770C66"/>
    <w:rsid w:val="00775EF2"/>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04ED"/>
    <w:rsid w:val="007F23AA"/>
    <w:rsid w:val="007F29F6"/>
    <w:rsid w:val="007F3C4F"/>
    <w:rsid w:val="007F4303"/>
    <w:rsid w:val="007F5CA0"/>
    <w:rsid w:val="00806074"/>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6FB"/>
    <w:rsid w:val="008732E0"/>
    <w:rsid w:val="008B346A"/>
    <w:rsid w:val="008B67A5"/>
    <w:rsid w:val="008B67D3"/>
    <w:rsid w:val="008C1A38"/>
    <w:rsid w:val="008C4441"/>
    <w:rsid w:val="008D0BC1"/>
    <w:rsid w:val="008D1F88"/>
    <w:rsid w:val="008D27A1"/>
    <w:rsid w:val="008D2F3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07B2"/>
    <w:rsid w:val="0095110A"/>
    <w:rsid w:val="00951686"/>
    <w:rsid w:val="00954D22"/>
    <w:rsid w:val="009563B2"/>
    <w:rsid w:val="0096006D"/>
    <w:rsid w:val="00961B2E"/>
    <w:rsid w:val="00965F27"/>
    <w:rsid w:val="00976D65"/>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D58"/>
    <w:rsid w:val="00AB74BF"/>
    <w:rsid w:val="00AB7553"/>
    <w:rsid w:val="00AC189C"/>
    <w:rsid w:val="00AD5672"/>
    <w:rsid w:val="00AD5E63"/>
    <w:rsid w:val="00AD73CB"/>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8EE"/>
    <w:rsid w:val="00B7789F"/>
    <w:rsid w:val="00B90B2A"/>
    <w:rsid w:val="00B91DEA"/>
    <w:rsid w:val="00B93605"/>
    <w:rsid w:val="00BA1A32"/>
    <w:rsid w:val="00BA346E"/>
    <w:rsid w:val="00BB02B0"/>
    <w:rsid w:val="00BB1B85"/>
    <w:rsid w:val="00BB26B7"/>
    <w:rsid w:val="00BB3142"/>
    <w:rsid w:val="00BB6F0D"/>
    <w:rsid w:val="00BC301B"/>
    <w:rsid w:val="00BC5899"/>
    <w:rsid w:val="00BD4150"/>
    <w:rsid w:val="00BE08D7"/>
    <w:rsid w:val="00BE117A"/>
    <w:rsid w:val="00BE2189"/>
    <w:rsid w:val="00BE6661"/>
    <w:rsid w:val="00BF0733"/>
    <w:rsid w:val="00BF3F4A"/>
    <w:rsid w:val="00C11423"/>
    <w:rsid w:val="00C1657B"/>
    <w:rsid w:val="00C20294"/>
    <w:rsid w:val="00C21DCF"/>
    <w:rsid w:val="00C24344"/>
    <w:rsid w:val="00C32EFB"/>
    <w:rsid w:val="00C34A87"/>
    <w:rsid w:val="00C359EF"/>
    <w:rsid w:val="00C40DAE"/>
    <w:rsid w:val="00C45C06"/>
    <w:rsid w:val="00C46A16"/>
    <w:rsid w:val="00C474BF"/>
    <w:rsid w:val="00C61A6D"/>
    <w:rsid w:val="00C666E9"/>
    <w:rsid w:val="00C67D81"/>
    <w:rsid w:val="00C67F11"/>
    <w:rsid w:val="00C70796"/>
    <w:rsid w:val="00C77D7E"/>
    <w:rsid w:val="00C81846"/>
    <w:rsid w:val="00C86572"/>
    <w:rsid w:val="00C906C2"/>
    <w:rsid w:val="00C976A6"/>
    <w:rsid w:val="00C97D0E"/>
    <w:rsid w:val="00CA0057"/>
    <w:rsid w:val="00CA11BD"/>
    <w:rsid w:val="00CA1C8C"/>
    <w:rsid w:val="00CA510C"/>
    <w:rsid w:val="00CA7241"/>
    <w:rsid w:val="00CA7D5E"/>
    <w:rsid w:val="00CB0731"/>
    <w:rsid w:val="00CB2A1F"/>
    <w:rsid w:val="00CB4DA5"/>
    <w:rsid w:val="00CB7118"/>
    <w:rsid w:val="00CC1528"/>
    <w:rsid w:val="00CC1835"/>
    <w:rsid w:val="00CC2661"/>
    <w:rsid w:val="00CC76B2"/>
    <w:rsid w:val="00CD5765"/>
    <w:rsid w:val="00CE0890"/>
    <w:rsid w:val="00CE0C76"/>
    <w:rsid w:val="00CE1636"/>
    <w:rsid w:val="00CE6A00"/>
    <w:rsid w:val="00CE6A02"/>
    <w:rsid w:val="00CE6A0D"/>
    <w:rsid w:val="00CF4E46"/>
    <w:rsid w:val="00CF6CA5"/>
    <w:rsid w:val="00D02BC4"/>
    <w:rsid w:val="00D03C91"/>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61B8"/>
    <w:rsid w:val="00D77DFD"/>
    <w:rsid w:val="00D81803"/>
    <w:rsid w:val="00D839CD"/>
    <w:rsid w:val="00D84363"/>
    <w:rsid w:val="00D85CD0"/>
    <w:rsid w:val="00D90204"/>
    <w:rsid w:val="00D929F1"/>
    <w:rsid w:val="00D97FF7"/>
    <w:rsid w:val="00DB1935"/>
    <w:rsid w:val="00DB37F4"/>
    <w:rsid w:val="00DB45E4"/>
    <w:rsid w:val="00DC00BA"/>
    <w:rsid w:val="00DC3DDC"/>
    <w:rsid w:val="00DC3F94"/>
    <w:rsid w:val="00DC4DFB"/>
    <w:rsid w:val="00DD0529"/>
    <w:rsid w:val="00DD05AB"/>
    <w:rsid w:val="00DD0929"/>
    <w:rsid w:val="00DD1665"/>
    <w:rsid w:val="00DD2B40"/>
    <w:rsid w:val="00DD4D69"/>
    <w:rsid w:val="00DE6682"/>
    <w:rsid w:val="00DF26D2"/>
    <w:rsid w:val="00E0132E"/>
    <w:rsid w:val="00E0333A"/>
    <w:rsid w:val="00E1198E"/>
    <w:rsid w:val="00E15A79"/>
    <w:rsid w:val="00E16786"/>
    <w:rsid w:val="00E168CB"/>
    <w:rsid w:val="00E17AFC"/>
    <w:rsid w:val="00E239F4"/>
    <w:rsid w:val="00E25714"/>
    <w:rsid w:val="00E32138"/>
    <w:rsid w:val="00E3235B"/>
    <w:rsid w:val="00E41108"/>
    <w:rsid w:val="00E43EC5"/>
    <w:rsid w:val="00E45AB0"/>
    <w:rsid w:val="00E5438C"/>
    <w:rsid w:val="00E57DA3"/>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2E11"/>
    <w:rsid w:val="00ED0C59"/>
    <w:rsid w:val="00ED4E18"/>
    <w:rsid w:val="00ED7B18"/>
    <w:rsid w:val="00EE18E0"/>
    <w:rsid w:val="00EE2953"/>
    <w:rsid w:val="00EE29BA"/>
    <w:rsid w:val="00EE3A7B"/>
    <w:rsid w:val="00EE44C0"/>
    <w:rsid w:val="00EF0051"/>
    <w:rsid w:val="00EF6306"/>
    <w:rsid w:val="00F039C7"/>
    <w:rsid w:val="00F12CDD"/>
    <w:rsid w:val="00F21EB2"/>
    <w:rsid w:val="00F230F0"/>
    <w:rsid w:val="00F243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2276290"/>
    <w:rsid w:val="08CFF045"/>
    <w:rsid w:val="0A1176D0"/>
    <w:rsid w:val="12DC6A4A"/>
    <w:rsid w:val="12FFA325"/>
    <w:rsid w:val="14A1D7CE"/>
    <w:rsid w:val="17B92062"/>
    <w:rsid w:val="18261A4C"/>
    <w:rsid w:val="1ABC7A87"/>
    <w:rsid w:val="256941D7"/>
    <w:rsid w:val="2E3272F7"/>
    <w:rsid w:val="379C7081"/>
    <w:rsid w:val="3F7D03E3"/>
    <w:rsid w:val="565CA380"/>
    <w:rsid w:val="5ED26D64"/>
    <w:rsid w:val="5FB55A30"/>
    <w:rsid w:val="608C7E97"/>
    <w:rsid w:val="6239AB15"/>
    <w:rsid w:val="7147B7CE"/>
    <w:rsid w:val="751096DD"/>
    <w:rsid w:val="7C71A5B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81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B3D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EE18E0"/>
    <w:rPr>
      <w:i/>
      <w:iCs/>
    </w:rPr>
  </w:style>
  <w:style w:type="paragraph" w:customStyle="1" w:styleId="Normal1">
    <w:name w:val="Normal1"/>
    <w:rsid w:val="002576CD"/>
    <w:pPr>
      <w:spacing w:line="276" w:lineRule="auto"/>
    </w:pPr>
    <w:rPr>
      <w:rFonts w:ascii="Arial" w:eastAsia="Arial" w:hAnsi="Arial" w:cs="Arial"/>
      <w:sz w:val="22"/>
      <w:szCs w:val="22"/>
      <w:lang w:val="en-US" w:eastAsia="en-US"/>
    </w:rPr>
  </w:style>
  <w:style w:type="character" w:customStyle="1" w:styleId="Heading2Char">
    <w:name w:val="Heading 2 Char"/>
    <w:basedOn w:val="DefaultParagraphFont"/>
    <w:link w:val="Heading2"/>
    <w:uiPriority w:val="9"/>
    <w:semiHidden/>
    <w:rsid w:val="00AB3D58"/>
    <w:rPr>
      <w:rFonts w:asciiTheme="majorHAnsi" w:eastAsiaTheme="majorEastAsia" w:hAnsiTheme="majorHAnsi" w:cstheme="majorBidi"/>
      <w:color w:val="365F91" w:themeColor="accent1" w:themeShade="BF"/>
      <w:sz w:val="26"/>
      <w:szCs w:val="26"/>
      <w:lang w:eastAsia="en-US"/>
    </w:rPr>
  </w:style>
  <w:style w:type="paragraph" w:customStyle="1" w:styleId="isselectedend">
    <w:name w:val="isselectedend"/>
    <w:basedOn w:val="Normal"/>
    <w:rsid w:val="0009475D"/>
    <w:pPr>
      <w:spacing w:before="100" w:beforeAutospacing="1" w:after="100" w:afterAutospacing="1"/>
    </w:pPr>
    <w:rPr>
      <w:sz w:val="24"/>
      <w:szCs w:val="24"/>
      <w:lang w:val="en-IN" w:eastAsia="en-IN"/>
    </w:rPr>
  </w:style>
  <w:style w:type="character" w:customStyle="1" w:styleId="s10">
    <w:name w:val="s10"/>
    <w:basedOn w:val="DefaultParagraphFont"/>
    <w:rsid w:val="00582B00"/>
  </w:style>
  <w:style w:type="character" w:customStyle="1" w:styleId="apple-converted-space">
    <w:name w:val="apple-converted-space"/>
    <w:basedOn w:val="DefaultParagraphFont"/>
    <w:rsid w:val="00582B00"/>
  </w:style>
  <w:style w:type="paragraph" w:customStyle="1" w:styleId="pdq2pgselectionanchorcontainer">
    <w:name w:val="pdq2pg_selectionanchorcontainer"/>
    <w:basedOn w:val="Normal"/>
    <w:rsid w:val="00744B00"/>
    <w:pPr>
      <w:spacing w:before="100" w:beforeAutospacing="1" w:after="100" w:afterAutospacing="1"/>
    </w:pPr>
    <w:rPr>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13679">
      <w:bodyDiv w:val="1"/>
      <w:marLeft w:val="0"/>
      <w:marRight w:val="0"/>
      <w:marTop w:val="0"/>
      <w:marBottom w:val="0"/>
      <w:divBdr>
        <w:top w:val="none" w:sz="0" w:space="0" w:color="auto"/>
        <w:left w:val="none" w:sz="0" w:space="0" w:color="auto"/>
        <w:bottom w:val="none" w:sz="0" w:space="0" w:color="auto"/>
        <w:right w:val="none" w:sz="0" w:space="0" w:color="auto"/>
      </w:divBdr>
    </w:div>
    <w:div w:id="25744855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802749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5253642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8877150">
      <w:bodyDiv w:val="1"/>
      <w:marLeft w:val="0"/>
      <w:marRight w:val="0"/>
      <w:marTop w:val="0"/>
      <w:marBottom w:val="0"/>
      <w:divBdr>
        <w:top w:val="none" w:sz="0" w:space="0" w:color="auto"/>
        <w:left w:val="none" w:sz="0" w:space="0" w:color="auto"/>
        <w:bottom w:val="none" w:sz="0" w:space="0" w:color="auto"/>
        <w:right w:val="none" w:sz="0" w:space="0" w:color="auto"/>
      </w:divBdr>
    </w:div>
    <w:div w:id="1652051819">
      <w:bodyDiv w:val="1"/>
      <w:marLeft w:val="0"/>
      <w:marRight w:val="0"/>
      <w:marTop w:val="0"/>
      <w:marBottom w:val="0"/>
      <w:divBdr>
        <w:top w:val="none" w:sz="0" w:space="0" w:color="auto"/>
        <w:left w:val="none" w:sz="0" w:space="0" w:color="auto"/>
        <w:bottom w:val="none" w:sz="0" w:space="0" w:color="auto"/>
        <w:right w:val="none" w:sz="0" w:space="0" w:color="auto"/>
      </w:divBdr>
    </w:div>
    <w:div w:id="2016614767">
      <w:bodyDiv w:val="1"/>
      <w:marLeft w:val="0"/>
      <w:marRight w:val="0"/>
      <w:marTop w:val="0"/>
      <w:marBottom w:val="0"/>
      <w:divBdr>
        <w:top w:val="none" w:sz="0" w:space="0" w:color="auto"/>
        <w:left w:val="none" w:sz="0" w:space="0" w:color="auto"/>
        <w:bottom w:val="none" w:sz="0" w:space="0" w:color="auto"/>
        <w:right w:val="none" w:sz="0" w:space="0" w:color="auto"/>
      </w:divBdr>
    </w:div>
    <w:div w:id="2037151899">
      <w:bodyDiv w:val="1"/>
      <w:marLeft w:val="0"/>
      <w:marRight w:val="0"/>
      <w:marTop w:val="0"/>
      <w:marBottom w:val="0"/>
      <w:divBdr>
        <w:top w:val="none" w:sz="0" w:space="0" w:color="auto"/>
        <w:left w:val="none" w:sz="0" w:space="0" w:color="auto"/>
        <w:bottom w:val="none" w:sz="0" w:space="0" w:color="auto"/>
        <w:right w:val="none" w:sz="0" w:space="0" w:color="auto"/>
      </w:divBdr>
    </w:div>
    <w:div w:id="207631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3503EE0-09B8-4BA3-B3C3-2CA7B5622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4293</Words>
  <Characters>24476</Characters>
  <DocSecurity>0</DocSecurity>
  <Lines>203</Lines>
  <Paragraphs>57</Paragraphs>
  <ScaleCrop>false</ScaleCrop>
  <Company/>
  <LinksUpToDate>false</LinksUpToDate>
  <CharactersWithSpaces>28712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lastPrinted>2016-10-24T12:21:00Z</cp:lastPrinted>
  <dcterms:created xsi:type="dcterms:W3CDTF">2026-08-06T17:40:00Z</dcterms:created>
  <dcterms:modified xsi:type="dcterms:W3CDTF">2026-09-18T06:30:00Z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