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688AF" w14:textId="11DD59B5" w:rsidR="006B3D4C" w:rsidRDefault="006B3D4C" w:rsidP="000C24ED">
      <w:pPr>
        <w:jc w:val="both"/>
      </w:pPr>
    </w:p>
    <w:p w14:paraId="3C2F0C81" w14:textId="77777777" w:rsidR="006B3D4C" w:rsidRPr="00EC7571" w:rsidRDefault="006B3D4C" w:rsidP="000C24ED">
      <w:pPr>
        <w:spacing w:line="360" w:lineRule="auto"/>
        <w:jc w:val="center"/>
        <w:rPr>
          <w:rFonts w:cstheme="minorHAnsi"/>
          <w:b/>
          <w:bCs/>
          <w:sz w:val="72"/>
          <w:szCs w:val="72"/>
        </w:rPr>
      </w:pPr>
      <w:r w:rsidRPr="00EC7571">
        <w:rPr>
          <w:rFonts w:cstheme="minorHAnsi"/>
          <w:b/>
          <w:bCs/>
          <w:sz w:val="72"/>
          <w:szCs w:val="72"/>
        </w:rPr>
        <w:t>Marketing Management</w:t>
      </w:r>
    </w:p>
    <w:p w14:paraId="73FF9471" w14:textId="77777777" w:rsidR="006B3D4C" w:rsidRPr="007B7FE1" w:rsidRDefault="006B3D4C" w:rsidP="000C24ED">
      <w:pPr>
        <w:spacing w:line="360" w:lineRule="auto"/>
        <w:jc w:val="center"/>
        <w:rPr>
          <w:rFonts w:cstheme="minorHAnsi"/>
          <w:b/>
          <w:bCs/>
          <w:sz w:val="56"/>
          <w:szCs w:val="56"/>
        </w:rPr>
      </w:pPr>
      <w:r w:rsidRPr="00EC7571">
        <w:rPr>
          <w:rFonts w:cstheme="minorHAnsi"/>
          <w:b/>
          <w:bCs/>
          <w:sz w:val="56"/>
          <w:szCs w:val="56"/>
        </w:rPr>
        <w:t>LCMB 7001</w:t>
      </w:r>
    </w:p>
    <w:p w14:paraId="2EEE9C40" w14:textId="6F305E03" w:rsidR="006B3D4C" w:rsidRDefault="006B3D4C" w:rsidP="000C24ED">
      <w:pPr>
        <w:spacing w:line="360" w:lineRule="auto"/>
        <w:jc w:val="center"/>
        <w:rPr>
          <w:rFonts w:cstheme="minorHAnsi"/>
          <w:b/>
          <w:bCs/>
        </w:rPr>
      </w:pPr>
      <w:r>
        <w:rPr>
          <w:rFonts w:cstheme="minorHAnsi"/>
          <w:b/>
          <w:bCs/>
        </w:rPr>
        <w:t>Noussayba Bendjazia</w:t>
      </w:r>
    </w:p>
    <w:p w14:paraId="12ED1DFE" w14:textId="77777777" w:rsidR="006B3D4C" w:rsidRDefault="006B3D4C" w:rsidP="000C24ED">
      <w:pPr>
        <w:spacing w:line="360" w:lineRule="auto"/>
        <w:jc w:val="center"/>
        <w:rPr>
          <w:rFonts w:cstheme="minorHAnsi"/>
          <w:b/>
          <w:bCs/>
        </w:rPr>
      </w:pPr>
      <w:r>
        <w:rPr>
          <w:rFonts w:cstheme="minorHAnsi"/>
          <w:b/>
          <w:bCs/>
        </w:rPr>
        <w:t>Student Number: 2121854</w:t>
      </w:r>
    </w:p>
    <w:p w14:paraId="2DA44B7A" w14:textId="77777777" w:rsidR="006B3D4C" w:rsidRDefault="006B3D4C" w:rsidP="000C24ED">
      <w:pPr>
        <w:spacing w:line="360" w:lineRule="auto"/>
        <w:jc w:val="center"/>
        <w:rPr>
          <w:rFonts w:cstheme="minorHAnsi"/>
          <w:b/>
          <w:bCs/>
        </w:rPr>
      </w:pPr>
    </w:p>
    <w:p w14:paraId="12F055A0" w14:textId="2D938BE2" w:rsidR="006B3D4C" w:rsidRDefault="006B3D4C" w:rsidP="000C24ED">
      <w:pPr>
        <w:spacing w:line="360" w:lineRule="auto"/>
        <w:jc w:val="center"/>
        <w:rPr>
          <w:rFonts w:cstheme="minorHAnsi"/>
          <w:b/>
          <w:bCs/>
        </w:rPr>
      </w:pPr>
      <w:r>
        <w:rPr>
          <w:rFonts w:cstheme="minorHAnsi"/>
          <w:b/>
          <w:bCs/>
        </w:rPr>
        <w:t>Ryanair case study: Environmental Marketing Analysis</w:t>
      </w:r>
    </w:p>
    <w:p w14:paraId="73C738A3" w14:textId="6F6B9907" w:rsidR="006B3D4C" w:rsidRDefault="006B3D4C" w:rsidP="000C24ED">
      <w:pPr>
        <w:jc w:val="both"/>
      </w:pPr>
    </w:p>
    <w:p w14:paraId="0DDA8B92" w14:textId="1429146B" w:rsidR="006B3D4C" w:rsidRDefault="006B3D4C" w:rsidP="000C24ED">
      <w:pPr>
        <w:jc w:val="both"/>
      </w:pPr>
    </w:p>
    <w:p w14:paraId="0700FF14" w14:textId="4C464A34" w:rsidR="006B3D4C" w:rsidRDefault="006B3D4C" w:rsidP="000C24ED">
      <w:pPr>
        <w:jc w:val="both"/>
      </w:pPr>
    </w:p>
    <w:p w14:paraId="3F997F9D" w14:textId="7EC171E3" w:rsidR="006B3D4C" w:rsidRDefault="006B3D4C" w:rsidP="000C24ED">
      <w:pPr>
        <w:jc w:val="both"/>
      </w:pPr>
    </w:p>
    <w:p w14:paraId="5E3B1915" w14:textId="1C3E3224" w:rsidR="006B3D4C" w:rsidRDefault="006B3D4C" w:rsidP="000C24ED">
      <w:pPr>
        <w:jc w:val="both"/>
      </w:pPr>
    </w:p>
    <w:p w14:paraId="19165E0E" w14:textId="0A2303CC" w:rsidR="006B3D4C" w:rsidRDefault="006B3D4C" w:rsidP="000C24ED">
      <w:pPr>
        <w:jc w:val="both"/>
      </w:pPr>
    </w:p>
    <w:p w14:paraId="7C55723C" w14:textId="750C72C9" w:rsidR="006B3D4C" w:rsidRDefault="006B3D4C" w:rsidP="000C24ED">
      <w:pPr>
        <w:jc w:val="both"/>
      </w:pPr>
    </w:p>
    <w:p w14:paraId="799C871F" w14:textId="04F8A514" w:rsidR="006B3D4C" w:rsidRDefault="006B3D4C" w:rsidP="000C24ED">
      <w:pPr>
        <w:jc w:val="both"/>
      </w:pPr>
    </w:p>
    <w:p w14:paraId="51E1AAA2" w14:textId="595BF5CC" w:rsidR="006B3D4C" w:rsidRDefault="006B3D4C" w:rsidP="000C24ED">
      <w:pPr>
        <w:jc w:val="both"/>
      </w:pPr>
    </w:p>
    <w:p w14:paraId="37F170FF" w14:textId="4488B0F7" w:rsidR="006B3D4C" w:rsidRDefault="006B3D4C" w:rsidP="000C24ED">
      <w:pPr>
        <w:jc w:val="both"/>
      </w:pPr>
    </w:p>
    <w:p w14:paraId="4AF9D4C3" w14:textId="6D641F4B" w:rsidR="006B3D4C" w:rsidRDefault="006B3D4C" w:rsidP="000C24ED">
      <w:pPr>
        <w:jc w:val="both"/>
      </w:pPr>
    </w:p>
    <w:p w14:paraId="35117403" w14:textId="799C62FD" w:rsidR="006B3D4C" w:rsidRDefault="006B3D4C" w:rsidP="000C24ED">
      <w:pPr>
        <w:jc w:val="both"/>
      </w:pPr>
    </w:p>
    <w:p w14:paraId="7F8E842F" w14:textId="1971FE15" w:rsidR="006B3D4C" w:rsidRDefault="006B3D4C" w:rsidP="000C24ED">
      <w:pPr>
        <w:jc w:val="both"/>
      </w:pPr>
    </w:p>
    <w:p w14:paraId="452D1A9C" w14:textId="6E62A83D" w:rsidR="006B3D4C" w:rsidRDefault="006B3D4C" w:rsidP="000C24ED">
      <w:pPr>
        <w:jc w:val="both"/>
      </w:pPr>
    </w:p>
    <w:p w14:paraId="59DD16A2" w14:textId="11BA230A" w:rsidR="006B3D4C" w:rsidRDefault="006B3D4C" w:rsidP="000C24ED">
      <w:pPr>
        <w:jc w:val="both"/>
      </w:pPr>
    </w:p>
    <w:p w14:paraId="2CDEF679" w14:textId="00A25082" w:rsidR="006B3D4C" w:rsidRDefault="006B3D4C" w:rsidP="000C24ED">
      <w:pPr>
        <w:jc w:val="both"/>
      </w:pPr>
    </w:p>
    <w:p w14:paraId="6DF748D1" w14:textId="77777777" w:rsidR="006B3D4C" w:rsidRDefault="006B3D4C" w:rsidP="000C24ED">
      <w:pPr>
        <w:jc w:val="both"/>
      </w:pPr>
    </w:p>
    <w:p w14:paraId="1A017FDA" w14:textId="27D2AF74" w:rsidR="006B3D4C" w:rsidRDefault="006B3D4C" w:rsidP="000C24ED">
      <w:pPr>
        <w:pStyle w:val="Heading1"/>
        <w:jc w:val="both"/>
      </w:pPr>
    </w:p>
    <w:p w14:paraId="3366B11D" w14:textId="5CEBE3AD" w:rsidR="006B3D4C" w:rsidRDefault="006B3D4C" w:rsidP="000C24ED">
      <w:pPr>
        <w:jc w:val="both"/>
      </w:pPr>
    </w:p>
    <w:sdt>
      <w:sdtPr>
        <w:rPr>
          <w:rFonts w:asciiTheme="minorHAnsi" w:eastAsiaTheme="minorHAnsi" w:hAnsiTheme="minorHAnsi" w:cstheme="minorBidi"/>
          <w:color w:val="auto"/>
          <w:sz w:val="22"/>
          <w:szCs w:val="22"/>
          <w:lang w:val="en-GB"/>
        </w:rPr>
        <w:id w:val="568768888"/>
        <w:docPartObj>
          <w:docPartGallery w:val="Table of Contents"/>
          <w:docPartUnique/>
        </w:docPartObj>
      </w:sdtPr>
      <w:sdtEndPr>
        <w:rPr>
          <w:b/>
          <w:bCs/>
          <w:noProof/>
        </w:rPr>
      </w:sdtEndPr>
      <w:sdtContent>
        <w:p w14:paraId="42B15F9B" w14:textId="751710FA" w:rsidR="006B3D4C" w:rsidRDefault="006B3D4C" w:rsidP="000C24ED">
          <w:pPr>
            <w:pStyle w:val="TOCHeading"/>
            <w:jc w:val="both"/>
          </w:pPr>
          <w:r>
            <w:t>Contents</w:t>
          </w:r>
        </w:p>
        <w:p w14:paraId="77F52A68" w14:textId="09B66B6E" w:rsidR="00DA500E" w:rsidRDefault="006B3D4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324089" w:history="1">
            <w:r w:rsidR="00DA500E" w:rsidRPr="004739A3">
              <w:rPr>
                <w:rStyle w:val="Hyperlink"/>
                <w:noProof/>
              </w:rPr>
              <w:t>Introduction</w:t>
            </w:r>
            <w:r w:rsidR="00DA500E">
              <w:rPr>
                <w:noProof/>
                <w:webHidden/>
              </w:rPr>
              <w:tab/>
            </w:r>
            <w:r w:rsidR="00DA500E">
              <w:rPr>
                <w:noProof/>
                <w:webHidden/>
              </w:rPr>
              <w:fldChar w:fldCharType="begin"/>
            </w:r>
            <w:r w:rsidR="00DA500E">
              <w:rPr>
                <w:noProof/>
                <w:webHidden/>
              </w:rPr>
              <w:instrText xml:space="preserve"> PAGEREF _Toc102324089 \h </w:instrText>
            </w:r>
            <w:r w:rsidR="00DA500E">
              <w:rPr>
                <w:noProof/>
                <w:webHidden/>
              </w:rPr>
            </w:r>
            <w:r w:rsidR="00DA500E">
              <w:rPr>
                <w:noProof/>
                <w:webHidden/>
              </w:rPr>
              <w:fldChar w:fldCharType="separate"/>
            </w:r>
            <w:r w:rsidR="00DA500E">
              <w:rPr>
                <w:noProof/>
                <w:webHidden/>
              </w:rPr>
              <w:t>3</w:t>
            </w:r>
            <w:r w:rsidR="00DA500E">
              <w:rPr>
                <w:noProof/>
                <w:webHidden/>
              </w:rPr>
              <w:fldChar w:fldCharType="end"/>
            </w:r>
          </w:hyperlink>
        </w:p>
        <w:p w14:paraId="1368C0D5" w14:textId="062BEFA8" w:rsidR="00DA500E" w:rsidRDefault="00DA500E">
          <w:pPr>
            <w:pStyle w:val="TOC1"/>
            <w:tabs>
              <w:tab w:val="right" w:leader="dot" w:pos="9016"/>
            </w:tabs>
            <w:rPr>
              <w:rFonts w:eastAsiaTheme="minorEastAsia"/>
              <w:noProof/>
              <w:lang w:eastAsia="en-GB"/>
            </w:rPr>
          </w:pPr>
          <w:hyperlink w:anchor="_Toc102324090" w:history="1">
            <w:r w:rsidRPr="004739A3">
              <w:rPr>
                <w:rStyle w:val="Hyperlink"/>
                <w:noProof/>
              </w:rPr>
              <w:t>Macro-environment</w:t>
            </w:r>
            <w:r>
              <w:rPr>
                <w:noProof/>
                <w:webHidden/>
              </w:rPr>
              <w:tab/>
            </w:r>
            <w:r>
              <w:rPr>
                <w:noProof/>
                <w:webHidden/>
              </w:rPr>
              <w:fldChar w:fldCharType="begin"/>
            </w:r>
            <w:r>
              <w:rPr>
                <w:noProof/>
                <w:webHidden/>
              </w:rPr>
              <w:instrText xml:space="preserve"> PAGEREF _Toc102324090 \h </w:instrText>
            </w:r>
            <w:r>
              <w:rPr>
                <w:noProof/>
                <w:webHidden/>
              </w:rPr>
            </w:r>
            <w:r>
              <w:rPr>
                <w:noProof/>
                <w:webHidden/>
              </w:rPr>
              <w:fldChar w:fldCharType="separate"/>
            </w:r>
            <w:r>
              <w:rPr>
                <w:noProof/>
                <w:webHidden/>
              </w:rPr>
              <w:t>3</w:t>
            </w:r>
            <w:r>
              <w:rPr>
                <w:noProof/>
                <w:webHidden/>
              </w:rPr>
              <w:fldChar w:fldCharType="end"/>
            </w:r>
          </w:hyperlink>
        </w:p>
        <w:p w14:paraId="34BA7855" w14:textId="0DE94ECC" w:rsidR="00DA500E" w:rsidRDefault="00DA500E">
          <w:pPr>
            <w:pStyle w:val="TOC1"/>
            <w:tabs>
              <w:tab w:val="right" w:leader="dot" w:pos="9016"/>
            </w:tabs>
            <w:rPr>
              <w:rFonts w:eastAsiaTheme="minorEastAsia"/>
              <w:noProof/>
              <w:lang w:eastAsia="en-GB"/>
            </w:rPr>
          </w:pPr>
          <w:hyperlink w:anchor="_Toc102324091" w:history="1">
            <w:r w:rsidRPr="004739A3">
              <w:rPr>
                <w:rStyle w:val="Hyperlink"/>
                <w:noProof/>
              </w:rPr>
              <w:t>Pestel analysis</w:t>
            </w:r>
            <w:r>
              <w:rPr>
                <w:noProof/>
                <w:webHidden/>
              </w:rPr>
              <w:tab/>
            </w:r>
            <w:r>
              <w:rPr>
                <w:noProof/>
                <w:webHidden/>
              </w:rPr>
              <w:fldChar w:fldCharType="begin"/>
            </w:r>
            <w:r>
              <w:rPr>
                <w:noProof/>
                <w:webHidden/>
              </w:rPr>
              <w:instrText xml:space="preserve"> PAGEREF _Toc102324091 \h </w:instrText>
            </w:r>
            <w:r>
              <w:rPr>
                <w:noProof/>
                <w:webHidden/>
              </w:rPr>
            </w:r>
            <w:r>
              <w:rPr>
                <w:noProof/>
                <w:webHidden/>
              </w:rPr>
              <w:fldChar w:fldCharType="separate"/>
            </w:r>
            <w:r>
              <w:rPr>
                <w:noProof/>
                <w:webHidden/>
              </w:rPr>
              <w:t>3</w:t>
            </w:r>
            <w:r>
              <w:rPr>
                <w:noProof/>
                <w:webHidden/>
              </w:rPr>
              <w:fldChar w:fldCharType="end"/>
            </w:r>
          </w:hyperlink>
        </w:p>
        <w:p w14:paraId="70A71D42" w14:textId="2AD42092" w:rsidR="00DA500E" w:rsidRDefault="00DA500E">
          <w:pPr>
            <w:pStyle w:val="TOC1"/>
            <w:tabs>
              <w:tab w:val="right" w:leader="dot" w:pos="9016"/>
            </w:tabs>
            <w:rPr>
              <w:rFonts w:eastAsiaTheme="minorEastAsia"/>
              <w:noProof/>
              <w:lang w:eastAsia="en-GB"/>
            </w:rPr>
          </w:pPr>
          <w:hyperlink w:anchor="_Toc102324092" w:history="1">
            <w:r w:rsidRPr="004739A3">
              <w:rPr>
                <w:rStyle w:val="Hyperlink"/>
                <w:noProof/>
              </w:rPr>
              <w:t>Analysis of porter’s five forces</w:t>
            </w:r>
            <w:r>
              <w:rPr>
                <w:noProof/>
                <w:webHidden/>
              </w:rPr>
              <w:tab/>
            </w:r>
            <w:r>
              <w:rPr>
                <w:noProof/>
                <w:webHidden/>
              </w:rPr>
              <w:fldChar w:fldCharType="begin"/>
            </w:r>
            <w:r>
              <w:rPr>
                <w:noProof/>
                <w:webHidden/>
              </w:rPr>
              <w:instrText xml:space="preserve"> PAGEREF _Toc102324092 \h </w:instrText>
            </w:r>
            <w:r>
              <w:rPr>
                <w:noProof/>
                <w:webHidden/>
              </w:rPr>
            </w:r>
            <w:r>
              <w:rPr>
                <w:noProof/>
                <w:webHidden/>
              </w:rPr>
              <w:fldChar w:fldCharType="separate"/>
            </w:r>
            <w:r>
              <w:rPr>
                <w:noProof/>
                <w:webHidden/>
              </w:rPr>
              <w:t>5</w:t>
            </w:r>
            <w:r>
              <w:rPr>
                <w:noProof/>
                <w:webHidden/>
              </w:rPr>
              <w:fldChar w:fldCharType="end"/>
            </w:r>
          </w:hyperlink>
        </w:p>
        <w:p w14:paraId="561A58A6" w14:textId="3E78F576" w:rsidR="00DA500E" w:rsidRDefault="00DA500E">
          <w:pPr>
            <w:pStyle w:val="TOC1"/>
            <w:tabs>
              <w:tab w:val="right" w:leader="dot" w:pos="9016"/>
            </w:tabs>
            <w:rPr>
              <w:rFonts w:eastAsiaTheme="minorEastAsia"/>
              <w:noProof/>
              <w:lang w:eastAsia="en-GB"/>
            </w:rPr>
          </w:pPr>
          <w:hyperlink w:anchor="_Toc102324093" w:history="1">
            <w:r w:rsidRPr="004739A3">
              <w:rPr>
                <w:rStyle w:val="Hyperlink"/>
                <w:noProof/>
              </w:rPr>
              <w:t>Advantages and disadvantages of porter’s five forces</w:t>
            </w:r>
            <w:r>
              <w:rPr>
                <w:noProof/>
                <w:webHidden/>
              </w:rPr>
              <w:tab/>
            </w:r>
            <w:r>
              <w:rPr>
                <w:noProof/>
                <w:webHidden/>
              </w:rPr>
              <w:fldChar w:fldCharType="begin"/>
            </w:r>
            <w:r>
              <w:rPr>
                <w:noProof/>
                <w:webHidden/>
              </w:rPr>
              <w:instrText xml:space="preserve"> PAGEREF _Toc102324093 \h </w:instrText>
            </w:r>
            <w:r>
              <w:rPr>
                <w:noProof/>
                <w:webHidden/>
              </w:rPr>
            </w:r>
            <w:r>
              <w:rPr>
                <w:noProof/>
                <w:webHidden/>
              </w:rPr>
              <w:fldChar w:fldCharType="separate"/>
            </w:r>
            <w:r>
              <w:rPr>
                <w:noProof/>
                <w:webHidden/>
              </w:rPr>
              <w:t>7</w:t>
            </w:r>
            <w:r>
              <w:rPr>
                <w:noProof/>
                <w:webHidden/>
              </w:rPr>
              <w:fldChar w:fldCharType="end"/>
            </w:r>
          </w:hyperlink>
        </w:p>
        <w:p w14:paraId="4BC7B2E5" w14:textId="4E5B7110" w:rsidR="00DA500E" w:rsidRDefault="00DA500E">
          <w:pPr>
            <w:pStyle w:val="TOC1"/>
            <w:tabs>
              <w:tab w:val="right" w:leader="dot" w:pos="9016"/>
            </w:tabs>
            <w:rPr>
              <w:rFonts w:eastAsiaTheme="minorEastAsia"/>
              <w:noProof/>
              <w:lang w:eastAsia="en-GB"/>
            </w:rPr>
          </w:pPr>
          <w:hyperlink w:anchor="_Toc102324094" w:history="1">
            <w:r w:rsidRPr="004739A3">
              <w:rPr>
                <w:rStyle w:val="Hyperlink"/>
                <w:noProof/>
              </w:rPr>
              <w:t>Swot analysis:</w:t>
            </w:r>
            <w:r>
              <w:rPr>
                <w:noProof/>
                <w:webHidden/>
              </w:rPr>
              <w:tab/>
            </w:r>
            <w:r>
              <w:rPr>
                <w:noProof/>
                <w:webHidden/>
              </w:rPr>
              <w:fldChar w:fldCharType="begin"/>
            </w:r>
            <w:r>
              <w:rPr>
                <w:noProof/>
                <w:webHidden/>
              </w:rPr>
              <w:instrText xml:space="preserve"> PAGEREF _Toc102324094 \h </w:instrText>
            </w:r>
            <w:r>
              <w:rPr>
                <w:noProof/>
                <w:webHidden/>
              </w:rPr>
            </w:r>
            <w:r>
              <w:rPr>
                <w:noProof/>
                <w:webHidden/>
              </w:rPr>
              <w:fldChar w:fldCharType="separate"/>
            </w:r>
            <w:r>
              <w:rPr>
                <w:noProof/>
                <w:webHidden/>
              </w:rPr>
              <w:t>8</w:t>
            </w:r>
            <w:r>
              <w:rPr>
                <w:noProof/>
                <w:webHidden/>
              </w:rPr>
              <w:fldChar w:fldCharType="end"/>
            </w:r>
          </w:hyperlink>
        </w:p>
        <w:p w14:paraId="4726C5D2" w14:textId="588A5994" w:rsidR="00DA500E" w:rsidRDefault="00DA500E">
          <w:pPr>
            <w:pStyle w:val="TOC1"/>
            <w:tabs>
              <w:tab w:val="right" w:leader="dot" w:pos="9016"/>
            </w:tabs>
            <w:rPr>
              <w:rFonts w:eastAsiaTheme="minorEastAsia"/>
              <w:noProof/>
              <w:lang w:eastAsia="en-GB"/>
            </w:rPr>
          </w:pPr>
          <w:hyperlink w:anchor="_Toc102324095" w:history="1">
            <w:r w:rsidRPr="004739A3">
              <w:rPr>
                <w:rStyle w:val="Hyperlink"/>
                <w:noProof/>
              </w:rPr>
              <w:t>Market Segmentation</w:t>
            </w:r>
            <w:r>
              <w:rPr>
                <w:noProof/>
                <w:webHidden/>
              </w:rPr>
              <w:tab/>
            </w:r>
            <w:r>
              <w:rPr>
                <w:noProof/>
                <w:webHidden/>
              </w:rPr>
              <w:fldChar w:fldCharType="begin"/>
            </w:r>
            <w:r>
              <w:rPr>
                <w:noProof/>
                <w:webHidden/>
              </w:rPr>
              <w:instrText xml:space="preserve"> PAGEREF _Toc102324095 \h </w:instrText>
            </w:r>
            <w:r>
              <w:rPr>
                <w:noProof/>
                <w:webHidden/>
              </w:rPr>
            </w:r>
            <w:r>
              <w:rPr>
                <w:noProof/>
                <w:webHidden/>
              </w:rPr>
              <w:fldChar w:fldCharType="separate"/>
            </w:r>
            <w:r>
              <w:rPr>
                <w:noProof/>
                <w:webHidden/>
              </w:rPr>
              <w:t>10</w:t>
            </w:r>
            <w:r>
              <w:rPr>
                <w:noProof/>
                <w:webHidden/>
              </w:rPr>
              <w:fldChar w:fldCharType="end"/>
            </w:r>
          </w:hyperlink>
        </w:p>
        <w:p w14:paraId="357FDFD5" w14:textId="307E01B0" w:rsidR="00DA500E" w:rsidRDefault="00DA500E">
          <w:pPr>
            <w:pStyle w:val="TOC1"/>
            <w:tabs>
              <w:tab w:val="right" w:leader="dot" w:pos="9016"/>
            </w:tabs>
            <w:rPr>
              <w:rFonts w:eastAsiaTheme="minorEastAsia"/>
              <w:noProof/>
              <w:lang w:eastAsia="en-GB"/>
            </w:rPr>
          </w:pPr>
          <w:hyperlink w:anchor="_Toc102324096" w:history="1">
            <w:r w:rsidRPr="004739A3">
              <w:rPr>
                <w:rStyle w:val="Hyperlink"/>
                <w:noProof/>
              </w:rPr>
              <w:t>Market targeting</w:t>
            </w:r>
            <w:r>
              <w:rPr>
                <w:noProof/>
                <w:webHidden/>
              </w:rPr>
              <w:tab/>
            </w:r>
            <w:r>
              <w:rPr>
                <w:noProof/>
                <w:webHidden/>
              </w:rPr>
              <w:fldChar w:fldCharType="begin"/>
            </w:r>
            <w:r>
              <w:rPr>
                <w:noProof/>
                <w:webHidden/>
              </w:rPr>
              <w:instrText xml:space="preserve"> PAGEREF _Toc102324096 \h </w:instrText>
            </w:r>
            <w:r>
              <w:rPr>
                <w:noProof/>
                <w:webHidden/>
              </w:rPr>
            </w:r>
            <w:r>
              <w:rPr>
                <w:noProof/>
                <w:webHidden/>
              </w:rPr>
              <w:fldChar w:fldCharType="separate"/>
            </w:r>
            <w:r>
              <w:rPr>
                <w:noProof/>
                <w:webHidden/>
              </w:rPr>
              <w:t>10</w:t>
            </w:r>
            <w:r>
              <w:rPr>
                <w:noProof/>
                <w:webHidden/>
              </w:rPr>
              <w:fldChar w:fldCharType="end"/>
            </w:r>
          </w:hyperlink>
        </w:p>
        <w:p w14:paraId="05BAC05B" w14:textId="743305F4" w:rsidR="00DA500E" w:rsidRDefault="00DA500E">
          <w:pPr>
            <w:pStyle w:val="TOC1"/>
            <w:tabs>
              <w:tab w:val="right" w:leader="dot" w:pos="9016"/>
            </w:tabs>
            <w:rPr>
              <w:rFonts w:eastAsiaTheme="minorEastAsia"/>
              <w:noProof/>
              <w:lang w:eastAsia="en-GB"/>
            </w:rPr>
          </w:pPr>
          <w:hyperlink w:anchor="_Toc102324097" w:history="1">
            <w:r w:rsidRPr="004739A3">
              <w:rPr>
                <w:rStyle w:val="Hyperlink"/>
                <w:noProof/>
              </w:rPr>
              <w:t>Positioning</w:t>
            </w:r>
            <w:r>
              <w:rPr>
                <w:noProof/>
                <w:webHidden/>
              </w:rPr>
              <w:tab/>
            </w:r>
            <w:r>
              <w:rPr>
                <w:noProof/>
                <w:webHidden/>
              </w:rPr>
              <w:fldChar w:fldCharType="begin"/>
            </w:r>
            <w:r>
              <w:rPr>
                <w:noProof/>
                <w:webHidden/>
              </w:rPr>
              <w:instrText xml:space="preserve"> PAGEREF _Toc102324097 \h </w:instrText>
            </w:r>
            <w:r>
              <w:rPr>
                <w:noProof/>
                <w:webHidden/>
              </w:rPr>
            </w:r>
            <w:r>
              <w:rPr>
                <w:noProof/>
                <w:webHidden/>
              </w:rPr>
              <w:fldChar w:fldCharType="separate"/>
            </w:r>
            <w:r>
              <w:rPr>
                <w:noProof/>
                <w:webHidden/>
              </w:rPr>
              <w:t>11</w:t>
            </w:r>
            <w:r>
              <w:rPr>
                <w:noProof/>
                <w:webHidden/>
              </w:rPr>
              <w:fldChar w:fldCharType="end"/>
            </w:r>
          </w:hyperlink>
        </w:p>
        <w:p w14:paraId="68720B98" w14:textId="4845F336" w:rsidR="00DA500E" w:rsidRDefault="00DA500E">
          <w:pPr>
            <w:pStyle w:val="TOC1"/>
            <w:tabs>
              <w:tab w:val="right" w:leader="dot" w:pos="9016"/>
            </w:tabs>
            <w:rPr>
              <w:rFonts w:eastAsiaTheme="minorEastAsia"/>
              <w:noProof/>
              <w:lang w:eastAsia="en-GB"/>
            </w:rPr>
          </w:pPr>
          <w:hyperlink w:anchor="_Toc102324098" w:history="1">
            <w:r w:rsidRPr="004739A3">
              <w:rPr>
                <w:rStyle w:val="Hyperlink"/>
                <w:noProof/>
              </w:rPr>
              <w:t>Marketing Mix Strategy for Ryanair</w:t>
            </w:r>
            <w:r>
              <w:rPr>
                <w:noProof/>
                <w:webHidden/>
              </w:rPr>
              <w:tab/>
            </w:r>
            <w:r>
              <w:rPr>
                <w:noProof/>
                <w:webHidden/>
              </w:rPr>
              <w:fldChar w:fldCharType="begin"/>
            </w:r>
            <w:r>
              <w:rPr>
                <w:noProof/>
                <w:webHidden/>
              </w:rPr>
              <w:instrText xml:space="preserve"> PAGEREF _Toc102324098 \h </w:instrText>
            </w:r>
            <w:r>
              <w:rPr>
                <w:noProof/>
                <w:webHidden/>
              </w:rPr>
            </w:r>
            <w:r>
              <w:rPr>
                <w:noProof/>
                <w:webHidden/>
              </w:rPr>
              <w:fldChar w:fldCharType="separate"/>
            </w:r>
            <w:r>
              <w:rPr>
                <w:noProof/>
                <w:webHidden/>
              </w:rPr>
              <w:t>11</w:t>
            </w:r>
            <w:r>
              <w:rPr>
                <w:noProof/>
                <w:webHidden/>
              </w:rPr>
              <w:fldChar w:fldCharType="end"/>
            </w:r>
          </w:hyperlink>
        </w:p>
        <w:p w14:paraId="7A33AA52" w14:textId="140FFC53" w:rsidR="00DA500E" w:rsidRDefault="00DA500E">
          <w:pPr>
            <w:pStyle w:val="TOC1"/>
            <w:tabs>
              <w:tab w:val="right" w:leader="dot" w:pos="9016"/>
            </w:tabs>
            <w:rPr>
              <w:rFonts w:eastAsiaTheme="minorEastAsia"/>
              <w:noProof/>
              <w:lang w:eastAsia="en-GB"/>
            </w:rPr>
          </w:pPr>
          <w:hyperlink w:anchor="_Toc102324099" w:history="1">
            <w:r w:rsidRPr="004739A3">
              <w:rPr>
                <w:rStyle w:val="Hyperlink"/>
                <w:noProof/>
              </w:rPr>
              <w:t>Recommendation</w:t>
            </w:r>
            <w:r>
              <w:rPr>
                <w:noProof/>
                <w:webHidden/>
              </w:rPr>
              <w:tab/>
            </w:r>
            <w:r>
              <w:rPr>
                <w:noProof/>
                <w:webHidden/>
              </w:rPr>
              <w:fldChar w:fldCharType="begin"/>
            </w:r>
            <w:r>
              <w:rPr>
                <w:noProof/>
                <w:webHidden/>
              </w:rPr>
              <w:instrText xml:space="preserve"> PAGEREF _Toc102324099 \h </w:instrText>
            </w:r>
            <w:r>
              <w:rPr>
                <w:noProof/>
                <w:webHidden/>
              </w:rPr>
            </w:r>
            <w:r>
              <w:rPr>
                <w:noProof/>
                <w:webHidden/>
              </w:rPr>
              <w:fldChar w:fldCharType="separate"/>
            </w:r>
            <w:r>
              <w:rPr>
                <w:noProof/>
                <w:webHidden/>
              </w:rPr>
              <w:t>12</w:t>
            </w:r>
            <w:r>
              <w:rPr>
                <w:noProof/>
                <w:webHidden/>
              </w:rPr>
              <w:fldChar w:fldCharType="end"/>
            </w:r>
          </w:hyperlink>
        </w:p>
        <w:p w14:paraId="2B19FF68" w14:textId="0F173812" w:rsidR="00DA500E" w:rsidRDefault="00DA500E">
          <w:pPr>
            <w:pStyle w:val="TOC1"/>
            <w:tabs>
              <w:tab w:val="right" w:leader="dot" w:pos="9016"/>
            </w:tabs>
            <w:rPr>
              <w:rFonts w:eastAsiaTheme="minorEastAsia"/>
              <w:noProof/>
              <w:lang w:eastAsia="en-GB"/>
            </w:rPr>
          </w:pPr>
          <w:hyperlink w:anchor="_Toc102324100" w:history="1">
            <w:r w:rsidRPr="004739A3">
              <w:rPr>
                <w:rStyle w:val="Hyperlink"/>
                <w:noProof/>
              </w:rPr>
              <w:t>Conclusion</w:t>
            </w:r>
            <w:r>
              <w:rPr>
                <w:noProof/>
                <w:webHidden/>
              </w:rPr>
              <w:tab/>
            </w:r>
            <w:r>
              <w:rPr>
                <w:noProof/>
                <w:webHidden/>
              </w:rPr>
              <w:fldChar w:fldCharType="begin"/>
            </w:r>
            <w:r>
              <w:rPr>
                <w:noProof/>
                <w:webHidden/>
              </w:rPr>
              <w:instrText xml:space="preserve"> PAGEREF _Toc102324100 \h </w:instrText>
            </w:r>
            <w:r>
              <w:rPr>
                <w:noProof/>
                <w:webHidden/>
              </w:rPr>
            </w:r>
            <w:r>
              <w:rPr>
                <w:noProof/>
                <w:webHidden/>
              </w:rPr>
              <w:fldChar w:fldCharType="separate"/>
            </w:r>
            <w:r>
              <w:rPr>
                <w:noProof/>
                <w:webHidden/>
              </w:rPr>
              <w:t>13</w:t>
            </w:r>
            <w:r>
              <w:rPr>
                <w:noProof/>
                <w:webHidden/>
              </w:rPr>
              <w:fldChar w:fldCharType="end"/>
            </w:r>
          </w:hyperlink>
        </w:p>
        <w:p w14:paraId="1F67F6C0" w14:textId="38E80CBC" w:rsidR="00DA500E" w:rsidRDefault="00DA500E">
          <w:pPr>
            <w:pStyle w:val="TOC1"/>
            <w:tabs>
              <w:tab w:val="right" w:leader="dot" w:pos="9016"/>
            </w:tabs>
            <w:rPr>
              <w:rFonts w:eastAsiaTheme="minorEastAsia"/>
              <w:noProof/>
              <w:lang w:eastAsia="en-GB"/>
            </w:rPr>
          </w:pPr>
          <w:hyperlink w:anchor="_Toc102324101" w:history="1">
            <w:r w:rsidRPr="004739A3">
              <w:rPr>
                <w:rStyle w:val="Hyperlink"/>
                <w:noProof/>
              </w:rPr>
              <w:t>References</w:t>
            </w:r>
            <w:r>
              <w:rPr>
                <w:noProof/>
                <w:webHidden/>
              </w:rPr>
              <w:tab/>
            </w:r>
            <w:r>
              <w:rPr>
                <w:noProof/>
                <w:webHidden/>
              </w:rPr>
              <w:fldChar w:fldCharType="begin"/>
            </w:r>
            <w:r>
              <w:rPr>
                <w:noProof/>
                <w:webHidden/>
              </w:rPr>
              <w:instrText xml:space="preserve"> PAGEREF _Toc102324101 \h </w:instrText>
            </w:r>
            <w:r>
              <w:rPr>
                <w:noProof/>
                <w:webHidden/>
              </w:rPr>
            </w:r>
            <w:r>
              <w:rPr>
                <w:noProof/>
                <w:webHidden/>
              </w:rPr>
              <w:fldChar w:fldCharType="separate"/>
            </w:r>
            <w:r>
              <w:rPr>
                <w:noProof/>
                <w:webHidden/>
              </w:rPr>
              <w:t>14</w:t>
            </w:r>
            <w:r>
              <w:rPr>
                <w:noProof/>
                <w:webHidden/>
              </w:rPr>
              <w:fldChar w:fldCharType="end"/>
            </w:r>
          </w:hyperlink>
        </w:p>
        <w:p w14:paraId="29AD8F0F" w14:textId="7271DF8A" w:rsidR="006B3D4C" w:rsidRDefault="006B3D4C" w:rsidP="000C24ED">
          <w:pPr>
            <w:jc w:val="both"/>
          </w:pPr>
          <w:r>
            <w:rPr>
              <w:b/>
              <w:bCs/>
              <w:noProof/>
            </w:rPr>
            <w:fldChar w:fldCharType="end"/>
          </w:r>
        </w:p>
      </w:sdtContent>
    </w:sdt>
    <w:p w14:paraId="608A43C1" w14:textId="4BB87526" w:rsidR="006B3D4C" w:rsidRDefault="006B3D4C" w:rsidP="000C24ED">
      <w:pPr>
        <w:jc w:val="both"/>
      </w:pPr>
    </w:p>
    <w:p w14:paraId="7E731854" w14:textId="20795371" w:rsidR="006B3D4C" w:rsidRDefault="006B3D4C" w:rsidP="000C24ED">
      <w:pPr>
        <w:jc w:val="both"/>
      </w:pPr>
    </w:p>
    <w:p w14:paraId="6982D284" w14:textId="0D373B92" w:rsidR="006B3D4C" w:rsidRDefault="006B3D4C" w:rsidP="000C24ED">
      <w:pPr>
        <w:jc w:val="both"/>
      </w:pPr>
    </w:p>
    <w:p w14:paraId="1AF51B32" w14:textId="6FB46D40" w:rsidR="006B3D4C" w:rsidRDefault="006B3D4C" w:rsidP="000C24ED">
      <w:pPr>
        <w:jc w:val="both"/>
      </w:pPr>
    </w:p>
    <w:p w14:paraId="77D02210" w14:textId="27C1F0B3" w:rsidR="006B3D4C" w:rsidRDefault="006B3D4C" w:rsidP="000C24ED">
      <w:pPr>
        <w:jc w:val="both"/>
      </w:pPr>
    </w:p>
    <w:p w14:paraId="563BBCA5" w14:textId="32B144BF" w:rsidR="006B3D4C" w:rsidRDefault="006B3D4C" w:rsidP="000C24ED">
      <w:pPr>
        <w:jc w:val="both"/>
      </w:pPr>
    </w:p>
    <w:p w14:paraId="55A73145" w14:textId="4EAD58AF" w:rsidR="006B3D4C" w:rsidRDefault="006B3D4C" w:rsidP="000C24ED">
      <w:pPr>
        <w:jc w:val="both"/>
      </w:pPr>
    </w:p>
    <w:p w14:paraId="6B2FFEF9" w14:textId="33EA4303" w:rsidR="006B3D4C" w:rsidRDefault="006B3D4C" w:rsidP="000C24ED">
      <w:pPr>
        <w:jc w:val="both"/>
      </w:pPr>
    </w:p>
    <w:p w14:paraId="3D199EFC" w14:textId="7B3CB1DD" w:rsidR="006B3D4C" w:rsidRDefault="006B3D4C" w:rsidP="000C24ED">
      <w:pPr>
        <w:jc w:val="both"/>
      </w:pPr>
    </w:p>
    <w:p w14:paraId="62805FA6" w14:textId="6FDCE6E4" w:rsidR="006B3D4C" w:rsidRDefault="006B3D4C" w:rsidP="000C24ED">
      <w:pPr>
        <w:jc w:val="both"/>
      </w:pPr>
    </w:p>
    <w:p w14:paraId="0892BEA7" w14:textId="57196BBF" w:rsidR="006B3D4C" w:rsidRDefault="006B3D4C" w:rsidP="000C24ED">
      <w:pPr>
        <w:jc w:val="both"/>
      </w:pPr>
    </w:p>
    <w:p w14:paraId="05475AC7" w14:textId="0D6FEBA1" w:rsidR="006B3D4C" w:rsidRDefault="006B3D4C" w:rsidP="000C24ED">
      <w:pPr>
        <w:jc w:val="both"/>
      </w:pPr>
    </w:p>
    <w:p w14:paraId="19AF4699" w14:textId="2C1947A0" w:rsidR="006B3D4C" w:rsidRDefault="006B3D4C" w:rsidP="000C24ED">
      <w:pPr>
        <w:jc w:val="both"/>
      </w:pPr>
    </w:p>
    <w:p w14:paraId="60DD95E5" w14:textId="693565E3" w:rsidR="006B3D4C" w:rsidRDefault="006B3D4C" w:rsidP="000C24ED">
      <w:pPr>
        <w:jc w:val="both"/>
      </w:pPr>
    </w:p>
    <w:p w14:paraId="4092ABB4" w14:textId="4043B4F9" w:rsidR="006B3D4C" w:rsidRDefault="006B3D4C" w:rsidP="000C24ED">
      <w:pPr>
        <w:jc w:val="both"/>
      </w:pPr>
    </w:p>
    <w:p w14:paraId="0082884E" w14:textId="28B05E5E" w:rsidR="006B3D4C" w:rsidRDefault="006B3D4C" w:rsidP="000C24ED">
      <w:pPr>
        <w:jc w:val="both"/>
      </w:pPr>
    </w:p>
    <w:p w14:paraId="1120FD57" w14:textId="77777777" w:rsidR="006B3D4C" w:rsidRPr="006B3D4C" w:rsidRDefault="006B3D4C" w:rsidP="000C24ED">
      <w:pPr>
        <w:jc w:val="both"/>
      </w:pPr>
    </w:p>
    <w:p w14:paraId="74C0962E" w14:textId="3E212E7E" w:rsidR="00C31809" w:rsidRDefault="00C31809" w:rsidP="000C24ED">
      <w:pPr>
        <w:pStyle w:val="Heading1"/>
        <w:spacing w:line="276" w:lineRule="auto"/>
        <w:jc w:val="both"/>
      </w:pPr>
      <w:bookmarkStart w:id="0" w:name="_Toc102210160"/>
      <w:bookmarkStart w:id="1" w:name="_Toc102324089"/>
      <w:r>
        <w:lastRenderedPageBreak/>
        <w:t>Introduction</w:t>
      </w:r>
      <w:bookmarkEnd w:id="0"/>
      <w:bookmarkEnd w:id="1"/>
    </w:p>
    <w:p w14:paraId="7C5F22E4" w14:textId="1B17A278" w:rsidR="00770423" w:rsidRDefault="00F831C0" w:rsidP="000C24ED">
      <w:pPr>
        <w:spacing w:line="276" w:lineRule="auto"/>
        <w:jc w:val="both"/>
      </w:pPr>
      <w:r>
        <w:t>Today marketers should conduct an appropriate marketing environmental analysis to find out all the internal and external factors of the environment</w:t>
      </w:r>
      <w:r w:rsidR="00F21293">
        <w:t xml:space="preserve"> </w:t>
      </w:r>
      <w:r>
        <w:t xml:space="preserve">that can affect the </w:t>
      </w:r>
      <w:r w:rsidR="00AE4B4E">
        <w:t>organisation’s</w:t>
      </w:r>
      <w:r>
        <w:t xml:space="preserve"> route of continuing working ability</w:t>
      </w:r>
      <w:r w:rsidR="00F21293">
        <w:t xml:space="preserve">. We can say that </w:t>
      </w:r>
      <w:r w:rsidR="00BE2A1B">
        <w:t>the</w:t>
      </w:r>
      <w:r w:rsidR="00F21293">
        <w:t xml:space="preserve"> marketing environment consists of external</w:t>
      </w:r>
      <w:r w:rsidR="00BE2A1B">
        <w:t xml:space="preserve"> factors</w:t>
      </w:r>
      <w:r w:rsidR="00F21293">
        <w:t xml:space="preserve"> that are not related directly to the company</w:t>
      </w:r>
      <w:r w:rsidR="00AE4B4E">
        <w:t>;</w:t>
      </w:r>
      <w:r w:rsidR="00F21293">
        <w:t xml:space="preserve"> however</w:t>
      </w:r>
      <w:r w:rsidR="00AE4B4E">
        <w:t>,</w:t>
      </w:r>
      <w:r w:rsidR="00F21293">
        <w:t xml:space="preserve"> they could </w:t>
      </w:r>
      <w:r w:rsidR="00BE2A1B">
        <w:t xml:space="preserve">affect either negatively or positively </w:t>
      </w:r>
      <w:r w:rsidR="00F21293">
        <w:t xml:space="preserve">the </w:t>
      </w:r>
      <w:r w:rsidR="00BE2A1B">
        <w:t xml:space="preserve">company’s ability to work </w:t>
      </w:r>
      <w:r w:rsidR="00AE4B4E">
        <w:t>correctly</w:t>
      </w:r>
      <w:r w:rsidR="00BE2A1B">
        <w:t xml:space="preserve"> and successfully</w:t>
      </w:r>
      <w:r w:rsidR="001D5306">
        <w:t>,</w:t>
      </w:r>
      <w:r w:rsidR="00BE2A1B">
        <w:t xml:space="preserve"> as the success of any business is dependent </w:t>
      </w:r>
      <w:r w:rsidR="00D7744F">
        <w:t>upon how to deal with those factors.</w:t>
      </w:r>
    </w:p>
    <w:p w14:paraId="67FD7EE6" w14:textId="103A3105" w:rsidR="00D7744F" w:rsidRDefault="004C7648" w:rsidP="000C24ED">
      <w:pPr>
        <w:spacing w:line="276" w:lineRule="auto"/>
        <w:jc w:val="both"/>
      </w:pPr>
      <w:r>
        <w:t>This report</w:t>
      </w:r>
      <w:r w:rsidR="00D7744F">
        <w:t xml:space="preserve"> </w:t>
      </w:r>
      <w:r w:rsidR="005F504D">
        <w:t xml:space="preserve">will </w:t>
      </w:r>
      <w:r w:rsidR="00D7744F">
        <w:t>exploit an inclusive environment</w:t>
      </w:r>
      <w:r w:rsidR="004F5EAF">
        <w:t>al marketing analysis</w:t>
      </w:r>
      <w:r w:rsidR="001358B8">
        <w:t xml:space="preserve"> for Ryanair airline company</w:t>
      </w:r>
      <w:r w:rsidR="004F5EAF">
        <w:t xml:space="preserve"> that will address</w:t>
      </w:r>
      <w:r w:rsidR="00620658">
        <w:t xml:space="preserve"> </w:t>
      </w:r>
      <w:r w:rsidR="001358B8">
        <w:t xml:space="preserve">the </w:t>
      </w:r>
      <w:r w:rsidR="00620658">
        <w:t xml:space="preserve">macro-environment </w:t>
      </w:r>
      <w:r w:rsidR="001358B8">
        <w:t>and threat of porter’s five forces</w:t>
      </w:r>
      <w:r w:rsidR="00C31809" w:rsidRPr="00C31809">
        <w:t xml:space="preserve"> and a swot analysis explaining the strength, weaknesses, threats,</w:t>
      </w:r>
      <w:r w:rsidR="001358B8">
        <w:t xml:space="preserve"> and opportunities</w:t>
      </w:r>
      <w:r w:rsidR="005F504D">
        <w:t>. Moreover</w:t>
      </w:r>
      <w:r w:rsidR="006C2A87">
        <w:t xml:space="preserve">, the report will include the company strategy implemented to position the product in the targeted segment and how the company manage its brand image through the marketing mix. </w:t>
      </w:r>
      <w:r w:rsidR="007556E9">
        <w:t>In</w:t>
      </w:r>
      <w:r w:rsidR="006C2A87">
        <w:t xml:space="preserve"> the end, we will include some recommendations for Ryanair.</w:t>
      </w:r>
    </w:p>
    <w:p w14:paraId="07F55CC8" w14:textId="089E0753" w:rsidR="00AE4B4E" w:rsidRDefault="00AE4B4E" w:rsidP="000C24ED">
      <w:pPr>
        <w:pStyle w:val="Heading1"/>
        <w:spacing w:line="276" w:lineRule="auto"/>
        <w:jc w:val="both"/>
      </w:pPr>
      <w:r w:rsidRPr="00AE4B4E">
        <w:t xml:space="preserve"> </w:t>
      </w:r>
      <w:bookmarkStart w:id="2" w:name="_Toc102210161"/>
      <w:bookmarkStart w:id="3" w:name="_Toc102324090"/>
      <w:r>
        <w:t>Macro-environment</w:t>
      </w:r>
      <w:bookmarkEnd w:id="2"/>
      <w:bookmarkEnd w:id="3"/>
      <w:r w:rsidRPr="00AE4B4E">
        <w:t xml:space="preserve"> </w:t>
      </w:r>
    </w:p>
    <w:p w14:paraId="4C55652E" w14:textId="7FDBC57C" w:rsidR="006C2A87" w:rsidRPr="000C3B5B" w:rsidRDefault="000C3B5B" w:rsidP="000C24ED">
      <w:pPr>
        <w:spacing w:line="276" w:lineRule="auto"/>
        <w:jc w:val="both"/>
      </w:pPr>
      <w:r w:rsidRPr="000C3B5B">
        <w:t xml:space="preserve">The macro-environment examination investigates </w:t>
      </w:r>
      <w:r w:rsidR="004C7648">
        <w:t>various</w:t>
      </w:r>
      <w:r w:rsidRPr="000C3B5B">
        <w:t xml:space="preserve"> environmental factors that would </w:t>
      </w:r>
      <w:r w:rsidR="00C31809">
        <w:t>impact</w:t>
      </w:r>
      <w:r w:rsidRPr="000C3B5B">
        <w:t xml:space="preserve"> the organisation</w:t>
      </w:r>
      <w:r>
        <w:t>’s performance. Those factors will include political/legal,</w:t>
      </w:r>
      <w:r w:rsidR="007556E9">
        <w:t xml:space="preserve"> </w:t>
      </w:r>
      <w:r>
        <w:t>economic</w:t>
      </w:r>
      <w:r w:rsidR="00C31809">
        <w:t xml:space="preserve">, sociocultural, </w:t>
      </w:r>
      <w:r>
        <w:t xml:space="preserve">technological and </w:t>
      </w:r>
      <w:r w:rsidR="007556E9">
        <w:t>environmental</w:t>
      </w:r>
      <w:r>
        <w:t xml:space="preserve"> factors.</w:t>
      </w:r>
      <w:sdt>
        <w:sdtPr>
          <w:id w:val="-185985987"/>
          <w:citation/>
        </w:sdtPr>
        <w:sdtEndPr/>
        <w:sdtContent>
          <w:r w:rsidR="007556E9">
            <w:fldChar w:fldCharType="begin"/>
          </w:r>
          <w:r w:rsidR="007556E9">
            <w:instrText xml:space="preserve"> CITATION Dru08 \l 2057 </w:instrText>
          </w:r>
          <w:r w:rsidR="007556E9">
            <w:fldChar w:fldCharType="separate"/>
          </w:r>
          <w:r w:rsidR="007556E9">
            <w:rPr>
              <w:noProof/>
            </w:rPr>
            <w:t xml:space="preserve"> </w:t>
          </w:r>
          <w:r w:rsidR="007556E9" w:rsidRPr="007556E9">
            <w:rPr>
              <w:noProof/>
            </w:rPr>
            <w:t>(Drummond, 2008)</w:t>
          </w:r>
          <w:r w:rsidR="007556E9">
            <w:fldChar w:fldCharType="end"/>
          </w:r>
        </w:sdtContent>
      </w:sdt>
    </w:p>
    <w:p w14:paraId="33A8A0A7" w14:textId="4FA405D1" w:rsidR="00AE4B4E" w:rsidRPr="00AE4B4E" w:rsidRDefault="006C2A87" w:rsidP="000C24ED">
      <w:pPr>
        <w:spacing w:line="276" w:lineRule="auto"/>
        <w:jc w:val="both"/>
        <w:rPr>
          <w:b/>
          <w:bCs/>
        </w:rPr>
      </w:pPr>
      <w:r>
        <w:rPr>
          <w:b/>
          <w:bCs/>
          <w:noProof/>
        </w:rPr>
        <w:t xml:space="preserve">                           </w:t>
      </w:r>
      <w:r>
        <w:rPr>
          <w:b/>
          <w:bCs/>
          <w:noProof/>
        </w:rPr>
        <w:drawing>
          <wp:inline distT="0" distB="0" distL="0" distR="0" wp14:anchorId="617A9E62" wp14:editId="0F699FCC">
            <wp:extent cx="3905250" cy="2349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5250" cy="2349500"/>
                    </a:xfrm>
                    <a:prstGeom prst="rect">
                      <a:avLst/>
                    </a:prstGeom>
                    <a:noFill/>
                    <a:ln>
                      <a:noFill/>
                    </a:ln>
                  </pic:spPr>
                </pic:pic>
              </a:graphicData>
            </a:graphic>
          </wp:inline>
        </w:drawing>
      </w:r>
    </w:p>
    <w:p w14:paraId="4EFACB50" w14:textId="6178D360" w:rsidR="006C2A87" w:rsidRDefault="006C2A87" w:rsidP="000C24ED">
      <w:pPr>
        <w:spacing w:line="276" w:lineRule="auto"/>
        <w:jc w:val="both"/>
      </w:pPr>
      <w:r>
        <w:t xml:space="preserve">Source: </w:t>
      </w:r>
      <w:sdt>
        <w:sdtPr>
          <w:id w:val="-176818926"/>
          <w:citation/>
        </w:sdtPr>
        <w:sdtEndPr/>
        <w:sdtContent>
          <w:r>
            <w:fldChar w:fldCharType="begin"/>
          </w:r>
          <w:r>
            <w:instrText xml:space="preserve"> CITATION Hoo20 \l 2057 </w:instrText>
          </w:r>
          <w:r>
            <w:fldChar w:fldCharType="separate"/>
          </w:r>
          <w:r w:rsidRPr="006C2A87">
            <w:rPr>
              <w:noProof/>
            </w:rPr>
            <w:t>(Graham, 2020)</w:t>
          </w:r>
          <w:r>
            <w:fldChar w:fldCharType="end"/>
          </w:r>
        </w:sdtContent>
      </w:sdt>
    </w:p>
    <w:p w14:paraId="64838C31" w14:textId="18389D64" w:rsidR="006C2A87" w:rsidRPr="006C2A87" w:rsidRDefault="004B596E" w:rsidP="000C24ED">
      <w:pPr>
        <w:pStyle w:val="Heading1"/>
        <w:spacing w:line="276" w:lineRule="auto"/>
        <w:jc w:val="both"/>
      </w:pPr>
      <w:bookmarkStart w:id="4" w:name="_Toc102210162"/>
      <w:bookmarkStart w:id="5" w:name="_Toc102324091"/>
      <w:r w:rsidRPr="006C2A87">
        <w:t>P</w:t>
      </w:r>
      <w:r w:rsidR="00EB2C44" w:rsidRPr="006C2A87">
        <w:t>es</w:t>
      </w:r>
      <w:r w:rsidRPr="006C2A87">
        <w:t>tel analysis</w:t>
      </w:r>
      <w:bookmarkEnd w:id="4"/>
      <w:bookmarkEnd w:id="5"/>
    </w:p>
    <w:p w14:paraId="547954E0" w14:textId="29FAFDF9" w:rsidR="004B596E" w:rsidRDefault="00A05020" w:rsidP="000C24ED">
      <w:pPr>
        <w:spacing w:line="276" w:lineRule="auto"/>
        <w:jc w:val="both"/>
      </w:pPr>
      <w:r w:rsidRPr="00C31809">
        <w:rPr>
          <w:rStyle w:val="SubtitleChar"/>
        </w:rPr>
        <w:t xml:space="preserve">Political/legal </w:t>
      </w:r>
      <w:r w:rsidR="004B596E" w:rsidRPr="00C31809">
        <w:rPr>
          <w:rStyle w:val="SubtitleChar"/>
        </w:rPr>
        <w:t>forces</w:t>
      </w:r>
    </w:p>
    <w:p w14:paraId="517E296C" w14:textId="25716802" w:rsidR="00A05020" w:rsidRPr="00257334" w:rsidRDefault="00AD7796" w:rsidP="000C24ED">
      <w:pPr>
        <w:spacing w:line="276" w:lineRule="auto"/>
        <w:jc w:val="both"/>
        <w:rPr>
          <w:i/>
          <w:iCs/>
          <w:sz w:val="20"/>
          <w:szCs w:val="20"/>
        </w:rPr>
      </w:pPr>
      <w:r>
        <w:t xml:space="preserve">Considering the UK </w:t>
      </w:r>
      <w:r w:rsidR="00AE4B4E" w:rsidRPr="00AE4B4E">
        <w:t>has a stable political situation in general</w:t>
      </w:r>
      <w:r w:rsidR="00AE4B4E">
        <w:t>. However</w:t>
      </w:r>
      <w:r w:rsidR="00AE4B4E" w:rsidRPr="00AE4B4E">
        <w:t xml:space="preserve">, the country has </w:t>
      </w:r>
      <w:r w:rsidR="00AE4B4E">
        <w:t>experienced</w:t>
      </w:r>
      <w:r w:rsidR="00AE4B4E" w:rsidRPr="00AE4B4E">
        <w:t xml:space="preserve"> uncertainty about the post-Brexit situation as the Brexit outcomes were unpredictable in case of leaving the European Union with an agreement</w:t>
      </w:r>
      <w:r w:rsidR="00490D3E">
        <w:t>.</w:t>
      </w:r>
      <w:r w:rsidR="00385316">
        <w:t xml:space="preserve"> as well</w:t>
      </w:r>
      <w:r>
        <w:t xml:space="preserve"> </w:t>
      </w:r>
      <w:r w:rsidR="00385316">
        <w:t>as any other business</w:t>
      </w:r>
      <w:r w:rsidR="00AE4B4E">
        <w:t>,</w:t>
      </w:r>
      <w:r w:rsidR="00385316">
        <w:t xml:space="preserve"> </w:t>
      </w:r>
      <w:r w:rsidR="00620D18">
        <w:t>Ryanair was</w:t>
      </w:r>
      <w:r w:rsidR="00385316">
        <w:t xml:space="preserve"> </w:t>
      </w:r>
      <w:r w:rsidR="00F61C5D">
        <w:t>observing</w:t>
      </w:r>
      <w:r w:rsidR="00490D3E">
        <w:t xml:space="preserve"> </w:t>
      </w:r>
      <w:r w:rsidR="00AE4B4E">
        <w:t>the situation closely</w:t>
      </w:r>
      <w:r w:rsidR="006775BE">
        <w:t xml:space="preserve">. </w:t>
      </w:r>
      <w:r w:rsidR="006775BE" w:rsidRPr="008364BE">
        <w:rPr>
          <w:i/>
          <w:iCs/>
          <w:sz w:val="20"/>
          <w:szCs w:val="20"/>
        </w:rPr>
        <w:t>“Since</w:t>
      </w:r>
      <w:r w:rsidR="008364BE" w:rsidRPr="008364BE">
        <w:rPr>
          <w:i/>
          <w:iCs/>
          <w:sz w:val="20"/>
          <w:szCs w:val="20"/>
        </w:rPr>
        <w:t xml:space="preserve"> 1 January 2021,</w:t>
      </w:r>
      <w:r w:rsidR="008364BE">
        <w:rPr>
          <w:i/>
          <w:iCs/>
          <w:sz w:val="20"/>
          <w:szCs w:val="20"/>
        </w:rPr>
        <w:t xml:space="preserve"> </w:t>
      </w:r>
      <w:r w:rsidR="001B14F6" w:rsidRPr="008364BE">
        <w:rPr>
          <w:i/>
          <w:iCs/>
          <w:sz w:val="20"/>
          <w:szCs w:val="20"/>
        </w:rPr>
        <w:t>the</w:t>
      </w:r>
      <w:r w:rsidR="008364BE" w:rsidRPr="008364BE">
        <w:rPr>
          <w:i/>
          <w:iCs/>
          <w:sz w:val="20"/>
          <w:szCs w:val="20"/>
        </w:rPr>
        <w:t xml:space="preserve"> provisions of the EU-UK Trade Deal have preserved traffic rights for UK and EU carriers between the UK and EU. However, EU airlines do not have the right to fly domestic routes within the UK and UK airlines may not fly intra-EU routes. The EU-UK Trade Deal provides that </w:t>
      </w:r>
      <w:r w:rsidR="005D2604">
        <w:rPr>
          <w:i/>
          <w:iCs/>
          <w:sz w:val="20"/>
          <w:szCs w:val="20"/>
        </w:rPr>
        <w:t>to</w:t>
      </w:r>
      <w:r w:rsidR="008364BE" w:rsidRPr="008364BE">
        <w:rPr>
          <w:i/>
          <w:iCs/>
          <w:sz w:val="20"/>
          <w:szCs w:val="20"/>
        </w:rPr>
        <w:t xml:space="preserve"> avail of the traffic rights between the EU and the UK, each EU and UK carrier must be </w:t>
      </w:r>
      <w:r w:rsidR="00AE4B4E">
        <w:rPr>
          <w:i/>
          <w:iCs/>
          <w:sz w:val="20"/>
          <w:szCs w:val="20"/>
        </w:rPr>
        <w:t>majority-owned</w:t>
      </w:r>
      <w:r w:rsidR="008364BE" w:rsidRPr="008364BE">
        <w:rPr>
          <w:i/>
          <w:iCs/>
          <w:sz w:val="20"/>
          <w:szCs w:val="20"/>
        </w:rPr>
        <w:t xml:space="preserve"> and controlled by nationals of the EU or UK</w:t>
      </w:r>
      <w:r w:rsidR="00AE4B4E">
        <w:rPr>
          <w:i/>
          <w:iCs/>
          <w:sz w:val="20"/>
          <w:szCs w:val="20"/>
        </w:rPr>
        <w:t>,</w:t>
      </w:r>
      <w:r w:rsidR="008364BE" w:rsidRPr="008364BE">
        <w:rPr>
          <w:i/>
          <w:iCs/>
          <w:sz w:val="20"/>
          <w:szCs w:val="20"/>
        </w:rPr>
        <w:t xml:space="preserve"> respectively, must have their principal place of business in the EU or UK respectively, </w:t>
      </w:r>
      <w:r w:rsidR="008364BE" w:rsidRPr="008364BE">
        <w:rPr>
          <w:i/>
          <w:iCs/>
          <w:sz w:val="20"/>
          <w:szCs w:val="20"/>
        </w:rPr>
        <w:lastRenderedPageBreak/>
        <w:t>and must hold an aircraft operating certificate from the competent authority in the EU or UK respectively</w:t>
      </w:r>
      <w:r w:rsidR="0009529C">
        <w:rPr>
          <w:i/>
          <w:iCs/>
          <w:sz w:val="20"/>
          <w:szCs w:val="20"/>
        </w:rPr>
        <w:t>.”</w:t>
      </w:r>
      <w:r w:rsidR="00257334">
        <w:rPr>
          <w:i/>
          <w:iCs/>
          <w:sz w:val="20"/>
          <w:szCs w:val="20"/>
        </w:rPr>
        <w:t xml:space="preserve"> </w:t>
      </w:r>
      <w:r w:rsidR="0009529C" w:rsidRPr="00E44C2E">
        <w:rPr>
          <w:i/>
          <w:iCs/>
          <w:color w:val="5B9BD5" w:themeColor="accent5"/>
          <w:sz w:val="20"/>
          <w:szCs w:val="20"/>
        </w:rPr>
        <w:t xml:space="preserve"> </w:t>
      </w:r>
      <w:sdt>
        <w:sdtPr>
          <w:rPr>
            <w:i/>
            <w:iCs/>
            <w:sz w:val="20"/>
            <w:szCs w:val="20"/>
          </w:rPr>
          <w:id w:val="1105384143"/>
          <w:citation/>
        </w:sdtPr>
        <w:sdtEndPr/>
        <w:sdtContent>
          <w:r w:rsidR="00054003" w:rsidRPr="007A49EA">
            <w:rPr>
              <w:i/>
              <w:iCs/>
              <w:sz w:val="20"/>
              <w:szCs w:val="20"/>
            </w:rPr>
            <w:fldChar w:fldCharType="begin"/>
          </w:r>
          <w:r w:rsidR="00054003" w:rsidRPr="007A49EA">
            <w:rPr>
              <w:i/>
              <w:iCs/>
              <w:sz w:val="20"/>
              <w:szCs w:val="20"/>
            </w:rPr>
            <w:instrText xml:space="preserve">CITATION Men22 \l 2057 </w:instrText>
          </w:r>
          <w:r w:rsidR="00054003" w:rsidRPr="007A49EA">
            <w:rPr>
              <w:i/>
              <w:iCs/>
              <w:sz w:val="20"/>
              <w:szCs w:val="20"/>
            </w:rPr>
            <w:fldChar w:fldCharType="separate"/>
          </w:r>
          <w:r w:rsidR="00054003" w:rsidRPr="007A49EA">
            <w:rPr>
              <w:noProof/>
              <w:sz w:val="20"/>
              <w:szCs w:val="20"/>
            </w:rPr>
            <w:t>(Menegitti &amp; Perrotta, 2022)</w:t>
          </w:r>
          <w:r w:rsidR="00054003" w:rsidRPr="007A49EA">
            <w:rPr>
              <w:i/>
              <w:iCs/>
              <w:sz w:val="20"/>
              <w:szCs w:val="20"/>
            </w:rPr>
            <w:fldChar w:fldCharType="end"/>
          </w:r>
        </w:sdtContent>
      </w:sdt>
    </w:p>
    <w:p w14:paraId="2D54EA0A" w14:textId="205B49A2" w:rsidR="00F05FC9" w:rsidRPr="00F05FC9" w:rsidRDefault="00F05FC9" w:rsidP="000C24ED">
      <w:pPr>
        <w:spacing w:line="276" w:lineRule="auto"/>
        <w:jc w:val="both"/>
      </w:pPr>
      <w:r>
        <w:t xml:space="preserve">The Covid Pandemic </w:t>
      </w:r>
      <w:r w:rsidR="00AE4B4E">
        <w:t>imposed</w:t>
      </w:r>
      <w:r w:rsidR="00C67022" w:rsidRPr="00C67022">
        <w:t xml:space="preserve"> new regulations regarding travel restrictions and banned travel to numerous destinations to stop spreading </w:t>
      </w:r>
      <w:r w:rsidR="00583BA4">
        <w:t>the virus in the country.</w:t>
      </w:r>
      <w:r>
        <w:t xml:space="preserve"> </w:t>
      </w:r>
    </w:p>
    <w:p w14:paraId="0A9E901D" w14:textId="5B644573" w:rsidR="00A05020" w:rsidRDefault="007C681A" w:rsidP="000C24ED">
      <w:pPr>
        <w:spacing w:line="276" w:lineRule="auto"/>
        <w:jc w:val="both"/>
      </w:pPr>
      <w:r>
        <w:t>In February 2022</w:t>
      </w:r>
      <w:r w:rsidR="00AE4B4E">
        <w:t>,</w:t>
      </w:r>
      <w:r>
        <w:t xml:space="preserve"> Russia invaded Ukraine</w:t>
      </w:r>
      <w:r w:rsidR="00AE4B4E" w:rsidRPr="00AE4B4E">
        <w:t>. A new crisis began in Europe, which hugely impacted air traffic.</w:t>
      </w:r>
      <w:r w:rsidR="00760D9D">
        <w:t xml:space="preserve"> Ryanair has suspended all flights to Ukraine and Russia until further notice and </w:t>
      </w:r>
      <w:r w:rsidR="00F05FC9">
        <w:t>has</w:t>
      </w:r>
      <w:r w:rsidR="00167010">
        <w:t xml:space="preserve"> removed </w:t>
      </w:r>
      <w:r w:rsidR="00760D9D">
        <w:t>all flights</w:t>
      </w:r>
      <w:r w:rsidR="00167010">
        <w:t xml:space="preserve"> for sale</w:t>
      </w:r>
      <w:r w:rsidR="00760D9D">
        <w:t xml:space="preserve"> f</w:t>
      </w:r>
      <w:r w:rsidR="00167010">
        <w:t>r</w:t>
      </w:r>
      <w:r w:rsidR="00760D9D">
        <w:t>o</w:t>
      </w:r>
      <w:r w:rsidR="00167010">
        <w:t>m</w:t>
      </w:r>
      <w:r w:rsidR="00760D9D">
        <w:t>/f</w:t>
      </w:r>
      <w:r w:rsidR="00167010">
        <w:t>or</w:t>
      </w:r>
      <w:r w:rsidR="00760D9D">
        <w:t xml:space="preserve"> Ukraine</w:t>
      </w:r>
      <w:r w:rsidR="00167010">
        <w:t>.</w:t>
      </w:r>
    </w:p>
    <w:p w14:paraId="1772CA23" w14:textId="6E3F9C33" w:rsidR="00F15309" w:rsidRPr="001D5306" w:rsidRDefault="00F05FC9" w:rsidP="000C24ED">
      <w:pPr>
        <w:spacing w:line="276" w:lineRule="auto"/>
        <w:jc w:val="both"/>
        <w:rPr>
          <w:color w:val="5B9BD5" w:themeColor="accent5"/>
          <w:sz w:val="18"/>
          <w:szCs w:val="18"/>
        </w:rPr>
      </w:pPr>
      <w:r w:rsidRPr="001D5306">
        <w:t>We can say that the current political situation</w:t>
      </w:r>
      <w:r w:rsidR="00583BA4" w:rsidRPr="001D5306">
        <w:t xml:space="preserve"> is unfavourable to the company</w:t>
      </w:r>
      <w:r w:rsidR="004F15B3" w:rsidRPr="001D5306">
        <w:t>,</w:t>
      </w:r>
      <w:r w:rsidR="00583BA4" w:rsidRPr="001D5306">
        <w:t xml:space="preserve"> </w:t>
      </w:r>
      <w:r w:rsidR="004F15B3" w:rsidRPr="001D5306">
        <w:t xml:space="preserve">especially </w:t>
      </w:r>
      <w:r w:rsidR="00F15309" w:rsidRPr="001D5306">
        <w:t xml:space="preserve">after the </w:t>
      </w:r>
      <w:r w:rsidR="005234C7" w:rsidRPr="001D5306">
        <w:t>rise</w:t>
      </w:r>
      <w:r w:rsidR="00F15309" w:rsidRPr="001D5306">
        <w:t xml:space="preserve"> </w:t>
      </w:r>
      <w:r w:rsidR="005234C7" w:rsidRPr="001D5306">
        <w:t>in</w:t>
      </w:r>
      <w:r w:rsidR="00F15309" w:rsidRPr="001D5306">
        <w:t xml:space="preserve"> oil prices due to </w:t>
      </w:r>
      <w:r w:rsidR="005234C7" w:rsidRPr="001D5306">
        <w:t xml:space="preserve">the </w:t>
      </w:r>
      <w:r w:rsidR="00F15309" w:rsidRPr="001D5306">
        <w:t>Ukraine crisis</w:t>
      </w:r>
      <w:bookmarkStart w:id="6" w:name="_Hlk99712424"/>
      <w:r w:rsidR="00F15309" w:rsidRPr="001D5306">
        <w:t xml:space="preserve"> </w:t>
      </w:r>
      <w:r w:rsidR="005234C7" w:rsidRPr="001D5306">
        <w:t xml:space="preserve">and the difficulty of recovering from the </w:t>
      </w:r>
      <w:r w:rsidR="004F15B3" w:rsidRPr="001D5306">
        <w:t>pandemic</w:t>
      </w:r>
      <w:r w:rsidR="00F15309" w:rsidRPr="001D5306">
        <w:t>,</w:t>
      </w:r>
      <w:r w:rsidR="004F15B3" w:rsidRPr="001D5306">
        <w:t xml:space="preserve"> where the traffic fell 81% from 149m to 27.5m due to covid restriction</w:t>
      </w:r>
      <w:r w:rsidR="00D82BAC" w:rsidRPr="001D5306">
        <w:rPr>
          <w:color w:val="000000" w:themeColor="text1"/>
        </w:rPr>
        <w:t xml:space="preserve">. Ryanair experienced an operating loss of </w:t>
      </w:r>
      <w:r w:rsidR="00D82BAC" w:rsidRPr="001D5306">
        <w:rPr>
          <w:rFonts w:cstheme="minorHAnsi"/>
          <w:color w:val="000000" w:themeColor="text1"/>
        </w:rPr>
        <w:t>€839m in 2021</w:t>
      </w:r>
      <w:sdt>
        <w:sdtPr>
          <w:id w:val="1029373268"/>
          <w:citation/>
        </w:sdtPr>
        <w:sdtEndPr/>
        <w:sdtContent>
          <w:r w:rsidR="00054003" w:rsidRPr="001D5306">
            <w:fldChar w:fldCharType="begin"/>
          </w:r>
          <w:r w:rsidR="001D5306" w:rsidRPr="001D5306">
            <w:instrText xml:space="preserve">CITATION Rya211 \l 2057 </w:instrText>
          </w:r>
          <w:r w:rsidR="00054003" w:rsidRPr="001D5306">
            <w:fldChar w:fldCharType="separate"/>
          </w:r>
          <w:r w:rsidR="001D5306" w:rsidRPr="001D5306">
            <w:rPr>
              <w:noProof/>
            </w:rPr>
            <w:t>(Group, 2021)</w:t>
          </w:r>
          <w:r w:rsidR="00054003" w:rsidRPr="001D5306">
            <w:fldChar w:fldCharType="end"/>
          </w:r>
        </w:sdtContent>
      </w:sdt>
      <w:r w:rsidR="001D5306" w:rsidRPr="001D5306">
        <w:t>.</w:t>
      </w:r>
    </w:p>
    <w:bookmarkEnd w:id="6"/>
    <w:p w14:paraId="1E765DAD" w14:textId="71E8F8FD" w:rsidR="004F15B3" w:rsidRPr="006C2A87" w:rsidRDefault="004F15B3" w:rsidP="000C24ED">
      <w:pPr>
        <w:pStyle w:val="Subtitle"/>
        <w:spacing w:line="276" w:lineRule="auto"/>
        <w:jc w:val="both"/>
      </w:pPr>
      <w:r w:rsidRPr="006C2A87">
        <w:t>Economic forces</w:t>
      </w:r>
    </w:p>
    <w:p w14:paraId="39C29D6D" w14:textId="4B7DB34B" w:rsidR="005234C7" w:rsidRDefault="00CF038B" w:rsidP="000C24ED">
      <w:pPr>
        <w:spacing w:line="276" w:lineRule="auto"/>
        <w:jc w:val="both"/>
      </w:pPr>
      <w:r>
        <w:t xml:space="preserve">The economic environment has a significant impact on </w:t>
      </w:r>
      <w:r w:rsidR="000E4215">
        <w:t>the aviation industry</w:t>
      </w:r>
      <w:r w:rsidR="004E62B0">
        <w:t xml:space="preserve">. </w:t>
      </w:r>
      <w:r w:rsidR="00585088">
        <w:t xml:space="preserve">The demand </w:t>
      </w:r>
      <w:r w:rsidR="00AB161E">
        <w:t>in</w:t>
      </w:r>
      <w:r w:rsidR="00585088">
        <w:t xml:space="preserve"> </w:t>
      </w:r>
      <w:r w:rsidR="00835FE1">
        <w:t xml:space="preserve">the </w:t>
      </w:r>
      <w:r w:rsidR="00585088">
        <w:t xml:space="preserve">airline industry </w:t>
      </w:r>
      <w:r w:rsidR="00835FE1">
        <w:t>is generally determined</w:t>
      </w:r>
      <w:r w:rsidR="00AB161E">
        <w:t xml:space="preserve"> by the prospect of the overall economy in general.</w:t>
      </w:r>
      <w:r w:rsidR="00835FE1">
        <w:t xml:space="preserve"> </w:t>
      </w:r>
      <w:r w:rsidR="004E62B0">
        <w:t>Due to the covid pandemic, Ryanair experience</w:t>
      </w:r>
      <w:r w:rsidR="009662AC">
        <w:t>d</w:t>
      </w:r>
      <w:r w:rsidR="004E62B0">
        <w:t xml:space="preserve"> an aggressive drop in customer demand</w:t>
      </w:r>
      <w:r w:rsidR="009662AC">
        <w:t xml:space="preserve"> d</w:t>
      </w:r>
      <w:r w:rsidR="004E62B0">
        <w:t xml:space="preserve">uring the lockdown </w:t>
      </w:r>
      <w:r w:rsidR="00DF7479">
        <w:t>imposed by the government</w:t>
      </w:r>
      <w:r w:rsidR="00AE4B4E">
        <w:t>. There</w:t>
      </w:r>
      <w:r w:rsidR="00DF7479">
        <w:t xml:space="preserve"> are no predictions about when the company will recover from this impact </w:t>
      </w:r>
      <w:r w:rsidR="00835FE1">
        <w:t xml:space="preserve">to </w:t>
      </w:r>
      <w:r w:rsidR="001D5306">
        <w:t>return</w:t>
      </w:r>
      <w:r w:rsidR="009662AC">
        <w:t xml:space="preserve"> </w:t>
      </w:r>
      <w:r w:rsidR="001D5306">
        <w:t xml:space="preserve">to </w:t>
      </w:r>
      <w:r w:rsidR="00AB161E">
        <w:t xml:space="preserve">the </w:t>
      </w:r>
      <w:r w:rsidR="009662AC">
        <w:t>same as</w:t>
      </w:r>
      <w:r w:rsidR="00835FE1">
        <w:t xml:space="preserve"> </w:t>
      </w:r>
      <w:r w:rsidR="001D5306">
        <w:t>its</w:t>
      </w:r>
      <w:r w:rsidR="009662AC">
        <w:t xml:space="preserve"> </w:t>
      </w:r>
      <w:r w:rsidR="00DF7479">
        <w:t>pre-pandemic</w:t>
      </w:r>
      <w:r w:rsidR="009662AC">
        <w:t xml:space="preserve">. </w:t>
      </w:r>
    </w:p>
    <w:p w14:paraId="2DF88FF5" w14:textId="2168D720" w:rsidR="00464159" w:rsidRDefault="00F50B14" w:rsidP="000C24ED">
      <w:pPr>
        <w:spacing w:line="276" w:lineRule="auto"/>
        <w:jc w:val="both"/>
      </w:pPr>
      <w:r>
        <w:t>Another</w:t>
      </w:r>
      <w:r w:rsidR="003471AB">
        <w:t xml:space="preserve"> factor </w:t>
      </w:r>
      <w:r w:rsidR="00B44C2E">
        <w:t>that is unfavourable to</w:t>
      </w:r>
      <w:r w:rsidR="003471AB">
        <w:t xml:space="preserve"> the company is the </w:t>
      </w:r>
      <w:r w:rsidR="008213B4">
        <w:t>stability of oil prices</w:t>
      </w:r>
      <w:r>
        <w:t xml:space="preserve">, especially in those days when the oil prices have made a significant increase </w:t>
      </w:r>
      <w:r w:rsidR="00B44C2E">
        <w:t>because of the Russian invasion of Ukraine</w:t>
      </w:r>
      <w:r w:rsidR="00AE4B4E">
        <w:t>; according</w:t>
      </w:r>
      <w:r w:rsidR="000C6594">
        <w:t xml:space="preserve"> to</w:t>
      </w:r>
      <w:r w:rsidR="00B44C2E">
        <w:t xml:space="preserve"> Michael O’Leary</w:t>
      </w:r>
      <w:r w:rsidR="00AE4B4E">
        <w:t>,</w:t>
      </w:r>
      <w:r w:rsidR="000C6594">
        <w:t xml:space="preserve"> the chief executive, the</w:t>
      </w:r>
      <w:r w:rsidR="00B44C2E">
        <w:t xml:space="preserve"> company </w:t>
      </w:r>
      <w:r w:rsidR="000C6594">
        <w:t xml:space="preserve">has ensured 80 per cent of the fuel needed until March of the </w:t>
      </w:r>
      <w:r w:rsidR="00AE4B4E">
        <w:t>following</w:t>
      </w:r>
      <w:r w:rsidR="000C6594">
        <w:t xml:space="preserve"> year</w:t>
      </w:r>
      <w:sdt>
        <w:sdtPr>
          <w:rPr>
            <w:rFonts w:asciiTheme="majorHAnsi" w:hAnsiTheme="majorHAnsi" w:cstheme="majorHAnsi"/>
            <w:i/>
            <w:iCs/>
          </w:rPr>
          <w:id w:val="-1309016657"/>
          <w:citation/>
        </w:sdtPr>
        <w:sdtEndPr>
          <w:rPr>
            <w:rFonts w:asciiTheme="minorHAnsi" w:hAnsiTheme="minorHAnsi" w:cstheme="minorHAnsi"/>
          </w:rPr>
        </w:sdtEndPr>
        <w:sdtContent>
          <w:r w:rsidR="001A4B6D" w:rsidRPr="001D5306">
            <w:rPr>
              <w:rFonts w:cstheme="minorHAnsi"/>
              <w:i/>
              <w:iCs/>
            </w:rPr>
            <w:fldChar w:fldCharType="begin"/>
          </w:r>
          <w:r w:rsidR="001D5306" w:rsidRPr="001D5306">
            <w:rPr>
              <w:rFonts w:cstheme="minorHAnsi"/>
              <w:i/>
              <w:iCs/>
            </w:rPr>
            <w:instrText xml:space="preserve">CITATION Lan22 \l 2057 </w:instrText>
          </w:r>
          <w:r w:rsidR="001A4B6D" w:rsidRPr="001D5306">
            <w:rPr>
              <w:rFonts w:cstheme="minorHAnsi"/>
              <w:i/>
              <w:iCs/>
            </w:rPr>
            <w:fldChar w:fldCharType="separate"/>
          </w:r>
          <w:r w:rsidR="001D5306" w:rsidRPr="001D5306">
            <w:rPr>
              <w:rFonts w:cstheme="minorHAnsi"/>
              <w:i/>
              <w:iCs/>
              <w:noProof/>
            </w:rPr>
            <w:t xml:space="preserve"> </w:t>
          </w:r>
          <w:r w:rsidR="001D5306" w:rsidRPr="001D5306">
            <w:rPr>
              <w:rFonts w:cstheme="minorHAnsi"/>
              <w:noProof/>
            </w:rPr>
            <w:t>(Lancefield, 2022)</w:t>
          </w:r>
          <w:r w:rsidR="001A4B6D" w:rsidRPr="001D5306">
            <w:rPr>
              <w:rFonts w:cstheme="minorHAnsi"/>
              <w:i/>
              <w:iCs/>
            </w:rPr>
            <w:fldChar w:fldCharType="end"/>
          </w:r>
        </w:sdtContent>
      </w:sdt>
      <w:r w:rsidR="00464159" w:rsidRPr="001D5306">
        <w:rPr>
          <w:rFonts w:cstheme="minorHAnsi"/>
        </w:rPr>
        <w:t>.</w:t>
      </w:r>
    </w:p>
    <w:p w14:paraId="585F38BA" w14:textId="550CE6AA" w:rsidR="00E44C2E" w:rsidRDefault="00E44C2E" w:rsidP="000C24ED">
      <w:pPr>
        <w:spacing w:line="276" w:lineRule="auto"/>
        <w:jc w:val="both"/>
      </w:pPr>
      <w:r>
        <w:t xml:space="preserve">Ryanair has </w:t>
      </w:r>
      <w:r w:rsidR="00906DEA">
        <w:t>implemented</w:t>
      </w:r>
      <w:r>
        <w:t xml:space="preserve"> an effective </w:t>
      </w:r>
      <w:r w:rsidR="00906DEA">
        <w:t>strategy</w:t>
      </w:r>
      <w:r>
        <w:t xml:space="preserve"> to </w:t>
      </w:r>
      <w:r w:rsidR="00906DEA">
        <w:t xml:space="preserve">confront any </w:t>
      </w:r>
      <w:r w:rsidR="00AE4B4E">
        <w:t>rising</w:t>
      </w:r>
      <w:r w:rsidR="00906DEA">
        <w:t xml:space="preserve"> or escalating prices and </w:t>
      </w:r>
      <w:r w:rsidR="00FC373D">
        <w:t>limited passing the cost to</w:t>
      </w:r>
      <w:r w:rsidR="00906DEA">
        <w:t xml:space="preserve"> its customer </w:t>
      </w:r>
      <w:r w:rsidR="00FC373D">
        <w:t xml:space="preserve">through increased </w:t>
      </w:r>
      <w:r w:rsidR="00AE4B4E">
        <w:t>ticket</w:t>
      </w:r>
      <w:r w:rsidR="00FC373D">
        <w:t xml:space="preserve"> prices</w:t>
      </w:r>
      <w:r w:rsidR="008B5BB3">
        <w:t xml:space="preserve"> which means Ryanair has taken advantage to compete with its rivals and change the </w:t>
      </w:r>
      <w:r w:rsidR="00AB5C23">
        <w:t>scenario to be favourable</w:t>
      </w:r>
      <w:r w:rsidR="008B5BB3">
        <w:t xml:space="preserve">.  </w:t>
      </w:r>
    </w:p>
    <w:p w14:paraId="2515AC33" w14:textId="11A4FBD2" w:rsidR="0038568A" w:rsidRDefault="0038568A" w:rsidP="000C24ED">
      <w:pPr>
        <w:spacing w:line="276" w:lineRule="auto"/>
        <w:jc w:val="both"/>
      </w:pPr>
      <w:r w:rsidRPr="00C31809">
        <w:rPr>
          <w:rStyle w:val="SubtitleChar"/>
        </w:rPr>
        <w:t>Social/ cultural factors</w:t>
      </w:r>
    </w:p>
    <w:p w14:paraId="29E794BC" w14:textId="7B0B578B" w:rsidR="000F1D9D" w:rsidRDefault="00F61C5D" w:rsidP="000C24ED">
      <w:pPr>
        <w:spacing w:line="276" w:lineRule="auto"/>
        <w:jc w:val="both"/>
      </w:pPr>
      <w:r>
        <w:t xml:space="preserve">The marketers should </w:t>
      </w:r>
      <w:r w:rsidR="00E03909">
        <w:t>make</w:t>
      </w:r>
      <w:r>
        <w:t xml:space="preserve"> a sociocultural </w:t>
      </w:r>
      <w:r w:rsidR="00E03909">
        <w:t xml:space="preserve">diagnostic of the society where they are operating. The culture of people hugely affects their thinking, behaviour and </w:t>
      </w:r>
      <w:r w:rsidR="009A7C72">
        <w:t>consumption.</w:t>
      </w:r>
      <w:r w:rsidR="00AB5C23">
        <w:t xml:space="preserve"> </w:t>
      </w:r>
      <w:sdt>
        <w:sdtPr>
          <w:id w:val="-1550831739"/>
          <w:citation/>
        </w:sdtPr>
        <w:sdtEndPr/>
        <w:sdtContent>
          <w:r w:rsidR="00E4587F">
            <w:fldChar w:fldCharType="begin"/>
          </w:r>
          <w:r w:rsidR="00E4587F">
            <w:instrText xml:space="preserve"> CITATION Kot201 \l 2057 </w:instrText>
          </w:r>
          <w:r w:rsidR="00E4587F">
            <w:fldChar w:fldCharType="separate"/>
          </w:r>
          <w:r w:rsidR="00E4587F" w:rsidRPr="00E4587F">
            <w:rPr>
              <w:noProof/>
            </w:rPr>
            <w:t>(Kotler, 2020)</w:t>
          </w:r>
          <w:r w:rsidR="00E4587F">
            <w:fldChar w:fldCharType="end"/>
          </w:r>
        </w:sdtContent>
      </w:sdt>
    </w:p>
    <w:p w14:paraId="79DB996F" w14:textId="16931570" w:rsidR="00BB6BEC" w:rsidRDefault="00AB5C23" w:rsidP="000C24ED">
      <w:pPr>
        <w:spacing w:line="276" w:lineRule="auto"/>
        <w:jc w:val="both"/>
      </w:pPr>
      <w:r>
        <w:t xml:space="preserve">The number of passengers </w:t>
      </w:r>
      <w:r w:rsidR="00B14501">
        <w:t>continues</w:t>
      </w:r>
      <w:r>
        <w:t xml:space="preserve"> to rise</w:t>
      </w:r>
      <w:r w:rsidR="00AE4B4E">
        <w:t>,</w:t>
      </w:r>
      <w:r w:rsidR="00827730">
        <w:t xml:space="preserve"> particularly</w:t>
      </w:r>
      <w:r>
        <w:t xml:space="preserve"> in the pick period of travel as a response </w:t>
      </w:r>
      <w:r w:rsidR="00827730">
        <w:t>to</w:t>
      </w:r>
      <w:r>
        <w:t xml:space="preserve"> the need to plan holidays</w:t>
      </w:r>
      <w:r w:rsidR="00827730">
        <w:t xml:space="preserve"> after being stuck locally during the uncertainty of the pandemic, so many people could</w:t>
      </w:r>
      <w:r w:rsidR="0053176D">
        <w:t xml:space="preserve"> </w:t>
      </w:r>
      <w:r w:rsidR="00827730">
        <w:t xml:space="preserve">not </w:t>
      </w:r>
      <w:r w:rsidR="00B14501">
        <w:t>devise</w:t>
      </w:r>
      <w:r w:rsidR="00827730">
        <w:t xml:space="preserve"> any unnecessary travel</w:t>
      </w:r>
      <w:r w:rsidR="0053176D">
        <w:t xml:space="preserve">. However, the company is recuperating operations to previous destinations and planning to </w:t>
      </w:r>
      <w:r w:rsidR="00BB6BEC">
        <w:t>expand</w:t>
      </w:r>
      <w:r w:rsidR="0053176D">
        <w:t xml:space="preserve"> its fleet by adding new </w:t>
      </w:r>
      <w:r w:rsidR="00B14501">
        <w:t>goals</w:t>
      </w:r>
      <w:r w:rsidR="0053176D">
        <w:t>.</w:t>
      </w:r>
    </w:p>
    <w:p w14:paraId="23AA3405" w14:textId="4443DE85" w:rsidR="000E4DD5" w:rsidRDefault="000E4DD5" w:rsidP="000C24ED">
      <w:pPr>
        <w:spacing w:line="276" w:lineRule="auto"/>
        <w:jc w:val="both"/>
      </w:pPr>
      <w:r>
        <w:t xml:space="preserve">The sociocultural environment is favourable </w:t>
      </w:r>
      <w:r w:rsidR="004C7648">
        <w:t xml:space="preserve">to </w:t>
      </w:r>
      <w:r>
        <w:t>the airline industry</w:t>
      </w:r>
      <w:r w:rsidR="004C7648">
        <w:t>,</w:t>
      </w:r>
      <w:r>
        <w:t xml:space="preserve"> in particular Ryanair</w:t>
      </w:r>
      <w:r w:rsidR="004C7648">
        <w:t>.</w:t>
      </w:r>
      <w:r>
        <w:t xml:space="preserve"> </w:t>
      </w:r>
    </w:p>
    <w:p w14:paraId="4A46E19E" w14:textId="015D6F26" w:rsidR="00BB6BEC" w:rsidRPr="006C2A87" w:rsidRDefault="00BB6BEC" w:rsidP="000C24ED">
      <w:pPr>
        <w:spacing w:line="276" w:lineRule="auto"/>
        <w:jc w:val="both"/>
        <w:rPr>
          <w:b/>
          <w:bCs/>
        </w:rPr>
      </w:pPr>
      <w:r w:rsidRPr="00C31809">
        <w:rPr>
          <w:rStyle w:val="SubtitleChar"/>
        </w:rPr>
        <w:t>Technological factors</w:t>
      </w:r>
    </w:p>
    <w:p w14:paraId="62B5BB87" w14:textId="1D809797" w:rsidR="00B64D2F" w:rsidRDefault="00BB6BEC" w:rsidP="000C24ED">
      <w:pPr>
        <w:spacing w:line="276" w:lineRule="auto"/>
        <w:jc w:val="both"/>
      </w:pPr>
      <w:r>
        <w:t xml:space="preserve">Technology and innovation are </w:t>
      </w:r>
      <w:r w:rsidR="00B14501">
        <w:t>fundamental</w:t>
      </w:r>
      <w:r>
        <w:t xml:space="preserve"> to airline companies</w:t>
      </w:r>
      <w:r w:rsidR="00B14501">
        <w:t>. They</w:t>
      </w:r>
      <w:r>
        <w:t xml:space="preserve"> can </w:t>
      </w:r>
      <w:r w:rsidR="00B14501">
        <w:t>minimise</w:t>
      </w:r>
      <w:r w:rsidR="001F13EE">
        <w:t xml:space="preserve"> the cost, improve productivity and operation and </w:t>
      </w:r>
      <w:r>
        <w:t xml:space="preserve">gain a competitive </w:t>
      </w:r>
      <w:r w:rsidR="00236728">
        <w:t>advantage. The vast majority of</w:t>
      </w:r>
      <w:r w:rsidR="001F13EE">
        <w:t xml:space="preserve"> Ryanair</w:t>
      </w:r>
      <w:r w:rsidR="00236728">
        <w:t xml:space="preserve"> reservations are made through its website</w:t>
      </w:r>
      <w:r w:rsidR="00B14501" w:rsidRPr="00B14501">
        <w:t>. It also requires internet self-check-in for all passengers to ensure</w:t>
      </w:r>
      <w:r w:rsidR="00236728">
        <w:t xml:space="preserve"> </w:t>
      </w:r>
      <w:r w:rsidR="00041389">
        <w:t>reduced</w:t>
      </w:r>
      <w:r w:rsidR="00236728">
        <w:t xml:space="preserve"> waiting time for the customers </w:t>
      </w:r>
      <w:r w:rsidR="00041389">
        <w:t>at</w:t>
      </w:r>
      <w:r w:rsidR="00236728">
        <w:t xml:space="preserve"> the airport</w:t>
      </w:r>
      <w:r w:rsidR="00B64D2F">
        <w:t xml:space="preserve">. </w:t>
      </w:r>
    </w:p>
    <w:p w14:paraId="1D87692A" w14:textId="1A3E9660" w:rsidR="004B6F69" w:rsidRDefault="004B6F69" w:rsidP="000C24ED">
      <w:pPr>
        <w:spacing w:line="276" w:lineRule="auto"/>
        <w:jc w:val="both"/>
      </w:pPr>
      <w:r>
        <w:lastRenderedPageBreak/>
        <w:t xml:space="preserve"> </w:t>
      </w:r>
      <w:r w:rsidR="00B130EB">
        <w:t>With the</w:t>
      </w:r>
      <w:r w:rsidR="00423A68">
        <w:t xml:space="preserve"> </w:t>
      </w:r>
      <w:r>
        <w:t>growth of</w:t>
      </w:r>
      <w:r w:rsidR="00B130EB">
        <w:t xml:space="preserve"> </w:t>
      </w:r>
      <w:r>
        <w:t xml:space="preserve">the number of users of fare comparison websites </w:t>
      </w:r>
      <w:r w:rsidR="00423A68">
        <w:t xml:space="preserve">such </w:t>
      </w:r>
      <w:r>
        <w:t>as skyscanner.com</w:t>
      </w:r>
      <w:r w:rsidR="00423A68">
        <w:t xml:space="preserve">, Ryanair must monitor their </w:t>
      </w:r>
      <w:r w:rsidR="00B14501" w:rsidRPr="00B14501">
        <w:t>competitors' prices as much as more customers use</w:t>
      </w:r>
      <w:r w:rsidR="00B130EB">
        <w:t xml:space="preserve"> those websites to find out the cheapest fares.</w:t>
      </w:r>
      <w:r w:rsidR="00423A68">
        <w:t xml:space="preserve">  </w:t>
      </w:r>
    </w:p>
    <w:p w14:paraId="6023DB42" w14:textId="187DD561" w:rsidR="00B64D2F" w:rsidRDefault="00236728" w:rsidP="000C24ED">
      <w:pPr>
        <w:spacing w:line="276" w:lineRule="auto"/>
        <w:jc w:val="both"/>
      </w:pPr>
      <w:r>
        <w:t xml:space="preserve"> </w:t>
      </w:r>
      <w:r w:rsidR="002A5744">
        <w:t>Another</w:t>
      </w:r>
      <w:r w:rsidR="00041389">
        <w:t xml:space="preserve"> area where technology can be used is to reduce CO2 emissions and provide </w:t>
      </w:r>
      <w:r w:rsidR="002A5744">
        <w:t xml:space="preserve">a </w:t>
      </w:r>
      <w:r w:rsidR="00041389">
        <w:t>cleaner flight option</w:t>
      </w:r>
      <w:r w:rsidR="002A5744">
        <w:t xml:space="preserve">. Ryanair </w:t>
      </w:r>
      <w:r w:rsidR="00B14501">
        <w:t xml:space="preserve">is </w:t>
      </w:r>
      <w:r w:rsidR="002A5744">
        <w:t>investing $22bn investment in new technology aircraft that burn 16% less fuel and reduce the noise by 40%</w:t>
      </w:r>
      <w:r w:rsidR="00B64D2F">
        <w:t xml:space="preserve"> </w:t>
      </w:r>
      <w:sdt>
        <w:sdtPr>
          <w:id w:val="-814797292"/>
          <w:citation/>
        </w:sdtPr>
        <w:sdtEndPr/>
        <w:sdtContent>
          <w:r w:rsidR="00714E68">
            <w:fldChar w:fldCharType="begin"/>
          </w:r>
          <w:r w:rsidR="001D5306">
            <w:instrText xml:space="preserve">CITATION Rya211 \l 2057 </w:instrText>
          </w:r>
          <w:r w:rsidR="00714E68">
            <w:fldChar w:fldCharType="separate"/>
          </w:r>
          <w:r w:rsidR="001D5306" w:rsidRPr="001D5306">
            <w:rPr>
              <w:noProof/>
            </w:rPr>
            <w:t>(Group, 2021)</w:t>
          </w:r>
          <w:r w:rsidR="00714E68">
            <w:fldChar w:fldCharType="end"/>
          </w:r>
        </w:sdtContent>
      </w:sdt>
      <w:r w:rsidR="00B64D2F">
        <w:t xml:space="preserve"> </w:t>
      </w:r>
    </w:p>
    <w:p w14:paraId="2E6F9A7E" w14:textId="2C4C7956" w:rsidR="0066257E" w:rsidRDefault="0066257E" w:rsidP="000C24ED">
      <w:pPr>
        <w:spacing w:line="276" w:lineRule="auto"/>
        <w:jc w:val="both"/>
      </w:pPr>
      <w:r>
        <w:t xml:space="preserve">The technological environment could be favourable for Ryanair when using the technology as part of its strategy in favour </w:t>
      </w:r>
      <w:r w:rsidR="004C7648">
        <w:t>of maximising</w:t>
      </w:r>
      <w:r>
        <w:t xml:space="preserve"> its proficiency and </w:t>
      </w:r>
      <w:r w:rsidR="004C7648">
        <w:t>competing</w:t>
      </w:r>
      <w:r>
        <w:t xml:space="preserve"> with the competitors</w:t>
      </w:r>
      <w:r w:rsidR="004C7648">
        <w:t>;</w:t>
      </w:r>
      <w:r>
        <w:t xml:space="preserve"> however</w:t>
      </w:r>
      <w:r w:rsidR="004C7648">
        <w:t>,</w:t>
      </w:r>
      <w:r>
        <w:t xml:space="preserve"> in </w:t>
      </w:r>
      <w:r w:rsidR="004C7648">
        <w:t>another hand</w:t>
      </w:r>
      <w:r>
        <w:t xml:space="preserve"> could have a negative impact</w:t>
      </w:r>
      <w:r w:rsidR="004C7648">
        <w:t xml:space="preserve"> related to cyber security and customer negative feedback that can affect the company reputation.</w:t>
      </w:r>
    </w:p>
    <w:p w14:paraId="786BCD26" w14:textId="787DBFB2" w:rsidR="00A82110" w:rsidRPr="006C2A87" w:rsidRDefault="00A82110" w:rsidP="000C24ED">
      <w:pPr>
        <w:spacing w:line="276" w:lineRule="auto"/>
        <w:jc w:val="both"/>
        <w:rPr>
          <w:b/>
          <w:bCs/>
        </w:rPr>
      </w:pPr>
      <w:r w:rsidRPr="00C31809">
        <w:rPr>
          <w:rStyle w:val="SubtitleChar"/>
        </w:rPr>
        <w:t>Environmental factors</w:t>
      </w:r>
    </w:p>
    <w:p w14:paraId="1EF56C25" w14:textId="3ECD909A" w:rsidR="00A21AB3" w:rsidRDefault="005A78CA" w:rsidP="000C24ED">
      <w:pPr>
        <w:spacing w:line="276" w:lineRule="auto"/>
        <w:jc w:val="both"/>
      </w:pPr>
      <w:r>
        <w:t>The public in general and the airline’s customers</w:t>
      </w:r>
      <w:r w:rsidR="00B14501">
        <w:t>, in particular,</w:t>
      </w:r>
      <w:r>
        <w:t xml:space="preserve"> are constantly concerned about the </w:t>
      </w:r>
      <w:r w:rsidR="00B14501">
        <w:t>ecological</w:t>
      </w:r>
      <w:r w:rsidR="003C1620">
        <w:t xml:space="preserve"> issue related to the aviation industry. And companies need to adapt </w:t>
      </w:r>
      <w:r w:rsidR="00CF2BAC">
        <w:t>fast enough to the changing need</w:t>
      </w:r>
      <w:r w:rsidR="00806897">
        <w:t xml:space="preserve">. Ryanair </w:t>
      </w:r>
      <w:r w:rsidR="00A21AB3">
        <w:t xml:space="preserve">adopted the </w:t>
      </w:r>
      <w:r w:rsidR="00B14501">
        <w:t>plan</w:t>
      </w:r>
      <w:r w:rsidR="00A21AB3">
        <w:t xml:space="preserve"> of providing more green flights to their customers</w:t>
      </w:r>
      <w:r w:rsidR="00B14501">
        <w:t>.</w:t>
      </w:r>
    </w:p>
    <w:p w14:paraId="62146EE4" w14:textId="45935272" w:rsidR="005A78CA" w:rsidRDefault="00A21AB3" w:rsidP="000C24ED">
      <w:pPr>
        <w:spacing w:line="276" w:lineRule="auto"/>
        <w:jc w:val="both"/>
      </w:pPr>
      <w:r>
        <w:t xml:space="preserve">“At Ryanair, we are committed to growing annual traffic from 150m p.a. to 200m p.a. over the next </w:t>
      </w:r>
      <w:r w:rsidR="00B14501">
        <w:t>five</w:t>
      </w:r>
      <w:r>
        <w:t xml:space="preserve"> years. We are passionate about carrying these guests and their families in a way that lowers their cost of air travel and reduces their impact on our environment.” Thomas Fowler Director of Sustainability</w:t>
      </w:r>
      <w:r w:rsidR="005C06B8">
        <w:t>- Ryanair.</w:t>
      </w:r>
    </w:p>
    <w:p w14:paraId="3FCEB1E9" w14:textId="6A7A1794" w:rsidR="004C7648" w:rsidRDefault="004C7648" w:rsidP="000C24ED">
      <w:pPr>
        <w:spacing w:line="276" w:lineRule="auto"/>
        <w:jc w:val="both"/>
      </w:pPr>
      <w:r>
        <w:t>The regulation imposed by the European Union about the environment is unfavourable for Ryanair as they impose</w:t>
      </w:r>
      <w:r w:rsidR="004E05FD">
        <w:t xml:space="preserve"> on</w:t>
      </w:r>
      <w:r>
        <w:t xml:space="preserve"> the airline’s companies to have plans to reduce the air contamination.</w:t>
      </w:r>
    </w:p>
    <w:p w14:paraId="5D3F4610" w14:textId="0B300708" w:rsidR="005C06B8" w:rsidRPr="006C2A87" w:rsidRDefault="005C06B8" w:rsidP="000C24ED">
      <w:pPr>
        <w:spacing w:line="276" w:lineRule="auto"/>
        <w:jc w:val="both"/>
        <w:rPr>
          <w:b/>
          <w:bCs/>
        </w:rPr>
      </w:pPr>
      <w:bookmarkStart w:id="7" w:name="_Toc102210163"/>
      <w:bookmarkStart w:id="8" w:name="_Toc102324092"/>
      <w:r w:rsidRPr="00C31809">
        <w:rPr>
          <w:rStyle w:val="Heading1Char"/>
        </w:rPr>
        <w:t xml:space="preserve">Analysis </w:t>
      </w:r>
      <w:r w:rsidR="00B91F7F" w:rsidRPr="00C31809">
        <w:rPr>
          <w:rStyle w:val="Heading1Char"/>
        </w:rPr>
        <w:t xml:space="preserve">of </w:t>
      </w:r>
      <w:r w:rsidRPr="00C31809">
        <w:rPr>
          <w:rStyle w:val="Heading1Char"/>
        </w:rPr>
        <w:t>porter’s five forces</w:t>
      </w:r>
      <w:bookmarkEnd w:id="7"/>
      <w:bookmarkEnd w:id="8"/>
    </w:p>
    <w:p w14:paraId="354FB731" w14:textId="5D89BA8A" w:rsidR="005C06B8" w:rsidRPr="00024EAB" w:rsidRDefault="00AC5B15" w:rsidP="000C24ED">
      <w:pPr>
        <w:spacing w:line="276" w:lineRule="auto"/>
        <w:jc w:val="both"/>
        <w:rPr>
          <w:color w:val="4472C4" w:themeColor="accent1"/>
          <w:sz w:val="18"/>
          <w:szCs w:val="18"/>
        </w:rPr>
      </w:pPr>
      <w:r>
        <w:rPr>
          <w:noProof/>
        </w:rPr>
        <w:drawing>
          <wp:anchor distT="0" distB="0" distL="114300" distR="114300" simplePos="0" relativeHeight="251657216" behindDoc="0" locked="0" layoutInCell="1" allowOverlap="1" wp14:anchorId="29FCA173" wp14:editId="6F8992FF">
            <wp:simplePos x="0" y="0"/>
            <wp:positionH relativeFrom="column">
              <wp:posOffset>-133350</wp:posOffset>
            </wp:positionH>
            <wp:positionV relativeFrom="paragraph">
              <wp:posOffset>789940</wp:posOffset>
            </wp:positionV>
            <wp:extent cx="5956300" cy="2228850"/>
            <wp:effectExtent l="0" t="0" r="0" b="0"/>
            <wp:wrapThrough wrapText="bothSides">
              <wp:wrapPolygon edited="0">
                <wp:start x="0" y="0"/>
                <wp:lineTo x="0" y="21415"/>
                <wp:lineTo x="21474" y="21415"/>
                <wp:lineTo x="2147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6300" cy="2228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659C">
        <w:t xml:space="preserve">Porter (1980) </w:t>
      </w:r>
      <w:r w:rsidR="00B91F7F">
        <w:t>indicates</w:t>
      </w:r>
      <w:r w:rsidR="0012659C">
        <w:t xml:space="preserve"> that competition at the level</w:t>
      </w:r>
      <w:r w:rsidR="00B91F7F">
        <w:t xml:space="preserve"> of</w:t>
      </w:r>
      <w:r w:rsidR="0012659C">
        <w:t xml:space="preserve"> strategic </w:t>
      </w:r>
      <w:r w:rsidR="00B91F7F">
        <w:t>business is shaped by five principal forces</w:t>
      </w:r>
      <w:r w:rsidR="00B14501">
        <w:t>,</w:t>
      </w:r>
      <w:r w:rsidR="00B91F7F">
        <w:t xml:space="preserve"> and a critical analysis of each force help to identify the keys </w:t>
      </w:r>
      <w:r w:rsidR="008A7F60">
        <w:t>to</w:t>
      </w:r>
      <w:r w:rsidR="00B91F7F">
        <w:t xml:space="preserve"> </w:t>
      </w:r>
      <w:r w:rsidR="001D5306">
        <w:t xml:space="preserve">the </w:t>
      </w:r>
      <w:r w:rsidR="00B14501">
        <w:t>competitor</w:t>
      </w:r>
      <w:r w:rsidR="00B91F7F">
        <w:t xml:space="preserve"> in a specific business industry</w:t>
      </w:r>
      <w:sdt>
        <w:sdtPr>
          <w:id w:val="349001810"/>
          <w:citation/>
        </w:sdtPr>
        <w:sdtEndPr/>
        <w:sdtContent>
          <w:r w:rsidR="007A49EA">
            <w:fldChar w:fldCharType="begin"/>
          </w:r>
          <w:r w:rsidR="007A49EA">
            <w:instrText xml:space="preserve"> CITATION Hoo20 \l 2057 </w:instrText>
          </w:r>
          <w:r w:rsidR="007A49EA">
            <w:fldChar w:fldCharType="separate"/>
          </w:r>
          <w:r w:rsidR="007A49EA">
            <w:rPr>
              <w:noProof/>
            </w:rPr>
            <w:t xml:space="preserve"> </w:t>
          </w:r>
          <w:r w:rsidR="007A49EA" w:rsidRPr="007A49EA">
            <w:rPr>
              <w:noProof/>
            </w:rPr>
            <w:t>(Graham, 2020)</w:t>
          </w:r>
          <w:r w:rsidR="007A49EA">
            <w:fldChar w:fldCharType="end"/>
          </w:r>
        </w:sdtContent>
      </w:sdt>
      <w:r w:rsidR="00B91F7F">
        <w:t xml:space="preserve"> </w:t>
      </w:r>
    </w:p>
    <w:p w14:paraId="31657864" w14:textId="4BFC3F21" w:rsidR="007D7F07" w:rsidRPr="007D7F07" w:rsidRDefault="007D7F07" w:rsidP="000C24ED">
      <w:pPr>
        <w:spacing w:line="276" w:lineRule="auto"/>
        <w:jc w:val="both"/>
        <w:rPr>
          <w:b/>
          <w:bCs/>
        </w:rPr>
      </w:pPr>
      <w:r w:rsidRPr="007D7F07">
        <w:rPr>
          <w:b/>
          <w:bCs/>
        </w:rPr>
        <w:t>Figure2: porter’s five forces</w:t>
      </w:r>
    </w:p>
    <w:p w14:paraId="62E10BF2" w14:textId="3A527474" w:rsidR="001C4F27" w:rsidRPr="00C31809" w:rsidRDefault="00F40931" w:rsidP="000C24ED">
      <w:pPr>
        <w:spacing w:line="276" w:lineRule="auto"/>
        <w:jc w:val="both"/>
        <w:rPr>
          <w:b/>
          <w:bCs/>
        </w:rPr>
      </w:pPr>
      <w:r w:rsidRPr="007D7F07">
        <w:rPr>
          <w:b/>
          <w:bCs/>
        </w:rPr>
        <w:t xml:space="preserve">Source: </w:t>
      </w:r>
      <w:sdt>
        <w:sdtPr>
          <w:rPr>
            <w:b/>
            <w:bCs/>
          </w:rPr>
          <w:id w:val="-1533647950"/>
          <w:citation/>
        </w:sdtPr>
        <w:sdtEndPr/>
        <w:sdtContent>
          <w:r w:rsidR="007D7F07" w:rsidRPr="007D7F07">
            <w:rPr>
              <w:b/>
              <w:bCs/>
            </w:rPr>
            <w:fldChar w:fldCharType="begin"/>
          </w:r>
          <w:r w:rsidR="007D7F07" w:rsidRPr="007D7F07">
            <w:rPr>
              <w:b/>
              <w:bCs/>
            </w:rPr>
            <w:instrText xml:space="preserve"> CITATION Hoo20 \l 2057 </w:instrText>
          </w:r>
          <w:r w:rsidR="007D7F07" w:rsidRPr="007D7F07">
            <w:rPr>
              <w:b/>
              <w:bCs/>
            </w:rPr>
            <w:fldChar w:fldCharType="separate"/>
          </w:r>
          <w:r w:rsidR="007D7F07" w:rsidRPr="007D7F07">
            <w:rPr>
              <w:b/>
              <w:bCs/>
              <w:noProof/>
            </w:rPr>
            <w:t>(Graham, 2020)</w:t>
          </w:r>
          <w:r w:rsidR="007D7F07" w:rsidRPr="007D7F07">
            <w:rPr>
              <w:b/>
              <w:bCs/>
            </w:rPr>
            <w:fldChar w:fldCharType="end"/>
          </w:r>
        </w:sdtContent>
      </w:sdt>
    </w:p>
    <w:p w14:paraId="474D39AD" w14:textId="4C8A6432" w:rsidR="001C4F27" w:rsidRPr="001C4F27" w:rsidRDefault="003F0A50" w:rsidP="000C24ED">
      <w:pPr>
        <w:spacing w:line="276" w:lineRule="auto"/>
        <w:jc w:val="both"/>
      </w:pPr>
      <w:r w:rsidRPr="00C31809">
        <w:rPr>
          <w:rStyle w:val="SubtitleChar"/>
        </w:rPr>
        <w:lastRenderedPageBreak/>
        <w:t>The threat</w:t>
      </w:r>
      <w:r w:rsidR="001C4F27" w:rsidRPr="00C31809">
        <w:rPr>
          <w:rStyle w:val="SubtitleChar"/>
        </w:rPr>
        <w:t xml:space="preserve"> of new </w:t>
      </w:r>
      <w:r w:rsidR="00B14501" w:rsidRPr="00C31809">
        <w:rPr>
          <w:rStyle w:val="SubtitleChar"/>
        </w:rPr>
        <w:t>entrants</w:t>
      </w:r>
    </w:p>
    <w:p w14:paraId="7EA1E85E" w14:textId="0CD9E05A" w:rsidR="004B040A" w:rsidRDefault="00E4120C" w:rsidP="000C24ED">
      <w:pPr>
        <w:spacing w:line="276" w:lineRule="auto"/>
        <w:jc w:val="both"/>
      </w:pPr>
      <w:r>
        <w:t>The main objective of a new entrant when deciding to enter the market is to share a proportion of the customer of the existing companies. To be a competitor</w:t>
      </w:r>
      <w:r w:rsidR="00B14501">
        <w:t>,</w:t>
      </w:r>
      <w:r>
        <w:t xml:space="preserve"> the new airline company </w:t>
      </w:r>
      <w:r w:rsidR="00F467D9">
        <w:t>must overcome the most significant entry barriers to this industry: high capital requirements, airport capacity. the</w:t>
      </w:r>
      <w:r w:rsidR="00B53875">
        <w:t xml:space="preserve"> cost related to the airline industry is </w:t>
      </w:r>
      <w:r w:rsidR="00B14501">
        <w:t>increased</w:t>
      </w:r>
      <w:r w:rsidR="00B53875">
        <w:t xml:space="preserve"> as the companies need funds for </w:t>
      </w:r>
      <w:r w:rsidR="00B14501">
        <w:t>aircraft</w:t>
      </w:r>
      <w:r w:rsidR="00B53875">
        <w:t xml:space="preserve">, </w:t>
      </w:r>
      <w:r w:rsidR="001D5306">
        <w:t>airport</w:t>
      </w:r>
      <w:r w:rsidR="00B53875">
        <w:t xml:space="preserve"> slots and take off/landing</w:t>
      </w:r>
      <w:r w:rsidR="00D87AEC">
        <w:t xml:space="preserve"> </w:t>
      </w:r>
      <w:r w:rsidR="00B53875">
        <w:t xml:space="preserve">rights. A more </w:t>
      </w:r>
      <w:r w:rsidR="00D87AEC">
        <w:t>delicate</w:t>
      </w:r>
      <w:r w:rsidR="00B53875">
        <w:t xml:space="preserve"> issue </w:t>
      </w:r>
      <w:r w:rsidR="00D87AEC">
        <w:t>for</w:t>
      </w:r>
      <w:r w:rsidR="00B53875">
        <w:t xml:space="preserve"> the new entrant is </w:t>
      </w:r>
      <w:r w:rsidR="001D5306" w:rsidRPr="001D5306">
        <w:t xml:space="preserve">achieving an airport slot to run the operation because of the limited </w:t>
      </w:r>
      <w:r w:rsidR="001D5306">
        <w:t>slot</w:t>
      </w:r>
      <w:r w:rsidR="001D5306" w:rsidRPr="001D5306">
        <w:t xml:space="preserve"> availability</w:t>
      </w:r>
      <w:r w:rsidR="001D5306">
        <w:t>. Existing</w:t>
      </w:r>
      <w:r w:rsidR="001D5306" w:rsidRPr="001D5306">
        <w:t xml:space="preserve"> competitors occupy all the good slots</w:t>
      </w:r>
      <w:r w:rsidR="00D87AEC">
        <w:t xml:space="preserve"> as they have the right to renew the contract with the airport. </w:t>
      </w:r>
      <w:r w:rsidR="00B14501">
        <w:t>In conclusion</w:t>
      </w:r>
      <w:r w:rsidR="001D5306">
        <w:t>,</w:t>
      </w:r>
      <w:r w:rsidR="004B040A">
        <w:t xml:space="preserve"> the threat of a new entrant for Ryanair is low.</w:t>
      </w:r>
    </w:p>
    <w:p w14:paraId="72F479B5" w14:textId="55F22010" w:rsidR="00C024D8" w:rsidRDefault="00C024D8" w:rsidP="000C24ED">
      <w:pPr>
        <w:spacing w:line="276" w:lineRule="auto"/>
        <w:jc w:val="both"/>
      </w:pPr>
      <w:r w:rsidRPr="00C31809">
        <w:rPr>
          <w:rStyle w:val="SubtitleChar"/>
        </w:rPr>
        <w:t>The threat of substitutes</w:t>
      </w:r>
    </w:p>
    <w:p w14:paraId="749D731A" w14:textId="3BACF04F" w:rsidR="00A7454C" w:rsidRDefault="0077169D" w:rsidP="000C24ED">
      <w:pPr>
        <w:spacing w:line="276" w:lineRule="auto"/>
        <w:jc w:val="both"/>
      </w:pPr>
      <w:r>
        <w:t xml:space="preserve">The substitutes of airline companies are numerous as customers can switch to different transportation ways like cars, trains or even boats. In </w:t>
      </w:r>
      <w:r w:rsidR="00D17F8C">
        <w:t>particular</w:t>
      </w:r>
      <w:r w:rsidR="00B14501">
        <w:t>,</w:t>
      </w:r>
      <w:r>
        <w:t xml:space="preserve"> with the environmental movement</w:t>
      </w:r>
      <w:r w:rsidR="00D17F8C">
        <w:t>,</w:t>
      </w:r>
      <w:r>
        <w:t xml:space="preserve"> </w:t>
      </w:r>
      <w:r w:rsidR="00D17F8C">
        <w:t>the customers are more aware of the impact of aviation on the climate</w:t>
      </w:r>
      <w:r w:rsidR="00B14501">
        <w:t>,</w:t>
      </w:r>
      <w:r w:rsidR="00D17F8C">
        <w:t xml:space="preserve"> as we mentioned before in the </w:t>
      </w:r>
      <w:r w:rsidR="00B14501">
        <w:t>ecological</w:t>
      </w:r>
      <w:r w:rsidR="00D17F8C">
        <w:t xml:space="preserve"> analysis.</w:t>
      </w:r>
      <w:r>
        <w:t xml:space="preserve"> </w:t>
      </w:r>
    </w:p>
    <w:p w14:paraId="5C8566D1" w14:textId="20CDA154" w:rsidR="0020011F" w:rsidRDefault="00D17F8C" w:rsidP="000C24ED">
      <w:pPr>
        <w:spacing w:line="276" w:lineRule="auto"/>
        <w:jc w:val="both"/>
      </w:pPr>
      <w:r>
        <w:t xml:space="preserve">The </w:t>
      </w:r>
      <w:r w:rsidR="00BB3ED8">
        <w:t>high-speed</w:t>
      </w:r>
      <w:r>
        <w:t xml:space="preserve"> train </w:t>
      </w:r>
      <w:r w:rsidR="00BB3ED8">
        <w:t xml:space="preserve">has the highest threat to the airlines as </w:t>
      </w:r>
      <w:r w:rsidR="00B14501">
        <w:t xml:space="preserve">it </w:t>
      </w:r>
      <w:r w:rsidR="001D5306">
        <w:t>competes</w:t>
      </w:r>
      <w:r w:rsidR="00BB3ED8">
        <w:t xml:space="preserve"> by reducing the time spent on the journey. </w:t>
      </w:r>
      <w:r w:rsidR="006D1B9C">
        <w:t>The threat of substitutes is low</w:t>
      </w:r>
      <w:r w:rsidR="00F300C8">
        <w:t xml:space="preserve"> to moderate </w:t>
      </w:r>
      <w:r w:rsidR="006D1B9C">
        <w:t>for Ryanair as it</w:t>
      </w:r>
      <w:r w:rsidR="00BB3ED8">
        <w:t xml:space="preserve"> is </w:t>
      </w:r>
      <w:r w:rsidR="001D5306">
        <w:t>the minor</w:t>
      </w:r>
      <w:r w:rsidR="00BB3ED8">
        <w:t xml:space="preserve"> company affected</w:t>
      </w:r>
      <w:r w:rsidR="00C67022" w:rsidRPr="00C67022">
        <w:t>. It carefully combines the advantages of quick travel time, low price,</w:t>
      </w:r>
      <w:r w:rsidR="006D1B9C">
        <w:t xml:space="preserve"> and environmental concern.</w:t>
      </w:r>
    </w:p>
    <w:p w14:paraId="0703386D" w14:textId="4FA81CA2" w:rsidR="004523A4" w:rsidRDefault="004523A4" w:rsidP="000C24ED">
      <w:pPr>
        <w:spacing w:line="276" w:lineRule="auto"/>
        <w:jc w:val="both"/>
      </w:pPr>
      <w:r w:rsidRPr="00C31809">
        <w:rPr>
          <w:rStyle w:val="SubtitleChar"/>
        </w:rPr>
        <w:t>Bargaining power of suppliers</w:t>
      </w:r>
    </w:p>
    <w:p w14:paraId="23449AED" w14:textId="265124A2" w:rsidR="00B91941" w:rsidRDefault="00C67022" w:rsidP="000C24ED">
      <w:pPr>
        <w:spacing w:line="276" w:lineRule="auto"/>
        <w:jc w:val="both"/>
      </w:pPr>
      <w:r>
        <w:t xml:space="preserve">The bargaining power of suppliers must be examined to ensure the </w:t>
      </w:r>
      <w:r w:rsidR="00B14501">
        <w:t>company’s future profit</w:t>
      </w:r>
      <w:r>
        <w:t xml:space="preserve">. </w:t>
      </w:r>
      <w:r w:rsidR="00B14501" w:rsidRPr="00B14501">
        <w:t>The suppliers include fuel suppliers, aircraft manufacturers, and maintenance providers for the airline industry</w:t>
      </w:r>
      <w:r>
        <w:t xml:space="preserve">. </w:t>
      </w:r>
    </w:p>
    <w:p w14:paraId="497FD3DB" w14:textId="4CC6FBC2" w:rsidR="005F45A3" w:rsidRPr="00714E68" w:rsidRDefault="00E47021" w:rsidP="000C24ED">
      <w:pPr>
        <w:spacing w:line="276" w:lineRule="auto"/>
        <w:jc w:val="both"/>
      </w:pPr>
      <w:r w:rsidRPr="00714E68">
        <w:t xml:space="preserve">Ryanair is one of the largest customers of Boeing. </w:t>
      </w:r>
      <w:r w:rsidR="00B14501">
        <w:t>It</w:t>
      </w:r>
      <w:r w:rsidR="00A7454C" w:rsidRPr="00714E68">
        <w:t xml:space="preserve"> </w:t>
      </w:r>
      <w:r w:rsidR="006727FA" w:rsidRPr="00714E68">
        <w:t xml:space="preserve">has a fleet of </w:t>
      </w:r>
      <w:r w:rsidR="00D87C5F" w:rsidRPr="00714E68">
        <w:t xml:space="preserve">a </w:t>
      </w:r>
      <w:r w:rsidR="006727FA" w:rsidRPr="00714E68">
        <w:t>total number of aircraft</w:t>
      </w:r>
      <w:r w:rsidRPr="00714E68">
        <w:t xml:space="preserve"> is</w:t>
      </w:r>
      <w:r w:rsidR="006727FA" w:rsidRPr="00714E68">
        <w:t xml:space="preserve"> 422 Boeing 737-800</w:t>
      </w:r>
      <w:r w:rsidR="00B14501">
        <w:t>. On</w:t>
      </w:r>
      <w:r w:rsidR="006727FA" w:rsidRPr="00714E68">
        <w:t xml:space="preserve"> 31 March 2021</w:t>
      </w:r>
      <w:r w:rsidR="00B14501">
        <w:t>,</w:t>
      </w:r>
      <w:r w:rsidR="00B91941" w:rsidRPr="00714E68">
        <w:t xml:space="preserve"> Ryanair has agreed to buy 210 new Boeing 737-8200 planes, delivered between fiscal years 2022 and 2025. Deliveries began in June 2021.</w:t>
      </w:r>
      <w:r w:rsidR="005F45A3" w:rsidRPr="00714E68">
        <w:t xml:space="preserve"> </w:t>
      </w:r>
      <w:sdt>
        <w:sdtPr>
          <w:id w:val="-1309855184"/>
          <w:citation/>
        </w:sdtPr>
        <w:sdtEndPr/>
        <w:sdtContent>
          <w:r w:rsidR="00714E68" w:rsidRPr="00714E68">
            <w:fldChar w:fldCharType="begin"/>
          </w:r>
          <w:r w:rsidR="001D5306">
            <w:instrText xml:space="preserve">CITATION Rya211 \l 2057 </w:instrText>
          </w:r>
          <w:r w:rsidR="00714E68" w:rsidRPr="00714E68">
            <w:fldChar w:fldCharType="separate"/>
          </w:r>
          <w:r w:rsidR="001D5306" w:rsidRPr="001D5306">
            <w:rPr>
              <w:noProof/>
            </w:rPr>
            <w:t>(Group, 2021)</w:t>
          </w:r>
          <w:r w:rsidR="00714E68" w:rsidRPr="00714E68">
            <w:fldChar w:fldCharType="end"/>
          </w:r>
        </w:sdtContent>
      </w:sdt>
      <w:r w:rsidR="005F45A3" w:rsidRPr="00714E68">
        <w:t xml:space="preserve"> </w:t>
      </w:r>
    </w:p>
    <w:p w14:paraId="32A1AECC" w14:textId="7734C35C" w:rsidR="005F45A3" w:rsidRDefault="00B91941" w:rsidP="000C24ED">
      <w:pPr>
        <w:spacing w:line="276" w:lineRule="auto"/>
        <w:jc w:val="both"/>
      </w:pPr>
      <w:r w:rsidRPr="00B91941">
        <w:t xml:space="preserve"> The new planes will be used on new and existing routes to help the Ryanair Group expand its operations.</w:t>
      </w:r>
      <w:r w:rsidR="00250D3A">
        <w:t xml:space="preserve"> Ryanair </w:t>
      </w:r>
      <w:r w:rsidR="00D87C5F">
        <w:t>reduces</w:t>
      </w:r>
      <w:r w:rsidR="00250D3A">
        <w:t xml:space="preserve"> the threat of suppliers by signing long term </w:t>
      </w:r>
      <w:r w:rsidR="00D87C5F">
        <w:t>contracts</w:t>
      </w:r>
      <w:r w:rsidR="00250D3A">
        <w:t xml:space="preserve"> with the aircraft manufacturers.</w:t>
      </w:r>
    </w:p>
    <w:p w14:paraId="124DF166" w14:textId="466B7416" w:rsidR="003044A8" w:rsidRDefault="00250D3A" w:rsidP="000C24ED">
      <w:pPr>
        <w:spacing w:line="276" w:lineRule="auto"/>
        <w:jc w:val="both"/>
      </w:pPr>
      <w:r>
        <w:t xml:space="preserve"> </w:t>
      </w:r>
      <w:r w:rsidR="005F45A3" w:rsidRPr="005F45A3">
        <w:t xml:space="preserve">Michael O'Leary, Ryanair's CEO, has stated that the airline is </w:t>
      </w:r>
      <w:r w:rsidR="00B14501">
        <w:t>negotiating</w:t>
      </w:r>
      <w:r w:rsidR="005F45A3" w:rsidRPr="005F45A3">
        <w:t xml:space="preserve"> with Airbus</w:t>
      </w:r>
      <w:r w:rsidR="005F45A3">
        <w:t xml:space="preserve"> for future collaboration. </w:t>
      </w:r>
      <w:r w:rsidR="005F45A3" w:rsidRPr="005F45A3">
        <w:t xml:space="preserve">As a result, Ryanair should either receive higher discounts from Boeing </w:t>
      </w:r>
      <w:r w:rsidR="00B14501" w:rsidRPr="00B14501">
        <w:t xml:space="preserve">to remain loyal customers or receive </w:t>
      </w:r>
      <w:r w:rsidR="00B14501">
        <w:t>values</w:t>
      </w:r>
      <w:r w:rsidR="00B14501" w:rsidRPr="00B14501">
        <w:t xml:space="preserve"> from Airbus to become</w:t>
      </w:r>
      <w:r w:rsidR="005F45A3" w:rsidRPr="005F45A3">
        <w:t xml:space="preserve"> a new customer</w:t>
      </w:r>
      <w:r w:rsidR="005F45A3">
        <w:t>.</w:t>
      </w:r>
      <w:r w:rsidR="003044A8">
        <w:t xml:space="preserve"> </w:t>
      </w:r>
      <w:r w:rsidR="003044A8" w:rsidRPr="003044A8">
        <w:t>The bargaining power of aircraft manufacturers was and continues to be low to medium.</w:t>
      </w:r>
    </w:p>
    <w:p w14:paraId="20436EEF" w14:textId="7F5F4F16" w:rsidR="00990823" w:rsidRPr="00C31809" w:rsidRDefault="003044A8" w:rsidP="000C24ED">
      <w:pPr>
        <w:spacing w:line="276" w:lineRule="auto"/>
        <w:jc w:val="both"/>
        <w:rPr>
          <w:b/>
          <w:bCs/>
        </w:rPr>
      </w:pPr>
      <w:r w:rsidRPr="00C31809">
        <w:rPr>
          <w:rStyle w:val="SubtitleChar"/>
        </w:rPr>
        <w:t xml:space="preserve">Bargaining power of </w:t>
      </w:r>
      <w:r w:rsidR="00990823" w:rsidRPr="00C31809">
        <w:rPr>
          <w:rStyle w:val="SubtitleChar"/>
        </w:rPr>
        <w:t>buyers</w:t>
      </w:r>
    </w:p>
    <w:p w14:paraId="565176FE" w14:textId="355904D5" w:rsidR="000C31F9" w:rsidRDefault="00B14501" w:rsidP="000C24ED">
      <w:pPr>
        <w:spacing w:line="276" w:lineRule="auto"/>
        <w:jc w:val="both"/>
      </w:pPr>
      <w:r w:rsidRPr="00B14501">
        <w:t>The type of customer determines price sensitivity in the airline industry</w:t>
      </w:r>
      <w:r w:rsidR="000C31F9">
        <w:t>: leisure or business</w:t>
      </w:r>
      <w:r>
        <w:t>. Business</w:t>
      </w:r>
      <w:r w:rsidR="000C31F9">
        <w:t xml:space="preserve"> travellers are less sensitive to price changes because their </w:t>
      </w:r>
      <w:r w:rsidR="001D5306">
        <w:t>companies usually purchase their tickets</w:t>
      </w:r>
      <w:r w:rsidR="000C31F9">
        <w:t xml:space="preserve">, so their budget is more generous. </w:t>
      </w:r>
      <w:r>
        <w:t>The</w:t>
      </w:r>
      <w:r w:rsidR="000C31F9">
        <w:t xml:space="preserve"> overall bargaining power of business class travellers is medium.</w:t>
      </w:r>
    </w:p>
    <w:p w14:paraId="4A41556D" w14:textId="2AD06D64" w:rsidR="0020011F" w:rsidRDefault="000C31F9" w:rsidP="000C24ED">
      <w:pPr>
        <w:spacing w:line="276" w:lineRule="auto"/>
        <w:jc w:val="both"/>
      </w:pPr>
      <w:r>
        <w:t xml:space="preserve">When it comes </w:t>
      </w:r>
      <w:r w:rsidR="009F5330">
        <w:t xml:space="preserve">to </w:t>
      </w:r>
      <w:r w:rsidR="00B14501">
        <w:t>ordinary</w:t>
      </w:r>
      <w:r>
        <w:t xml:space="preserve"> travellers,</w:t>
      </w:r>
      <w:r w:rsidR="00470E38">
        <w:t xml:space="preserve"> </w:t>
      </w:r>
      <w:r w:rsidR="00B14501">
        <w:t xml:space="preserve">they </w:t>
      </w:r>
      <w:r>
        <w:t>typically seek the cheapest tickets available, making them highly sensitive to price changes and providing them with greater bargaining power.</w:t>
      </w:r>
    </w:p>
    <w:p w14:paraId="7B16F69F" w14:textId="686EBE9A" w:rsidR="009F5330" w:rsidRDefault="009F5330" w:rsidP="000C24ED">
      <w:pPr>
        <w:spacing w:line="276" w:lineRule="auto"/>
        <w:jc w:val="both"/>
      </w:pPr>
      <w:r w:rsidRPr="009F5330">
        <w:lastRenderedPageBreak/>
        <w:t xml:space="preserve">When it comes to Ryanair, customers have almost no say </w:t>
      </w:r>
      <w:r w:rsidR="005D2604">
        <w:t>in</w:t>
      </w:r>
      <w:r w:rsidRPr="009F5330">
        <w:t xml:space="preserve"> ticket prices, as the company's strategy involves ultra-low fares, often at prices lower than competitors' offers.</w:t>
      </w:r>
      <w:r w:rsidR="000A1A39">
        <w:t xml:space="preserve"> </w:t>
      </w:r>
    </w:p>
    <w:p w14:paraId="4CA19992" w14:textId="0669EFD7" w:rsidR="00470E38" w:rsidRDefault="00BB773A" w:rsidP="000C24ED">
      <w:pPr>
        <w:spacing w:line="276" w:lineRule="auto"/>
        <w:jc w:val="both"/>
      </w:pPr>
      <w:r w:rsidRPr="00C31809">
        <w:rPr>
          <w:rStyle w:val="SubtitleChar"/>
        </w:rPr>
        <w:t>Rivalry</w:t>
      </w:r>
      <w:r w:rsidR="00470E38" w:rsidRPr="00C31809">
        <w:rPr>
          <w:rStyle w:val="SubtitleChar"/>
        </w:rPr>
        <w:t xml:space="preserve"> among existing firms</w:t>
      </w:r>
    </w:p>
    <w:p w14:paraId="7C9669B2" w14:textId="2CE70289" w:rsidR="00ED3A04" w:rsidRDefault="00ED3A04" w:rsidP="000C24ED">
      <w:pPr>
        <w:spacing w:line="276" w:lineRule="auto"/>
        <w:jc w:val="both"/>
      </w:pPr>
      <w:r>
        <w:t xml:space="preserve">The aviation sector is one of the most competitive </w:t>
      </w:r>
      <w:r w:rsidR="001D5306">
        <w:t>globally</w:t>
      </w:r>
      <w:r w:rsidR="005D2604">
        <w:t>. Competition</w:t>
      </w:r>
      <w:r w:rsidR="00031EAB">
        <w:t xml:space="preserve"> </w:t>
      </w:r>
      <w:r w:rsidR="00253D1E">
        <w:t>has a high impact on the firm’s share market</w:t>
      </w:r>
      <w:r w:rsidR="00B14501">
        <w:t>; the</w:t>
      </w:r>
      <w:r w:rsidR="00BB773A">
        <w:t xml:space="preserve"> risk of rivalry </w:t>
      </w:r>
      <w:r w:rsidR="00824079">
        <w:t xml:space="preserve">threat </w:t>
      </w:r>
      <w:r w:rsidR="00BB773A">
        <w:t>is high for Ryanair</w:t>
      </w:r>
      <w:r w:rsidR="00F62050">
        <w:t xml:space="preserve"> as a </w:t>
      </w:r>
      <w:r w:rsidR="003F0A50">
        <w:t>low-cost</w:t>
      </w:r>
      <w:r w:rsidR="00F62050">
        <w:t xml:space="preserve"> company</w:t>
      </w:r>
      <w:r w:rsidR="005D2604">
        <w:t>. The</w:t>
      </w:r>
      <w:r w:rsidR="00F62050">
        <w:t xml:space="preserve"> competitive advantage can easily be imitated (shaw 2011). Price is the most competitive factor in this </w:t>
      </w:r>
      <w:r w:rsidR="00AF2376">
        <w:t>industry,</w:t>
      </w:r>
      <w:r w:rsidR="00F62050">
        <w:t xml:space="preserve"> </w:t>
      </w:r>
      <w:r w:rsidR="00AF2376">
        <w:t xml:space="preserve">and it is particularly reliant on the </w:t>
      </w:r>
      <w:r w:rsidR="00B14501">
        <w:t>service cost</w:t>
      </w:r>
      <w:r w:rsidR="00AF2376">
        <w:t>.</w:t>
      </w:r>
      <w:r w:rsidR="00AF2376" w:rsidRPr="00AF2376">
        <w:t xml:space="preserve"> The company with the lowest costs will be more financially profitable.</w:t>
      </w:r>
    </w:p>
    <w:p w14:paraId="31E0FD1E" w14:textId="280BAD99" w:rsidR="003B58FB" w:rsidRDefault="00AC5B15" w:rsidP="000C24ED">
      <w:pPr>
        <w:spacing w:line="276" w:lineRule="auto"/>
        <w:jc w:val="both"/>
      </w:pPr>
      <w:r w:rsidRPr="00AC5B15">
        <w:t xml:space="preserve">There are at least three strategic groupings in the aviation business. One group comprises regional airlines that operate scheduled flights and compete on price. </w:t>
      </w:r>
      <w:r w:rsidR="00B14501">
        <w:t xml:space="preserve">A group of big airlines </w:t>
      </w:r>
      <w:r w:rsidRPr="00AC5B15">
        <w:t xml:space="preserve">operate globally and provide </w:t>
      </w:r>
      <w:r w:rsidR="00B14501">
        <w:t>flights planned</w:t>
      </w:r>
      <w:r w:rsidRPr="00AC5B15">
        <w:t xml:space="preserve"> in comfortable environments with excellent service. The third group </w:t>
      </w:r>
      <w:r w:rsidR="00B14501">
        <w:t>includes</w:t>
      </w:r>
      <w:r w:rsidRPr="00AC5B15">
        <w:t xml:space="preserve"> charter services to a variety of vacation spots.</w:t>
      </w:r>
      <w:r w:rsidR="003B58FB">
        <w:t xml:space="preserve"> </w:t>
      </w:r>
      <w:sdt>
        <w:sdtPr>
          <w:id w:val="-142969093"/>
          <w:citation/>
        </w:sdtPr>
        <w:sdtEndPr/>
        <w:sdtContent>
          <w:r w:rsidR="00714E68">
            <w:fldChar w:fldCharType="begin"/>
          </w:r>
          <w:r w:rsidR="00714E68">
            <w:instrText xml:space="preserve"> CITATION Dru08 \l 2057 </w:instrText>
          </w:r>
          <w:r w:rsidR="00714E68">
            <w:fldChar w:fldCharType="separate"/>
          </w:r>
          <w:r w:rsidR="00714E68" w:rsidRPr="00714E68">
            <w:rPr>
              <w:noProof/>
            </w:rPr>
            <w:t>(Drummond, 2008)</w:t>
          </w:r>
          <w:r w:rsidR="00714E68">
            <w:fldChar w:fldCharType="end"/>
          </w:r>
        </w:sdtContent>
      </w:sdt>
    </w:p>
    <w:p w14:paraId="70AEBE87" w14:textId="77777777" w:rsidR="007556E9" w:rsidRDefault="007556E9" w:rsidP="000C24ED">
      <w:pPr>
        <w:pStyle w:val="Heading1"/>
        <w:spacing w:line="276" w:lineRule="auto"/>
        <w:jc w:val="both"/>
      </w:pPr>
      <w:bookmarkStart w:id="9" w:name="_Toc102210164"/>
      <w:bookmarkStart w:id="10" w:name="_Toc102324093"/>
      <w:r w:rsidRPr="003A10B5">
        <w:t>Advantages and disadvantages of porter’s five forces</w:t>
      </w:r>
      <w:bookmarkEnd w:id="9"/>
      <w:bookmarkEnd w:id="10"/>
    </w:p>
    <w:p w14:paraId="630F7F27" w14:textId="4022789B" w:rsidR="007556E9" w:rsidRDefault="007556E9" w:rsidP="000C24ED">
      <w:pPr>
        <w:spacing w:line="276" w:lineRule="auto"/>
        <w:jc w:val="both"/>
      </w:pPr>
      <w:r w:rsidRPr="00C31809">
        <w:rPr>
          <w:rStyle w:val="SubtitleChar"/>
        </w:rPr>
        <w:t>Advantages</w:t>
      </w:r>
      <w:r>
        <w:t xml:space="preserve"> </w:t>
      </w:r>
    </w:p>
    <w:p w14:paraId="3F176AAE" w14:textId="4D4B0AA6" w:rsidR="00FB4DB7" w:rsidRDefault="003A6A23" w:rsidP="000C24ED">
      <w:pPr>
        <w:pStyle w:val="ListParagraph"/>
        <w:numPr>
          <w:ilvl w:val="0"/>
          <w:numId w:val="2"/>
        </w:numPr>
        <w:spacing w:line="276" w:lineRule="auto"/>
        <w:jc w:val="both"/>
      </w:pPr>
      <w:r w:rsidRPr="003A6A23">
        <w:t xml:space="preserve">Porter's Five Factors is a widely used framework for assessing </w:t>
      </w:r>
      <w:r w:rsidR="004C7648">
        <w:t>many industries’ competitive forces</w:t>
      </w:r>
      <w:r w:rsidRPr="003A6A23">
        <w:t>.</w:t>
      </w:r>
    </w:p>
    <w:p w14:paraId="759034FA" w14:textId="3E2DDD81" w:rsidR="003A6A23" w:rsidRDefault="003A6A23" w:rsidP="000C24ED">
      <w:pPr>
        <w:pStyle w:val="ListParagraph"/>
        <w:numPr>
          <w:ilvl w:val="0"/>
          <w:numId w:val="2"/>
        </w:numPr>
        <w:spacing w:line="276" w:lineRule="auto"/>
        <w:jc w:val="both"/>
      </w:pPr>
      <w:r>
        <w:t xml:space="preserve">The model </w:t>
      </w:r>
      <w:r w:rsidR="00010351">
        <w:t xml:space="preserve">outcomes the supplier and buyer forces with risk of new entrant and substitutes, which will allow the management of the company to identify the strength and where are the threats </w:t>
      </w:r>
    </w:p>
    <w:p w14:paraId="00976CB1" w14:textId="3B6DC1C5" w:rsidR="00010351" w:rsidRDefault="000E4DD5" w:rsidP="000C24ED">
      <w:pPr>
        <w:spacing w:line="276" w:lineRule="auto"/>
        <w:jc w:val="both"/>
      </w:pPr>
      <w:r>
        <w:rPr>
          <w:rStyle w:val="SubtitleChar"/>
        </w:rPr>
        <w:t>Disadvantages</w:t>
      </w:r>
      <w:r w:rsidR="00010351">
        <w:t xml:space="preserve"> </w:t>
      </w:r>
    </w:p>
    <w:p w14:paraId="727D0F42" w14:textId="08010CC1" w:rsidR="00010351" w:rsidRDefault="00010351" w:rsidP="000C24ED">
      <w:pPr>
        <w:pStyle w:val="ListParagraph"/>
        <w:numPr>
          <w:ilvl w:val="0"/>
          <w:numId w:val="3"/>
        </w:numPr>
        <w:spacing w:line="276" w:lineRule="auto"/>
        <w:jc w:val="both"/>
      </w:pPr>
      <w:r w:rsidRPr="00010351">
        <w:t xml:space="preserve">The model has limitations, including the fact that it is </w:t>
      </w:r>
      <w:r w:rsidR="00C31809">
        <w:t>backwards-looking. Its</w:t>
      </w:r>
      <w:r w:rsidRPr="00010351">
        <w:t xml:space="preserve"> conclusions are primarily applicable only in the near term; </w:t>
      </w:r>
      <w:r w:rsidR="00C31809" w:rsidRPr="00C31809">
        <w:t>the influence of globalisation exacerbates this shortcoming</w:t>
      </w:r>
      <w:r w:rsidRPr="00010351">
        <w:t>.</w:t>
      </w:r>
    </w:p>
    <w:p w14:paraId="5ABEBC48" w14:textId="54FCB462" w:rsidR="00010351" w:rsidRDefault="00010351" w:rsidP="000C24ED">
      <w:pPr>
        <w:pStyle w:val="ListParagraph"/>
        <w:numPr>
          <w:ilvl w:val="0"/>
          <w:numId w:val="3"/>
        </w:numPr>
        <w:spacing w:line="276" w:lineRule="auto"/>
        <w:jc w:val="both"/>
      </w:pPr>
      <w:r w:rsidRPr="00010351">
        <w:t xml:space="preserve">Another issue is that the framework is designed </w:t>
      </w:r>
      <w:r w:rsidR="004C7648">
        <w:t>to assign each firm</w:t>
      </w:r>
      <w:r w:rsidRPr="00010351">
        <w:t xml:space="preserve"> to a single industrial group, </w:t>
      </w:r>
      <w:r w:rsidR="00C31809" w:rsidRPr="00010351">
        <w:t>even though</w:t>
      </w:r>
      <w:r w:rsidRPr="00010351">
        <w:t xml:space="preserve"> some organisations operate in more than one.</w:t>
      </w:r>
    </w:p>
    <w:p w14:paraId="0743852C" w14:textId="6CEC8A6A" w:rsidR="006B3D4C" w:rsidRDefault="00C31809" w:rsidP="000C24ED">
      <w:pPr>
        <w:pStyle w:val="ListParagraph"/>
        <w:numPr>
          <w:ilvl w:val="0"/>
          <w:numId w:val="3"/>
        </w:numPr>
        <w:spacing w:line="276" w:lineRule="auto"/>
        <w:jc w:val="both"/>
      </w:pPr>
      <w:r w:rsidRPr="00C31809">
        <w:t xml:space="preserve">Another difficulty is </w:t>
      </w:r>
      <w:r>
        <w:t>evaluating</w:t>
      </w:r>
      <w:r w:rsidRPr="00C31809">
        <w:t xml:space="preserve"> all five forces equally when </w:t>
      </w:r>
      <w:r>
        <w:t>specific</w:t>
      </w:r>
      <w:r w:rsidRPr="00C31809">
        <w:t xml:space="preserve"> industries are not as substantially influenced by all five.</w:t>
      </w:r>
    </w:p>
    <w:p w14:paraId="7E74655D" w14:textId="4386C820" w:rsidR="006B3D4C" w:rsidRPr="000442C6" w:rsidRDefault="006B3D4C" w:rsidP="000C24ED">
      <w:pPr>
        <w:spacing w:line="276" w:lineRule="auto"/>
        <w:jc w:val="both"/>
        <w:rPr>
          <w:b/>
          <w:bCs/>
        </w:rPr>
      </w:pPr>
      <w:r>
        <w:rPr>
          <w:noProof/>
        </w:rPr>
        <w:drawing>
          <wp:anchor distT="0" distB="0" distL="114300" distR="114300" simplePos="0" relativeHeight="251661312" behindDoc="0" locked="0" layoutInCell="1" allowOverlap="1" wp14:anchorId="71F384D8" wp14:editId="2B6C0C41">
            <wp:simplePos x="0" y="0"/>
            <wp:positionH relativeFrom="column">
              <wp:posOffset>2235200</wp:posOffset>
            </wp:positionH>
            <wp:positionV relativeFrom="paragraph">
              <wp:posOffset>67310</wp:posOffset>
            </wp:positionV>
            <wp:extent cx="3346450" cy="2787650"/>
            <wp:effectExtent l="0" t="0" r="0" b="0"/>
            <wp:wrapThrough wrapText="bothSides">
              <wp:wrapPolygon edited="0">
                <wp:start x="0" y="0"/>
                <wp:lineTo x="0" y="21403"/>
                <wp:lineTo x="21518" y="21403"/>
                <wp:lineTo x="2151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6450" cy="278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AD9B40" w14:textId="6A686E38" w:rsidR="006B3D4C" w:rsidRDefault="006B3D4C" w:rsidP="000C24ED">
      <w:pPr>
        <w:spacing w:line="276" w:lineRule="auto"/>
        <w:jc w:val="both"/>
        <w:rPr>
          <w:b/>
          <w:bCs/>
        </w:rPr>
      </w:pPr>
    </w:p>
    <w:p w14:paraId="5261A721" w14:textId="1BA82928" w:rsidR="006B3D4C" w:rsidRPr="007D7F07" w:rsidRDefault="006B3D4C" w:rsidP="000C24ED">
      <w:pPr>
        <w:spacing w:line="276" w:lineRule="auto"/>
        <w:jc w:val="both"/>
        <w:rPr>
          <w:b/>
          <w:bCs/>
        </w:rPr>
      </w:pPr>
      <w:r>
        <w:rPr>
          <w:b/>
          <w:bCs/>
        </w:rPr>
        <w:t xml:space="preserve">    </w:t>
      </w:r>
      <w:r w:rsidRPr="007D7F07">
        <w:rPr>
          <w:b/>
          <w:bCs/>
        </w:rPr>
        <w:t>Source:</w:t>
      </w:r>
      <w:sdt>
        <w:sdtPr>
          <w:rPr>
            <w:b/>
            <w:bCs/>
          </w:rPr>
          <w:id w:val="607015163"/>
          <w:citation/>
        </w:sdtPr>
        <w:sdtEndPr/>
        <w:sdtContent>
          <w:r w:rsidRPr="007D7F07">
            <w:rPr>
              <w:b/>
              <w:bCs/>
            </w:rPr>
            <w:fldChar w:fldCharType="begin"/>
          </w:r>
          <w:r w:rsidRPr="007D7F07">
            <w:rPr>
              <w:b/>
              <w:bCs/>
            </w:rPr>
            <w:instrText xml:space="preserve"> CITATION Dru08 \l 2057 </w:instrText>
          </w:r>
          <w:r w:rsidRPr="007D7F07">
            <w:rPr>
              <w:b/>
              <w:bCs/>
            </w:rPr>
            <w:fldChar w:fldCharType="separate"/>
          </w:r>
          <w:r w:rsidRPr="007D7F07">
            <w:rPr>
              <w:b/>
              <w:bCs/>
              <w:noProof/>
            </w:rPr>
            <w:t xml:space="preserve"> (Drummond, 2008)</w:t>
          </w:r>
          <w:r w:rsidRPr="007D7F07">
            <w:rPr>
              <w:b/>
              <w:bCs/>
            </w:rPr>
            <w:fldChar w:fldCharType="end"/>
          </w:r>
        </w:sdtContent>
      </w:sdt>
    </w:p>
    <w:p w14:paraId="2B2AAA29" w14:textId="143800E3" w:rsidR="006B3D4C" w:rsidRDefault="006B3D4C" w:rsidP="000C24ED">
      <w:pPr>
        <w:spacing w:line="276" w:lineRule="auto"/>
        <w:jc w:val="both"/>
        <w:rPr>
          <w:noProof/>
        </w:rPr>
      </w:pPr>
    </w:p>
    <w:p w14:paraId="78B42CC8" w14:textId="77777777" w:rsidR="006B3D4C" w:rsidRDefault="006B3D4C" w:rsidP="000C24ED">
      <w:pPr>
        <w:spacing w:line="276" w:lineRule="auto"/>
        <w:jc w:val="both"/>
        <w:rPr>
          <w:noProof/>
        </w:rPr>
      </w:pPr>
    </w:p>
    <w:p w14:paraId="1DB9668F" w14:textId="72BFC45A" w:rsidR="00E03909" w:rsidRDefault="00E03909" w:rsidP="000C24ED">
      <w:pPr>
        <w:spacing w:line="276" w:lineRule="auto"/>
        <w:jc w:val="both"/>
      </w:pPr>
    </w:p>
    <w:p w14:paraId="4B30819A" w14:textId="77777777" w:rsidR="0028308D" w:rsidRDefault="0028308D" w:rsidP="000C24ED">
      <w:pPr>
        <w:spacing w:line="276" w:lineRule="auto"/>
        <w:jc w:val="both"/>
      </w:pPr>
    </w:p>
    <w:p w14:paraId="2707A5AB" w14:textId="77777777" w:rsidR="007D7F07" w:rsidRDefault="007D7F07" w:rsidP="000C24ED">
      <w:pPr>
        <w:spacing w:line="276" w:lineRule="auto"/>
        <w:jc w:val="both"/>
        <w:rPr>
          <w:b/>
          <w:bCs/>
        </w:rPr>
      </w:pPr>
    </w:p>
    <w:p w14:paraId="44EAA56D" w14:textId="2922AD80" w:rsidR="001C4F27" w:rsidRPr="000442C6" w:rsidRDefault="001C4F27" w:rsidP="000C24ED">
      <w:pPr>
        <w:pStyle w:val="Heading1"/>
        <w:spacing w:line="276" w:lineRule="auto"/>
        <w:jc w:val="both"/>
      </w:pPr>
      <w:bookmarkStart w:id="11" w:name="_Toc102210165"/>
      <w:bookmarkStart w:id="12" w:name="_Toc102324094"/>
      <w:r w:rsidRPr="000442C6">
        <w:lastRenderedPageBreak/>
        <w:t xml:space="preserve">Swot </w:t>
      </w:r>
      <w:r w:rsidR="008217E4" w:rsidRPr="000442C6">
        <w:t>analysis</w:t>
      </w:r>
      <w:bookmarkEnd w:id="11"/>
      <w:bookmarkEnd w:id="12"/>
    </w:p>
    <w:p w14:paraId="63BEF6D2" w14:textId="7E5D35D0" w:rsidR="008217E4" w:rsidRDefault="008217E4" w:rsidP="000C24ED">
      <w:pPr>
        <w:spacing w:line="276" w:lineRule="auto"/>
        <w:jc w:val="both"/>
        <w:rPr>
          <w:color w:val="4472C4" w:themeColor="accent1"/>
          <w:sz w:val="18"/>
          <w:szCs w:val="18"/>
        </w:rPr>
      </w:pPr>
      <w:r>
        <w:t>Swot analysis is a model used to evaluate internal and external factors and identify whether they help the company gain a competitive advantage over its competitor</w:t>
      </w:r>
      <w:r w:rsidR="00290B56">
        <w:t xml:space="preserve">s. </w:t>
      </w:r>
      <w:r>
        <w:t xml:space="preserve">The overall model will </w:t>
      </w:r>
      <w:r w:rsidR="00B14501">
        <w:t>determine</w:t>
      </w:r>
      <w:r>
        <w:t xml:space="preserve"> the strength, </w:t>
      </w:r>
      <w:r w:rsidR="00290B56">
        <w:t xml:space="preserve">weaknesses, </w:t>
      </w:r>
      <w:r>
        <w:t>opportunities and threats</w:t>
      </w:r>
      <w:r w:rsidR="00290B56">
        <w:t>.</w:t>
      </w:r>
      <w:r w:rsidR="00350057">
        <w:t xml:space="preserve"> The marketing management should identify those factors and develop strategies </w:t>
      </w:r>
      <w:r w:rsidR="00441CAC">
        <w:t>to implement its objectives</w:t>
      </w:r>
      <w:sdt>
        <w:sdtPr>
          <w:id w:val="756017881"/>
          <w:citation/>
        </w:sdtPr>
        <w:sdtEndPr/>
        <w:sdtContent>
          <w:r w:rsidR="00CD6F55">
            <w:fldChar w:fldCharType="begin"/>
          </w:r>
          <w:r w:rsidR="00CD6F55">
            <w:instrText xml:space="preserve"> CITATION Kot09 \l 2057 </w:instrText>
          </w:r>
          <w:r w:rsidR="00CD6F55">
            <w:fldChar w:fldCharType="separate"/>
          </w:r>
          <w:r w:rsidR="00CD6F55">
            <w:rPr>
              <w:noProof/>
            </w:rPr>
            <w:t xml:space="preserve"> </w:t>
          </w:r>
          <w:r w:rsidR="00CD6F55" w:rsidRPr="00CD6F55">
            <w:rPr>
              <w:noProof/>
            </w:rPr>
            <w:t>(Kotler, 2009)</w:t>
          </w:r>
          <w:r w:rsidR="00CD6F55">
            <w:fldChar w:fldCharType="end"/>
          </w:r>
        </w:sdtContent>
      </w:sdt>
      <w:r w:rsidR="007D7F07">
        <w:t>.</w:t>
      </w:r>
    </w:p>
    <w:p w14:paraId="47C03AFE" w14:textId="1B9B7E6E" w:rsidR="004305F6" w:rsidRDefault="004305F6" w:rsidP="000C24ED">
      <w:pPr>
        <w:spacing w:line="276" w:lineRule="auto"/>
        <w:jc w:val="both"/>
      </w:pPr>
    </w:p>
    <w:p w14:paraId="374E083F" w14:textId="77777777" w:rsidR="000442C6" w:rsidRPr="004305F6" w:rsidRDefault="000442C6" w:rsidP="000C24ED">
      <w:pPr>
        <w:spacing w:line="276" w:lineRule="auto"/>
        <w:jc w:val="both"/>
      </w:pPr>
    </w:p>
    <w:tbl>
      <w:tblPr>
        <w:tblStyle w:val="TableGrid"/>
        <w:tblW w:w="0" w:type="auto"/>
        <w:tblLook w:val="04A0" w:firstRow="1" w:lastRow="0" w:firstColumn="1" w:lastColumn="0" w:noHBand="0" w:noVBand="1"/>
      </w:tblPr>
      <w:tblGrid>
        <w:gridCol w:w="4621"/>
        <w:gridCol w:w="4621"/>
      </w:tblGrid>
      <w:tr w:rsidR="00051F65" w14:paraId="0DC509C6" w14:textId="77777777" w:rsidTr="00051F65">
        <w:trPr>
          <w:trHeight w:val="1266"/>
        </w:trPr>
        <w:tc>
          <w:tcPr>
            <w:tcW w:w="4621" w:type="dxa"/>
          </w:tcPr>
          <w:p w14:paraId="6ED2D432" w14:textId="3904BE2F" w:rsidR="00051F65" w:rsidRDefault="00051F65" w:rsidP="000C24ED">
            <w:pPr>
              <w:spacing w:line="276" w:lineRule="auto"/>
              <w:jc w:val="both"/>
            </w:pPr>
            <w:r>
              <w:rPr>
                <w:b/>
                <w:bCs/>
              </w:rPr>
              <w:t>Strength</w:t>
            </w:r>
          </w:p>
          <w:p w14:paraId="1D18CFFF" w14:textId="286852E1" w:rsidR="00051F65" w:rsidRDefault="00051F65" w:rsidP="000C24ED">
            <w:pPr>
              <w:spacing w:line="276" w:lineRule="auto"/>
              <w:jc w:val="both"/>
            </w:pPr>
            <w:r>
              <w:t>Leadership</w:t>
            </w:r>
          </w:p>
          <w:p w14:paraId="2E3A9B67" w14:textId="2749BD93" w:rsidR="00051F65" w:rsidRDefault="00051F65" w:rsidP="000C24ED">
            <w:pPr>
              <w:spacing w:line="276" w:lineRule="auto"/>
              <w:jc w:val="both"/>
            </w:pPr>
            <w:r>
              <w:t>A unique business model that focuses on low prices</w:t>
            </w:r>
          </w:p>
          <w:p w14:paraId="52D62D6E" w14:textId="62315ECF" w:rsidR="00051F65" w:rsidRPr="00051F65" w:rsidRDefault="00051F65" w:rsidP="000C24ED">
            <w:pPr>
              <w:spacing w:line="276" w:lineRule="auto"/>
              <w:jc w:val="both"/>
            </w:pPr>
            <w:r>
              <w:t>Point to point service and use of regional airport</w:t>
            </w:r>
          </w:p>
        </w:tc>
        <w:tc>
          <w:tcPr>
            <w:tcW w:w="4621" w:type="dxa"/>
          </w:tcPr>
          <w:p w14:paraId="39097F5B" w14:textId="6ECCE7F5" w:rsidR="00051F65" w:rsidRPr="00051F65" w:rsidRDefault="00051F65" w:rsidP="000C24ED">
            <w:pPr>
              <w:spacing w:line="276" w:lineRule="auto"/>
              <w:jc w:val="both"/>
              <w:rPr>
                <w:b/>
                <w:bCs/>
              </w:rPr>
            </w:pPr>
            <w:r w:rsidRPr="00051F65">
              <w:rPr>
                <w:b/>
                <w:bCs/>
              </w:rPr>
              <w:t>Weaknesses</w:t>
            </w:r>
          </w:p>
          <w:p w14:paraId="7D99BBC2" w14:textId="0148FC76" w:rsidR="00051F65" w:rsidRPr="00051F65" w:rsidRDefault="00E46012" w:rsidP="000C24ED">
            <w:pPr>
              <w:spacing w:line="276" w:lineRule="auto"/>
              <w:jc w:val="both"/>
            </w:pPr>
            <w:r>
              <w:t xml:space="preserve">Financial </w:t>
            </w:r>
            <w:r w:rsidR="00A87986">
              <w:t>performance</w:t>
            </w:r>
          </w:p>
        </w:tc>
      </w:tr>
      <w:tr w:rsidR="00051F65" w14:paraId="613873C9" w14:textId="77777777" w:rsidTr="00051F65">
        <w:trPr>
          <w:trHeight w:val="1412"/>
        </w:trPr>
        <w:tc>
          <w:tcPr>
            <w:tcW w:w="4621" w:type="dxa"/>
          </w:tcPr>
          <w:p w14:paraId="0ACA05F5" w14:textId="2D9BD2A6" w:rsidR="00051F65" w:rsidRPr="00A87986" w:rsidRDefault="008A1647" w:rsidP="000C24ED">
            <w:pPr>
              <w:spacing w:line="276" w:lineRule="auto"/>
              <w:jc w:val="both"/>
              <w:rPr>
                <w:b/>
                <w:bCs/>
              </w:rPr>
            </w:pPr>
            <w:r w:rsidRPr="00A87986">
              <w:rPr>
                <w:b/>
                <w:bCs/>
              </w:rPr>
              <w:t>O</w:t>
            </w:r>
            <w:r w:rsidR="00051F65" w:rsidRPr="00A87986">
              <w:rPr>
                <w:b/>
                <w:bCs/>
              </w:rPr>
              <w:t>pportunities</w:t>
            </w:r>
          </w:p>
          <w:p w14:paraId="19418178" w14:textId="77777777" w:rsidR="008A1647" w:rsidRDefault="008A1647" w:rsidP="000C24ED">
            <w:pPr>
              <w:spacing w:line="276" w:lineRule="auto"/>
              <w:jc w:val="both"/>
            </w:pPr>
            <w:r>
              <w:t>Strategic agreement</w:t>
            </w:r>
          </w:p>
          <w:p w14:paraId="5B14B3FD" w14:textId="68DD151D" w:rsidR="008A1647" w:rsidRPr="00051F65" w:rsidRDefault="00141BC9" w:rsidP="000C24ED">
            <w:pPr>
              <w:spacing w:line="276" w:lineRule="auto"/>
              <w:jc w:val="both"/>
            </w:pPr>
            <w:r>
              <w:t>Raise in the tourism industry</w:t>
            </w:r>
          </w:p>
        </w:tc>
        <w:tc>
          <w:tcPr>
            <w:tcW w:w="4621" w:type="dxa"/>
          </w:tcPr>
          <w:p w14:paraId="3E828475" w14:textId="62E827C9" w:rsidR="00051F65" w:rsidRDefault="00AB68D9" w:rsidP="000C24ED">
            <w:pPr>
              <w:spacing w:line="276" w:lineRule="auto"/>
              <w:jc w:val="both"/>
              <w:rPr>
                <w:b/>
                <w:bCs/>
              </w:rPr>
            </w:pPr>
            <w:r w:rsidRPr="00051F65">
              <w:rPr>
                <w:b/>
                <w:bCs/>
              </w:rPr>
              <w:t>T</w:t>
            </w:r>
            <w:r w:rsidR="00051F65" w:rsidRPr="00051F65">
              <w:rPr>
                <w:b/>
                <w:bCs/>
              </w:rPr>
              <w:t>hreats</w:t>
            </w:r>
          </w:p>
          <w:p w14:paraId="7C1E91AE" w14:textId="6809FCBA" w:rsidR="00AB68D9" w:rsidRDefault="00AB68D9" w:rsidP="000C24ED">
            <w:pPr>
              <w:spacing w:line="276" w:lineRule="auto"/>
              <w:jc w:val="both"/>
            </w:pPr>
            <w:r>
              <w:t>The impact of the pandemic related regulation on the industry</w:t>
            </w:r>
          </w:p>
          <w:p w14:paraId="4449E08E" w14:textId="6D878329" w:rsidR="00AB68D9" w:rsidRPr="00AB68D9" w:rsidRDefault="00B14501" w:rsidP="000C24ED">
            <w:pPr>
              <w:spacing w:line="276" w:lineRule="auto"/>
              <w:jc w:val="both"/>
            </w:pPr>
            <w:r>
              <w:t>Intense</w:t>
            </w:r>
            <w:r w:rsidR="00A87986">
              <w:t xml:space="preserve"> competition and prices reduction</w:t>
            </w:r>
          </w:p>
        </w:tc>
      </w:tr>
    </w:tbl>
    <w:p w14:paraId="6774E74B" w14:textId="77777777" w:rsidR="00051F65" w:rsidRDefault="00051F65" w:rsidP="000C24ED">
      <w:pPr>
        <w:spacing w:line="276" w:lineRule="auto"/>
        <w:jc w:val="both"/>
        <w:rPr>
          <w:b/>
          <w:bCs/>
        </w:rPr>
      </w:pPr>
    </w:p>
    <w:p w14:paraId="0D81A945" w14:textId="3266C94A" w:rsidR="00290B56" w:rsidRPr="000442C6" w:rsidRDefault="00290B56" w:rsidP="000C24ED">
      <w:pPr>
        <w:pStyle w:val="Subtitle"/>
        <w:spacing w:line="276" w:lineRule="auto"/>
        <w:jc w:val="both"/>
      </w:pPr>
      <w:r w:rsidRPr="000442C6">
        <w:t>strength</w:t>
      </w:r>
    </w:p>
    <w:p w14:paraId="5147B43A" w14:textId="7C556F05" w:rsidR="002A118A" w:rsidRPr="00084431" w:rsidRDefault="003F0A50" w:rsidP="000C24ED">
      <w:pPr>
        <w:pStyle w:val="ListParagraph"/>
        <w:numPr>
          <w:ilvl w:val="0"/>
          <w:numId w:val="1"/>
        </w:numPr>
        <w:spacing w:line="276" w:lineRule="auto"/>
        <w:jc w:val="both"/>
        <w:rPr>
          <w:b/>
          <w:bCs/>
        </w:rPr>
      </w:pPr>
      <w:r w:rsidRPr="00084431">
        <w:rPr>
          <w:b/>
          <w:bCs/>
        </w:rPr>
        <w:t>Leader</w:t>
      </w:r>
      <w:r w:rsidR="00046280" w:rsidRPr="00084431">
        <w:rPr>
          <w:b/>
          <w:bCs/>
        </w:rPr>
        <w:t>s</w:t>
      </w:r>
      <w:r w:rsidRPr="00084431">
        <w:rPr>
          <w:b/>
          <w:bCs/>
        </w:rPr>
        <w:t>hip</w:t>
      </w:r>
    </w:p>
    <w:p w14:paraId="1C9B9168" w14:textId="0696CEF7" w:rsidR="002A118A" w:rsidRDefault="002A118A" w:rsidP="000C24ED">
      <w:pPr>
        <w:spacing w:line="276" w:lineRule="auto"/>
        <w:jc w:val="both"/>
      </w:pPr>
      <w:r>
        <w:t xml:space="preserve">Ryanair </w:t>
      </w:r>
      <w:r w:rsidR="00F12400">
        <w:t xml:space="preserve">always </w:t>
      </w:r>
      <w:r w:rsidR="00B14501">
        <w:t>presented</w:t>
      </w:r>
      <w:r>
        <w:t xml:space="preserve"> itself </w:t>
      </w:r>
      <w:r w:rsidR="00F12400">
        <w:t xml:space="preserve">as </w:t>
      </w:r>
      <w:r>
        <w:t>a</w:t>
      </w:r>
      <w:r w:rsidR="00F12400">
        <w:t xml:space="preserve"> Europe low budget airline company </w:t>
      </w:r>
      <w:r w:rsidR="004305F6">
        <w:t>under the management of</w:t>
      </w:r>
      <w:r w:rsidR="00046280">
        <w:t xml:space="preserve"> the </w:t>
      </w:r>
      <w:r w:rsidR="007D7F07">
        <w:t>CEO Michel</w:t>
      </w:r>
      <w:r w:rsidR="00F12400">
        <w:t xml:space="preserve"> O’Leary</w:t>
      </w:r>
      <w:r w:rsidR="00B14501">
        <w:t>,</w:t>
      </w:r>
      <w:r w:rsidR="00046280">
        <w:t xml:space="preserve"> who has a charismatic personality and is known for his arrogance</w:t>
      </w:r>
      <w:r w:rsidR="00B14501">
        <w:t>.</w:t>
      </w:r>
      <w:r w:rsidR="003D5104">
        <w:t xml:space="preserve"> Ryanair </w:t>
      </w:r>
      <w:r w:rsidR="004305F6">
        <w:t xml:space="preserve">was awarded </w:t>
      </w:r>
      <w:r w:rsidR="001D5306">
        <w:t>as</w:t>
      </w:r>
      <w:r w:rsidR="00A54AD0">
        <w:t xml:space="preserve"> Europe’s </w:t>
      </w:r>
      <w:r w:rsidR="007D7F07">
        <w:t>low-cost</w:t>
      </w:r>
      <w:r w:rsidR="004A3CD4">
        <w:t xml:space="preserve"> </w:t>
      </w:r>
      <w:r w:rsidR="00A54AD0">
        <w:t>leading</w:t>
      </w:r>
      <w:r w:rsidR="00EE64BD">
        <w:t xml:space="preserve"> airline </w:t>
      </w:r>
      <w:r w:rsidR="00A54AD0">
        <w:t>for</w:t>
      </w:r>
      <w:r w:rsidR="00EE64BD">
        <w:t xml:space="preserve"> 200</w:t>
      </w:r>
      <w:r w:rsidR="004A3CD4">
        <w:t>3</w:t>
      </w:r>
      <w:r w:rsidR="00A54AD0">
        <w:t xml:space="preserve"> and 2005</w:t>
      </w:r>
      <w:sdt>
        <w:sdtPr>
          <w:id w:val="-127014692"/>
          <w:citation/>
        </w:sdtPr>
        <w:sdtEndPr/>
        <w:sdtContent>
          <w:r w:rsidR="004A3CD4">
            <w:fldChar w:fldCharType="begin"/>
          </w:r>
          <w:r w:rsidR="007D7F07">
            <w:instrText xml:space="preserve">CITATION Wor05 \l 2057 </w:instrText>
          </w:r>
          <w:r w:rsidR="004A3CD4">
            <w:fldChar w:fldCharType="separate"/>
          </w:r>
          <w:r w:rsidR="007D7F07">
            <w:rPr>
              <w:noProof/>
            </w:rPr>
            <w:t xml:space="preserve"> </w:t>
          </w:r>
          <w:r w:rsidR="007D7F07" w:rsidRPr="007D7F07">
            <w:rPr>
              <w:noProof/>
            </w:rPr>
            <w:t>(Award, 2005)</w:t>
          </w:r>
          <w:r w:rsidR="004A3CD4">
            <w:fldChar w:fldCharType="end"/>
          </w:r>
        </w:sdtContent>
      </w:sdt>
      <w:r w:rsidR="00A54AD0">
        <w:t xml:space="preserve"> </w:t>
      </w:r>
    </w:p>
    <w:p w14:paraId="6017D424" w14:textId="5D1BBD21" w:rsidR="00F122E5" w:rsidRDefault="00F122E5" w:rsidP="000C24ED">
      <w:pPr>
        <w:spacing w:line="276" w:lineRule="auto"/>
        <w:jc w:val="both"/>
      </w:pPr>
      <w:r>
        <w:t xml:space="preserve">Also, Ryanair </w:t>
      </w:r>
      <w:r w:rsidR="00757C66">
        <w:t>considers</w:t>
      </w:r>
      <w:r w:rsidR="00E51DBC">
        <w:t xml:space="preserve"> </w:t>
      </w:r>
      <w:r w:rsidR="00757C66">
        <w:t>Europe’s</w:t>
      </w:r>
      <w:r w:rsidR="00E51DBC">
        <w:t xml:space="preserve"> largest airline and</w:t>
      </w:r>
      <w:r>
        <w:t xml:space="preserve"> the No</w:t>
      </w:r>
      <w:r w:rsidR="00084431">
        <w:t>1 EU</w:t>
      </w:r>
      <w:r>
        <w:t xml:space="preserve"> airline for traffic</w:t>
      </w:r>
      <w:r w:rsidR="00757C66">
        <w:t>.</w:t>
      </w:r>
      <w:r w:rsidR="00D31375" w:rsidRPr="00D31375">
        <w:t xml:space="preserve"> </w:t>
      </w:r>
      <w:r w:rsidR="00B14501" w:rsidRPr="00B14501">
        <w:t>Thanks to lower fares, superior punctuality, fewer lost luggage, a wide range of routes, the most on-time flights, the fewest cancellations, and a continuous improvement programme, Ryanair is the industry leader</w:t>
      </w:r>
      <w:r w:rsidR="00D31375" w:rsidRPr="00D31375">
        <w:t>.</w:t>
      </w:r>
    </w:p>
    <w:p w14:paraId="5483F162" w14:textId="0064B32C" w:rsidR="00757C66" w:rsidRDefault="00757C66" w:rsidP="000C24ED">
      <w:pPr>
        <w:spacing w:line="276" w:lineRule="auto"/>
        <w:jc w:val="both"/>
      </w:pPr>
      <w:r>
        <w:t>In 2020 Ryanair received B-rating climate protection from the independent carbon disclosure project (CDP)</w:t>
      </w:r>
      <w:r w:rsidRPr="00757C66">
        <w:t xml:space="preserve"> </w:t>
      </w:r>
      <w:r w:rsidR="00B14501">
        <w:t>and</w:t>
      </w:r>
      <w:r w:rsidRPr="00757C66">
        <w:t xml:space="preserve"> </w:t>
      </w:r>
      <w:r>
        <w:t>an</w:t>
      </w:r>
      <w:r w:rsidRPr="00757C66">
        <w:t xml:space="preserve"> "A" score for environmental corporate governance and emission reduction initiatives.</w:t>
      </w:r>
      <w:r w:rsidR="00473988" w:rsidRPr="00473988">
        <w:t xml:space="preserve"> CDP is a non-profit organisation that manages the global disclosure system for investors, businesses, cities, states, and regions to manage their environmental impacts.</w:t>
      </w:r>
    </w:p>
    <w:p w14:paraId="152F4C15" w14:textId="006F77B9" w:rsidR="00D31375" w:rsidRDefault="00D31375" w:rsidP="000C24ED">
      <w:pPr>
        <w:spacing w:line="276" w:lineRule="auto"/>
        <w:jc w:val="both"/>
      </w:pPr>
      <w:r w:rsidRPr="00D31375">
        <w:t xml:space="preserve">As a result, having a </w:t>
      </w:r>
      <w:r w:rsidR="00B14501">
        <w:t>solid</w:t>
      </w:r>
      <w:r w:rsidRPr="00D31375">
        <w:t xml:space="preserve"> industry position allows Ryanair to improve its customer loyalty and retention numbers while also improving its brand image.</w:t>
      </w:r>
    </w:p>
    <w:p w14:paraId="17596658" w14:textId="77777777" w:rsidR="00C61FE9" w:rsidRPr="006C2A87" w:rsidRDefault="00C61FE9" w:rsidP="000C24ED">
      <w:pPr>
        <w:pStyle w:val="ListParagraph"/>
        <w:numPr>
          <w:ilvl w:val="0"/>
          <w:numId w:val="1"/>
        </w:numPr>
        <w:spacing w:line="276" w:lineRule="auto"/>
        <w:jc w:val="both"/>
        <w:rPr>
          <w:b/>
          <w:bCs/>
        </w:rPr>
      </w:pPr>
      <w:r w:rsidRPr="006C2A87">
        <w:rPr>
          <w:b/>
          <w:bCs/>
        </w:rPr>
        <w:t>A Unique Business Model That Is Focused on Low Prices</w:t>
      </w:r>
    </w:p>
    <w:p w14:paraId="24C2981D" w14:textId="68CD6F0D" w:rsidR="00084431" w:rsidRDefault="00473988" w:rsidP="000C24ED">
      <w:pPr>
        <w:spacing w:line="276" w:lineRule="auto"/>
        <w:jc w:val="both"/>
      </w:pPr>
      <w:r>
        <w:t>Ryanair’s strategy was always maintaining its competitive advantage over its rivals by reassuring to provide the lowest fares</w:t>
      </w:r>
      <w:r w:rsidR="00337903">
        <w:t xml:space="preserve"> and gaining customer loyalty</w:t>
      </w:r>
      <w:r w:rsidR="00084431">
        <w:t>.</w:t>
      </w:r>
      <w:r w:rsidR="00084431" w:rsidRPr="00084431">
        <w:t xml:space="preserve"> The company </w:t>
      </w:r>
      <w:r w:rsidR="00B14501">
        <w:t>focuses</w:t>
      </w:r>
      <w:r w:rsidR="00084431" w:rsidRPr="00084431">
        <w:t xml:space="preserve"> on lowering and controlling four of the </w:t>
      </w:r>
      <w:r w:rsidR="001D5306">
        <w:t>highest</w:t>
      </w:r>
      <w:r w:rsidR="00084431" w:rsidRPr="00084431">
        <w:t xml:space="preserve"> </w:t>
      </w:r>
      <w:r w:rsidR="00084431">
        <w:t>costs</w:t>
      </w:r>
      <w:r w:rsidR="00084431" w:rsidRPr="00084431">
        <w:t xml:space="preserve"> </w:t>
      </w:r>
      <w:r w:rsidR="001D5306">
        <w:t>of</w:t>
      </w:r>
      <w:r w:rsidR="00084431" w:rsidRPr="00084431">
        <w:t xml:space="preserve"> operating a big scheduled airline: aircraft equipment, staff, customer service, and airport access and handling.</w:t>
      </w:r>
    </w:p>
    <w:p w14:paraId="73140A68" w14:textId="77777777" w:rsidR="000442C6" w:rsidRDefault="000442C6" w:rsidP="000C24ED">
      <w:pPr>
        <w:spacing w:line="276" w:lineRule="auto"/>
        <w:jc w:val="both"/>
      </w:pPr>
      <w:r w:rsidRPr="00172AF2">
        <w:t>Ryanair focuses on airports that offer competitive cost terms to reduce entry fees</w:t>
      </w:r>
      <w:r>
        <w:t>.</w:t>
      </w:r>
    </w:p>
    <w:p w14:paraId="35A1E63D" w14:textId="7AB5D6FA" w:rsidR="000442C6" w:rsidRDefault="000442C6" w:rsidP="000C24ED">
      <w:pPr>
        <w:spacing w:line="276" w:lineRule="auto"/>
        <w:jc w:val="both"/>
      </w:pPr>
      <w:r>
        <w:lastRenderedPageBreak/>
        <w:t>Also, they</w:t>
      </w:r>
      <w:r w:rsidRPr="00172AF2">
        <w:t xml:space="preserve"> </w:t>
      </w:r>
      <w:r w:rsidR="00B14501">
        <w:t>utilise</w:t>
      </w:r>
      <w:r w:rsidRPr="00172AF2">
        <w:t xml:space="preserve"> the same set of planes, Boeing 737 planes</w:t>
      </w:r>
      <w:r w:rsidR="001D5306">
        <w:t>,</w:t>
      </w:r>
      <w:r w:rsidRPr="00172AF2">
        <w:t xml:space="preserve"> </w:t>
      </w:r>
      <w:r w:rsidR="001D5306">
        <w:t>to</w:t>
      </w:r>
      <w:r w:rsidRPr="00172AF2">
        <w:t xml:space="preserve"> keep the cost of training and aircraft maintenance as low as possible</w:t>
      </w:r>
      <w:r>
        <w:t>.</w:t>
      </w:r>
    </w:p>
    <w:p w14:paraId="71BF77FE" w14:textId="77CBAC12" w:rsidR="000442C6" w:rsidRDefault="000442C6" w:rsidP="000C24ED">
      <w:pPr>
        <w:spacing w:line="276" w:lineRule="auto"/>
        <w:jc w:val="both"/>
      </w:pPr>
      <w:r w:rsidRPr="00DA7B98">
        <w:t xml:space="preserve">Internet check-in is needed for all Ryanair passengers. Internet check-in is part of a broader set of steps </w:t>
      </w:r>
      <w:r w:rsidR="00B14501">
        <w:t>to cut</w:t>
      </w:r>
      <w:r w:rsidRPr="00DA7B98">
        <w:t xml:space="preserve"> check-in queues and passenger handling costs while lowering passenger fares. This system has been implemented across Ryanair's network.</w:t>
      </w:r>
      <w:r>
        <w:t xml:space="preserve"> Also, it </w:t>
      </w:r>
      <w:r w:rsidR="00B14501">
        <w:t>applies</w:t>
      </w:r>
      <w:r>
        <w:t xml:space="preserve"> direct selling by encouraging the customer to purchase their tickets through the website and send promotional emails to existing customers registered on its databases </w:t>
      </w:r>
      <w:r w:rsidR="00B14501" w:rsidRPr="00B14501">
        <w:t>to cut the cost given to intermediate agencies and be</w:t>
      </w:r>
      <w:r>
        <w:t xml:space="preserve"> reliant on them.</w:t>
      </w:r>
    </w:p>
    <w:p w14:paraId="2670CA03" w14:textId="2A03ED07" w:rsidR="00001968" w:rsidRPr="00D31375" w:rsidRDefault="001D5306" w:rsidP="000C24ED">
      <w:pPr>
        <w:spacing w:line="276" w:lineRule="auto"/>
        <w:jc w:val="both"/>
        <w:rPr>
          <w:color w:val="4472C4" w:themeColor="accent1"/>
          <w:sz w:val="18"/>
          <w:szCs w:val="18"/>
        </w:rPr>
      </w:pPr>
      <w:r>
        <w:t>Although</w:t>
      </w:r>
      <w:r w:rsidR="00337903">
        <w:t xml:space="preserve"> Ryanair was accused </w:t>
      </w:r>
      <w:r w:rsidR="00A40388">
        <w:t>of</w:t>
      </w:r>
      <w:r w:rsidR="00337903">
        <w:t xml:space="preserve"> treating its passengers </w:t>
      </w:r>
      <w:r w:rsidR="00B14501">
        <w:t>poorly</w:t>
      </w:r>
      <w:r w:rsidR="00337903">
        <w:t xml:space="preserve"> </w:t>
      </w:r>
      <w:r w:rsidR="00A40388">
        <w:t xml:space="preserve">and not </w:t>
      </w:r>
      <w:r w:rsidR="00B14501">
        <w:t>prioritising</w:t>
      </w:r>
      <w:r w:rsidR="00A40388">
        <w:t xml:space="preserve"> them</w:t>
      </w:r>
      <w:r w:rsidR="00040069">
        <w:t xml:space="preserve">, </w:t>
      </w:r>
      <w:r w:rsidR="00A40388">
        <w:t xml:space="preserve">the airline has continued to expand and maintain </w:t>
      </w:r>
      <w:r w:rsidR="00084431">
        <w:t>its</w:t>
      </w:r>
      <w:r w:rsidR="00A40388">
        <w:t xml:space="preserve"> competitive advantage </w:t>
      </w:r>
      <w:r w:rsidR="00084431">
        <w:t>through</w:t>
      </w:r>
      <w:r w:rsidR="00A40388">
        <w:t xml:space="preserve"> its low fare</w:t>
      </w:r>
      <w:r>
        <w:t>. The</w:t>
      </w:r>
      <w:r w:rsidR="00A40388">
        <w:t xml:space="preserve"> passenger will tolerate any inconvenience in e</w:t>
      </w:r>
      <w:r w:rsidR="00040069">
        <w:t xml:space="preserve">xchange </w:t>
      </w:r>
      <w:r w:rsidR="00084431">
        <w:t>for</w:t>
      </w:r>
      <w:r w:rsidR="00040069">
        <w:t xml:space="preserve"> </w:t>
      </w:r>
      <w:r w:rsidR="00084431">
        <w:t>Ryanair’s</w:t>
      </w:r>
      <w:r w:rsidR="00040069">
        <w:t xml:space="preserve"> attractive prices.</w:t>
      </w:r>
      <w:sdt>
        <w:sdtPr>
          <w:id w:val="358786513"/>
          <w:citation/>
        </w:sdtPr>
        <w:sdtEndPr/>
        <w:sdtContent>
          <w:r w:rsidR="003D3019">
            <w:fldChar w:fldCharType="begin"/>
          </w:r>
          <w:r w:rsidR="003D3019">
            <w:instrText xml:space="preserve"> CITATION Mar22 \l 2057 </w:instrText>
          </w:r>
          <w:r w:rsidR="003D3019">
            <w:fldChar w:fldCharType="separate"/>
          </w:r>
          <w:r w:rsidR="003D3019">
            <w:rPr>
              <w:noProof/>
            </w:rPr>
            <w:t xml:space="preserve"> </w:t>
          </w:r>
          <w:r w:rsidR="003D3019" w:rsidRPr="003D3019">
            <w:rPr>
              <w:noProof/>
            </w:rPr>
            <w:t>(MarketLine, 2022)</w:t>
          </w:r>
          <w:r w:rsidR="003D3019">
            <w:fldChar w:fldCharType="end"/>
          </w:r>
        </w:sdtContent>
      </w:sdt>
    </w:p>
    <w:p w14:paraId="611C4A3F" w14:textId="77777777" w:rsidR="00084431" w:rsidRDefault="00084431" w:rsidP="000C24ED">
      <w:pPr>
        <w:spacing w:line="276" w:lineRule="auto"/>
        <w:jc w:val="both"/>
      </w:pPr>
    </w:p>
    <w:p w14:paraId="0D735A00" w14:textId="4090C529" w:rsidR="00046280" w:rsidRPr="00084431" w:rsidRDefault="00AD0990" w:rsidP="000C24ED">
      <w:pPr>
        <w:pStyle w:val="ListParagraph"/>
        <w:numPr>
          <w:ilvl w:val="0"/>
          <w:numId w:val="1"/>
        </w:numPr>
        <w:spacing w:line="276" w:lineRule="auto"/>
        <w:jc w:val="both"/>
        <w:rPr>
          <w:b/>
          <w:bCs/>
        </w:rPr>
      </w:pPr>
      <w:r w:rsidRPr="00084431">
        <w:rPr>
          <w:b/>
          <w:bCs/>
        </w:rPr>
        <w:t>Point to point service</w:t>
      </w:r>
      <w:r w:rsidR="00A956A6" w:rsidRPr="00084431">
        <w:rPr>
          <w:b/>
          <w:bCs/>
        </w:rPr>
        <w:t xml:space="preserve"> and the use of regional airports </w:t>
      </w:r>
    </w:p>
    <w:p w14:paraId="7C373091" w14:textId="17B4E7F1" w:rsidR="00A17A5A" w:rsidRDefault="000F50EB" w:rsidP="000C24ED">
      <w:pPr>
        <w:spacing w:line="276" w:lineRule="auto"/>
        <w:jc w:val="both"/>
      </w:pPr>
      <w:r>
        <w:t xml:space="preserve">96% of Ryanair routes are point to point flights and use a secondary regional airport destination and departure </w:t>
      </w:r>
      <w:r w:rsidR="00A956A6">
        <w:t>city</w:t>
      </w:r>
      <w:r w:rsidR="00B14501">
        <w:t>; the</w:t>
      </w:r>
      <w:r w:rsidR="00055404">
        <w:t xml:space="preserve"> reason</w:t>
      </w:r>
      <w:r w:rsidR="00A17A5A">
        <w:t xml:space="preserve"> is</w:t>
      </w:r>
      <w:r w:rsidR="00055404">
        <w:t xml:space="preserve"> to avoid crowded airports</w:t>
      </w:r>
      <w:r w:rsidR="00A956A6">
        <w:t>, reassure punctual departure</w:t>
      </w:r>
      <w:r w:rsidR="00055404">
        <w:t xml:space="preserve"> and reduce airport charges. </w:t>
      </w:r>
    </w:p>
    <w:p w14:paraId="05D00898" w14:textId="1914EF6F" w:rsidR="000442C6" w:rsidRDefault="00055404" w:rsidP="000C24ED">
      <w:pPr>
        <w:spacing w:line="276" w:lineRule="auto"/>
        <w:jc w:val="both"/>
      </w:pPr>
      <w:r>
        <w:t xml:space="preserve">Furthermore, </w:t>
      </w:r>
      <w:r w:rsidRPr="00055404">
        <w:t>Ryanair avoids paying extra fees for connecting passengers</w:t>
      </w:r>
      <w:r w:rsidR="00B14501" w:rsidRPr="00B14501">
        <w:t xml:space="preserve"> and baggage transfer and transit passenger assistance costs by flying point-to-point</w:t>
      </w:r>
      <w:r>
        <w:t xml:space="preserve"> flights.</w:t>
      </w:r>
    </w:p>
    <w:p w14:paraId="6BBA9CF9" w14:textId="6996EE47" w:rsidR="00172AF2" w:rsidRPr="000442C6" w:rsidRDefault="00172AF2" w:rsidP="000C24ED">
      <w:pPr>
        <w:pStyle w:val="Subtitle"/>
        <w:spacing w:line="276" w:lineRule="auto"/>
        <w:jc w:val="both"/>
      </w:pPr>
      <w:r w:rsidRPr="000442C6">
        <w:t>Weaknesses</w:t>
      </w:r>
    </w:p>
    <w:p w14:paraId="3973236D" w14:textId="3256F150" w:rsidR="00AA2641" w:rsidRPr="00E46012" w:rsidRDefault="00E46012" w:rsidP="000C24ED">
      <w:pPr>
        <w:pStyle w:val="ListParagraph"/>
        <w:numPr>
          <w:ilvl w:val="0"/>
          <w:numId w:val="1"/>
        </w:numPr>
        <w:spacing w:line="276" w:lineRule="auto"/>
        <w:jc w:val="both"/>
      </w:pPr>
      <w:r>
        <w:rPr>
          <w:b/>
          <w:bCs/>
        </w:rPr>
        <w:t xml:space="preserve">Financial performance </w:t>
      </w:r>
    </w:p>
    <w:p w14:paraId="4C745644" w14:textId="5A7C09D3" w:rsidR="00E46012" w:rsidRDefault="00E46012" w:rsidP="000C24ED">
      <w:pPr>
        <w:spacing w:line="276" w:lineRule="auto"/>
        <w:jc w:val="both"/>
        <w:rPr>
          <w:rFonts w:cstheme="minorHAnsi"/>
        </w:rPr>
      </w:pPr>
      <w:r>
        <w:t xml:space="preserve">According to </w:t>
      </w:r>
      <w:r w:rsidR="00E8389E">
        <w:t>the</w:t>
      </w:r>
      <w:r>
        <w:t xml:space="preserve"> </w:t>
      </w:r>
      <w:r w:rsidR="00E8389E">
        <w:t>company’s</w:t>
      </w:r>
      <w:r>
        <w:t xml:space="preserve"> annual report for FY2021, the </w:t>
      </w:r>
      <w:r w:rsidR="00E8389E">
        <w:t>company’s</w:t>
      </w:r>
      <w:r>
        <w:t xml:space="preserve"> financial performance </w:t>
      </w:r>
      <w:r w:rsidR="00E41746">
        <w:t>suffered</w:t>
      </w:r>
      <w:r>
        <w:t xml:space="preserve"> a </w:t>
      </w:r>
      <w:r w:rsidR="00E8389E">
        <w:t>decline</w:t>
      </w:r>
      <w:r w:rsidR="00E81C03">
        <w:t xml:space="preserve">. Ryanair has a </w:t>
      </w:r>
      <w:r w:rsidR="00B14501">
        <w:t>drop</w:t>
      </w:r>
      <w:r w:rsidR="00E81C03">
        <w:t xml:space="preserve"> of 80.7%</w:t>
      </w:r>
      <w:r w:rsidR="00B14501">
        <w:t>; the</w:t>
      </w:r>
      <w:r w:rsidR="00E81C03">
        <w:t xml:space="preserve"> company received revenue of </w:t>
      </w:r>
      <w:r w:rsidR="00E81C03">
        <w:rPr>
          <w:rFonts w:cstheme="minorHAnsi"/>
        </w:rPr>
        <w:t xml:space="preserve">€ 1,635.8 million in </w:t>
      </w:r>
      <w:r w:rsidR="001D5306">
        <w:rPr>
          <w:rFonts w:cstheme="minorHAnsi"/>
        </w:rPr>
        <w:t>FY2021 compared</w:t>
      </w:r>
      <w:r w:rsidR="00E81C03">
        <w:rPr>
          <w:rFonts w:cstheme="minorHAnsi"/>
        </w:rPr>
        <w:t xml:space="preserve"> to €8,494.8 million in FY2020. </w:t>
      </w:r>
      <w:r w:rsidR="00E64949">
        <w:rPr>
          <w:rFonts w:cstheme="minorHAnsi"/>
        </w:rPr>
        <w:t xml:space="preserve">Such a decline affected </w:t>
      </w:r>
      <w:r w:rsidR="005D2604">
        <w:rPr>
          <w:rFonts w:cstheme="minorHAnsi"/>
        </w:rPr>
        <w:t>its</w:t>
      </w:r>
      <w:r w:rsidR="00B14501" w:rsidRPr="00B14501">
        <w:rPr>
          <w:rFonts w:cstheme="minorHAnsi"/>
        </w:rPr>
        <w:t xml:space="preserve"> </w:t>
      </w:r>
      <w:r w:rsidR="005D2604">
        <w:rPr>
          <w:rFonts w:cstheme="minorHAnsi"/>
        </w:rPr>
        <w:t>distribution</w:t>
      </w:r>
      <w:r w:rsidR="00B14501" w:rsidRPr="00B14501">
        <w:rPr>
          <w:rFonts w:cstheme="minorHAnsi"/>
        </w:rPr>
        <w:t xml:space="preserve"> returns to its shareholders and </w:t>
      </w:r>
      <w:r w:rsidR="004E05FD">
        <w:rPr>
          <w:rFonts w:cstheme="minorHAnsi"/>
        </w:rPr>
        <w:t>dedication</w:t>
      </w:r>
      <w:r w:rsidR="00B14501" w:rsidRPr="00B14501">
        <w:rPr>
          <w:rFonts w:cstheme="minorHAnsi"/>
        </w:rPr>
        <w:t xml:space="preserve"> </w:t>
      </w:r>
      <w:r w:rsidR="005D2604">
        <w:rPr>
          <w:rFonts w:cstheme="minorHAnsi"/>
        </w:rPr>
        <w:t xml:space="preserve">to </w:t>
      </w:r>
      <w:r w:rsidR="00B14501" w:rsidRPr="00B14501">
        <w:rPr>
          <w:rFonts w:cstheme="minorHAnsi"/>
        </w:rPr>
        <w:t>enough funding for expansion</w:t>
      </w:r>
      <w:r w:rsidR="009E7701">
        <w:rPr>
          <w:rFonts w:cstheme="minorHAnsi"/>
        </w:rPr>
        <w:t xml:space="preserve"> initiatives. </w:t>
      </w:r>
      <w:r w:rsidR="00B14501" w:rsidRPr="00B14501">
        <w:rPr>
          <w:rFonts w:cstheme="minorHAnsi"/>
        </w:rPr>
        <w:t>In the 2021 annual review, Ryanair reported</w:t>
      </w:r>
      <w:r w:rsidR="009E7701">
        <w:rPr>
          <w:rFonts w:cstheme="minorHAnsi"/>
        </w:rPr>
        <w:t xml:space="preserve"> an operating loss of € 839.4 million </w:t>
      </w:r>
      <w:r w:rsidR="00F824A0">
        <w:rPr>
          <w:rFonts w:cstheme="minorHAnsi"/>
        </w:rPr>
        <w:t xml:space="preserve">against an income of €1127.4 million in FY2020. Also </w:t>
      </w:r>
      <w:r w:rsidR="00B14501">
        <w:rPr>
          <w:rFonts w:cstheme="minorHAnsi"/>
        </w:rPr>
        <w:t>wrote</w:t>
      </w:r>
      <w:r w:rsidR="00F824A0">
        <w:rPr>
          <w:rFonts w:cstheme="minorHAnsi"/>
        </w:rPr>
        <w:t xml:space="preserve"> a net loss of €1015.1 in FY2021.</w:t>
      </w:r>
      <w:r w:rsidR="00E64949">
        <w:rPr>
          <w:rFonts w:cstheme="minorHAnsi"/>
        </w:rPr>
        <w:t xml:space="preserve"> </w:t>
      </w:r>
      <w:sdt>
        <w:sdtPr>
          <w:rPr>
            <w:rFonts w:cstheme="minorHAnsi"/>
          </w:rPr>
          <w:id w:val="1782610012"/>
          <w:citation/>
        </w:sdtPr>
        <w:sdtEndPr/>
        <w:sdtContent>
          <w:r w:rsidR="000F1D9D">
            <w:rPr>
              <w:rFonts w:cstheme="minorHAnsi"/>
            </w:rPr>
            <w:fldChar w:fldCharType="begin"/>
          </w:r>
          <w:r w:rsidR="000F1D9D">
            <w:rPr>
              <w:rFonts w:cstheme="minorHAnsi"/>
            </w:rPr>
            <w:instrText xml:space="preserve"> CITATION Rya211 \l 2057 </w:instrText>
          </w:r>
          <w:r w:rsidR="000F1D9D">
            <w:rPr>
              <w:rFonts w:cstheme="minorHAnsi"/>
            </w:rPr>
            <w:fldChar w:fldCharType="separate"/>
          </w:r>
          <w:r w:rsidR="000F1D9D" w:rsidRPr="000F1D9D">
            <w:rPr>
              <w:rFonts w:cstheme="minorHAnsi"/>
              <w:noProof/>
            </w:rPr>
            <w:t>(Group, 2021)</w:t>
          </w:r>
          <w:r w:rsidR="000F1D9D">
            <w:rPr>
              <w:rFonts w:cstheme="minorHAnsi"/>
            </w:rPr>
            <w:fldChar w:fldCharType="end"/>
          </w:r>
        </w:sdtContent>
      </w:sdt>
    </w:p>
    <w:p w14:paraId="734D5B09" w14:textId="490B1F3C" w:rsidR="008A1647" w:rsidRDefault="008A1647" w:rsidP="000C24ED">
      <w:pPr>
        <w:pStyle w:val="Subtitle"/>
        <w:spacing w:line="276" w:lineRule="auto"/>
        <w:jc w:val="both"/>
      </w:pPr>
      <w:r>
        <w:t>Opportunities</w:t>
      </w:r>
    </w:p>
    <w:p w14:paraId="509DE136" w14:textId="12514DA0" w:rsidR="008A1647" w:rsidRDefault="008A1647" w:rsidP="000C24ED">
      <w:pPr>
        <w:pStyle w:val="ListParagraph"/>
        <w:numPr>
          <w:ilvl w:val="0"/>
          <w:numId w:val="1"/>
        </w:numPr>
        <w:spacing w:line="276" w:lineRule="auto"/>
        <w:jc w:val="both"/>
        <w:rPr>
          <w:b/>
          <w:bCs/>
        </w:rPr>
      </w:pPr>
      <w:r>
        <w:rPr>
          <w:b/>
          <w:bCs/>
        </w:rPr>
        <w:t>Strategic agreement</w:t>
      </w:r>
    </w:p>
    <w:p w14:paraId="541BB37D" w14:textId="0E2CCB5D" w:rsidR="008A1647" w:rsidRDefault="008A1647" w:rsidP="000C24ED">
      <w:pPr>
        <w:spacing w:line="276" w:lineRule="auto"/>
        <w:jc w:val="both"/>
      </w:pPr>
      <w:r>
        <w:t xml:space="preserve">Recently Ryanair </w:t>
      </w:r>
      <w:r w:rsidR="00F62814">
        <w:t>entered</w:t>
      </w:r>
      <w:r>
        <w:t xml:space="preserve"> </w:t>
      </w:r>
      <w:r w:rsidR="00D674FC">
        <w:t>into</w:t>
      </w:r>
      <w:r w:rsidR="00F62814">
        <w:t xml:space="preserve"> </w:t>
      </w:r>
      <w:r w:rsidR="00D674FC">
        <w:t xml:space="preserve">a </w:t>
      </w:r>
      <w:r>
        <w:t xml:space="preserve">new strategic relationship that could aid in its </w:t>
      </w:r>
      <w:r w:rsidR="00F62814">
        <w:t>expansion. In October 2021</w:t>
      </w:r>
      <w:r w:rsidR="00B14501">
        <w:t>,</w:t>
      </w:r>
      <w:r w:rsidR="00F62814">
        <w:t xml:space="preserve"> Ryanair signed </w:t>
      </w:r>
      <w:r w:rsidR="00D674FC">
        <w:t>a new partnership</w:t>
      </w:r>
      <w:r w:rsidR="00F62814">
        <w:t xml:space="preserve"> agreement</w:t>
      </w:r>
      <w:r w:rsidR="00841FFA">
        <w:t xml:space="preserve"> </w:t>
      </w:r>
      <w:r w:rsidR="00D674FC">
        <w:t>with Aviator Airport Alliance for aviation services</w:t>
      </w:r>
      <w:r w:rsidR="00B14501">
        <w:t>; At</w:t>
      </w:r>
      <w:r w:rsidR="00841FFA" w:rsidRPr="00841FFA">
        <w:t xml:space="preserve"> Stockholm-Arlanda Airport, Aviator will supply the company with complete passenger and ramp-handling services</w:t>
      </w:r>
      <w:r w:rsidR="00841FFA">
        <w:t>.</w:t>
      </w:r>
    </w:p>
    <w:p w14:paraId="003478DF" w14:textId="418DCC80" w:rsidR="00841FFA" w:rsidRDefault="00B14501" w:rsidP="000C24ED">
      <w:pPr>
        <w:spacing w:line="276" w:lineRule="auto"/>
        <w:jc w:val="both"/>
      </w:pPr>
      <w:r>
        <w:t>In</w:t>
      </w:r>
      <w:r w:rsidR="00841FFA" w:rsidRPr="00841FFA">
        <w:t xml:space="preserve"> August 2021</w:t>
      </w:r>
      <w:r w:rsidR="001D5306">
        <w:t>,</w:t>
      </w:r>
      <w:r w:rsidR="00841FFA" w:rsidRPr="00841FFA">
        <w:t xml:space="preserve"> Ryanair and the Greek National Tourism Organization established a collaboration </w:t>
      </w:r>
      <w:bookmarkStart w:id="13" w:name="_Hlk100230237"/>
      <w:r w:rsidR="00841FFA" w:rsidRPr="00841FFA">
        <w:t xml:space="preserve">in August 2021 </w:t>
      </w:r>
      <w:bookmarkEnd w:id="13"/>
      <w:r w:rsidR="00841FFA" w:rsidRPr="00841FFA">
        <w:t>to help Greece's tourism recovery. The cooperation aims to improve Greece's profile as a tourism destination in the United Kingdom, Germany, and Italy</w:t>
      </w:r>
      <w:r>
        <w:t xml:space="preserve"> and</w:t>
      </w:r>
      <w:r w:rsidR="00841FFA" w:rsidRPr="00841FFA">
        <w:t xml:space="preserve"> attract more visitors.</w:t>
      </w:r>
      <w:r w:rsidR="00141BC9" w:rsidRPr="00141BC9">
        <w:t xml:space="preserve"> Strategic partnerships could help the organisation diversify its product line and increase income</w:t>
      </w:r>
      <w:sdt>
        <w:sdtPr>
          <w:id w:val="1343743612"/>
          <w:citation/>
        </w:sdtPr>
        <w:sdtEndPr/>
        <w:sdtContent>
          <w:r w:rsidR="000F1D9D">
            <w:fldChar w:fldCharType="begin"/>
          </w:r>
          <w:r w:rsidR="000F1D9D">
            <w:instrText xml:space="preserve"> CITATION Mar22 \l 2057 </w:instrText>
          </w:r>
          <w:r w:rsidR="000F1D9D">
            <w:fldChar w:fldCharType="separate"/>
          </w:r>
          <w:r w:rsidR="000F1D9D">
            <w:rPr>
              <w:noProof/>
            </w:rPr>
            <w:t xml:space="preserve"> </w:t>
          </w:r>
          <w:r w:rsidR="000F1D9D" w:rsidRPr="000F1D9D">
            <w:rPr>
              <w:noProof/>
            </w:rPr>
            <w:t>(MarketLine, 2022)</w:t>
          </w:r>
          <w:r w:rsidR="000F1D9D">
            <w:fldChar w:fldCharType="end"/>
          </w:r>
        </w:sdtContent>
      </w:sdt>
      <w:r w:rsidR="000F1D9D">
        <w:t>.</w:t>
      </w:r>
    </w:p>
    <w:p w14:paraId="046DF9BD" w14:textId="4DFD12F5" w:rsidR="00141BC9" w:rsidRDefault="00141BC9" w:rsidP="000C24ED">
      <w:pPr>
        <w:pStyle w:val="ListParagraph"/>
        <w:numPr>
          <w:ilvl w:val="0"/>
          <w:numId w:val="1"/>
        </w:numPr>
        <w:spacing w:line="276" w:lineRule="auto"/>
        <w:jc w:val="both"/>
        <w:rPr>
          <w:b/>
          <w:bCs/>
        </w:rPr>
      </w:pPr>
      <w:r w:rsidRPr="00141BC9">
        <w:rPr>
          <w:b/>
          <w:bCs/>
        </w:rPr>
        <w:lastRenderedPageBreak/>
        <w:t xml:space="preserve">Raise in the tourism industry </w:t>
      </w:r>
    </w:p>
    <w:p w14:paraId="00CD2423" w14:textId="1F1449A5" w:rsidR="00141BC9" w:rsidRDefault="000C6856" w:rsidP="000C24ED">
      <w:pPr>
        <w:spacing w:line="276" w:lineRule="auto"/>
        <w:jc w:val="both"/>
      </w:pPr>
      <w:r>
        <w:t>The global tourism industry is increasing significantly</w:t>
      </w:r>
      <w:r w:rsidR="00B14501" w:rsidRPr="00B14501">
        <w:t xml:space="preserve">, contributing to the demand for </w:t>
      </w:r>
      <w:r w:rsidR="001D5306">
        <w:t xml:space="preserve">the </w:t>
      </w:r>
      <w:r w:rsidR="00B14501" w:rsidRPr="00B14501">
        <w:t>travel and transportation industry, particularly</w:t>
      </w:r>
      <w:r w:rsidR="00F05F13">
        <w:t xml:space="preserve"> the aviation industry.</w:t>
      </w:r>
    </w:p>
    <w:p w14:paraId="160D5C06" w14:textId="1E791854" w:rsidR="00AB68D9" w:rsidRDefault="00F05F13" w:rsidP="000C24ED">
      <w:pPr>
        <w:spacing w:line="276" w:lineRule="auto"/>
        <w:jc w:val="both"/>
      </w:pPr>
      <w:r>
        <w:t>Ryanair works on expanding new routes and adding new destinations to maintain its competitiveness</w:t>
      </w:r>
      <w:r w:rsidR="00AB68D9">
        <w:t>.</w:t>
      </w:r>
    </w:p>
    <w:p w14:paraId="5264F803" w14:textId="2FF04A80" w:rsidR="00AB68D9" w:rsidRDefault="00AB68D9" w:rsidP="000C24ED">
      <w:pPr>
        <w:pStyle w:val="Subtitle"/>
        <w:spacing w:line="276" w:lineRule="auto"/>
        <w:jc w:val="both"/>
      </w:pPr>
      <w:r>
        <w:t>Threats</w:t>
      </w:r>
    </w:p>
    <w:p w14:paraId="74659646" w14:textId="4A588285" w:rsidR="00F05F13" w:rsidRDefault="00A87986" w:rsidP="000C24ED">
      <w:pPr>
        <w:pStyle w:val="ListParagraph"/>
        <w:numPr>
          <w:ilvl w:val="0"/>
          <w:numId w:val="1"/>
        </w:numPr>
        <w:spacing w:line="276" w:lineRule="auto"/>
        <w:jc w:val="both"/>
        <w:rPr>
          <w:b/>
          <w:bCs/>
        </w:rPr>
      </w:pPr>
      <w:r w:rsidRPr="00A87986">
        <w:rPr>
          <w:b/>
          <w:bCs/>
        </w:rPr>
        <w:t>The impact of the pandemic related regulatio</w:t>
      </w:r>
      <w:r>
        <w:rPr>
          <w:b/>
          <w:bCs/>
        </w:rPr>
        <w:t>ns</w:t>
      </w:r>
      <w:r w:rsidRPr="00A87986">
        <w:rPr>
          <w:b/>
          <w:bCs/>
        </w:rPr>
        <w:t xml:space="preserve"> </w:t>
      </w:r>
      <w:r w:rsidR="00164E9B">
        <w:rPr>
          <w:b/>
          <w:bCs/>
        </w:rPr>
        <w:t xml:space="preserve">on </w:t>
      </w:r>
      <w:r w:rsidRPr="00A87986">
        <w:rPr>
          <w:b/>
          <w:bCs/>
        </w:rPr>
        <w:t>the aviation industry</w:t>
      </w:r>
    </w:p>
    <w:p w14:paraId="6365FAB2" w14:textId="48E85B4B" w:rsidR="00A87986" w:rsidRDefault="00164E9B" w:rsidP="000C24ED">
      <w:pPr>
        <w:spacing w:line="276" w:lineRule="auto"/>
        <w:jc w:val="both"/>
      </w:pPr>
      <w:r>
        <w:t>In March 2020</w:t>
      </w:r>
      <w:r w:rsidR="00B14501">
        <w:t>,</w:t>
      </w:r>
      <w:r>
        <w:t xml:space="preserve"> the World Health Organization (WHO) </w:t>
      </w:r>
      <w:r w:rsidR="00B14501">
        <w:t>declared</w:t>
      </w:r>
      <w:r>
        <w:t xml:space="preserve"> the covid19 pandemic</w:t>
      </w:r>
      <w:r w:rsidR="00B14501">
        <w:t>; numerous</w:t>
      </w:r>
      <w:r>
        <w:t xml:space="preserve"> governments </w:t>
      </w:r>
      <w:r w:rsidR="00B14501">
        <w:t>imposed</w:t>
      </w:r>
      <w:r>
        <w:t xml:space="preserve"> </w:t>
      </w:r>
      <w:r w:rsidR="001D5306">
        <w:t>rules</w:t>
      </w:r>
      <w:r>
        <w:t xml:space="preserve"> </w:t>
      </w:r>
      <w:r w:rsidR="00515D15">
        <w:t>concerning</w:t>
      </w:r>
      <w:r>
        <w:t xml:space="preserve"> travel </w:t>
      </w:r>
      <w:r w:rsidR="00BE4488">
        <w:t>restrictions</w:t>
      </w:r>
      <w:r>
        <w:t xml:space="preserve"> and stopped travel from and to many destinations. As a </w:t>
      </w:r>
      <w:r w:rsidR="00BE4488">
        <w:t>result,</w:t>
      </w:r>
      <w:r>
        <w:t xml:space="preserve"> </w:t>
      </w:r>
      <w:r w:rsidR="00BE4488">
        <w:t xml:space="preserve">the covid </w:t>
      </w:r>
      <w:r w:rsidR="00B14501">
        <w:t>paralysed</w:t>
      </w:r>
      <w:r w:rsidR="00BE4488">
        <w:t xml:space="preserve"> the entire industry.</w:t>
      </w:r>
    </w:p>
    <w:p w14:paraId="3149B8E3" w14:textId="68A345C9" w:rsidR="00BE4488" w:rsidRPr="00515D15" w:rsidRDefault="00BE4488" w:rsidP="000C24ED">
      <w:pPr>
        <w:pStyle w:val="ListParagraph"/>
        <w:numPr>
          <w:ilvl w:val="0"/>
          <w:numId w:val="1"/>
        </w:numPr>
        <w:spacing w:line="276" w:lineRule="auto"/>
        <w:jc w:val="both"/>
      </w:pPr>
      <w:r>
        <w:rPr>
          <w:b/>
          <w:bCs/>
        </w:rPr>
        <w:t>Strong competition and prices reduction</w:t>
      </w:r>
    </w:p>
    <w:p w14:paraId="5AB91266" w14:textId="70047CD6" w:rsidR="00515D15" w:rsidRDefault="00515D15" w:rsidP="000C24ED">
      <w:pPr>
        <w:spacing w:line="276" w:lineRule="auto"/>
        <w:jc w:val="both"/>
      </w:pPr>
      <w:r>
        <w:t>The airline industry is hypercompetitive</w:t>
      </w:r>
      <w:r w:rsidR="00B14501">
        <w:t>. The</w:t>
      </w:r>
      <w:r>
        <w:t xml:space="preserve"> </w:t>
      </w:r>
      <w:r w:rsidR="001D5306">
        <w:t>principal</w:t>
      </w:r>
      <w:r>
        <w:t xml:space="preserve"> competitive factors are </w:t>
      </w:r>
      <w:r w:rsidR="00B14501">
        <w:t>ticket</w:t>
      </w:r>
      <w:r>
        <w:t xml:space="preserve"> prices, customer service, destinations, aircraft types, safety records and </w:t>
      </w:r>
      <w:r w:rsidR="00AA5FBD">
        <w:t>reputation,</w:t>
      </w:r>
      <w:r w:rsidR="00AA5FBD" w:rsidRPr="00515D15">
        <w:t xml:space="preserve"> code</w:t>
      </w:r>
      <w:r w:rsidRPr="00515D15">
        <w:t xml:space="preserve">-sharing relationships, capacity, in-flight entertainment systems, and frequent flyer </w:t>
      </w:r>
      <w:r w:rsidR="00297240">
        <w:t>programmes</w:t>
      </w:r>
      <w:r w:rsidR="00AA5FBD">
        <w:t>.</w:t>
      </w:r>
    </w:p>
    <w:p w14:paraId="479E4EC1" w14:textId="43A22907" w:rsidR="00AA5FBD" w:rsidRDefault="00AA5FBD" w:rsidP="000C24ED">
      <w:pPr>
        <w:spacing w:line="276" w:lineRule="auto"/>
        <w:jc w:val="both"/>
      </w:pPr>
      <w:r w:rsidRPr="00AA5FBD">
        <w:t xml:space="preserve">Air France, British Airways, </w:t>
      </w:r>
      <w:r w:rsidR="00297240">
        <w:t>EasyJet</w:t>
      </w:r>
      <w:r w:rsidRPr="00AA5FBD">
        <w:t xml:space="preserve">, Deutsche Lufthansa, Alitalia, Germanwings, and Olympic Air are Ryanair's main competitors. A modest change in pricing or passenger traffic can </w:t>
      </w:r>
      <w:r w:rsidR="00B14501">
        <w:t>significantly impact</w:t>
      </w:r>
      <w:r w:rsidRPr="00AA5FBD">
        <w:t xml:space="preserve"> an airline's operating and financial outcomes.</w:t>
      </w:r>
      <w:r w:rsidR="00297240">
        <w:t xml:space="preserve"> Accordingly, an intense rivalry</w:t>
      </w:r>
      <w:r w:rsidR="005D6FEF">
        <w:t xml:space="preserve"> will</w:t>
      </w:r>
      <w:r w:rsidR="00297240" w:rsidRPr="00297240">
        <w:t xml:space="preserve"> influence the company's ability to increase passenger volumes and profits</w:t>
      </w:r>
      <w:r w:rsidR="005D6FEF">
        <w:t xml:space="preserve"> and prohibit </w:t>
      </w:r>
      <w:r w:rsidR="005D2604">
        <w:t>it</w:t>
      </w:r>
      <w:r w:rsidR="005D6FEF">
        <w:t xml:space="preserve"> from expanding its network and </w:t>
      </w:r>
      <w:r w:rsidR="00B14501">
        <w:t>changing its</w:t>
      </w:r>
      <w:r w:rsidR="005D6FEF">
        <w:t xml:space="preserve"> market share. </w:t>
      </w:r>
    </w:p>
    <w:p w14:paraId="724B5477" w14:textId="102B878D" w:rsidR="00E779A9" w:rsidRDefault="009614FA" w:rsidP="000C24ED">
      <w:pPr>
        <w:pStyle w:val="Heading1"/>
        <w:spacing w:line="276" w:lineRule="auto"/>
        <w:jc w:val="both"/>
      </w:pPr>
      <w:bookmarkStart w:id="14" w:name="_Toc102210166"/>
      <w:bookmarkStart w:id="15" w:name="_Toc102324095"/>
      <w:r>
        <w:t>Market Segmentation</w:t>
      </w:r>
      <w:bookmarkEnd w:id="14"/>
      <w:bookmarkEnd w:id="15"/>
    </w:p>
    <w:p w14:paraId="4908F1FA" w14:textId="6E4E1B7E" w:rsidR="00E779A9" w:rsidRDefault="009614FA" w:rsidP="000C24ED">
      <w:pPr>
        <w:spacing w:line="276" w:lineRule="auto"/>
        <w:jc w:val="both"/>
      </w:pPr>
      <w:r>
        <w:rPr>
          <w:b/>
          <w:bCs/>
        </w:rPr>
        <w:t xml:space="preserve"> </w:t>
      </w:r>
      <w:r w:rsidR="00C31809">
        <w:t>Segmentation</w:t>
      </w:r>
      <w:r>
        <w:t xml:space="preserve"> is dividing the market into groups </w:t>
      </w:r>
      <w:r w:rsidR="00BD663A">
        <w:t xml:space="preserve">of customers dependent on their needs. Buyers in any market differ in their needs, location, buying attitude and practice. </w:t>
      </w:r>
      <w:r w:rsidR="00680630">
        <w:t>So,</w:t>
      </w:r>
      <w:r w:rsidR="00BD663A">
        <w:t xml:space="preserve"> the companies can </w:t>
      </w:r>
      <w:r w:rsidR="008E1612">
        <w:t xml:space="preserve">target </w:t>
      </w:r>
      <w:r w:rsidR="00BD663A">
        <w:t>each group more effectively with their product or service.</w:t>
      </w:r>
      <w:sdt>
        <w:sdtPr>
          <w:id w:val="-1063336919"/>
          <w:citation/>
        </w:sdtPr>
        <w:sdtEndPr/>
        <w:sdtContent>
          <w:r w:rsidR="002E3752">
            <w:fldChar w:fldCharType="begin"/>
          </w:r>
          <w:r w:rsidR="002E3752">
            <w:instrText xml:space="preserve"> CITATION Kot201 \l 2057 </w:instrText>
          </w:r>
          <w:r w:rsidR="002E3752">
            <w:fldChar w:fldCharType="separate"/>
          </w:r>
          <w:r w:rsidR="002E3752">
            <w:rPr>
              <w:noProof/>
            </w:rPr>
            <w:t xml:space="preserve"> </w:t>
          </w:r>
          <w:r w:rsidR="002E3752" w:rsidRPr="002E3752">
            <w:rPr>
              <w:noProof/>
            </w:rPr>
            <w:t>(Kotler, 2020)</w:t>
          </w:r>
          <w:r w:rsidR="002E3752">
            <w:fldChar w:fldCharType="end"/>
          </w:r>
        </w:sdtContent>
      </w:sdt>
    </w:p>
    <w:p w14:paraId="0D9B32F1" w14:textId="2826C205" w:rsidR="004E5989" w:rsidRDefault="004E5989" w:rsidP="000C24ED">
      <w:pPr>
        <w:spacing w:line="276" w:lineRule="auto"/>
        <w:jc w:val="both"/>
      </w:pPr>
      <w:r>
        <w:t>Demographic segmentation:</w:t>
      </w:r>
      <w:r w:rsidR="00470F02">
        <w:t xml:space="preserve"> </w:t>
      </w:r>
      <w:r w:rsidR="00B14501">
        <w:t>organisations</w:t>
      </w:r>
      <w:r w:rsidR="00420913">
        <w:t xml:space="preserve"> should identify who </w:t>
      </w:r>
      <w:r w:rsidR="005900DA">
        <w:t xml:space="preserve">is the customer </w:t>
      </w:r>
      <w:r w:rsidR="004031D8">
        <w:t xml:space="preserve">by dividing the market into groups </w:t>
      </w:r>
      <w:r w:rsidR="00680630">
        <w:t>based on</w:t>
      </w:r>
      <w:r w:rsidR="004031D8">
        <w:t xml:space="preserve"> demographical factors such as age, gender, income, occupation, etc</w:t>
      </w:r>
      <w:r w:rsidR="00B14501">
        <w:t>.</w:t>
      </w:r>
      <w:r w:rsidR="001D5306">
        <w:t>,</w:t>
      </w:r>
      <w:r w:rsidR="004031D8">
        <w:t xml:space="preserve"> </w:t>
      </w:r>
      <w:r w:rsidR="001D5306">
        <w:t>for a reason</w:t>
      </w:r>
      <w:r w:rsidR="004031D8">
        <w:t xml:space="preserve"> to understand the customer needs and </w:t>
      </w:r>
      <w:r w:rsidR="00680630">
        <w:t>behaviour. Ryanair focus</w:t>
      </w:r>
      <w:r w:rsidR="000202A0">
        <w:t>es</w:t>
      </w:r>
      <w:r w:rsidR="00680630">
        <w:t xml:space="preserve"> on business</w:t>
      </w:r>
      <w:r w:rsidR="000202A0">
        <w:t>es,</w:t>
      </w:r>
      <w:r w:rsidR="00BF0AE1">
        <w:t xml:space="preserve"> </w:t>
      </w:r>
      <w:r w:rsidR="000202A0">
        <w:t>families</w:t>
      </w:r>
      <w:r w:rsidR="00BF0AE1">
        <w:t xml:space="preserve"> with children</w:t>
      </w:r>
      <w:r w:rsidR="000202A0">
        <w:t>, young people</w:t>
      </w:r>
      <w:r w:rsidR="00BF0AE1">
        <w:t xml:space="preserve"> and even </w:t>
      </w:r>
      <w:r w:rsidR="001D5306">
        <w:t>older people</w:t>
      </w:r>
      <w:r w:rsidR="00BF0AE1">
        <w:t xml:space="preserve"> who desire to visit their relatives.</w:t>
      </w:r>
    </w:p>
    <w:p w14:paraId="48DBB3FC" w14:textId="53CF104C" w:rsidR="00E779A9" w:rsidRDefault="00E779A9" w:rsidP="000C24ED">
      <w:pPr>
        <w:spacing w:line="276" w:lineRule="auto"/>
        <w:jc w:val="both"/>
      </w:pPr>
      <w:r>
        <w:t>Geographic segmentation:</w:t>
      </w:r>
      <w:r w:rsidR="004E5989">
        <w:t xml:space="preserve"> c</w:t>
      </w:r>
      <w:r w:rsidR="005D11A6" w:rsidRPr="005D11A6">
        <w:t xml:space="preserve">ompanies must know where their clients live, </w:t>
      </w:r>
      <w:r w:rsidR="001D5306" w:rsidRPr="001D5306">
        <w:t>the geographical variety and concentration areas, and</w:t>
      </w:r>
      <w:r w:rsidR="005D11A6" w:rsidRPr="005D11A6">
        <w:t xml:space="preserve"> the location of their firm.</w:t>
      </w:r>
      <w:r w:rsidR="005D11A6">
        <w:t xml:space="preserve"> Ryanair</w:t>
      </w:r>
      <w:r w:rsidR="00420913">
        <w:t xml:space="preserve">’s geographical </w:t>
      </w:r>
      <w:r w:rsidR="004E5989">
        <w:t>operating</w:t>
      </w:r>
      <w:r w:rsidR="00420913">
        <w:t xml:space="preserve"> area is</w:t>
      </w:r>
      <w:r w:rsidR="005D11A6">
        <w:t xml:space="preserve"> the UK</w:t>
      </w:r>
      <w:r w:rsidR="00470F02">
        <w:t>,</w:t>
      </w:r>
      <w:r w:rsidR="005D11A6">
        <w:t xml:space="preserve"> </w:t>
      </w:r>
      <w:r w:rsidR="000F1D9D">
        <w:t>Europe,</w:t>
      </w:r>
      <w:r w:rsidR="00470F02">
        <w:t xml:space="preserve"> and</w:t>
      </w:r>
      <w:r w:rsidR="004E5989">
        <w:t xml:space="preserve"> Morocco.</w:t>
      </w:r>
      <w:bookmarkStart w:id="16" w:name="_Hlk100287197"/>
    </w:p>
    <w:p w14:paraId="34B79772" w14:textId="6BE81348" w:rsidR="000202A0" w:rsidRDefault="000202A0" w:rsidP="000C24ED">
      <w:pPr>
        <w:pStyle w:val="Heading1"/>
        <w:spacing w:line="276" w:lineRule="auto"/>
        <w:jc w:val="both"/>
      </w:pPr>
      <w:bookmarkStart w:id="17" w:name="_Toc102210167"/>
      <w:bookmarkStart w:id="18" w:name="_Toc102324096"/>
      <w:r w:rsidRPr="000202A0">
        <w:t>Market targeting</w:t>
      </w:r>
      <w:bookmarkEnd w:id="17"/>
      <w:bookmarkEnd w:id="18"/>
      <w:r w:rsidR="00BF0AE1">
        <w:t xml:space="preserve"> </w:t>
      </w:r>
    </w:p>
    <w:p w14:paraId="37CF4A51" w14:textId="197234B4" w:rsidR="004A0748" w:rsidRDefault="00BF0AE1" w:rsidP="000C24ED">
      <w:pPr>
        <w:spacing w:line="276" w:lineRule="auto"/>
        <w:jc w:val="both"/>
      </w:pPr>
      <w:r>
        <w:t>After identifying the segment and finding out the group of customers the company is looking to serve</w:t>
      </w:r>
      <w:r w:rsidR="001D5306">
        <w:t>, it</w:t>
      </w:r>
      <w:r>
        <w:t xml:space="preserve"> creates a strategy to target them. </w:t>
      </w:r>
      <w:r w:rsidR="007E1211">
        <w:t xml:space="preserve">Ryanair combines between undifferentiated strategy and a differentiated. </w:t>
      </w:r>
      <w:sdt>
        <w:sdtPr>
          <w:id w:val="986826780"/>
          <w:citation/>
        </w:sdtPr>
        <w:sdtEndPr/>
        <w:sdtContent>
          <w:r w:rsidR="002E3752">
            <w:fldChar w:fldCharType="begin"/>
          </w:r>
          <w:r w:rsidR="002E3752">
            <w:instrText xml:space="preserve"> CITATION Hoo20 \l 2057 </w:instrText>
          </w:r>
          <w:r w:rsidR="002E3752">
            <w:fldChar w:fldCharType="separate"/>
          </w:r>
          <w:r w:rsidR="002E3752" w:rsidRPr="002E3752">
            <w:rPr>
              <w:noProof/>
            </w:rPr>
            <w:t>(Graham, 2020)</w:t>
          </w:r>
          <w:r w:rsidR="002E3752">
            <w:fldChar w:fldCharType="end"/>
          </w:r>
        </w:sdtContent>
      </w:sdt>
    </w:p>
    <w:p w14:paraId="08CEA56D" w14:textId="63B13152" w:rsidR="00BF0AE1" w:rsidRDefault="004A0748" w:rsidP="000C24ED">
      <w:pPr>
        <w:spacing w:line="276" w:lineRule="auto"/>
        <w:jc w:val="both"/>
      </w:pPr>
      <w:r>
        <w:t>Undifferentiated strategy: the majority of the European population is medium class people</w:t>
      </w:r>
      <w:r w:rsidR="001D5306">
        <w:t>;</w:t>
      </w:r>
      <w:r>
        <w:t xml:space="preserve"> therefore</w:t>
      </w:r>
      <w:r w:rsidR="001D5306">
        <w:t>,</w:t>
      </w:r>
      <w:r>
        <w:t xml:space="preserve"> the</w:t>
      </w:r>
      <w:r w:rsidR="007E1211">
        <w:t xml:space="preserve"> company aim</w:t>
      </w:r>
      <w:r>
        <w:t>s</w:t>
      </w:r>
      <w:r w:rsidR="007E1211">
        <w:t xml:space="preserve"> is to provide low fares for the passengers who are price </w:t>
      </w:r>
      <w:r>
        <w:t>dependent</w:t>
      </w:r>
      <w:r w:rsidR="007E1211">
        <w:t xml:space="preserve"> and </w:t>
      </w:r>
      <w:r w:rsidR="007E1211">
        <w:lastRenderedPageBreak/>
        <w:t xml:space="preserve">are seeking to save money </w:t>
      </w:r>
      <w:r w:rsidR="00B34D73">
        <w:t>on</w:t>
      </w:r>
      <w:r w:rsidR="007E1211">
        <w:t xml:space="preserve"> their travel experience</w:t>
      </w:r>
      <w:r w:rsidR="001D5306">
        <w:t>,</w:t>
      </w:r>
      <w:r w:rsidR="007E1211">
        <w:t xml:space="preserve"> including families with kids or </w:t>
      </w:r>
      <w:r w:rsidR="00B34D73">
        <w:t xml:space="preserve">young people as students who want to spend their holiday with a minimum budget. </w:t>
      </w:r>
    </w:p>
    <w:p w14:paraId="55477FC2" w14:textId="667A4849" w:rsidR="00836C84" w:rsidRPr="005D2604" w:rsidRDefault="004A0748" w:rsidP="000C24ED">
      <w:pPr>
        <w:spacing w:line="276" w:lineRule="auto"/>
        <w:jc w:val="both"/>
      </w:pPr>
      <w:r>
        <w:t xml:space="preserve">Differentiated strategy: </w:t>
      </w:r>
      <w:r w:rsidR="00EB0B35">
        <w:t>Ryanair</w:t>
      </w:r>
      <w:r w:rsidR="006460B7">
        <w:t xml:space="preserve"> created the product </w:t>
      </w:r>
      <w:r w:rsidR="006460B7">
        <w:rPr>
          <w:i/>
          <w:iCs/>
        </w:rPr>
        <w:t xml:space="preserve">business plus </w:t>
      </w:r>
      <w:r w:rsidR="006460B7">
        <w:t>for the reason to target the</w:t>
      </w:r>
      <w:r w:rsidR="00EB0B35">
        <w:t xml:space="preserve"> business travellers</w:t>
      </w:r>
      <w:r w:rsidR="001D5306">
        <w:t>,</w:t>
      </w:r>
      <w:r w:rsidR="00EB0B35">
        <w:t xml:space="preserve"> which is different to the other companies who related the business class more to the comfort</w:t>
      </w:r>
      <w:r w:rsidR="001D5306">
        <w:t>; Ryanair’s</w:t>
      </w:r>
      <w:r w:rsidR="00EB0B35">
        <w:t xml:space="preserve"> purpose of targeting this segment is the importance of time for them by offering ticket flexibility, extra luggage allowance and access to </w:t>
      </w:r>
      <w:r w:rsidR="00D85E5E">
        <w:t>fast</w:t>
      </w:r>
      <w:r w:rsidR="00EB0B35">
        <w:t xml:space="preserve"> track.</w:t>
      </w:r>
      <w:r w:rsidR="00D85E5E">
        <w:t xml:space="preserve"> Also</w:t>
      </w:r>
      <w:r w:rsidR="000339A7">
        <w:t>,</w:t>
      </w:r>
      <w:r w:rsidR="00D85E5E">
        <w:t xml:space="preserve"> they provide seats </w:t>
      </w:r>
      <w:r w:rsidR="000339A7">
        <w:t>suitable for families who travel with small children to make them feel more comfortable.</w:t>
      </w:r>
      <w:r w:rsidR="00391BCE" w:rsidRPr="00391BCE">
        <w:t xml:space="preserve"> </w:t>
      </w:r>
      <w:sdt>
        <w:sdtPr>
          <w:id w:val="1822852820"/>
          <w:citation/>
        </w:sdtPr>
        <w:sdtEndPr/>
        <w:sdtContent>
          <w:r w:rsidR="009E7F67">
            <w:fldChar w:fldCharType="begin"/>
          </w:r>
          <w:r w:rsidR="009E7F67">
            <w:instrText xml:space="preserve"> CITATION Gle15 \l 2057 </w:instrText>
          </w:r>
          <w:r w:rsidR="009E7F67">
            <w:fldChar w:fldCharType="separate"/>
          </w:r>
          <w:r w:rsidR="009E7F67" w:rsidRPr="009E7F67">
            <w:rPr>
              <w:noProof/>
            </w:rPr>
            <w:t>(Gleeson, 2015)</w:t>
          </w:r>
          <w:r w:rsidR="009E7F67">
            <w:fldChar w:fldCharType="end"/>
          </w:r>
        </w:sdtContent>
      </w:sdt>
    </w:p>
    <w:p w14:paraId="31210326" w14:textId="7B6F2FA3" w:rsidR="00836C84" w:rsidRDefault="00836C84" w:rsidP="000C24ED">
      <w:pPr>
        <w:pStyle w:val="Heading1"/>
        <w:spacing w:line="276" w:lineRule="auto"/>
        <w:jc w:val="both"/>
      </w:pPr>
      <w:bookmarkStart w:id="19" w:name="_Toc102210168"/>
      <w:bookmarkStart w:id="20" w:name="_Toc102324097"/>
      <w:r>
        <w:t>Positioning</w:t>
      </w:r>
      <w:bookmarkEnd w:id="19"/>
      <w:bookmarkEnd w:id="20"/>
    </w:p>
    <w:p w14:paraId="378EC932" w14:textId="7CD431E6" w:rsidR="00222E02" w:rsidRPr="00836C84" w:rsidRDefault="00921722" w:rsidP="000C24ED">
      <w:pPr>
        <w:spacing w:line="276" w:lineRule="auto"/>
        <w:jc w:val="both"/>
      </w:pPr>
      <w:r>
        <w:t xml:space="preserve">Positioning is the value of the offered product or service </w:t>
      </w:r>
      <w:r w:rsidR="00BE1151">
        <w:t xml:space="preserve">in the mind of the </w:t>
      </w:r>
      <w:r>
        <w:t xml:space="preserve">targeted segment or customers </w:t>
      </w:r>
      <w:r w:rsidR="001D5306">
        <w:t>concerning</w:t>
      </w:r>
      <w:r>
        <w:t xml:space="preserve"> the competitors </w:t>
      </w:r>
      <w:r w:rsidR="00A91F75">
        <w:t>and taking a step to shape the marketing mix strategy to communicate with the customers</w:t>
      </w:r>
      <w:r>
        <w:t xml:space="preserve">. Ryanair’s image was primarily </w:t>
      </w:r>
      <w:r w:rsidR="00222E02">
        <w:t xml:space="preserve">created </w:t>
      </w:r>
      <w:r>
        <w:t>as a low-cost company that provides an airline service at a reasonable and cheap price</w:t>
      </w:r>
      <w:r w:rsidR="00222E02">
        <w:t xml:space="preserve">. Ryanair </w:t>
      </w:r>
      <w:r w:rsidR="00BE1151">
        <w:t>position</w:t>
      </w:r>
      <w:r w:rsidR="00CC3F64">
        <w:t>s</w:t>
      </w:r>
      <w:r w:rsidR="00BE1151">
        <w:t xml:space="preserve"> </w:t>
      </w:r>
      <w:r w:rsidR="00CC3F64">
        <w:t xml:space="preserve">its </w:t>
      </w:r>
      <w:r w:rsidR="00BE1151">
        <w:t xml:space="preserve">brand image as Europe’s leader in </w:t>
      </w:r>
      <w:r w:rsidR="00CC3F64">
        <w:t>low-cost</w:t>
      </w:r>
      <w:r w:rsidR="00BE1151">
        <w:t xml:space="preserve"> carriers</w:t>
      </w:r>
      <w:r w:rsidR="00CC3F64">
        <w:t>.</w:t>
      </w:r>
    </w:p>
    <w:p w14:paraId="781C28AB" w14:textId="354530D1" w:rsidR="00346C58" w:rsidRDefault="00346C58" w:rsidP="000C24ED">
      <w:pPr>
        <w:pStyle w:val="Heading1"/>
        <w:spacing w:line="276" w:lineRule="auto"/>
        <w:jc w:val="both"/>
      </w:pPr>
      <w:bookmarkStart w:id="21" w:name="_Toc102210169"/>
      <w:bookmarkStart w:id="22" w:name="_Toc102324098"/>
      <w:r>
        <w:t>Marketing Mix Strategy for Ryanair</w:t>
      </w:r>
      <w:bookmarkEnd w:id="21"/>
      <w:bookmarkEnd w:id="22"/>
    </w:p>
    <w:p w14:paraId="3A6E9FD0" w14:textId="37262999" w:rsidR="005D2604" w:rsidRPr="005D2604" w:rsidRDefault="005D2604" w:rsidP="000C24ED">
      <w:pPr>
        <w:spacing w:line="276" w:lineRule="auto"/>
        <w:jc w:val="both"/>
      </w:pPr>
      <w:r>
        <w:rPr>
          <w:b/>
          <w:bCs/>
        </w:rPr>
        <w:t xml:space="preserve"> </w:t>
      </w:r>
      <w:r>
        <w:t xml:space="preserve">A marketing mix </w:t>
      </w:r>
      <w:r w:rsidR="006E7D68">
        <w:t>combines</w:t>
      </w:r>
      <w:r>
        <w:t xml:space="preserve"> several tools focusing on numerous areas of concentration and </w:t>
      </w:r>
      <w:r w:rsidR="006E7D68">
        <w:t>connecting</w:t>
      </w:r>
      <w:r>
        <w:t xml:space="preserve"> them to create value for the customer and manage the company brand. Goods manufacturers apply the 4ps model, and service companies use the 7ps model for the marketing mix</w:t>
      </w:r>
      <w:sdt>
        <w:sdtPr>
          <w:id w:val="-402224976"/>
          <w:citation/>
        </w:sdtPr>
        <w:sdtEndPr/>
        <w:sdtContent>
          <w:r>
            <w:fldChar w:fldCharType="begin"/>
          </w:r>
          <w:r>
            <w:instrText xml:space="preserve"> CITATION But08 \l 2057 </w:instrText>
          </w:r>
          <w:r>
            <w:fldChar w:fldCharType="separate"/>
          </w:r>
          <w:r>
            <w:rPr>
              <w:noProof/>
            </w:rPr>
            <w:t xml:space="preserve"> </w:t>
          </w:r>
          <w:r w:rsidRPr="00DA521F">
            <w:rPr>
              <w:noProof/>
            </w:rPr>
            <w:t>(Buttle, 2008)</w:t>
          </w:r>
          <w:r>
            <w:fldChar w:fldCharType="end"/>
          </w:r>
        </w:sdtContent>
      </w:sdt>
    </w:p>
    <w:p w14:paraId="17B9A0DF" w14:textId="629AAC39" w:rsidR="005D2604" w:rsidRDefault="005D2604" w:rsidP="000C24ED">
      <w:pPr>
        <w:spacing w:line="276" w:lineRule="auto"/>
        <w:jc w:val="both"/>
        <w:rPr>
          <w:b/>
          <w:bCs/>
        </w:rPr>
      </w:pPr>
      <w:r>
        <w:rPr>
          <w:b/>
          <w:bCs/>
          <w:noProof/>
        </w:rPr>
        <w:t xml:space="preserve">            </w:t>
      </w:r>
      <w:r>
        <w:rPr>
          <w:b/>
          <w:bCs/>
          <w:noProof/>
        </w:rPr>
        <w:drawing>
          <wp:inline distT="0" distB="0" distL="0" distR="0" wp14:anchorId="5A62E714" wp14:editId="557DE629">
            <wp:extent cx="4933950" cy="325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33950" cy="3251200"/>
                    </a:xfrm>
                    <a:prstGeom prst="rect">
                      <a:avLst/>
                    </a:prstGeom>
                    <a:noFill/>
                    <a:ln>
                      <a:noFill/>
                    </a:ln>
                  </pic:spPr>
                </pic:pic>
              </a:graphicData>
            </a:graphic>
          </wp:inline>
        </w:drawing>
      </w:r>
    </w:p>
    <w:p w14:paraId="61273C94" w14:textId="77E57550" w:rsidR="005D2604" w:rsidRDefault="005D2604" w:rsidP="000C24ED">
      <w:pPr>
        <w:spacing w:line="276" w:lineRule="auto"/>
        <w:jc w:val="both"/>
        <w:rPr>
          <w:b/>
          <w:bCs/>
        </w:rPr>
      </w:pPr>
    </w:p>
    <w:p w14:paraId="4FA6F1E4" w14:textId="1AFB8C09" w:rsidR="00A27080" w:rsidRDefault="005D2604" w:rsidP="000C24ED">
      <w:pPr>
        <w:spacing w:line="276" w:lineRule="auto"/>
        <w:jc w:val="both"/>
        <w:rPr>
          <w:b/>
          <w:bCs/>
        </w:rPr>
      </w:pPr>
      <w:r>
        <w:rPr>
          <w:b/>
          <w:bCs/>
        </w:rPr>
        <w:t xml:space="preserve">Source: </w:t>
      </w:r>
      <w:sdt>
        <w:sdtPr>
          <w:rPr>
            <w:b/>
            <w:bCs/>
          </w:rPr>
          <w:id w:val="1131129015"/>
          <w:citation/>
        </w:sdtPr>
        <w:sdtEndPr/>
        <w:sdtContent>
          <w:r>
            <w:rPr>
              <w:b/>
              <w:bCs/>
            </w:rPr>
            <w:fldChar w:fldCharType="begin"/>
          </w:r>
          <w:r>
            <w:rPr>
              <w:b/>
              <w:bCs/>
            </w:rPr>
            <w:instrText xml:space="preserve"> CITATION Kot09 \l 2057 </w:instrText>
          </w:r>
          <w:r>
            <w:rPr>
              <w:b/>
              <w:bCs/>
            </w:rPr>
            <w:fldChar w:fldCharType="separate"/>
          </w:r>
          <w:r w:rsidRPr="005D2604">
            <w:rPr>
              <w:noProof/>
            </w:rPr>
            <w:t>(Kotler, 2009)</w:t>
          </w:r>
          <w:r>
            <w:rPr>
              <w:b/>
              <w:bCs/>
            </w:rPr>
            <w:fldChar w:fldCharType="end"/>
          </w:r>
        </w:sdtContent>
      </w:sdt>
    </w:p>
    <w:p w14:paraId="3F37EFA4" w14:textId="58D8581E" w:rsidR="005D2604" w:rsidRDefault="006E7D68" w:rsidP="000C24ED">
      <w:pPr>
        <w:spacing w:line="276" w:lineRule="auto"/>
        <w:jc w:val="both"/>
      </w:pPr>
      <w:r>
        <w:t>Ryanair’s</w:t>
      </w:r>
      <w:r w:rsidR="00A73A9C">
        <w:t xml:space="preserve"> marketing mix used to manage its brand is:</w:t>
      </w:r>
    </w:p>
    <w:p w14:paraId="55FCB1B7" w14:textId="61E600CA" w:rsidR="00A73A9C" w:rsidRDefault="00A73A9C" w:rsidP="000C24ED">
      <w:pPr>
        <w:spacing w:line="276" w:lineRule="auto"/>
        <w:jc w:val="both"/>
      </w:pPr>
      <w:r>
        <w:lastRenderedPageBreak/>
        <w:t>Product or service: Ryanair offer</w:t>
      </w:r>
      <w:r w:rsidR="00AA6BBF">
        <w:t>s the passengers</w:t>
      </w:r>
      <w:r>
        <w:t xml:space="preserve"> basic air transportation without any extra </w:t>
      </w:r>
      <w:r w:rsidR="006E7D68">
        <w:t>assistance</w:t>
      </w:r>
      <w:r w:rsidR="00DC06F7">
        <w:t>.</w:t>
      </w:r>
      <w:r w:rsidR="00684798">
        <w:t xml:space="preserve"> The company </w:t>
      </w:r>
      <w:r w:rsidR="004E05FD" w:rsidRPr="004E05FD">
        <w:t>combines with market expansion strategy by opening new routes more regularly and increasing penetration strategy by frequently providing existing routes</w:t>
      </w:r>
      <w:r w:rsidR="00684798">
        <w:t xml:space="preserve">. </w:t>
      </w:r>
    </w:p>
    <w:p w14:paraId="66CF3B7E" w14:textId="650042C0" w:rsidR="00AA6BBF" w:rsidRDefault="00AA6BBF" w:rsidP="000C24ED">
      <w:pPr>
        <w:spacing w:line="276" w:lineRule="auto"/>
        <w:jc w:val="both"/>
      </w:pPr>
      <w:r>
        <w:t xml:space="preserve">Price: </w:t>
      </w:r>
      <w:r w:rsidR="006E7D68">
        <w:t>Ryanair’s</w:t>
      </w:r>
      <w:r>
        <w:t xml:space="preserve"> pricing strategy </w:t>
      </w:r>
      <w:r w:rsidR="00BD1D11">
        <w:t>competes</w:t>
      </w:r>
      <w:r>
        <w:t xml:space="preserve"> at lower prices</w:t>
      </w:r>
      <w:r w:rsidR="006E7D68">
        <w:t>;</w:t>
      </w:r>
      <w:r>
        <w:t xml:space="preserve"> however</w:t>
      </w:r>
      <w:r w:rsidR="006E7D68">
        <w:t>,</w:t>
      </w:r>
      <w:r>
        <w:t xml:space="preserve"> </w:t>
      </w:r>
      <w:r w:rsidR="00DC06F7">
        <w:t xml:space="preserve">it </w:t>
      </w:r>
      <w:r w:rsidR="006E7D68">
        <w:t>sometimes sells</w:t>
      </w:r>
      <w:r w:rsidR="00DC06F7">
        <w:t xml:space="preserve"> tickets at higher prices. Also, they offer any extra service by additional payment</w:t>
      </w:r>
      <w:r w:rsidR="00CC02D2">
        <w:t>.</w:t>
      </w:r>
    </w:p>
    <w:p w14:paraId="3DA4D893" w14:textId="40D4EB27" w:rsidR="00DC06F7" w:rsidRDefault="00DC06F7" w:rsidP="000C24ED">
      <w:pPr>
        <w:spacing w:line="276" w:lineRule="auto"/>
        <w:jc w:val="both"/>
      </w:pPr>
      <w:r>
        <w:t xml:space="preserve">Promotion: </w:t>
      </w:r>
      <w:r w:rsidR="006E7D68">
        <w:t>Ryanair’s</w:t>
      </w:r>
      <w:r>
        <w:t xml:space="preserve"> strategy </w:t>
      </w:r>
      <w:r w:rsidR="006E7D68">
        <w:t>minimises</w:t>
      </w:r>
      <w:r>
        <w:t xml:space="preserve"> the </w:t>
      </w:r>
      <w:r w:rsidR="006E7D68">
        <w:t>costs,</w:t>
      </w:r>
      <w:r>
        <w:t xml:space="preserve"> so they try to spend the minimum on promotion</w:t>
      </w:r>
      <w:r w:rsidR="008E6135">
        <w:t xml:space="preserve">. </w:t>
      </w:r>
      <w:r w:rsidR="008E6135" w:rsidRPr="008E6135">
        <w:t xml:space="preserve">They do not work with an advertising </w:t>
      </w:r>
      <w:r w:rsidR="006E7D68" w:rsidRPr="008E6135">
        <w:t>agency</w:t>
      </w:r>
      <w:r w:rsidR="008E6135">
        <w:t xml:space="preserve"> </w:t>
      </w:r>
      <w:r w:rsidR="006E7D68">
        <w:t>focusing</w:t>
      </w:r>
      <w:r w:rsidR="008E6135">
        <w:t xml:space="preserve"> on online advertising.</w:t>
      </w:r>
    </w:p>
    <w:p w14:paraId="1B9E6CEB" w14:textId="05C329A6" w:rsidR="008E6135" w:rsidRDefault="008E6135" w:rsidP="000C24ED">
      <w:pPr>
        <w:spacing w:line="276" w:lineRule="auto"/>
        <w:jc w:val="both"/>
      </w:pPr>
      <w:r>
        <w:t xml:space="preserve">Place: </w:t>
      </w:r>
      <w:r w:rsidR="006E7D68">
        <w:t>Ryanair</w:t>
      </w:r>
      <w:r>
        <w:t xml:space="preserve"> is based in </w:t>
      </w:r>
      <w:r w:rsidR="006E7D68">
        <w:t xml:space="preserve">the </w:t>
      </w:r>
      <w:r>
        <w:t>Stansted airport</w:t>
      </w:r>
      <w:r w:rsidR="006E7D68">
        <w:t>; they</w:t>
      </w:r>
      <w:r>
        <w:t xml:space="preserve"> </w:t>
      </w:r>
      <w:r w:rsidR="006E7D68">
        <w:t>use</w:t>
      </w:r>
      <w:r>
        <w:t xml:space="preserve"> secondary airports </w:t>
      </w:r>
      <w:r w:rsidR="006E7D68">
        <w:t>for almost all the destinations.</w:t>
      </w:r>
    </w:p>
    <w:p w14:paraId="775E778D" w14:textId="2B90D22F" w:rsidR="006E7D68" w:rsidRDefault="006E7D68" w:rsidP="000C24ED">
      <w:pPr>
        <w:spacing w:line="276" w:lineRule="auto"/>
        <w:jc w:val="both"/>
      </w:pPr>
      <w:r>
        <w:t>Physical evidence:</w:t>
      </w:r>
      <w:r w:rsidR="00B01F65">
        <w:t xml:space="preserve"> the </w:t>
      </w:r>
      <w:r w:rsidR="00BD1D11">
        <w:t>critical</w:t>
      </w:r>
      <w:r w:rsidR="00B01F65">
        <w:t xml:space="preserve"> asset for Ryanair is the Boeing 737-800 airplanes</w:t>
      </w:r>
      <w:r w:rsidR="00BD1D11">
        <w:t>; the</w:t>
      </w:r>
      <w:r w:rsidR="004D0404">
        <w:t xml:space="preserve"> interior</w:t>
      </w:r>
      <w:r w:rsidR="00B01F65">
        <w:t xml:space="preserve"> is </w:t>
      </w:r>
      <w:r w:rsidR="004D0404">
        <w:t>very</w:t>
      </w:r>
      <w:r w:rsidR="00B01F65">
        <w:t xml:space="preserve"> basic and </w:t>
      </w:r>
      <w:r w:rsidR="004D0404">
        <w:t xml:space="preserve">has </w:t>
      </w:r>
      <w:r w:rsidR="00B01F65">
        <w:t xml:space="preserve">a minimum </w:t>
      </w:r>
      <w:r w:rsidR="004D0404">
        <w:t>space for the legroom.</w:t>
      </w:r>
    </w:p>
    <w:p w14:paraId="7B5BB352" w14:textId="2857D8F2" w:rsidR="006E7D68" w:rsidRDefault="006E7D68" w:rsidP="000C24ED">
      <w:pPr>
        <w:spacing w:line="276" w:lineRule="auto"/>
        <w:jc w:val="both"/>
      </w:pPr>
      <w:r>
        <w:t>Process:</w:t>
      </w:r>
      <w:r w:rsidR="004D0404">
        <w:t xml:space="preserve"> Ryanair adopted self-service and check-in</w:t>
      </w:r>
      <w:r w:rsidR="00BD1D11">
        <w:t>. There</w:t>
      </w:r>
      <w:r w:rsidR="004D0404">
        <w:t xml:space="preserve"> is no air bridge to the airplane</w:t>
      </w:r>
      <w:r w:rsidR="00BD1D11">
        <w:t>. The</w:t>
      </w:r>
      <w:r w:rsidR="004D0404">
        <w:t xml:space="preserve"> passengers go walking or on a bus. They eliminate </w:t>
      </w:r>
      <w:r w:rsidR="00E25AC7">
        <w:t>the services to cut the costs</w:t>
      </w:r>
      <w:r w:rsidR="00BD1D11">
        <w:t>.</w:t>
      </w:r>
      <w:r w:rsidR="007E7321">
        <w:t xml:space="preserve"> </w:t>
      </w:r>
    </w:p>
    <w:p w14:paraId="4D2A72E9" w14:textId="20CC3061" w:rsidR="007E7321" w:rsidRDefault="001D7910" w:rsidP="000C24ED">
      <w:pPr>
        <w:spacing w:line="276" w:lineRule="auto"/>
        <w:jc w:val="both"/>
      </w:pPr>
      <w:r>
        <w:t xml:space="preserve">The complaint procedure for Ryanair is </w:t>
      </w:r>
      <w:r w:rsidR="004E05FD">
        <w:t xml:space="preserve">to </w:t>
      </w:r>
      <w:r>
        <w:t>proceed through the company website by filling a claim or sending an email or letter</w:t>
      </w:r>
      <w:r w:rsidR="00AC4F16">
        <w:t>.</w:t>
      </w:r>
    </w:p>
    <w:p w14:paraId="6E4E0AE6" w14:textId="50E136BF" w:rsidR="008666A1" w:rsidRPr="00BD1D11" w:rsidRDefault="006E7D68" w:rsidP="000C24ED">
      <w:pPr>
        <w:spacing w:line="276" w:lineRule="auto"/>
        <w:jc w:val="both"/>
      </w:pPr>
      <w:r>
        <w:t>People:</w:t>
      </w:r>
      <w:r w:rsidR="001F3396">
        <w:t xml:space="preserve"> 15,016</w:t>
      </w:r>
      <w:sdt>
        <w:sdtPr>
          <w:id w:val="777057671"/>
          <w:citation/>
        </w:sdtPr>
        <w:sdtEndPr/>
        <w:sdtContent>
          <w:r w:rsidR="001F3396">
            <w:fldChar w:fldCharType="begin"/>
          </w:r>
          <w:r w:rsidR="001F3396">
            <w:instrText xml:space="preserve"> CITATION Rya211 \l 2057 </w:instrText>
          </w:r>
          <w:r w:rsidR="001F3396">
            <w:fldChar w:fldCharType="separate"/>
          </w:r>
          <w:r w:rsidR="001F3396">
            <w:rPr>
              <w:noProof/>
            </w:rPr>
            <w:t xml:space="preserve"> </w:t>
          </w:r>
          <w:r w:rsidR="001F3396" w:rsidRPr="001F3396">
            <w:rPr>
              <w:noProof/>
            </w:rPr>
            <w:t>(Group, 2021)</w:t>
          </w:r>
          <w:r w:rsidR="001F3396">
            <w:fldChar w:fldCharType="end"/>
          </w:r>
        </w:sdtContent>
      </w:sdt>
      <w:r w:rsidR="001F3396">
        <w:t xml:space="preserve"> </w:t>
      </w:r>
      <w:r w:rsidR="00BD1D11">
        <w:t xml:space="preserve">the </w:t>
      </w:r>
      <w:r w:rsidR="001F3396">
        <w:t xml:space="preserve">total number of </w:t>
      </w:r>
      <w:r w:rsidR="00BD1D11">
        <w:t>employees of Ryanair</w:t>
      </w:r>
      <w:r w:rsidR="001F3396">
        <w:t xml:space="preserve">: management, ground operation, administrative/IT lab, maintenance, cabin crew and pilots. Those people are </w:t>
      </w:r>
      <w:r w:rsidR="00BD1D11">
        <w:t>responsible for delivering the service to the passengers</w:t>
      </w:r>
      <w:r w:rsidR="001F3396">
        <w:t>.</w:t>
      </w:r>
    </w:p>
    <w:p w14:paraId="34A0E8F8" w14:textId="6AFE16B3" w:rsidR="00235C18" w:rsidRPr="001F3396" w:rsidRDefault="008666A1" w:rsidP="000C24ED">
      <w:pPr>
        <w:pStyle w:val="Heading1"/>
        <w:spacing w:line="276" w:lineRule="auto"/>
        <w:jc w:val="both"/>
      </w:pPr>
      <w:bookmarkStart w:id="23" w:name="_Toc102210170"/>
      <w:bookmarkStart w:id="24" w:name="_Toc102324099"/>
      <w:r>
        <w:t>Recommendation</w:t>
      </w:r>
      <w:bookmarkEnd w:id="23"/>
      <w:bookmarkEnd w:id="24"/>
    </w:p>
    <w:p w14:paraId="5A78BC97" w14:textId="77777777" w:rsidR="00BD1D11" w:rsidRPr="00BD1D11" w:rsidRDefault="00BD1D11" w:rsidP="000C24ED">
      <w:pPr>
        <w:pStyle w:val="Subtitle"/>
        <w:spacing w:line="276" w:lineRule="auto"/>
        <w:jc w:val="both"/>
      </w:pPr>
      <w:r w:rsidRPr="00BD1D11">
        <w:t>Market expansion strategy</w:t>
      </w:r>
    </w:p>
    <w:p w14:paraId="64E7D514" w14:textId="77777777" w:rsidR="00BD1D11" w:rsidRPr="00487176" w:rsidRDefault="00BD1D11" w:rsidP="000C24ED">
      <w:pPr>
        <w:spacing w:line="276" w:lineRule="auto"/>
        <w:jc w:val="both"/>
        <w:rPr>
          <w:rFonts w:cstheme="minorHAnsi"/>
        </w:rPr>
      </w:pPr>
      <w:r w:rsidRPr="00487176">
        <w:rPr>
          <w:rFonts w:cstheme="minorHAnsi"/>
        </w:rPr>
        <w:t xml:space="preserve"> Ryanair only operates in the UK, Ireland, Europe, and Morocco. And fulfil to play a significant role in the pricing war in the European aviation industry, Ryanair can expand its routes to long haul flights to increase the number of passengers and increase the investment.</w:t>
      </w:r>
    </w:p>
    <w:p w14:paraId="2CE65382" w14:textId="5468BC4C" w:rsidR="00BD1D11" w:rsidRPr="00487176" w:rsidRDefault="00BD1D11" w:rsidP="000C24ED">
      <w:pPr>
        <w:spacing w:line="276" w:lineRule="auto"/>
        <w:jc w:val="both"/>
        <w:rPr>
          <w:rFonts w:cstheme="minorHAnsi"/>
        </w:rPr>
      </w:pPr>
      <w:r w:rsidRPr="00487176">
        <w:rPr>
          <w:rFonts w:cstheme="minorHAnsi"/>
        </w:rPr>
        <w:t>This strategy allows Ryanair to penetrate global markets to developing countries, Opening new routes to Africa and connecting the UK and Europe to north African countries such as Tunisia and Algeria and central and southern African countries where the truism industry is developing</w:t>
      </w:r>
      <w:r w:rsidR="006C2A87">
        <w:rPr>
          <w:rFonts w:cstheme="minorHAnsi"/>
        </w:rPr>
        <w:t>—also</w:t>
      </w:r>
      <w:r w:rsidRPr="00487176">
        <w:rPr>
          <w:rFonts w:cstheme="minorHAnsi"/>
        </w:rPr>
        <w:t xml:space="preserve"> connecting Turkey with Europe as Turkey has become an attractive touristic destination for many Europeans.</w:t>
      </w:r>
    </w:p>
    <w:p w14:paraId="1B1E63A4" w14:textId="55B38176" w:rsidR="00BD1D11" w:rsidRPr="00487176" w:rsidRDefault="00BD1D11" w:rsidP="000C24ED">
      <w:pPr>
        <w:spacing w:line="276" w:lineRule="auto"/>
        <w:jc w:val="both"/>
        <w:rPr>
          <w:rFonts w:cstheme="minorHAnsi"/>
        </w:rPr>
      </w:pPr>
      <w:r w:rsidRPr="00487176">
        <w:rPr>
          <w:rFonts w:cstheme="minorHAnsi"/>
        </w:rPr>
        <w:t xml:space="preserve">By launching long haul flights, the company will make the travel more accessible for leisure or family visits for more people. The company could gain another competitive advantage to compete with national flag </w:t>
      </w:r>
      <w:r w:rsidR="004E05FD">
        <w:rPr>
          <w:rFonts w:cstheme="minorHAnsi"/>
        </w:rPr>
        <w:t>airline</w:t>
      </w:r>
      <w:r w:rsidRPr="00487176">
        <w:rPr>
          <w:rFonts w:cstheme="minorHAnsi"/>
        </w:rPr>
        <w:t xml:space="preserve"> companies such as British airway, Air France, and Lufthansa…</w:t>
      </w:r>
    </w:p>
    <w:p w14:paraId="77E15401" w14:textId="77777777" w:rsidR="00BD1D11" w:rsidRPr="00BD1D11" w:rsidRDefault="00BD1D11" w:rsidP="000C24ED">
      <w:pPr>
        <w:pStyle w:val="Subtitle"/>
        <w:spacing w:line="276" w:lineRule="auto"/>
        <w:jc w:val="both"/>
      </w:pPr>
      <w:r w:rsidRPr="00BD1D11">
        <w:t>Market penetration</w:t>
      </w:r>
    </w:p>
    <w:p w14:paraId="1A60AADE" w14:textId="77777777" w:rsidR="00BD1D11" w:rsidRPr="00487176" w:rsidRDefault="00BD1D11" w:rsidP="000C24ED">
      <w:pPr>
        <w:spacing w:line="276" w:lineRule="auto"/>
        <w:jc w:val="both"/>
        <w:rPr>
          <w:rFonts w:cstheme="minorHAnsi"/>
        </w:rPr>
      </w:pPr>
      <w:r w:rsidRPr="00487176">
        <w:rPr>
          <w:rFonts w:cstheme="minorHAnsi"/>
        </w:rPr>
        <w:t xml:space="preserve"> this strategy is the cheapest one for Ryanair as it talks about increasing more sales for the same service to the same targeted market, making some changes to the marketing mix, setting new advertising methods, improving the service; Ryanair can increase the number of its operated flights, especially during the period of festive and holidays and maintain the offer of offering the cheapest flights to compete with the rivels.</w:t>
      </w:r>
    </w:p>
    <w:p w14:paraId="0987CDE9" w14:textId="77777777" w:rsidR="00BD1D11" w:rsidRPr="000E4DD5" w:rsidRDefault="00BD1D11" w:rsidP="000C24ED">
      <w:pPr>
        <w:pStyle w:val="Subtitle"/>
        <w:spacing w:line="276" w:lineRule="auto"/>
        <w:jc w:val="both"/>
        <w:rPr>
          <w:rStyle w:val="SubtleEmphasis"/>
          <w:i w:val="0"/>
          <w:iCs w:val="0"/>
          <w:color w:val="5A5A5A" w:themeColor="text1" w:themeTint="A5"/>
        </w:rPr>
      </w:pPr>
      <w:r w:rsidRPr="000E4DD5">
        <w:rPr>
          <w:rStyle w:val="SubtleEmphasis"/>
          <w:i w:val="0"/>
          <w:iCs w:val="0"/>
          <w:color w:val="5A5A5A" w:themeColor="text1" w:themeTint="A5"/>
        </w:rPr>
        <w:lastRenderedPageBreak/>
        <w:t>Product development strategy</w:t>
      </w:r>
    </w:p>
    <w:p w14:paraId="39F30D28" w14:textId="77777777" w:rsidR="00BD1D11" w:rsidRPr="00487176" w:rsidRDefault="00BD1D11" w:rsidP="000C24ED">
      <w:pPr>
        <w:spacing w:line="276" w:lineRule="auto"/>
        <w:jc w:val="both"/>
        <w:rPr>
          <w:rFonts w:cstheme="minorHAnsi"/>
        </w:rPr>
      </w:pPr>
      <w:r w:rsidRPr="00487176">
        <w:rPr>
          <w:rFonts w:cstheme="minorHAnsi"/>
        </w:rPr>
        <w:t>by introducing a new product to the existing market for Ryanair, they can invest in a tourism agency that manages all travel-related reservations, such as hotels and guided tours to a city….</w:t>
      </w:r>
    </w:p>
    <w:p w14:paraId="3C4C8322" w14:textId="77777777" w:rsidR="00BD1D11" w:rsidRPr="00BD1D11" w:rsidRDefault="00BD1D11" w:rsidP="000C24ED">
      <w:pPr>
        <w:pStyle w:val="Subtitle"/>
        <w:spacing w:line="276" w:lineRule="auto"/>
        <w:jc w:val="both"/>
      </w:pPr>
      <w:r w:rsidRPr="00BD1D11">
        <w:t>Diversification</w:t>
      </w:r>
    </w:p>
    <w:p w14:paraId="0A70F7D9" w14:textId="6D229F5E" w:rsidR="00290B56" w:rsidRDefault="00BD1D11" w:rsidP="000C24ED">
      <w:pPr>
        <w:spacing w:line="276" w:lineRule="auto"/>
        <w:jc w:val="both"/>
        <w:rPr>
          <w:rFonts w:cstheme="minorHAnsi"/>
        </w:rPr>
      </w:pPr>
      <w:r w:rsidRPr="00487176">
        <w:rPr>
          <w:rFonts w:cstheme="minorHAnsi"/>
        </w:rPr>
        <w:t xml:space="preserve">this strategy is about developing a new product to penetrate a new market, so the company will grow by investing in different business models </w:t>
      </w:r>
      <w:sdt>
        <w:sdtPr>
          <w:id w:val="2001154278"/>
          <w:citation/>
        </w:sdtPr>
        <w:sdtEndPr/>
        <w:sdtContent>
          <w:r w:rsidRPr="00487176">
            <w:rPr>
              <w:rFonts w:cstheme="minorHAnsi"/>
            </w:rPr>
            <w:fldChar w:fldCharType="begin"/>
          </w:r>
          <w:r w:rsidRPr="00487176">
            <w:rPr>
              <w:rFonts w:cstheme="minorHAnsi"/>
            </w:rPr>
            <w:instrText xml:space="preserve"> CITATION Kot20 \l 2057 </w:instrText>
          </w:r>
          <w:r w:rsidRPr="00487176">
            <w:rPr>
              <w:rFonts w:cstheme="minorHAnsi"/>
            </w:rPr>
            <w:fldChar w:fldCharType="separate"/>
          </w:r>
          <w:r w:rsidRPr="00487176">
            <w:rPr>
              <w:rFonts w:cstheme="minorHAnsi"/>
              <w:noProof/>
            </w:rPr>
            <w:t>(Kotler, et al., 2020)</w:t>
          </w:r>
          <w:r w:rsidRPr="00487176">
            <w:rPr>
              <w:rFonts w:cstheme="minorHAnsi"/>
            </w:rPr>
            <w:fldChar w:fldCharType="end"/>
          </w:r>
        </w:sdtContent>
      </w:sdt>
      <w:r w:rsidRPr="00487176">
        <w:rPr>
          <w:rFonts w:cstheme="minorHAnsi"/>
        </w:rPr>
        <w:t xml:space="preserve">  for example, Hotels, online holiday providers; however, they need to apply this strategy carefully and not to over-expand.</w:t>
      </w:r>
      <w:bookmarkEnd w:id="16"/>
    </w:p>
    <w:p w14:paraId="0AC0F542" w14:textId="7C9CA8C8" w:rsidR="006C2A87" w:rsidRDefault="006C2A87" w:rsidP="000C24ED">
      <w:pPr>
        <w:pStyle w:val="Heading1"/>
        <w:spacing w:line="276" w:lineRule="auto"/>
        <w:jc w:val="both"/>
      </w:pPr>
      <w:bookmarkStart w:id="25" w:name="_Toc102210171"/>
      <w:bookmarkStart w:id="26" w:name="_Toc102324100"/>
      <w:r w:rsidRPr="000E4DD5">
        <w:t>Conclusion</w:t>
      </w:r>
      <w:bookmarkEnd w:id="25"/>
      <w:bookmarkEnd w:id="26"/>
    </w:p>
    <w:p w14:paraId="2103E896" w14:textId="14E147D4" w:rsidR="00BF4A2D" w:rsidRPr="00BF4A2D" w:rsidRDefault="0060552C" w:rsidP="000C24ED">
      <w:pPr>
        <w:spacing w:line="276" w:lineRule="auto"/>
        <w:jc w:val="both"/>
      </w:pPr>
      <w:r>
        <w:t xml:space="preserve">After evaluating the external environment of Ryanair and assessing the </w:t>
      </w:r>
      <w:r w:rsidR="007E2892">
        <w:t>company’s</w:t>
      </w:r>
      <w:r>
        <w:t xml:space="preserve"> </w:t>
      </w:r>
      <w:r w:rsidR="007E2892">
        <w:t>strengths</w:t>
      </w:r>
      <w:r>
        <w:t xml:space="preserve"> and weaknesses as well as the opportunities and threats by conducting an environmental analysis</w:t>
      </w:r>
      <w:r w:rsidR="000C24ED">
        <w:t xml:space="preserve">, defining its segmentation, </w:t>
      </w:r>
      <w:r w:rsidR="00ED548A">
        <w:t>targeting,</w:t>
      </w:r>
      <w:r w:rsidR="000C24ED">
        <w:t xml:space="preserve"> and positioning strategies also identifying the </w:t>
      </w:r>
      <w:r w:rsidR="00B04CD7">
        <w:t xml:space="preserve">combination of the </w:t>
      </w:r>
      <w:r w:rsidR="000C24ED">
        <w:t xml:space="preserve">marketing mix </w:t>
      </w:r>
      <w:r w:rsidR="00B04CD7">
        <w:t xml:space="preserve">of Ryanair. In </w:t>
      </w:r>
      <w:r w:rsidR="007E2892">
        <w:t>summary</w:t>
      </w:r>
      <w:r w:rsidR="007E2892" w:rsidRPr="007E2892">
        <w:t>, this evaluation needs to be done regularly by the company's marketing department to maintain the market share in a very competitive sector such as the aviation industry,</w:t>
      </w:r>
      <w:r w:rsidR="00B04CD7">
        <w:t xml:space="preserve"> especially after the </w:t>
      </w:r>
      <w:r w:rsidR="00ED548A">
        <w:t xml:space="preserve">market reversal during the covid pandemic. The report at the end </w:t>
      </w:r>
      <w:r w:rsidR="007E2892">
        <w:t>includes</w:t>
      </w:r>
      <w:r w:rsidR="00ED548A">
        <w:t xml:space="preserve"> some </w:t>
      </w:r>
      <w:r w:rsidR="007E2892">
        <w:t>recommendations</w:t>
      </w:r>
      <w:r w:rsidR="00ED548A">
        <w:t xml:space="preserve"> </w:t>
      </w:r>
      <w:r w:rsidR="007E2892">
        <w:t>in the form of</w:t>
      </w:r>
      <w:r w:rsidR="00ED548A">
        <w:t xml:space="preserve"> strategies that </w:t>
      </w:r>
      <w:r w:rsidR="007E2892">
        <w:t>Ryanair could adopt</w:t>
      </w:r>
      <w:r w:rsidR="00ED548A">
        <w:t>.</w:t>
      </w:r>
    </w:p>
    <w:p w14:paraId="1907486C" w14:textId="477217E6" w:rsidR="006B3D4C" w:rsidRDefault="006B3D4C" w:rsidP="000C24ED">
      <w:pPr>
        <w:jc w:val="both"/>
      </w:pPr>
    </w:p>
    <w:p w14:paraId="7F0BA306" w14:textId="7C7A2087" w:rsidR="006B3D4C" w:rsidRDefault="006B3D4C" w:rsidP="000C24ED">
      <w:pPr>
        <w:jc w:val="both"/>
      </w:pPr>
    </w:p>
    <w:p w14:paraId="743EC4EA" w14:textId="2715382D" w:rsidR="006B3D4C" w:rsidRDefault="006B3D4C" w:rsidP="000C24ED">
      <w:pPr>
        <w:jc w:val="both"/>
      </w:pPr>
    </w:p>
    <w:p w14:paraId="7418D0DD" w14:textId="7711A92A" w:rsidR="006B3D4C" w:rsidRDefault="006B3D4C" w:rsidP="000C24ED">
      <w:pPr>
        <w:jc w:val="both"/>
      </w:pPr>
    </w:p>
    <w:p w14:paraId="7B93AC43" w14:textId="6B4477DB" w:rsidR="006B3D4C" w:rsidRDefault="006B3D4C" w:rsidP="000C24ED">
      <w:pPr>
        <w:jc w:val="both"/>
      </w:pPr>
    </w:p>
    <w:p w14:paraId="3CB6ED97" w14:textId="50C59C63" w:rsidR="006B3D4C" w:rsidRDefault="006B3D4C" w:rsidP="000C24ED">
      <w:pPr>
        <w:jc w:val="both"/>
      </w:pPr>
    </w:p>
    <w:p w14:paraId="480D5655" w14:textId="42B5E8F3" w:rsidR="006B3D4C" w:rsidRDefault="006B3D4C" w:rsidP="000C24ED">
      <w:pPr>
        <w:jc w:val="both"/>
      </w:pPr>
    </w:p>
    <w:p w14:paraId="57B68599" w14:textId="103017D3" w:rsidR="006B3D4C" w:rsidRDefault="006B3D4C" w:rsidP="000C24ED">
      <w:pPr>
        <w:jc w:val="both"/>
      </w:pPr>
    </w:p>
    <w:p w14:paraId="200EB9F1" w14:textId="7000268B" w:rsidR="006B3D4C" w:rsidRDefault="006B3D4C" w:rsidP="000C24ED">
      <w:pPr>
        <w:jc w:val="both"/>
      </w:pPr>
    </w:p>
    <w:p w14:paraId="50D39416" w14:textId="5FE4F7EB" w:rsidR="006B3D4C" w:rsidRDefault="006B3D4C" w:rsidP="000C24ED">
      <w:pPr>
        <w:jc w:val="both"/>
      </w:pPr>
    </w:p>
    <w:p w14:paraId="6E07C9BC" w14:textId="3BD3298F" w:rsidR="006B3D4C" w:rsidRDefault="006B3D4C" w:rsidP="000C24ED">
      <w:pPr>
        <w:jc w:val="both"/>
      </w:pPr>
    </w:p>
    <w:p w14:paraId="2EEE1AF5" w14:textId="7F8CF1D5" w:rsidR="006B3D4C" w:rsidRDefault="006B3D4C" w:rsidP="000C24ED">
      <w:pPr>
        <w:jc w:val="both"/>
      </w:pPr>
    </w:p>
    <w:p w14:paraId="5D26677F" w14:textId="255D5B5D" w:rsidR="006B3D4C" w:rsidRDefault="006B3D4C" w:rsidP="000C24ED">
      <w:pPr>
        <w:jc w:val="both"/>
      </w:pPr>
    </w:p>
    <w:p w14:paraId="0986CBAA" w14:textId="133FFA2C" w:rsidR="006B3D4C" w:rsidRDefault="006B3D4C" w:rsidP="000C24ED">
      <w:pPr>
        <w:jc w:val="both"/>
      </w:pPr>
    </w:p>
    <w:p w14:paraId="1E8C4144" w14:textId="05B08501" w:rsidR="006B3D4C" w:rsidRDefault="006B3D4C" w:rsidP="006B3D4C"/>
    <w:p w14:paraId="5FEB2CC9" w14:textId="5C22086A" w:rsidR="006B3D4C" w:rsidRDefault="006B3D4C" w:rsidP="006B3D4C"/>
    <w:bookmarkStart w:id="27" w:name="_Toc102324101" w:displacedByCustomXml="next"/>
    <w:sdt>
      <w:sdtPr>
        <w:rPr>
          <w:rFonts w:asciiTheme="minorHAnsi" w:eastAsiaTheme="minorHAnsi" w:hAnsiTheme="minorHAnsi" w:cstheme="minorBidi"/>
          <w:color w:val="auto"/>
          <w:sz w:val="22"/>
          <w:szCs w:val="22"/>
        </w:rPr>
        <w:id w:val="1318461666"/>
        <w:docPartObj>
          <w:docPartGallery w:val="Bibliographies"/>
          <w:docPartUnique/>
        </w:docPartObj>
      </w:sdtPr>
      <w:sdtEndPr/>
      <w:sdtContent>
        <w:p w14:paraId="51802AC7" w14:textId="33ED07A7" w:rsidR="006B3D4C" w:rsidRDefault="006B3D4C">
          <w:pPr>
            <w:pStyle w:val="Heading1"/>
          </w:pPr>
          <w:r>
            <w:t>References</w:t>
          </w:r>
          <w:bookmarkEnd w:id="27"/>
        </w:p>
        <w:sdt>
          <w:sdtPr>
            <w:id w:val="-573587230"/>
            <w:bibliography/>
          </w:sdtPr>
          <w:sdtEndPr/>
          <w:sdtContent>
            <w:p w14:paraId="2576B286" w14:textId="77777777" w:rsidR="006B3D4C" w:rsidRDefault="006B3D4C" w:rsidP="006B3D4C">
              <w:pPr>
                <w:pStyle w:val="Bibliography"/>
                <w:rPr>
                  <w:noProof/>
                  <w:sz w:val="24"/>
                  <w:szCs w:val="24"/>
                </w:rPr>
              </w:pPr>
              <w:r>
                <w:fldChar w:fldCharType="begin"/>
              </w:r>
              <w:r>
                <w:instrText xml:space="preserve"> BIBLIOGRAPHY </w:instrText>
              </w:r>
              <w:r>
                <w:fldChar w:fldCharType="separate"/>
              </w:r>
              <w:r>
                <w:rPr>
                  <w:noProof/>
                </w:rPr>
                <w:t xml:space="preserve">Award, W. T., 2005. </w:t>
              </w:r>
              <w:r>
                <w:rPr>
                  <w:i/>
                  <w:iCs/>
                  <w:noProof/>
                </w:rPr>
                <w:t xml:space="preserve">World Travel Award. </w:t>
              </w:r>
              <w:r>
                <w:rPr>
                  <w:noProof/>
                </w:rPr>
                <w:t xml:space="preserve">[Online] </w:t>
              </w:r>
              <w:r>
                <w:rPr>
                  <w:noProof/>
                </w:rPr>
                <w:br/>
                <w:t xml:space="preserve">Available at: </w:t>
              </w:r>
              <w:r>
                <w:rPr>
                  <w:noProof/>
                  <w:u w:val="single"/>
                </w:rPr>
                <w:t>https://www.worldtravelawards.com/profile-2168-ryanair</w:t>
              </w:r>
              <w:r>
                <w:rPr>
                  <w:noProof/>
                </w:rPr>
                <w:br/>
                <w:t>[Accessed 2005,2003].</w:t>
              </w:r>
            </w:p>
            <w:p w14:paraId="55AB9838" w14:textId="77777777" w:rsidR="006B3D4C" w:rsidRDefault="006B3D4C" w:rsidP="006B3D4C">
              <w:pPr>
                <w:pStyle w:val="Bibliography"/>
                <w:rPr>
                  <w:noProof/>
                </w:rPr>
              </w:pPr>
              <w:r>
                <w:rPr>
                  <w:noProof/>
                </w:rPr>
                <w:t xml:space="preserve">Buttle, F., 2008. </w:t>
              </w:r>
              <w:r>
                <w:rPr>
                  <w:i/>
                  <w:iCs/>
                  <w:noProof/>
                </w:rPr>
                <w:t xml:space="preserve">Customer relationship management: concepts and technologies. </w:t>
              </w:r>
              <w:r>
                <w:rPr>
                  <w:noProof/>
                </w:rPr>
                <w:t>2nd ed ed. Hoboken: Butterworth-Heinemann.</w:t>
              </w:r>
            </w:p>
            <w:p w14:paraId="32FB7882" w14:textId="77777777" w:rsidR="006B3D4C" w:rsidRDefault="006B3D4C" w:rsidP="006B3D4C">
              <w:pPr>
                <w:pStyle w:val="Bibliography"/>
                <w:rPr>
                  <w:noProof/>
                </w:rPr>
              </w:pPr>
              <w:r>
                <w:rPr>
                  <w:noProof/>
                </w:rPr>
                <w:t xml:space="preserve">Drummond, G., 2008. </w:t>
              </w:r>
              <w:r>
                <w:rPr>
                  <w:i/>
                  <w:iCs/>
                  <w:noProof/>
                </w:rPr>
                <w:t xml:space="preserve">Strategic marketing : planning and control. </w:t>
              </w:r>
              <w:r>
                <w:rPr>
                  <w:noProof/>
                </w:rPr>
                <w:t>3rd edition ed. s.l.:Butterworth-Heinemann.</w:t>
              </w:r>
            </w:p>
            <w:p w14:paraId="744AD6BC" w14:textId="77777777" w:rsidR="006B3D4C" w:rsidRDefault="006B3D4C" w:rsidP="006B3D4C">
              <w:pPr>
                <w:pStyle w:val="Bibliography"/>
                <w:rPr>
                  <w:noProof/>
                </w:rPr>
              </w:pPr>
              <w:r>
                <w:rPr>
                  <w:noProof/>
                </w:rPr>
                <w:t xml:space="preserve">Gleeson, A., 2015. </w:t>
              </w:r>
              <w:r>
                <w:rPr>
                  <w:i/>
                  <w:iCs/>
                  <w:noProof/>
                </w:rPr>
                <w:t xml:space="preserve">How Digital Helped Transform Ryanair's Fortunes. </w:t>
              </w:r>
              <w:r>
                <w:rPr>
                  <w:noProof/>
                </w:rPr>
                <w:t xml:space="preserve">[Online] </w:t>
              </w:r>
              <w:r>
                <w:rPr>
                  <w:noProof/>
                </w:rPr>
                <w:br/>
                <w:t xml:space="preserve">Available at: </w:t>
              </w:r>
              <w:r>
                <w:rPr>
                  <w:noProof/>
                  <w:u w:val="single"/>
                </w:rPr>
                <w:t>https://www.linkedin.com/pulse/how-digital-helped-transform-ryanairs-fortunes-alan-gleeson</w:t>
              </w:r>
            </w:p>
            <w:p w14:paraId="761CDD62" w14:textId="77777777" w:rsidR="006B3D4C" w:rsidRDefault="006B3D4C" w:rsidP="006B3D4C">
              <w:pPr>
                <w:pStyle w:val="Bibliography"/>
                <w:rPr>
                  <w:noProof/>
                </w:rPr>
              </w:pPr>
              <w:r>
                <w:rPr>
                  <w:noProof/>
                </w:rPr>
                <w:t xml:space="preserve">Graham, H., 2020. </w:t>
              </w:r>
              <w:r>
                <w:rPr>
                  <w:i/>
                  <w:iCs/>
                  <w:noProof/>
                </w:rPr>
                <w:t xml:space="preserve">Marketing Strategy And Competetive Positioning. </w:t>
              </w:r>
              <w:r>
                <w:rPr>
                  <w:noProof/>
                </w:rPr>
                <w:t>Seventh edition ed. s.l.: Pearson Education.</w:t>
              </w:r>
            </w:p>
            <w:p w14:paraId="4C65F8CE" w14:textId="77777777" w:rsidR="006B3D4C" w:rsidRDefault="006B3D4C" w:rsidP="006B3D4C">
              <w:pPr>
                <w:pStyle w:val="Bibliography"/>
                <w:rPr>
                  <w:noProof/>
                </w:rPr>
              </w:pPr>
              <w:r>
                <w:rPr>
                  <w:noProof/>
                </w:rPr>
                <w:t xml:space="preserve">Group, R., 2021. </w:t>
              </w:r>
              <w:r>
                <w:rPr>
                  <w:i/>
                  <w:iCs/>
                  <w:noProof/>
                </w:rPr>
                <w:t xml:space="preserve">Ryanair Annual Report, </w:t>
              </w:r>
              <w:r>
                <w:rPr>
                  <w:noProof/>
                </w:rPr>
                <w:t>Dublin: Ryanair..</w:t>
              </w:r>
            </w:p>
            <w:p w14:paraId="7F06C894" w14:textId="77777777" w:rsidR="006B3D4C" w:rsidRDefault="006B3D4C" w:rsidP="006B3D4C">
              <w:pPr>
                <w:pStyle w:val="Bibliography"/>
                <w:rPr>
                  <w:noProof/>
                </w:rPr>
              </w:pPr>
              <w:r>
                <w:rPr>
                  <w:noProof/>
                </w:rPr>
                <w:t xml:space="preserve">Kotler, F., Amstrong, G., Lloyd C, H. &amp; He, H., 2020. </w:t>
              </w:r>
              <w:r>
                <w:rPr>
                  <w:i/>
                  <w:iCs/>
                  <w:noProof/>
                </w:rPr>
                <w:t xml:space="preserve">Principles of Marketing. </w:t>
              </w:r>
              <w:r>
                <w:rPr>
                  <w:noProof/>
                </w:rPr>
                <w:t>Eighth European edition ed. Harlow, England: Pearson.</w:t>
              </w:r>
            </w:p>
            <w:p w14:paraId="4249DC7D" w14:textId="77777777" w:rsidR="006B3D4C" w:rsidRDefault="006B3D4C" w:rsidP="006B3D4C">
              <w:pPr>
                <w:pStyle w:val="Bibliography"/>
                <w:rPr>
                  <w:noProof/>
                </w:rPr>
              </w:pPr>
              <w:r>
                <w:rPr>
                  <w:noProof/>
                </w:rPr>
                <w:t xml:space="preserve">Kotler, P., 2009. </w:t>
              </w:r>
              <w:r>
                <w:rPr>
                  <w:i/>
                  <w:iCs/>
                  <w:noProof/>
                </w:rPr>
                <w:t xml:space="preserve">Marketing Management. </w:t>
              </w:r>
              <w:r>
                <w:rPr>
                  <w:noProof/>
                </w:rPr>
                <w:t>European ed.] ed. s.l.:Pearson Prentice Hall.</w:t>
              </w:r>
            </w:p>
            <w:p w14:paraId="269C71AA" w14:textId="77777777" w:rsidR="006B3D4C" w:rsidRDefault="006B3D4C" w:rsidP="006B3D4C">
              <w:pPr>
                <w:pStyle w:val="Bibliography"/>
                <w:rPr>
                  <w:noProof/>
                </w:rPr>
              </w:pPr>
              <w:r>
                <w:rPr>
                  <w:noProof/>
                </w:rPr>
                <w:t xml:space="preserve">Kotler, P., 2020. </w:t>
              </w:r>
              <w:r>
                <w:rPr>
                  <w:i/>
                  <w:iCs/>
                  <w:noProof/>
                </w:rPr>
                <w:t xml:space="preserve">Principles of Marketing. </w:t>
              </w:r>
              <w:r>
                <w:rPr>
                  <w:noProof/>
                </w:rPr>
                <w:t>Eighth European edition ed. Harlow: Pearson.</w:t>
              </w:r>
            </w:p>
            <w:p w14:paraId="5AC160D2" w14:textId="77777777" w:rsidR="006B3D4C" w:rsidRDefault="006B3D4C" w:rsidP="006B3D4C">
              <w:pPr>
                <w:pStyle w:val="Bibliography"/>
                <w:rPr>
                  <w:noProof/>
                </w:rPr>
              </w:pPr>
              <w:r>
                <w:rPr>
                  <w:noProof/>
                </w:rPr>
                <w:t xml:space="preserve">Lancefield, N., 2022. Ryanair better protected against rising oil prices than rivals – Michael O’Leary. </w:t>
              </w:r>
              <w:r>
                <w:rPr>
                  <w:i/>
                  <w:iCs/>
                  <w:noProof/>
                </w:rPr>
                <w:t xml:space="preserve">Evening Standard, </w:t>
              </w:r>
              <w:r>
                <w:rPr>
                  <w:noProof/>
                </w:rPr>
                <w:t>02 March.</w:t>
              </w:r>
            </w:p>
            <w:p w14:paraId="47AC3EDE" w14:textId="77777777" w:rsidR="006B3D4C" w:rsidRDefault="006B3D4C" w:rsidP="006B3D4C">
              <w:pPr>
                <w:pStyle w:val="Bibliography"/>
                <w:rPr>
                  <w:noProof/>
                </w:rPr>
              </w:pPr>
              <w:r>
                <w:rPr>
                  <w:noProof/>
                </w:rPr>
                <w:t xml:space="preserve">MarketLine, 2022. </w:t>
              </w:r>
              <w:r>
                <w:rPr>
                  <w:i/>
                  <w:iCs/>
                  <w:noProof/>
                </w:rPr>
                <w:t xml:space="preserve">Company profile: Ryanair Holdings, </w:t>
              </w:r>
              <w:r>
                <w:rPr>
                  <w:noProof/>
                </w:rPr>
                <w:t>s.l.: MarketLine.</w:t>
              </w:r>
            </w:p>
            <w:p w14:paraId="35F497AD" w14:textId="77777777" w:rsidR="006B3D4C" w:rsidRDefault="006B3D4C" w:rsidP="006B3D4C">
              <w:pPr>
                <w:pStyle w:val="Bibliography"/>
                <w:rPr>
                  <w:noProof/>
                </w:rPr>
              </w:pPr>
              <w:r>
                <w:rPr>
                  <w:noProof/>
                </w:rPr>
                <w:t xml:space="preserve">Menegitti, A. D. &amp; Perrotta, P., 2022. </w:t>
              </w:r>
              <w:r>
                <w:rPr>
                  <w:i/>
                  <w:iCs/>
                  <w:noProof/>
                </w:rPr>
                <w:t xml:space="preserve">Aviation Law 10th Edition , </w:t>
              </w:r>
              <w:r>
                <w:rPr>
                  <w:noProof/>
                </w:rPr>
                <w:t>s.l.: Worldwide Airports Association.</w:t>
              </w:r>
            </w:p>
            <w:p w14:paraId="3CF5FFAA" w14:textId="3F83875E" w:rsidR="006B3D4C" w:rsidRDefault="006B3D4C" w:rsidP="006B3D4C">
              <w:r>
                <w:rPr>
                  <w:b/>
                  <w:bCs/>
                  <w:noProof/>
                </w:rPr>
                <w:fldChar w:fldCharType="end"/>
              </w:r>
            </w:p>
          </w:sdtContent>
        </w:sdt>
      </w:sdtContent>
    </w:sdt>
    <w:p w14:paraId="20A9ABD8" w14:textId="77777777" w:rsidR="006B3D4C" w:rsidRPr="006B3D4C" w:rsidRDefault="006B3D4C" w:rsidP="006B3D4C"/>
    <w:p w14:paraId="1F54E2F2" w14:textId="77777777" w:rsidR="000E4DD5" w:rsidRPr="000E4DD5" w:rsidRDefault="000E4DD5" w:rsidP="000E4DD5"/>
    <w:p w14:paraId="5E3693D4" w14:textId="77777777" w:rsidR="006C2A87" w:rsidRPr="006C2A87" w:rsidRDefault="006C2A87" w:rsidP="00235C18">
      <w:pPr>
        <w:spacing w:line="360" w:lineRule="auto"/>
        <w:jc w:val="both"/>
        <w:rPr>
          <w:rFonts w:cstheme="minorHAnsi"/>
          <w:b/>
          <w:bCs/>
        </w:rPr>
      </w:pPr>
    </w:p>
    <w:p w14:paraId="0DD799E9" w14:textId="77777777" w:rsidR="00235C18" w:rsidRPr="00235C18" w:rsidRDefault="00235C18" w:rsidP="00235C18">
      <w:pPr>
        <w:spacing w:line="360" w:lineRule="auto"/>
        <w:jc w:val="both"/>
        <w:rPr>
          <w:rFonts w:cstheme="minorHAnsi"/>
        </w:rPr>
      </w:pPr>
    </w:p>
    <w:sectPr w:rsidR="00235C18" w:rsidRPr="00235C18" w:rsidSect="006B3D4C">
      <w:footerReference w:type="default" r:id="rId12"/>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F12E0" w14:textId="77777777" w:rsidR="00144A7A" w:rsidRDefault="00144A7A" w:rsidP="00401E8A">
      <w:pPr>
        <w:spacing w:after="0" w:line="240" w:lineRule="auto"/>
      </w:pPr>
      <w:r>
        <w:separator/>
      </w:r>
    </w:p>
  </w:endnote>
  <w:endnote w:type="continuationSeparator" w:id="0">
    <w:p w14:paraId="5FAB3E49" w14:textId="77777777" w:rsidR="00144A7A" w:rsidRDefault="00144A7A" w:rsidP="00401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2086171"/>
      <w:docPartObj>
        <w:docPartGallery w:val="Page Numbers (Bottom of Page)"/>
        <w:docPartUnique/>
      </w:docPartObj>
    </w:sdtPr>
    <w:sdtEndPr>
      <w:rPr>
        <w:noProof/>
      </w:rPr>
    </w:sdtEndPr>
    <w:sdtContent>
      <w:p w14:paraId="79F127CB" w14:textId="56F8F9E6" w:rsidR="00401E8A" w:rsidRDefault="00401E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3D8F40" w14:textId="77777777" w:rsidR="00401E8A" w:rsidRDefault="00401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A0470" w14:textId="77777777" w:rsidR="00144A7A" w:rsidRDefault="00144A7A" w:rsidP="00401E8A">
      <w:pPr>
        <w:spacing w:after="0" w:line="240" w:lineRule="auto"/>
      </w:pPr>
      <w:r>
        <w:separator/>
      </w:r>
    </w:p>
  </w:footnote>
  <w:footnote w:type="continuationSeparator" w:id="0">
    <w:p w14:paraId="336CE6B6" w14:textId="77777777" w:rsidR="00144A7A" w:rsidRDefault="00144A7A" w:rsidP="00401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560D"/>
    <w:multiLevelType w:val="hybridMultilevel"/>
    <w:tmpl w:val="F2429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C6B4C"/>
    <w:multiLevelType w:val="hybridMultilevel"/>
    <w:tmpl w:val="127A4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BE21BD"/>
    <w:multiLevelType w:val="hybridMultilevel"/>
    <w:tmpl w:val="17FC8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7855728">
    <w:abstractNumId w:val="1"/>
  </w:num>
  <w:num w:numId="2" w16cid:durableId="2008707696">
    <w:abstractNumId w:val="0"/>
  </w:num>
  <w:num w:numId="3" w16cid:durableId="250619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9DF"/>
    <w:rsid w:val="00001968"/>
    <w:rsid w:val="00010351"/>
    <w:rsid w:val="000202A0"/>
    <w:rsid w:val="00024EAB"/>
    <w:rsid w:val="00031EAB"/>
    <w:rsid w:val="000339A7"/>
    <w:rsid w:val="00040069"/>
    <w:rsid w:val="00041389"/>
    <w:rsid w:val="000442C6"/>
    <w:rsid w:val="00046280"/>
    <w:rsid w:val="00051F65"/>
    <w:rsid w:val="00054003"/>
    <w:rsid w:val="00055404"/>
    <w:rsid w:val="00084431"/>
    <w:rsid w:val="0009529C"/>
    <w:rsid w:val="000A1A39"/>
    <w:rsid w:val="000C24ED"/>
    <w:rsid w:val="000C31F9"/>
    <w:rsid w:val="000C3B5B"/>
    <w:rsid w:val="000C6594"/>
    <w:rsid w:val="000C6856"/>
    <w:rsid w:val="000E4215"/>
    <w:rsid w:val="000E4DD5"/>
    <w:rsid w:val="000E79F6"/>
    <w:rsid w:val="000F1D9D"/>
    <w:rsid w:val="000F50EB"/>
    <w:rsid w:val="00102FBB"/>
    <w:rsid w:val="001161B6"/>
    <w:rsid w:val="0012659C"/>
    <w:rsid w:val="001358B8"/>
    <w:rsid w:val="00141BC9"/>
    <w:rsid w:val="00144A7A"/>
    <w:rsid w:val="00164E9B"/>
    <w:rsid w:val="00167010"/>
    <w:rsid w:val="00172AF2"/>
    <w:rsid w:val="001A4B6D"/>
    <w:rsid w:val="001B14F6"/>
    <w:rsid w:val="001C223E"/>
    <w:rsid w:val="001C4F27"/>
    <w:rsid w:val="001C6BD6"/>
    <w:rsid w:val="001D5306"/>
    <w:rsid w:val="001D7910"/>
    <w:rsid w:val="001F13EE"/>
    <w:rsid w:val="001F3396"/>
    <w:rsid w:val="0020011F"/>
    <w:rsid w:val="002035D7"/>
    <w:rsid w:val="00222E02"/>
    <w:rsid w:val="00235C18"/>
    <w:rsid w:val="00236728"/>
    <w:rsid w:val="00250D3A"/>
    <w:rsid w:val="00253D1E"/>
    <w:rsid w:val="00257334"/>
    <w:rsid w:val="0028308D"/>
    <w:rsid w:val="00290B56"/>
    <w:rsid w:val="00297240"/>
    <w:rsid w:val="002A118A"/>
    <w:rsid w:val="002A5744"/>
    <w:rsid w:val="002E3752"/>
    <w:rsid w:val="003044A8"/>
    <w:rsid w:val="00337903"/>
    <w:rsid w:val="00346325"/>
    <w:rsid w:val="00346C58"/>
    <w:rsid w:val="003471AB"/>
    <w:rsid w:val="00350057"/>
    <w:rsid w:val="00385316"/>
    <w:rsid w:val="0038568A"/>
    <w:rsid w:val="00391423"/>
    <w:rsid w:val="00391BCE"/>
    <w:rsid w:val="00395259"/>
    <w:rsid w:val="003A10B5"/>
    <w:rsid w:val="003A6A23"/>
    <w:rsid w:val="003B58FB"/>
    <w:rsid w:val="003B745C"/>
    <w:rsid w:val="003C1620"/>
    <w:rsid w:val="003D3019"/>
    <w:rsid w:val="003D5104"/>
    <w:rsid w:val="003F0A50"/>
    <w:rsid w:val="00401E8A"/>
    <w:rsid w:val="004031D8"/>
    <w:rsid w:val="00410983"/>
    <w:rsid w:val="00420913"/>
    <w:rsid w:val="00423A68"/>
    <w:rsid w:val="0042743E"/>
    <w:rsid w:val="004305F6"/>
    <w:rsid w:val="00441CAC"/>
    <w:rsid w:val="0044408E"/>
    <w:rsid w:val="004454A6"/>
    <w:rsid w:val="004523A4"/>
    <w:rsid w:val="00464159"/>
    <w:rsid w:val="00470E38"/>
    <w:rsid w:val="00470F02"/>
    <w:rsid w:val="00473988"/>
    <w:rsid w:val="004771FC"/>
    <w:rsid w:val="00490D3E"/>
    <w:rsid w:val="00496329"/>
    <w:rsid w:val="004A0748"/>
    <w:rsid w:val="004A3CD4"/>
    <w:rsid w:val="004B040A"/>
    <w:rsid w:val="004B596E"/>
    <w:rsid w:val="004B6F69"/>
    <w:rsid w:val="004C7648"/>
    <w:rsid w:val="004D0404"/>
    <w:rsid w:val="004E05FD"/>
    <w:rsid w:val="004E4F5F"/>
    <w:rsid w:val="004E5989"/>
    <w:rsid w:val="004E62B0"/>
    <w:rsid w:val="004F15B3"/>
    <w:rsid w:val="004F5EAF"/>
    <w:rsid w:val="00515D15"/>
    <w:rsid w:val="005234C7"/>
    <w:rsid w:val="0053176D"/>
    <w:rsid w:val="00555D24"/>
    <w:rsid w:val="00565404"/>
    <w:rsid w:val="005738CF"/>
    <w:rsid w:val="00583BA4"/>
    <w:rsid w:val="005845B4"/>
    <w:rsid w:val="00585088"/>
    <w:rsid w:val="005900DA"/>
    <w:rsid w:val="005A78CA"/>
    <w:rsid w:val="005B0251"/>
    <w:rsid w:val="005C06B8"/>
    <w:rsid w:val="005D11A6"/>
    <w:rsid w:val="005D1E2E"/>
    <w:rsid w:val="005D2604"/>
    <w:rsid w:val="005D6FEF"/>
    <w:rsid w:val="005F45A3"/>
    <w:rsid w:val="005F504D"/>
    <w:rsid w:val="0060552C"/>
    <w:rsid w:val="00620658"/>
    <w:rsid w:val="00620D18"/>
    <w:rsid w:val="0062798D"/>
    <w:rsid w:val="006460B7"/>
    <w:rsid w:val="00653D72"/>
    <w:rsid w:val="0066257E"/>
    <w:rsid w:val="006727FA"/>
    <w:rsid w:val="006775BE"/>
    <w:rsid w:val="00680630"/>
    <w:rsid w:val="00684798"/>
    <w:rsid w:val="006B3D4C"/>
    <w:rsid w:val="006C2A87"/>
    <w:rsid w:val="006D1B9C"/>
    <w:rsid w:val="006E7D68"/>
    <w:rsid w:val="006F4C58"/>
    <w:rsid w:val="00714E68"/>
    <w:rsid w:val="0073381D"/>
    <w:rsid w:val="00744369"/>
    <w:rsid w:val="007556E9"/>
    <w:rsid w:val="00757C66"/>
    <w:rsid w:val="00760D9D"/>
    <w:rsid w:val="00770423"/>
    <w:rsid w:val="0077169D"/>
    <w:rsid w:val="007A49EA"/>
    <w:rsid w:val="007C681A"/>
    <w:rsid w:val="007D7F07"/>
    <w:rsid w:val="007E1211"/>
    <w:rsid w:val="007E2892"/>
    <w:rsid w:val="007E7321"/>
    <w:rsid w:val="00803C49"/>
    <w:rsid w:val="00806897"/>
    <w:rsid w:val="008213B4"/>
    <w:rsid w:val="008217E4"/>
    <w:rsid w:val="00824079"/>
    <w:rsid w:val="00827730"/>
    <w:rsid w:val="00835FE1"/>
    <w:rsid w:val="008364BE"/>
    <w:rsid w:val="00836C84"/>
    <w:rsid w:val="00841FFA"/>
    <w:rsid w:val="0085090E"/>
    <w:rsid w:val="008666A1"/>
    <w:rsid w:val="008803E5"/>
    <w:rsid w:val="008A1647"/>
    <w:rsid w:val="008A7F60"/>
    <w:rsid w:val="008B5BB3"/>
    <w:rsid w:val="008C5F1A"/>
    <w:rsid w:val="008E1612"/>
    <w:rsid w:val="008E6135"/>
    <w:rsid w:val="008F2E26"/>
    <w:rsid w:val="00906DEA"/>
    <w:rsid w:val="00913D74"/>
    <w:rsid w:val="00921722"/>
    <w:rsid w:val="009614FA"/>
    <w:rsid w:val="00962DB5"/>
    <w:rsid w:val="009662AC"/>
    <w:rsid w:val="00967D8F"/>
    <w:rsid w:val="0098434B"/>
    <w:rsid w:val="00990823"/>
    <w:rsid w:val="009A3A83"/>
    <w:rsid w:val="009A7C72"/>
    <w:rsid w:val="009E7701"/>
    <w:rsid w:val="009E7F67"/>
    <w:rsid w:val="009F5330"/>
    <w:rsid w:val="00A05020"/>
    <w:rsid w:val="00A17A5A"/>
    <w:rsid w:val="00A21AB3"/>
    <w:rsid w:val="00A27080"/>
    <w:rsid w:val="00A40388"/>
    <w:rsid w:val="00A54AD0"/>
    <w:rsid w:val="00A73A9C"/>
    <w:rsid w:val="00A7454C"/>
    <w:rsid w:val="00A82110"/>
    <w:rsid w:val="00A87986"/>
    <w:rsid w:val="00A91F75"/>
    <w:rsid w:val="00A956A6"/>
    <w:rsid w:val="00AA2641"/>
    <w:rsid w:val="00AA5FBD"/>
    <w:rsid w:val="00AA6BBF"/>
    <w:rsid w:val="00AB161E"/>
    <w:rsid w:val="00AB5C23"/>
    <w:rsid w:val="00AB68D9"/>
    <w:rsid w:val="00AC4F16"/>
    <w:rsid w:val="00AC5B15"/>
    <w:rsid w:val="00AD0990"/>
    <w:rsid w:val="00AD7796"/>
    <w:rsid w:val="00AE4B4E"/>
    <w:rsid w:val="00AF2376"/>
    <w:rsid w:val="00B01F65"/>
    <w:rsid w:val="00B04CD7"/>
    <w:rsid w:val="00B130EB"/>
    <w:rsid w:val="00B14501"/>
    <w:rsid w:val="00B34D73"/>
    <w:rsid w:val="00B44C2E"/>
    <w:rsid w:val="00B53875"/>
    <w:rsid w:val="00B64D2F"/>
    <w:rsid w:val="00B91941"/>
    <w:rsid w:val="00B91F7F"/>
    <w:rsid w:val="00BB3ED8"/>
    <w:rsid w:val="00BB6BEC"/>
    <w:rsid w:val="00BB773A"/>
    <w:rsid w:val="00BD1D11"/>
    <w:rsid w:val="00BD663A"/>
    <w:rsid w:val="00BE1151"/>
    <w:rsid w:val="00BE2A1B"/>
    <w:rsid w:val="00BE4488"/>
    <w:rsid w:val="00BF0AE1"/>
    <w:rsid w:val="00BF4A2D"/>
    <w:rsid w:val="00C024D8"/>
    <w:rsid w:val="00C31809"/>
    <w:rsid w:val="00C52E39"/>
    <w:rsid w:val="00C61FE9"/>
    <w:rsid w:val="00C67022"/>
    <w:rsid w:val="00C939DF"/>
    <w:rsid w:val="00CC02D2"/>
    <w:rsid w:val="00CC1629"/>
    <w:rsid w:val="00CC2ED6"/>
    <w:rsid w:val="00CC3F64"/>
    <w:rsid w:val="00CD6F55"/>
    <w:rsid w:val="00CE533D"/>
    <w:rsid w:val="00CF038B"/>
    <w:rsid w:val="00CF2BAC"/>
    <w:rsid w:val="00D17F8C"/>
    <w:rsid w:val="00D31375"/>
    <w:rsid w:val="00D674FC"/>
    <w:rsid w:val="00D728EB"/>
    <w:rsid w:val="00D7744F"/>
    <w:rsid w:val="00D82BAC"/>
    <w:rsid w:val="00D85E5E"/>
    <w:rsid w:val="00D87AEC"/>
    <w:rsid w:val="00D87C5F"/>
    <w:rsid w:val="00DA500E"/>
    <w:rsid w:val="00DA521F"/>
    <w:rsid w:val="00DA7B98"/>
    <w:rsid w:val="00DC06F7"/>
    <w:rsid w:val="00DF4256"/>
    <w:rsid w:val="00DF7479"/>
    <w:rsid w:val="00E03909"/>
    <w:rsid w:val="00E25AC7"/>
    <w:rsid w:val="00E4120C"/>
    <w:rsid w:val="00E41746"/>
    <w:rsid w:val="00E44C2E"/>
    <w:rsid w:val="00E4587F"/>
    <w:rsid w:val="00E46012"/>
    <w:rsid w:val="00E47021"/>
    <w:rsid w:val="00E51DBC"/>
    <w:rsid w:val="00E64949"/>
    <w:rsid w:val="00E779A9"/>
    <w:rsid w:val="00E81C03"/>
    <w:rsid w:val="00E822A4"/>
    <w:rsid w:val="00E8389E"/>
    <w:rsid w:val="00E932D3"/>
    <w:rsid w:val="00EA30CD"/>
    <w:rsid w:val="00EB0B35"/>
    <w:rsid w:val="00EB2C1A"/>
    <w:rsid w:val="00EB2C44"/>
    <w:rsid w:val="00ED3A04"/>
    <w:rsid w:val="00ED548A"/>
    <w:rsid w:val="00EE64BD"/>
    <w:rsid w:val="00F05C22"/>
    <w:rsid w:val="00F05F13"/>
    <w:rsid w:val="00F05FC9"/>
    <w:rsid w:val="00F06FFF"/>
    <w:rsid w:val="00F122E5"/>
    <w:rsid w:val="00F12400"/>
    <w:rsid w:val="00F15309"/>
    <w:rsid w:val="00F21293"/>
    <w:rsid w:val="00F23D85"/>
    <w:rsid w:val="00F300C8"/>
    <w:rsid w:val="00F40931"/>
    <w:rsid w:val="00F467D9"/>
    <w:rsid w:val="00F50B14"/>
    <w:rsid w:val="00F61C5D"/>
    <w:rsid w:val="00F62050"/>
    <w:rsid w:val="00F62814"/>
    <w:rsid w:val="00F824A0"/>
    <w:rsid w:val="00F831C0"/>
    <w:rsid w:val="00F96F11"/>
    <w:rsid w:val="00FB4DB7"/>
    <w:rsid w:val="00FC3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E958D"/>
  <w15:docId w15:val="{78E9ADA9-B343-44F7-A475-36697D89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8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4159"/>
    <w:rPr>
      <w:color w:val="0000FF"/>
      <w:u w:val="single"/>
    </w:rPr>
  </w:style>
  <w:style w:type="paragraph" w:styleId="ListParagraph">
    <w:name w:val="List Paragraph"/>
    <w:basedOn w:val="Normal"/>
    <w:uiPriority w:val="34"/>
    <w:qFormat/>
    <w:rsid w:val="003F0A50"/>
    <w:pPr>
      <w:ind w:left="720"/>
      <w:contextualSpacing/>
    </w:pPr>
  </w:style>
  <w:style w:type="character" w:styleId="Strong">
    <w:name w:val="Strong"/>
    <w:basedOn w:val="DefaultParagraphFont"/>
    <w:uiPriority w:val="22"/>
    <w:qFormat/>
    <w:rsid w:val="00D31375"/>
    <w:rPr>
      <w:b/>
      <w:bCs/>
    </w:rPr>
  </w:style>
  <w:style w:type="character" w:customStyle="1" w:styleId="publication-date">
    <w:name w:val="publication-date"/>
    <w:basedOn w:val="DefaultParagraphFont"/>
    <w:rsid w:val="00D31375"/>
  </w:style>
  <w:style w:type="table" w:styleId="TableGrid">
    <w:name w:val="Table Grid"/>
    <w:basedOn w:val="TableNormal"/>
    <w:uiPriority w:val="39"/>
    <w:rsid w:val="00051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31809"/>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C3180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31809"/>
    <w:rPr>
      <w:rFonts w:eastAsiaTheme="minorEastAsia"/>
      <w:color w:val="5A5A5A" w:themeColor="text1" w:themeTint="A5"/>
      <w:spacing w:val="15"/>
    </w:rPr>
  </w:style>
  <w:style w:type="character" w:styleId="SubtleEmphasis">
    <w:name w:val="Subtle Emphasis"/>
    <w:basedOn w:val="DefaultParagraphFont"/>
    <w:uiPriority w:val="19"/>
    <w:qFormat/>
    <w:rsid w:val="000E4DD5"/>
    <w:rPr>
      <w:i/>
      <w:iCs/>
      <w:color w:val="404040" w:themeColor="text1" w:themeTint="BF"/>
    </w:rPr>
  </w:style>
  <w:style w:type="paragraph" w:styleId="Header">
    <w:name w:val="header"/>
    <w:basedOn w:val="Normal"/>
    <w:link w:val="HeaderChar"/>
    <w:uiPriority w:val="99"/>
    <w:unhideWhenUsed/>
    <w:rsid w:val="00401E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E8A"/>
  </w:style>
  <w:style w:type="paragraph" w:styleId="Footer">
    <w:name w:val="footer"/>
    <w:basedOn w:val="Normal"/>
    <w:link w:val="FooterChar"/>
    <w:uiPriority w:val="99"/>
    <w:unhideWhenUsed/>
    <w:rsid w:val="00401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1E8A"/>
  </w:style>
  <w:style w:type="paragraph" w:styleId="TOCHeading">
    <w:name w:val="TOC Heading"/>
    <w:basedOn w:val="Heading1"/>
    <w:next w:val="Normal"/>
    <w:uiPriority w:val="39"/>
    <w:unhideWhenUsed/>
    <w:qFormat/>
    <w:rsid w:val="006B3D4C"/>
    <w:pPr>
      <w:outlineLvl w:val="9"/>
    </w:pPr>
    <w:rPr>
      <w:lang w:val="en-US"/>
    </w:rPr>
  </w:style>
  <w:style w:type="paragraph" w:styleId="TOC1">
    <w:name w:val="toc 1"/>
    <w:basedOn w:val="Normal"/>
    <w:next w:val="Normal"/>
    <w:autoRedefine/>
    <w:uiPriority w:val="39"/>
    <w:unhideWhenUsed/>
    <w:rsid w:val="006B3D4C"/>
    <w:pPr>
      <w:spacing w:after="100"/>
    </w:pPr>
  </w:style>
  <w:style w:type="paragraph" w:styleId="Bibliography">
    <w:name w:val="Bibliography"/>
    <w:basedOn w:val="Normal"/>
    <w:next w:val="Normal"/>
    <w:uiPriority w:val="37"/>
    <w:unhideWhenUsed/>
    <w:rsid w:val="006B3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0060">
      <w:bodyDiv w:val="1"/>
      <w:marLeft w:val="0"/>
      <w:marRight w:val="0"/>
      <w:marTop w:val="0"/>
      <w:marBottom w:val="0"/>
      <w:divBdr>
        <w:top w:val="none" w:sz="0" w:space="0" w:color="auto"/>
        <w:left w:val="none" w:sz="0" w:space="0" w:color="auto"/>
        <w:bottom w:val="none" w:sz="0" w:space="0" w:color="auto"/>
        <w:right w:val="none" w:sz="0" w:space="0" w:color="auto"/>
      </w:divBdr>
    </w:div>
    <w:div w:id="41102297">
      <w:bodyDiv w:val="1"/>
      <w:marLeft w:val="0"/>
      <w:marRight w:val="0"/>
      <w:marTop w:val="0"/>
      <w:marBottom w:val="0"/>
      <w:divBdr>
        <w:top w:val="none" w:sz="0" w:space="0" w:color="auto"/>
        <w:left w:val="none" w:sz="0" w:space="0" w:color="auto"/>
        <w:bottom w:val="none" w:sz="0" w:space="0" w:color="auto"/>
        <w:right w:val="none" w:sz="0" w:space="0" w:color="auto"/>
      </w:divBdr>
    </w:div>
    <w:div w:id="146478707">
      <w:bodyDiv w:val="1"/>
      <w:marLeft w:val="0"/>
      <w:marRight w:val="0"/>
      <w:marTop w:val="0"/>
      <w:marBottom w:val="0"/>
      <w:divBdr>
        <w:top w:val="none" w:sz="0" w:space="0" w:color="auto"/>
        <w:left w:val="none" w:sz="0" w:space="0" w:color="auto"/>
        <w:bottom w:val="none" w:sz="0" w:space="0" w:color="auto"/>
        <w:right w:val="none" w:sz="0" w:space="0" w:color="auto"/>
      </w:divBdr>
    </w:div>
    <w:div w:id="178740682">
      <w:bodyDiv w:val="1"/>
      <w:marLeft w:val="0"/>
      <w:marRight w:val="0"/>
      <w:marTop w:val="0"/>
      <w:marBottom w:val="0"/>
      <w:divBdr>
        <w:top w:val="none" w:sz="0" w:space="0" w:color="auto"/>
        <w:left w:val="none" w:sz="0" w:space="0" w:color="auto"/>
        <w:bottom w:val="none" w:sz="0" w:space="0" w:color="auto"/>
        <w:right w:val="none" w:sz="0" w:space="0" w:color="auto"/>
      </w:divBdr>
    </w:div>
    <w:div w:id="239172693">
      <w:bodyDiv w:val="1"/>
      <w:marLeft w:val="0"/>
      <w:marRight w:val="0"/>
      <w:marTop w:val="0"/>
      <w:marBottom w:val="0"/>
      <w:divBdr>
        <w:top w:val="none" w:sz="0" w:space="0" w:color="auto"/>
        <w:left w:val="none" w:sz="0" w:space="0" w:color="auto"/>
        <w:bottom w:val="none" w:sz="0" w:space="0" w:color="auto"/>
        <w:right w:val="none" w:sz="0" w:space="0" w:color="auto"/>
      </w:divBdr>
    </w:div>
    <w:div w:id="260794359">
      <w:bodyDiv w:val="1"/>
      <w:marLeft w:val="0"/>
      <w:marRight w:val="0"/>
      <w:marTop w:val="0"/>
      <w:marBottom w:val="0"/>
      <w:divBdr>
        <w:top w:val="none" w:sz="0" w:space="0" w:color="auto"/>
        <w:left w:val="none" w:sz="0" w:space="0" w:color="auto"/>
        <w:bottom w:val="none" w:sz="0" w:space="0" w:color="auto"/>
        <w:right w:val="none" w:sz="0" w:space="0" w:color="auto"/>
      </w:divBdr>
    </w:div>
    <w:div w:id="385107896">
      <w:bodyDiv w:val="1"/>
      <w:marLeft w:val="0"/>
      <w:marRight w:val="0"/>
      <w:marTop w:val="0"/>
      <w:marBottom w:val="0"/>
      <w:divBdr>
        <w:top w:val="none" w:sz="0" w:space="0" w:color="auto"/>
        <w:left w:val="none" w:sz="0" w:space="0" w:color="auto"/>
        <w:bottom w:val="none" w:sz="0" w:space="0" w:color="auto"/>
        <w:right w:val="none" w:sz="0" w:space="0" w:color="auto"/>
      </w:divBdr>
    </w:div>
    <w:div w:id="385760522">
      <w:bodyDiv w:val="1"/>
      <w:marLeft w:val="0"/>
      <w:marRight w:val="0"/>
      <w:marTop w:val="0"/>
      <w:marBottom w:val="0"/>
      <w:divBdr>
        <w:top w:val="none" w:sz="0" w:space="0" w:color="auto"/>
        <w:left w:val="none" w:sz="0" w:space="0" w:color="auto"/>
        <w:bottom w:val="none" w:sz="0" w:space="0" w:color="auto"/>
        <w:right w:val="none" w:sz="0" w:space="0" w:color="auto"/>
      </w:divBdr>
    </w:div>
    <w:div w:id="414477723">
      <w:bodyDiv w:val="1"/>
      <w:marLeft w:val="0"/>
      <w:marRight w:val="0"/>
      <w:marTop w:val="0"/>
      <w:marBottom w:val="0"/>
      <w:divBdr>
        <w:top w:val="none" w:sz="0" w:space="0" w:color="auto"/>
        <w:left w:val="none" w:sz="0" w:space="0" w:color="auto"/>
        <w:bottom w:val="none" w:sz="0" w:space="0" w:color="auto"/>
        <w:right w:val="none" w:sz="0" w:space="0" w:color="auto"/>
      </w:divBdr>
    </w:div>
    <w:div w:id="477306445">
      <w:bodyDiv w:val="1"/>
      <w:marLeft w:val="0"/>
      <w:marRight w:val="0"/>
      <w:marTop w:val="0"/>
      <w:marBottom w:val="0"/>
      <w:divBdr>
        <w:top w:val="none" w:sz="0" w:space="0" w:color="auto"/>
        <w:left w:val="none" w:sz="0" w:space="0" w:color="auto"/>
        <w:bottom w:val="none" w:sz="0" w:space="0" w:color="auto"/>
        <w:right w:val="none" w:sz="0" w:space="0" w:color="auto"/>
      </w:divBdr>
    </w:div>
    <w:div w:id="485363600">
      <w:bodyDiv w:val="1"/>
      <w:marLeft w:val="0"/>
      <w:marRight w:val="0"/>
      <w:marTop w:val="0"/>
      <w:marBottom w:val="0"/>
      <w:divBdr>
        <w:top w:val="none" w:sz="0" w:space="0" w:color="auto"/>
        <w:left w:val="none" w:sz="0" w:space="0" w:color="auto"/>
        <w:bottom w:val="none" w:sz="0" w:space="0" w:color="auto"/>
        <w:right w:val="none" w:sz="0" w:space="0" w:color="auto"/>
      </w:divBdr>
    </w:div>
    <w:div w:id="503786439">
      <w:bodyDiv w:val="1"/>
      <w:marLeft w:val="0"/>
      <w:marRight w:val="0"/>
      <w:marTop w:val="0"/>
      <w:marBottom w:val="0"/>
      <w:divBdr>
        <w:top w:val="none" w:sz="0" w:space="0" w:color="auto"/>
        <w:left w:val="none" w:sz="0" w:space="0" w:color="auto"/>
        <w:bottom w:val="none" w:sz="0" w:space="0" w:color="auto"/>
        <w:right w:val="none" w:sz="0" w:space="0" w:color="auto"/>
      </w:divBdr>
      <w:divsChild>
        <w:div w:id="1635525914">
          <w:marLeft w:val="0"/>
          <w:marRight w:val="0"/>
          <w:marTop w:val="0"/>
          <w:marBottom w:val="0"/>
          <w:divBdr>
            <w:top w:val="none" w:sz="0" w:space="0" w:color="auto"/>
            <w:left w:val="none" w:sz="0" w:space="0" w:color="auto"/>
            <w:bottom w:val="none" w:sz="0" w:space="0" w:color="auto"/>
            <w:right w:val="none" w:sz="0" w:space="0" w:color="auto"/>
          </w:divBdr>
          <w:divsChild>
            <w:div w:id="834227448">
              <w:marLeft w:val="0"/>
              <w:marRight w:val="0"/>
              <w:marTop w:val="0"/>
              <w:marBottom w:val="0"/>
              <w:divBdr>
                <w:top w:val="none" w:sz="0" w:space="0" w:color="auto"/>
                <w:left w:val="none" w:sz="0" w:space="0" w:color="auto"/>
                <w:bottom w:val="none" w:sz="0" w:space="0" w:color="auto"/>
                <w:right w:val="none" w:sz="0" w:space="0" w:color="auto"/>
              </w:divBdr>
              <w:divsChild>
                <w:div w:id="65333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94809">
          <w:marLeft w:val="0"/>
          <w:marRight w:val="0"/>
          <w:marTop w:val="0"/>
          <w:marBottom w:val="0"/>
          <w:divBdr>
            <w:top w:val="none" w:sz="0" w:space="0" w:color="auto"/>
            <w:left w:val="none" w:sz="0" w:space="0" w:color="auto"/>
            <w:bottom w:val="none" w:sz="0" w:space="0" w:color="auto"/>
            <w:right w:val="none" w:sz="0" w:space="0" w:color="auto"/>
          </w:divBdr>
          <w:divsChild>
            <w:div w:id="208149562">
              <w:marLeft w:val="0"/>
              <w:marRight w:val="0"/>
              <w:marTop w:val="0"/>
              <w:marBottom w:val="0"/>
              <w:divBdr>
                <w:top w:val="none" w:sz="0" w:space="0" w:color="auto"/>
                <w:left w:val="none" w:sz="0" w:space="0" w:color="auto"/>
                <w:bottom w:val="none" w:sz="0" w:space="0" w:color="auto"/>
                <w:right w:val="none" w:sz="0" w:space="0" w:color="auto"/>
              </w:divBdr>
              <w:divsChild>
                <w:div w:id="259215366">
                  <w:marLeft w:val="0"/>
                  <w:marRight w:val="0"/>
                  <w:marTop w:val="0"/>
                  <w:marBottom w:val="0"/>
                  <w:divBdr>
                    <w:top w:val="none" w:sz="0" w:space="0" w:color="auto"/>
                    <w:left w:val="none" w:sz="0" w:space="0" w:color="auto"/>
                    <w:bottom w:val="none" w:sz="0" w:space="0" w:color="auto"/>
                    <w:right w:val="none" w:sz="0" w:space="0" w:color="auto"/>
                  </w:divBdr>
                </w:div>
                <w:div w:id="145794150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557327868">
      <w:bodyDiv w:val="1"/>
      <w:marLeft w:val="0"/>
      <w:marRight w:val="0"/>
      <w:marTop w:val="0"/>
      <w:marBottom w:val="0"/>
      <w:divBdr>
        <w:top w:val="none" w:sz="0" w:space="0" w:color="auto"/>
        <w:left w:val="none" w:sz="0" w:space="0" w:color="auto"/>
        <w:bottom w:val="none" w:sz="0" w:space="0" w:color="auto"/>
        <w:right w:val="none" w:sz="0" w:space="0" w:color="auto"/>
      </w:divBdr>
    </w:div>
    <w:div w:id="567806187">
      <w:bodyDiv w:val="1"/>
      <w:marLeft w:val="0"/>
      <w:marRight w:val="0"/>
      <w:marTop w:val="0"/>
      <w:marBottom w:val="0"/>
      <w:divBdr>
        <w:top w:val="none" w:sz="0" w:space="0" w:color="auto"/>
        <w:left w:val="none" w:sz="0" w:space="0" w:color="auto"/>
        <w:bottom w:val="none" w:sz="0" w:space="0" w:color="auto"/>
        <w:right w:val="none" w:sz="0" w:space="0" w:color="auto"/>
      </w:divBdr>
    </w:div>
    <w:div w:id="602763830">
      <w:bodyDiv w:val="1"/>
      <w:marLeft w:val="0"/>
      <w:marRight w:val="0"/>
      <w:marTop w:val="0"/>
      <w:marBottom w:val="0"/>
      <w:divBdr>
        <w:top w:val="none" w:sz="0" w:space="0" w:color="auto"/>
        <w:left w:val="none" w:sz="0" w:space="0" w:color="auto"/>
        <w:bottom w:val="none" w:sz="0" w:space="0" w:color="auto"/>
        <w:right w:val="none" w:sz="0" w:space="0" w:color="auto"/>
      </w:divBdr>
    </w:div>
    <w:div w:id="615061565">
      <w:bodyDiv w:val="1"/>
      <w:marLeft w:val="0"/>
      <w:marRight w:val="0"/>
      <w:marTop w:val="0"/>
      <w:marBottom w:val="0"/>
      <w:divBdr>
        <w:top w:val="none" w:sz="0" w:space="0" w:color="auto"/>
        <w:left w:val="none" w:sz="0" w:space="0" w:color="auto"/>
        <w:bottom w:val="none" w:sz="0" w:space="0" w:color="auto"/>
        <w:right w:val="none" w:sz="0" w:space="0" w:color="auto"/>
      </w:divBdr>
    </w:div>
    <w:div w:id="724375982">
      <w:bodyDiv w:val="1"/>
      <w:marLeft w:val="0"/>
      <w:marRight w:val="0"/>
      <w:marTop w:val="0"/>
      <w:marBottom w:val="0"/>
      <w:divBdr>
        <w:top w:val="none" w:sz="0" w:space="0" w:color="auto"/>
        <w:left w:val="none" w:sz="0" w:space="0" w:color="auto"/>
        <w:bottom w:val="none" w:sz="0" w:space="0" w:color="auto"/>
        <w:right w:val="none" w:sz="0" w:space="0" w:color="auto"/>
      </w:divBdr>
    </w:div>
    <w:div w:id="792868917">
      <w:bodyDiv w:val="1"/>
      <w:marLeft w:val="0"/>
      <w:marRight w:val="0"/>
      <w:marTop w:val="0"/>
      <w:marBottom w:val="0"/>
      <w:divBdr>
        <w:top w:val="none" w:sz="0" w:space="0" w:color="auto"/>
        <w:left w:val="none" w:sz="0" w:space="0" w:color="auto"/>
        <w:bottom w:val="none" w:sz="0" w:space="0" w:color="auto"/>
        <w:right w:val="none" w:sz="0" w:space="0" w:color="auto"/>
      </w:divBdr>
    </w:div>
    <w:div w:id="800996302">
      <w:bodyDiv w:val="1"/>
      <w:marLeft w:val="0"/>
      <w:marRight w:val="0"/>
      <w:marTop w:val="0"/>
      <w:marBottom w:val="0"/>
      <w:divBdr>
        <w:top w:val="none" w:sz="0" w:space="0" w:color="auto"/>
        <w:left w:val="none" w:sz="0" w:space="0" w:color="auto"/>
        <w:bottom w:val="none" w:sz="0" w:space="0" w:color="auto"/>
        <w:right w:val="none" w:sz="0" w:space="0" w:color="auto"/>
      </w:divBdr>
    </w:div>
    <w:div w:id="810244977">
      <w:bodyDiv w:val="1"/>
      <w:marLeft w:val="0"/>
      <w:marRight w:val="0"/>
      <w:marTop w:val="0"/>
      <w:marBottom w:val="0"/>
      <w:divBdr>
        <w:top w:val="none" w:sz="0" w:space="0" w:color="auto"/>
        <w:left w:val="none" w:sz="0" w:space="0" w:color="auto"/>
        <w:bottom w:val="none" w:sz="0" w:space="0" w:color="auto"/>
        <w:right w:val="none" w:sz="0" w:space="0" w:color="auto"/>
      </w:divBdr>
    </w:div>
    <w:div w:id="836768991">
      <w:bodyDiv w:val="1"/>
      <w:marLeft w:val="0"/>
      <w:marRight w:val="0"/>
      <w:marTop w:val="0"/>
      <w:marBottom w:val="0"/>
      <w:divBdr>
        <w:top w:val="none" w:sz="0" w:space="0" w:color="auto"/>
        <w:left w:val="none" w:sz="0" w:space="0" w:color="auto"/>
        <w:bottom w:val="none" w:sz="0" w:space="0" w:color="auto"/>
        <w:right w:val="none" w:sz="0" w:space="0" w:color="auto"/>
      </w:divBdr>
    </w:div>
    <w:div w:id="903183174">
      <w:bodyDiv w:val="1"/>
      <w:marLeft w:val="0"/>
      <w:marRight w:val="0"/>
      <w:marTop w:val="0"/>
      <w:marBottom w:val="0"/>
      <w:divBdr>
        <w:top w:val="none" w:sz="0" w:space="0" w:color="auto"/>
        <w:left w:val="none" w:sz="0" w:space="0" w:color="auto"/>
        <w:bottom w:val="none" w:sz="0" w:space="0" w:color="auto"/>
        <w:right w:val="none" w:sz="0" w:space="0" w:color="auto"/>
      </w:divBdr>
    </w:div>
    <w:div w:id="1045984062">
      <w:bodyDiv w:val="1"/>
      <w:marLeft w:val="0"/>
      <w:marRight w:val="0"/>
      <w:marTop w:val="0"/>
      <w:marBottom w:val="0"/>
      <w:divBdr>
        <w:top w:val="none" w:sz="0" w:space="0" w:color="auto"/>
        <w:left w:val="none" w:sz="0" w:space="0" w:color="auto"/>
        <w:bottom w:val="none" w:sz="0" w:space="0" w:color="auto"/>
        <w:right w:val="none" w:sz="0" w:space="0" w:color="auto"/>
      </w:divBdr>
    </w:div>
    <w:div w:id="1132560309">
      <w:bodyDiv w:val="1"/>
      <w:marLeft w:val="0"/>
      <w:marRight w:val="0"/>
      <w:marTop w:val="0"/>
      <w:marBottom w:val="0"/>
      <w:divBdr>
        <w:top w:val="none" w:sz="0" w:space="0" w:color="auto"/>
        <w:left w:val="none" w:sz="0" w:space="0" w:color="auto"/>
        <w:bottom w:val="none" w:sz="0" w:space="0" w:color="auto"/>
        <w:right w:val="none" w:sz="0" w:space="0" w:color="auto"/>
      </w:divBdr>
    </w:div>
    <w:div w:id="1135638876">
      <w:bodyDiv w:val="1"/>
      <w:marLeft w:val="0"/>
      <w:marRight w:val="0"/>
      <w:marTop w:val="0"/>
      <w:marBottom w:val="0"/>
      <w:divBdr>
        <w:top w:val="none" w:sz="0" w:space="0" w:color="auto"/>
        <w:left w:val="none" w:sz="0" w:space="0" w:color="auto"/>
        <w:bottom w:val="none" w:sz="0" w:space="0" w:color="auto"/>
        <w:right w:val="none" w:sz="0" w:space="0" w:color="auto"/>
      </w:divBdr>
    </w:div>
    <w:div w:id="1228151582">
      <w:bodyDiv w:val="1"/>
      <w:marLeft w:val="0"/>
      <w:marRight w:val="0"/>
      <w:marTop w:val="0"/>
      <w:marBottom w:val="0"/>
      <w:divBdr>
        <w:top w:val="none" w:sz="0" w:space="0" w:color="auto"/>
        <w:left w:val="none" w:sz="0" w:space="0" w:color="auto"/>
        <w:bottom w:val="none" w:sz="0" w:space="0" w:color="auto"/>
        <w:right w:val="none" w:sz="0" w:space="0" w:color="auto"/>
      </w:divBdr>
    </w:div>
    <w:div w:id="1313946585">
      <w:bodyDiv w:val="1"/>
      <w:marLeft w:val="0"/>
      <w:marRight w:val="0"/>
      <w:marTop w:val="0"/>
      <w:marBottom w:val="0"/>
      <w:divBdr>
        <w:top w:val="none" w:sz="0" w:space="0" w:color="auto"/>
        <w:left w:val="none" w:sz="0" w:space="0" w:color="auto"/>
        <w:bottom w:val="none" w:sz="0" w:space="0" w:color="auto"/>
        <w:right w:val="none" w:sz="0" w:space="0" w:color="auto"/>
      </w:divBdr>
    </w:div>
    <w:div w:id="1368481145">
      <w:bodyDiv w:val="1"/>
      <w:marLeft w:val="0"/>
      <w:marRight w:val="0"/>
      <w:marTop w:val="0"/>
      <w:marBottom w:val="0"/>
      <w:divBdr>
        <w:top w:val="none" w:sz="0" w:space="0" w:color="auto"/>
        <w:left w:val="none" w:sz="0" w:space="0" w:color="auto"/>
        <w:bottom w:val="none" w:sz="0" w:space="0" w:color="auto"/>
        <w:right w:val="none" w:sz="0" w:space="0" w:color="auto"/>
      </w:divBdr>
    </w:div>
    <w:div w:id="1380934961">
      <w:bodyDiv w:val="1"/>
      <w:marLeft w:val="0"/>
      <w:marRight w:val="0"/>
      <w:marTop w:val="0"/>
      <w:marBottom w:val="0"/>
      <w:divBdr>
        <w:top w:val="none" w:sz="0" w:space="0" w:color="auto"/>
        <w:left w:val="none" w:sz="0" w:space="0" w:color="auto"/>
        <w:bottom w:val="none" w:sz="0" w:space="0" w:color="auto"/>
        <w:right w:val="none" w:sz="0" w:space="0" w:color="auto"/>
      </w:divBdr>
    </w:div>
    <w:div w:id="1412779439">
      <w:bodyDiv w:val="1"/>
      <w:marLeft w:val="0"/>
      <w:marRight w:val="0"/>
      <w:marTop w:val="0"/>
      <w:marBottom w:val="0"/>
      <w:divBdr>
        <w:top w:val="none" w:sz="0" w:space="0" w:color="auto"/>
        <w:left w:val="none" w:sz="0" w:space="0" w:color="auto"/>
        <w:bottom w:val="none" w:sz="0" w:space="0" w:color="auto"/>
        <w:right w:val="none" w:sz="0" w:space="0" w:color="auto"/>
      </w:divBdr>
    </w:div>
    <w:div w:id="1460100786">
      <w:bodyDiv w:val="1"/>
      <w:marLeft w:val="0"/>
      <w:marRight w:val="0"/>
      <w:marTop w:val="0"/>
      <w:marBottom w:val="0"/>
      <w:divBdr>
        <w:top w:val="none" w:sz="0" w:space="0" w:color="auto"/>
        <w:left w:val="none" w:sz="0" w:space="0" w:color="auto"/>
        <w:bottom w:val="none" w:sz="0" w:space="0" w:color="auto"/>
        <w:right w:val="none" w:sz="0" w:space="0" w:color="auto"/>
      </w:divBdr>
    </w:div>
    <w:div w:id="1526558098">
      <w:bodyDiv w:val="1"/>
      <w:marLeft w:val="0"/>
      <w:marRight w:val="0"/>
      <w:marTop w:val="0"/>
      <w:marBottom w:val="0"/>
      <w:divBdr>
        <w:top w:val="none" w:sz="0" w:space="0" w:color="auto"/>
        <w:left w:val="none" w:sz="0" w:space="0" w:color="auto"/>
        <w:bottom w:val="none" w:sz="0" w:space="0" w:color="auto"/>
        <w:right w:val="none" w:sz="0" w:space="0" w:color="auto"/>
      </w:divBdr>
    </w:div>
    <w:div w:id="1561944176">
      <w:bodyDiv w:val="1"/>
      <w:marLeft w:val="0"/>
      <w:marRight w:val="0"/>
      <w:marTop w:val="0"/>
      <w:marBottom w:val="0"/>
      <w:divBdr>
        <w:top w:val="none" w:sz="0" w:space="0" w:color="auto"/>
        <w:left w:val="none" w:sz="0" w:space="0" w:color="auto"/>
        <w:bottom w:val="none" w:sz="0" w:space="0" w:color="auto"/>
        <w:right w:val="none" w:sz="0" w:space="0" w:color="auto"/>
      </w:divBdr>
    </w:div>
    <w:div w:id="1565140511">
      <w:bodyDiv w:val="1"/>
      <w:marLeft w:val="0"/>
      <w:marRight w:val="0"/>
      <w:marTop w:val="0"/>
      <w:marBottom w:val="0"/>
      <w:divBdr>
        <w:top w:val="none" w:sz="0" w:space="0" w:color="auto"/>
        <w:left w:val="none" w:sz="0" w:space="0" w:color="auto"/>
        <w:bottom w:val="none" w:sz="0" w:space="0" w:color="auto"/>
        <w:right w:val="none" w:sz="0" w:space="0" w:color="auto"/>
      </w:divBdr>
    </w:div>
    <w:div w:id="1575776862">
      <w:bodyDiv w:val="1"/>
      <w:marLeft w:val="0"/>
      <w:marRight w:val="0"/>
      <w:marTop w:val="0"/>
      <w:marBottom w:val="0"/>
      <w:divBdr>
        <w:top w:val="none" w:sz="0" w:space="0" w:color="auto"/>
        <w:left w:val="none" w:sz="0" w:space="0" w:color="auto"/>
        <w:bottom w:val="none" w:sz="0" w:space="0" w:color="auto"/>
        <w:right w:val="none" w:sz="0" w:space="0" w:color="auto"/>
      </w:divBdr>
    </w:div>
    <w:div w:id="1625693526">
      <w:bodyDiv w:val="1"/>
      <w:marLeft w:val="0"/>
      <w:marRight w:val="0"/>
      <w:marTop w:val="0"/>
      <w:marBottom w:val="0"/>
      <w:divBdr>
        <w:top w:val="none" w:sz="0" w:space="0" w:color="auto"/>
        <w:left w:val="none" w:sz="0" w:space="0" w:color="auto"/>
        <w:bottom w:val="none" w:sz="0" w:space="0" w:color="auto"/>
        <w:right w:val="none" w:sz="0" w:space="0" w:color="auto"/>
      </w:divBdr>
    </w:div>
    <w:div w:id="1698507945">
      <w:bodyDiv w:val="1"/>
      <w:marLeft w:val="0"/>
      <w:marRight w:val="0"/>
      <w:marTop w:val="0"/>
      <w:marBottom w:val="0"/>
      <w:divBdr>
        <w:top w:val="none" w:sz="0" w:space="0" w:color="auto"/>
        <w:left w:val="none" w:sz="0" w:space="0" w:color="auto"/>
        <w:bottom w:val="none" w:sz="0" w:space="0" w:color="auto"/>
        <w:right w:val="none" w:sz="0" w:space="0" w:color="auto"/>
      </w:divBdr>
    </w:div>
    <w:div w:id="1810319358">
      <w:bodyDiv w:val="1"/>
      <w:marLeft w:val="0"/>
      <w:marRight w:val="0"/>
      <w:marTop w:val="0"/>
      <w:marBottom w:val="0"/>
      <w:divBdr>
        <w:top w:val="none" w:sz="0" w:space="0" w:color="auto"/>
        <w:left w:val="none" w:sz="0" w:space="0" w:color="auto"/>
        <w:bottom w:val="none" w:sz="0" w:space="0" w:color="auto"/>
        <w:right w:val="none" w:sz="0" w:space="0" w:color="auto"/>
      </w:divBdr>
    </w:div>
    <w:div w:id="1820414704">
      <w:bodyDiv w:val="1"/>
      <w:marLeft w:val="0"/>
      <w:marRight w:val="0"/>
      <w:marTop w:val="0"/>
      <w:marBottom w:val="0"/>
      <w:divBdr>
        <w:top w:val="none" w:sz="0" w:space="0" w:color="auto"/>
        <w:left w:val="none" w:sz="0" w:space="0" w:color="auto"/>
        <w:bottom w:val="none" w:sz="0" w:space="0" w:color="auto"/>
        <w:right w:val="none" w:sz="0" w:space="0" w:color="auto"/>
      </w:divBdr>
    </w:div>
    <w:div w:id="1841004043">
      <w:bodyDiv w:val="1"/>
      <w:marLeft w:val="0"/>
      <w:marRight w:val="0"/>
      <w:marTop w:val="0"/>
      <w:marBottom w:val="0"/>
      <w:divBdr>
        <w:top w:val="none" w:sz="0" w:space="0" w:color="auto"/>
        <w:left w:val="none" w:sz="0" w:space="0" w:color="auto"/>
        <w:bottom w:val="none" w:sz="0" w:space="0" w:color="auto"/>
        <w:right w:val="none" w:sz="0" w:space="0" w:color="auto"/>
      </w:divBdr>
    </w:div>
    <w:div w:id="1918705857">
      <w:bodyDiv w:val="1"/>
      <w:marLeft w:val="0"/>
      <w:marRight w:val="0"/>
      <w:marTop w:val="0"/>
      <w:marBottom w:val="0"/>
      <w:divBdr>
        <w:top w:val="none" w:sz="0" w:space="0" w:color="auto"/>
        <w:left w:val="none" w:sz="0" w:space="0" w:color="auto"/>
        <w:bottom w:val="none" w:sz="0" w:space="0" w:color="auto"/>
        <w:right w:val="none" w:sz="0" w:space="0" w:color="auto"/>
      </w:divBdr>
    </w:div>
    <w:div w:id="1921020009">
      <w:bodyDiv w:val="1"/>
      <w:marLeft w:val="0"/>
      <w:marRight w:val="0"/>
      <w:marTop w:val="0"/>
      <w:marBottom w:val="0"/>
      <w:divBdr>
        <w:top w:val="none" w:sz="0" w:space="0" w:color="auto"/>
        <w:left w:val="none" w:sz="0" w:space="0" w:color="auto"/>
        <w:bottom w:val="none" w:sz="0" w:space="0" w:color="auto"/>
        <w:right w:val="none" w:sz="0" w:space="0" w:color="auto"/>
      </w:divBdr>
    </w:div>
    <w:div w:id="1928028571">
      <w:bodyDiv w:val="1"/>
      <w:marLeft w:val="0"/>
      <w:marRight w:val="0"/>
      <w:marTop w:val="0"/>
      <w:marBottom w:val="0"/>
      <w:divBdr>
        <w:top w:val="none" w:sz="0" w:space="0" w:color="auto"/>
        <w:left w:val="none" w:sz="0" w:space="0" w:color="auto"/>
        <w:bottom w:val="none" w:sz="0" w:space="0" w:color="auto"/>
        <w:right w:val="none" w:sz="0" w:space="0" w:color="auto"/>
      </w:divBdr>
    </w:div>
    <w:div w:id="1962880588">
      <w:bodyDiv w:val="1"/>
      <w:marLeft w:val="0"/>
      <w:marRight w:val="0"/>
      <w:marTop w:val="0"/>
      <w:marBottom w:val="0"/>
      <w:divBdr>
        <w:top w:val="none" w:sz="0" w:space="0" w:color="auto"/>
        <w:left w:val="none" w:sz="0" w:space="0" w:color="auto"/>
        <w:bottom w:val="none" w:sz="0" w:space="0" w:color="auto"/>
        <w:right w:val="none" w:sz="0" w:space="0" w:color="auto"/>
      </w:divBdr>
    </w:div>
    <w:div w:id="20929681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Men22</b:Tag>
    <b:SourceType>Report</b:SourceType>
    <b:Guid>{9689E858-AF7C-415F-8781-025A9ECE55B4}</b:Guid>
    <b:Title>Aviation Law 10th Edition </b:Title>
    <b:Year>2022</b:Year>
    <b:Publisher>Worldwide Airports Association</b:Publisher>
    <b:Author>
      <b:Author>
        <b:NameList>
          <b:Person>
            <b:Last>Menegitti</b:Last>
            <b:First>Alan D</b:First>
          </b:Person>
          <b:Person>
            <b:Last>Perrotta</b:Last>
            <b:First>Philip</b:First>
          </b:Person>
        </b:NameList>
      </b:Author>
    </b:Author>
    <b:RefOrder>3</b:RefOrder>
  </b:Source>
  <b:Source>
    <b:Tag>Hoo20</b:Tag>
    <b:SourceType>Book</b:SourceType>
    <b:Guid>{8851687A-43AC-48D5-A3E9-60C0A9FC974A}</b:Guid>
    <b:Title>Marketing Strategy And Competetive Positioning</b:Title>
    <b:Year>2020</b:Year>
    <b:Publisher>	Pearson Education</b:Publisher>
    <b:Edition>Seventh edition</b:Edition>
    <b:Author>
      <b:Author>
        <b:NameList>
          <b:Person>
            <b:Last>Graham</b:Last>
            <b:First>Hooly</b:First>
          </b:Person>
        </b:NameList>
      </b:Author>
    </b:Author>
    <b:RefOrder>2</b:RefOrder>
  </b:Source>
  <b:Source>
    <b:Tag>Dru08</b:Tag>
    <b:SourceType>Book</b:SourceType>
    <b:Guid>{81FBD6D5-FCD3-4FE2-803B-948A64CA4625}</b:Guid>
    <b:Author>
      <b:Author>
        <b:NameList>
          <b:Person>
            <b:Last>Drummond</b:Last>
            <b:First>Graeme</b:First>
          </b:Person>
        </b:NameList>
      </b:Author>
    </b:Author>
    <b:Title>Strategic marketing : planning and control</b:Title>
    <b:Year>2008</b:Year>
    <b:Publisher>Butterworth-Heinemann</b:Publisher>
    <b:Edition>3rd edition</b:Edition>
    <b:RefOrder>1</b:RefOrder>
  </b:Source>
  <b:Source>
    <b:Tag>Kot09</b:Tag>
    <b:SourceType>Book</b:SourceType>
    <b:Guid>{A87B1D54-23B9-4E44-B938-6AF58F1FC068}</b:Guid>
    <b:Author>
      <b:Author>
        <b:NameList>
          <b:Person>
            <b:Last>Kotler</b:Last>
            <b:First>Philip</b:First>
          </b:Person>
        </b:NameList>
      </b:Author>
    </b:Author>
    <b:Title>Marketing Management</b:Title>
    <b:Year>2009</b:Year>
    <b:Publisher>Pearson Prentice Hall</b:Publisher>
    <b:Edition>European ed.]</b:Edition>
    <b:RefOrder>7</b:RefOrder>
  </b:Source>
  <b:Source>
    <b:Tag>Gle15</b:Tag>
    <b:SourceType>DocumentFromInternetSite</b:SourceType>
    <b:Guid>{FE2002CD-BA5F-4759-8464-5B450D970E62}</b:Guid>
    <b:Title>How Digital Helped Transform Ryanair's Fortunes</b:Title>
    <b:Year>2015</b:Year>
    <b:URL>https://www.linkedin.com/pulse/how-digital-helped-transform-ryanairs-fortunes-alan-gleeson</b:URL>
    <b:Month>January</b:Month>
    <b:Day>05</b:Day>
    <b:Author>
      <b:Author>
        <b:NameList>
          <b:Person>
            <b:Last>Gleeson</b:Last>
            <b:First>Alan</b:First>
          </b:Person>
        </b:NameList>
      </b:Author>
    </b:Author>
    <b:InternetSiteTitle>linkdin.com</b:InternetSiteTitle>
    <b:RefOrder>10</b:RefOrder>
  </b:Source>
  <b:Source>
    <b:Tag>Rya211</b:Tag>
    <b:SourceType>Report</b:SourceType>
    <b:Guid>{3508A4D3-7B1D-42D5-8716-B31789D0FFF9}</b:Guid>
    <b:Title>Ryanair Annual Report</b:Title>
    <b:Year>2021</b:Year>
    <b:Pages>248</b:Pages>
    <b:URL>https://investor.ryanair.com/wp-content/uploads/2021/08/FINAL_Ryanair-Holdings-plc-Annual-Report-FY21.pdf</b:URL>
    <b:Author>
      <b:Author>
        <b:NameList>
          <b:Person>
            <b:Last>Group</b:Last>
            <b:First>Ryanair</b:First>
          </b:Person>
        </b:NameList>
      </b:Author>
    </b:Author>
    <b:Publisher>Ryanair.</b:Publisher>
    <b:City>Dublin</b:City>
    <b:RefOrder>4</b:RefOrder>
  </b:Source>
  <b:Source>
    <b:Tag>Lan22</b:Tag>
    <b:SourceType>JournalArticle</b:SourceType>
    <b:Guid>{CB3B917E-8A0C-4A22-98E3-9F2AE924CEFB}</b:Guid>
    <b:Year>2022</b:Year>
    <b:JournalName>Evening Standard</b:JournalName>
    <b:Month>March</b:Month>
    <b:Day>02</b:Day>
    <b:URL>https://www.standard.co.uk/news/uk/ryanair-brent-ukraine-russia-michael-o-leary-b985598.html</b:URL>
    <b:Author>
      <b:Author>
        <b:NameList>
          <b:Person>
            <b:Last>Lancefield</b:Last>
            <b:First>Neil</b:First>
          </b:Person>
        </b:NameList>
      </b:Author>
    </b:Author>
    <b:Title>Ryanair better protected against rising oil prices than rivals – Michael O’Leary</b:Title>
    <b:RefOrder>5</b:RefOrder>
  </b:Source>
  <b:Source>
    <b:Tag>Wor05</b:Tag>
    <b:SourceType>InternetSite</b:SourceType>
    <b:Guid>{1AB2B3AF-3412-4F87-B1B1-64EAC91735C7}</b:Guid>
    <b:Year>2005</b:Year>
    <b:YearAccessed>2005,2003</b:YearAccessed>
    <b:URL>https://www.worldtravelawards.com/profile-2168-ryanair</b:URL>
    <b:InternetSiteTitle>World Travel Award</b:InternetSiteTitle>
    <b:Author>
      <b:Author>
        <b:NameList>
          <b:Person>
            <b:Last>Award</b:Last>
            <b:First>World</b:First>
            <b:Middle>Travel</b:Middle>
          </b:Person>
        </b:NameList>
      </b:Author>
    </b:Author>
    <b:Title>World Travel Award</b:Title>
    <b:RefOrder>8</b:RefOrder>
  </b:Source>
  <b:Source>
    <b:Tag>Mar22</b:Tag>
    <b:SourceType>Report</b:SourceType>
    <b:Guid>{F7AC727E-1EC4-4FD6-BA97-5887D7E2C500}</b:Guid>
    <b:Title>Company profile: Ryanair Holdings</b:Title>
    <b:Year>2022</b:Year>
    <b:Publisher>MarketLine</b:Publisher>
    <b:Author>
      <b:Author>
        <b:NameList>
          <b:Person>
            <b:Last>MarketLine</b:Last>
          </b:Person>
        </b:NameList>
      </b:Author>
    </b:Author>
    <b:RefOrder>9</b:RefOrder>
  </b:Source>
  <b:Source>
    <b:Tag>Kot201</b:Tag>
    <b:SourceType>Book</b:SourceType>
    <b:Guid>{210131D4-D789-4A04-B879-CD0AC0518F5B}</b:Guid>
    <b:Title>Principles of Marketing</b:Title>
    <b:Year>2020</b:Year>
    <b:Publisher>Pearson</b:Publisher>
    <b:City> Harlow</b:City>
    <b:Edition> Eighth European edition</b:Edition>
    <b:Author>
      <b:Author>
        <b:NameList>
          <b:Person>
            <b:Last>Kotler</b:Last>
            <b:First>Philip</b:First>
          </b:Person>
        </b:NameList>
      </b:Author>
    </b:Author>
    <b:RefOrder>6</b:RefOrder>
  </b:Source>
  <b:Source>
    <b:Tag>But08</b:Tag>
    <b:SourceType>Book</b:SourceType>
    <b:Guid>{52057A69-AE12-4642-8D2E-E6960C8E82C6}</b:Guid>
    <b:Author>
      <b:Author>
        <b:NameList>
          <b:Person>
            <b:Last>Buttle</b:Last>
            <b:First>Francis</b:First>
          </b:Person>
        </b:NameList>
      </b:Author>
    </b:Author>
    <b:Title>Customer relationship management: concepts and technologies</b:Title>
    <b:Year>2008</b:Year>
    <b:City> Hoboken</b:City>
    <b:Publisher>Butterworth-Heinemann</b:Publisher>
    <b:Edition>2nd ed</b:Edition>
    <b:RefOrder>11</b:RefOrder>
  </b:Source>
  <b:Source>
    <b:Tag>Kot20</b:Tag>
    <b:SourceType>Book</b:SourceType>
    <b:Guid>{39D6A50F-9477-41C2-8E7E-9D4DB2DBE12A}</b:Guid>
    <b:Title>Principles of Marketing</b:Title>
    <b:Year>2020</b:Year>
    <b:Author>
      <b:Author>
        <b:NameList>
          <b:Person>
            <b:Last>Kotler</b:Last>
            <b:First>Fhilip</b:First>
          </b:Person>
          <b:Person>
            <b:Last>Amstrong</b:Last>
            <b:First>Gary</b:First>
          </b:Person>
          <b:Person>
            <b:Last>Lloyd C</b:Last>
            <b:First>Harris</b:First>
          </b:Person>
          <b:Person>
            <b:Last>He</b:Last>
            <b:First>Hnongwei</b:First>
          </b:Person>
        </b:NameList>
      </b:Author>
    </b:Author>
    <b:City>Harlow, England</b:City>
    <b:Publisher>Pearson</b:Publisher>
    <b:Edition>Eighth European edition</b:Edition>
    <b:RefOrder>12</b:RefOrder>
  </b:Source>
</b:Sources>
</file>

<file path=customXml/itemProps1.xml><?xml version="1.0" encoding="utf-8"?>
<ds:datastoreItem xmlns:ds="http://schemas.openxmlformats.org/officeDocument/2006/customXml" ds:itemID="{A15C4BA4-C731-4D23-B34B-5664A6136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9556</TotalTime>
  <Pages>14</Pages>
  <Words>4318</Words>
  <Characters>24618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noussayba bendjazia</dc:creator>
  <cp:keywords/>
  <dc:description/>
  <cp:lastModifiedBy>noussayba bendjazia</cp:lastModifiedBy>
  <cp:revision>27</cp:revision>
  <dcterms:created xsi:type="dcterms:W3CDTF">2022-03-31T11:23:00Z</dcterms:created>
  <dcterms:modified xsi:type="dcterms:W3CDTF">2022-05-01T18:02:00Z</dcterms:modified>
</cp:coreProperties>
</file>