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55F63" w14:textId="77777777" w:rsidR="002E2505" w:rsidRDefault="002E2505">
      <w:pPr>
        <w:spacing w:line="360" w:lineRule="auto"/>
        <w:rPr>
          <w:rFonts w:ascii="Times New Roman" w:eastAsia="Times New Roman" w:hAnsi="Times New Roman" w:cs="Times New Roman"/>
          <w:b/>
          <w:sz w:val="32"/>
          <w:szCs w:val="32"/>
        </w:rPr>
      </w:pPr>
    </w:p>
    <w:p w14:paraId="2B692A6A" w14:textId="77777777" w:rsidR="002E2505" w:rsidRDefault="002E2505">
      <w:pPr>
        <w:spacing w:line="360" w:lineRule="auto"/>
        <w:jc w:val="center"/>
        <w:rPr>
          <w:rFonts w:ascii="Times New Roman" w:eastAsia="Times New Roman" w:hAnsi="Times New Roman" w:cs="Times New Roman"/>
          <w:b/>
          <w:sz w:val="32"/>
          <w:szCs w:val="32"/>
        </w:rPr>
      </w:pPr>
    </w:p>
    <w:p w14:paraId="7C8CE8FD" w14:textId="77777777" w:rsidR="002E2505" w:rsidRDefault="002E2505">
      <w:pPr>
        <w:spacing w:line="360" w:lineRule="auto"/>
        <w:jc w:val="center"/>
        <w:rPr>
          <w:rFonts w:ascii="Times New Roman" w:eastAsia="Times New Roman" w:hAnsi="Times New Roman" w:cs="Times New Roman"/>
          <w:b/>
          <w:sz w:val="32"/>
          <w:szCs w:val="32"/>
        </w:rPr>
      </w:pPr>
    </w:p>
    <w:p w14:paraId="44D332DD" w14:textId="77777777" w:rsidR="002E2505" w:rsidRDefault="002E2505">
      <w:pPr>
        <w:spacing w:line="360" w:lineRule="auto"/>
        <w:jc w:val="center"/>
        <w:rPr>
          <w:rFonts w:ascii="Times New Roman" w:eastAsia="Times New Roman" w:hAnsi="Times New Roman" w:cs="Times New Roman"/>
          <w:b/>
          <w:sz w:val="32"/>
          <w:szCs w:val="32"/>
        </w:rPr>
      </w:pPr>
    </w:p>
    <w:p w14:paraId="755312FC" w14:textId="77777777" w:rsidR="002E2505" w:rsidRDefault="002E2505">
      <w:pPr>
        <w:spacing w:line="360" w:lineRule="auto"/>
        <w:jc w:val="center"/>
        <w:rPr>
          <w:rFonts w:ascii="Times New Roman" w:eastAsia="Times New Roman" w:hAnsi="Times New Roman" w:cs="Times New Roman"/>
          <w:b/>
          <w:sz w:val="32"/>
          <w:szCs w:val="32"/>
        </w:rPr>
      </w:pPr>
    </w:p>
    <w:p w14:paraId="0F0C516D" w14:textId="77777777" w:rsidR="002E2505" w:rsidRDefault="002E2505">
      <w:pPr>
        <w:spacing w:line="360" w:lineRule="auto"/>
        <w:jc w:val="center"/>
        <w:rPr>
          <w:rFonts w:ascii="Times New Roman" w:eastAsia="Times New Roman" w:hAnsi="Times New Roman" w:cs="Times New Roman"/>
          <w:b/>
          <w:sz w:val="32"/>
          <w:szCs w:val="32"/>
        </w:rPr>
      </w:pPr>
    </w:p>
    <w:p w14:paraId="669C6A15" w14:textId="77777777" w:rsidR="002E2505" w:rsidRDefault="002E2505">
      <w:pPr>
        <w:spacing w:line="360" w:lineRule="auto"/>
        <w:jc w:val="center"/>
        <w:rPr>
          <w:rFonts w:ascii="Times New Roman" w:eastAsia="Times New Roman" w:hAnsi="Times New Roman" w:cs="Times New Roman"/>
          <w:b/>
          <w:sz w:val="32"/>
          <w:szCs w:val="32"/>
        </w:rPr>
      </w:pPr>
    </w:p>
    <w:p w14:paraId="199E9D45" w14:textId="77777777" w:rsidR="002E2505" w:rsidRDefault="002E2505">
      <w:pPr>
        <w:spacing w:line="360" w:lineRule="auto"/>
        <w:jc w:val="center"/>
        <w:rPr>
          <w:rFonts w:ascii="Times New Roman" w:eastAsia="Times New Roman" w:hAnsi="Times New Roman" w:cs="Times New Roman"/>
          <w:b/>
          <w:sz w:val="32"/>
          <w:szCs w:val="32"/>
        </w:rPr>
      </w:pPr>
    </w:p>
    <w:p w14:paraId="75041A48" w14:textId="77777777" w:rsidR="002E2505" w:rsidRDefault="002E2505">
      <w:pPr>
        <w:spacing w:line="360" w:lineRule="auto"/>
        <w:jc w:val="center"/>
        <w:rPr>
          <w:rFonts w:ascii="Times New Roman" w:eastAsia="Times New Roman" w:hAnsi="Times New Roman" w:cs="Times New Roman"/>
          <w:b/>
          <w:sz w:val="32"/>
          <w:szCs w:val="32"/>
        </w:rPr>
      </w:pPr>
    </w:p>
    <w:p w14:paraId="39714188" w14:textId="77777777" w:rsidR="002E2505" w:rsidRDefault="002E2505">
      <w:pPr>
        <w:spacing w:line="360" w:lineRule="auto"/>
        <w:jc w:val="center"/>
        <w:rPr>
          <w:rFonts w:ascii="Times New Roman" w:eastAsia="Times New Roman" w:hAnsi="Times New Roman" w:cs="Times New Roman"/>
          <w:b/>
          <w:sz w:val="32"/>
          <w:szCs w:val="32"/>
        </w:rPr>
      </w:pPr>
    </w:p>
    <w:p w14:paraId="48EBBE2C" w14:textId="77777777" w:rsidR="002E2505" w:rsidRDefault="002E2505">
      <w:pPr>
        <w:spacing w:line="360" w:lineRule="auto"/>
        <w:rPr>
          <w:rFonts w:ascii="Times New Roman" w:eastAsia="Times New Roman" w:hAnsi="Times New Roman" w:cs="Times New Roman"/>
          <w:b/>
          <w:sz w:val="32"/>
          <w:szCs w:val="32"/>
        </w:rPr>
      </w:pPr>
    </w:p>
    <w:p w14:paraId="45FC742B" w14:textId="77777777" w:rsidR="008D13AD" w:rsidRDefault="001D5FA9" w:rsidP="00357F8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REVIEW OF </w:t>
      </w:r>
      <w:r w:rsidR="005C4B70">
        <w:rPr>
          <w:rFonts w:ascii="Times New Roman" w:eastAsia="Times New Roman" w:hAnsi="Times New Roman" w:cs="Times New Roman"/>
          <w:b/>
          <w:sz w:val="32"/>
          <w:szCs w:val="32"/>
        </w:rPr>
        <w:t xml:space="preserve">GOOGLE HEADQUARTERS </w:t>
      </w:r>
      <w:r>
        <w:rPr>
          <w:rFonts w:ascii="Times New Roman" w:eastAsia="Times New Roman" w:hAnsi="Times New Roman" w:cs="Times New Roman"/>
          <w:b/>
          <w:sz w:val="32"/>
          <w:szCs w:val="32"/>
        </w:rPr>
        <w:t>PROJECT PLAN</w:t>
      </w:r>
    </w:p>
    <w:p w14:paraId="0C1F41F8" w14:textId="77777777" w:rsidR="008D13AD" w:rsidRDefault="008D13AD" w:rsidP="00357F89">
      <w:pPr>
        <w:spacing w:line="360" w:lineRule="auto"/>
        <w:jc w:val="center"/>
        <w:rPr>
          <w:rFonts w:ascii="Times New Roman" w:eastAsia="Times New Roman" w:hAnsi="Times New Roman" w:cs="Times New Roman"/>
          <w:b/>
          <w:sz w:val="32"/>
          <w:szCs w:val="32"/>
        </w:rPr>
      </w:pPr>
    </w:p>
    <w:p w14:paraId="787E3141" w14:textId="77777777" w:rsidR="008D13AD" w:rsidRDefault="008D13AD" w:rsidP="00357F89">
      <w:pPr>
        <w:spacing w:line="360" w:lineRule="auto"/>
        <w:jc w:val="center"/>
        <w:rPr>
          <w:rFonts w:ascii="Times New Roman" w:eastAsia="Times New Roman" w:hAnsi="Times New Roman" w:cs="Times New Roman"/>
          <w:b/>
          <w:sz w:val="32"/>
          <w:szCs w:val="32"/>
        </w:rPr>
      </w:pPr>
    </w:p>
    <w:p w14:paraId="7B3854C9" w14:textId="77777777" w:rsidR="008D13AD" w:rsidRDefault="008D13AD" w:rsidP="008D13AD">
      <w:pPr>
        <w:spacing w:line="360" w:lineRule="auto"/>
        <w:rPr>
          <w:rFonts w:ascii="Times New Roman" w:eastAsia="Times New Roman" w:hAnsi="Times New Roman" w:cs="Times New Roman"/>
          <w:b/>
          <w:sz w:val="32"/>
          <w:szCs w:val="32"/>
        </w:rPr>
      </w:pPr>
    </w:p>
    <w:p w14:paraId="1C856C40" w14:textId="77777777" w:rsidR="008D13AD" w:rsidRDefault="008D13AD" w:rsidP="008D13AD">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4F32B60F" w14:textId="77777777" w:rsidR="008D13AD" w:rsidRDefault="008D13AD" w:rsidP="008D13AD">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179576C1" w14:textId="77777777" w:rsidR="008D13AD" w:rsidRDefault="008D13AD" w:rsidP="008D13AD">
      <w:pPr>
        <w:spacing w:line="360" w:lineRule="auto"/>
        <w:rPr>
          <w:rFonts w:ascii="Times New Roman" w:eastAsia="Times New Roman" w:hAnsi="Times New Roman" w:cs="Times New Roman"/>
          <w:b/>
          <w:sz w:val="32"/>
          <w:szCs w:val="32"/>
        </w:rPr>
      </w:pPr>
    </w:p>
    <w:p w14:paraId="0F5C241F" w14:textId="77777777" w:rsidR="008D13AD" w:rsidRDefault="008D13AD" w:rsidP="008D13AD">
      <w:pPr>
        <w:spacing w:line="360" w:lineRule="auto"/>
        <w:rPr>
          <w:rFonts w:ascii="Times New Roman" w:eastAsia="Times New Roman" w:hAnsi="Times New Roman" w:cs="Times New Roman"/>
          <w:b/>
          <w:sz w:val="32"/>
          <w:szCs w:val="32"/>
        </w:rPr>
      </w:pPr>
    </w:p>
    <w:p w14:paraId="4FB3B6A7" w14:textId="6FC136BE" w:rsidR="008D13AD" w:rsidRPr="00DC5912" w:rsidRDefault="008D13AD" w:rsidP="008D13AD">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32"/>
          <w:szCs w:val="32"/>
        </w:rPr>
        <w:t xml:space="preserve">    </w:t>
      </w:r>
      <w:r w:rsidRPr="00DC5912">
        <w:rPr>
          <w:rFonts w:ascii="Times New Roman" w:eastAsia="Times New Roman" w:hAnsi="Times New Roman" w:cs="Times New Roman"/>
          <w:b/>
          <w:sz w:val="24"/>
          <w:szCs w:val="24"/>
        </w:rPr>
        <w:t xml:space="preserve">MODULE: PROJECT MANAGEMENT </w:t>
      </w:r>
    </w:p>
    <w:p w14:paraId="3C730434" w14:textId="19EDCACE" w:rsidR="008D13AD" w:rsidRPr="00DC5912" w:rsidRDefault="008D13AD" w:rsidP="008D13AD">
      <w:pPr>
        <w:spacing w:line="360" w:lineRule="auto"/>
        <w:ind w:left="360"/>
        <w:rPr>
          <w:rFonts w:ascii="Times New Roman" w:eastAsia="Times New Roman" w:hAnsi="Times New Roman" w:cs="Times New Roman"/>
          <w:b/>
          <w:sz w:val="24"/>
          <w:szCs w:val="24"/>
        </w:rPr>
      </w:pPr>
      <w:r w:rsidRPr="00DC5912">
        <w:rPr>
          <w:rFonts w:ascii="Times New Roman" w:eastAsia="Times New Roman" w:hAnsi="Times New Roman" w:cs="Times New Roman"/>
          <w:b/>
          <w:sz w:val="24"/>
          <w:szCs w:val="24"/>
        </w:rPr>
        <w:t xml:space="preserve">MODULE </w:t>
      </w:r>
      <w:r w:rsidRPr="00DC5912">
        <w:rPr>
          <w:rFonts w:ascii="Times New Roman" w:eastAsia="Times New Roman" w:hAnsi="Times New Roman" w:cs="Times New Roman"/>
          <w:b/>
          <w:sz w:val="24"/>
          <w:szCs w:val="24"/>
        </w:rPr>
        <w:t>CODE: LCBB</w:t>
      </w:r>
      <w:r w:rsidRPr="00DC5912">
        <w:rPr>
          <w:rFonts w:ascii="Times New Roman" w:eastAsia="Times New Roman" w:hAnsi="Times New Roman" w:cs="Times New Roman"/>
          <w:b/>
          <w:sz w:val="24"/>
          <w:szCs w:val="24"/>
        </w:rPr>
        <w:t>5005</w:t>
      </w:r>
    </w:p>
    <w:p w14:paraId="23750912" w14:textId="77777777" w:rsidR="008D13AD" w:rsidRPr="00DC5912" w:rsidRDefault="008D13AD" w:rsidP="008D13AD">
      <w:pPr>
        <w:spacing w:line="360" w:lineRule="auto"/>
        <w:ind w:left="360"/>
        <w:rPr>
          <w:rFonts w:ascii="Times New Roman" w:eastAsia="Times New Roman" w:hAnsi="Times New Roman" w:cs="Times New Roman"/>
          <w:b/>
          <w:sz w:val="24"/>
          <w:szCs w:val="24"/>
        </w:rPr>
      </w:pPr>
      <w:r w:rsidRPr="00DC5912">
        <w:rPr>
          <w:rFonts w:ascii="Times New Roman" w:eastAsia="Times New Roman" w:hAnsi="Times New Roman" w:cs="Times New Roman"/>
          <w:b/>
          <w:sz w:val="24"/>
          <w:szCs w:val="24"/>
        </w:rPr>
        <w:t>ASSESSMENT1</w:t>
      </w:r>
    </w:p>
    <w:p w14:paraId="72DB3597" w14:textId="77777777" w:rsidR="008D13AD" w:rsidRPr="00DC5912" w:rsidRDefault="008D13AD" w:rsidP="008D13AD">
      <w:pPr>
        <w:spacing w:line="360" w:lineRule="auto"/>
        <w:ind w:left="360"/>
        <w:rPr>
          <w:rFonts w:ascii="Times New Roman" w:eastAsia="Times New Roman" w:hAnsi="Times New Roman" w:cs="Times New Roman"/>
          <w:b/>
          <w:sz w:val="24"/>
          <w:szCs w:val="24"/>
        </w:rPr>
      </w:pPr>
      <w:r w:rsidRPr="00DC5912">
        <w:rPr>
          <w:rFonts w:ascii="Times New Roman" w:eastAsia="Times New Roman" w:hAnsi="Times New Roman" w:cs="Times New Roman"/>
          <w:b/>
          <w:sz w:val="24"/>
          <w:szCs w:val="24"/>
        </w:rPr>
        <w:t xml:space="preserve">STUDENT: LACHEZAR DIMITROV </w:t>
      </w:r>
    </w:p>
    <w:p w14:paraId="45167513" w14:textId="546CF40B" w:rsidR="00357F89" w:rsidRPr="008D13AD" w:rsidRDefault="008D13AD" w:rsidP="008D13AD">
      <w:pPr>
        <w:spacing w:line="360" w:lineRule="auto"/>
        <w:ind w:left="360"/>
        <w:rPr>
          <w:rFonts w:ascii="Times New Roman" w:eastAsia="Times New Roman" w:hAnsi="Times New Roman" w:cs="Times New Roman"/>
          <w:b/>
          <w:sz w:val="28"/>
          <w:szCs w:val="28"/>
        </w:rPr>
      </w:pPr>
      <w:r w:rsidRPr="00DC5912">
        <w:rPr>
          <w:rFonts w:ascii="Times New Roman" w:eastAsia="Times New Roman" w:hAnsi="Times New Roman" w:cs="Times New Roman"/>
          <w:b/>
          <w:sz w:val="24"/>
          <w:szCs w:val="24"/>
        </w:rPr>
        <w:t>STUDENT ID: 1915922</w:t>
      </w:r>
      <w:r w:rsidR="001D5FA9">
        <w:br w:type="page"/>
      </w:r>
      <w:bookmarkStart w:id="0" w:name="_909lmq1r87u" w:colFirst="0" w:colLast="0"/>
      <w:bookmarkEnd w:id="0"/>
    </w:p>
    <w:sdt>
      <w:sdtPr>
        <w:rPr>
          <w:rFonts w:ascii="Arial" w:eastAsia="Arial" w:hAnsi="Arial" w:cs="Arial"/>
          <w:color w:val="auto"/>
          <w:sz w:val="22"/>
          <w:szCs w:val="22"/>
          <w:lang w:val="en"/>
        </w:rPr>
        <w:id w:val="317930756"/>
        <w:docPartObj>
          <w:docPartGallery w:val="Table of Contents"/>
          <w:docPartUnique/>
        </w:docPartObj>
      </w:sdtPr>
      <w:sdtEndPr>
        <w:rPr>
          <w:b/>
          <w:bCs/>
          <w:noProof/>
        </w:rPr>
      </w:sdtEndPr>
      <w:sdtContent>
        <w:p w14:paraId="0996340B" w14:textId="78AC9A29" w:rsidR="00357F89" w:rsidRPr="00357F89" w:rsidRDefault="00357F89" w:rsidP="0085671E">
          <w:pPr>
            <w:pStyle w:val="TOCHeading"/>
            <w:spacing w:line="360" w:lineRule="auto"/>
            <w:jc w:val="center"/>
            <w:rPr>
              <w:rFonts w:ascii="Times New Roman" w:hAnsi="Times New Roman" w:cs="Times New Roman"/>
              <w:b/>
              <w:bCs/>
              <w:color w:val="000000" w:themeColor="text1"/>
              <w:sz w:val="28"/>
              <w:szCs w:val="28"/>
            </w:rPr>
          </w:pPr>
          <w:r w:rsidRPr="00357F89">
            <w:rPr>
              <w:rFonts w:ascii="Times New Roman" w:hAnsi="Times New Roman" w:cs="Times New Roman"/>
              <w:b/>
              <w:bCs/>
              <w:color w:val="000000" w:themeColor="text1"/>
              <w:sz w:val="28"/>
              <w:szCs w:val="28"/>
            </w:rPr>
            <w:t>Table of Contents</w:t>
          </w:r>
        </w:p>
        <w:p w14:paraId="2F02835B" w14:textId="77777777" w:rsidR="00283E19" w:rsidRPr="00283E19" w:rsidRDefault="00357F89" w:rsidP="00283E19">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r>
            <w:fldChar w:fldCharType="begin"/>
          </w:r>
          <w:r>
            <w:instrText xml:space="preserve"> TOC \o "1-3" \h \z \u </w:instrText>
          </w:r>
          <w:r>
            <w:fldChar w:fldCharType="separate"/>
          </w:r>
          <w:hyperlink w:anchor="_Toc152344437" w:history="1">
            <w:r w:rsidR="00283E19" w:rsidRPr="00283E19">
              <w:rPr>
                <w:rStyle w:val="Hyperlink"/>
                <w:rFonts w:ascii="Times New Roman" w:hAnsi="Times New Roman" w:cs="Times New Roman"/>
                <w:noProof/>
                <w:sz w:val="24"/>
                <w:szCs w:val="24"/>
              </w:rPr>
              <w:t>1. Introduction</w:t>
            </w:r>
            <w:r w:rsidR="00283E19" w:rsidRPr="00283E19">
              <w:rPr>
                <w:rFonts w:ascii="Times New Roman" w:hAnsi="Times New Roman" w:cs="Times New Roman"/>
                <w:noProof/>
                <w:webHidden/>
                <w:sz w:val="24"/>
                <w:szCs w:val="24"/>
              </w:rPr>
              <w:tab/>
            </w:r>
            <w:r w:rsidR="00283E19" w:rsidRPr="00283E19">
              <w:rPr>
                <w:rFonts w:ascii="Times New Roman" w:hAnsi="Times New Roman" w:cs="Times New Roman"/>
                <w:noProof/>
                <w:webHidden/>
                <w:sz w:val="24"/>
                <w:szCs w:val="24"/>
              </w:rPr>
              <w:fldChar w:fldCharType="begin"/>
            </w:r>
            <w:r w:rsidR="00283E19" w:rsidRPr="00283E19">
              <w:rPr>
                <w:rFonts w:ascii="Times New Roman" w:hAnsi="Times New Roman" w:cs="Times New Roman"/>
                <w:noProof/>
                <w:webHidden/>
                <w:sz w:val="24"/>
                <w:szCs w:val="24"/>
              </w:rPr>
              <w:instrText xml:space="preserve"> PAGEREF _Toc152344437 \h </w:instrText>
            </w:r>
            <w:r w:rsidR="00283E19" w:rsidRPr="00283E19">
              <w:rPr>
                <w:rFonts w:ascii="Times New Roman" w:hAnsi="Times New Roman" w:cs="Times New Roman"/>
                <w:noProof/>
                <w:webHidden/>
                <w:sz w:val="24"/>
                <w:szCs w:val="24"/>
              </w:rPr>
            </w:r>
            <w:r w:rsidR="00283E19" w:rsidRPr="00283E19">
              <w:rPr>
                <w:rFonts w:ascii="Times New Roman" w:hAnsi="Times New Roman" w:cs="Times New Roman"/>
                <w:noProof/>
                <w:webHidden/>
                <w:sz w:val="24"/>
                <w:szCs w:val="24"/>
              </w:rPr>
              <w:fldChar w:fldCharType="separate"/>
            </w:r>
            <w:r w:rsidR="00283E19" w:rsidRPr="00283E19">
              <w:rPr>
                <w:rFonts w:ascii="Times New Roman" w:hAnsi="Times New Roman" w:cs="Times New Roman"/>
                <w:noProof/>
                <w:webHidden/>
                <w:sz w:val="24"/>
                <w:szCs w:val="24"/>
              </w:rPr>
              <w:t>3</w:t>
            </w:r>
            <w:r w:rsidR="00283E19" w:rsidRPr="00283E19">
              <w:rPr>
                <w:rFonts w:ascii="Times New Roman" w:hAnsi="Times New Roman" w:cs="Times New Roman"/>
                <w:noProof/>
                <w:webHidden/>
                <w:sz w:val="24"/>
                <w:szCs w:val="24"/>
              </w:rPr>
              <w:fldChar w:fldCharType="end"/>
            </w:r>
          </w:hyperlink>
        </w:p>
        <w:p w14:paraId="0E760E35" w14:textId="77777777" w:rsidR="00283E19" w:rsidRPr="00283E19" w:rsidRDefault="00000000" w:rsidP="00283E19">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52344438" w:history="1">
            <w:r w:rsidR="00283E19" w:rsidRPr="00283E19">
              <w:rPr>
                <w:rStyle w:val="Hyperlink"/>
                <w:rFonts w:ascii="Times New Roman" w:hAnsi="Times New Roman" w:cs="Times New Roman"/>
                <w:noProof/>
                <w:sz w:val="24"/>
                <w:szCs w:val="24"/>
              </w:rPr>
              <w:t>2. Main Body</w:t>
            </w:r>
            <w:r w:rsidR="00283E19" w:rsidRPr="00283E19">
              <w:rPr>
                <w:rFonts w:ascii="Times New Roman" w:hAnsi="Times New Roman" w:cs="Times New Roman"/>
                <w:noProof/>
                <w:webHidden/>
                <w:sz w:val="24"/>
                <w:szCs w:val="24"/>
              </w:rPr>
              <w:tab/>
            </w:r>
            <w:r w:rsidR="00283E19" w:rsidRPr="00283E19">
              <w:rPr>
                <w:rFonts w:ascii="Times New Roman" w:hAnsi="Times New Roman" w:cs="Times New Roman"/>
                <w:noProof/>
                <w:webHidden/>
                <w:sz w:val="24"/>
                <w:szCs w:val="24"/>
              </w:rPr>
              <w:fldChar w:fldCharType="begin"/>
            </w:r>
            <w:r w:rsidR="00283E19" w:rsidRPr="00283E19">
              <w:rPr>
                <w:rFonts w:ascii="Times New Roman" w:hAnsi="Times New Roman" w:cs="Times New Roman"/>
                <w:noProof/>
                <w:webHidden/>
                <w:sz w:val="24"/>
                <w:szCs w:val="24"/>
              </w:rPr>
              <w:instrText xml:space="preserve"> PAGEREF _Toc152344438 \h </w:instrText>
            </w:r>
            <w:r w:rsidR="00283E19" w:rsidRPr="00283E19">
              <w:rPr>
                <w:rFonts w:ascii="Times New Roman" w:hAnsi="Times New Roman" w:cs="Times New Roman"/>
                <w:noProof/>
                <w:webHidden/>
                <w:sz w:val="24"/>
                <w:szCs w:val="24"/>
              </w:rPr>
            </w:r>
            <w:r w:rsidR="00283E19" w:rsidRPr="00283E19">
              <w:rPr>
                <w:rFonts w:ascii="Times New Roman" w:hAnsi="Times New Roman" w:cs="Times New Roman"/>
                <w:noProof/>
                <w:webHidden/>
                <w:sz w:val="24"/>
                <w:szCs w:val="24"/>
              </w:rPr>
              <w:fldChar w:fldCharType="separate"/>
            </w:r>
            <w:r w:rsidR="00283E19" w:rsidRPr="00283E19">
              <w:rPr>
                <w:rFonts w:ascii="Times New Roman" w:hAnsi="Times New Roman" w:cs="Times New Roman"/>
                <w:noProof/>
                <w:webHidden/>
                <w:sz w:val="24"/>
                <w:szCs w:val="24"/>
              </w:rPr>
              <w:t>3</w:t>
            </w:r>
            <w:r w:rsidR="00283E19" w:rsidRPr="00283E19">
              <w:rPr>
                <w:rFonts w:ascii="Times New Roman" w:hAnsi="Times New Roman" w:cs="Times New Roman"/>
                <w:noProof/>
                <w:webHidden/>
                <w:sz w:val="24"/>
                <w:szCs w:val="24"/>
              </w:rPr>
              <w:fldChar w:fldCharType="end"/>
            </w:r>
          </w:hyperlink>
        </w:p>
        <w:p w14:paraId="620BBA0E" w14:textId="77777777" w:rsidR="00283E19" w:rsidRPr="00283E19" w:rsidRDefault="00000000" w:rsidP="00283E19">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52344439" w:history="1">
            <w:r w:rsidR="00283E19" w:rsidRPr="00283E19">
              <w:rPr>
                <w:rStyle w:val="Hyperlink"/>
                <w:rFonts w:ascii="Times New Roman" w:hAnsi="Times New Roman" w:cs="Times New Roman"/>
                <w:noProof/>
                <w:sz w:val="24"/>
                <w:szCs w:val="24"/>
              </w:rPr>
              <w:t>3. Conclusion</w:t>
            </w:r>
            <w:r w:rsidR="00283E19" w:rsidRPr="00283E19">
              <w:rPr>
                <w:rFonts w:ascii="Times New Roman" w:hAnsi="Times New Roman" w:cs="Times New Roman"/>
                <w:noProof/>
                <w:webHidden/>
                <w:sz w:val="24"/>
                <w:szCs w:val="24"/>
              </w:rPr>
              <w:tab/>
            </w:r>
            <w:r w:rsidR="00283E19" w:rsidRPr="00283E19">
              <w:rPr>
                <w:rFonts w:ascii="Times New Roman" w:hAnsi="Times New Roman" w:cs="Times New Roman"/>
                <w:noProof/>
                <w:webHidden/>
                <w:sz w:val="24"/>
                <w:szCs w:val="24"/>
              </w:rPr>
              <w:fldChar w:fldCharType="begin"/>
            </w:r>
            <w:r w:rsidR="00283E19" w:rsidRPr="00283E19">
              <w:rPr>
                <w:rFonts w:ascii="Times New Roman" w:hAnsi="Times New Roman" w:cs="Times New Roman"/>
                <w:noProof/>
                <w:webHidden/>
                <w:sz w:val="24"/>
                <w:szCs w:val="24"/>
              </w:rPr>
              <w:instrText xml:space="preserve"> PAGEREF _Toc152344439 \h </w:instrText>
            </w:r>
            <w:r w:rsidR="00283E19" w:rsidRPr="00283E19">
              <w:rPr>
                <w:rFonts w:ascii="Times New Roman" w:hAnsi="Times New Roman" w:cs="Times New Roman"/>
                <w:noProof/>
                <w:webHidden/>
                <w:sz w:val="24"/>
                <w:szCs w:val="24"/>
              </w:rPr>
            </w:r>
            <w:r w:rsidR="00283E19" w:rsidRPr="00283E19">
              <w:rPr>
                <w:rFonts w:ascii="Times New Roman" w:hAnsi="Times New Roman" w:cs="Times New Roman"/>
                <w:noProof/>
                <w:webHidden/>
                <w:sz w:val="24"/>
                <w:szCs w:val="24"/>
              </w:rPr>
              <w:fldChar w:fldCharType="separate"/>
            </w:r>
            <w:r w:rsidR="00283E19" w:rsidRPr="00283E19">
              <w:rPr>
                <w:rFonts w:ascii="Times New Roman" w:hAnsi="Times New Roman" w:cs="Times New Roman"/>
                <w:noProof/>
                <w:webHidden/>
                <w:sz w:val="24"/>
                <w:szCs w:val="24"/>
              </w:rPr>
              <w:t>9</w:t>
            </w:r>
            <w:r w:rsidR="00283E19" w:rsidRPr="00283E19">
              <w:rPr>
                <w:rFonts w:ascii="Times New Roman" w:hAnsi="Times New Roman" w:cs="Times New Roman"/>
                <w:noProof/>
                <w:webHidden/>
                <w:sz w:val="24"/>
                <w:szCs w:val="24"/>
              </w:rPr>
              <w:fldChar w:fldCharType="end"/>
            </w:r>
          </w:hyperlink>
        </w:p>
        <w:p w14:paraId="76ED8AC4" w14:textId="77777777" w:rsidR="00283E19" w:rsidRPr="00283E19" w:rsidRDefault="00000000" w:rsidP="00283E19">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52344440" w:history="1">
            <w:r w:rsidR="00283E19" w:rsidRPr="00283E19">
              <w:rPr>
                <w:rStyle w:val="Hyperlink"/>
                <w:rFonts w:ascii="Times New Roman" w:hAnsi="Times New Roman" w:cs="Times New Roman"/>
                <w:noProof/>
                <w:sz w:val="24"/>
                <w:szCs w:val="24"/>
              </w:rPr>
              <w:t>4. Reference List</w:t>
            </w:r>
            <w:r w:rsidR="00283E19" w:rsidRPr="00283E19">
              <w:rPr>
                <w:rFonts w:ascii="Times New Roman" w:hAnsi="Times New Roman" w:cs="Times New Roman"/>
                <w:noProof/>
                <w:webHidden/>
                <w:sz w:val="24"/>
                <w:szCs w:val="24"/>
              </w:rPr>
              <w:tab/>
            </w:r>
            <w:r w:rsidR="00283E19" w:rsidRPr="00283E19">
              <w:rPr>
                <w:rFonts w:ascii="Times New Roman" w:hAnsi="Times New Roman" w:cs="Times New Roman"/>
                <w:noProof/>
                <w:webHidden/>
                <w:sz w:val="24"/>
                <w:szCs w:val="24"/>
              </w:rPr>
              <w:fldChar w:fldCharType="begin"/>
            </w:r>
            <w:r w:rsidR="00283E19" w:rsidRPr="00283E19">
              <w:rPr>
                <w:rFonts w:ascii="Times New Roman" w:hAnsi="Times New Roman" w:cs="Times New Roman"/>
                <w:noProof/>
                <w:webHidden/>
                <w:sz w:val="24"/>
                <w:szCs w:val="24"/>
              </w:rPr>
              <w:instrText xml:space="preserve"> PAGEREF _Toc152344440 \h </w:instrText>
            </w:r>
            <w:r w:rsidR="00283E19" w:rsidRPr="00283E19">
              <w:rPr>
                <w:rFonts w:ascii="Times New Roman" w:hAnsi="Times New Roman" w:cs="Times New Roman"/>
                <w:noProof/>
                <w:webHidden/>
                <w:sz w:val="24"/>
                <w:szCs w:val="24"/>
              </w:rPr>
            </w:r>
            <w:r w:rsidR="00283E19" w:rsidRPr="00283E19">
              <w:rPr>
                <w:rFonts w:ascii="Times New Roman" w:hAnsi="Times New Roman" w:cs="Times New Roman"/>
                <w:noProof/>
                <w:webHidden/>
                <w:sz w:val="24"/>
                <w:szCs w:val="24"/>
              </w:rPr>
              <w:fldChar w:fldCharType="separate"/>
            </w:r>
            <w:r w:rsidR="00283E19" w:rsidRPr="00283E19">
              <w:rPr>
                <w:rFonts w:ascii="Times New Roman" w:hAnsi="Times New Roman" w:cs="Times New Roman"/>
                <w:noProof/>
                <w:webHidden/>
                <w:sz w:val="24"/>
                <w:szCs w:val="24"/>
              </w:rPr>
              <w:t>11</w:t>
            </w:r>
            <w:r w:rsidR="00283E19" w:rsidRPr="00283E19">
              <w:rPr>
                <w:rFonts w:ascii="Times New Roman" w:hAnsi="Times New Roman" w:cs="Times New Roman"/>
                <w:noProof/>
                <w:webHidden/>
                <w:sz w:val="24"/>
                <w:szCs w:val="24"/>
              </w:rPr>
              <w:fldChar w:fldCharType="end"/>
            </w:r>
          </w:hyperlink>
        </w:p>
        <w:p w14:paraId="11F17FAF" w14:textId="77777777" w:rsidR="00283E19" w:rsidRPr="00283E19" w:rsidRDefault="00000000" w:rsidP="00283E19">
          <w:pPr>
            <w:pStyle w:val="TOC1"/>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52344441" w:history="1">
            <w:r w:rsidR="00283E19" w:rsidRPr="00283E19">
              <w:rPr>
                <w:rStyle w:val="Hyperlink"/>
                <w:rFonts w:ascii="Times New Roman" w:hAnsi="Times New Roman" w:cs="Times New Roman"/>
                <w:noProof/>
                <w:sz w:val="24"/>
                <w:szCs w:val="24"/>
              </w:rPr>
              <w:t>5. Appendices</w:t>
            </w:r>
            <w:r w:rsidR="00283E19" w:rsidRPr="00283E19">
              <w:rPr>
                <w:rFonts w:ascii="Times New Roman" w:hAnsi="Times New Roman" w:cs="Times New Roman"/>
                <w:noProof/>
                <w:webHidden/>
                <w:sz w:val="24"/>
                <w:szCs w:val="24"/>
              </w:rPr>
              <w:tab/>
            </w:r>
            <w:r w:rsidR="00283E19" w:rsidRPr="00283E19">
              <w:rPr>
                <w:rFonts w:ascii="Times New Roman" w:hAnsi="Times New Roman" w:cs="Times New Roman"/>
                <w:noProof/>
                <w:webHidden/>
                <w:sz w:val="24"/>
                <w:szCs w:val="24"/>
              </w:rPr>
              <w:fldChar w:fldCharType="begin"/>
            </w:r>
            <w:r w:rsidR="00283E19" w:rsidRPr="00283E19">
              <w:rPr>
                <w:rFonts w:ascii="Times New Roman" w:hAnsi="Times New Roman" w:cs="Times New Roman"/>
                <w:noProof/>
                <w:webHidden/>
                <w:sz w:val="24"/>
                <w:szCs w:val="24"/>
              </w:rPr>
              <w:instrText xml:space="preserve"> PAGEREF _Toc152344441 \h </w:instrText>
            </w:r>
            <w:r w:rsidR="00283E19" w:rsidRPr="00283E19">
              <w:rPr>
                <w:rFonts w:ascii="Times New Roman" w:hAnsi="Times New Roman" w:cs="Times New Roman"/>
                <w:noProof/>
                <w:webHidden/>
                <w:sz w:val="24"/>
                <w:szCs w:val="24"/>
              </w:rPr>
            </w:r>
            <w:r w:rsidR="00283E19" w:rsidRPr="00283E19">
              <w:rPr>
                <w:rFonts w:ascii="Times New Roman" w:hAnsi="Times New Roman" w:cs="Times New Roman"/>
                <w:noProof/>
                <w:webHidden/>
                <w:sz w:val="24"/>
                <w:szCs w:val="24"/>
              </w:rPr>
              <w:fldChar w:fldCharType="separate"/>
            </w:r>
            <w:r w:rsidR="00283E19" w:rsidRPr="00283E19">
              <w:rPr>
                <w:rFonts w:ascii="Times New Roman" w:hAnsi="Times New Roman" w:cs="Times New Roman"/>
                <w:noProof/>
                <w:webHidden/>
                <w:sz w:val="24"/>
                <w:szCs w:val="24"/>
              </w:rPr>
              <w:t>12</w:t>
            </w:r>
            <w:r w:rsidR="00283E19" w:rsidRPr="00283E19">
              <w:rPr>
                <w:rFonts w:ascii="Times New Roman" w:hAnsi="Times New Roman" w:cs="Times New Roman"/>
                <w:noProof/>
                <w:webHidden/>
                <w:sz w:val="24"/>
                <w:szCs w:val="24"/>
              </w:rPr>
              <w:fldChar w:fldCharType="end"/>
            </w:r>
          </w:hyperlink>
        </w:p>
        <w:p w14:paraId="78BC276D" w14:textId="77777777" w:rsidR="00283E19" w:rsidRPr="00283E19" w:rsidRDefault="00000000" w:rsidP="00283E19">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52344442" w:history="1">
            <w:r w:rsidR="00283E19" w:rsidRPr="00283E19">
              <w:rPr>
                <w:rStyle w:val="Hyperlink"/>
                <w:rFonts w:ascii="Times New Roman" w:hAnsi="Times New Roman" w:cs="Times New Roman"/>
                <w:noProof/>
                <w:sz w:val="24"/>
                <w:szCs w:val="24"/>
              </w:rPr>
              <w:t>Appendix 1: WBS of Google Headquarters Project in London, UK</w:t>
            </w:r>
            <w:r w:rsidR="00283E19" w:rsidRPr="00283E19">
              <w:rPr>
                <w:rFonts w:ascii="Times New Roman" w:hAnsi="Times New Roman" w:cs="Times New Roman"/>
                <w:noProof/>
                <w:webHidden/>
                <w:sz w:val="24"/>
                <w:szCs w:val="24"/>
              </w:rPr>
              <w:tab/>
            </w:r>
            <w:r w:rsidR="00283E19" w:rsidRPr="00283E19">
              <w:rPr>
                <w:rFonts w:ascii="Times New Roman" w:hAnsi="Times New Roman" w:cs="Times New Roman"/>
                <w:noProof/>
                <w:webHidden/>
                <w:sz w:val="24"/>
                <w:szCs w:val="24"/>
              </w:rPr>
              <w:fldChar w:fldCharType="begin"/>
            </w:r>
            <w:r w:rsidR="00283E19" w:rsidRPr="00283E19">
              <w:rPr>
                <w:rFonts w:ascii="Times New Roman" w:hAnsi="Times New Roman" w:cs="Times New Roman"/>
                <w:noProof/>
                <w:webHidden/>
                <w:sz w:val="24"/>
                <w:szCs w:val="24"/>
              </w:rPr>
              <w:instrText xml:space="preserve"> PAGEREF _Toc152344442 \h </w:instrText>
            </w:r>
            <w:r w:rsidR="00283E19" w:rsidRPr="00283E19">
              <w:rPr>
                <w:rFonts w:ascii="Times New Roman" w:hAnsi="Times New Roman" w:cs="Times New Roman"/>
                <w:noProof/>
                <w:webHidden/>
                <w:sz w:val="24"/>
                <w:szCs w:val="24"/>
              </w:rPr>
            </w:r>
            <w:r w:rsidR="00283E19" w:rsidRPr="00283E19">
              <w:rPr>
                <w:rFonts w:ascii="Times New Roman" w:hAnsi="Times New Roman" w:cs="Times New Roman"/>
                <w:noProof/>
                <w:webHidden/>
                <w:sz w:val="24"/>
                <w:szCs w:val="24"/>
              </w:rPr>
              <w:fldChar w:fldCharType="separate"/>
            </w:r>
            <w:r w:rsidR="00283E19" w:rsidRPr="00283E19">
              <w:rPr>
                <w:rFonts w:ascii="Times New Roman" w:hAnsi="Times New Roman" w:cs="Times New Roman"/>
                <w:noProof/>
                <w:webHidden/>
                <w:sz w:val="24"/>
                <w:szCs w:val="24"/>
              </w:rPr>
              <w:t>12</w:t>
            </w:r>
            <w:r w:rsidR="00283E19" w:rsidRPr="00283E19">
              <w:rPr>
                <w:rFonts w:ascii="Times New Roman" w:hAnsi="Times New Roman" w:cs="Times New Roman"/>
                <w:noProof/>
                <w:webHidden/>
                <w:sz w:val="24"/>
                <w:szCs w:val="24"/>
              </w:rPr>
              <w:fldChar w:fldCharType="end"/>
            </w:r>
          </w:hyperlink>
        </w:p>
        <w:p w14:paraId="65416C0B" w14:textId="77777777" w:rsidR="00283E19" w:rsidRPr="00283E19" w:rsidRDefault="00000000" w:rsidP="00283E19">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52344443" w:history="1">
            <w:r w:rsidR="00283E19" w:rsidRPr="00283E19">
              <w:rPr>
                <w:rStyle w:val="Hyperlink"/>
                <w:rFonts w:ascii="Times New Roman" w:hAnsi="Times New Roman" w:cs="Times New Roman"/>
                <w:noProof/>
                <w:sz w:val="24"/>
                <w:szCs w:val="24"/>
              </w:rPr>
              <w:t>Appendix 2: The budget plan of the Google Project in the UK</w:t>
            </w:r>
            <w:r w:rsidR="00283E19" w:rsidRPr="00283E19">
              <w:rPr>
                <w:rFonts w:ascii="Times New Roman" w:hAnsi="Times New Roman" w:cs="Times New Roman"/>
                <w:noProof/>
                <w:webHidden/>
                <w:sz w:val="24"/>
                <w:szCs w:val="24"/>
              </w:rPr>
              <w:tab/>
            </w:r>
            <w:r w:rsidR="00283E19" w:rsidRPr="00283E19">
              <w:rPr>
                <w:rFonts w:ascii="Times New Roman" w:hAnsi="Times New Roman" w:cs="Times New Roman"/>
                <w:noProof/>
                <w:webHidden/>
                <w:sz w:val="24"/>
                <w:szCs w:val="24"/>
              </w:rPr>
              <w:fldChar w:fldCharType="begin"/>
            </w:r>
            <w:r w:rsidR="00283E19" w:rsidRPr="00283E19">
              <w:rPr>
                <w:rFonts w:ascii="Times New Roman" w:hAnsi="Times New Roman" w:cs="Times New Roman"/>
                <w:noProof/>
                <w:webHidden/>
                <w:sz w:val="24"/>
                <w:szCs w:val="24"/>
              </w:rPr>
              <w:instrText xml:space="preserve"> PAGEREF _Toc152344443 \h </w:instrText>
            </w:r>
            <w:r w:rsidR="00283E19" w:rsidRPr="00283E19">
              <w:rPr>
                <w:rFonts w:ascii="Times New Roman" w:hAnsi="Times New Roman" w:cs="Times New Roman"/>
                <w:noProof/>
                <w:webHidden/>
                <w:sz w:val="24"/>
                <w:szCs w:val="24"/>
              </w:rPr>
            </w:r>
            <w:r w:rsidR="00283E19" w:rsidRPr="00283E19">
              <w:rPr>
                <w:rFonts w:ascii="Times New Roman" w:hAnsi="Times New Roman" w:cs="Times New Roman"/>
                <w:noProof/>
                <w:webHidden/>
                <w:sz w:val="24"/>
                <w:szCs w:val="24"/>
              </w:rPr>
              <w:fldChar w:fldCharType="separate"/>
            </w:r>
            <w:r w:rsidR="00283E19" w:rsidRPr="00283E19">
              <w:rPr>
                <w:rFonts w:ascii="Times New Roman" w:hAnsi="Times New Roman" w:cs="Times New Roman"/>
                <w:noProof/>
                <w:webHidden/>
                <w:sz w:val="24"/>
                <w:szCs w:val="24"/>
              </w:rPr>
              <w:t>12</w:t>
            </w:r>
            <w:r w:rsidR="00283E19" w:rsidRPr="00283E19">
              <w:rPr>
                <w:rFonts w:ascii="Times New Roman" w:hAnsi="Times New Roman" w:cs="Times New Roman"/>
                <w:noProof/>
                <w:webHidden/>
                <w:sz w:val="24"/>
                <w:szCs w:val="24"/>
              </w:rPr>
              <w:fldChar w:fldCharType="end"/>
            </w:r>
          </w:hyperlink>
        </w:p>
        <w:p w14:paraId="19DACE1F" w14:textId="77777777" w:rsidR="00283E19" w:rsidRPr="00283E19" w:rsidRDefault="00000000" w:rsidP="00283E19">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152344444" w:history="1">
            <w:r w:rsidR="00283E19" w:rsidRPr="00283E19">
              <w:rPr>
                <w:rStyle w:val="Hyperlink"/>
                <w:rFonts w:ascii="Times New Roman" w:hAnsi="Times New Roman" w:cs="Times New Roman"/>
                <w:noProof/>
                <w:sz w:val="24"/>
                <w:szCs w:val="24"/>
              </w:rPr>
              <w:t>Appendix 3: Stakeholder matrix of “Google Headquarters Project in London, UK”</w:t>
            </w:r>
            <w:r w:rsidR="00283E19" w:rsidRPr="00283E19">
              <w:rPr>
                <w:rFonts w:ascii="Times New Roman" w:hAnsi="Times New Roman" w:cs="Times New Roman"/>
                <w:noProof/>
                <w:webHidden/>
                <w:sz w:val="24"/>
                <w:szCs w:val="24"/>
              </w:rPr>
              <w:tab/>
            </w:r>
            <w:r w:rsidR="00283E19" w:rsidRPr="00283E19">
              <w:rPr>
                <w:rFonts w:ascii="Times New Roman" w:hAnsi="Times New Roman" w:cs="Times New Roman"/>
                <w:noProof/>
                <w:webHidden/>
                <w:sz w:val="24"/>
                <w:szCs w:val="24"/>
              </w:rPr>
              <w:fldChar w:fldCharType="begin"/>
            </w:r>
            <w:r w:rsidR="00283E19" w:rsidRPr="00283E19">
              <w:rPr>
                <w:rFonts w:ascii="Times New Roman" w:hAnsi="Times New Roman" w:cs="Times New Roman"/>
                <w:noProof/>
                <w:webHidden/>
                <w:sz w:val="24"/>
                <w:szCs w:val="24"/>
              </w:rPr>
              <w:instrText xml:space="preserve"> PAGEREF _Toc152344444 \h </w:instrText>
            </w:r>
            <w:r w:rsidR="00283E19" w:rsidRPr="00283E19">
              <w:rPr>
                <w:rFonts w:ascii="Times New Roman" w:hAnsi="Times New Roman" w:cs="Times New Roman"/>
                <w:noProof/>
                <w:webHidden/>
                <w:sz w:val="24"/>
                <w:szCs w:val="24"/>
              </w:rPr>
            </w:r>
            <w:r w:rsidR="00283E19" w:rsidRPr="00283E19">
              <w:rPr>
                <w:rFonts w:ascii="Times New Roman" w:hAnsi="Times New Roman" w:cs="Times New Roman"/>
                <w:noProof/>
                <w:webHidden/>
                <w:sz w:val="24"/>
                <w:szCs w:val="24"/>
              </w:rPr>
              <w:fldChar w:fldCharType="separate"/>
            </w:r>
            <w:r w:rsidR="00283E19" w:rsidRPr="00283E19">
              <w:rPr>
                <w:rFonts w:ascii="Times New Roman" w:hAnsi="Times New Roman" w:cs="Times New Roman"/>
                <w:noProof/>
                <w:webHidden/>
                <w:sz w:val="24"/>
                <w:szCs w:val="24"/>
              </w:rPr>
              <w:t>14</w:t>
            </w:r>
            <w:r w:rsidR="00283E19" w:rsidRPr="00283E19">
              <w:rPr>
                <w:rFonts w:ascii="Times New Roman" w:hAnsi="Times New Roman" w:cs="Times New Roman"/>
                <w:noProof/>
                <w:webHidden/>
                <w:sz w:val="24"/>
                <w:szCs w:val="24"/>
              </w:rPr>
              <w:fldChar w:fldCharType="end"/>
            </w:r>
          </w:hyperlink>
        </w:p>
        <w:p w14:paraId="7A2232DB" w14:textId="77777777" w:rsidR="00283E19" w:rsidRDefault="00000000" w:rsidP="00283E19">
          <w:pPr>
            <w:pStyle w:val="TOC2"/>
            <w:tabs>
              <w:tab w:val="right" w:leader="dot" w:pos="9350"/>
            </w:tabs>
            <w:spacing w:line="360" w:lineRule="auto"/>
            <w:jc w:val="both"/>
            <w:rPr>
              <w:rFonts w:asciiTheme="minorHAnsi" w:eastAsiaTheme="minorEastAsia" w:hAnsiTheme="minorHAnsi" w:cstheme="minorBidi"/>
              <w:noProof/>
              <w:lang w:val="en-GB" w:eastAsia="en-GB"/>
            </w:rPr>
          </w:pPr>
          <w:hyperlink w:anchor="_Toc152344445" w:history="1">
            <w:r w:rsidR="00283E19" w:rsidRPr="00283E19">
              <w:rPr>
                <w:rStyle w:val="Hyperlink"/>
                <w:rFonts w:ascii="Times New Roman" w:hAnsi="Times New Roman" w:cs="Times New Roman"/>
                <w:noProof/>
                <w:sz w:val="24"/>
                <w:szCs w:val="24"/>
              </w:rPr>
              <w:t>Appendix 4: Time plan</w:t>
            </w:r>
            <w:r w:rsidR="00283E19" w:rsidRPr="00283E19">
              <w:rPr>
                <w:rFonts w:ascii="Times New Roman" w:hAnsi="Times New Roman" w:cs="Times New Roman"/>
                <w:noProof/>
                <w:webHidden/>
                <w:sz w:val="24"/>
                <w:szCs w:val="24"/>
              </w:rPr>
              <w:tab/>
            </w:r>
            <w:r w:rsidR="00283E19" w:rsidRPr="00283E19">
              <w:rPr>
                <w:rFonts w:ascii="Times New Roman" w:hAnsi="Times New Roman" w:cs="Times New Roman"/>
                <w:noProof/>
                <w:webHidden/>
                <w:sz w:val="24"/>
                <w:szCs w:val="24"/>
              </w:rPr>
              <w:fldChar w:fldCharType="begin"/>
            </w:r>
            <w:r w:rsidR="00283E19" w:rsidRPr="00283E19">
              <w:rPr>
                <w:rFonts w:ascii="Times New Roman" w:hAnsi="Times New Roman" w:cs="Times New Roman"/>
                <w:noProof/>
                <w:webHidden/>
                <w:sz w:val="24"/>
                <w:szCs w:val="24"/>
              </w:rPr>
              <w:instrText xml:space="preserve"> PAGEREF _Toc152344445 \h </w:instrText>
            </w:r>
            <w:r w:rsidR="00283E19" w:rsidRPr="00283E19">
              <w:rPr>
                <w:rFonts w:ascii="Times New Roman" w:hAnsi="Times New Roman" w:cs="Times New Roman"/>
                <w:noProof/>
                <w:webHidden/>
                <w:sz w:val="24"/>
                <w:szCs w:val="24"/>
              </w:rPr>
            </w:r>
            <w:r w:rsidR="00283E19" w:rsidRPr="00283E19">
              <w:rPr>
                <w:rFonts w:ascii="Times New Roman" w:hAnsi="Times New Roman" w:cs="Times New Roman"/>
                <w:noProof/>
                <w:webHidden/>
                <w:sz w:val="24"/>
                <w:szCs w:val="24"/>
              </w:rPr>
              <w:fldChar w:fldCharType="separate"/>
            </w:r>
            <w:r w:rsidR="00283E19" w:rsidRPr="00283E19">
              <w:rPr>
                <w:rFonts w:ascii="Times New Roman" w:hAnsi="Times New Roman" w:cs="Times New Roman"/>
                <w:noProof/>
                <w:webHidden/>
                <w:sz w:val="24"/>
                <w:szCs w:val="24"/>
              </w:rPr>
              <w:t>14</w:t>
            </w:r>
            <w:r w:rsidR="00283E19" w:rsidRPr="00283E19">
              <w:rPr>
                <w:rFonts w:ascii="Times New Roman" w:hAnsi="Times New Roman" w:cs="Times New Roman"/>
                <w:noProof/>
                <w:webHidden/>
                <w:sz w:val="24"/>
                <w:szCs w:val="24"/>
              </w:rPr>
              <w:fldChar w:fldCharType="end"/>
            </w:r>
          </w:hyperlink>
        </w:p>
        <w:p w14:paraId="6257512D" w14:textId="6864A8CC" w:rsidR="00357F89" w:rsidRDefault="00357F89" w:rsidP="0085671E">
          <w:pPr>
            <w:spacing w:line="360" w:lineRule="auto"/>
          </w:pPr>
          <w:r>
            <w:rPr>
              <w:b/>
              <w:bCs/>
              <w:noProof/>
            </w:rPr>
            <w:fldChar w:fldCharType="end"/>
          </w:r>
        </w:p>
      </w:sdtContent>
    </w:sdt>
    <w:p w14:paraId="64BB1407" w14:textId="65AA61DD" w:rsidR="00357F89" w:rsidRDefault="00357F89">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5FF0E763" w14:textId="7B1BA10C" w:rsidR="002E2505" w:rsidRDefault="001D5FA9" w:rsidP="005C391B">
      <w:pPr>
        <w:pStyle w:val="Heading1"/>
        <w:spacing w:before="240" w:after="240" w:line="360" w:lineRule="auto"/>
        <w:jc w:val="both"/>
        <w:rPr>
          <w:b/>
          <w:sz w:val="24"/>
          <w:szCs w:val="24"/>
        </w:rPr>
      </w:pPr>
      <w:bookmarkStart w:id="1" w:name="_Toc152344437"/>
      <w:r>
        <w:rPr>
          <w:b/>
        </w:rPr>
        <w:lastRenderedPageBreak/>
        <w:t>1. Introduction</w:t>
      </w:r>
      <w:bookmarkEnd w:id="1"/>
    </w:p>
    <w:p w14:paraId="37E9A645" w14:textId="77777777" w:rsidR="002E2505" w:rsidRDefault="001D5FA9" w:rsidP="005C39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management involves using specific techniques, tools, and knowledge to deliver valuable outcomes and achieve a project's objectives while applying various methods and processes.  Project management is a crucial part of a business when planning the overall goals and objectives and witnessing growth. Adequate project management helps companies complete project tasks on time and ensure limited resources within the budget to meet expected outcomes or quality. Sufficient project management helps big or small businesses recognize risk while effectively managing resources and informing all the relevant stakeholders about the plan and processes of the project. </w:t>
      </w:r>
    </w:p>
    <w:p w14:paraId="199C6EB9" w14:textId="77777777" w:rsidR="002E2505" w:rsidRDefault="001D5FA9" w:rsidP="005C39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is a multinational company that delivers technological support that primarily focuses on online advertising, technology related to search engines, artificial intelligence, computer software, cloud computing, and so on. Google's project aims to build a new home or headquarters with a sustainable and supportive design for its employees. Nowadays, as technologies have evolved, people are more inclined to use Google's services, and this American company is growing, resulting in more Google projects. </w:t>
      </w:r>
    </w:p>
    <w:p w14:paraId="215077E4" w14:textId="77777777" w:rsidR="002E2505" w:rsidRDefault="001D5FA9" w:rsidP="005C391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assessment depicts the importance of a sufficient project plan in project management as Google is inaugurating new headquarters in the UK. This essay serves best to review Google's project plan in terms of spreading its business in London. The review of the project plan of this giant American company is built on the evaluation of logical and practical analysis of the overall Google project plan. That includes risk factors, time, quality, and stakeholders, as they plan to spend 1 billion pounds on this project.   </w:t>
      </w:r>
    </w:p>
    <w:p w14:paraId="271420A6" w14:textId="77777777" w:rsidR="002E2505" w:rsidRDefault="001D5FA9" w:rsidP="005C391B">
      <w:pPr>
        <w:pStyle w:val="Heading1"/>
        <w:spacing w:before="240" w:after="240" w:line="360" w:lineRule="auto"/>
        <w:jc w:val="both"/>
        <w:rPr>
          <w:b/>
        </w:rPr>
      </w:pPr>
      <w:bookmarkStart w:id="2" w:name="_rudhhrk8n593" w:colFirst="0" w:colLast="0"/>
      <w:bookmarkStart w:id="3" w:name="_Toc152344438"/>
      <w:bookmarkEnd w:id="2"/>
      <w:r>
        <w:rPr>
          <w:b/>
        </w:rPr>
        <w:t>2. Main Body</w:t>
      </w:r>
      <w:bookmarkEnd w:id="3"/>
    </w:p>
    <w:p w14:paraId="4A354A55" w14:textId="77777777"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planning involves several processes, methods, techniques, and skills to ensure the project's success. Project management ensures the management of intellectual property, technology, and personnel finances. The core elements of the project involve important stakeholders, risk factors, overall time, and the quality of the project plan to ensure the success of the tasks regarding the project (Pinto, 2020.). Google is inaugurating its project to build a new structure outside the USA for the first time. It is even more crucial when businesses conduct new projects in new places apart </w:t>
      </w:r>
      <w:r>
        <w:rPr>
          <w:rFonts w:ascii="Times New Roman" w:eastAsia="Times New Roman" w:hAnsi="Times New Roman" w:cs="Times New Roman"/>
          <w:sz w:val="24"/>
          <w:szCs w:val="24"/>
        </w:rPr>
        <w:lastRenderedPageBreak/>
        <w:t xml:space="preserve">from their familiar places. This factor makes it more essential for big projects as they spend a lot of money to plan them effectively and efficiently. This assignment briefly evaluates the project plan that Google will set in the upcoming years. </w:t>
      </w:r>
    </w:p>
    <w:p w14:paraId="79718A66" w14:textId="77777777" w:rsidR="002E2505" w:rsidRDefault="001D5FA9" w:rsidP="0085671E">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Tools of project management </w:t>
      </w:r>
    </w:p>
    <w:p w14:paraId="13D75DFF" w14:textId="77777777"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Project management tools help execute the overall plan and tasks involved in the project to witness sustainability and proper performance of the projected outcomes. (</w:t>
      </w:r>
      <w:proofErr w:type="spellStart"/>
      <w:r>
        <w:rPr>
          <w:rFonts w:ascii="Times New Roman" w:eastAsia="Times New Roman" w:hAnsi="Times New Roman" w:cs="Times New Roman"/>
          <w:sz w:val="24"/>
          <w:szCs w:val="24"/>
        </w:rPr>
        <w:t>Dasović</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 key features of the project management tools include budgeting, project estimation, collaboration, resource allocation, quality management, and risk management. </w:t>
      </w:r>
    </w:p>
    <w:p w14:paraId="483DCBB0" w14:textId="77777777" w:rsidR="002E2505" w:rsidRDefault="001D5FA9" w:rsidP="0085671E">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WBS or “Work Breakdown Structure” </w:t>
      </w:r>
    </w:p>
    <w:p w14:paraId="05BC06CB" w14:textId="77777777"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 breakdown structure” is a useful tool of project management that helps managers break the work hierarchically, which helps identify the work in different steps. This tool is essential to understand what needs to be done and which work should be followed, and it is necessary compared to other tasks in the overall plan (</w:t>
      </w:r>
      <w:proofErr w:type="spellStart"/>
      <w:r>
        <w:rPr>
          <w:rFonts w:ascii="Times New Roman" w:eastAsia="Times New Roman" w:hAnsi="Times New Roman" w:cs="Times New Roman"/>
          <w:sz w:val="24"/>
          <w:szCs w:val="24"/>
        </w:rPr>
        <w:t>Torkanfar</w:t>
      </w:r>
      <w:proofErr w:type="spellEnd"/>
      <w:r>
        <w:rPr>
          <w:rFonts w:ascii="Times New Roman" w:eastAsia="Times New Roman" w:hAnsi="Times New Roman" w:cs="Times New Roman"/>
          <w:sz w:val="24"/>
          <w:szCs w:val="24"/>
        </w:rPr>
        <w:t xml:space="preserve"> and Azar, 2020). The Google project is set to invest 1 billion pounds on the overall project to create a building that is sufficient for its employees and help spread its business in other regions of the world. The work structure of this big-budget project starts with planning the different stages of the project by including time and budget planning, settling the resources, and allocating responsibilities to the project teams. </w:t>
      </w:r>
    </w:p>
    <w:p w14:paraId="195D43C9" w14:textId="77777777"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Construction projects are more vulnerable to risk due to insufficient management of resources and not breaking the work structure during the process. Google's project plan is about to be set beside the “Kings Cross Station,” which is the prime location for businesses to open working spaces and deliver employment to many people (Kingscross.co.uk, 2023). The WBS structure of the Google project depicts that after planning the overall project, the execution part needs more attention. Execution of the project enables the project to complete overall tasks and utilize the available resources and spaces properly. The 64,400 sqm space alongside the “Kings Cross Station” is home to 4,500 people and provides a training center and event center on different floors of the 11-story building. </w:t>
      </w:r>
    </w:p>
    <w:p w14:paraId="29FE25AD" w14:textId="32139A3A"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the execution of owning and creating a whole building dedicated to Google to conduct its business must include laying the foundation of the structure. It is a significant step before initiating </w:t>
      </w:r>
      <w:r>
        <w:rPr>
          <w:rFonts w:ascii="Times New Roman" w:eastAsia="Times New Roman" w:hAnsi="Times New Roman" w:cs="Times New Roman"/>
          <w:sz w:val="24"/>
          <w:szCs w:val="24"/>
        </w:rPr>
        <w:lastRenderedPageBreak/>
        <w:t xml:space="preserve">and allocating tasks to the managers and team members of the project </w:t>
      </w:r>
      <w:r w:rsidR="009F527C" w:rsidRPr="009F527C">
        <w:rPr>
          <w:rFonts w:ascii="Times New Roman" w:eastAsia="Times New Roman" w:hAnsi="Times New Roman" w:cs="Times New Roman"/>
          <w:b/>
          <w:i/>
          <w:sz w:val="24"/>
          <w:szCs w:val="24"/>
        </w:rPr>
        <w:t>[</w:t>
      </w:r>
      <w:r w:rsidRPr="009F527C">
        <w:rPr>
          <w:rFonts w:ascii="Times New Roman" w:eastAsia="Times New Roman" w:hAnsi="Times New Roman" w:cs="Times New Roman"/>
          <w:b/>
          <w:i/>
          <w:sz w:val="24"/>
          <w:szCs w:val="24"/>
        </w:rPr>
        <w:t>refer</w:t>
      </w:r>
      <w:r w:rsidR="009F527C" w:rsidRPr="009F527C">
        <w:rPr>
          <w:rFonts w:ascii="Times New Roman" w:eastAsia="Times New Roman" w:hAnsi="Times New Roman" w:cs="Times New Roman"/>
          <w:b/>
          <w:i/>
          <w:sz w:val="24"/>
          <w:szCs w:val="24"/>
        </w:rPr>
        <w:t>red</w:t>
      </w:r>
      <w:r w:rsidRPr="009F527C">
        <w:rPr>
          <w:rFonts w:ascii="Times New Roman" w:eastAsia="Times New Roman" w:hAnsi="Times New Roman" w:cs="Times New Roman"/>
          <w:b/>
          <w:i/>
          <w:sz w:val="24"/>
          <w:szCs w:val="24"/>
        </w:rPr>
        <w:t xml:space="preserve"> to Appendix 1</w:t>
      </w:r>
      <w:r w:rsidR="009F527C" w:rsidRPr="009F527C">
        <w:rPr>
          <w:rFonts w:ascii="Times New Roman" w:eastAsia="Times New Roman" w:hAnsi="Times New Roman" w:cs="Times New Roman"/>
          <w:b/>
          <w:i/>
          <w:sz w:val="24"/>
          <w:szCs w:val="24"/>
        </w:rPr>
        <w:t>]</w:t>
      </w:r>
      <w:r w:rsidRPr="009F527C">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During the project, it is important to take control of the overall project, as this step will ensure its further progress and success. Controlling includes managing the identified risk of the planning process and then managing costs, time, and resources, which are also crucial. </w:t>
      </w:r>
    </w:p>
    <w:p w14:paraId="15F82568" w14:textId="77777777" w:rsidR="002E2505" w:rsidRDefault="001D5FA9" w:rsidP="0085671E">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“McClelland’s Need Theory” </w:t>
      </w:r>
    </w:p>
    <w:p w14:paraId="6BBFCC2A" w14:textId="51874FDF"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managers must know different theories of project management to motivate, engage, and control the behavior of their employees and workers. To start with big projects like Google, it is crucial for managers to understand their employees' needs to achieve the project's goals and objectives. David McClelland proposed the “McClelland’s Need” theory to recognize the factors </w:t>
      </w:r>
      <w:r w:rsidR="00254133">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influence people's motivational elements (de Andrade Baptista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According to McClelland, people are mostly likely to get motivated when there is a chance of power, affiliation, and achievement. These motivational factors encourage people to work effectively to determine the success of their project. Thus, to ensure the success of the Google project, the project managers must give enough acknowledgment and allocate jobs according to the employees' needs. </w:t>
      </w:r>
    </w:p>
    <w:p w14:paraId="380848BE" w14:textId="77777777"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is set to give accommodation to its 7000 employees located in the UK while giving facilities like MUGA's “multi-use games area,” gyms, cafes, pool facilities, and a roof with a running track and beautiful landscape (The Guardian, 2023). To create such facilities and exercise such facilities for its employees, Google must take care of the needs of its people when conducting the project planning. Thus, constructing such spaces for its employees will help Google create a positive and relaxing environment for its employees, enabling work satisfaction and motivating the employees to be involved in the working environment. Such facilities will also enable the staff to be present at the office, thus will decrease the number of absences. Giving accommodation is also a clever move by Google as it will reduce journey time and increase working hours and focus time. </w:t>
      </w:r>
    </w:p>
    <w:p w14:paraId="30DB60A4" w14:textId="77777777"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has shown that developing facilities and creating a supportive employee environment increase workflow and efficiency. A recent study on 35 employees in a corporate sector suggested that improving the working environment has helped the employee as it increased employee performance by 74.86% (</w:t>
      </w:r>
      <w:proofErr w:type="spellStart"/>
      <w:r>
        <w:rPr>
          <w:rFonts w:ascii="Times New Roman" w:eastAsia="Times New Roman" w:hAnsi="Times New Roman" w:cs="Times New Roman"/>
          <w:sz w:val="24"/>
          <w:szCs w:val="24"/>
        </w:rPr>
        <w:t>Pratiwi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w:t>
      </w:r>
    </w:p>
    <w:p w14:paraId="6B172F38" w14:textId="77777777" w:rsidR="002E2505" w:rsidRDefault="001D5FA9" w:rsidP="0085671E">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Describing different phases of the Google project</w:t>
      </w:r>
    </w:p>
    <w:p w14:paraId="6044A306" w14:textId="7DC08F2A"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 Planning Phase </w:t>
      </w:r>
      <w:r>
        <w:rPr>
          <w:rFonts w:ascii="Times New Roman" w:eastAsia="Times New Roman" w:hAnsi="Times New Roman" w:cs="Times New Roman"/>
          <w:sz w:val="24"/>
          <w:szCs w:val="24"/>
        </w:rPr>
        <w:t>of a project contributes to the understanding of the project scope and establishes the necessary tasks while allocating the people to finish the jobs. This first phase of the Google project is to set up its new home in London by utilizing a large land area comprising office space of over 60,400 sqm</w:t>
      </w:r>
      <w:r w:rsidR="006F68BC">
        <w:rPr>
          <w:rFonts w:ascii="Times New Roman" w:eastAsia="Times New Roman" w:hAnsi="Times New Roman" w:cs="Times New Roman"/>
          <w:sz w:val="24"/>
          <w:szCs w:val="24"/>
        </w:rPr>
        <w:t xml:space="preserve"> (</w:t>
      </w:r>
      <w:r w:rsidR="006F68BC" w:rsidRPr="006F68BC">
        <w:rPr>
          <w:rFonts w:ascii="Times New Roman" w:hAnsi="Times New Roman" w:cs="Times New Roman"/>
          <w:color w:val="000000"/>
          <w:sz w:val="24"/>
          <w:szCs w:val="24"/>
        </w:rPr>
        <w:t>Gillespies.co.uk, 2023</w:t>
      </w:r>
      <w:r w:rsidR="006F68BC">
        <w:rPr>
          <w:rFonts w:ascii="Times New Roman" w:eastAsia="Times New Roman" w:hAnsi="Times New Roman" w:cs="Times New Roman"/>
          <w:sz w:val="24"/>
          <w:szCs w:val="24"/>
        </w:rPr>
        <w:t>)</w:t>
      </w:r>
      <w:r>
        <w:rPr>
          <w:rFonts w:ascii="Times New Roman" w:eastAsia="Times New Roman" w:hAnsi="Times New Roman" w:cs="Times New Roman"/>
          <w:sz w:val="24"/>
          <w:szCs w:val="24"/>
        </w:rPr>
        <w:t>. This step includes a budget plan, recognizing quality stakeholders, and understanding the time plan.</w:t>
      </w:r>
    </w:p>
    <w:p w14:paraId="442EF4EC" w14:textId="77777777" w:rsidR="002E2505" w:rsidRDefault="001D5FA9" w:rsidP="0085671E">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Budget Plan</w:t>
      </w:r>
    </w:p>
    <w:p w14:paraId="5876D01C" w14:textId="46259299"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understand the overall cost that needs to be dedicated to the project, a budget plan or cost plan is essential to explore at the initial stage or in the planning part</w:t>
      </w:r>
      <w:r w:rsidR="000F221C">
        <w:rPr>
          <w:rFonts w:ascii="Times New Roman" w:eastAsia="Times New Roman" w:hAnsi="Times New Roman" w:cs="Times New Roman"/>
          <w:sz w:val="24"/>
          <w:szCs w:val="24"/>
        </w:rPr>
        <w:t xml:space="preserve"> (</w:t>
      </w:r>
      <w:r w:rsidR="000F221C" w:rsidRPr="000F221C">
        <w:rPr>
          <w:rFonts w:ascii="Times New Roman" w:hAnsi="Times New Roman" w:cs="Times New Roman"/>
          <w:color w:val="000000"/>
          <w:sz w:val="24"/>
          <w:szCs w:val="24"/>
        </w:rPr>
        <w:t>Siu, 2019</w:t>
      </w:r>
      <w:r w:rsidR="000F221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Stakeholders and project managers, designers, and manufacturers decide the project's budget. The Google headquarters project budget might include the three main phases of a project: planning, execution, and control. Conducting the planning part might take around 33,000,000 euros, while the execution phase might demand 60,000,000 euros, and the rest of the money can go to the controlling phase of the project </w:t>
      </w:r>
      <w:r w:rsidR="00E62705" w:rsidRPr="00E62705">
        <w:rPr>
          <w:rFonts w:ascii="Times New Roman" w:eastAsia="Times New Roman" w:hAnsi="Times New Roman" w:cs="Times New Roman"/>
          <w:b/>
          <w:i/>
          <w:sz w:val="24"/>
          <w:szCs w:val="24"/>
        </w:rPr>
        <w:t>[</w:t>
      </w:r>
      <w:r w:rsidRPr="00E62705">
        <w:rPr>
          <w:rFonts w:ascii="Times New Roman" w:eastAsia="Times New Roman" w:hAnsi="Times New Roman" w:cs="Times New Roman"/>
          <w:b/>
          <w:i/>
          <w:sz w:val="24"/>
          <w:szCs w:val="24"/>
        </w:rPr>
        <w:t>refer</w:t>
      </w:r>
      <w:r w:rsidR="00E62705" w:rsidRPr="00E62705">
        <w:rPr>
          <w:rFonts w:ascii="Times New Roman" w:eastAsia="Times New Roman" w:hAnsi="Times New Roman" w:cs="Times New Roman"/>
          <w:b/>
          <w:i/>
          <w:sz w:val="24"/>
          <w:szCs w:val="24"/>
        </w:rPr>
        <w:t>red</w:t>
      </w:r>
      <w:r w:rsidRPr="00E62705">
        <w:rPr>
          <w:rFonts w:ascii="Times New Roman" w:eastAsia="Times New Roman" w:hAnsi="Times New Roman" w:cs="Times New Roman"/>
          <w:b/>
          <w:i/>
          <w:sz w:val="24"/>
          <w:szCs w:val="24"/>
        </w:rPr>
        <w:t xml:space="preserve"> to Appendix 2</w:t>
      </w:r>
      <w:r w:rsidR="00E62705" w:rsidRPr="00E62705">
        <w:rPr>
          <w:rFonts w:ascii="Times New Roman" w:eastAsia="Times New Roman" w:hAnsi="Times New Roman" w:cs="Times New Roman"/>
          <w:b/>
          <w:i/>
          <w:sz w:val="24"/>
          <w:szCs w:val="24"/>
        </w:rPr>
        <w:t>]</w:t>
      </w:r>
      <w:r w:rsidRPr="00E62705">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Google has already allocated a billion pounds to complete the overall project of creating a sustainable building to expand its business in the UK. </w:t>
      </w:r>
    </w:p>
    <w:p w14:paraId="611A9BDC" w14:textId="77777777" w:rsidR="002E2505" w:rsidRDefault="001D5FA9" w:rsidP="0085671E">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plan</w:t>
      </w:r>
    </w:p>
    <w:p w14:paraId="54DA3105" w14:textId="32CE1314"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Planning the overall </w:t>
      </w:r>
      <w:r w:rsidR="0017798F">
        <w:rPr>
          <w:rFonts w:ascii="Times New Roman" w:eastAsia="Times New Roman" w:hAnsi="Times New Roman" w:cs="Times New Roman"/>
          <w:sz w:val="24"/>
          <w:szCs w:val="24"/>
        </w:rPr>
        <w:t>time,</w:t>
      </w:r>
      <w:r>
        <w:rPr>
          <w:rFonts w:ascii="Times New Roman" w:eastAsia="Times New Roman" w:hAnsi="Times New Roman" w:cs="Times New Roman"/>
          <w:sz w:val="24"/>
          <w:szCs w:val="24"/>
        </w:rPr>
        <w:t xml:space="preserve"> the project will take to complete and reach its desired outcomes is an integral part of the project plan. Conducting the planning process after getting approval for deploying the project in the UK for Google will take </w:t>
      </w:r>
      <w:r w:rsidR="00F01C7A">
        <w:rPr>
          <w:rFonts w:ascii="Times New Roman" w:eastAsia="Times New Roman" w:hAnsi="Times New Roman" w:cs="Times New Roman"/>
          <w:sz w:val="24"/>
          <w:szCs w:val="24"/>
        </w:rPr>
        <w:t>approximately 1 month</w:t>
      </w:r>
      <w:r>
        <w:rPr>
          <w:rFonts w:ascii="Times New Roman" w:eastAsia="Times New Roman" w:hAnsi="Times New Roman" w:cs="Times New Roman"/>
          <w:sz w:val="24"/>
          <w:szCs w:val="24"/>
        </w:rPr>
        <w:t xml:space="preserve">. The execution phase of the project, as there are so many things to consider, will take approximately </w:t>
      </w:r>
      <w:r w:rsidR="00B44F3A">
        <w:rPr>
          <w:rFonts w:ascii="Times New Roman" w:eastAsia="Times New Roman" w:hAnsi="Times New Roman" w:cs="Times New Roman"/>
          <w:sz w:val="24"/>
          <w:szCs w:val="24"/>
        </w:rPr>
        <w:t>2 years</w:t>
      </w:r>
      <w:r>
        <w:rPr>
          <w:rFonts w:ascii="Times New Roman" w:eastAsia="Times New Roman" w:hAnsi="Times New Roman" w:cs="Times New Roman"/>
          <w:sz w:val="24"/>
          <w:szCs w:val="24"/>
        </w:rPr>
        <w:t xml:space="preserve"> to move to the next steps. The further process of the project, which is the controlling phase, might take </w:t>
      </w:r>
      <w:r w:rsidR="002B3B66">
        <w:rPr>
          <w:rFonts w:ascii="Times New Roman" w:eastAsia="Times New Roman" w:hAnsi="Times New Roman" w:cs="Times New Roman"/>
          <w:sz w:val="24"/>
          <w:szCs w:val="24"/>
        </w:rPr>
        <w:t xml:space="preserve">6 </w:t>
      </w:r>
      <w:r w:rsidR="003B58B9">
        <w:rPr>
          <w:rFonts w:ascii="Times New Roman" w:eastAsia="Times New Roman" w:hAnsi="Times New Roman" w:cs="Times New Roman"/>
          <w:sz w:val="24"/>
          <w:szCs w:val="24"/>
        </w:rPr>
        <w:t>months</w:t>
      </w:r>
      <w:r>
        <w:rPr>
          <w:rFonts w:ascii="Times New Roman" w:eastAsia="Times New Roman" w:hAnsi="Times New Roman" w:cs="Times New Roman"/>
          <w:sz w:val="24"/>
          <w:szCs w:val="24"/>
        </w:rPr>
        <w:t xml:space="preserve"> according to the features and demands of the project</w:t>
      </w:r>
      <w:r w:rsidR="002B3B66">
        <w:rPr>
          <w:rFonts w:ascii="Times New Roman" w:eastAsia="Times New Roman" w:hAnsi="Times New Roman" w:cs="Times New Roman"/>
          <w:sz w:val="24"/>
          <w:szCs w:val="24"/>
        </w:rPr>
        <w:t xml:space="preserve"> </w:t>
      </w:r>
      <w:r w:rsidR="002B3B66" w:rsidRPr="002B3B66">
        <w:rPr>
          <w:rFonts w:ascii="Times New Roman" w:eastAsia="Times New Roman" w:hAnsi="Times New Roman" w:cs="Times New Roman"/>
          <w:b/>
          <w:i/>
          <w:sz w:val="24"/>
          <w:szCs w:val="24"/>
        </w:rPr>
        <w:t>[Referred to appendix 4]</w:t>
      </w:r>
      <w:r w:rsidRPr="002B3B66">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w:t>
      </w:r>
    </w:p>
    <w:p w14:paraId="51976E72" w14:textId="77777777" w:rsidR="002E2505" w:rsidRDefault="001D5FA9" w:rsidP="0085671E">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Stakeholders</w:t>
      </w:r>
    </w:p>
    <w:p w14:paraId="3974FF41" w14:textId="77777777"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Stakeholders are an essential part of a project, and they shape and outline the overall processes and outcomes of the project. Being part of the whole plan, they are individuals responsible for planning, observing, and motivating the employees to access the project's requirements. The key stakeholders of the “Google Headquarters Project in London, UK” include the company CEO, the </w:t>
      </w:r>
      <w:r>
        <w:rPr>
          <w:rFonts w:ascii="Times New Roman" w:eastAsia="Times New Roman" w:hAnsi="Times New Roman" w:cs="Times New Roman"/>
          <w:sz w:val="24"/>
          <w:szCs w:val="24"/>
        </w:rPr>
        <w:lastRenderedPageBreak/>
        <w:t>project manager, the project head, and the local government of London. The other stakeholders include the project team, marketing team, legal team, construction team, a team of engineers, designers, local agencies, resource delivery team, and resource manufacturing companies.</w:t>
      </w:r>
    </w:p>
    <w:p w14:paraId="58713368" w14:textId="3E556581"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Quality stakeholders are an essential part, and it is necessary for the Google headquarters building project to address these stakeholders according to their power and interest </w:t>
      </w:r>
      <w:r w:rsidR="009F527C" w:rsidRPr="009F527C">
        <w:rPr>
          <w:rFonts w:ascii="Times New Roman" w:eastAsia="Times New Roman" w:hAnsi="Times New Roman" w:cs="Times New Roman"/>
          <w:b/>
          <w:i/>
          <w:sz w:val="24"/>
          <w:szCs w:val="24"/>
        </w:rPr>
        <w:t>[</w:t>
      </w:r>
      <w:r w:rsidRPr="009F527C">
        <w:rPr>
          <w:rFonts w:ascii="Times New Roman" w:eastAsia="Times New Roman" w:hAnsi="Times New Roman" w:cs="Times New Roman"/>
          <w:b/>
          <w:i/>
          <w:sz w:val="24"/>
          <w:szCs w:val="24"/>
        </w:rPr>
        <w:t>refer</w:t>
      </w:r>
      <w:r w:rsidR="009F527C" w:rsidRPr="009F527C">
        <w:rPr>
          <w:rFonts w:ascii="Times New Roman" w:eastAsia="Times New Roman" w:hAnsi="Times New Roman" w:cs="Times New Roman"/>
          <w:b/>
          <w:i/>
          <w:sz w:val="24"/>
          <w:szCs w:val="24"/>
        </w:rPr>
        <w:t>red</w:t>
      </w:r>
      <w:r w:rsidR="00B54DBB">
        <w:rPr>
          <w:rFonts w:ascii="Times New Roman" w:eastAsia="Times New Roman" w:hAnsi="Times New Roman" w:cs="Times New Roman"/>
          <w:b/>
          <w:i/>
          <w:sz w:val="24"/>
          <w:szCs w:val="24"/>
        </w:rPr>
        <w:t xml:space="preserve"> to Appendix 3</w:t>
      </w:r>
      <w:r w:rsidR="009F527C" w:rsidRPr="009F527C">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w:t>
      </w:r>
    </w:p>
    <w:p w14:paraId="09CE11F9" w14:textId="77777777"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Execution </w:t>
      </w:r>
      <w:r>
        <w:rPr>
          <w:rFonts w:ascii="Times New Roman" w:eastAsia="Times New Roman" w:hAnsi="Times New Roman" w:cs="Times New Roman"/>
          <w:sz w:val="24"/>
          <w:szCs w:val="24"/>
        </w:rPr>
        <w:t xml:space="preserve">is considered the longest phase of the project management plan as this is the phase where the managers and team members of the project plan meet and create the project's deliverables. This is the most consequential part of the project plan as it contributes to the well-being of the project. Google is aiming to develop a building that gives shelter to its employees and, at the same time, creates a supportable and sustainable building for the well-being of its employees. </w:t>
      </w:r>
    </w:p>
    <w:p w14:paraId="4194343B" w14:textId="77777777" w:rsidR="002E2505" w:rsidRDefault="001D5FA9" w:rsidP="0085671E">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Waterfall Model of Project Management</w:t>
      </w:r>
    </w:p>
    <w:p w14:paraId="6DA48CCE" w14:textId="1161B1C7"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waterfall model, also known as the “linear-sequential life cycle model,” is one of the first process models in project management. This model is easy to understand, and this feature makes this project management model more approachable to the project managers. This model allows its user to complete each task before moving to the next step</w:t>
      </w:r>
      <w:r w:rsidR="00AF653F">
        <w:rPr>
          <w:rFonts w:ascii="Times New Roman" w:eastAsia="Times New Roman" w:hAnsi="Times New Roman" w:cs="Times New Roman"/>
          <w:sz w:val="24"/>
          <w:szCs w:val="24"/>
        </w:rPr>
        <w:t xml:space="preserve"> (</w:t>
      </w:r>
      <w:proofErr w:type="spellStart"/>
      <w:r w:rsidR="00AF653F" w:rsidRPr="00AF653F">
        <w:rPr>
          <w:rFonts w:ascii="Times New Roman" w:hAnsi="Times New Roman" w:cs="Times New Roman"/>
          <w:color w:val="000000"/>
          <w:sz w:val="24"/>
          <w:szCs w:val="24"/>
        </w:rPr>
        <w:t>Aroral</w:t>
      </w:r>
      <w:proofErr w:type="spellEnd"/>
      <w:r w:rsidR="00AF653F" w:rsidRPr="00AF653F">
        <w:rPr>
          <w:rFonts w:ascii="Times New Roman" w:hAnsi="Times New Roman" w:cs="Times New Roman"/>
          <w:color w:val="000000"/>
          <w:sz w:val="24"/>
          <w:szCs w:val="24"/>
        </w:rPr>
        <w:t>, 2021</w:t>
      </w:r>
      <w:r w:rsidR="00AF653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This methodology of project management determines sequential development in completing a project. The phases of a project include analysis, design, development, and testing, and the process of the waterfall method flows through all the phases of the execution phase of a project. </w:t>
      </w:r>
    </w:p>
    <w:p w14:paraId="5CBA9EB7" w14:textId="3B7ED2A0"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Requirements of the Google Headquarters project alongside King’s Cross of an 11-story building occupying 650,000 sq is to commence the overall project within the time. The design of the building includes a space for an office with accommodation for 7000 employees of Google. Only after completing this </w:t>
      </w:r>
      <w:r w:rsidR="004102B7">
        <w:rPr>
          <w:rFonts w:ascii="Times New Roman" w:eastAsia="Times New Roman" w:hAnsi="Times New Roman" w:cs="Times New Roman"/>
          <w:sz w:val="24"/>
          <w:szCs w:val="24"/>
        </w:rPr>
        <w:t>requirement,</w:t>
      </w:r>
      <w:r>
        <w:rPr>
          <w:rFonts w:ascii="Times New Roman" w:eastAsia="Times New Roman" w:hAnsi="Times New Roman" w:cs="Times New Roman"/>
          <w:sz w:val="24"/>
          <w:szCs w:val="24"/>
        </w:rPr>
        <w:t xml:space="preserve"> it is important to move to the next phase of the project according to the waterfall method of project management. The next step of the design is to create a gaming area, gym area, cafes for the employees, and a pool facility. The last step needs to be done after fulfilling the previous phase concerning creating a landscaped terrace at the top floor of the building with a running tract to provide outdoor amenities for the employees. </w:t>
      </w:r>
    </w:p>
    <w:p w14:paraId="7E67B143" w14:textId="41994A1E"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Recreation spaces are also a significant part of the design process of the project each step of the project is essential and needs to be completed before transferring to the next phase. The new structure of Google in London is combined with the current building that is built on an 11-story structure on “6 Pancras Square” </w:t>
      </w:r>
      <w:r w:rsidR="00751272">
        <w:rPr>
          <w:rFonts w:ascii="Times New Roman" w:eastAsia="Times New Roman" w:hAnsi="Times New Roman" w:cs="Times New Roman"/>
          <w:sz w:val="24"/>
          <w:szCs w:val="24"/>
        </w:rPr>
        <w:t>(</w:t>
      </w:r>
      <w:r w:rsidR="00182E90">
        <w:rPr>
          <w:rFonts w:ascii="Times New Roman" w:eastAsia="Times New Roman" w:hAnsi="Times New Roman" w:cs="Times New Roman"/>
          <w:sz w:val="24"/>
          <w:szCs w:val="24"/>
        </w:rPr>
        <w:t>G</w:t>
      </w:r>
      <w:r w:rsidR="00751272" w:rsidRPr="00751272">
        <w:rPr>
          <w:rFonts w:ascii="Times New Roman" w:eastAsia="Times New Roman" w:hAnsi="Times New Roman" w:cs="Times New Roman"/>
          <w:sz w:val="24"/>
          <w:szCs w:val="24"/>
        </w:rPr>
        <w:t>illespies.co.uk</w:t>
      </w:r>
      <w:r w:rsidR="00182E90">
        <w:rPr>
          <w:rFonts w:ascii="Times New Roman" w:eastAsia="Times New Roman" w:hAnsi="Times New Roman" w:cs="Times New Roman"/>
          <w:sz w:val="24"/>
          <w:szCs w:val="24"/>
        </w:rPr>
        <w:t>, 2023</w:t>
      </w:r>
      <w:r w:rsidR="00751272">
        <w:rPr>
          <w:rFonts w:ascii="Times New Roman" w:eastAsia="Times New Roman" w:hAnsi="Times New Roman" w:cs="Times New Roman"/>
          <w:sz w:val="24"/>
          <w:szCs w:val="24"/>
        </w:rPr>
        <w:t>). T</w:t>
      </w:r>
      <w:r>
        <w:rPr>
          <w:rFonts w:ascii="Times New Roman" w:eastAsia="Times New Roman" w:hAnsi="Times New Roman" w:cs="Times New Roman"/>
          <w:sz w:val="24"/>
          <w:szCs w:val="24"/>
        </w:rPr>
        <w:t xml:space="preserve">his structure and design of the new building is a step closer for the London employees of Google to create a positive environment and increase the workforce. </w:t>
      </w:r>
    </w:p>
    <w:p w14:paraId="6B084EEC" w14:textId="77777777" w:rsidR="002E2505" w:rsidRDefault="001D5FA9" w:rsidP="0085671E">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Control</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is the last phase of the project plan, as it includes monitoring, managing, and closing the final contract review with the additional stakeholders. This phase in a project includes analyzing the identified risk, managing the budget to complete the project within the allocated budget, and monitoring the further resources required to complete the project. </w:t>
      </w:r>
    </w:p>
    <w:p w14:paraId="38C8B00B" w14:textId="77777777" w:rsidR="002E2505" w:rsidRDefault="001D5FA9" w:rsidP="0085671E">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Risk analysis</w:t>
      </w:r>
    </w:p>
    <w:p w14:paraId="061656AA" w14:textId="57ECF98F"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Analyzing and identifying the risk associated with the execution of the project is essential to avoid any potential damage to the success of the project. Risk analysis helps managers to recognize potential risks and hazards that might arise before the completion of any project</w:t>
      </w:r>
      <w:r w:rsidR="00CC7A5D">
        <w:rPr>
          <w:rFonts w:ascii="Times New Roman" w:eastAsia="Times New Roman" w:hAnsi="Times New Roman" w:cs="Times New Roman"/>
          <w:sz w:val="24"/>
          <w:szCs w:val="24"/>
        </w:rPr>
        <w:t xml:space="preserve"> (</w:t>
      </w:r>
      <w:proofErr w:type="spellStart"/>
      <w:r w:rsidR="00CC7A5D" w:rsidRPr="00CC7A5D">
        <w:rPr>
          <w:rFonts w:ascii="Times New Roman" w:hAnsi="Times New Roman" w:cs="Times New Roman"/>
          <w:color w:val="000000"/>
          <w:sz w:val="24"/>
          <w:szCs w:val="24"/>
        </w:rPr>
        <w:t>Yuliatti</w:t>
      </w:r>
      <w:proofErr w:type="spellEnd"/>
      <w:r w:rsidR="00CC7A5D" w:rsidRPr="00CC7A5D">
        <w:rPr>
          <w:rFonts w:ascii="Times New Roman" w:hAnsi="Times New Roman" w:cs="Times New Roman"/>
          <w:color w:val="000000"/>
          <w:sz w:val="24"/>
          <w:szCs w:val="24"/>
        </w:rPr>
        <w:t xml:space="preserve"> and </w:t>
      </w:r>
      <w:proofErr w:type="spellStart"/>
      <w:r w:rsidR="00CC7A5D" w:rsidRPr="00CC7A5D">
        <w:rPr>
          <w:rFonts w:ascii="Times New Roman" w:hAnsi="Times New Roman" w:cs="Times New Roman"/>
          <w:color w:val="000000"/>
          <w:sz w:val="24"/>
          <w:szCs w:val="24"/>
        </w:rPr>
        <w:t>Hardi</w:t>
      </w:r>
      <w:proofErr w:type="spellEnd"/>
      <w:r w:rsidR="00CC7A5D" w:rsidRPr="00CC7A5D">
        <w:rPr>
          <w:rFonts w:ascii="Times New Roman" w:hAnsi="Times New Roman" w:cs="Times New Roman"/>
          <w:color w:val="000000"/>
          <w:sz w:val="24"/>
          <w:szCs w:val="24"/>
        </w:rPr>
        <w:t xml:space="preserve"> </w:t>
      </w:r>
      <w:proofErr w:type="spellStart"/>
      <w:r w:rsidR="00CC7A5D" w:rsidRPr="00CC7A5D">
        <w:rPr>
          <w:rFonts w:ascii="Times New Roman" w:hAnsi="Times New Roman" w:cs="Times New Roman"/>
          <w:color w:val="000000"/>
          <w:sz w:val="24"/>
          <w:szCs w:val="24"/>
        </w:rPr>
        <w:t>Purba</w:t>
      </w:r>
      <w:proofErr w:type="spellEnd"/>
      <w:r w:rsidR="00CC7A5D" w:rsidRPr="00CC7A5D">
        <w:rPr>
          <w:rFonts w:ascii="Times New Roman" w:hAnsi="Times New Roman" w:cs="Times New Roman"/>
          <w:color w:val="000000"/>
          <w:sz w:val="24"/>
          <w:szCs w:val="24"/>
        </w:rPr>
        <w:t>, 2021</w:t>
      </w:r>
      <w:r w:rsidR="00CC7A5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Sufficient project management includes investigation of possible risks and threats. The Google project aims to create a well-built design of the workplace and meet the sustainability standard of any dynamic workplace. Risk analysis includes risk identification, assessment, mitigation, and monitoring. </w:t>
      </w:r>
    </w:p>
    <w:p w14:paraId="220761DF" w14:textId="77777777"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Insufficient budget due to incomplete data </w:t>
      </w:r>
      <w:r>
        <w:rPr>
          <w:rFonts w:ascii="Times New Roman" w:eastAsia="Times New Roman" w:hAnsi="Times New Roman" w:cs="Times New Roman"/>
          <w:sz w:val="24"/>
          <w:szCs w:val="24"/>
        </w:rPr>
        <w:t>is considered one of the most threatening concerns, especially for big projects. A big project like inaugurating a new headquarters in London for Google is more vulnerable to this risk. As the current process of the project shows, the budget of this project has been allocated to 1 billion European pounds, which can depend on the project's workflow; thus, there is the risk of budget shortages at the time of execution. As Google opens a new home for its business in a different location, there is a risk of</w:t>
      </w:r>
      <w:r>
        <w:rPr>
          <w:rFonts w:ascii="Times New Roman" w:eastAsia="Times New Roman" w:hAnsi="Times New Roman" w:cs="Times New Roman"/>
          <w:b/>
          <w:i/>
          <w:sz w:val="24"/>
          <w:szCs w:val="24"/>
        </w:rPr>
        <w:t xml:space="preserve"> irrelevant or incomplete data r</w:t>
      </w:r>
      <w:r>
        <w:rPr>
          <w:rFonts w:ascii="Times New Roman" w:eastAsia="Times New Roman" w:hAnsi="Times New Roman" w:cs="Times New Roman"/>
          <w:sz w:val="24"/>
          <w:szCs w:val="24"/>
        </w:rPr>
        <w:t xml:space="preserve">egarding the space it will utilize. </w:t>
      </w:r>
    </w:p>
    <w:p w14:paraId="10425EA3" w14:textId="6606C17E"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Contractual problems </w:t>
      </w:r>
      <w:r>
        <w:rPr>
          <w:rFonts w:ascii="Times New Roman" w:eastAsia="Times New Roman" w:hAnsi="Times New Roman" w:cs="Times New Roman"/>
          <w:sz w:val="24"/>
          <w:szCs w:val="24"/>
        </w:rPr>
        <w:t>are another major problem to the planned project</w:t>
      </w:r>
      <w:r w:rsidR="008F6C34">
        <w:rPr>
          <w:rFonts w:ascii="Times New Roman" w:eastAsia="Times New Roman" w:hAnsi="Times New Roman" w:cs="Times New Roman"/>
          <w:sz w:val="24"/>
          <w:szCs w:val="24"/>
        </w:rPr>
        <w:t xml:space="preserve"> (</w:t>
      </w:r>
      <w:r w:rsidR="008F6C34" w:rsidRPr="00F13C4A">
        <w:rPr>
          <w:rFonts w:ascii="Times New Roman" w:hAnsi="Times New Roman" w:cs="Times New Roman"/>
          <w:color w:val="000000"/>
          <w:sz w:val="24"/>
          <w:szCs w:val="24"/>
        </w:rPr>
        <w:t>Thomas and Wright, 2020</w:t>
      </w:r>
      <w:r w:rsidR="008F6C34">
        <w:rPr>
          <w:rFonts w:ascii="Times New Roman" w:eastAsia="Times New Roman" w:hAnsi="Times New Roman" w:cs="Times New Roman"/>
          <w:sz w:val="24"/>
          <w:szCs w:val="24"/>
        </w:rPr>
        <w:t>)</w:t>
      </w:r>
      <w:r w:rsidR="007573C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7573C1">
        <w:rPr>
          <w:rFonts w:ascii="Times New Roman" w:eastAsia="Times New Roman" w:hAnsi="Times New Roman" w:cs="Times New Roman"/>
          <w:sz w:val="24"/>
          <w:szCs w:val="24"/>
        </w:rPr>
        <w:t>This risk</w:t>
      </w:r>
      <w:r>
        <w:rPr>
          <w:rFonts w:ascii="Times New Roman" w:eastAsia="Times New Roman" w:hAnsi="Times New Roman" w:cs="Times New Roman"/>
          <w:sz w:val="24"/>
          <w:szCs w:val="24"/>
        </w:rPr>
        <w:t xml:space="preserve"> can be observed as the project is developing alongside the “Kings Cross Station.” </w:t>
      </w:r>
      <w:r w:rsidR="007573C1">
        <w:rPr>
          <w:rFonts w:ascii="Times New Roman" w:eastAsia="Times New Roman" w:hAnsi="Times New Roman" w:cs="Times New Roman"/>
          <w:sz w:val="24"/>
          <w:szCs w:val="24"/>
        </w:rPr>
        <w:lastRenderedPageBreak/>
        <w:t>T</w:t>
      </w:r>
      <w:r>
        <w:rPr>
          <w:rFonts w:ascii="Times New Roman" w:eastAsia="Times New Roman" w:hAnsi="Times New Roman" w:cs="Times New Roman"/>
          <w:sz w:val="24"/>
          <w:szCs w:val="24"/>
        </w:rPr>
        <w:t xml:space="preserve">his Google headquarters project might face problems when dealing with other businesses and people residing in that space. </w:t>
      </w:r>
    </w:p>
    <w:p w14:paraId="5D3556A6" w14:textId="77777777"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aims to build a new home for itself, and it will be their first investment to own a whole building in a new place. The design of the building consists of several new features to satisfy its employees; there is a risk of </w:t>
      </w:r>
      <w:r>
        <w:rPr>
          <w:rFonts w:ascii="Times New Roman" w:eastAsia="Times New Roman" w:hAnsi="Times New Roman" w:cs="Times New Roman"/>
          <w:b/>
          <w:i/>
          <w:sz w:val="24"/>
          <w:szCs w:val="24"/>
        </w:rPr>
        <w:t>quality concerns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during the project competition. </w:t>
      </w:r>
    </w:p>
    <w:p w14:paraId="624A0A6D" w14:textId="77777777"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Delays</w:t>
      </w:r>
      <w:r>
        <w:t xml:space="preserve"> </w:t>
      </w:r>
      <w:r>
        <w:rPr>
          <w:rFonts w:ascii="Times New Roman" w:eastAsia="Times New Roman" w:hAnsi="Times New Roman" w:cs="Times New Roman"/>
          <w:sz w:val="24"/>
          <w:szCs w:val="24"/>
        </w:rPr>
        <w:t xml:space="preserve">are another risk associated with the development of the Google headquarters project. As it creates ancillary spaces while providing accommodation for its employees, google might witness delays in completing the overall project. </w:t>
      </w:r>
      <w:r>
        <w:rPr>
          <w:rFonts w:ascii="Times New Roman" w:eastAsia="Times New Roman" w:hAnsi="Times New Roman" w:cs="Times New Roman"/>
          <w:b/>
          <w:i/>
          <w:sz w:val="24"/>
          <w:szCs w:val="24"/>
        </w:rPr>
        <w:t>Unattainable and unclear project objectives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are the other major risks associated with the project's development. </w:t>
      </w:r>
    </w:p>
    <w:p w14:paraId="4D7ED58F" w14:textId="77777777" w:rsidR="002E2505" w:rsidRDefault="001D5FA9" w:rsidP="0085671E">
      <w:pPr>
        <w:pStyle w:val="Heading1"/>
        <w:spacing w:before="240" w:after="240" w:line="360" w:lineRule="auto"/>
        <w:jc w:val="both"/>
        <w:rPr>
          <w:b/>
        </w:rPr>
      </w:pPr>
      <w:bookmarkStart w:id="4" w:name="_6qlgz2whg3t1" w:colFirst="0" w:colLast="0"/>
      <w:bookmarkStart w:id="5" w:name="_Toc152344439"/>
      <w:bookmarkEnd w:id="4"/>
      <w:r>
        <w:rPr>
          <w:b/>
        </w:rPr>
        <w:t>3. Conclusion</w:t>
      </w:r>
      <w:bookmarkEnd w:id="5"/>
    </w:p>
    <w:p w14:paraId="15D3A040" w14:textId="77777777"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analyzing the project plan of Google to inaugurate its new and owned headquarters in London, it is concluded that the project's success mostly depends on the execution of the project plan. A project plan and adequate management can contribute to the success of a project by considering the three phases of a project carefully. The three phases of the Google headquarters project consist of planning, execution, and control. As a business and a giant technological company, Google focuses more on creating sustainable buildings to operate its businesses and leave a positive brand image in the perspective of its employees and people. The project's design and processes can be categorized and explained by the waterfall model or the process models of project management. The “Google Headquarters Project in London, UK” stakeholders include the company CEO, the project manager, the project head, and the local government of London. Constructing spaces for its employee's benefit will help Google create a positive and relaxing environment, enabling work satisfaction and motivating the employees to be involved in the working environment.</w:t>
      </w:r>
    </w:p>
    <w:p w14:paraId="72B76DCC" w14:textId="77777777" w:rsidR="002E2505" w:rsidRDefault="001D5FA9" w:rsidP="0085671E">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w:t>
      </w:r>
    </w:p>
    <w:p w14:paraId="246107FE" w14:textId="397C5618" w:rsidR="00F93CBE"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 though the planning of the project is more robust and can be determined to witness success, a few things might shape the way of success for the Google project in a better way. </w:t>
      </w:r>
      <w:r>
        <w:rPr>
          <w:rFonts w:ascii="Times New Roman" w:eastAsia="Times New Roman" w:hAnsi="Times New Roman" w:cs="Times New Roman"/>
          <w:b/>
          <w:i/>
          <w:sz w:val="24"/>
          <w:szCs w:val="24"/>
        </w:rPr>
        <w:t xml:space="preserve">Considering the budget plan </w:t>
      </w:r>
      <w:r>
        <w:rPr>
          <w:rFonts w:ascii="Times New Roman" w:eastAsia="Times New Roman" w:hAnsi="Times New Roman" w:cs="Times New Roman"/>
          <w:sz w:val="24"/>
          <w:szCs w:val="24"/>
        </w:rPr>
        <w:t xml:space="preserve">can benefit the project's success and help Google complete each project task </w:t>
      </w:r>
      <w:r>
        <w:rPr>
          <w:rFonts w:ascii="Times New Roman" w:eastAsia="Times New Roman" w:hAnsi="Times New Roman" w:cs="Times New Roman"/>
          <w:sz w:val="24"/>
          <w:szCs w:val="24"/>
        </w:rPr>
        <w:lastRenderedPageBreak/>
        <w:t>seamlessly.  The needs of the “Google Headquarters project” alongside King’s Cross, an 11-story building occupying 650,000 square meters, is to commence the overall project within the time limit. The design of the building includes a space for an office with accommodation for 7000 employees of Google.</w:t>
      </w:r>
    </w:p>
    <w:p w14:paraId="01FC0DF2" w14:textId="509DC123" w:rsidR="002E2505" w:rsidRDefault="001D5FA9" w:rsidP="0085671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Ensuring Legal support </w:t>
      </w:r>
      <w:r>
        <w:rPr>
          <w:rFonts w:ascii="Times New Roman" w:eastAsia="Times New Roman" w:hAnsi="Times New Roman" w:cs="Times New Roman"/>
          <w:sz w:val="24"/>
          <w:szCs w:val="24"/>
        </w:rPr>
        <w:t xml:space="preserve">is crucial when conducting new business projects. Google must ensure legal requirements to avoid any future concerns related to the space of the land or environmental concerns. </w:t>
      </w:r>
      <w:r>
        <w:rPr>
          <w:rFonts w:ascii="Times New Roman" w:eastAsia="Times New Roman" w:hAnsi="Times New Roman" w:cs="Times New Roman"/>
          <w:b/>
          <w:i/>
          <w:sz w:val="24"/>
          <w:szCs w:val="24"/>
        </w:rPr>
        <w:t xml:space="preserve">Hiring skilled professionals </w:t>
      </w:r>
      <w:r>
        <w:rPr>
          <w:rFonts w:ascii="Times New Roman" w:eastAsia="Times New Roman" w:hAnsi="Times New Roman" w:cs="Times New Roman"/>
          <w:sz w:val="24"/>
          <w:szCs w:val="24"/>
        </w:rPr>
        <w:t xml:space="preserve">can help Google dodge the risk of unclear objectives and inadequate management of the risks. It is vital to take control of the overall project during the project, as this step will ensure its further progress and success. </w:t>
      </w:r>
    </w:p>
    <w:p w14:paraId="3DAFA081" w14:textId="77777777" w:rsidR="002E2505" w:rsidRDefault="001D5FA9" w:rsidP="005C391B">
      <w:pPr>
        <w:spacing w:before="240" w:after="240"/>
      </w:pPr>
      <w:r>
        <w:br w:type="page"/>
      </w:r>
    </w:p>
    <w:p w14:paraId="15AD596C" w14:textId="6948EFD5" w:rsidR="002E2505" w:rsidRDefault="001D5FA9">
      <w:pPr>
        <w:pStyle w:val="Heading1"/>
        <w:spacing w:line="360" w:lineRule="auto"/>
        <w:jc w:val="both"/>
        <w:rPr>
          <w:b/>
        </w:rPr>
      </w:pPr>
      <w:bookmarkStart w:id="6" w:name="_x05qwgrz0nnk" w:colFirst="0" w:colLast="0"/>
      <w:bookmarkStart w:id="7" w:name="_Toc152344440"/>
      <w:bookmarkEnd w:id="6"/>
      <w:r>
        <w:rPr>
          <w:b/>
        </w:rPr>
        <w:lastRenderedPageBreak/>
        <w:t>4. Reference List</w:t>
      </w:r>
      <w:bookmarkEnd w:id="7"/>
    </w:p>
    <w:p w14:paraId="5F6B48F0" w14:textId="77777777" w:rsidR="007B7056" w:rsidRDefault="007B7056" w:rsidP="007B7056">
      <w:pPr>
        <w:pStyle w:val="NormalWeb"/>
        <w:spacing w:before="240" w:beforeAutospacing="0" w:after="240" w:afterAutospacing="0" w:line="360" w:lineRule="auto"/>
        <w:jc w:val="both"/>
      </w:pPr>
      <w:bookmarkStart w:id="8" w:name="_3cnnsdb22sk6" w:colFirst="0" w:colLast="0"/>
      <w:bookmarkEnd w:id="8"/>
      <w:proofErr w:type="spellStart"/>
      <w:r>
        <w:rPr>
          <w:color w:val="000000"/>
        </w:rPr>
        <w:t>Aroral</w:t>
      </w:r>
      <w:proofErr w:type="spellEnd"/>
      <w:r>
        <w:rPr>
          <w:color w:val="000000"/>
        </w:rPr>
        <w:t>, H.K., 2021. Waterfall Process Operations in the Fast-paced World: Project Management Exploratory Analysis. International Journal of Applied Business and Management Studies, 6(1), pp.91-99.</w:t>
      </w:r>
    </w:p>
    <w:p w14:paraId="31DA07CA" w14:textId="77777777" w:rsidR="007B7056" w:rsidRDefault="007B7056" w:rsidP="007B7056">
      <w:pPr>
        <w:pStyle w:val="NormalWeb"/>
        <w:spacing w:before="240" w:beforeAutospacing="0" w:after="240" w:afterAutospacing="0" w:line="360" w:lineRule="auto"/>
        <w:jc w:val="both"/>
      </w:pPr>
      <w:proofErr w:type="spellStart"/>
      <w:r>
        <w:rPr>
          <w:color w:val="000000"/>
        </w:rPr>
        <w:t>Dasović</w:t>
      </w:r>
      <w:proofErr w:type="spellEnd"/>
      <w:r>
        <w:rPr>
          <w:color w:val="000000"/>
        </w:rPr>
        <w:t xml:space="preserve">, B., </w:t>
      </w:r>
      <w:proofErr w:type="spellStart"/>
      <w:r>
        <w:rPr>
          <w:color w:val="000000"/>
        </w:rPr>
        <w:t>Galić</w:t>
      </w:r>
      <w:proofErr w:type="spellEnd"/>
      <w:r>
        <w:rPr>
          <w:color w:val="000000"/>
        </w:rPr>
        <w:t xml:space="preserve">, M. and </w:t>
      </w:r>
      <w:proofErr w:type="spellStart"/>
      <w:r>
        <w:rPr>
          <w:color w:val="000000"/>
        </w:rPr>
        <w:t>Klanšek</w:t>
      </w:r>
      <w:proofErr w:type="spellEnd"/>
      <w:r>
        <w:rPr>
          <w:color w:val="000000"/>
        </w:rPr>
        <w:t>, U., 2020. A survey on integration of optimization and project management tools for sustainable construction scheduling. Sustainability, 12(8), p.3405.</w:t>
      </w:r>
    </w:p>
    <w:p w14:paraId="146999BE" w14:textId="77777777" w:rsidR="007B7056" w:rsidRDefault="007B7056" w:rsidP="007B7056">
      <w:pPr>
        <w:pStyle w:val="NormalWeb"/>
        <w:spacing w:before="240" w:beforeAutospacing="0" w:after="240" w:afterAutospacing="0" w:line="360" w:lineRule="auto"/>
        <w:jc w:val="both"/>
      </w:pPr>
      <w:r>
        <w:rPr>
          <w:color w:val="000000"/>
        </w:rPr>
        <w:t xml:space="preserve">de Andrade Baptista, J.A., </w:t>
      </w:r>
      <w:proofErr w:type="spellStart"/>
      <w:r>
        <w:rPr>
          <w:color w:val="000000"/>
        </w:rPr>
        <w:t>Formigoni</w:t>
      </w:r>
      <w:proofErr w:type="spellEnd"/>
      <w:r>
        <w:rPr>
          <w:color w:val="000000"/>
        </w:rPr>
        <w:t xml:space="preserve">, A., da Silva, S.A., </w:t>
      </w:r>
      <w:proofErr w:type="spellStart"/>
      <w:r>
        <w:rPr>
          <w:color w:val="000000"/>
        </w:rPr>
        <w:t>Stettiner</w:t>
      </w:r>
      <w:proofErr w:type="spellEnd"/>
      <w:r>
        <w:rPr>
          <w:color w:val="000000"/>
        </w:rPr>
        <w:t xml:space="preserve">, C.F. and de </w:t>
      </w:r>
      <w:proofErr w:type="spellStart"/>
      <w:r>
        <w:rPr>
          <w:color w:val="000000"/>
        </w:rPr>
        <w:t>Novais</w:t>
      </w:r>
      <w:proofErr w:type="spellEnd"/>
      <w:r>
        <w:rPr>
          <w:color w:val="000000"/>
        </w:rPr>
        <w:t xml:space="preserve">, R.A.B., 2021. Analysis of the Theory of Acquired Needs from McClelland as a Means of Work Satisfaction. Timor </w:t>
      </w:r>
      <w:proofErr w:type="spellStart"/>
      <w:r>
        <w:rPr>
          <w:color w:val="000000"/>
        </w:rPr>
        <w:t>Leste</w:t>
      </w:r>
      <w:proofErr w:type="spellEnd"/>
      <w:r>
        <w:rPr>
          <w:color w:val="000000"/>
        </w:rPr>
        <w:t xml:space="preserve"> Journal of Business and Management, 3, pp.54-59.</w:t>
      </w:r>
    </w:p>
    <w:p w14:paraId="323BBAD5" w14:textId="77777777" w:rsidR="007B7056" w:rsidRDefault="007B7056" w:rsidP="007B7056">
      <w:pPr>
        <w:pStyle w:val="NormalWeb"/>
        <w:spacing w:before="240" w:beforeAutospacing="0" w:after="240" w:afterAutospacing="0" w:line="360" w:lineRule="auto"/>
        <w:jc w:val="both"/>
      </w:pPr>
      <w:r>
        <w:rPr>
          <w:color w:val="000000"/>
        </w:rPr>
        <w:t xml:space="preserve">Gillespies.co.uk (2023), </w:t>
      </w:r>
      <w:r>
        <w:rPr>
          <w:i/>
          <w:iCs/>
          <w:color w:val="000000"/>
        </w:rPr>
        <w:t>Google Headquarters in King's Cross tops outs,</w:t>
      </w:r>
      <w:r>
        <w:rPr>
          <w:color w:val="000000"/>
        </w:rPr>
        <w:t xml:space="preserve"> [online] available at: https://www.gillespies.co.uk/news/google-headquarters-in-kings-cross-tops-outs, [accessed on: 24/11/2023]</w:t>
      </w:r>
    </w:p>
    <w:p w14:paraId="387B48AF" w14:textId="77777777" w:rsidR="007B7056" w:rsidRDefault="007B7056" w:rsidP="007B7056">
      <w:pPr>
        <w:pStyle w:val="NormalWeb"/>
        <w:spacing w:before="240" w:beforeAutospacing="0" w:after="240" w:afterAutospacing="0" w:line="360" w:lineRule="auto"/>
        <w:jc w:val="both"/>
      </w:pPr>
      <w:r>
        <w:rPr>
          <w:color w:val="000000"/>
        </w:rPr>
        <w:t xml:space="preserve">Kingscross.co.uk (2023), </w:t>
      </w:r>
      <w:r>
        <w:rPr>
          <w:i/>
          <w:iCs/>
          <w:color w:val="000000"/>
        </w:rPr>
        <w:t>The first, wholly owned and designed Google building outside the US,</w:t>
      </w:r>
      <w:r>
        <w:rPr>
          <w:color w:val="000000"/>
        </w:rPr>
        <w:t xml:space="preserve"> [online] available at: https://www.kingscross.co.uk/google#:~:text=Google%20has%20received%20planning%20permission,ft%2C%20will%20commence%20in%202018., [accessed on: 26/11/2023]</w:t>
      </w:r>
    </w:p>
    <w:p w14:paraId="6CA02A1A" w14:textId="77777777" w:rsidR="007B7056" w:rsidRDefault="007B7056" w:rsidP="007B7056">
      <w:pPr>
        <w:pStyle w:val="NormalWeb"/>
        <w:spacing w:before="240" w:beforeAutospacing="0" w:after="240" w:afterAutospacing="0" w:line="360" w:lineRule="auto"/>
        <w:jc w:val="both"/>
      </w:pPr>
      <w:r>
        <w:rPr>
          <w:color w:val="000000"/>
        </w:rPr>
        <w:t>Pinto, J.K., 2020. Project management: achieving competitive advantage. Pearson.</w:t>
      </w:r>
    </w:p>
    <w:p w14:paraId="577C210E" w14:textId="77777777" w:rsidR="007B7056" w:rsidRDefault="007B7056" w:rsidP="007B7056">
      <w:pPr>
        <w:pStyle w:val="NormalWeb"/>
        <w:spacing w:before="240" w:beforeAutospacing="0" w:after="240" w:afterAutospacing="0" w:line="360" w:lineRule="auto"/>
        <w:jc w:val="both"/>
      </w:pPr>
      <w:proofErr w:type="spellStart"/>
      <w:r>
        <w:rPr>
          <w:color w:val="000000"/>
        </w:rPr>
        <w:t>Pratiwi</w:t>
      </w:r>
      <w:proofErr w:type="spellEnd"/>
      <w:r>
        <w:rPr>
          <w:color w:val="000000"/>
        </w:rPr>
        <w:t xml:space="preserve">, N.J., Jamaluddin, J., </w:t>
      </w:r>
      <w:proofErr w:type="spellStart"/>
      <w:r>
        <w:rPr>
          <w:color w:val="000000"/>
        </w:rPr>
        <w:t>Niswaty</w:t>
      </w:r>
      <w:proofErr w:type="spellEnd"/>
      <w:r>
        <w:rPr>
          <w:color w:val="000000"/>
        </w:rPr>
        <w:t xml:space="preserve">, R. and Salam, R., 2019. the influence of work facilities on employee performance at the Regional Financial Management Agency Secretariat Section of South Sulawesi Province. </w:t>
      </w:r>
      <w:proofErr w:type="spellStart"/>
      <w:r>
        <w:rPr>
          <w:color w:val="000000"/>
        </w:rPr>
        <w:t>Jurnal</w:t>
      </w:r>
      <w:proofErr w:type="spellEnd"/>
      <w:r>
        <w:rPr>
          <w:color w:val="000000"/>
        </w:rPr>
        <w:t xml:space="preserve"> </w:t>
      </w:r>
      <w:proofErr w:type="spellStart"/>
      <w:r>
        <w:rPr>
          <w:color w:val="000000"/>
        </w:rPr>
        <w:t>Ad’ministrare</w:t>
      </w:r>
      <w:proofErr w:type="spellEnd"/>
      <w:r>
        <w:rPr>
          <w:color w:val="000000"/>
        </w:rPr>
        <w:t>, 6(1), pp.35-44.</w:t>
      </w:r>
    </w:p>
    <w:p w14:paraId="500CE86E" w14:textId="77777777" w:rsidR="007B7056" w:rsidRDefault="007B7056" w:rsidP="007B7056">
      <w:pPr>
        <w:pStyle w:val="NormalWeb"/>
        <w:spacing w:before="240" w:beforeAutospacing="0" w:after="240" w:afterAutospacing="0" w:line="360" w:lineRule="auto"/>
        <w:jc w:val="both"/>
      </w:pPr>
      <w:r>
        <w:rPr>
          <w:color w:val="000000"/>
        </w:rPr>
        <w:t>Siu, M.F.F., 2019. Resource budget for workface planning in industrial-construction. Facilities, 37(5/6), pp.292-312.</w:t>
      </w:r>
    </w:p>
    <w:p w14:paraId="1A3DB5B4" w14:textId="77777777" w:rsidR="007B7056" w:rsidRDefault="007B7056" w:rsidP="007B7056">
      <w:pPr>
        <w:pStyle w:val="NormalWeb"/>
        <w:spacing w:before="240" w:beforeAutospacing="0" w:after="240" w:afterAutospacing="0" w:line="360" w:lineRule="auto"/>
        <w:jc w:val="both"/>
      </w:pPr>
      <w:r>
        <w:rPr>
          <w:color w:val="000000"/>
        </w:rPr>
        <w:t xml:space="preserve">The Guardian (2023), </w:t>
      </w:r>
      <w:r>
        <w:rPr>
          <w:i/>
          <w:iCs/>
          <w:color w:val="000000"/>
        </w:rPr>
        <w:t>Behold London’s ‘</w:t>
      </w:r>
      <w:proofErr w:type="spellStart"/>
      <w:r>
        <w:rPr>
          <w:i/>
          <w:iCs/>
          <w:color w:val="000000"/>
        </w:rPr>
        <w:t>landscraper</w:t>
      </w:r>
      <w:proofErr w:type="spellEnd"/>
      <w:r>
        <w:rPr>
          <w:i/>
          <w:iCs/>
          <w:color w:val="000000"/>
        </w:rPr>
        <w:t>’! Google’s new UK HQ – as long as the Shard is tall,</w:t>
      </w:r>
      <w:r>
        <w:rPr>
          <w:color w:val="000000"/>
        </w:rPr>
        <w:t xml:space="preserve"> [online] available at: https://www.theguardian.com/business/2022/jul/01/behold-londons-landscraper-googles-new-uk-hq-as-long-as-the-shard-is-tall, [accessed on: 25/11/2023] </w:t>
      </w:r>
    </w:p>
    <w:p w14:paraId="4C7089E4" w14:textId="77777777" w:rsidR="007B7056" w:rsidRDefault="007B7056" w:rsidP="007B7056">
      <w:pPr>
        <w:pStyle w:val="NormalWeb"/>
        <w:spacing w:before="240" w:beforeAutospacing="0" w:after="240" w:afterAutospacing="0" w:line="360" w:lineRule="auto"/>
        <w:jc w:val="both"/>
      </w:pPr>
      <w:r>
        <w:rPr>
          <w:color w:val="000000"/>
        </w:rPr>
        <w:lastRenderedPageBreak/>
        <w:t>Thomas, R. and Wright, M., 2020. Construction contract claims. Bloomsbury Publishing.</w:t>
      </w:r>
    </w:p>
    <w:p w14:paraId="1466BEF5" w14:textId="77777777" w:rsidR="007B7056" w:rsidRDefault="007B7056" w:rsidP="007B7056">
      <w:pPr>
        <w:pStyle w:val="NormalWeb"/>
        <w:spacing w:before="240" w:beforeAutospacing="0" w:after="240" w:afterAutospacing="0" w:line="360" w:lineRule="auto"/>
        <w:jc w:val="both"/>
      </w:pPr>
      <w:proofErr w:type="spellStart"/>
      <w:r>
        <w:rPr>
          <w:color w:val="000000"/>
        </w:rPr>
        <w:t>Torkanfar</w:t>
      </w:r>
      <w:proofErr w:type="spellEnd"/>
      <w:r>
        <w:rPr>
          <w:color w:val="000000"/>
        </w:rPr>
        <w:t>, N. and Azar, E.R., 2020. Quantitative similarity assessment of construction projects using WBS-based metrics. Advanced Engineering Informatics, 46, p.101179.</w:t>
      </w:r>
    </w:p>
    <w:p w14:paraId="44B86949" w14:textId="77777777" w:rsidR="007B7056" w:rsidRDefault="007B7056" w:rsidP="007B7056">
      <w:pPr>
        <w:pStyle w:val="NormalWeb"/>
        <w:spacing w:before="240" w:beforeAutospacing="0" w:after="240" w:afterAutospacing="0" w:line="360" w:lineRule="auto"/>
        <w:jc w:val="both"/>
      </w:pPr>
      <w:proofErr w:type="spellStart"/>
      <w:r>
        <w:rPr>
          <w:color w:val="000000"/>
        </w:rPr>
        <w:t>Yuliatti</w:t>
      </w:r>
      <w:proofErr w:type="spellEnd"/>
      <w:r>
        <w:rPr>
          <w:color w:val="000000"/>
        </w:rPr>
        <w:t xml:space="preserve">, M.M.E. and </w:t>
      </w:r>
      <w:proofErr w:type="spellStart"/>
      <w:r>
        <w:rPr>
          <w:color w:val="000000"/>
        </w:rPr>
        <w:t>Hardi</w:t>
      </w:r>
      <w:proofErr w:type="spellEnd"/>
      <w:r>
        <w:rPr>
          <w:color w:val="000000"/>
        </w:rPr>
        <w:t xml:space="preserve"> </w:t>
      </w:r>
      <w:proofErr w:type="spellStart"/>
      <w:r>
        <w:rPr>
          <w:color w:val="000000"/>
        </w:rPr>
        <w:t>Purba</w:t>
      </w:r>
      <w:proofErr w:type="spellEnd"/>
      <w:r>
        <w:rPr>
          <w:color w:val="000000"/>
        </w:rPr>
        <w:t>, H., 2021. Construction project risk analysis based on fuzzy analytical hierarchy process (F-AHP): A Literature Review. Advance Researches in Civil Engineering, 3(3), pp.1-20.</w:t>
      </w:r>
    </w:p>
    <w:p w14:paraId="12B5E01D" w14:textId="77777777" w:rsidR="002E2505" w:rsidRDefault="001D5FA9">
      <w:pPr>
        <w:pStyle w:val="Heading1"/>
        <w:spacing w:line="360" w:lineRule="auto"/>
        <w:jc w:val="both"/>
        <w:rPr>
          <w:b/>
        </w:rPr>
      </w:pPr>
      <w:bookmarkStart w:id="9" w:name="_Toc152344441"/>
      <w:r>
        <w:rPr>
          <w:b/>
        </w:rPr>
        <w:t>5. Appendices</w:t>
      </w:r>
      <w:bookmarkEnd w:id="9"/>
    </w:p>
    <w:p w14:paraId="666379F2" w14:textId="77777777" w:rsidR="002E2505" w:rsidRDefault="001D5FA9">
      <w:pPr>
        <w:pStyle w:val="Heading2"/>
      </w:pPr>
      <w:bookmarkStart w:id="10" w:name="_tw0wf3y9qeb9" w:colFirst="0" w:colLast="0"/>
      <w:bookmarkStart w:id="11" w:name="_Toc152344442"/>
      <w:bookmarkEnd w:id="10"/>
      <w:r>
        <w:t>Appendix 1: WBS of Google Headquarters Project in London, UK</w:t>
      </w:r>
      <w:bookmarkEnd w:id="11"/>
      <w:r>
        <w:t xml:space="preserve"> </w:t>
      </w:r>
    </w:p>
    <w:p w14:paraId="114A28B6" w14:textId="77777777" w:rsidR="002E2505" w:rsidRDefault="001D5F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114300" distB="114300" distL="114300" distR="114300" wp14:anchorId="4DDA82C1" wp14:editId="52D6F683">
            <wp:extent cx="5429250" cy="3886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29250" cy="3886200"/>
                    </a:xfrm>
                    <a:prstGeom prst="rect">
                      <a:avLst/>
                    </a:prstGeom>
                    <a:ln/>
                  </pic:spPr>
                </pic:pic>
              </a:graphicData>
            </a:graphic>
          </wp:inline>
        </w:drawing>
      </w:r>
    </w:p>
    <w:p w14:paraId="650881E4" w14:textId="77777777" w:rsidR="002E2505" w:rsidRDefault="001D5FA9">
      <w:pPr>
        <w:pStyle w:val="Heading2"/>
      </w:pPr>
      <w:bookmarkStart w:id="12" w:name="_3xfrzpw8vjwk" w:colFirst="0" w:colLast="0"/>
      <w:bookmarkStart w:id="13" w:name="_Toc152344443"/>
      <w:bookmarkEnd w:id="12"/>
      <w:r>
        <w:t>Appendix 2: The budget plan of the Google Project in the UK</w:t>
      </w:r>
      <w:bookmarkEnd w:id="13"/>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E2505" w14:paraId="61EDA144" w14:textId="77777777">
        <w:tc>
          <w:tcPr>
            <w:tcW w:w="3120" w:type="dxa"/>
            <w:shd w:val="clear" w:color="auto" w:fill="auto"/>
            <w:tcMar>
              <w:top w:w="100" w:type="dxa"/>
              <w:left w:w="100" w:type="dxa"/>
              <w:bottom w:w="100" w:type="dxa"/>
              <w:right w:w="100" w:type="dxa"/>
            </w:tcMar>
          </w:tcPr>
          <w:p w14:paraId="126BF560"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3120" w:type="dxa"/>
            <w:shd w:val="clear" w:color="auto" w:fill="auto"/>
            <w:tcMar>
              <w:top w:w="100" w:type="dxa"/>
              <w:left w:w="100" w:type="dxa"/>
              <w:bottom w:w="100" w:type="dxa"/>
              <w:right w:w="100" w:type="dxa"/>
            </w:tcMar>
          </w:tcPr>
          <w:p w14:paraId="52B12CC8"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Amount </w:t>
            </w:r>
          </w:p>
        </w:tc>
        <w:tc>
          <w:tcPr>
            <w:tcW w:w="3120" w:type="dxa"/>
            <w:shd w:val="clear" w:color="auto" w:fill="auto"/>
            <w:tcMar>
              <w:top w:w="100" w:type="dxa"/>
              <w:left w:w="100" w:type="dxa"/>
              <w:bottom w:w="100" w:type="dxa"/>
              <w:right w:w="100" w:type="dxa"/>
            </w:tcMar>
          </w:tcPr>
          <w:p w14:paraId="720FC461"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Amount </w:t>
            </w:r>
          </w:p>
        </w:tc>
      </w:tr>
      <w:tr w:rsidR="002E2505" w14:paraId="005A2C28" w14:textId="77777777">
        <w:tc>
          <w:tcPr>
            <w:tcW w:w="3120" w:type="dxa"/>
            <w:shd w:val="clear" w:color="auto" w:fill="auto"/>
            <w:tcMar>
              <w:top w:w="100" w:type="dxa"/>
              <w:left w:w="100" w:type="dxa"/>
              <w:bottom w:w="100" w:type="dxa"/>
              <w:right w:w="100" w:type="dxa"/>
            </w:tcMar>
          </w:tcPr>
          <w:p w14:paraId="74509A6C"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Planning Cost</w:t>
            </w:r>
          </w:p>
        </w:tc>
        <w:tc>
          <w:tcPr>
            <w:tcW w:w="3120" w:type="dxa"/>
            <w:shd w:val="clear" w:color="auto" w:fill="auto"/>
            <w:tcMar>
              <w:top w:w="100" w:type="dxa"/>
              <w:left w:w="100" w:type="dxa"/>
              <w:bottom w:w="100" w:type="dxa"/>
              <w:right w:w="100" w:type="dxa"/>
            </w:tcMar>
          </w:tcPr>
          <w:p w14:paraId="53411094" w14:textId="77777777" w:rsidR="002E2505" w:rsidRDefault="002E2505">
            <w:pPr>
              <w:widowControl w:val="0"/>
              <w:spacing w:line="360" w:lineRule="auto"/>
              <w:rPr>
                <w:rFonts w:ascii="Times New Roman" w:eastAsia="Times New Roman" w:hAnsi="Times New Roman" w:cs="Times New Roman"/>
                <w:b/>
                <w:sz w:val="24"/>
                <w:szCs w:val="24"/>
              </w:rPr>
            </w:pPr>
          </w:p>
        </w:tc>
        <w:tc>
          <w:tcPr>
            <w:tcW w:w="3120" w:type="dxa"/>
            <w:shd w:val="clear" w:color="auto" w:fill="auto"/>
            <w:tcMar>
              <w:top w:w="100" w:type="dxa"/>
              <w:left w:w="100" w:type="dxa"/>
              <w:bottom w:w="100" w:type="dxa"/>
              <w:right w:w="100" w:type="dxa"/>
            </w:tcMar>
          </w:tcPr>
          <w:p w14:paraId="0225D49D"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33,000,000</w:t>
            </w:r>
          </w:p>
        </w:tc>
      </w:tr>
      <w:tr w:rsidR="002E2505" w14:paraId="715B69F4" w14:textId="77777777">
        <w:tc>
          <w:tcPr>
            <w:tcW w:w="3120" w:type="dxa"/>
            <w:shd w:val="clear" w:color="auto" w:fill="auto"/>
            <w:tcMar>
              <w:top w:w="100" w:type="dxa"/>
              <w:left w:w="100" w:type="dxa"/>
              <w:bottom w:w="100" w:type="dxa"/>
              <w:right w:w="100" w:type="dxa"/>
            </w:tcMar>
          </w:tcPr>
          <w:p w14:paraId="1E5CB8F4"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Resource Settlement, </w:t>
            </w:r>
          </w:p>
        </w:tc>
        <w:tc>
          <w:tcPr>
            <w:tcW w:w="3120" w:type="dxa"/>
            <w:shd w:val="clear" w:color="auto" w:fill="auto"/>
            <w:tcMar>
              <w:top w:w="100" w:type="dxa"/>
              <w:left w:w="100" w:type="dxa"/>
              <w:bottom w:w="100" w:type="dxa"/>
              <w:right w:w="100" w:type="dxa"/>
            </w:tcMar>
          </w:tcPr>
          <w:p w14:paraId="66301883"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10,000,000 </w:t>
            </w:r>
          </w:p>
        </w:tc>
        <w:tc>
          <w:tcPr>
            <w:tcW w:w="3120" w:type="dxa"/>
            <w:shd w:val="clear" w:color="auto" w:fill="auto"/>
            <w:tcMar>
              <w:top w:w="100" w:type="dxa"/>
              <w:left w:w="100" w:type="dxa"/>
              <w:bottom w:w="100" w:type="dxa"/>
              <w:right w:w="100" w:type="dxa"/>
            </w:tcMar>
          </w:tcPr>
          <w:p w14:paraId="5E294C27" w14:textId="77777777" w:rsidR="002E2505" w:rsidRDefault="002E2505">
            <w:pPr>
              <w:widowControl w:val="0"/>
              <w:spacing w:line="360" w:lineRule="auto"/>
              <w:rPr>
                <w:rFonts w:ascii="Times New Roman" w:eastAsia="Times New Roman" w:hAnsi="Times New Roman" w:cs="Times New Roman"/>
                <w:b/>
                <w:sz w:val="24"/>
                <w:szCs w:val="24"/>
              </w:rPr>
            </w:pPr>
          </w:p>
        </w:tc>
      </w:tr>
      <w:tr w:rsidR="002E2505" w14:paraId="702202DB" w14:textId="77777777">
        <w:tc>
          <w:tcPr>
            <w:tcW w:w="3120" w:type="dxa"/>
            <w:shd w:val="clear" w:color="auto" w:fill="auto"/>
            <w:tcMar>
              <w:top w:w="100" w:type="dxa"/>
              <w:left w:w="100" w:type="dxa"/>
              <w:bottom w:w="100" w:type="dxa"/>
              <w:right w:w="100" w:type="dxa"/>
            </w:tcMar>
          </w:tcPr>
          <w:p w14:paraId="5AFCA429"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Project Team, </w:t>
            </w:r>
          </w:p>
        </w:tc>
        <w:tc>
          <w:tcPr>
            <w:tcW w:w="3120" w:type="dxa"/>
            <w:shd w:val="clear" w:color="auto" w:fill="auto"/>
            <w:tcMar>
              <w:top w:w="100" w:type="dxa"/>
              <w:left w:w="100" w:type="dxa"/>
              <w:bottom w:w="100" w:type="dxa"/>
              <w:right w:w="100" w:type="dxa"/>
            </w:tcMar>
          </w:tcPr>
          <w:p w14:paraId="29328FBD"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20,000,000 </w:t>
            </w:r>
          </w:p>
        </w:tc>
        <w:tc>
          <w:tcPr>
            <w:tcW w:w="3120" w:type="dxa"/>
            <w:shd w:val="clear" w:color="auto" w:fill="auto"/>
            <w:tcMar>
              <w:top w:w="100" w:type="dxa"/>
              <w:left w:w="100" w:type="dxa"/>
              <w:bottom w:w="100" w:type="dxa"/>
              <w:right w:w="100" w:type="dxa"/>
            </w:tcMar>
          </w:tcPr>
          <w:p w14:paraId="13C10D25" w14:textId="77777777" w:rsidR="002E2505" w:rsidRDefault="002E2505">
            <w:pPr>
              <w:widowControl w:val="0"/>
              <w:spacing w:line="360" w:lineRule="auto"/>
              <w:rPr>
                <w:rFonts w:ascii="Times New Roman" w:eastAsia="Times New Roman" w:hAnsi="Times New Roman" w:cs="Times New Roman"/>
                <w:b/>
                <w:sz w:val="24"/>
                <w:szCs w:val="24"/>
              </w:rPr>
            </w:pPr>
          </w:p>
        </w:tc>
      </w:tr>
      <w:tr w:rsidR="002E2505" w14:paraId="15EB35E8" w14:textId="77777777">
        <w:tc>
          <w:tcPr>
            <w:tcW w:w="3120" w:type="dxa"/>
            <w:shd w:val="clear" w:color="auto" w:fill="auto"/>
            <w:tcMar>
              <w:top w:w="100" w:type="dxa"/>
              <w:left w:w="100" w:type="dxa"/>
              <w:bottom w:w="100" w:type="dxa"/>
              <w:right w:w="100" w:type="dxa"/>
            </w:tcMar>
          </w:tcPr>
          <w:p w14:paraId="63D47129"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and Budget</w:t>
            </w:r>
          </w:p>
          <w:p w14:paraId="6806176C" w14:textId="77777777" w:rsidR="002E2505" w:rsidRDefault="002E2505">
            <w:pPr>
              <w:widowControl w:val="0"/>
              <w:spacing w:line="360" w:lineRule="auto"/>
              <w:rPr>
                <w:rFonts w:ascii="Times New Roman" w:eastAsia="Times New Roman" w:hAnsi="Times New Roman" w:cs="Times New Roman"/>
                <w:b/>
                <w:sz w:val="24"/>
                <w:szCs w:val="24"/>
              </w:rPr>
            </w:pPr>
          </w:p>
        </w:tc>
        <w:tc>
          <w:tcPr>
            <w:tcW w:w="3120" w:type="dxa"/>
            <w:shd w:val="clear" w:color="auto" w:fill="auto"/>
            <w:tcMar>
              <w:top w:w="100" w:type="dxa"/>
              <w:left w:w="100" w:type="dxa"/>
              <w:bottom w:w="100" w:type="dxa"/>
              <w:right w:w="100" w:type="dxa"/>
            </w:tcMar>
          </w:tcPr>
          <w:p w14:paraId="4CBD68CB"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3,000,000</w:t>
            </w:r>
          </w:p>
        </w:tc>
        <w:tc>
          <w:tcPr>
            <w:tcW w:w="3120" w:type="dxa"/>
            <w:shd w:val="clear" w:color="auto" w:fill="auto"/>
            <w:tcMar>
              <w:top w:w="100" w:type="dxa"/>
              <w:left w:w="100" w:type="dxa"/>
              <w:bottom w:w="100" w:type="dxa"/>
              <w:right w:w="100" w:type="dxa"/>
            </w:tcMar>
          </w:tcPr>
          <w:p w14:paraId="196A166E" w14:textId="77777777" w:rsidR="002E2505" w:rsidRDefault="002E2505">
            <w:pPr>
              <w:widowControl w:val="0"/>
              <w:spacing w:line="360" w:lineRule="auto"/>
              <w:rPr>
                <w:rFonts w:ascii="Times New Roman" w:eastAsia="Times New Roman" w:hAnsi="Times New Roman" w:cs="Times New Roman"/>
                <w:b/>
                <w:sz w:val="24"/>
                <w:szCs w:val="24"/>
              </w:rPr>
            </w:pPr>
          </w:p>
        </w:tc>
      </w:tr>
      <w:tr w:rsidR="002E2505" w14:paraId="77A147A5" w14:textId="77777777">
        <w:tc>
          <w:tcPr>
            <w:tcW w:w="3120" w:type="dxa"/>
            <w:shd w:val="clear" w:color="auto" w:fill="auto"/>
            <w:tcMar>
              <w:top w:w="100" w:type="dxa"/>
              <w:left w:w="100" w:type="dxa"/>
              <w:bottom w:w="100" w:type="dxa"/>
              <w:right w:w="100" w:type="dxa"/>
            </w:tcMar>
          </w:tcPr>
          <w:p w14:paraId="7B7FC4BE"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Execution Cost</w:t>
            </w:r>
          </w:p>
        </w:tc>
        <w:tc>
          <w:tcPr>
            <w:tcW w:w="3120" w:type="dxa"/>
            <w:shd w:val="clear" w:color="auto" w:fill="auto"/>
            <w:tcMar>
              <w:top w:w="100" w:type="dxa"/>
              <w:left w:w="100" w:type="dxa"/>
              <w:bottom w:w="100" w:type="dxa"/>
              <w:right w:w="100" w:type="dxa"/>
            </w:tcMar>
          </w:tcPr>
          <w:p w14:paraId="6FABA774" w14:textId="77777777" w:rsidR="002E2505" w:rsidRDefault="002E2505">
            <w:pPr>
              <w:widowControl w:val="0"/>
              <w:spacing w:line="360" w:lineRule="auto"/>
              <w:rPr>
                <w:rFonts w:ascii="Times New Roman" w:eastAsia="Times New Roman" w:hAnsi="Times New Roman" w:cs="Times New Roman"/>
                <w:b/>
                <w:sz w:val="24"/>
                <w:szCs w:val="24"/>
              </w:rPr>
            </w:pPr>
          </w:p>
        </w:tc>
        <w:tc>
          <w:tcPr>
            <w:tcW w:w="3120" w:type="dxa"/>
            <w:shd w:val="clear" w:color="auto" w:fill="auto"/>
            <w:tcMar>
              <w:top w:w="100" w:type="dxa"/>
              <w:left w:w="100" w:type="dxa"/>
              <w:bottom w:w="100" w:type="dxa"/>
              <w:right w:w="100" w:type="dxa"/>
            </w:tcMar>
          </w:tcPr>
          <w:p w14:paraId="274405DA"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60,000,000</w:t>
            </w:r>
          </w:p>
        </w:tc>
      </w:tr>
      <w:tr w:rsidR="002E2505" w14:paraId="3634837B" w14:textId="77777777">
        <w:tc>
          <w:tcPr>
            <w:tcW w:w="3120" w:type="dxa"/>
            <w:shd w:val="clear" w:color="auto" w:fill="auto"/>
            <w:tcMar>
              <w:top w:w="100" w:type="dxa"/>
              <w:left w:w="100" w:type="dxa"/>
              <w:bottom w:w="100" w:type="dxa"/>
              <w:right w:w="100" w:type="dxa"/>
            </w:tcMar>
          </w:tcPr>
          <w:p w14:paraId="014681C7"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Lay foundation</w:t>
            </w:r>
          </w:p>
        </w:tc>
        <w:tc>
          <w:tcPr>
            <w:tcW w:w="3120" w:type="dxa"/>
            <w:shd w:val="clear" w:color="auto" w:fill="auto"/>
            <w:tcMar>
              <w:top w:w="100" w:type="dxa"/>
              <w:left w:w="100" w:type="dxa"/>
              <w:bottom w:w="100" w:type="dxa"/>
              <w:right w:w="100" w:type="dxa"/>
            </w:tcMar>
          </w:tcPr>
          <w:p w14:paraId="08ED5416"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30,000,000 </w:t>
            </w:r>
          </w:p>
        </w:tc>
        <w:tc>
          <w:tcPr>
            <w:tcW w:w="3120" w:type="dxa"/>
            <w:shd w:val="clear" w:color="auto" w:fill="auto"/>
            <w:tcMar>
              <w:top w:w="100" w:type="dxa"/>
              <w:left w:w="100" w:type="dxa"/>
              <w:bottom w:w="100" w:type="dxa"/>
              <w:right w:w="100" w:type="dxa"/>
            </w:tcMar>
          </w:tcPr>
          <w:p w14:paraId="13BF8A97" w14:textId="77777777" w:rsidR="002E2505" w:rsidRDefault="002E2505">
            <w:pPr>
              <w:widowControl w:val="0"/>
              <w:spacing w:line="360" w:lineRule="auto"/>
              <w:rPr>
                <w:rFonts w:ascii="Times New Roman" w:eastAsia="Times New Roman" w:hAnsi="Times New Roman" w:cs="Times New Roman"/>
                <w:b/>
                <w:sz w:val="24"/>
                <w:szCs w:val="24"/>
              </w:rPr>
            </w:pPr>
          </w:p>
        </w:tc>
      </w:tr>
      <w:tr w:rsidR="002E2505" w14:paraId="3E058D68" w14:textId="77777777">
        <w:tc>
          <w:tcPr>
            <w:tcW w:w="3120" w:type="dxa"/>
            <w:shd w:val="clear" w:color="auto" w:fill="auto"/>
            <w:tcMar>
              <w:top w:w="100" w:type="dxa"/>
              <w:left w:w="100" w:type="dxa"/>
              <w:bottom w:w="100" w:type="dxa"/>
              <w:right w:w="100" w:type="dxa"/>
            </w:tcMar>
          </w:tcPr>
          <w:p w14:paraId="17A4E5DB"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Initiate and distribute work.</w:t>
            </w:r>
          </w:p>
        </w:tc>
        <w:tc>
          <w:tcPr>
            <w:tcW w:w="3120" w:type="dxa"/>
            <w:shd w:val="clear" w:color="auto" w:fill="auto"/>
            <w:tcMar>
              <w:top w:w="100" w:type="dxa"/>
              <w:left w:w="100" w:type="dxa"/>
              <w:bottom w:w="100" w:type="dxa"/>
              <w:right w:w="100" w:type="dxa"/>
            </w:tcMar>
          </w:tcPr>
          <w:p w14:paraId="2C12CE63"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15,000,000</w:t>
            </w:r>
          </w:p>
        </w:tc>
        <w:tc>
          <w:tcPr>
            <w:tcW w:w="3120" w:type="dxa"/>
            <w:shd w:val="clear" w:color="auto" w:fill="auto"/>
            <w:tcMar>
              <w:top w:w="100" w:type="dxa"/>
              <w:left w:w="100" w:type="dxa"/>
              <w:bottom w:w="100" w:type="dxa"/>
              <w:right w:w="100" w:type="dxa"/>
            </w:tcMar>
          </w:tcPr>
          <w:p w14:paraId="68847EE9" w14:textId="77777777" w:rsidR="002E2505" w:rsidRDefault="002E2505">
            <w:pPr>
              <w:widowControl w:val="0"/>
              <w:spacing w:line="360" w:lineRule="auto"/>
              <w:rPr>
                <w:rFonts w:ascii="Times New Roman" w:eastAsia="Times New Roman" w:hAnsi="Times New Roman" w:cs="Times New Roman"/>
                <w:b/>
                <w:sz w:val="24"/>
                <w:szCs w:val="24"/>
              </w:rPr>
            </w:pPr>
          </w:p>
        </w:tc>
      </w:tr>
      <w:tr w:rsidR="002E2505" w14:paraId="2D931153" w14:textId="77777777">
        <w:tc>
          <w:tcPr>
            <w:tcW w:w="3120" w:type="dxa"/>
            <w:shd w:val="clear" w:color="auto" w:fill="auto"/>
            <w:tcMar>
              <w:top w:w="100" w:type="dxa"/>
              <w:left w:w="100" w:type="dxa"/>
              <w:bottom w:w="100" w:type="dxa"/>
              <w:right w:w="100" w:type="dxa"/>
            </w:tcMar>
          </w:tcPr>
          <w:p w14:paraId="760EA3AC"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Creating a campus</w:t>
            </w:r>
          </w:p>
        </w:tc>
        <w:tc>
          <w:tcPr>
            <w:tcW w:w="3120" w:type="dxa"/>
            <w:shd w:val="clear" w:color="auto" w:fill="auto"/>
            <w:tcMar>
              <w:top w:w="100" w:type="dxa"/>
              <w:left w:w="100" w:type="dxa"/>
              <w:bottom w:w="100" w:type="dxa"/>
              <w:right w:w="100" w:type="dxa"/>
            </w:tcMar>
          </w:tcPr>
          <w:p w14:paraId="2AA9F5F8"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15,000,000</w:t>
            </w:r>
          </w:p>
        </w:tc>
        <w:tc>
          <w:tcPr>
            <w:tcW w:w="3120" w:type="dxa"/>
            <w:shd w:val="clear" w:color="auto" w:fill="auto"/>
            <w:tcMar>
              <w:top w:w="100" w:type="dxa"/>
              <w:left w:w="100" w:type="dxa"/>
              <w:bottom w:w="100" w:type="dxa"/>
              <w:right w:w="100" w:type="dxa"/>
            </w:tcMar>
          </w:tcPr>
          <w:p w14:paraId="554E07EE" w14:textId="77777777" w:rsidR="002E2505" w:rsidRDefault="002E2505">
            <w:pPr>
              <w:widowControl w:val="0"/>
              <w:spacing w:line="360" w:lineRule="auto"/>
              <w:rPr>
                <w:rFonts w:ascii="Times New Roman" w:eastAsia="Times New Roman" w:hAnsi="Times New Roman" w:cs="Times New Roman"/>
                <w:b/>
                <w:sz w:val="24"/>
                <w:szCs w:val="24"/>
              </w:rPr>
            </w:pPr>
          </w:p>
        </w:tc>
      </w:tr>
      <w:tr w:rsidR="002E2505" w14:paraId="7BA27E85" w14:textId="77777777">
        <w:tc>
          <w:tcPr>
            <w:tcW w:w="3120" w:type="dxa"/>
            <w:shd w:val="clear" w:color="auto" w:fill="auto"/>
            <w:tcMar>
              <w:top w:w="100" w:type="dxa"/>
              <w:left w:w="100" w:type="dxa"/>
              <w:bottom w:w="100" w:type="dxa"/>
              <w:right w:w="100" w:type="dxa"/>
            </w:tcMar>
          </w:tcPr>
          <w:p w14:paraId="7E0C6B26"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Control Cost</w:t>
            </w:r>
          </w:p>
        </w:tc>
        <w:tc>
          <w:tcPr>
            <w:tcW w:w="3120" w:type="dxa"/>
            <w:shd w:val="clear" w:color="auto" w:fill="auto"/>
            <w:tcMar>
              <w:top w:w="100" w:type="dxa"/>
              <w:left w:w="100" w:type="dxa"/>
              <w:bottom w:w="100" w:type="dxa"/>
              <w:right w:w="100" w:type="dxa"/>
            </w:tcMar>
          </w:tcPr>
          <w:p w14:paraId="3D779461" w14:textId="77777777" w:rsidR="002E2505" w:rsidRDefault="002E2505">
            <w:pPr>
              <w:widowControl w:val="0"/>
              <w:spacing w:line="360" w:lineRule="auto"/>
              <w:rPr>
                <w:rFonts w:ascii="Times New Roman" w:eastAsia="Times New Roman" w:hAnsi="Times New Roman" w:cs="Times New Roman"/>
                <w:b/>
                <w:sz w:val="24"/>
                <w:szCs w:val="24"/>
              </w:rPr>
            </w:pPr>
          </w:p>
        </w:tc>
        <w:tc>
          <w:tcPr>
            <w:tcW w:w="3120" w:type="dxa"/>
            <w:shd w:val="clear" w:color="auto" w:fill="auto"/>
            <w:tcMar>
              <w:top w:w="100" w:type="dxa"/>
              <w:left w:w="100" w:type="dxa"/>
              <w:bottom w:w="100" w:type="dxa"/>
              <w:right w:w="100" w:type="dxa"/>
            </w:tcMar>
          </w:tcPr>
          <w:p w14:paraId="2F842594"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10, 000,000</w:t>
            </w:r>
          </w:p>
        </w:tc>
      </w:tr>
      <w:tr w:rsidR="002E2505" w14:paraId="51480248" w14:textId="77777777">
        <w:tc>
          <w:tcPr>
            <w:tcW w:w="3120" w:type="dxa"/>
            <w:shd w:val="clear" w:color="auto" w:fill="auto"/>
            <w:tcMar>
              <w:top w:w="100" w:type="dxa"/>
              <w:left w:w="100" w:type="dxa"/>
              <w:bottom w:w="100" w:type="dxa"/>
              <w:right w:w="100" w:type="dxa"/>
            </w:tcMar>
          </w:tcPr>
          <w:p w14:paraId="23DCB9C4"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Resource Management</w:t>
            </w:r>
          </w:p>
        </w:tc>
        <w:tc>
          <w:tcPr>
            <w:tcW w:w="3120" w:type="dxa"/>
            <w:shd w:val="clear" w:color="auto" w:fill="auto"/>
            <w:tcMar>
              <w:top w:w="100" w:type="dxa"/>
              <w:left w:w="100" w:type="dxa"/>
              <w:bottom w:w="100" w:type="dxa"/>
              <w:right w:w="100" w:type="dxa"/>
            </w:tcMar>
          </w:tcPr>
          <w:p w14:paraId="65CF5B02"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3,000,000</w:t>
            </w:r>
          </w:p>
        </w:tc>
        <w:tc>
          <w:tcPr>
            <w:tcW w:w="3120" w:type="dxa"/>
            <w:shd w:val="clear" w:color="auto" w:fill="auto"/>
            <w:tcMar>
              <w:top w:w="100" w:type="dxa"/>
              <w:left w:w="100" w:type="dxa"/>
              <w:bottom w:w="100" w:type="dxa"/>
              <w:right w:w="100" w:type="dxa"/>
            </w:tcMar>
          </w:tcPr>
          <w:p w14:paraId="5EE34E84" w14:textId="77777777" w:rsidR="002E2505" w:rsidRDefault="002E2505">
            <w:pPr>
              <w:widowControl w:val="0"/>
              <w:spacing w:line="360" w:lineRule="auto"/>
              <w:rPr>
                <w:rFonts w:ascii="Times New Roman" w:eastAsia="Times New Roman" w:hAnsi="Times New Roman" w:cs="Times New Roman"/>
                <w:b/>
                <w:sz w:val="24"/>
                <w:szCs w:val="24"/>
              </w:rPr>
            </w:pPr>
          </w:p>
        </w:tc>
      </w:tr>
      <w:tr w:rsidR="002E2505" w14:paraId="779E1016" w14:textId="77777777">
        <w:tc>
          <w:tcPr>
            <w:tcW w:w="3120" w:type="dxa"/>
            <w:shd w:val="clear" w:color="auto" w:fill="auto"/>
            <w:tcMar>
              <w:top w:w="100" w:type="dxa"/>
              <w:left w:w="100" w:type="dxa"/>
              <w:bottom w:w="100" w:type="dxa"/>
              <w:right w:w="100" w:type="dxa"/>
            </w:tcMar>
          </w:tcPr>
          <w:p w14:paraId="528C6650"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Risk Management</w:t>
            </w:r>
          </w:p>
        </w:tc>
        <w:tc>
          <w:tcPr>
            <w:tcW w:w="3120" w:type="dxa"/>
            <w:shd w:val="clear" w:color="auto" w:fill="auto"/>
            <w:tcMar>
              <w:top w:w="100" w:type="dxa"/>
              <w:left w:w="100" w:type="dxa"/>
              <w:bottom w:w="100" w:type="dxa"/>
              <w:right w:w="100" w:type="dxa"/>
            </w:tcMar>
          </w:tcPr>
          <w:p w14:paraId="6F3DE2F3"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2,000,000</w:t>
            </w:r>
          </w:p>
        </w:tc>
        <w:tc>
          <w:tcPr>
            <w:tcW w:w="3120" w:type="dxa"/>
            <w:shd w:val="clear" w:color="auto" w:fill="auto"/>
            <w:tcMar>
              <w:top w:w="100" w:type="dxa"/>
              <w:left w:w="100" w:type="dxa"/>
              <w:bottom w:w="100" w:type="dxa"/>
              <w:right w:w="100" w:type="dxa"/>
            </w:tcMar>
          </w:tcPr>
          <w:p w14:paraId="343886F4" w14:textId="77777777" w:rsidR="002E2505" w:rsidRDefault="002E2505">
            <w:pPr>
              <w:widowControl w:val="0"/>
              <w:spacing w:line="360" w:lineRule="auto"/>
              <w:rPr>
                <w:rFonts w:ascii="Times New Roman" w:eastAsia="Times New Roman" w:hAnsi="Times New Roman" w:cs="Times New Roman"/>
                <w:b/>
                <w:sz w:val="24"/>
                <w:szCs w:val="24"/>
              </w:rPr>
            </w:pPr>
          </w:p>
        </w:tc>
      </w:tr>
      <w:tr w:rsidR="002E2505" w14:paraId="2F4E6292" w14:textId="77777777">
        <w:tc>
          <w:tcPr>
            <w:tcW w:w="3120" w:type="dxa"/>
            <w:shd w:val="clear" w:color="auto" w:fill="auto"/>
            <w:tcMar>
              <w:top w:w="100" w:type="dxa"/>
              <w:left w:w="100" w:type="dxa"/>
              <w:bottom w:w="100" w:type="dxa"/>
              <w:right w:w="100" w:type="dxa"/>
            </w:tcMar>
          </w:tcPr>
          <w:p w14:paraId="05DC06D8"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and Cost Management</w:t>
            </w:r>
          </w:p>
        </w:tc>
        <w:tc>
          <w:tcPr>
            <w:tcW w:w="3120" w:type="dxa"/>
            <w:shd w:val="clear" w:color="auto" w:fill="auto"/>
            <w:tcMar>
              <w:top w:w="100" w:type="dxa"/>
              <w:left w:w="100" w:type="dxa"/>
              <w:bottom w:w="100" w:type="dxa"/>
              <w:right w:w="100" w:type="dxa"/>
            </w:tcMar>
          </w:tcPr>
          <w:p w14:paraId="64FF40D7"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4,000,000</w:t>
            </w:r>
          </w:p>
        </w:tc>
        <w:tc>
          <w:tcPr>
            <w:tcW w:w="3120" w:type="dxa"/>
            <w:shd w:val="clear" w:color="auto" w:fill="auto"/>
            <w:tcMar>
              <w:top w:w="100" w:type="dxa"/>
              <w:left w:w="100" w:type="dxa"/>
              <w:bottom w:w="100" w:type="dxa"/>
              <w:right w:w="100" w:type="dxa"/>
            </w:tcMar>
          </w:tcPr>
          <w:p w14:paraId="2F677709" w14:textId="77777777" w:rsidR="002E2505" w:rsidRDefault="002E2505">
            <w:pPr>
              <w:widowControl w:val="0"/>
              <w:spacing w:line="360" w:lineRule="auto"/>
              <w:rPr>
                <w:rFonts w:ascii="Times New Roman" w:eastAsia="Times New Roman" w:hAnsi="Times New Roman" w:cs="Times New Roman"/>
                <w:b/>
                <w:sz w:val="24"/>
                <w:szCs w:val="24"/>
              </w:rPr>
            </w:pPr>
          </w:p>
        </w:tc>
      </w:tr>
      <w:tr w:rsidR="002E2505" w14:paraId="426AC89A" w14:textId="77777777">
        <w:tc>
          <w:tcPr>
            <w:tcW w:w="3120" w:type="dxa"/>
            <w:shd w:val="clear" w:color="auto" w:fill="auto"/>
            <w:tcMar>
              <w:top w:w="100" w:type="dxa"/>
              <w:left w:w="100" w:type="dxa"/>
              <w:bottom w:w="100" w:type="dxa"/>
              <w:right w:w="100" w:type="dxa"/>
            </w:tcMar>
          </w:tcPr>
          <w:p w14:paraId="6D284DC2"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w:t>
            </w:r>
          </w:p>
        </w:tc>
        <w:tc>
          <w:tcPr>
            <w:tcW w:w="3120" w:type="dxa"/>
            <w:shd w:val="clear" w:color="auto" w:fill="auto"/>
            <w:tcMar>
              <w:top w:w="100" w:type="dxa"/>
              <w:left w:w="100" w:type="dxa"/>
              <w:bottom w:w="100" w:type="dxa"/>
              <w:right w:w="100" w:type="dxa"/>
            </w:tcMar>
          </w:tcPr>
          <w:p w14:paraId="3E3BF9B2" w14:textId="77777777" w:rsidR="002E2505" w:rsidRDefault="002E2505">
            <w:pPr>
              <w:widowControl w:val="0"/>
              <w:spacing w:line="360" w:lineRule="auto"/>
              <w:rPr>
                <w:rFonts w:ascii="Times New Roman" w:eastAsia="Times New Roman" w:hAnsi="Times New Roman" w:cs="Times New Roman"/>
                <w:b/>
                <w:sz w:val="24"/>
                <w:szCs w:val="24"/>
              </w:rPr>
            </w:pPr>
          </w:p>
        </w:tc>
        <w:tc>
          <w:tcPr>
            <w:tcW w:w="3120" w:type="dxa"/>
            <w:shd w:val="clear" w:color="auto" w:fill="auto"/>
            <w:tcMar>
              <w:top w:w="100" w:type="dxa"/>
              <w:left w:w="100" w:type="dxa"/>
              <w:bottom w:w="100" w:type="dxa"/>
              <w:right w:w="100" w:type="dxa"/>
            </w:tcMar>
          </w:tcPr>
          <w:p w14:paraId="1DE70300" w14:textId="77777777" w:rsidR="002E2505" w:rsidRDefault="001D5FA9">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 Billion </w:t>
            </w:r>
          </w:p>
        </w:tc>
      </w:tr>
    </w:tbl>
    <w:p w14:paraId="159E9F3A" w14:textId="77777777" w:rsidR="002E2505" w:rsidRDefault="002E2505">
      <w:pPr>
        <w:spacing w:line="360" w:lineRule="auto"/>
        <w:jc w:val="center"/>
        <w:rPr>
          <w:rFonts w:ascii="Times New Roman" w:eastAsia="Times New Roman" w:hAnsi="Times New Roman" w:cs="Times New Roman"/>
          <w:sz w:val="24"/>
          <w:szCs w:val="24"/>
        </w:rPr>
      </w:pPr>
    </w:p>
    <w:p w14:paraId="014F4167" w14:textId="77777777" w:rsidR="002E2505" w:rsidRDefault="001D5FA9">
      <w:pPr>
        <w:pStyle w:val="Heading2"/>
      </w:pPr>
      <w:bookmarkStart w:id="14" w:name="_jgqq0hxnts0h" w:colFirst="0" w:colLast="0"/>
      <w:bookmarkStart w:id="15" w:name="_Toc152344444"/>
      <w:bookmarkEnd w:id="14"/>
      <w:r>
        <w:lastRenderedPageBreak/>
        <w:t>Appendix 3: Stakeholder matrix of “Google Headquarters Project in London, UK”</w:t>
      </w:r>
      <w:bookmarkEnd w:id="15"/>
    </w:p>
    <w:p w14:paraId="588CAAEA" w14:textId="77777777" w:rsidR="002E2505" w:rsidRDefault="001D5FA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114300" distB="114300" distL="114300" distR="114300" wp14:anchorId="1BBBD59C" wp14:editId="0FFE893B">
            <wp:extent cx="5091113" cy="306178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091113" cy="3061788"/>
                    </a:xfrm>
                    <a:prstGeom prst="rect">
                      <a:avLst/>
                    </a:prstGeom>
                    <a:ln/>
                  </pic:spPr>
                </pic:pic>
              </a:graphicData>
            </a:graphic>
          </wp:inline>
        </w:drawing>
      </w:r>
    </w:p>
    <w:p w14:paraId="2785AA14" w14:textId="77777777" w:rsidR="002E2505" w:rsidRDefault="002E2505">
      <w:pPr>
        <w:spacing w:line="360" w:lineRule="auto"/>
        <w:jc w:val="both"/>
        <w:rPr>
          <w:rFonts w:ascii="Times New Roman" w:eastAsia="Times New Roman" w:hAnsi="Times New Roman" w:cs="Times New Roman"/>
          <w:sz w:val="24"/>
          <w:szCs w:val="24"/>
        </w:rPr>
      </w:pPr>
    </w:p>
    <w:p w14:paraId="3B618AAE" w14:textId="0B641DA3" w:rsidR="006D6115" w:rsidRDefault="006D6115" w:rsidP="006D6115">
      <w:pPr>
        <w:pStyle w:val="Heading2"/>
      </w:pPr>
      <w:bookmarkStart w:id="16" w:name="_Toc152344445"/>
      <w:r>
        <w:t>Appendix 4: Time plan</w:t>
      </w:r>
      <w:bookmarkEnd w:id="16"/>
    </w:p>
    <w:p w14:paraId="085E2805" w14:textId="48E4748A" w:rsidR="006D6115" w:rsidRDefault="006D6115" w:rsidP="006D6115">
      <w:pPr>
        <w:spacing w:line="360" w:lineRule="auto"/>
        <w:jc w:val="center"/>
        <w:rPr>
          <w:rFonts w:ascii="Times New Roman" w:eastAsia="Times New Roman" w:hAnsi="Times New Roman" w:cs="Times New Roman"/>
          <w:sz w:val="24"/>
          <w:szCs w:val="24"/>
        </w:rPr>
      </w:pPr>
      <w:r>
        <w:rPr>
          <w:noProof/>
          <w:lang w:val="en-GB" w:eastAsia="en-GB"/>
        </w:rPr>
        <w:drawing>
          <wp:inline distT="0" distB="0" distL="0" distR="0" wp14:anchorId="64AAF4F1" wp14:editId="017A38DF">
            <wp:extent cx="5943600" cy="1318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318895"/>
                    </a:xfrm>
                    <a:prstGeom prst="rect">
                      <a:avLst/>
                    </a:prstGeom>
                  </pic:spPr>
                </pic:pic>
              </a:graphicData>
            </a:graphic>
          </wp:inline>
        </w:drawing>
      </w:r>
    </w:p>
    <w:sectPr w:rsidR="006D6115" w:rsidSect="00A013D6">
      <w:headerReference w:type="default" r:id="rId1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7165C" w14:textId="77777777" w:rsidR="000E215B" w:rsidRDefault="000E215B">
      <w:pPr>
        <w:spacing w:line="240" w:lineRule="auto"/>
      </w:pPr>
      <w:r>
        <w:separator/>
      </w:r>
    </w:p>
  </w:endnote>
  <w:endnote w:type="continuationSeparator" w:id="0">
    <w:p w14:paraId="5909BCA4" w14:textId="77777777" w:rsidR="000E215B" w:rsidRDefault="000E21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D47E1" w14:textId="77777777" w:rsidR="002E2505" w:rsidRDefault="001D5FA9">
    <w:pPr>
      <w:jc w:val="right"/>
      <w:rPr>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045FD6">
      <w:rPr>
        <w:rFonts w:ascii="Times New Roman" w:eastAsia="Times New Roman" w:hAnsi="Times New Roman" w:cs="Times New Roman"/>
        <w:noProof/>
        <w:sz w:val="20"/>
        <w:szCs w:val="20"/>
      </w:rPr>
      <w:t>14</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96206" w14:textId="77777777" w:rsidR="000E215B" w:rsidRDefault="000E215B">
      <w:pPr>
        <w:spacing w:line="240" w:lineRule="auto"/>
      </w:pPr>
      <w:r>
        <w:separator/>
      </w:r>
    </w:p>
  </w:footnote>
  <w:footnote w:type="continuationSeparator" w:id="0">
    <w:p w14:paraId="19162474" w14:textId="77777777" w:rsidR="000E215B" w:rsidRDefault="000E21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FE5AF" w14:textId="77777777" w:rsidR="002E2505" w:rsidRDefault="002E250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D3CA2"/>
    <w:multiLevelType w:val="hybridMultilevel"/>
    <w:tmpl w:val="803CF7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FC3166"/>
    <w:multiLevelType w:val="hybridMultilevel"/>
    <w:tmpl w:val="87961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825803">
    <w:abstractNumId w:val="1"/>
  </w:num>
  <w:num w:numId="2" w16cid:durableId="1065958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505"/>
    <w:rsid w:val="00045FD6"/>
    <w:rsid w:val="000E215B"/>
    <w:rsid w:val="000F221C"/>
    <w:rsid w:val="0017798F"/>
    <w:rsid w:val="00182E90"/>
    <w:rsid w:val="001D5FA9"/>
    <w:rsid w:val="00254133"/>
    <w:rsid w:val="00283E19"/>
    <w:rsid w:val="002B0500"/>
    <w:rsid w:val="002B3B66"/>
    <w:rsid w:val="002E2505"/>
    <w:rsid w:val="00357F89"/>
    <w:rsid w:val="003B58B9"/>
    <w:rsid w:val="004102B7"/>
    <w:rsid w:val="004129FF"/>
    <w:rsid w:val="005C391B"/>
    <w:rsid w:val="005C4B70"/>
    <w:rsid w:val="005D07CF"/>
    <w:rsid w:val="006226E9"/>
    <w:rsid w:val="00663900"/>
    <w:rsid w:val="006D6115"/>
    <w:rsid w:val="006F68BC"/>
    <w:rsid w:val="00751272"/>
    <w:rsid w:val="007573C1"/>
    <w:rsid w:val="00785C01"/>
    <w:rsid w:val="007B7056"/>
    <w:rsid w:val="0085671E"/>
    <w:rsid w:val="008D13AD"/>
    <w:rsid w:val="008D7C9A"/>
    <w:rsid w:val="008F6C34"/>
    <w:rsid w:val="009F527C"/>
    <w:rsid w:val="00A013D6"/>
    <w:rsid w:val="00AF653F"/>
    <w:rsid w:val="00B44F3A"/>
    <w:rsid w:val="00B54DBB"/>
    <w:rsid w:val="00B7766D"/>
    <w:rsid w:val="00BC7D4A"/>
    <w:rsid w:val="00BD5F32"/>
    <w:rsid w:val="00BD7937"/>
    <w:rsid w:val="00CC7A5D"/>
    <w:rsid w:val="00DC5912"/>
    <w:rsid w:val="00E62705"/>
    <w:rsid w:val="00F01C7A"/>
    <w:rsid w:val="00F13C4A"/>
    <w:rsid w:val="00F93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B9644D"/>
  <w15:docId w15:val="{AE5D85A7-CE83-41BC-A63F-0081C3CB0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7B70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357F89"/>
    <w:pPr>
      <w:spacing w:before="24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357F89"/>
    <w:pPr>
      <w:spacing w:after="100"/>
    </w:pPr>
  </w:style>
  <w:style w:type="paragraph" w:styleId="TOC2">
    <w:name w:val="toc 2"/>
    <w:basedOn w:val="Normal"/>
    <w:next w:val="Normal"/>
    <w:autoRedefine/>
    <w:uiPriority w:val="39"/>
    <w:unhideWhenUsed/>
    <w:rsid w:val="00357F89"/>
    <w:pPr>
      <w:spacing w:after="100"/>
      <w:ind w:left="220"/>
    </w:pPr>
  </w:style>
  <w:style w:type="character" w:styleId="Hyperlink">
    <w:name w:val="Hyperlink"/>
    <w:basedOn w:val="DefaultParagraphFont"/>
    <w:uiPriority w:val="99"/>
    <w:unhideWhenUsed/>
    <w:rsid w:val="00357F89"/>
    <w:rPr>
      <w:color w:val="0000FF" w:themeColor="hyperlink"/>
      <w:u w:val="single"/>
    </w:rPr>
  </w:style>
  <w:style w:type="paragraph" w:styleId="ListParagraph">
    <w:name w:val="List Paragraph"/>
    <w:basedOn w:val="Normal"/>
    <w:uiPriority w:val="34"/>
    <w:qFormat/>
    <w:rsid w:val="008D13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8793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6BB85-ECB0-4F4E-9400-384AFC8C8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14</Pages>
  <Words>3169</Words>
  <Characters>18069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Lachezar Dimitrov (1915922)</cp:lastModifiedBy>
  <cp:revision>3</cp:revision>
  <dcterms:created xsi:type="dcterms:W3CDTF">2023-12-02T18:22:00Z</dcterms:created>
  <dcterms:modified xsi:type="dcterms:W3CDTF">2023-12-02T18:33:00Z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7454fef81ae1c23239516fcceb7a8e08f30a358aca56121052213e0b97935858</vt:lpwstr>
  </property>
</Properties>
</file>