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sz w:val="2"/>
          <w:lang w:val="en-GB"/>
        </w:rPr>
        <w:id w:val="-795451312"/>
        <w:docPartObj>
          <w:docPartGallery w:val="Cover Pages"/>
          <w:docPartUnique/>
        </w:docPartObj>
      </w:sdtPr>
      <w:sdtEndPr>
        <w:rPr>
          <w:rFonts w:cstheme="minorHAnsi"/>
          <w:sz w:val="22"/>
        </w:rPr>
      </w:sdtEndPr>
      <w:sdtContent>
        <w:p w:rsidR="00D80BFD" w:rsidRDefault="00D80BFD">
          <w:pPr>
            <w:pStyle w:val="NoSpacing"/>
            <w:rPr>
              <w:sz w:val="2"/>
            </w:rPr>
          </w:pPr>
          <w:r>
            <w:rPr>
              <w:sz w:val="2"/>
            </w:rPr>
            <w:t>B</w:t>
          </w:r>
        </w:p>
        <w:p w:rsidR="00D80BFD" w:rsidRDefault="00D80BFD">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D80BFD" w:rsidRDefault="00D91A1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the theories of leadership and the application in practice</w:t>
                                    </w:r>
                                  </w:p>
                                </w:sdtContent>
                              </w:sdt>
                              <w:p w:rsidR="00D80BFD" w:rsidRDefault="00955B14">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D80BFD">
                                      <w:rPr>
                                        <w:color w:val="5B9BD5" w:themeColor="accent1"/>
                                        <w:sz w:val="36"/>
                                        <w:szCs w:val="36"/>
                                      </w:rPr>
                                      <w:t>By Dylan Harris</w:t>
                                    </w:r>
                                  </w:sdtContent>
                                </w:sdt>
                                <w:r w:rsidR="00D80BFD">
                                  <w:rPr>
                                    <w:noProof/>
                                  </w:rPr>
                                  <w:t xml:space="preserve"> </w:t>
                                </w:r>
                              </w:p>
                              <w:p w:rsidR="00D80BFD" w:rsidRDefault="00D80BF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D80BFD" w:rsidRDefault="00D91A1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the theories of leadership and the application in practice</w:t>
                              </w:r>
                            </w:p>
                          </w:sdtContent>
                        </w:sdt>
                        <w:p w:rsidR="00D80BFD" w:rsidRDefault="00D80BFD">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5B9BD5" w:themeColor="accent1"/>
                                  <w:sz w:val="36"/>
                                  <w:szCs w:val="36"/>
                                </w:rPr>
                                <w:t>By Dylan Harris</w:t>
                              </w:r>
                            </w:sdtContent>
                          </w:sdt>
                          <w:r>
                            <w:rPr>
                              <w:noProof/>
                            </w:rPr>
                            <w:t xml:space="preserve"> </w:t>
                          </w:r>
                        </w:p>
                        <w:p w:rsidR="00D80BFD" w:rsidRDefault="00D80BFD"/>
                      </w:txbxContent>
                    </v:textbox>
                    <w10:wrap anchorx="page" anchory="margin"/>
                  </v:shape>
                </w:pict>
              </mc:Fallback>
            </mc:AlternateContent>
          </w:r>
          <w:r>
            <w:rPr>
              <w:noProof/>
              <w:color w:val="5B9BD5" w:themeColor="accent1"/>
              <w:sz w:val="36"/>
              <w:szCs w:val="36"/>
              <w:lang w:eastAsia="en-GB"/>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0459ADF"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80BFD" w:rsidRDefault="00955B14">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D80BFD">
                                      <w:rPr>
                                        <w:color w:val="5B9BD5" w:themeColor="accent1"/>
                                        <w:sz w:val="36"/>
                                        <w:szCs w:val="36"/>
                                      </w:rPr>
                                      <w:t>University of Wales Trinity Saint David</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D80BFD" w:rsidRDefault="00D80BFD">
                                    <w:pPr>
                                      <w:pStyle w:val="NoSpacing"/>
                                      <w:jc w:val="right"/>
                                      <w:rPr>
                                        <w:color w:val="5B9BD5" w:themeColor="accent1"/>
                                        <w:sz w:val="36"/>
                                        <w:szCs w:val="36"/>
                                      </w:rPr>
                                    </w:pPr>
                                    <w:r>
                                      <w:rPr>
                                        <w:color w:val="5B9BD5" w:themeColor="accent1"/>
                                        <w:sz w:val="36"/>
                                        <w:szCs w:val="36"/>
                                      </w:rPr>
                                      <w:t>Public Services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D80BFD" w:rsidRDefault="00D80BFD">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University of Wales Trinity Saint David</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D80BFD" w:rsidRDefault="00D80BFD">
                              <w:pPr>
                                <w:pStyle w:val="NoSpacing"/>
                                <w:jc w:val="right"/>
                                <w:rPr>
                                  <w:color w:val="5B9BD5" w:themeColor="accent1"/>
                                  <w:sz w:val="36"/>
                                  <w:szCs w:val="36"/>
                                </w:rPr>
                              </w:pPr>
                              <w:r>
                                <w:rPr>
                                  <w:color w:val="5B9BD5" w:themeColor="accent1"/>
                                  <w:sz w:val="36"/>
                                  <w:szCs w:val="36"/>
                                </w:rPr>
                                <w:t>Public Services</w:t>
                              </w:r>
                            </w:p>
                          </w:sdtContent>
                        </w:sdt>
                      </w:txbxContent>
                    </v:textbox>
                    <w10:wrap anchorx="page" anchory="margin"/>
                  </v:shape>
                </w:pict>
              </mc:Fallback>
            </mc:AlternateContent>
          </w:r>
        </w:p>
        <w:p w:rsidR="00D80BFD" w:rsidRDefault="00D80BFD">
          <w:pPr>
            <w:rPr>
              <w:rFonts w:cstheme="minorHAnsi"/>
            </w:rPr>
          </w:pPr>
          <w:r>
            <w:rPr>
              <w:rFonts w:cstheme="minorHAnsi"/>
            </w:rPr>
            <w:br w:type="page"/>
          </w:r>
        </w:p>
      </w:sdtContent>
    </w:sdt>
    <w:p w:rsidR="00657A87" w:rsidRDefault="00657A87"/>
    <w:p w:rsidR="00D80BFD" w:rsidRDefault="00DB47AE" w:rsidP="001E50B2">
      <w:pPr>
        <w:spacing w:line="360" w:lineRule="auto"/>
      </w:pPr>
      <w:r>
        <w:t xml:space="preserve">All sectors within the public service make use of a one or more type of leadership, also depending on the situation the type of leadership that </w:t>
      </w:r>
      <w:r w:rsidR="00D80BFD">
        <w:t>is</w:t>
      </w:r>
      <w:r>
        <w:t xml:space="preserve"> being used may change in order to accommodate for the event at the </w:t>
      </w:r>
      <w:r w:rsidR="00D80BFD">
        <w:t>time. It</w:t>
      </w:r>
      <w:r w:rsidR="00A317FB">
        <w:t xml:space="preserve"> is also important to be able to differentiate between a leader and a manager as they both play different roles, for </w:t>
      </w:r>
      <w:r w:rsidR="00D80BFD">
        <w:t>example,</w:t>
      </w:r>
      <w:r w:rsidR="00A317FB">
        <w:t xml:space="preserve"> Ryan (2008) stated that a leader </w:t>
      </w:r>
      <w:r w:rsidR="00D80BFD">
        <w:t>would</w:t>
      </w:r>
      <w:r w:rsidR="00A317FB">
        <w:t xml:space="preserve"> focus on the vision and the s</w:t>
      </w:r>
      <w:r w:rsidR="00D80BFD">
        <w:t>trategy whereas the managers would</w:t>
      </w:r>
      <w:r w:rsidR="00A317FB">
        <w:t xml:space="preserve"> be more focused on the implementation of the </w:t>
      </w:r>
      <w:r w:rsidR="00563163">
        <w:t>strategy into an achievable goal. As there are many different methods of leadership also with each individual possessing their own opinion on the best method to use there is no single definition for leadership</w:t>
      </w:r>
      <w:r w:rsidR="00F300B6">
        <w:t xml:space="preserve">. </w:t>
      </w:r>
      <w:proofErr w:type="spellStart"/>
      <w:r w:rsidR="00F300B6">
        <w:t>Yukl</w:t>
      </w:r>
      <w:proofErr w:type="spellEnd"/>
      <w:r w:rsidR="00F300B6">
        <w:t xml:space="preserve"> (1994) agreed with this statement when he cited Bennis (1959</w:t>
      </w:r>
      <w:r w:rsidR="00BB7E20">
        <w:t>, p259</w:t>
      </w:r>
      <w:r w:rsidR="00F300B6">
        <w:t>) as saying that</w:t>
      </w:r>
      <w:r w:rsidR="00D80BFD">
        <w:t>:</w:t>
      </w:r>
    </w:p>
    <w:p w:rsidR="00D80BFD" w:rsidRDefault="00F300B6" w:rsidP="001E50B2">
      <w:pPr>
        <w:spacing w:line="360" w:lineRule="auto"/>
        <w:ind w:left="720"/>
      </w:pPr>
      <w:r>
        <w:t>“</w:t>
      </w:r>
      <w:proofErr w:type="gramStart"/>
      <w:r>
        <w:t>the</w:t>
      </w:r>
      <w:proofErr w:type="gramEnd"/>
      <w:r>
        <w:t xml:space="preserve"> concept of leadership eludes us or turns up in another form to taunt us again with its slipperiness and complexity”.</w:t>
      </w:r>
    </w:p>
    <w:p w:rsidR="00D80BFD" w:rsidRDefault="00D80BFD" w:rsidP="001E50B2">
      <w:pPr>
        <w:spacing w:line="360" w:lineRule="auto"/>
      </w:pPr>
      <w:r>
        <w:t>It might be argued that there are two main types of leadership styles, these are autocratic and democratic</w:t>
      </w:r>
      <w:r w:rsidR="00BB7E20">
        <w:t xml:space="preserve">. An autocratic approach to leadership is when the leader will make all the decisions with no input from others and then impose those decisions onto them whilst expecting them to carry out these decisions without question. Whereas the democratic type of leadership will encourage participation from the rest of the group and will come to conclusions based what others believe. The autocratic leader can be seen as an absolute power within a group whereas the democratic leader would think of themselves as more of a coordinator and member of the group. </w:t>
      </w:r>
    </w:p>
    <w:p w:rsidR="00DB47AE" w:rsidRDefault="00BB7E20" w:rsidP="001E50B2">
      <w:pPr>
        <w:spacing w:line="360" w:lineRule="auto"/>
      </w:pPr>
      <w:r>
        <w:t>A third type of leadership that may not be as widely used but can still be useful at times is the laissez-faire leadership style which is when the leader takes a hands of approach and only interacts with the group when necessary to give them the basic information needed to carry out a task, (Sadler, 2003).</w:t>
      </w:r>
      <w:r w:rsidR="00206F3F">
        <w:t xml:space="preserve"> One of </w:t>
      </w:r>
      <w:r w:rsidR="0079497B">
        <w:t>most influential leadership theorist was John Adair who develop the theory of action cantered leadership</w:t>
      </w:r>
      <w:r>
        <w:t xml:space="preserve"> </w:t>
      </w:r>
      <w:r w:rsidR="0079497B">
        <w:t xml:space="preserve">which focuses on the importance of leading a team not an individual.  The model will place the leader in a position where the team are working towards the same goal, however Adair recognised that there is a high possibility of the need of the task becoming disconnected from the life of the team, which as Gold et al (2010) </w:t>
      </w:r>
      <w:r w:rsidR="00073A01">
        <w:t xml:space="preserve">argued achieving the task can be similar to that of an iceberg where problems may be hidden beneath the surface. </w:t>
      </w:r>
      <w:r w:rsidR="00E718B7">
        <w:t xml:space="preserve">The model created by Adair is visualised as three overlapping circles that a leader must be aware of and able to maintain in order to be a successful leader. </w:t>
      </w:r>
      <w:r>
        <w:t xml:space="preserve"> </w:t>
      </w:r>
      <w:r w:rsidR="00E718B7">
        <w:t>These three circles are team maintenance needs, task needs and the individual needs and if all are not kept balanced it is unlikely that the leader will be successful in their task, (Gold et al 2010).</w:t>
      </w:r>
      <w:r w:rsidR="0047585A">
        <w:t xml:space="preserve"> </w:t>
      </w:r>
      <w:r w:rsidR="00E12F1E">
        <w:t xml:space="preserve">There are two major categories that a leader can be placed in; the transactional and transformational leader. </w:t>
      </w:r>
      <w:r w:rsidR="00C437EC">
        <w:t xml:space="preserve">The transactional leader will usually focus on the immediate problems they are faced with and as such may be unable to foresee future problems. </w:t>
      </w:r>
      <w:proofErr w:type="spellStart"/>
      <w:r w:rsidR="00C437EC">
        <w:lastRenderedPageBreak/>
        <w:t>Pardey</w:t>
      </w:r>
      <w:proofErr w:type="spellEnd"/>
      <w:r w:rsidR="00C437EC">
        <w:t xml:space="preserve"> (2007) described a transactional leader as a person who exchanges something for the right to lead such as economic prosperity. He used Hitler as an example of a transactional leader. As opposed to this method of leading, transformational leaders don’t focus on an exchange but are elected to lead due to their charisma, and mutual trust between them and those being led. </w:t>
      </w:r>
      <w:proofErr w:type="spellStart"/>
      <w:r w:rsidR="00C437EC">
        <w:t>Pardey</w:t>
      </w:r>
      <w:proofErr w:type="spellEnd"/>
      <w:r w:rsidR="00C437EC">
        <w:t xml:space="preserve"> (2007) also gave an example of a transformational leader which was Churchill. </w:t>
      </w:r>
    </w:p>
    <w:p w:rsidR="003F08D1" w:rsidRPr="003F08D1" w:rsidRDefault="0079788B" w:rsidP="001E50B2">
      <w:pPr>
        <w:spacing w:line="360" w:lineRule="auto"/>
      </w:pPr>
      <w:r>
        <w:t>The fire service do not use the transactional type of leadershi</w:t>
      </w:r>
      <w:r w:rsidR="007B3FB2">
        <w:t xml:space="preserve">p as they deemed a move away from the traditional method and towards transformational to be appropriate after examining developments in academic studies such as the work conducted by </w:t>
      </w:r>
      <w:proofErr w:type="spellStart"/>
      <w:r w:rsidR="007B3FB2">
        <w:t>Dr.</w:t>
      </w:r>
      <w:proofErr w:type="spellEnd"/>
      <w:r w:rsidR="007B3FB2">
        <w:t xml:space="preserve"> </w:t>
      </w:r>
      <w:proofErr w:type="spellStart"/>
      <w:r w:rsidR="007B3FB2">
        <w:t>Alimo</w:t>
      </w:r>
      <w:proofErr w:type="spellEnd"/>
      <w:r w:rsidR="007B3FB2">
        <w:t xml:space="preserve">-Metcalfe, (Lothian and borders fire and rescue board, 2006). </w:t>
      </w:r>
      <w:r w:rsidR="00084824">
        <w:t xml:space="preserve">The transformational type is now in use as it is believed that it is the best method of motivating the staff to work better by supporting the staff to attempt more challenging and interesting work. The fire service recognise that the happier and more motivated their staff are the better work they will produce and so the happier their customers will be, </w:t>
      </w:r>
      <w:r w:rsidR="00084824" w:rsidRPr="00437507">
        <w:t>(</w:t>
      </w:r>
      <w:r w:rsidR="00437507">
        <w:t>Home Office</w:t>
      </w:r>
      <w:r w:rsidR="00084824" w:rsidRPr="00437507">
        <w:t xml:space="preserve">, 2005). </w:t>
      </w:r>
      <w:r w:rsidR="001D3DA4" w:rsidRPr="00437507">
        <w:t>The type of leadership met</w:t>
      </w:r>
      <w:r w:rsidR="00EA61C7" w:rsidRPr="00437507">
        <w:t>h</w:t>
      </w:r>
      <w:r w:rsidR="00073A01" w:rsidRPr="00437507">
        <w:t>od used can</w:t>
      </w:r>
      <w:r w:rsidR="001D3DA4" w:rsidRPr="00437507">
        <w:t xml:space="preserve"> affect the </w:t>
      </w:r>
      <w:r w:rsidR="00EA61C7" w:rsidRPr="00437507">
        <w:t>commitment of the firefighter, for</w:t>
      </w:r>
      <w:r w:rsidR="00EA61C7">
        <w:t xml:space="preserve"> example a lasses-faire style should not be used as according to a study that involved 1,919 firefighters, the areas wither the lowest levels of commitment were in the areas where the supervisors employed a lasses-faire type approach.</w:t>
      </w:r>
      <w:r w:rsidR="00ED6A3E">
        <w:t xml:space="preserve"> The US fire departments respond to over 25 million emergency situations every year, which is why the type of leadership used is crucial, so the response is managed in an efficient way and so no crisis occur due to poor leadership, </w:t>
      </w:r>
      <w:r w:rsidR="003F08D1">
        <w:t>(FireRescue1, 2011).</w:t>
      </w:r>
    </w:p>
    <w:p w:rsidR="00073A01" w:rsidRDefault="00BF5D1A" w:rsidP="001E50B2">
      <w:pPr>
        <w:pBdr>
          <w:bottom w:val="single" w:sz="12" w:space="1" w:color="auto"/>
        </w:pBdr>
        <w:spacing w:line="360" w:lineRule="auto"/>
      </w:pPr>
      <w:r w:rsidRPr="00BF5D1A">
        <w:t>Given</w:t>
      </w:r>
      <w:r>
        <w:rPr>
          <w:b/>
        </w:rPr>
        <w:t xml:space="preserve"> </w:t>
      </w:r>
      <w:r>
        <w:t>that the emergency services hold the responsibility of attending emergency situations where the lives of many may be at stake, it goes without saying that it is imperative that they poses a suitable leader who is able to respond to these situations in the most efficient and effective way, any less than this and the emergency services would be seen to be failing in their task of protecting th</w:t>
      </w:r>
      <w:r w:rsidR="001E50B2">
        <w:t>e public from these situations, (Knox. A. G. S, 2017).</w:t>
      </w:r>
    </w:p>
    <w:p w:rsidR="00073A01" w:rsidRDefault="00BF5D1A" w:rsidP="001E50B2">
      <w:pPr>
        <w:pBdr>
          <w:bottom w:val="single" w:sz="12" w:space="1" w:color="auto"/>
        </w:pBdr>
        <w:spacing w:line="360" w:lineRule="auto"/>
      </w:pPr>
      <w:r>
        <w:t xml:space="preserve">There has been one such example where an emergency service was seen to have failed. This was the failure of the Greater Manchester Fire and Rescue Service in their response to the Manchester arena attack. </w:t>
      </w:r>
      <w:r w:rsidR="000F7337">
        <w:t xml:space="preserve"> The Manchester arena attack </w:t>
      </w:r>
      <w:r w:rsidR="00044ECC">
        <w:t>occurred on the 22</w:t>
      </w:r>
      <w:r w:rsidR="00044ECC" w:rsidRPr="00044ECC">
        <w:rPr>
          <w:vertAlign w:val="superscript"/>
        </w:rPr>
        <w:t>nd</w:t>
      </w:r>
      <w:r w:rsidR="00044ECC">
        <w:t xml:space="preserve"> May just after a performance by Ariana Grande had ended and whilst the audience were leaving the arena, suicide bomber; Salman </w:t>
      </w:r>
      <w:proofErr w:type="spellStart"/>
      <w:r w:rsidR="00044ECC">
        <w:t>Abedi</w:t>
      </w:r>
      <w:proofErr w:type="spellEnd"/>
      <w:r w:rsidR="00044ECC">
        <w:t xml:space="preserve">, detonated his hand made device in the main foyer causing the deaths of 22 individuals as well as the injury of 120, (Coyle, 2017). </w:t>
      </w:r>
      <w:r w:rsidR="00183137">
        <w:t xml:space="preserve">The failure of the fire and rescue service was that they did not arrive at the scene of the explosion until two hours after it had detonated.  </w:t>
      </w:r>
    </w:p>
    <w:p w:rsidR="00073A01" w:rsidRDefault="00073A01" w:rsidP="001E50B2">
      <w:pPr>
        <w:pBdr>
          <w:bottom w:val="single" w:sz="12" w:space="1" w:color="auto"/>
        </w:pBdr>
        <w:spacing w:line="360" w:lineRule="auto"/>
      </w:pPr>
      <w:r>
        <w:t>The review into the response of emergency services found that they had:</w:t>
      </w:r>
    </w:p>
    <w:p w:rsidR="00073A01" w:rsidRDefault="00073A01" w:rsidP="001E50B2">
      <w:pPr>
        <w:pBdr>
          <w:bottom w:val="single" w:sz="12" w:space="1" w:color="auto"/>
        </w:pBdr>
        <w:spacing w:line="360" w:lineRule="auto"/>
      </w:pPr>
      <w:r>
        <w:tab/>
        <w:t>“</w:t>
      </w:r>
      <w:proofErr w:type="gramStart"/>
      <w:r>
        <w:t>played</w:t>
      </w:r>
      <w:proofErr w:type="gramEnd"/>
      <w:r>
        <w:t xml:space="preserve"> no meaningful role in the response of the attack for nearly two hours”, (</w:t>
      </w:r>
      <w:proofErr w:type="spellStart"/>
      <w:r>
        <w:t>Kerslake</w:t>
      </w:r>
      <w:proofErr w:type="spellEnd"/>
      <w:r>
        <w:t xml:space="preserve"> report, 2018).</w:t>
      </w:r>
    </w:p>
    <w:p w:rsidR="00D50F52" w:rsidRDefault="00183137" w:rsidP="001E50B2">
      <w:pPr>
        <w:pBdr>
          <w:bottom w:val="single" w:sz="12" w:space="1" w:color="auto"/>
        </w:pBdr>
        <w:spacing w:line="360" w:lineRule="auto"/>
      </w:pPr>
      <w:r>
        <w:t xml:space="preserve">This response time when compared to their average response time of less than six minutes, </w:t>
      </w:r>
      <w:r w:rsidR="00127A00">
        <w:t>can be seen as a critical failure on behalf of the fire and rescue service, (Greater Manchester combined authority, 2018).</w:t>
      </w:r>
      <w:r w:rsidR="00184D09">
        <w:t xml:space="preserve"> Despite the police, paramedics and armed officers arriving at the scene with a rapid response the fire and rescue service were not to be seen even though there were two fire crews stationed near the arena and close enough for them to even hear the blast of the explosion, they were sent three miles away from the attack to a rendezvous point due to the fears that there may be a marauding terror attack and the situation was not safe enough for them to enter.</w:t>
      </w:r>
      <w:r w:rsidR="0033228F">
        <w:t xml:space="preserve"> Even after they had managed to arrive at the scene the fire officers were still prohibited from helping as there was a communication error between the risk averse officers that were in charge.</w:t>
      </w:r>
      <w:r w:rsidR="00F26740">
        <w:t xml:space="preserve"> Risk averseness is when an individual when faced with two or more options will take the option with the unfavourable option with low known risks rather than the desired option that has unknown risks, (Stefansson &amp; Bradley, 2017).</w:t>
      </w:r>
      <w:r w:rsidR="0033228F">
        <w:t xml:space="preserve"> It was only by chance that when a senior officer decided to send in fire officers when he overheard a conversation that stated that the armed officers had already been deployed and had confirmed that it wa</w:t>
      </w:r>
      <w:r w:rsidR="007E47FA">
        <w:t>s not a marauding terror attack. The fire officers later stated that if they had been informed of this earlier they would have been able to send in teams sooner</w:t>
      </w:r>
      <w:r w:rsidR="003D21E9">
        <w:t>. This</w:t>
      </w:r>
      <w:r w:rsidR="007505C5">
        <w:t xml:space="preserve"> suggests there</w:t>
      </w:r>
      <w:r w:rsidR="003D21E9">
        <w:t xml:space="preserve"> is a flaw in the communication process which caused the fire service to arrive later than they would have. Even though the fire and rescue service were following procedure by not immediately deploying due to the unknown and potential risk, they are an emergency service which will have to rapidly respond to sudden unforeseen events and as such will sometimes have to make snap judgements and decisions to not follow protocol step by step but to make a decision that will allow them to carry out their task as soon as possible whilst keeping risk at the lowest level that is possible. The mayor of Greater Manchester; Andy Burnham, also stated that the fire service had followed protocol too rigidly and also that there will be a danger of inflexibility when</w:t>
      </w:r>
    </w:p>
    <w:p w:rsidR="00D50F52" w:rsidRDefault="003D21E9" w:rsidP="001E50B2">
      <w:pPr>
        <w:pBdr>
          <w:bottom w:val="single" w:sz="12" w:space="1" w:color="auto"/>
        </w:pBdr>
        <w:spacing w:line="360" w:lineRule="auto"/>
        <w:ind w:firstLine="720"/>
        <w:rPr>
          <w:rFonts w:cstheme="minorHAnsi"/>
          <w:color w:val="121212"/>
          <w:szCs w:val="27"/>
          <w:shd w:val="clear" w:color="auto" w:fill="FFFFFF"/>
        </w:rPr>
      </w:pPr>
      <w:r>
        <w:t xml:space="preserve"> “</w:t>
      </w:r>
      <w:proofErr w:type="gramStart"/>
      <w:r w:rsidRPr="003D21E9">
        <w:rPr>
          <w:rFonts w:cstheme="minorHAnsi"/>
          <w:color w:val="121212"/>
          <w:szCs w:val="27"/>
          <w:shd w:val="clear" w:color="auto" w:fill="FFFFFF"/>
        </w:rPr>
        <w:t>applying</w:t>
      </w:r>
      <w:proofErr w:type="gramEnd"/>
      <w:r w:rsidRPr="003D21E9">
        <w:rPr>
          <w:rFonts w:cstheme="minorHAnsi"/>
          <w:color w:val="121212"/>
          <w:szCs w:val="27"/>
          <w:shd w:val="clear" w:color="auto" w:fill="FFFFFF"/>
        </w:rPr>
        <w:t xml:space="preserve"> a theoretical response rather than responding to the unique reality every incident poses</w:t>
      </w:r>
      <w:r w:rsidR="00F26740">
        <w:rPr>
          <w:rFonts w:cstheme="minorHAnsi"/>
          <w:color w:val="121212"/>
          <w:szCs w:val="27"/>
          <w:shd w:val="clear" w:color="auto" w:fill="FFFFFF"/>
        </w:rPr>
        <w:t xml:space="preserve"> </w:t>
      </w:r>
      <w:r>
        <w:rPr>
          <w:rFonts w:cstheme="minorHAnsi"/>
          <w:color w:val="121212"/>
          <w:szCs w:val="27"/>
          <w:shd w:val="clear" w:color="auto" w:fill="FFFFFF"/>
        </w:rPr>
        <w:t>”</w:t>
      </w:r>
    </w:p>
    <w:p w:rsidR="00D50F52" w:rsidRDefault="003D21E9" w:rsidP="001E50B2">
      <w:pPr>
        <w:pBdr>
          <w:bottom w:val="single" w:sz="12" w:space="1" w:color="auto"/>
        </w:pBdr>
        <w:spacing w:line="360" w:lineRule="auto"/>
        <w:rPr>
          <w:rFonts w:cstheme="minorHAnsi"/>
          <w:color w:val="121212"/>
          <w:szCs w:val="27"/>
          <w:shd w:val="clear" w:color="auto" w:fill="FFFFFF"/>
        </w:rPr>
      </w:pPr>
      <w:proofErr w:type="gramStart"/>
      <w:r>
        <w:rPr>
          <w:rFonts w:cstheme="minorHAnsi"/>
          <w:color w:val="121212"/>
          <w:szCs w:val="27"/>
          <w:shd w:val="clear" w:color="auto" w:fill="FFFFFF"/>
        </w:rPr>
        <w:t>and</w:t>
      </w:r>
      <w:proofErr w:type="gramEnd"/>
      <w:r>
        <w:rPr>
          <w:rFonts w:cstheme="minorHAnsi"/>
          <w:color w:val="121212"/>
          <w:szCs w:val="27"/>
          <w:shd w:val="clear" w:color="auto" w:fill="FFFFFF"/>
        </w:rPr>
        <w:t xml:space="preserve"> as a result of doing this it can lead to </w:t>
      </w:r>
    </w:p>
    <w:p w:rsidR="00D50F52" w:rsidRDefault="003D21E9" w:rsidP="001E50B2">
      <w:pPr>
        <w:pBdr>
          <w:bottom w:val="single" w:sz="12" w:space="1" w:color="auto"/>
        </w:pBdr>
        <w:spacing w:line="360" w:lineRule="auto"/>
        <w:ind w:firstLine="720"/>
        <w:rPr>
          <w:rFonts w:cstheme="minorHAnsi"/>
          <w:color w:val="121212"/>
          <w:shd w:val="clear" w:color="auto" w:fill="FFFFFF"/>
        </w:rPr>
      </w:pPr>
      <w:r>
        <w:rPr>
          <w:rFonts w:cstheme="minorHAnsi"/>
          <w:color w:val="121212"/>
          <w:szCs w:val="27"/>
          <w:shd w:val="clear" w:color="auto" w:fill="FFFFFF"/>
        </w:rPr>
        <w:t>“</w:t>
      </w:r>
      <w:proofErr w:type="gramStart"/>
      <w:r w:rsidRPr="003D21E9">
        <w:rPr>
          <w:rFonts w:cstheme="minorHAnsi"/>
          <w:color w:val="121212"/>
          <w:szCs w:val="27"/>
          <w:shd w:val="clear" w:color="auto" w:fill="FFFFFF"/>
        </w:rPr>
        <w:t>judgements</w:t>
      </w:r>
      <w:proofErr w:type="gramEnd"/>
      <w:r w:rsidRPr="003D21E9">
        <w:rPr>
          <w:rFonts w:cstheme="minorHAnsi"/>
          <w:color w:val="121212"/>
          <w:szCs w:val="27"/>
          <w:shd w:val="clear" w:color="auto" w:fill="FFFFFF"/>
        </w:rPr>
        <w:t xml:space="preserve"> that might be right on paper but wrong in </w:t>
      </w:r>
      <w:r w:rsidRPr="003D21E9">
        <w:rPr>
          <w:rFonts w:cstheme="minorHAnsi"/>
          <w:color w:val="121212"/>
          <w:shd w:val="clear" w:color="auto" w:fill="FFFFFF"/>
        </w:rPr>
        <w:t>practice”</w:t>
      </w:r>
      <w:r w:rsidR="002C2B24">
        <w:rPr>
          <w:rFonts w:cstheme="minorHAnsi"/>
          <w:color w:val="121212"/>
          <w:shd w:val="clear" w:color="auto" w:fill="FFFFFF"/>
        </w:rPr>
        <w:t>, (</w:t>
      </w:r>
      <w:proofErr w:type="spellStart"/>
      <w:r w:rsidR="002C2B24">
        <w:rPr>
          <w:rFonts w:cstheme="minorHAnsi"/>
          <w:color w:val="121212"/>
          <w:shd w:val="clear" w:color="auto" w:fill="FFFFFF"/>
        </w:rPr>
        <w:t>Pidd</w:t>
      </w:r>
      <w:proofErr w:type="spellEnd"/>
      <w:r w:rsidR="002C2B24">
        <w:rPr>
          <w:rFonts w:cstheme="minorHAnsi"/>
          <w:color w:val="121212"/>
          <w:shd w:val="clear" w:color="auto" w:fill="FFFFFF"/>
        </w:rPr>
        <w:t>, 2018).</w:t>
      </w:r>
      <w:r w:rsidR="00FF0428">
        <w:rPr>
          <w:rFonts w:cstheme="minorHAnsi"/>
          <w:color w:val="121212"/>
          <w:shd w:val="clear" w:color="auto" w:fill="FFFFFF"/>
        </w:rPr>
        <w:t xml:space="preserve"> </w:t>
      </w:r>
    </w:p>
    <w:p w:rsidR="00A5669B" w:rsidRDefault="004272BC" w:rsidP="001E50B2">
      <w:pPr>
        <w:pBdr>
          <w:bottom w:val="single" w:sz="12" w:space="1" w:color="auto"/>
        </w:pBdr>
        <w:spacing w:line="360" w:lineRule="auto"/>
        <w:rPr>
          <w:rFonts w:cstheme="minorHAnsi"/>
        </w:rPr>
      </w:pPr>
      <w:r>
        <w:rPr>
          <w:rFonts w:cstheme="minorHAnsi"/>
          <w:color w:val="121212"/>
          <w:shd w:val="clear" w:color="auto" w:fill="FFFFFF"/>
        </w:rPr>
        <w:t xml:space="preserve">The </w:t>
      </w:r>
      <w:proofErr w:type="spellStart"/>
      <w:r>
        <w:rPr>
          <w:rFonts w:cstheme="minorHAnsi"/>
          <w:color w:val="121212"/>
          <w:shd w:val="clear" w:color="auto" w:fill="FFFFFF"/>
        </w:rPr>
        <w:t>Kerslake</w:t>
      </w:r>
      <w:proofErr w:type="spellEnd"/>
      <w:r>
        <w:rPr>
          <w:rFonts w:cstheme="minorHAnsi"/>
          <w:color w:val="121212"/>
          <w:shd w:val="clear" w:color="auto" w:fill="FFFFFF"/>
        </w:rPr>
        <w:t xml:space="preserve"> review listed the major issues that occurred during the event that need to be altered. </w:t>
      </w:r>
      <w:r w:rsidR="00820E91">
        <w:rPr>
          <w:rFonts w:cstheme="minorHAnsi"/>
          <w:color w:val="121212"/>
          <w:shd w:val="clear" w:color="auto" w:fill="FFFFFF"/>
        </w:rPr>
        <w:t xml:space="preserve">Among these issues were the fire services late arrival time and the poor communication and procedures used, there were also complaints made about the paramedics that arrived, with some stating that makeshift stretchers were being used due to a “lack of first aid equipment” and that the “dressings were inadequate”. However there were some who praised the emergency services stating that they were “shocked by how fast they got to the arena” and that “the emergency services were brilliant”. </w:t>
      </w:r>
      <w:r w:rsidR="0033228F" w:rsidRPr="003D21E9">
        <w:rPr>
          <w:rFonts w:cstheme="minorHAnsi"/>
        </w:rPr>
        <w:t xml:space="preserve"> </w:t>
      </w:r>
      <w:r w:rsidR="002F10BB">
        <w:rPr>
          <w:rFonts w:cstheme="minorHAnsi"/>
        </w:rPr>
        <w:t>The report also states that the information that the GMP received was that of possible gunfire along with ‘explosion’ and it was because of this information that the North West fire control operator commenced the standard operating procedure that the fire service should carry out in this type of situation.</w:t>
      </w:r>
      <w:r w:rsidR="006002CD">
        <w:rPr>
          <w:rFonts w:cstheme="minorHAnsi"/>
        </w:rPr>
        <w:t xml:space="preserve"> Again this is an example of the fire service sticking strictly to their protocol instead of acting on the information they have. The report </w:t>
      </w:r>
      <w:r w:rsidR="000E7AAF">
        <w:rPr>
          <w:rFonts w:cstheme="minorHAnsi"/>
        </w:rPr>
        <w:t>laid</w:t>
      </w:r>
      <w:r w:rsidR="006002CD">
        <w:rPr>
          <w:rFonts w:cstheme="minorHAnsi"/>
        </w:rPr>
        <w:t xml:space="preserve"> out that the fire service had no information that was directly coming to them from the scene and as a result had to rely on the information that was being passed to them from their partner organisations (GMP, NWAS). It may be bec</w:t>
      </w:r>
      <w:r w:rsidR="008B7A93">
        <w:rPr>
          <w:rFonts w:cstheme="minorHAnsi"/>
        </w:rPr>
        <w:t>ause of this severe lack of</w:t>
      </w:r>
      <w:r w:rsidR="006002CD">
        <w:rPr>
          <w:rFonts w:cstheme="minorHAnsi"/>
        </w:rPr>
        <w:t xml:space="preserve"> communication that they were said to be left outside of the loop and having no presence at the rendezvous</w:t>
      </w:r>
      <w:r w:rsidR="000E7AAF">
        <w:rPr>
          <w:rFonts w:cstheme="minorHAnsi"/>
        </w:rPr>
        <w:t xml:space="preserve"> point that was set up by the p</w:t>
      </w:r>
      <w:r w:rsidR="006002CD">
        <w:rPr>
          <w:rFonts w:cstheme="minorHAnsi"/>
        </w:rPr>
        <w:t>olice</w:t>
      </w:r>
      <w:r w:rsidR="002F7B6F">
        <w:rPr>
          <w:rFonts w:cstheme="minorHAnsi"/>
        </w:rPr>
        <w:t>, (</w:t>
      </w:r>
      <w:proofErr w:type="spellStart"/>
      <w:r w:rsidR="002F7B6F">
        <w:rPr>
          <w:rFonts w:cstheme="minorHAnsi"/>
        </w:rPr>
        <w:t>Kerslake</w:t>
      </w:r>
      <w:proofErr w:type="spellEnd"/>
      <w:r w:rsidR="002F7B6F">
        <w:rPr>
          <w:rFonts w:cstheme="minorHAnsi"/>
        </w:rPr>
        <w:t xml:space="preserve"> report, 2018). </w:t>
      </w:r>
      <w:r w:rsidR="000E7AAF">
        <w:rPr>
          <w:rFonts w:cstheme="minorHAnsi"/>
        </w:rPr>
        <w:t xml:space="preserve"> </w:t>
      </w:r>
    </w:p>
    <w:p w:rsidR="00E9000E" w:rsidRDefault="006002CD" w:rsidP="001E50B2">
      <w:pPr>
        <w:pBdr>
          <w:bottom w:val="single" w:sz="12" w:space="1" w:color="auto"/>
        </w:pBdr>
        <w:spacing w:line="360" w:lineRule="auto"/>
        <w:rPr>
          <w:rFonts w:cstheme="minorHAnsi"/>
        </w:rPr>
      </w:pPr>
      <w:r>
        <w:rPr>
          <w:rFonts w:cstheme="minorHAnsi"/>
        </w:rPr>
        <w:t xml:space="preserve"> </w:t>
      </w:r>
      <w:r w:rsidR="00E9000E">
        <w:rPr>
          <w:rFonts w:cstheme="minorHAnsi"/>
        </w:rPr>
        <w:t xml:space="preserve">There are many times within the fire and rescue services history where quick decisions had to be made, some of them not following the correct procedure and it would have prevented them from carrying out their role. One such example of this was during the Grenfell tower fire in 2017 when Danny Cotton; a commissioner of the London fire brigade, made a decision to send in her fire fighter despite the risk being so high. After conducting a dynamic risk assessment she concluded that they </w:t>
      </w:r>
    </w:p>
    <w:p w:rsidR="00E9000E" w:rsidRDefault="00E9000E" w:rsidP="001E50B2">
      <w:pPr>
        <w:pBdr>
          <w:bottom w:val="single" w:sz="12" w:space="1" w:color="auto"/>
        </w:pBdr>
        <w:spacing w:line="360" w:lineRule="auto"/>
        <w:ind w:firstLine="720"/>
        <w:rPr>
          <w:rFonts w:cstheme="minorHAnsi"/>
        </w:rPr>
      </w:pPr>
      <w:r>
        <w:rPr>
          <w:rFonts w:cstheme="minorHAnsi"/>
        </w:rPr>
        <w:t>“</w:t>
      </w:r>
      <w:proofErr w:type="gramStart"/>
      <w:r>
        <w:rPr>
          <w:rFonts w:cstheme="minorHAnsi"/>
        </w:rPr>
        <w:t>were</w:t>
      </w:r>
      <w:proofErr w:type="gramEnd"/>
      <w:r>
        <w:rPr>
          <w:rFonts w:cstheme="minorHAnsi"/>
        </w:rPr>
        <w:t xml:space="preserve"> going to be doing things that were not following our normal procedures”</w:t>
      </w:r>
    </w:p>
    <w:p w:rsidR="00E9000E" w:rsidRDefault="00E9000E" w:rsidP="001E50B2">
      <w:pPr>
        <w:pBdr>
          <w:bottom w:val="single" w:sz="12" w:space="1" w:color="auto"/>
        </w:pBdr>
        <w:spacing w:line="360" w:lineRule="auto"/>
        <w:rPr>
          <w:rFonts w:cstheme="minorHAnsi"/>
        </w:rPr>
      </w:pPr>
      <w:r>
        <w:rPr>
          <w:rFonts w:cstheme="minorHAnsi"/>
        </w:rPr>
        <w:t xml:space="preserve">As if they did she would not be able to send in any fire fighters. She had acknowledged that there was lives to be saved and it was their jobs as firefighters to go in and save them. Despite the danger of the situation the quick decision of Cotton caused an aversion of greater loss of life. If the same </w:t>
      </w:r>
      <w:r w:rsidR="00076BBF">
        <w:rPr>
          <w:rFonts w:cstheme="minorHAnsi"/>
        </w:rPr>
        <w:t>mind-set</w:t>
      </w:r>
      <w:r>
        <w:rPr>
          <w:rFonts w:cstheme="minorHAnsi"/>
        </w:rPr>
        <w:t xml:space="preserve"> had been adopted during the Manchester Arena bombing the firefighters would have been able to arrive quicker and potentially be able to reduce the amount of lives that were lost, (</w:t>
      </w:r>
      <w:proofErr w:type="spellStart"/>
      <w:r>
        <w:rPr>
          <w:rFonts w:cstheme="minorHAnsi"/>
        </w:rPr>
        <w:t>Doward</w:t>
      </w:r>
      <w:proofErr w:type="spellEnd"/>
      <w:r>
        <w:rPr>
          <w:rFonts w:cstheme="minorHAnsi"/>
        </w:rPr>
        <w:t>, 2017).</w:t>
      </w:r>
    </w:p>
    <w:p w:rsidR="00E9000E" w:rsidRDefault="00E9000E">
      <w:pPr>
        <w:pBdr>
          <w:bottom w:val="single" w:sz="12" w:space="1" w:color="auto"/>
        </w:pBdr>
        <w:rPr>
          <w:rFonts w:cstheme="minorHAnsi"/>
        </w:rPr>
      </w:pPr>
    </w:p>
    <w:p w:rsidR="00916053" w:rsidRDefault="00916053" w:rsidP="00E160DC">
      <w:pPr>
        <w:pBdr>
          <w:bottom w:val="single" w:sz="12" w:space="1" w:color="auto"/>
        </w:pBdr>
        <w:spacing w:line="360" w:lineRule="auto"/>
        <w:rPr>
          <w:rFonts w:cstheme="minorHAnsi"/>
        </w:rPr>
      </w:pPr>
      <w:r>
        <w:rPr>
          <w:rFonts w:cstheme="minorHAnsi"/>
        </w:rPr>
        <w:t>Conclusion</w:t>
      </w:r>
    </w:p>
    <w:p w:rsidR="00076BBF" w:rsidRDefault="00076BBF" w:rsidP="00E160DC">
      <w:pPr>
        <w:pBdr>
          <w:bottom w:val="single" w:sz="12" w:space="1" w:color="auto"/>
        </w:pBdr>
        <w:spacing w:line="360" w:lineRule="auto"/>
        <w:rPr>
          <w:rFonts w:cstheme="minorHAnsi"/>
        </w:rPr>
      </w:pPr>
      <w:r>
        <w:rPr>
          <w:rFonts w:cstheme="minorHAnsi"/>
        </w:rPr>
        <w:t xml:space="preserve">In conclusion the use of leadership within the emergency services can vary depending on the situation that arises. Such as during the everyday management of the organisation a democratic leadership may be used </w:t>
      </w:r>
      <w:r w:rsidR="00AC2D90">
        <w:rPr>
          <w:rFonts w:cstheme="minorHAnsi"/>
        </w:rPr>
        <w:t>as there is time to take into account everyone’s opinion and cone to a conclusion based on the collective thoughts. However the leadership style is prone to suddenly change during the time of a sudden emergency arising as the leader will not have the time to collect everyone’s thoughts but will have to make a decision based on their own good judgement in order to respond to the incident as quick as is possible. Also during times of emergencies such as these some leaders will believe it necessary to disregard the normal procedures so they are able to carry out their task with as little hindrance as possible</w:t>
      </w:r>
      <w:r w:rsidR="00E160DC">
        <w:rPr>
          <w:rFonts w:cstheme="minorHAnsi"/>
        </w:rPr>
        <w:t xml:space="preserve"> or they believe that lives will be lost if they do not act in the moment</w:t>
      </w:r>
      <w:r w:rsidR="00AC2D90">
        <w:rPr>
          <w:rFonts w:cstheme="minorHAnsi"/>
        </w:rPr>
        <w:t xml:space="preserve">. </w:t>
      </w:r>
    </w:p>
    <w:p w:rsidR="00076BBF" w:rsidRDefault="00076BBF" w:rsidP="00076BBF">
      <w:pPr>
        <w:pBdr>
          <w:bottom w:val="single" w:sz="12" w:space="1" w:color="auto"/>
        </w:pBdr>
      </w:pPr>
    </w:p>
    <w:p w:rsidR="00B17F52" w:rsidRDefault="00B17F52" w:rsidP="0079788B"/>
    <w:p w:rsidR="00F300B6" w:rsidRDefault="00F300B6">
      <w:bookmarkStart w:id="0" w:name="_GoBack"/>
      <w:bookmarkEnd w:id="0"/>
    </w:p>
    <w:p w:rsidR="00F300B6" w:rsidRDefault="00F300B6"/>
    <w:p w:rsidR="00A317FB" w:rsidRDefault="00A317FB">
      <w:r>
        <w:t xml:space="preserve">References </w:t>
      </w:r>
    </w:p>
    <w:p w:rsidR="008E68C7" w:rsidRDefault="008E68C7" w:rsidP="008E68C7">
      <w:r>
        <w:t xml:space="preserve">Coyle. S, (2017), what happened in the Manchester terror attack: Everything we know so far, (online), available at </w:t>
      </w:r>
      <w:hyperlink r:id="rId7" w:history="1">
        <w:r w:rsidRPr="00A9439A">
          <w:rPr>
            <w:rStyle w:val="Hyperlink"/>
          </w:rPr>
          <w:t>https://www.manchestereveningnews.co.uk/news/greater-manchester-news/manchester-bombing-what-happened-arena-13090977</w:t>
        </w:r>
      </w:hyperlink>
      <w:r>
        <w:t xml:space="preserve"> accessed on 22nd April 2018</w:t>
      </w:r>
    </w:p>
    <w:p w:rsidR="008E68C7" w:rsidRDefault="008E68C7" w:rsidP="008E68C7">
      <w:proofErr w:type="spellStart"/>
      <w:r>
        <w:t>Doward</w:t>
      </w:r>
      <w:proofErr w:type="spellEnd"/>
      <w:r>
        <w:t xml:space="preserve">. J, (2017), London fire brigade boss: “it was a massive risk, but it’s our job to go in”, (online) available at </w:t>
      </w:r>
      <w:hyperlink r:id="rId8" w:history="1">
        <w:r w:rsidRPr="007D7A2B">
          <w:rPr>
            <w:rStyle w:val="Hyperlink"/>
          </w:rPr>
          <w:t>https://www.theguardian.com/uk-news/2017/jun/17/london-fire-brigade-dany-cotton-grenfell-tower</w:t>
        </w:r>
      </w:hyperlink>
      <w:r>
        <w:t xml:space="preserve"> accessed on 27th April 2018</w:t>
      </w:r>
    </w:p>
    <w:p w:rsidR="008E68C7" w:rsidRDefault="008E68C7" w:rsidP="008E68C7">
      <w:r w:rsidRPr="007E2D3B">
        <w:t>FireRescue1, (2011)</w:t>
      </w:r>
      <w:r>
        <w:t xml:space="preserve">, Transformational leadership in the fire service, (online), available </w:t>
      </w:r>
      <w:proofErr w:type="gramStart"/>
      <w:r>
        <w:t xml:space="preserve">at  </w:t>
      </w:r>
      <w:proofErr w:type="gramEnd"/>
      <w:r>
        <w:fldChar w:fldCharType="begin"/>
      </w:r>
      <w:r>
        <w:instrText xml:space="preserve"> HYPERLINK "https://www.firerescue1.com/cod-company-officer-development/articles/1117882-Transformational-leadership-in-the-fire-service/" </w:instrText>
      </w:r>
      <w:r>
        <w:fldChar w:fldCharType="separate"/>
      </w:r>
      <w:r w:rsidRPr="00906B4E">
        <w:rPr>
          <w:rStyle w:val="Hyperlink"/>
        </w:rPr>
        <w:t>https://www.firerescue1.com/cod-company-officer-development/articles/1117882-Transformational-leadership-in-the-fire-service/</w:t>
      </w:r>
      <w:r>
        <w:rPr>
          <w:rStyle w:val="Hyperlink"/>
        </w:rPr>
        <w:fldChar w:fldCharType="end"/>
      </w:r>
      <w:r>
        <w:t xml:space="preserve"> accessed on 22</w:t>
      </w:r>
      <w:r w:rsidRPr="007E2D3B">
        <w:rPr>
          <w:vertAlign w:val="superscript"/>
        </w:rPr>
        <w:t>nd</w:t>
      </w:r>
      <w:r>
        <w:t xml:space="preserve"> April 2018</w:t>
      </w:r>
    </w:p>
    <w:p w:rsidR="008E68C7" w:rsidRDefault="008E68C7" w:rsidP="008E68C7">
      <w:r>
        <w:t xml:space="preserve">Greater Manchester review press conference, (2018), </w:t>
      </w:r>
      <w:proofErr w:type="spellStart"/>
      <w:r>
        <w:t>Kerslake</w:t>
      </w:r>
      <w:proofErr w:type="spellEnd"/>
      <w:r>
        <w:t xml:space="preserve"> Arena Review press conference, (online), available at </w:t>
      </w:r>
      <w:hyperlink r:id="rId9" w:history="1">
        <w:r w:rsidRPr="00137D33">
          <w:rPr>
            <w:rStyle w:val="Hyperlink"/>
          </w:rPr>
          <w:t>https://www.youtube.com/watch?time_continue=498&amp;v=yas9IeO1Yq4</w:t>
        </w:r>
      </w:hyperlink>
      <w:r>
        <w:t xml:space="preserve"> accessed on 22</w:t>
      </w:r>
      <w:r w:rsidRPr="00127A00">
        <w:rPr>
          <w:vertAlign w:val="superscript"/>
        </w:rPr>
        <w:t>nd</w:t>
      </w:r>
      <w:r>
        <w:t xml:space="preserve"> April 2018</w:t>
      </w:r>
    </w:p>
    <w:p w:rsidR="008E68C7" w:rsidRDefault="008E68C7" w:rsidP="008E68C7">
      <w:r>
        <w:t xml:space="preserve">Gold. J, </w:t>
      </w:r>
      <w:proofErr w:type="spellStart"/>
      <w:r>
        <w:t>Thrope</w:t>
      </w:r>
      <w:proofErr w:type="spellEnd"/>
      <w:r>
        <w:t>. R &amp; Mumford. A, (2010), Leadership and management development. 5</w:t>
      </w:r>
      <w:r w:rsidRPr="00E718B7">
        <w:rPr>
          <w:vertAlign w:val="superscript"/>
        </w:rPr>
        <w:t>th</w:t>
      </w:r>
      <w:r>
        <w:t xml:space="preserve"> edition, London, Charted institute of personnel and development</w:t>
      </w:r>
    </w:p>
    <w:p w:rsidR="008E68C7" w:rsidRPr="007E2D3B" w:rsidRDefault="008E68C7" w:rsidP="008E68C7">
      <w:r>
        <w:t>Home Of</w:t>
      </w:r>
      <w:r w:rsidRPr="00437507">
        <w:t xml:space="preserve">fice, (2005), </w:t>
      </w:r>
      <w:r>
        <w:t xml:space="preserve">Leadership &amp; Development in the Fire and Rescue Service (online), available at </w:t>
      </w:r>
      <w:hyperlink r:id="rId10" w:history="1">
        <w:r w:rsidRPr="00084824">
          <w:rPr>
            <w:rStyle w:val="Hyperlink"/>
          </w:rPr>
          <w:t>http://webarchive.nationalarchives.gov.uk/20060116225138/http://www.odpm.gov.uk/pub/649/LeadershipandDevelopmentintheFireandRescueServiceConsultationPaperPDF354Kb_id1162649.pdf</w:t>
        </w:r>
      </w:hyperlink>
      <w:r>
        <w:rPr>
          <w:b/>
        </w:rPr>
        <w:t xml:space="preserve"> </w:t>
      </w:r>
      <w:r>
        <w:t xml:space="preserve">accessed </w:t>
      </w:r>
      <w:r w:rsidRPr="007E2D3B">
        <w:t>on 22nd April 2018</w:t>
      </w:r>
    </w:p>
    <w:p w:rsidR="008E68C7" w:rsidRDefault="008E68C7" w:rsidP="008E68C7">
      <w:proofErr w:type="spellStart"/>
      <w:r>
        <w:t>Kerslake</w:t>
      </w:r>
      <w:proofErr w:type="spellEnd"/>
      <w:r>
        <w:t xml:space="preserve"> report (2018), An independent review into the preparedness for, and emergency response to, the Manchester Arena attack on 22</w:t>
      </w:r>
      <w:r w:rsidRPr="00F24346">
        <w:rPr>
          <w:vertAlign w:val="superscript"/>
        </w:rPr>
        <w:t>nd</w:t>
      </w:r>
      <w:r>
        <w:t xml:space="preserve"> May 2017, (online), available </w:t>
      </w:r>
      <w:proofErr w:type="gramStart"/>
      <w:r>
        <w:t xml:space="preserve">at  </w:t>
      </w:r>
      <w:proofErr w:type="gramEnd"/>
      <w:r>
        <w:fldChar w:fldCharType="begin"/>
      </w:r>
      <w:r>
        <w:instrText xml:space="preserve"> HYPERLINK "https://www.kerslakearenareview.co.uk/media/1022/kerslake_arena_review_printed_final.pdf" </w:instrText>
      </w:r>
      <w:r>
        <w:fldChar w:fldCharType="separate"/>
      </w:r>
      <w:r w:rsidRPr="00A1483B">
        <w:rPr>
          <w:rStyle w:val="Hyperlink"/>
        </w:rPr>
        <w:t>https://www.kerslakearenareview.co.uk/media/1022/kerslake_arena_review_printed_final.pdf</w:t>
      </w:r>
      <w:r>
        <w:rPr>
          <w:rStyle w:val="Hyperlink"/>
        </w:rPr>
        <w:fldChar w:fldCharType="end"/>
      </w:r>
      <w:r>
        <w:t xml:space="preserve"> accessed on 22nd April 2018</w:t>
      </w:r>
    </w:p>
    <w:p w:rsidR="008E68C7" w:rsidRPr="00ED6A3E" w:rsidRDefault="008E68C7" w:rsidP="008E68C7">
      <w:r>
        <w:t>Knox. A. G. S, (2017), What makes a good leader in emergency management</w:t>
      </w:r>
      <w:proofErr w:type="gramStart"/>
      <w:r>
        <w:t>?,</w:t>
      </w:r>
      <w:proofErr w:type="gramEnd"/>
      <w:r>
        <w:t xml:space="preserve"> (online) available at </w:t>
      </w:r>
      <w:hyperlink r:id="rId11" w:history="1">
        <w:r w:rsidRPr="00CB0BD6">
          <w:rPr>
            <w:rStyle w:val="Hyperlink"/>
          </w:rPr>
          <w:t>https://edmdigest.com/news/what-makes-a-good-leader-in-emergency-management/</w:t>
        </w:r>
      </w:hyperlink>
      <w:r>
        <w:t xml:space="preserve"> accessed on 27</w:t>
      </w:r>
      <w:r w:rsidRPr="001E50B2">
        <w:rPr>
          <w:vertAlign w:val="superscript"/>
        </w:rPr>
        <w:t>th</w:t>
      </w:r>
      <w:r>
        <w:t xml:space="preserve"> April 2018</w:t>
      </w:r>
    </w:p>
    <w:p w:rsidR="008E68C7" w:rsidRDefault="008E68C7" w:rsidP="008E68C7">
      <w:r>
        <w:t xml:space="preserve">Lothian and Borders fire and rescue board, (2006), Leadership and Development in the Fire and Rescue Service, </w:t>
      </w:r>
    </w:p>
    <w:p w:rsidR="008E68C7" w:rsidRDefault="008E68C7" w:rsidP="008E68C7">
      <w:proofErr w:type="spellStart"/>
      <w:r>
        <w:t>Pardey</w:t>
      </w:r>
      <w:proofErr w:type="spellEnd"/>
      <w:r>
        <w:t>. D (2007), Introducing Leadership, Oxford, Elsevier</w:t>
      </w:r>
    </w:p>
    <w:p w:rsidR="008E68C7" w:rsidRDefault="008E68C7">
      <w:proofErr w:type="spellStart"/>
      <w:r>
        <w:t>Pidd</w:t>
      </w:r>
      <w:proofErr w:type="spellEnd"/>
      <w:r>
        <w:t xml:space="preserve">. H, (2018), Manchester arena bombing: fire service arrived two hours late, says report, (online), available at </w:t>
      </w:r>
      <w:hyperlink r:id="rId12" w:history="1">
        <w:r w:rsidRPr="00137D33">
          <w:rPr>
            <w:rStyle w:val="Hyperlink"/>
          </w:rPr>
          <w:t>https://www.theguardian.com/uk-news/2018/mar/27/manchester-arena-bombing-fire-service-arrived-two-hours-late-says-report</w:t>
        </w:r>
      </w:hyperlink>
      <w:r>
        <w:t xml:space="preserve"> accessed on 22nd April 2018</w:t>
      </w:r>
    </w:p>
    <w:p w:rsidR="00A317FB" w:rsidRDefault="00A317FB">
      <w:r>
        <w:t>Ryan</w:t>
      </w:r>
      <w:r w:rsidR="000C0DF9">
        <w:t>. R. K. C</w:t>
      </w:r>
      <w:r>
        <w:t>, (2008), leadership development a guide for HR and training professionals, Hungary, Butterworth-Heinemann</w:t>
      </w:r>
    </w:p>
    <w:p w:rsidR="008E68C7" w:rsidRDefault="008E68C7" w:rsidP="008E68C7">
      <w:r>
        <w:t>Sadler. P, (2003), Leadership, 2</w:t>
      </w:r>
      <w:r w:rsidRPr="00BB7E20">
        <w:rPr>
          <w:vertAlign w:val="superscript"/>
        </w:rPr>
        <w:t>nd</w:t>
      </w:r>
      <w:r>
        <w:t xml:space="preserve"> edition, London, </w:t>
      </w:r>
      <w:proofErr w:type="spellStart"/>
      <w:r>
        <w:t>Kogan</w:t>
      </w:r>
      <w:proofErr w:type="spellEnd"/>
      <w:r>
        <w:t xml:space="preserve"> Page Limited</w:t>
      </w:r>
    </w:p>
    <w:p w:rsidR="008E68C7" w:rsidRDefault="008E68C7">
      <w:r>
        <w:t>Stefansson. H. O &amp; Bradley. R, (2017), What is risk aversion</w:t>
      </w:r>
      <w:proofErr w:type="gramStart"/>
      <w:r>
        <w:t>?,</w:t>
      </w:r>
      <w:proofErr w:type="gramEnd"/>
      <w:r>
        <w:t xml:space="preserve"> the British journal for the philosophy of science, (online), available at </w:t>
      </w:r>
      <w:hyperlink r:id="rId13" w:history="1">
        <w:r w:rsidRPr="007D7A2B">
          <w:rPr>
            <w:rStyle w:val="Hyperlink"/>
          </w:rPr>
          <w:t>https://academic.oup.com/bjps/advance-article/doi/10.1093/bjps/axx035/4091082</w:t>
        </w:r>
      </w:hyperlink>
      <w:r>
        <w:t xml:space="preserve"> accessed on 27th April 2018</w:t>
      </w:r>
    </w:p>
    <w:p w:rsidR="00F300B6" w:rsidRDefault="00F300B6">
      <w:proofErr w:type="spellStart"/>
      <w:r>
        <w:t>Yukl</w:t>
      </w:r>
      <w:proofErr w:type="spellEnd"/>
      <w:r w:rsidR="000C0DF9">
        <w:t>. G</w:t>
      </w:r>
      <w:r>
        <w:t>, (1994), leadership in organisation, 3</w:t>
      </w:r>
      <w:r w:rsidRPr="00F300B6">
        <w:rPr>
          <w:vertAlign w:val="superscript"/>
        </w:rPr>
        <w:t>rd</w:t>
      </w:r>
      <w:r>
        <w:t xml:space="preserve"> edition, New Jersey, Prentice-Hall</w:t>
      </w:r>
    </w:p>
    <w:sectPr w:rsidR="00F300B6" w:rsidSect="00D80BFD">
      <w:head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C2436" w:rsidRDefault="00AC2436" w:rsidP="00293F24">
      <w:pPr>
        <w:spacing w:after="0" w:line="240" w:lineRule="auto"/>
      </w:pPr>
      <w:r>
        <w:separator/>
      </w:r>
    </w:p>
  </w:endnote>
  <w:endnote w:type="continuationSeparator" w:id="0">
    <w:p w:rsidR="00AC2436" w:rsidRDefault="00AC2436" w:rsidP="00293F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C2436" w:rsidRDefault="00AC2436" w:rsidP="00293F24">
      <w:pPr>
        <w:spacing w:after="0" w:line="240" w:lineRule="auto"/>
      </w:pPr>
      <w:r>
        <w:separator/>
      </w:r>
    </w:p>
  </w:footnote>
  <w:footnote w:type="continuationSeparator" w:id="0">
    <w:p w:rsidR="00AC2436" w:rsidRDefault="00AC2436" w:rsidP="00293F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93F24" w:rsidRDefault="00293F24">
    <w:pPr>
      <w:pStyle w:val="Header"/>
    </w:pPr>
    <w:r>
      <w:t xml:space="preserve">Dylan Harris </w:t>
    </w:r>
    <w:r>
      <w:tab/>
    </w:r>
    <w:r>
      <w:tab/>
      <w:t xml:space="preserve">Organisational Leadership </w:t>
    </w:r>
  </w:p>
  <w:p w:rsidR="00293F24" w:rsidRDefault="00293F24">
    <w:pPr>
      <w:pStyle w:val="Header"/>
    </w:pPr>
    <w:r>
      <w:t>P146341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3F24"/>
    <w:rsid w:val="00037FC6"/>
    <w:rsid w:val="00044ECC"/>
    <w:rsid w:val="00073A01"/>
    <w:rsid w:val="00076BBF"/>
    <w:rsid w:val="00084824"/>
    <w:rsid w:val="000C0DF9"/>
    <w:rsid w:val="000E7AAF"/>
    <w:rsid w:val="000F7337"/>
    <w:rsid w:val="0010207F"/>
    <w:rsid w:val="0012379F"/>
    <w:rsid w:val="00127A00"/>
    <w:rsid w:val="0015569F"/>
    <w:rsid w:val="00181ED3"/>
    <w:rsid w:val="00183137"/>
    <w:rsid w:val="00184D09"/>
    <w:rsid w:val="001D3DA4"/>
    <w:rsid w:val="001E50B2"/>
    <w:rsid w:val="00206F3F"/>
    <w:rsid w:val="00226A7D"/>
    <w:rsid w:val="00255D44"/>
    <w:rsid w:val="00293F24"/>
    <w:rsid w:val="002B626E"/>
    <w:rsid w:val="002C2B24"/>
    <w:rsid w:val="002F10BB"/>
    <w:rsid w:val="002F7B6F"/>
    <w:rsid w:val="00310D87"/>
    <w:rsid w:val="0033228F"/>
    <w:rsid w:val="00395BEA"/>
    <w:rsid w:val="003D21E9"/>
    <w:rsid w:val="003F08D1"/>
    <w:rsid w:val="00426E13"/>
    <w:rsid w:val="004272BC"/>
    <w:rsid w:val="00432107"/>
    <w:rsid w:val="00437507"/>
    <w:rsid w:val="0047585A"/>
    <w:rsid w:val="00491233"/>
    <w:rsid w:val="004D1474"/>
    <w:rsid w:val="004E7715"/>
    <w:rsid w:val="004F18ED"/>
    <w:rsid w:val="00563163"/>
    <w:rsid w:val="0056738E"/>
    <w:rsid w:val="006002CD"/>
    <w:rsid w:val="006515C3"/>
    <w:rsid w:val="00657A87"/>
    <w:rsid w:val="006B6AED"/>
    <w:rsid w:val="007505C5"/>
    <w:rsid w:val="0079497B"/>
    <w:rsid w:val="0079788B"/>
    <w:rsid w:val="007B3FB2"/>
    <w:rsid w:val="007B57F4"/>
    <w:rsid w:val="007D18A5"/>
    <w:rsid w:val="007E2D3B"/>
    <w:rsid w:val="007E47FA"/>
    <w:rsid w:val="00820E91"/>
    <w:rsid w:val="008B48A6"/>
    <w:rsid w:val="008B7A93"/>
    <w:rsid w:val="008E68C7"/>
    <w:rsid w:val="00907C13"/>
    <w:rsid w:val="00916053"/>
    <w:rsid w:val="00917978"/>
    <w:rsid w:val="00955B14"/>
    <w:rsid w:val="009B27D0"/>
    <w:rsid w:val="009E0A65"/>
    <w:rsid w:val="00A317FB"/>
    <w:rsid w:val="00A5669B"/>
    <w:rsid w:val="00AC2436"/>
    <w:rsid w:val="00AC2D90"/>
    <w:rsid w:val="00B17F52"/>
    <w:rsid w:val="00BB7E20"/>
    <w:rsid w:val="00BF5D1A"/>
    <w:rsid w:val="00C437EC"/>
    <w:rsid w:val="00C816CA"/>
    <w:rsid w:val="00D50F52"/>
    <w:rsid w:val="00D80BFD"/>
    <w:rsid w:val="00D91A1F"/>
    <w:rsid w:val="00DB47AE"/>
    <w:rsid w:val="00E12F1E"/>
    <w:rsid w:val="00E160DC"/>
    <w:rsid w:val="00E340F5"/>
    <w:rsid w:val="00E718B7"/>
    <w:rsid w:val="00E9000E"/>
    <w:rsid w:val="00EA61C7"/>
    <w:rsid w:val="00ED3DC4"/>
    <w:rsid w:val="00ED6A3E"/>
    <w:rsid w:val="00F24346"/>
    <w:rsid w:val="00F26740"/>
    <w:rsid w:val="00F300B6"/>
    <w:rsid w:val="00F65C1E"/>
    <w:rsid w:val="00FF04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0CACABD6"/>
  <w15:docId w15:val="{ED310198-304F-439E-A273-B6FE91A199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10D8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93F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3F24"/>
  </w:style>
  <w:style w:type="paragraph" w:styleId="Footer">
    <w:name w:val="footer"/>
    <w:basedOn w:val="Normal"/>
    <w:link w:val="FooterChar"/>
    <w:uiPriority w:val="99"/>
    <w:unhideWhenUsed/>
    <w:rsid w:val="00293F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3F24"/>
  </w:style>
  <w:style w:type="character" w:styleId="Hyperlink">
    <w:name w:val="Hyperlink"/>
    <w:basedOn w:val="DefaultParagraphFont"/>
    <w:uiPriority w:val="99"/>
    <w:unhideWhenUsed/>
    <w:rsid w:val="009E0A65"/>
    <w:rPr>
      <w:color w:val="0563C1" w:themeColor="hyperlink"/>
      <w:u w:val="single"/>
    </w:rPr>
  </w:style>
  <w:style w:type="character" w:styleId="FollowedHyperlink">
    <w:name w:val="FollowedHyperlink"/>
    <w:basedOn w:val="DefaultParagraphFont"/>
    <w:uiPriority w:val="99"/>
    <w:semiHidden/>
    <w:unhideWhenUsed/>
    <w:rsid w:val="00181ED3"/>
    <w:rPr>
      <w:color w:val="954F72" w:themeColor="followedHyperlink"/>
      <w:u w:val="single"/>
    </w:rPr>
  </w:style>
  <w:style w:type="paragraph" w:styleId="NoSpacing">
    <w:name w:val="No Spacing"/>
    <w:link w:val="NoSpacingChar"/>
    <w:uiPriority w:val="1"/>
    <w:qFormat/>
    <w:rsid w:val="00D80BF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80BF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uk-news/2017/jun/17/london-fire-brigade-dany-cotton-grenfell-tower" TargetMode="External"/><Relationship Id="rId13" Type="http://schemas.openxmlformats.org/officeDocument/2006/relationships/hyperlink" Target="https://academic.oup.com/bjps/advance-article/doi/10.1093/bjps/axx035/4091082" TargetMode="External"/><Relationship Id="rId3" Type="http://schemas.openxmlformats.org/officeDocument/2006/relationships/settings" Target="settings.xml"/><Relationship Id="rId7" Type="http://schemas.openxmlformats.org/officeDocument/2006/relationships/hyperlink" Target="https://www.manchestereveningnews.co.uk/news/greater-manchester-news/manchester-bombing-what-happened-arena-13090977" TargetMode="External"/><Relationship Id="rId12" Type="http://schemas.openxmlformats.org/officeDocument/2006/relationships/hyperlink" Target="https://www.theguardian.com/uk-news/2018/mar/27/manchester-arena-bombing-fire-service-arrived-two-hours-late-says-report"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dmdigest.com/news/what-makes-a-good-leader-in-emergency-management/"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ebarchive.nationalarchives.gov.uk/20060116225138/http://www.odpm.gov.uk/pub/649/LeadershipandDevelopmentintheFireandRescueServiceConsultationPaperPDF354Kb_id1162649.pdf" TargetMode="External"/><Relationship Id="rId4" Type="http://schemas.openxmlformats.org/officeDocument/2006/relationships/webSettings" Target="webSettings.xml"/><Relationship Id="rId9" Type="http://schemas.openxmlformats.org/officeDocument/2006/relationships/hyperlink" Target="https://www.youtube.com/watch?time_continue=498&amp;v=yas9IeO1Yq4"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49FD89-F126-4CED-81FF-FFFCEC1EF1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7</Pages>
  <Words>2382</Words>
  <Characters>13584</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the theories of leadership and the application in practice</vt:lpstr>
    </vt:vector>
  </TitlesOfParts>
  <Company>University of Wales Trinity Saint David</Company>
  <LinksUpToDate>false</LinksUpToDate>
  <CharactersWithSpaces>15935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theories of leadership and the application in practice</dc:title>
  <dc:subject>By Dylan Harris</dc:subject>
  <dc:creator>Dylan Rhys Harris</dc:creator>
  <cp:lastModifiedBy>Dylan Harris (P146341)</cp:lastModifiedBy>
  <cp:revision>20</cp:revision>
  <dcterms:created xsi:type="dcterms:W3CDTF">2018-04-24T08:40:00Z</dcterms:created>
  <dcterms:modified xsi:type="dcterms:W3CDTF">2018-05-02T17:08:00Z</dcterms:modified>
  <cp:category>Public Services</cp:category>
</cp:coreProperties>
</file>