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87189E" w14:textId="555EB333" w:rsidR="00DB495A" w:rsidRDefault="005818B9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5818B9">
        <w:rPr>
          <w:rFonts w:ascii="Arial" w:hAnsi="Arial" w:cs="Arial"/>
          <w:b/>
          <w:bCs/>
          <w:sz w:val="24"/>
          <w:szCs w:val="24"/>
          <w:u w:val="single"/>
        </w:rPr>
        <w:t>Case Representation.</w:t>
      </w:r>
    </w:p>
    <w:p w14:paraId="392A5E92" w14:textId="297AE23A" w:rsidR="005818B9" w:rsidRDefault="005818B9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A45A714" w14:textId="6179A226" w:rsidR="005818B9" w:rsidRDefault="005818B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Dear </w:t>
      </w:r>
      <w:r w:rsidR="00D91232">
        <w:rPr>
          <w:rFonts w:ascii="Arial" w:hAnsi="Arial" w:cs="Arial"/>
          <w:sz w:val="24"/>
          <w:szCs w:val="24"/>
        </w:rPr>
        <w:t xml:space="preserve">James, </w:t>
      </w:r>
    </w:p>
    <w:p w14:paraId="29F988BB" w14:textId="2CBA5D71" w:rsidR="005818B9" w:rsidRDefault="005818B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I am writing to inform you of stance of the representation of your wife regarding her car accident. May I start by expressing my deepest regrets about your misfortune, whilst I would be honoured to take your case, due to ethical reasons I must decline. As you may be aware, I was a witness in your wife’s accident. For this reason, taking on this case would be </w:t>
      </w:r>
      <w:r w:rsidR="00797048">
        <w:rPr>
          <w:rFonts w:ascii="Arial" w:hAnsi="Arial" w:cs="Arial"/>
          <w:sz w:val="24"/>
          <w:szCs w:val="24"/>
        </w:rPr>
        <w:t>a conflict of interest. As a witness of the accident, I may not be able to provide an unbiased account of the situation. In R.v Mc Fadden and Cunningham (1976) 62 Cr. App 18, and I quote from the chairman of the bar, ‘defence of the accused’. As a solicitor, it is my duty to ensure that I advocate for my defendant by all means in an attempt to secure an acquittal. Therefore, it would be deemed unethical if I were to take on your wife’s case for the car accident. Acceptance of this case would only exhibit negligence on my part as I owe a duty of care to the courts, my clients, the public etc.</w:t>
      </w:r>
      <w:r w:rsidR="004970DA">
        <w:rPr>
          <w:rFonts w:ascii="Arial" w:hAnsi="Arial" w:cs="Arial"/>
          <w:sz w:val="24"/>
          <w:szCs w:val="24"/>
        </w:rPr>
        <w:t xml:space="preserve"> (McFadden &amp; Cunningham </w:t>
      </w:r>
      <w:r w:rsidR="004970DA">
        <w:t>(</w:t>
      </w:r>
      <w:r w:rsidR="004970DA" w:rsidRPr="004970DA">
        <w:rPr>
          <w:rFonts w:ascii="Arial" w:hAnsi="Arial" w:cs="Arial"/>
          <w:sz w:val="24"/>
          <w:szCs w:val="24"/>
        </w:rPr>
        <w:t>1976</w:t>
      </w:r>
      <w:r w:rsidR="004970DA">
        <w:rPr>
          <w:rFonts w:ascii="Arial" w:hAnsi="Arial" w:cs="Arial"/>
          <w:sz w:val="24"/>
          <w:szCs w:val="24"/>
        </w:rPr>
        <w:t>)</w:t>
      </w:r>
    </w:p>
    <w:p w14:paraId="22EE25AC" w14:textId="083D3851" w:rsidR="00326A5C" w:rsidRDefault="00326A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Moreover, representing your wife in court would also pose a professional issue. In </w:t>
      </w:r>
      <w:r w:rsidR="004970DA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ayges</w:t>
      </w:r>
      <w:r w:rsidR="004970DA">
        <w:rPr>
          <w:rFonts w:ascii="Arial" w:hAnsi="Arial" w:cs="Arial"/>
          <w:sz w:val="24"/>
          <w:szCs w:val="24"/>
        </w:rPr>
        <w:t xml:space="preserve"> v. south-eastern Pennsylvania transportation authority.</w:t>
      </w:r>
      <w:r w:rsidR="00D91232">
        <w:rPr>
          <w:rFonts w:ascii="Arial" w:hAnsi="Arial" w:cs="Arial"/>
          <w:sz w:val="24"/>
          <w:szCs w:val="24"/>
        </w:rPr>
        <w:t xml:space="preserve"> the cases reinforces that a lawyer may not represent client and must withdraw from the representation of a client if the representation will result in a violation of the rules of professional conduct or other law. Due to the fact that you are my superior, taking on this case would be a violation to the rules of professional conduct as it defies my responsibilities as a lawyer to the public, clients and the court etc. the acceptance of your wife’s case would be classified as a third party whom indirectly influences my stance on the issue at hand. This may lead to me inadvertently misleading the courts due to the professional obligation I owe to you. It is unethical for me to attempt my personal interests. As your employee, as well as a representative to your wife’s accident, both factors act as a hindrance to this ethical value. (Bayges v. Cunningham (1995)</w:t>
      </w:r>
    </w:p>
    <w:p w14:paraId="1A50343B" w14:textId="1353C62F" w:rsidR="00D91232" w:rsidRDefault="00D912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Overall, it is my deepest regret to inform you that I must decline your offer in taking on your wife’s case. Though I may not be her representative in court, I am always available for legal counsel if need be. please send your wife my regards, I wish you a successful case. </w:t>
      </w:r>
    </w:p>
    <w:p w14:paraId="34C8CF72" w14:textId="16CB0AE1" w:rsidR="00D91232" w:rsidRDefault="00D91232">
      <w:pPr>
        <w:rPr>
          <w:rFonts w:ascii="Arial" w:hAnsi="Arial" w:cs="Arial"/>
          <w:sz w:val="24"/>
          <w:szCs w:val="24"/>
        </w:rPr>
      </w:pPr>
    </w:p>
    <w:p w14:paraId="066D11A3" w14:textId="6294CEE1" w:rsidR="00D91232" w:rsidRDefault="00D912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Yours sincerely, </w:t>
      </w:r>
    </w:p>
    <w:p w14:paraId="01D1796A" w14:textId="3129FDC0" w:rsidR="00D91232" w:rsidRDefault="00D912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Lucy Lamontagne. </w:t>
      </w:r>
    </w:p>
    <w:p w14:paraId="08C1D8F8" w14:textId="7FCAEF2B" w:rsidR="00797048" w:rsidRDefault="00797048">
      <w:pPr>
        <w:rPr>
          <w:rFonts w:ascii="Arial" w:hAnsi="Arial" w:cs="Arial"/>
          <w:sz w:val="24"/>
          <w:szCs w:val="24"/>
        </w:rPr>
      </w:pPr>
    </w:p>
    <w:p w14:paraId="27464A25" w14:textId="77777777" w:rsidR="00797048" w:rsidRDefault="007970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A5F456D" w14:textId="02AC6A01" w:rsidR="00EE2180" w:rsidRDefault="008926F1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Duties owed to the court.</w:t>
      </w:r>
    </w:p>
    <w:p w14:paraId="13E7E6E4" w14:textId="4466A1E4" w:rsidR="00EE2180" w:rsidRPr="008926F1" w:rsidRDefault="00F351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Solicitors</w:t>
      </w:r>
      <w:r w:rsidR="008926F1">
        <w:rPr>
          <w:rFonts w:ascii="Arial" w:hAnsi="Arial" w:cs="Arial"/>
          <w:sz w:val="24"/>
          <w:szCs w:val="24"/>
        </w:rPr>
        <w:t xml:space="preserve"> </w:t>
      </w:r>
      <w:r w:rsidR="0088327F">
        <w:rPr>
          <w:rFonts w:ascii="Arial" w:hAnsi="Arial" w:cs="Arial"/>
          <w:sz w:val="24"/>
          <w:szCs w:val="24"/>
        </w:rPr>
        <w:t xml:space="preserve">have a responsibility to the court to assist </w:t>
      </w:r>
      <w:r w:rsidR="003B1204">
        <w:rPr>
          <w:rFonts w:ascii="Arial" w:hAnsi="Arial" w:cs="Arial"/>
          <w:sz w:val="24"/>
          <w:szCs w:val="24"/>
        </w:rPr>
        <w:t xml:space="preserve">in ensuring </w:t>
      </w:r>
      <w:r>
        <w:rPr>
          <w:rFonts w:ascii="Arial" w:hAnsi="Arial" w:cs="Arial"/>
          <w:sz w:val="24"/>
          <w:szCs w:val="24"/>
        </w:rPr>
        <w:t>that persons</w:t>
      </w:r>
      <w:r w:rsidR="003B1204">
        <w:rPr>
          <w:rFonts w:ascii="Arial" w:hAnsi="Arial" w:cs="Arial"/>
          <w:sz w:val="24"/>
          <w:szCs w:val="24"/>
        </w:rPr>
        <w:t xml:space="preserve"> who testify only provide sincere, honest and accurate </w:t>
      </w:r>
      <w:r w:rsidR="0081650D">
        <w:rPr>
          <w:rFonts w:ascii="Arial" w:hAnsi="Arial" w:cs="Arial"/>
          <w:sz w:val="24"/>
          <w:szCs w:val="24"/>
        </w:rPr>
        <w:t xml:space="preserve">recalls. The right amount of respect and decency will be shown </w:t>
      </w:r>
      <w:r w:rsidR="003233EA">
        <w:rPr>
          <w:rFonts w:ascii="Arial" w:hAnsi="Arial" w:cs="Arial"/>
          <w:sz w:val="24"/>
          <w:szCs w:val="24"/>
        </w:rPr>
        <w:t xml:space="preserve">to those who provide testimony by attorneys. </w:t>
      </w:r>
      <w:r w:rsidR="00036E9D">
        <w:rPr>
          <w:rFonts w:ascii="Arial" w:hAnsi="Arial" w:cs="Arial"/>
          <w:sz w:val="24"/>
          <w:szCs w:val="24"/>
        </w:rPr>
        <w:t>(</w:t>
      </w:r>
      <w:r w:rsidR="00EA71C4">
        <w:rPr>
          <w:rFonts w:ascii="Arial" w:hAnsi="Arial" w:cs="Arial"/>
          <w:sz w:val="24"/>
          <w:szCs w:val="24"/>
        </w:rPr>
        <w:t xml:space="preserve">Law society (2022) </w:t>
      </w:r>
    </w:p>
    <w:p w14:paraId="614DAE7D" w14:textId="45579868" w:rsidR="00EE2180" w:rsidRPr="00D902B9" w:rsidRDefault="00D902B9">
      <w:pPr>
        <w:rPr>
          <w:rFonts w:ascii="Arial" w:hAnsi="Arial" w:cs="Arial"/>
          <w:sz w:val="24"/>
          <w:szCs w:val="24"/>
        </w:rPr>
      </w:pPr>
      <w:r w:rsidRPr="00D902B9">
        <w:rPr>
          <w:rFonts w:ascii="Arial" w:hAnsi="Arial" w:cs="Arial"/>
          <w:sz w:val="24"/>
          <w:szCs w:val="24"/>
        </w:rPr>
        <w:t xml:space="preserve">Principle 1 </w:t>
      </w:r>
      <w:r w:rsidR="00591F29">
        <w:rPr>
          <w:rFonts w:ascii="Arial" w:hAnsi="Arial" w:cs="Arial"/>
          <w:sz w:val="24"/>
          <w:szCs w:val="24"/>
        </w:rPr>
        <w:t xml:space="preserve">of the SRA principles state that solicitors behave in a way that supports the </w:t>
      </w:r>
      <w:r w:rsidR="00C262D1">
        <w:rPr>
          <w:rFonts w:ascii="Arial" w:hAnsi="Arial" w:cs="Arial"/>
          <w:sz w:val="24"/>
          <w:szCs w:val="24"/>
        </w:rPr>
        <w:t>constitution</w:t>
      </w:r>
      <w:r w:rsidR="009E74AA">
        <w:rPr>
          <w:rFonts w:ascii="Arial" w:hAnsi="Arial" w:cs="Arial"/>
          <w:sz w:val="24"/>
          <w:szCs w:val="24"/>
        </w:rPr>
        <w:t xml:space="preserve"> mandated principles of the </w:t>
      </w:r>
      <w:r w:rsidR="000D46D1">
        <w:rPr>
          <w:rFonts w:ascii="Arial" w:hAnsi="Arial" w:cs="Arial"/>
          <w:sz w:val="24"/>
          <w:szCs w:val="24"/>
        </w:rPr>
        <w:t xml:space="preserve">rule of law and just judicial procedure. This guidance provides examples of situations </w:t>
      </w:r>
      <w:r w:rsidR="00B11861">
        <w:rPr>
          <w:rFonts w:ascii="Arial" w:hAnsi="Arial" w:cs="Arial"/>
          <w:sz w:val="24"/>
          <w:szCs w:val="24"/>
        </w:rPr>
        <w:t xml:space="preserve">in which it should be </w:t>
      </w:r>
      <w:proofErr w:type="gramStart"/>
      <w:r w:rsidR="00B11861">
        <w:rPr>
          <w:rFonts w:ascii="Arial" w:hAnsi="Arial" w:cs="Arial"/>
          <w:sz w:val="24"/>
          <w:szCs w:val="24"/>
        </w:rPr>
        <w:t>taken into account</w:t>
      </w:r>
      <w:proofErr w:type="gramEnd"/>
      <w:r w:rsidR="00B11861">
        <w:rPr>
          <w:rFonts w:ascii="Arial" w:hAnsi="Arial" w:cs="Arial"/>
          <w:sz w:val="24"/>
          <w:szCs w:val="24"/>
        </w:rPr>
        <w:t xml:space="preserve"> whether principle 1 is in play. </w:t>
      </w:r>
      <w:r w:rsidR="00EB52CA">
        <w:rPr>
          <w:rFonts w:ascii="Arial" w:hAnsi="Arial" w:cs="Arial"/>
          <w:sz w:val="24"/>
          <w:szCs w:val="24"/>
        </w:rPr>
        <w:t>(SRA</w:t>
      </w:r>
      <w:r w:rsidR="001C413F">
        <w:rPr>
          <w:rFonts w:ascii="Arial" w:hAnsi="Arial" w:cs="Arial"/>
          <w:sz w:val="24"/>
          <w:szCs w:val="24"/>
        </w:rPr>
        <w:t xml:space="preserve"> (</w:t>
      </w:r>
      <w:r w:rsidR="00C05C2A">
        <w:rPr>
          <w:rFonts w:ascii="Arial" w:hAnsi="Arial" w:cs="Arial"/>
          <w:sz w:val="24"/>
          <w:szCs w:val="24"/>
        </w:rPr>
        <w:t xml:space="preserve">2019) </w:t>
      </w:r>
    </w:p>
    <w:p w14:paraId="34725398" w14:textId="573E46CF" w:rsidR="00EB52CA" w:rsidRDefault="00926A62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Opening speeches</w:t>
      </w:r>
    </w:p>
    <w:p w14:paraId="0B2F57D5" w14:textId="0F57241E" w:rsidR="00926A62" w:rsidRPr="00926A62" w:rsidRDefault="00CE63E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Solicitors </w:t>
      </w:r>
      <w:r w:rsidR="00107969">
        <w:rPr>
          <w:rFonts w:ascii="Arial" w:hAnsi="Arial" w:cs="Arial"/>
          <w:sz w:val="24"/>
          <w:szCs w:val="24"/>
        </w:rPr>
        <w:t>should always speak in</w:t>
      </w:r>
      <w:r w:rsidR="00C02E49">
        <w:rPr>
          <w:rFonts w:ascii="Arial" w:hAnsi="Arial" w:cs="Arial"/>
          <w:sz w:val="24"/>
          <w:szCs w:val="24"/>
        </w:rPr>
        <w:t xml:space="preserve"> </w:t>
      </w:r>
      <w:r w:rsidR="00107969">
        <w:rPr>
          <w:rFonts w:ascii="Arial" w:hAnsi="Arial" w:cs="Arial"/>
          <w:sz w:val="24"/>
          <w:szCs w:val="24"/>
        </w:rPr>
        <w:t>a professional manner</w:t>
      </w:r>
      <w:r w:rsidR="00C02E49">
        <w:rPr>
          <w:rFonts w:ascii="Arial" w:hAnsi="Arial" w:cs="Arial"/>
          <w:sz w:val="24"/>
          <w:szCs w:val="24"/>
        </w:rPr>
        <w:t xml:space="preserve"> </w:t>
      </w:r>
      <w:r w:rsidR="001F457A">
        <w:rPr>
          <w:rFonts w:ascii="Arial" w:hAnsi="Arial" w:cs="Arial"/>
          <w:sz w:val="24"/>
          <w:szCs w:val="24"/>
        </w:rPr>
        <w:t xml:space="preserve">and </w:t>
      </w:r>
      <w:r w:rsidR="001842D0">
        <w:rPr>
          <w:rFonts w:ascii="Arial" w:hAnsi="Arial" w:cs="Arial"/>
          <w:sz w:val="24"/>
          <w:szCs w:val="24"/>
        </w:rPr>
        <w:t>they’re</w:t>
      </w:r>
      <w:r w:rsidR="001F457A">
        <w:rPr>
          <w:rFonts w:ascii="Arial" w:hAnsi="Arial" w:cs="Arial"/>
          <w:sz w:val="24"/>
          <w:szCs w:val="24"/>
        </w:rPr>
        <w:t xml:space="preserve"> opening speech should be ‘’your honor, members of the jury, my name is (</w:t>
      </w:r>
      <w:r w:rsidR="001842D0">
        <w:rPr>
          <w:rFonts w:ascii="Arial" w:hAnsi="Arial" w:cs="Arial"/>
          <w:sz w:val="24"/>
          <w:szCs w:val="24"/>
        </w:rPr>
        <w:t>L</w:t>
      </w:r>
      <w:r w:rsidR="001F457A">
        <w:rPr>
          <w:rFonts w:ascii="Arial" w:hAnsi="Arial" w:cs="Arial"/>
          <w:sz w:val="24"/>
          <w:szCs w:val="24"/>
        </w:rPr>
        <w:t xml:space="preserve">ucy </w:t>
      </w:r>
      <w:r w:rsidR="001842D0">
        <w:rPr>
          <w:rFonts w:ascii="Arial" w:hAnsi="Arial" w:cs="Arial"/>
          <w:sz w:val="24"/>
          <w:szCs w:val="24"/>
        </w:rPr>
        <w:t>Lamontagne</w:t>
      </w:r>
      <w:r w:rsidR="001F457A">
        <w:rPr>
          <w:rFonts w:ascii="Arial" w:hAnsi="Arial" w:cs="Arial"/>
          <w:sz w:val="24"/>
          <w:szCs w:val="24"/>
        </w:rPr>
        <w:t>)</w:t>
      </w:r>
      <w:r w:rsidR="008F0D11">
        <w:rPr>
          <w:rFonts w:ascii="Arial" w:hAnsi="Arial" w:cs="Arial"/>
          <w:sz w:val="24"/>
          <w:szCs w:val="24"/>
        </w:rPr>
        <w:t>, today I am representing the prosecution/defendant in this case</w:t>
      </w:r>
      <w:r w:rsidR="005C1116">
        <w:rPr>
          <w:rFonts w:ascii="Arial" w:hAnsi="Arial" w:cs="Arial"/>
          <w:sz w:val="24"/>
          <w:szCs w:val="24"/>
        </w:rPr>
        <w:t>.</w:t>
      </w:r>
      <w:r w:rsidR="001842D0">
        <w:rPr>
          <w:rFonts w:ascii="Arial" w:hAnsi="Arial" w:cs="Arial"/>
          <w:sz w:val="24"/>
          <w:szCs w:val="24"/>
        </w:rPr>
        <w:t xml:space="preserve"> </w:t>
      </w:r>
      <w:r w:rsidR="00A60DE8">
        <w:rPr>
          <w:rFonts w:ascii="Arial" w:hAnsi="Arial" w:cs="Arial"/>
          <w:sz w:val="24"/>
          <w:szCs w:val="24"/>
        </w:rPr>
        <w:t xml:space="preserve">Some attorneys will immediately begin speaking after being presented in order </w:t>
      </w:r>
      <w:r w:rsidR="00447F09">
        <w:rPr>
          <w:rFonts w:ascii="Arial" w:hAnsi="Arial" w:cs="Arial"/>
          <w:sz w:val="24"/>
          <w:szCs w:val="24"/>
        </w:rPr>
        <w:t xml:space="preserve">to save time, create drama and make it appear more like a true trial. </w:t>
      </w:r>
      <w:r w:rsidR="002E4177">
        <w:rPr>
          <w:rFonts w:ascii="Arial" w:hAnsi="Arial" w:cs="Arial"/>
          <w:sz w:val="24"/>
          <w:szCs w:val="24"/>
        </w:rPr>
        <w:t>(Oregon</w:t>
      </w:r>
      <w:r w:rsidR="00447F09">
        <w:rPr>
          <w:rFonts w:ascii="Arial" w:hAnsi="Arial" w:cs="Arial"/>
          <w:sz w:val="24"/>
          <w:szCs w:val="24"/>
        </w:rPr>
        <w:t xml:space="preserve"> v.</w:t>
      </w:r>
      <w:r w:rsidR="002E4177">
        <w:rPr>
          <w:rFonts w:ascii="Arial" w:hAnsi="Arial" w:cs="Arial"/>
          <w:sz w:val="24"/>
          <w:szCs w:val="24"/>
        </w:rPr>
        <w:t xml:space="preserve"> Dulsa (2018) </w:t>
      </w:r>
    </w:p>
    <w:p w14:paraId="04A33095" w14:textId="51152314" w:rsidR="00EE2180" w:rsidRDefault="00F41D25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Dressing </w:t>
      </w:r>
    </w:p>
    <w:p w14:paraId="32EF9CC5" w14:textId="69563DEF" w:rsidR="00F41D25" w:rsidRDefault="00257F84" w:rsidP="003B0D6C">
      <w:pPr>
        <w:rPr>
          <w:rFonts w:ascii="Arial" w:hAnsi="Arial" w:cs="Arial"/>
          <w:sz w:val="24"/>
          <w:szCs w:val="24"/>
        </w:rPr>
      </w:pPr>
      <w:r w:rsidRPr="003B0D6C">
        <w:rPr>
          <w:rFonts w:ascii="Arial" w:hAnsi="Arial" w:cs="Arial"/>
          <w:sz w:val="24"/>
          <w:szCs w:val="24"/>
        </w:rPr>
        <w:t>Solicitors</w:t>
      </w:r>
      <w:r w:rsidR="00364EA3" w:rsidRPr="003B0D6C">
        <w:rPr>
          <w:rFonts w:ascii="Arial" w:hAnsi="Arial" w:cs="Arial"/>
          <w:sz w:val="24"/>
          <w:szCs w:val="24"/>
        </w:rPr>
        <w:t xml:space="preserve"> are req</w:t>
      </w:r>
      <w:r w:rsidR="004E2B0F" w:rsidRPr="003B0D6C">
        <w:rPr>
          <w:rFonts w:ascii="Arial" w:hAnsi="Arial" w:cs="Arial"/>
          <w:sz w:val="24"/>
          <w:szCs w:val="24"/>
        </w:rPr>
        <w:t xml:space="preserve">uired to </w:t>
      </w:r>
      <w:proofErr w:type="gramStart"/>
      <w:r w:rsidR="004E2B0F" w:rsidRPr="003B0D6C">
        <w:rPr>
          <w:rFonts w:ascii="Arial" w:hAnsi="Arial" w:cs="Arial"/>
          <w:sz w:val="24"/>
          <w:szCs w:val="24"/>
        </w:rPr>
        <w:t>dress formally at all times</w:t>
      </w:r>
      <w:proofErr w:type="gramEnd"/>
      <w:r w:rsidR="004E2B0F" w:rsidRPr="003B0D6C">
        <w:rPr>
          <w:rFonts w:ascii="Arial" w:hAnsi="Arial" w:cs="Arial"/>
          <w:sz w:val="24"/>
          <w:szCs w:val="24"/>
        </w:rPr>
        <w:t>, men should wear sharp suits and ties</w:t>
      </w:r>
      <w:r w:rsidR="00DB12E9" w:rsidRPr="003B0D6C">
        <w:rPr>
          <w:rFonts w:ascii="Arial" w:hAnsi="Arial" w:cs="Arial"/>
          <w:sz w:val="24"/>
          <w:szCs w:val="24"/>
        </w:rPr>
        <w:t xml:space="preserve">, while women should wear suits or blazers with trousers and knee-length skirts, both in traditional and business </w:t>
      </w:r>
      <w:r w:rsidRPr="003B0D6C">
        <w:rPr>
          <w:rFonts w:ascii="Arial" w:hAnsi="Arial" w:cs="Arial"/>
          <w:sz w:val="24"/>
          <w:szCs w:val="24"/>
        </w:rPr>
        <w:t>-casual hues like black, brown, grey or blue. (</w:t>
      </w:r>
      <w:r w:rsidR="00522E46" w:rsidRPr="003B0D6C">
        <w:rPr>
          <w:rFonts w:ascii="Arial" w:hAnsi="Arial" w:cs="Arial"/>
          <w:sz w:val="24"/>
          <w:szCs w:val="24"/>
        </w:rPr>
        <w:t>The</w:t>
      </w:r>
      <w:r w:rsidR="00FD0A4E" w:rsidRPr="003B0D6C">
        <w:rPr>
          <w:rFonts w:ascii="Arial" w:hAnsi="Arial" w:cs="Arial"/>
          <w:sz w:val="24"/>
          <w:szCs w:val="24"/>
        </w:rPr>
        <w:t xml:space="preserve"> university of law (2022) </w:t>
      </w:r>
      <w:r w:rsidR="00230474" w:rsidRPr="003B0D6C">
        <w:rPr>
          <w:rFonts w:ascii="Arial" w:hAnsi="Arial" w:cs="Arial"/>
          <w:sz w:val="24"/>
          <w:szCs w:val="24"/>
        </w:rPr>
        <w:t>inappropriate</w:t>
      </w:r>
      <w:r w:rsidR="00F95D12" w:rsidRPr="003B0D6C">
        <w:rPr>
          <w:rFonts w:ascii="Arial" w:hAnsi="Arial" w:cs="Arial"/>
          <w:sz w:val="24"/>
          <w:szCs w:val="24"/>
        </w:rPr>
        <w:t xml:space="preserve"> </w:t>
      </w:r>
      <w:r w:rsidR="00145DD0" w:rsidRPr="003B0D6C">
        <w:rPr>
          <w:rFonts w:ascii="Arial" w:hAnsi="Arial" w:cs="Arial"/>
          <w:sz w:val="24"/>
          <w:szCs w:val="24"/>
        </w:rPr>
        <w:t xml:space="preserve">attire that might violate a </w:t>
      </w:r>
      <w:r w:rsidR="00230474" w:rsidRPr="003B0D6C">
        <w:rPr>
          <w:rFonts w:ascii="Arial" w:hAnsi="Arial" w:cs="Arial"/>
          <w:sz w:val="24"/>
          <w:szCs w:val="24"/>
        </w:rPr>
        <w:t>lawyer’s</w:t>
      </w:r>
      <w:r w:rsidR="00FB4E0A" w:rsidRPr="003B0D6C">
        <w:rPr>
          <w:rFonts w:ascii="Arial" w:hAnsi="Arial" w:cs="Arial"/>
          <w:sz w:val="24"/>
          <w:szCs w:val="24"/>
        </w:rPr>
        <w:t xml:space="preserve"> </w:t>
      </w:r>
      <w:r w:rsidR="00A44943" w:rsidRPr="003B0D6C">
        <w:rPr>
          <w:rFonts w:ascii="Arial" w:hAnsi="Arial" w:cs="Arial"/>
          <w:sz w:val="24"/>
          <w:szCs w:val="24"/>
        </w:rPr>
        <w:t xml:space="preserve">dress code here are some examples: </w:t>
      </w:r>
      <w:r w:rsidR="000A122D">
        <w:rPr>
          <w:rFonts w:ascii="Arial" w:hAnsi="Arial" w:cs="Arial"/>
          <w:sz w:val="24"/>
          <w:szCs w:val="24"/>
        </w:rPr>
        <w:t>(B, Mixon (2022)</w:t>
      </w:r>
    </w:p>
    <w:p w14:paraId="63435060" w14:textId="5C02C644" w:rsidR="003B0D6C" w:rsidRDefault="003B0D6C" w:rsidP="003B0D6C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Slenderizing attire</w:t>
      </w:r>
    </w:p>
    <w:p w14:paraId="717CF757" w14:textId="6CFAE5D2" w:rsidR="003B0D6C" w:rsidRDefault="003B0D6C" w:rsidP="003B0D6C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Jeans or shorts</w:t>
      </w:r>
    </w:p>
    <w:p w14:paraId="704FAB23" w14:textId="3310C642" w:rsidR="003B0D6C" w:rsidRDefault="003B0D6C" w:rsidP="003B0D6C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Uncollared, informal shirts</w:t>
      </w:r>
    </w:p>
    <w:p w14:paraId="45D4B9C9" w14:textId="3A812D1B" w:rsidR="00072B89" w:rsidRDefault="00072B89" w:rsidP="00072B89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Sweatpants, sweatshirts or athletic attire</w:t>
      </w:r>
    </w:p>
    <w:p w14:paraId="08AC47DE" w14:textId="2C92E353" w:rsidR="00072B89" w:rsidRDefault="00DB0E2A" w:rsidP="00072B89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Bizarre hues or leopard print products (</w:t>
      </w:r>
      <w:r w:rsidR="002707E0">
        <w:rPr>
          <w:rFonts w:ascii="Arial" w:hAnsi="Arial" w:cs="Arial"/>
          <w:sz w:val="24"/>
          <w:szCs w:val="24"/>
        </w:rPr>
        <w:t>i.e.,</w:t>
      </w:r>
      <w:r>
        <w:rPr>
          <w:rFonts w:ascii="Arial" w:hAnsi="Arial" w:cs="Arial"/>
          <w:sz w:val="24"/>
          <w:szCs w:val="24"/>
        </w:rPr>
        <w:t xml:space="preserve"> </w:t>
      </w:r>
      <w:r w:rsidR="00230474">
        <w:rPr>
          <w:rFonts w:ascii="Arial" w:hAnsi="Arial" w:cs="Arial"/>
          <w:sz w:val="24"/>
          <w:szCs w:val="24"/>
        </w:rPr>
        <w:t>hair ties</w:t>
      </w:r>
      <w:r>
        <w:rPr>
          <w:rFonts w:ascii="Arial" w:hAnsi="Arial" w:cs="Arial"/>
          <w:sz w:val="24"/>
          <w:szCs w:val="24"/>
        </w:rPr>
        <w:t xml:space="preserve"> or clips, etc.</w:t>
      </w:r>
      <w:r w:rsidR="00230474">
        <w:rPr>
          <w:rFonts w:ascii="Arial" w:hAnsi="Arial" w:cs="Arial"/>
          <w:sz w:val="24"/>
          <w:szCs w:val="24"/>
        </w:rPr>
        <w:t>)</w:t>
      </w:r>
    </w:p>
    <w:p w14:paraId="1A27B767" w14:textId="0D294180" w:rsidR="000A122D" w:rsidRDefault="00BA2F04" w:rsidP="000A122D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A2F04">
        <w:rPr>
          <w:rFonts w:ascii="Arial" w:hAnsi="Arial" w:cs="Arial"/>
          <w:b/>
          <w:bCs/>
          <w:sz w:val="24"/>
          <w:szCs w:val="24"/>
          <w:u w:val="single"/>
        </w:rPr>
        <w:t>How to address a judge</w:t>
      </w:r>
    </w:p>
    <w:p w14:paraId="610BA8EE" w14:textId="633B0930" w:rsidR="00230474" w:rsidRDefault="00A15603" w:rsidP="002304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speaking </w:t>
      </w:r>
      <w:r w:rsidR="00D25E08">
        <w:rPr>
          <w:rFonts w:ascii="Arial" w:hAnsi="Arial" w:cs="Arial"/>
          <w:sz w:val="24"/>
          <w:szCs w:val="24"/>
        </w:rPr>
        <w:t xml:space="preserve">to a judge in court, a solicitor should say ‘’your honor’’ or </w:t>
      </w:r>
      <w:r w:rsidR="00222563">
        <w:rPr>
          <w:rFonts w:ascii="Arial" w:hAnsi="Arial" w:cs="Arial"/>
          <w:sz w:val="24"/>
          <w:szCs w:val="24"/>
        </w:rPr>
        <w:t xml:space="preserve">‘’judge (smith).’’ The judge may simply be referred to as ‘’judge’’ if you are more familiar with her. </w:t>
      </w:r>
      <w:r w:rsidR="006C68A1">
        <w:rPr>
          <w:rFonts w:ascii="Arial" w:hAnsi="Arial" w:cs="Arial"/>
          <w:sz w:val="24"/>
          <w:szCs w:val="24"/>
        </w:rPr>
        <w:t>Avoid using ‘’sir’’ or ‘’ma’am in any situation. (</w:t>
      </w:r>
      <w:r w:rsidR="00F8257A">
        <w:rPr>
          <w:rFonts w:ascii="Arial" w:hAnsi="Arial" w:cs="Arial"/>
          <w:sz w:val="24"/>
          <w:szCs w:val="24"/>
        </w:rPr>
        <w:t>Chap</w:t>
      </w:r>
      <w:r w:rsidR="00563ED2">
        <w:rPr>
          <w:rFonts w:ascii="Arial" w:hAnsi="Arial" w:cs="Arial"/>
          <w:sz w:val="24"/>
          <w:szCs w:val="24"/>
        </w:rPr>
        <w:t xml:space="preserve">man (2022) </w:t>
      </w:r>
    </w:p>
    <w:p w14:paraId="6ADC749E" w14:textId="11205041" w:rsidR="001730ED" w:rsidRDefault="008E3959" w:rsidP="002304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Unless they are sitting as a high court judge (red judge) or a</w:t>
      </w:r>
      <w:r w:rsidR="00EE57B9">
        <w:rPr>
          <w:rFonts w:ascii="Arial" w:hAnsi="Arial" w:cs="Arial"/>
          <w:sz w:val="24"/>
          <w:szCs w:val="24"/>
        </w:rPr>
        <w:t xml:space="preserve"> specifically designated senior judge, crown court judges are typically addressed as ‘’your honour’’ (such as the </w:t>
      </w:r>
      <w:r w:rsidR="00212BAC">
        <w:rPr>
          <w:rFonts w:ascii="Arial" w:hAnsi="Arial" w:cs="Arial"/>
          <w:sz w:val="24"/>
          <w:szCs w:val="24"/>
        </w:rPr>
        <w:t>recorder</w:t>
      </w:r>
      <w:r w:rsidR="00EE57B9">
        <w:rPr>
          <w:rFonts w:ascii="Arial" w:hAnsi="Arial" w:cs="Arial"/>
          <w:sz w:val="24"/>
          <w:szCs w:val="24"/>
        </w:rPr>
        <w:t xml:space="preserve"> of </w:t>
      </w:r>
      <w:r w:rsidR="00212BAC">
        <w:rPr>
          <w:rFonts w:ascii="Arial" w:hAnsi="Arial" w:cs="Arial"/>
          <w:sz w:val="24"/>
          <w:szCs w:val="24"/>
        </w:rPr>
        <w:t>Leeds</w:t>
      </w:r>
      <w:r w:rsidR="00EE57B9">
        <w:rPr>
          <w:rFonts w:ascii="Arial" w:hAnsi="Arial" w:cs="Arial"/>
          <w:sz w:val="24"/>
          <w:szCs w:val="24"/>
        </w:rPr>
        <w:t>). They are addressed as ‘’My Lord</w:t>
      </w:r>
      <w:r w:rsidR="007A1BD2">
        <w:rPr>
          <w:rFonts w:ascii="Arial" w:hAnsi="Arial" w:cs="Arial"/>
          <w:sz w:val="24"/>
          <w:szCs w:val="24"/>
        </w:rPr>
        <w:t>’’ or ‘’My Lady’’ in those circumstances. (</w:t>
      </w:r>
      <w:r w:rsidR="00641D13">
        <w:rPr>
          <w:rFonts w:ascii="Arial" w:hAnsi="Arial" w:cs="Arial"/>
          <w:sz w:val="24"/>
          <w:szCs w:val="24"/>
        </w:rPr>
        <w:t xml:space="preserve">The law society (2015) </w:t>
      </w:r>
    </w:p>
    <w:p w14:paraId="3C6B78C4" w14:textId="0204C9B4" w:rsidR="00BA2F04" w:rsidRDefault="00BA2F04" w:rsidP="00230474">
      <w:pPr>
        <w:rPr>
          <w:rFonts w:ascii="Arial" w:hAnsi="Arial" w:cs="Arial"/>
          <w:sz w:val="24"/>
          <w:szCs w:val="24"/>
        </w:rPr>
      </w:pPr>
    </w:p>
    <w:p w14:paraId="0CBAB158" w14:textId="0D8ADD5E" w:rsidR="00BA2F04" w:rsidRDefault="00BA2F04" w:rsidP="00230474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A2F04">
        <w:rPr>
          <w:rFonts w:ascii="Arial" w:hAnsi="Arial" w:cs="Arial"/>
          <w:b/>
          <w:bCs/>
          <w:sz w:val="24"/>
          <w:szCs w:val="24"/>
          <w:u w:val="single"/>
        </w:rPr>
        <w:t>Honesty</w:t>
      </w:r>
    </w:p>
    <w:p w14:paraId="235B0B35" w14:textId="36FFC4AF" w:rsidR="00BA2F04" w:rsidRPr="006748B5" w:rsidRDefault="006748B5" w:rsidP="00230474">
      <w:pPr>
        <w:rPr>
          <w:rFonts w:ascii="Arial" w:hAnsi="Arial" w:cs="Arial"/>
          <w:sz w:val="24"/>
          <w:szCs w:val="24"/>
        </w:rPr>
      </w:pPr>
      <w:r w:rsidRPr="006748B5">
        <w:rPr>
          <w:rFonts w:ascii="Arial" w:hAnsi="Arial" w:cs="Arial"/>
          <w:sz w:val="24"/>
          <w:szCs w:val="24"/>
        </w:rPr>
        <w:t xml:space="preserve">The standard </w:t>
      </w:r>
      <w:r>
        <w:rPr>
          <w:rFonts w:ascii="Arial" w:hAnsi="Arial" w:cs="Arial"/>
          <w:sz w:val="24"/>
          <w:szCs w:val="24"/>
        </w:rPr>
        <w:t xml:space="preserve">of honesty </w:t>
      </w:r>
      <w:r w:rsidR="004A13E4">
        <w:rPr>
          <w:rFonts w:ascii="Arial" w:hAnsi="Arial" w:cs="Arial"/>
          <w:sz w:val="24"/>
          <w:szCs w:val="24"/>
        </w:rPr>
        <w:t xml:space="preserve">demanded of lawyers, according to the courts, is that they can be ‘’trusted to the ends of the </w:t>
      </w:r>
      <w:r w:rsidR="00E97BFB">
        <w:rPr>
          <w:rFonts w:ascii="Arial" w:hAnsi="Arial" w:cs="Arial"/>
          <w:sz w:val="24"/>
          <w:szCs w:val="24"/>
        </w:rPr>
        <w:t>earth’’ (</w:t>
      </w:r>
      <w:r w:rsidR="00953E46">
        <w:rPr>
          <w:rFonts w:ascii="Arial" w:hAnsi="Arial" w:cs="Arial"/>
          <w:sz w:val="24"/>
          <w:szCs w:val="24"/>
        </w:rPr>
        <w:t>Bolton</w:t>
      </w:r>
      <w:r w:rsidR="00E97BFB">
        <w:rPr>
          <w:rFonts w:ascii="Arial" w:hAnsi="Arial" w:cs="Arial"/>
          <w:sz w:val="24"/>
          <w:szCs w:val="24"/>
        </w:rPr>
        <w:t xml:space="preserve"> v law society (1993) </w:t>
      </w:r>
      <w:r w:rsidR="008173A7">
        <w:rPr>
          <w:rFonts w:ascii="Arial" w:hAnsi="Arial" w:cs="Arial"/>
          <w:sz w:val="24"/>
          <w:szCs w:val="24"/>
        </w:rPr>
        <w:t xml:space="preserve">courts rely on them to be truthful in how they handle cases frequently provide crucial evidence in </w:t>
      </w:r>
      <w:r w:rsidR="008173A7">
        <w:rPr>
          <w:rFonts w:ascii="Arial" w:hAnsi="Arial" w:cs="Arial"/>
          <w:sz w:val="24"/>
          <w:szCs w:val="24"/>
        </w:rPr>
        <w:lastRenderedPageBreak/>
        <w:t xml:space="preserve">legal proceedings significant </w:t>
      </w:r>
      <w:r w:rsidR="00A907FE">
        <w:rPr>
          <w:rFonts w:ascii="Arial" w:hAnsi="Arial" w:cs="Arial"/>
          <w:sz w:val="24"/>
          <w:szCs w:val="24"/>
        </w:rPr>
        <w:t>sums of other people</w:t>
      </w:r>
      <w:r w:rsidR="00713F2F">
        <w:rPr>
          <w:rFonts w:ascii="Arial" w:hAnsi="Arial" w:cs="Arial"/>
          <w:sz w:val="24"/>
          <w:szCs w:val="24"/>
        </w:rPr>
        <w:t>’s money and asset’s such as their home or pension fund and</w:t>
      </w:r>
      <w:r w:rsidR="005B17FF">
        <w:rPr>
          <w:rFonts w:ascii="Arial" w:hAnsi="Arial" w:cs="Arial"/>
          <w:sz w:val="24"/>
          <w:szCs w:val="24"/>
        </w:rPr>
        <w:t xml:space="preserve"> provide advice on them and </w:t>
      </w:r>
      <w:r w:rsidR="00953E46">
        <w:rPr>
          <w:rFonts w:ascii="Arial" w:hAnsi="Arial" w:cs="Arial"/>
          <w:sz w:val="24"/>
          <w:szCs w:val="24"/>
        </w:rPr>
        <w:t>assist</w:t>
      </w:r>
      <w:r w:rsidR="005B17FF">
        <w:rPr>
          <w:rFonts w:ascii="Arial" w:hAnsi="Arial" w:cs="Arial"/>
          <w:sz w:val="24"/>
          <w:szCs w:val="24"/>
        </w:rPr>
        <w:t xml:space="preserve"> those going through challenging and upsetting </w:t>
      </w:r>
      <w:r w:rsidR="00953E46">
        <w:rPr>
          <w:rFonts w:ascii="Arial" w:hAnsi="Arial" w:cs="Arial"/>
          <w:sz w:val="24"/>
          <w:szCs w:val="24"/>
        </w:rPr>
        <w:t>circumstances involving private information like divorce, child protection and criminal charges. (</w:t>
      </w:r>
      <w:r w:rsidR="005040E5">
        <w:rPr>
          <w:rFonts w:ascii="Arial" w:hAnsi="Arial" w:cs="Arial"/>
          <w:sz w:val="24"/>
          <w:szCs w:val="24"/>
        </w:rPr>
        <w:t>S, w</w:t>
      </w:r>
      <w:r w:rsidR="00C62988">
        <w:rPr>
          <w:rFonts w:ascii="Arial" w:hAnsi="Arial" w:cs="Arial"/>
          <w:sz w:val="24"/>
          <w:szCs w:val="24"/>
        </w:rPr>
        <w:t xml:space="preserve">, Taylor (2022) </w:t>
      </w:r>
    </w:p>
    <w:p w14:paraId="4E23535E" w14:textId="77777777" w:rsidR="00257F84" w:rsidRPr="00F41D25" w:rsidRDefault="00257F84">
      <w:pPr>
        <w:rPr>
          <w:rFonts w:ascii="Arial" w:hAnsi="Arial" w:cs="Arial"/>
          <w:sz w:val="24"/>
          <w:szCs w:val="24"/>
        </w:rPr>
      </w:pPr>
    </w:p>
    <w:p w14:paraId="16505FD0" w14:textId="24787991" w:rsidR="00EE2180" w:rsidRDefault="00EE218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69F7F03" w14:textId="778B1F55" w:rsidR="69EFD8A6" w:rsidRDefault="69EFD8A6" w:rsidP="69EFD8A6">
      <w:pPr>
        <w:rPr>
          <w:rFonts w:ascii="Arial" w:hAnsi="Arial" w:cs="Arial"/>
          <w:b/>
          <w:bCs/>
          <w:sz w:val="24"/>
          <w:szCs w:val="24"/>
        </w:rPr>
      </w:pPr>
    </w:p>
    <w:p w14:paraId="2DCBA24A" w14:textId="0073522D" w:rsidR="009671EA" w:rsidRPr="00897B49" w:rsidRDefault="00DF4064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                                   </w:t>
      </w:r>
      <w:r w:rsidR="00F07D6B" w:rsidRPr="00897B49">
        <w:rPr>
          <w:rFonts w:ascii="Arial" w:hAnsi="Arial" w:cs="Arial"/>
          <w:b/>
          <w:bCs/>
          <w:sz w:val="24"/>
          <w:szCs w:val="24"/>
        </w:rPr>
        <w:t>Head Office</w:t>
      </w:r>
    </w:p>
    <w:p w14:paraId="35940097" w14:textId="77AC0D0E" w:rsidR="00F07D6B" w:rsidRDefault="00897B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</w:t>
      </w:r>
      <w:r w:rsidR="0091611E">
        <w:rPr>
          <w:rFonts w:ascii="Arial" w:hAnsi="Arial" w:cs="Arial"/>
          <w:sz w:val="24"/>
          <w:szCs w:val="24"/>
        </w:rPr>
        <w:t xml:space="preserve">   </w:t>
      </w:r>
      <w:r w:rsidR="00AF447E">
        <w:rPr>
          <w:rFonts w:ascii="Arial" w:hAnsi="Arial" w:cs="Arial"/>
          <w:sz w:val="24"/>
          <w:szCs w:val="24"/>
        </w:rPr>
        <w:t>61 Mosley Street</w:t>
      </w:r>
    </w:p>
    <w:p w14:paraId="502310E4" w14:textId="77777777" w:rsidR="004768A4" w:rsidRDefault="0091611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Manchester City Centre</w:t>
      </w:r>
    </w:p>
    <w:p w14:paraId="519FE086" w14:textId="36AE58D3" w:rsidR="001640B2" w:rsidRDefault="00410E2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</w:t>
      </w:r>
      <w:r w:rsidR="00BC15D2">
        <w:rPr>
          <w:rFonts w:ascii="Arial" w:hAnsi="Arial" w:cs="Arial"/>
          <w:sz w:val="24"/>
          <w:szCs w:val="24"/>
        </w:rPr>
        <w:t xml:space="preserve"> of Wales Trinity Saint </w:t>
      </w:r>
      <w:r w:rsidR="001640B2">
        <w:rPr>
          <w:rFonts w:ascii="Arial" w:hAnsi="Arial" w:cs="Arial"/>
          <w:sz w:val="24"/>
          <w:szCs w:val="24"/>
        </w:rPr>
        <w:t xml:space="preserve">                                             M2 3HZ</w:t>
      </w:r>
    </w:p>
    <w:p w14:paraId="58F477ED" w14:textId="158C562B" w:rsidR="00D03DEC" w:rsidRDefault="00BC15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David</w:t>
      </w:r>
      <w:r w:rsidR="00410E2D">
        <w:rPr>
          <w:rFonts w:ascii="Arial" w:hAnsi="Arial" w:cs="Arial"/>
          <w:sz w:val="24"/>
          <w:szCs w:val="24"/>
        </w:rPr>
        <w:t>, 1 kings rd.</w:t>
      </w:r>
    </w:p>
    <w:p w14:paraId="5200147D" w14:textId="77777777" w:rsidR="004768A4" w:rsidRDefault="00D03DE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Swansea </w:t>
      </w:r>
    </w:p>
    <w:p w14:paraId="68DA929B" w14:textId="7243BD67" w:rsidR="0091611E" w:rsidRPr="00FA65F8" w:rsidRDefault="004768A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SA1 8PH</w:t>
      </w:r>
      <w:r w:rsidR="003911B5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</w:t>
      </w:r>
    </w:p>
    <w:p w14:paraId="282261F6" w14:textId="59926DCB" w:rsidR="009671EA" w:rsidRDefault="009671E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0DC0E05" w14:textId="7A9F5832" w:rsidR="009671EA" w:rsidRDefault="008A521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14</w:t>
      </w:r>
      <w:r w:rsidRPr="008A521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2022</w:t>
      </w:r>
      <w:r w:rsidR="00773F7A">
        <w:rPr>
          <w:rFonts w:ascii="Arial" w:hAnsi="Arial" w:cs="Arial"/>
          <w:sz w:val="24"/>
          <w:szCs w:val="24"/>
        </w:rPr>
        <w:t xml:space="preserve">                                                     </w:t>
      </w:r>
      <w:r w:rsidR="00F341DB">
        <w:rPr>
          <w:rFonts w:ascii="Arial" w:hAnsi="Arial" w:cs="Arial"/>
          <w:sz w:val="24"/>
          <w:szCs w:val="24"/>
        </w:rPr>
        <w:t xml:space="preserve">               </w:t>
      </w:r>
      <w:r w:rsidR="00773F7A">
        <w:rPr>
          <w:rFonts w:ascii="Arial" w:hAnsi="Arial" w:cs="Arial"/>
          <w:sz w:val="24"/>
          <w:szCs w:val="24"/>
        </w:rPr>
        <w:t xml:space="preserve">    File No: 2022</w:t>
      </w:r>
      <w:r w:rsidR="00F341DB">
        <w:rPr>
          <w:rFonts w:ascii="Arial" w:hAnsi="Arial" w:cs="Arial"/>
          <w:sz w:val="24"/>
          <w:szCs w:val="24"/>
        </w:rPr>
        <w:t>-14-10</w:t>
      </w:r>
    </w:p>
    <w:p w14:paraId="4E077CCF" w14:textId="797DFD78" w:rsidR="00E701B6" w:rsidRPr="000456D0" w:rsidRDefault="00E2548A">
      <w:pPr>
        <w:rPr>
          <w:rFonts w:ascii="Arial" w:hAnsi="Arial" w:cs="Arial"/>
          <w:b/>
          <w:bCs/>
          <w:sz w:val="24"/>
          <w:szCs w:val="24"/>
        </w:rPr>
      </w:pPr>
      <w:r w:rsidRPr="000456D0">
        <w:rPr>
          <w:rFonts w:ascii="Arial" w:hAnsi="Arial" w:cs="Arial"/>
          <w:b/>
          <w:bCs/>
          <w:sz w:val="24"/>
          <w:szCs w:val="24"/>
        </w:rPr>
        <w:t>Re:</w:t>
      </w:r>
      <w:r w:rsidR="00450AC4" w:rsidRPr="000456D0">
        <w:rPr>
          <w:rFonts w:ascii="Arial" w:hAnsi="Arial" w:cs="Arial"/>
          <w:b/>
          <w:bCs/>
          <w:sz w:val="24"/>
          <w:szCs w:val="24"/>
        </w:rPr>
        <w:t xml:space="preserve"> </w:t>
      </w:r>
      <w:r w:rsidR="00FA58B9" w:rsidRPr="000456D0">
        <w:rPr>
          <w:rFonts w:ascii="Arial" w:hAnsi="Arial" w:cs="Arial"/>
          <w:b/>
          <w:bCs/>
          <w:sz w:val="24"/>
          <w:szCs w:val="24"/>
        </w:rPr>
        <w:t xml:space="preserve">ways a </w:t>
      </w:r>
      <w:r w:rsidR="00450AC4" w:rsidRPr="000456D0">
        <w:rPr>
          <w:rFonts w:ascii="Arial" w:hAnsi="Arial" w:cs="Arial"/>
          <w:b/>
          <w:bCs/>
          <w:sz w:val="24"/>
          <w:szCs w:val="24"/>
        </w:rPr>
        <w:t xml:space="preserve">solicitor </w:t>
      </w:r>
      <w:r w:rsidR="000456D0" w:rsidRPr="000456D0">
        <w:rPr>
          <w:rFonts w:ascii="Arial" w:hAnsi="Arial" w:cs="Arial"/>
          <w:b/>
          <w:bCs/>
          <w:sz w:val="24"/>
          <w:szCs w:val="24"/>
        </w:rPr>
        <w:t>communicates.</w:t>
      </w:r>
    </w:p>
    <w:p w14:paraId="24D4407B" w14:textId="6B4CCC62" w:rsidR="008917CA" w:rsidRDefault="00E701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Dear </w:t>
      </w:r>
      <w:r w:rsidR="00E12DFC">
        <w:rPr>
          <w:rFonts w:ascii="Arial" w:hAnsi="Arial" w:cs="Arial"/>
          <w:sz w:val="24"/>
          <w:szCs w:val="24"/>
        </w:rPr>
        <w:t>Board of Directors,</w:t>
      </w:r>
    </w:p>
    <w:p w14:paraId="7C49B459" w14:textId="7816FF93" w:rsidR="00E12DFC" w:rsidRDefault="003D6F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writing to inform you </w:t>
      </w:r>
      <w:r w:rsidR="0014350B">
        <w:rPr>
          <w:rFonts w:ascii="Arial" w:hAnsi="Arial" w:cs="Arial"/>
          <w:sz w:val="24"/>
          <w:szCs w:val="24"/>
        </w:rPr>
        <w:t xml:space="preserve">of </w:t>
      </w:r>
      <w:r w:rsidR="002F227E">
        <w:rPr>
          <w:rFonts w:ascii="Arial" w:hAnsi="Arial" w:cs="Arial"/>
          <w:sz w:val="24"/>
          <w:szCs w:val="24"/>
        </w:rPr>
        <w:t xml:space="preserve">how a solicitor </w:t>
      </w:r>
      <w:r w:rsidR="00873B13">
        <w:rPr>
          <w:rFonts w:ascii="Arial" w:hAnsi="Arial" w:cs="Arial"/>
          <w:sz w:val="24"/>
          <w:szCs w:val="24"/>
        </w:rPr>
        <w:t xml:space="preserve">should interact with their client in a professional manner. </w:t>
      </w:r>
      <w:r w:rsidR="001E64BE">
        <w:rPr>
          <w:rFonts w:ascii="Arial" w:hAnsi="Arial" w:cs="Arial"/>
          <w:sz w:val="24"/>
          <w:szCs w:val="24"/>
        </w:rPr>
        <w:t xml:space="preserve">All </w:t>
      </w:r>
      <w:r w:rsidR="007E06C8">
        <w:rPr>
          <w:rFonts w:ascii="Arial" w:hAnsi="Arial" w:cs="Arial"/>
          <w:sz w:val="24"/>
          <w:szCs w:val="24"/>
        </w:rPr>
        <w:t xml:space="preserve">ways </w:t>
      </w:r>
      <w:r w:rsidR="00D6743F">
        <w:rPr>
          <w:rFonts w:ascii="Arial" w:hAnsi="Arial" w:cs="Arial"/>
          <w:sz w:val="24"/>
          <w:szCs w:val="24"/>
        </w:rPr>
        <w:t xml:space="preserve">carry’s </w:t>
      </w:r>
      <w:r w:rsidR="007E06C8">
        <w:rPr>
          <w:rFonts w:ascii="Arial" w:hAnsi="Arial" w:cs="Arial"/>
          <w:sz w:val="24"/>
          <w:szCs w:val="24"/>
        </w:rPr>
        <w:t xml:space="preserve">both advantages and disadvantages, I have listed </w:t>
      </w:r>
      <w:r w:rsidR="00D6743F">
        <w:rPr>
          <w:rFonts w:ascii="Arial" w:hAnsi="Arial" w:cs="Arial"/>
          <w:sz w:val="24"/>
          <w:szCs w:val="24"/>
        </w:rPr>
        <w:t>them all below.</w:t>
      </w:r>
    </w:p>
    <w:p w14:paraId="2557946E" w14:textId="77777777" w:rsidR="00F075DD" w:rsidRDefault="00F075DD">
      <w:pPr>
        <w:rPr>
          <w:rFonts w:ascii="Arial" w:hAnsi="Arial" w:cs="Arial"/>
          <w:sz w:val="24"/>
          <w:szCs w:val="24"/>
        </w:rPr>
      </w:pPr>
    </w:p>
    <w:p w14:paraId="78001AA1" w14:textId="5622E80D" w:rsidR="00937122" w:rsidRPr="00937122" w:rsidRDefault="0093712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937122">
        <w:rPr>
          <w:rFonts w:ascii="Arial" w:hAnsi="Arial" w:cs="Arial"/>
          <w:b/>
          <w:bCs/>
          <w:sz w:val="24"/>
          <w:szCs w:val="24"/>
          <w:u w:val="single"/>
        </w:rPr>
        <w:t>Letters</w:t>
      </w:r>
    </w:p>
    <w:p w14:paraId="0C6E4507" w14:textId="5D10FC27" w:rsidR="190824D0" w:rsidRDefault="005D17F0" w:rsidP="190824D0">
      <w:pPr>
        <w:rPr>
          <w:rFonts w:ascii="Arial" w:hAnsi="Arial" w:cs="Arial"/>
          <w:sz w:val="24"/>
          <w:szCs w:val="24"/>
        </w:rPr>
      </w:pPr>
      <w:r w:rsidRPr="005D17F0">
        <w:rPr>
          <w:rFonts w:ascii="Arial" w:hAnsi="Arial" w:cs="Arial"/>
          <w:sz w:val="24"/>
          <w:szCs w:val="24"/>
        </w:rPr>
        <w:t xml:space="preserve">Formally, letters are the most frequent method of communication between a solicitor and their client. however, there are advantages and disadvantages to everything. </w:t>
      </w:r>
      <w:r w:rsidR="00481A53" w:rsidRPr="005D17F0">
        <w:rPr>
          <w:rFonts w:ascii="Arial" w:hAnsi="Arial" w:cs="Arial"/>
          <w:sz w:val="24"/>
          <w:szCs w:val="24"/>
        </w:rPr>
        <w:t>I</w:t>
      </w:r>
      <w:r w:rsidRPr="005D17F0">
        <w:rPr>
          <w:rFonts w:ascii="Arial" w:hAnsi="Arial" w:cs="Arial"/>
          <w:sz w:val="24"/>
          <w:szCs w:val="24"/>
        </w:rPr>
        <w:t xml:space="preserve"> have stated </w:t>
      </w:r>
      <w:r w:rsidR="00481A53">
        <w:rPr>
          <w:rFonts w:ascii="Arial" w:hAnsi="Arial" w:cs="Arial"/>
          <w:sz w:val="24"/>
          <w:szCs w:val="24"/>
        </w:rPr>
        <w:t xml:space="preserve">them </w:t>
      </w:r>
      <w:r w:rsidRPr="005D17F0">
        <w:rPr>
          <w:rFonts w:ascii="Arial" w:hAnsi="Arial" w:cs="Arial"/>
          <w:sz w:val="24"/>
          <w:szCs w:val="24"/>
        </w:rPr>
        <w:t>below. </w:t>
      </w:r>
    </w:p>
    <w:p w14:paraId="6FA64A98" w14:textId="672A94A7" w:rsidR="00481A53" w:rsidRDefault="009D5159" w:rsidP="190824D0">
      <w:pPr>
        <w:rPr>
          <w:rFonts w:ascii="Arial" w:hAnsi="Arial" w:cs="Arial"/>
          <w:sz w:val="24"/>
          <w:szCs w:val="24"/>
          <w:u w:val="single"/>
        </w:rPr>
      </w:pPr>
      <w:r w:rsidRPr="009D5159">
        <w:rPr>
          <w:rFonts w:ascii="Arial" w:hAnsi="Arial" w:cs="Arial"/>
          <w:sz w:val="24"/>
          <w:szCs w:val="24"/>
          <w:u w:val="single"/>
        </w:rPr>
        <w:t>Advantages</w:t>
      </w:r>
    </w:p>
    <w:p w14:paraId="6795B8A9" w14:textId="107222D2" w:rsidR="009D5159" w:rsidRDefault="001E4B1D" w:rsidP="009D515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1E4B1D">
        <w:rPr>
          <w:rFonts w:ascii="Arial" w:hAnsi="Arial" w:cs="Arial"/>
          <w:sz w:val="24"/>
          <w:szCs w:val="24"/>
        </w:rPr>
        <w:t>Provides written communication</w:t>
      </w:r>
      <w:r>
        <w:rPr>
          <w:rFonts w:ascii="Arial" w:hAnsi="Arial" w:cs="Arial"/>
          <w:sz w:val="24"/>
          <w:szCs w:val="24"/>
        </w:rPr>
        <w:t xml:space="preserve"> between solicitor and the client.</w:t>
      </w:r>
    </w:p>
    <w:p w14:paraId="05AE9A13" w14:textId="184CD744" w:rsidR="001E4B1D" w:rsidRDefault="001E4B1D" w:rsidP="009D515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Easy to keep </w:t>
      </w:r>
      <w:r w:rsidR="00E158C3">
        <w:rPr>
          <w:rFonts w:ascii="Arial" w:hAnsi="Arial" w:cs="Arial"/>
          <w:sz w:val="24"/>
          <w:szCs w:val="24"/>
        </w:rPr>
        <w:t>on top of, so can be easily accessible when communicating.</w:t>
      </w:r>
    </w:p>
    <w:p w14:paraId="56EB0386" w14:textId="47C7D52D" w:rsidR="00504C4B" w:rsidRDefault="00822D30" w:rsidP="009D515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Letters tend to be more private.</w:t>
      </w:r>
    </w:p>
    <w:p w14:paraId="584A0626" w14:textId="33531CE0" w:rsidR="00D83EB4" w:rsidRDefault="00D83EB4" w:rsidP="009D5159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Letters have been used for many years and </w:t>
      </w:r>
      <w:r w:rsidR="00F17987">
        <w:rPr>
          <w:rFonts w:ascii="Arial" w:hAnsi="Arial" w:cs="Arial"/>
          <w:sz w:val="24"/>
          <w:szCs w:val="24"/>
        </w:rPr>
        <w:t>you can attach physical things to it.</w:t>
      </w:r>
    </w:p>
    <w:p w14:paraId="168779C5" w14:textId="1C168974" w:rsidR="00F17987" w:rsidRPr="00F17987" w:rsidRDefault="00F17987" w:rsidP="00F17987">
      <w:pPr>
        <w:rPr>
          <w:rFonts w:ascii="Arial" w:hAnsi="Arial" w:cs="Arial"/>
          <w:sz w:val="24"/>
          <w:szCs w:val="24"/>
          <w:u w:val="single"/>
        </w:rPr>
      </w:pPr>
      <w:r w:rsidRPr="00F17987">
        <w:rPr>
          <w:rFonts w:ascii="Arial" w:hAnsi="Arial" w:cs="Arial"/>
          <w:sz w:val="24"/>
          <w:szCs w:val="24"/>
          <w:u w:val="single"/>
        </w:rPr>
        <w:t>Disadvantages</w:t>
      </w:r>
    </w:p>
    <w:p w14:paraId="27A3E1A9" w14:textId="4C6E5B78" w:rsidR="00F17987" w:rsidRDefault="00880314" w:rsidP="00F17987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</w:t>
      </w:r>
      <w:r w:rsidR="00F075DD">
        <w:rPr>
          <w:rFonts w:ascii="Arial" w:hAnsi="Arial" w:cs="Arial"/>
          <w:sz w:val="24"/>
          <w:szCs w:val="24"/>
        </w:rPr>
        <w:t>can’t</w:t>
      </w:r>
      <w:r>
        <w:rPr>
          <w:rFonts w:ascii="Arial" w:hAnsi="Arial" w:cs="Arial"/>
          <w:sz w:val="24"/>
          <w:szCs w:val="24"/>
        </w:rPr>
        <w:t xml:space="preserve"> often be sure </w:t>
      </w:r>
      <w:r w:rsidR="00710108">
        <w:rPr>
          <w:rFonts w:ascii="Arial" w:hAnsi="Arial" w:cs="Arial"/>
          <w:sz w:val="24"/>
          <w:szCs w:val="24"/>
        </w:rPr>
        <w:t>the letter has gone to the correct person.</w:t>
      </w:r>
    </w:p>
    <w:p w14:paraId="42794748" w14:textId="6138449F" w:rsidR="00710108" w:rsidRDefault="00BC4036" w:rsidP="00F17987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Letters cost more than emails.</w:t>
      </w:r>
    </w:p>
    <w:p w14:paraId="46AD6905" w14:textId="77777777" w:rsidR="00F075DD" w:rsidRPr="00F17987" w:rsidRDefault="00F075DD" w:rsidP="00F075DD">
      <w:pPr>
        <w:pStyle w:val="ListParagraph"/>
        <w:rPr>
          <w:rFonts w:ascii="Arial" w:hAnsi="Arial" w:cs="Arial"/>
          <w:sz w:val="24"/>
          <w:szCs w:val="24"/>
        </w:rPr>
      </w:pPr>
    </w:p>
    <w:p w14:paraId="1D9EBAA7" w14:textId="11DFAFA3" w:rsidR="00F17987" w:rsidRDefault="00BC4036" w:rsidP="00F1798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BC4036">
        <w:rPr>
          <w:rFonts w:ascii="Arial" w:hAnsi="Arial" w:cs="Arial"/>
          <w:b/>
          <w:bCs/>
          <w:sz w:val="24"/>
          <w:szCs w:val="24"/>
          <w:u w:val="single"/>
        </w:rPr>
        <w:t>Telephone</w:t>
      </w:r>
    </w:p>
    <w:p w14:paraId="5DF84C04" w14:textId="77777777" w:rsidR="00AD258C" w:rsidRDefault="00E73D37" w:rsidP="00F1798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Contacting </w:t>
      </w:r>
      <w:r w:rsidR="00F075DD">
        <w:rPr>
          <w:rFonts w:ascii="Arial" w:hAnsi="Arial" w:cs="Arial"/>
          <w:sz w:val="24"/>
          <w:szCs w:val="24"/>
        </w:rPr>
        <w:t>clients</w:t>
      </w:r>
      <w:r>
        <w:rPr>
          <w:rFonts w:ascii="Arial" w:hAnsi="Arial" w:cs="Arial"/>
          <w:sz w:val="24"/>
          <w:szCs w:val="24"/>
        </w:rPr>
        <w:t xml:space="preserve"> via telephone is a quick and more effective way of communicati</w:t>
      </w:r>
      <w:r w:rsidR="007B55F9">
        <w:rPr>
          <w:rFonts w:ascii="Arial" w:hAnsi="Arial" w:cs="Arial"/>
          <w:sz w:val="24"/>
          <w:szCs w:val="24"/>
        </w:rPr>
        <w:t>ng, also a lot easier</w:t>
      </w:r>
      <w:r w:rsidR="00AC6D8C">
        <w:rPr>
          <w:rFonts w:ascii="Arial" w:hAnsi="Arial" w:cs="Arial"/>
          <w:sz w:val="24"/>
          <w:szCs w:val="24"/>
        </w:rPr>
        <w:t xml:space="preserve"> to keep clients updated and in the know.</w:t>
      </w:r>
      <w:r w:rsidR="007B3FCE">
        <w:rPr>
          <w:rFonts w:ascii="Arial" w:hAnsi="Arial" w:cs="Arial"/>
          <w:sz w:val="24"/>
          <w:szCs w:val="24"/>
        </w:rPr>
        <w:t xml:space="preserve"> </w:t>
      </w:r>
      <w:r w:rsidR="003E7A7D">
        <w:rPr>
          <w:rFonts w:ascii="Arial" w:hAnsi="Arial" w:cs="Arial"/>
          <w:sz w:val="24"/>
          <w:szCs w:val="24"/>
        </w:rPr>
        <w:t xml:space="preserve">although telephone communication has its advantages and </w:t>
      </w:r>
      <w:r w:rsidR="00F075DD">
        <w:rPr>
          <w:rFonts w:ascii="Arial" w:hAnsi="Arial" w:cs="Arial"/>
          <w:sz w:val="24"/>
          <w:szCs w:val="24"/>
        </w:rPr>
        <w:t>disadvantages,</w:t>
      </w:r>
      <w:r w:rsidR="003E7A7D">
        <w:rPr>
          <w:rFonts w:ascii="Arial" w:hAnsi="Arial" w:cs="Arial"/>
          <w:sz w:val="24"/>
          <w:szCs w:val="24"/>
        </w:rPr>
        <w:t xml:space="preserve"> </w:t>
      </w:r>
      <w:r w:rsidR="00F075DD">
        <w:rPr>
          <w:rFonts w:ascii="Arial" w:hAnsi="Arial" w:cs="Arial"/>
          <w:sz w:val="24"/>
          <w:szCs w:val="24"/>
        </w:rPr>
        <w:t>I have stated these below.</w:t>
      </w:r>
    </w:p>
    <w:p w14:paraId="0EF9EAD3" w14:textId="7DBCEED2" w:rsidR="00F075DD" w:rsidRPr="00AD258C" w:rsidRDefault="00F075DD" w:rsidP="00F17987">
      <w:pPr>
        <w:rPr>
          <w:rFonts w:ascii="Arial" w:hAnsi="Arial" w:cs="Arial"/>
          <w:sz w:val="24"/>
          <w:szCs w:val="24"/>
        </w:rPr>
      </w:pPr>
      <w:r w:rsidRPr="00F075DD">
        <w:rPr>
          <w:rFonts w:ascii="Arial" w:hAnsi="Arial" w:cs="Arial"/>
          <w:sz w:val="24"/>
          <w:szCs w:val="24"/>
          <w:u w:val="single"/>
        </w:rPr>
        <w:t>Advantages</w:t>
      </w:r>
    </w:p>
    <w:p w14:paraId="4FD9608C" w14:textId="0852EDF4" w:rsidR="00F075DD" w:rsidRDefault="00512D85" w:rsidP="00F075DD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512D85">
        <w:rPr>
          <w:rFonts w:ascii="Arial" w:hAnsi="Arial" w:cs="Arial"/>
          <w:sz w:val="24"/>
          <w:szCs w:val="24"/>
        </w:rPr>
        <w:t>The discussion is more private</w:t>
      </w:r>
      <w:r>
        <w:rPr>
          <w:rFonts w:ascii="Arial" w:hAnsi="Arial" w:cs="Arial"/>
          <w:sz w:val="24"/>
          <w:szCs w:val="24"/>
        </w:rPr>
        <w:t>.</w:t>
      </w:r>
    </w:p>
    <w:p w14:paraId="707F6A60" w14:textId="3EBCCF85" w:rsidR="00512D85" w:rsidRDefault="00AD258C" w:rsidP="00F075DD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AD258C">
        <w:rPr>
          <w:rFonts w:ascii="Arial" w:hAnsi="Arial" w:cs="Arial"/>
          <w:sz w:val="24"/>
          <w:szCs w:val="24"/>
        </w:rPr>
        <w:t>You receive immediate feedback on your statements.</w:t>
      </w:r>
    </w:p>
    <w:p w14:paraId="6C71E75F" w14:textId="45305FF1" w:rsidR="00AD258C" w:rsidRDefault="00AD258C" w:rsidP="00AD258C">
      <w:pPr>
        <w:rPr>
          <w:rFonts w:ascii="Arial" w:hAnsi="Arial" w:cs="Arial"/>
          <w:sz w:val="24"/>
          <w:szCs w:val="24"/>
          <w:u w:val="single"/>
        </w:rPr>
      </w:pPr>
      <w:r w:rsidRPr="00AD258C">
        <w:rPr>
          <w:rFonts w:ascii="Arial" w:hAnsi="Arial" w:cs="Arial"/>
          <w:sz w:val="24"/>
          <w:szCs w:val="24"/>
          <w:u w:val="single"/>
        </w:rPr>
        <w:t>Disadvantages</w:t>
      </w:r>
    </w:p>
    <w:p w14:paraId="6BDD8327" w14:textId="43332365" w:rsidR="00AD258C" w:rsidRPr="007D40AE" w:rsidRDefault="007D40AE" w:rsidP="00AD258C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The person must answer the call.</w:t>
      </w:r>
    </w:p>
    <w:p w14:paraId="1BE1C43E" w14:textId="313782AB" w:rsidR="007D40AE" w:rsidRPr="00E9170F" w:rsidRDefault="00E9170F" w:rsidP="00AD258C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You never know who else is listening to the conversation.</w:t>
      </w:r>
    </w:p>
    <w:p w14:paraId="399CB203" w14:textId="5A457BB0" w:rsidR="00E9170F" w:rsidRDefault="009A745F" w:rsidP="00E917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F</w:t>
      </w:r>
      <w:r w:rsidR="00D01B67">
        <w:rPr>
          <w:rFonts w:ascii="Arial" w:hAnsi="Arial" w:cs="Arial"/>
          <w:b/>
          <w:bCs/>
          <w:sz w:val="24"/>
          <w:szCs w:val="24"/>
          <w:u w:val="single"/>
        </w:rPr>
        <w:t>ace to Face</w:t>
      </w:r>
    </w:p>
    <w:p w14:paraId="36A6E81A" w14:textId="46FA910D" w:rsidR="00D01B67" w:rsidRDefault="00513D57" w:rsidP="00D01B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Being face to face with a client is a more professional way to deal with </w:t>
      </w:r>
      <w:r w:rsidR="001E718A">
        <w:rPr>
          <w:rFonts w:ascii="Arial" w:hAnsi="Arial" w:cs="Arial"/>
          <w:sz w:val="24"/>
          <w:szCs w:val="24"/>
        </w:rPr>
        <w:t xml:space="preserve">things as your able to see and hear what that person is really going through also </w:t>
      </w:r>
      <w:r w:rsidR="00F54FA1">
        <w:rPr>
          <w:rFonts w:ascii="Arial" w:hAnsi="Arial" w:cs="Arial"/>
          <w:sz w:val="24"/>
          <w:szCs w:val="24"/>
        </w:rPr>
        <w:t>you can tell a lot by a person’s mannerisms. There are also advantages and disadvantages of being face to face with a client to, so I have listed them below.</w:t>
      </w:r>
    </w:p>
    <w:p w14:paraId="596B0845" w14:textId="7EC7F370" w:rsidR="00123785" w:rsidRPr="0019658A" w:rsidRDefault="0019658A" w:rsidP="00164B44">
      <w:pPr>
        <w:rPr>
          <w:rFonts w:ascii="Arial" w:hAnsi="Arial" w:cs="Arial"/>
          <w:sz w:val="24"/>
          <w:szCs w:val="24"/>
          <w:u w:val="single"/>
        </w:rPr>
      </w:pPr>
      <w:r w:rsidRPr="0019658A">
        <w:rPr>
          <w:rFonts w:ascii="Arial" w:hAnsi="Arial" w:cs="Arial"/>
          <w:sz w:val="24"/>
          <w:szCs w:val="24"/>
          <w:u w:val="single"/>
        </w:rPr>
        <w:t>Advantages</w:t>
      </w:r>
    </w:p>
    <w:p w14:paraId="18CC6A01" w14:textId="2C975EFF" w:rsidR="00123785" w:rsidRDefault="0019658A" w:rsidP="0019658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can tell a lot by a person.</w:t>
      </w:r>
    </w:p>
    <w:p w14:paraId="46242A7D" w14:textId="342EC5D6" w:rsidR="0019658A" w:rsidRDefault="0019658A" w:rsidP="0019658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Can access </w:t>
      </w:r>
      <w:r w:rsidR="00405F9A">
        <w:rPr>
          <w:rFonts w:ascii="Arial" w:hAnsi="Arial" w:cs="Arial"/>
          <w:sz w:val="24"/>
          <w:szCs w:val="24"/>
        </w:rPr>
        <w:t>one’s</w:t>
      </w:r>
      <w:r>
        <w:rPr>
          <w:rFonts w:ascii="Arial" w:hAnsi="Arial" w:cs="Arial"/>
          <w:sz w:val="24"/>
          <w:szCs w:val="24"/>
        </w:rPr>
        <w:t xml:space="preserve"> body language</w:t>
      </w:r>
      <w:r w:rsidR="00C22A2B">
        <w:rPr>
          <w:rFonts w:ascii="Arial" w:hAnsi="Arial" w:cs="Arial"/>
          <w:sz w:val="24"/>
          <w:szCs w:val="24"/>
        </w:rPr>
        <w:t>.</w:t>
      </w:r>
    </w:p>
    <w:p w14:paraId="28590DB9" w14:textId="3161EC2A" w:rsidR="00C22A2B" w:rsidRDefault="00C22A2B" w:rsidP="0019658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Helps you to build up a trust with a client.</w:t>
      </w:r>
    </w:p>
    <w:p w14:paraId="14ADC3CE" w14:textId="67741C14" w:rsidR="006717FB" w:rsidRDefault="006717FB" w:rsidP="0019658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Being face to face enhances productivity.</w:t>
      </w:r>
    </w:p>
    <w:p w14:paraId="6C660853" w14:textId="361B9ABB" w:rsidR="00612284" w:rsidRDefault="00612284" w:rsidP="0019658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Instant feedback</w:t>
      </w:r>
      <w:r w:rsidR="003A4468">
        <w:rPr>
          <w:rFonts w:ascii="Arial" w:hAnsi="Arial" w:cs="Arial"/>
          <w:sz w:val="24"/>
          <w:szCs w:val="24"/>
        </w:rPr>
        <w:t xml:space="preserve"> from client on the spot.</w:t>
      </w:r>
    </w:p>
    <w:p w14:paraId="1F88FCED" w14:textId="5E386C63" w:rsidR="00405F9A" w:rsidRDefault="00405F9A" w:rsidP="00405F9A">
      <w:pPr>
        <w:rPr>
          <w:rFonts w:ascii="Arial" w:hAnsi="Arial" w:cs="Arial"/>
          <w:sz w:val="24"/>
          <w:szCs w:val="24"/>
          <w:u w:val="single"/>
        </w:rPr>
      </w:pPr>
      <w:r w:rsidRPr="00405F9A">
        <w:rPr>
          <w:rFonts w:ascii="Arial" w:hAnsi="Arial" w:cs="Arial"/>
          <w:sz w:val="24"/>
          <w:szCs w:val="24"/>
          <w:u w:val="single"/>
        </w:rPr>
        <w:t>Disadvantages</w:t>
      </w:r>
    </w:p>
    <w:p w14:paraId="35A2F52C" w14:textId="2ED72742" w:rsidR="006717FB" w:rsidRPr="002574D5" w:rsidRDefault="002574D5" w:rsidP="006717FB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2574D5">
        <w:rPr>
          <w:rFonts w:ascii="Arial" w:hAnsi="Arial" w:cs="Arial"/>
          <w:sz w:val="24"/>
          <w:szCs w:val="24"/>
        </w:rPr>
        <w:t>Finding time may be challenging.</w:t>
      </w:r>
    </w:p>
    <w:p w14:paraId="0F09D676" w14:textId="34E2EFCF" w:rsidR="002574D5" w:rsidRDefault="00214CC2" w:rsidP="006717FB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214CC2">
        <w:rPr>
          <w:rFonts w:ascii="Arial" w:hAnsi="Arial" w:cs="Arial"/>
          <w:sz w:val="24"/>
          <w:szCs w:val="24"/>
        </w:rPr>
        <w:t>Face to face requires client to spend money.</w:t>
      </w:r>
    </w:p>
    <w:p w14:paraId="0116B26B" w14:textId="513BF16B" w:rsidR="00214CC2" w:rsidRDefault="00F81671" w:rsidP="006717FB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They could be aggressive, armed or dangerous.</w:t>
      </w:r>
    </w:p>
    <w:p w14:paraId="03A96B71" w14:textId="4BFE6789" w:rsidR="00C85C04" w:rsidRDefault="00C85C04" w:rsidP="006717FB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 everyone can.</w:t>
      </w:r>
    </w:p>
    <w:p w14:paraId="79D6C244" w14:textId="0CD72E57" w:rsidR="00C85C04" w:rsidRDefault="006E622F" w:rsidP="006717FB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Face to face is verbally which means no written evidence to provide in court.</w:t>
      </w:r>
    </w:p>
    <w:p w14:paraId="36197554" w14:textId="096F7058" w:rsidR="00A076CE" w:rsidRDefault="00A076CE" w:rsidP="006717FB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 everyone are good listeners.</w:t>
      </w:r>
    </w:p>
    <w:p w14:paraId="2230FA48" w14:textId="77777777" w:rsidR="00C85C04" w:rsidRDefault="00C85C04" w:rsidP="00C85C04">
      <w:pPr>
        <w:pStyle w:val="ListParagraph"/>
        <w:rPr>
          <w:rFonts w:ascii="Arial" w:hAnsi="Arial" w:cs="Arial"/>
          <w:sz w:val="24"/>
          <w:szCs w:val="24"/>
        </w:rPr>
      </w:pPr>
    </w:p>
    <w:p w14:paraId="3F4304F8" w14:textId="7613DE9B" w:rsidR="00F81671" w:rsidRDefault="00F81671" w:rsidP="00F81671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Email</w:t>
      </w:r>
    </w:p>
    <w:p w14:paraId="734FCD07" w14:textId="49DCA230" w:rsidR="008A62CB" w:rsidRPr="008A62CB" w:rsidRDefault="008A62CB" w:rsidP="00F81671">
      <w:pPr>
        <w:rPr>
          <w:rFonts w:ascii="Arial" w:hAnsi="Arial" w:cs="Arial"/>
          <w:sz w:val="24"/>
          <w:szCs w:val="24"/>
        </w:rPr>
      </w:pPr>
      <w:r w:rsidRPr="008A62CB">
        <w:rPr>
          <w:rFonts w:ascii="Arial" w:hAnsi="Arial" w:cs="Arial"/>
          <w:sz w:val="24"/>
          <w:szCs w:val="24"/>
        </w:rPr>
        <w:t xml:space="preserve">Emails </w:t>
      </w:r>
      <w:r>
        <w:rPr>
          <w:rFonts w:ascii="Arial" w:hAnsi="Arial" w:cs="Arial"/>
          <w:sz w:val="24"/>
          <w:szCs w:val="24"/>
        </w:rPr>
        <w:t xml:space="preserve">are used by </w:t>
      </w:r>
      <w:proofErr w:type="gramStart"/>
      <w:r>
        <w:rPr>
          <w:rFonts w:ascii="Arial" w:hAnsi="Arial" w:cs="Arial"/>
          <w:sz w:val="24"/>
          <w:szCs w:val="24"/>
        </w:rPr>
        <w:t>the vast majority of</w:t>
      </w:r>
      <w:proofErr w:type="gramEnd"/>
      <w:r>
        <w:rPr>
          <w:rFonts w:ascii="Arial" w:hAnsi="Arial" w:cs="Arial"/>
          <w:sz w:val="24"/>
          <w:szCs w:val="24"/>
        </w:rPr>
        <w:t xml:space="preserve"> society in all settings to communicate with whoever they are trying to con</w:t>
      </w:r>
      <w:r w:rsidR="00D91445">
        <w:rPr>
          <w:rFonts w:ascii="Arial" w:hAnsi="Arial" w:cs="Arial"/>
          <w:sz w:val="24"/>
          <w:szCs w:val="24"/>
        </w:rPr>
        <w:t xml:space="preserve">tact. Even though </w:t>
      </w:r>
      <w:r w:rsidR="008648FE">
        <w:rPr>
          <w:rFonts w:ascii="Arial" w:hAnsi="Arial" w:cs="Arial"/>
          <w:sz w:val="24"/>
          <w:szCs w:val="24"/>
        </w:rPr>
        <w:t>its fast and easy there are advantages and disadvantages of communicating via email.</w:t>
      </w:r>
    </w:p>
    <w:p w14:paraId="6ED42B38" w14:textId="7F3D8492" w:rsidR="00724973" w:rsidRDefault="008A62CB" w:rsidP="00F81671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Advantages</w:t>
      </w:r>
    </w:p>
    <w:p w14:paraId="4544D1C8" w14:textId="3F5D6A10" w:rsidR="00F81671" w:rsidRDefault="00724973" w:rsidP="00A076CE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724973">
        <w:rPr>
          <w:rFonts w:ascii="Arial" w:hAnsi="Arial" w:cs="Arial"/>
          <w:sz w:val="24"/>
          <w:szCs w:val="24"/>
        </w:rPr>
        <w:t>Emails are an immediate way of reaching the client</w:t>
      </w:r>
    </w:p>
    <w:p w14:paraId="7DBAC339" w14:textId="6E54C3BC" w:rsidR="00E965FF" w:rsidRDefault="00E965FF" w:rsidP="00A076CE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It’s a free way to communicate.</w:t>
      </w:r>
    </w:p>
    <w:p w14:paraId="44E5EC92" w14:textId="38183699" w:rsidR="00E965FF" w:rsidRDefault="00B55B57" w:rsidP="00A076CE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Emails are logged and can be used as evidence.</w:t>
      </w:r>
    </w:p>
    <w:p w14:paraId="13F36E44" w14:textId="2D6CBA1C" w:rsidR="00B55B57" w:rsidRDefault="005F2E3C" w:rsidP="00A076CE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Emails can be re corrected before sent</w:t>
      </w:r>
      <w:r w:rsidR="00DE64DA">
        <w:rPr>
          <w:rFonts w:ascii="Arial" w:hAnsi="Arial" w:cs="Arial"/>
          <w:sz w:val="24"/>
          <w:szCs w:val="24"/>
        </w:rPr>
        <w:t xml:space="preserve"> making it</w:t>
      </w:r>
      <w:r>
        <w:rPr>
          <w:rFonts w:ascii="Arial" w:hAnsi="Arial" w:cs="Arial"/>
          <w:sz w:val="24"/>
          <w:szCs w:val="24"/>
        </w:rPr>
        <w:t xml:space="preserve"> easier than other ways of communicating.</w:t>
      </w:r>
    </w:p>
    <w:p w14:paraId="300BA22B" w14:textId="17E8E683" w:rsidR="005F2E3C" w:rsidRDefault="00DE64DA" w:rsidP="00A076CE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Can attach documents to be signed </w:t>
      </w:r>
      <w:r w:rsidR="009F41F5">
        <w:rPr>
          <w:rFonts w:ascii="Arial" w:hAnsi="Arial" w:cs="Arial"/>
          <w:sz w:val="24"/>
          <w:szCs w:val="24"/>
        </w:rPr>
        <w:t>instantly.</w:t>
      </w:r>
    </w:p>
    <w:p w14:paraId="5CDFF379" w14:textId="7A1E227D" w:rsidR="009F41F5" w:rsidRDefault="009F41F5" w:rsidP="00A076CE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Emails can be sent all over the world.</w:t>
      </w:r>
    </w:p>
    <w:p w14:paraId="711E1C5A" w14:textId="0125EE30" w:rsidR="00073CA3" w:rsidRDefault="00073CA3" w:rsidP="00A076CE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Healthier for the planet.</w:t>
      </w:r>
    </w:p>
    <w:p w14:paraId="7BC2C057" w14:textId="5CB35264" w:rsidR="00073CA3" w:rsidRPr="00556DCA" w:rsidRDefault="00073CA3" w:rsidP="00556DCA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Quicker access to information.</w:t>
      </w:r>
    </w:p>
    <w:p w14:paraId="6988DF1A" w14:textId="79582120" w:rsidR="008A62CB" w:rsidRDefault="008A62CB" w:rsidP="008648FE">
      <w:pPr>
        <w:rPr>
          <w:rFonts w:ascii="Arial" w:hAnsi="Arial" w:cs="Arial"/>
          <w:sz w:val="24"/>
          <w:szCs w:val="24"/>
        </w:rPr>
      </w:pPr>
    </w:p>
    <w:p w14:paraId="44FBBFB0" w14:textId="6D487A45" w:rsidR="008648FE" w:rsidRDefault="008648FE" w:rsidP="008648FE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D</w:t>
      </w:r>
      <w:r w:rsidRPr="008648FE">
        <w:rPr>
          <w:rFonts w:ascii="Arial" w:hAnsi="Arial" w:cs="Arial"/>
          <w:b/>
          <w:bCs/>
          <w:sz w:val="24"/>
          <w:szCs w:val="24"/>
          <w:u w:val="single"/>
        </w:rPr>
        <w:t>isadvantages</w:t>
      </w:r>
    </w:p>
    <w:p w14:paraId="10879005" w14:textId="666C9FDE" w:rsidR="008648FE" w:rsidRPr="00556DCA" w:rsidRDefault="008648FE" w:rsidP="008648FE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Emails can easily be accidently sent to </w:t>
      </w:r>
      <w:r w:rsidR="008946A2">
        <w:rPr>
          <w:rFonts w:ascii="Arial" w:hAnsi="Arial" w:cs="Arial"/>
          <w:sz w:val="24"/>
          <w:szCs w:val="24"/>
        </w:rPr>
        <w:t xml:space="preserve">someone else causing breach of confidentiality. </w:t>
      </w:r>
    </w:p>
    <w:p w14:paraId="703DE3CF" w14:textId="65B79F62" w:rsidR="00556DCA" w:rsidRPr="00E32398" w:rsidRDefault="00556DCA" w:rsidP="008648FE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Can affect </w:t>
      </w:r>
      <w:r w:rsidR="00E32398">
        <w:rPr>
          <w:rFonts w:ascii="Arial" w:hAnsi="Arial" w:cs="Arial"/>
          <w:sz w:val="24"/>
          <w:szCs w:val="24"/>
        </w:rPr>
        <w:t>one’s</w:t>
      </w:r>
      <w:r>
        <w:rPr>
          <w:rFonts w:ascii="Arial" w:hAnsi="Arial" w:cs="Arial"/>
          <w:sz w:val="24"/>
          <w:szCs w:val="24"/>
        </w:rPr>
        <w:t xml:space="preserve"> </w:t>
      </w:r>
      <w:r w:rsidR="00E32398">
        <w:rPr>
          <w:rFonts w:ascii="Arial" w:hAnsi="Arial" w:cs="Arial"/>
          <w:sz w:val="24"/>
          <w:szCs w:val="24"/>
        </w:rPr>
        <w:t>mental health causing an emotional response.</w:t>
      </w:r>
    </w:p>
    <w:p w14:paraId="35F80EF1" w14:textId="48E81414" w:rsidR="00E32398" w:rsidRDefault="00655F0E" w:rsidP="008648FE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655F0E">
        <w:rPr>
          <w:rFonts w:ascii="Arial" w:hAnsi="Arial" w:cs="Arial"/>
          <w:sz w:val="24"/>
          <w:szCs w:val="24"/>
        </w:rPr>
        <w:t xml:space="preserve">Time </w:t>
      </w:r>
      <w:r>
        <w:rPr>
          <w:rFonts w:ascii="Arial" w:hAnsi="Arial" w:cs="Arial"/>
          <w:sz w:val="24"/>
          <w:szCs w:val="24"/>
        </w:rPr>
        <w:t>consuming if not written properly.</w:t>
      </w:r>
    </w:p>
    <w:p w14:paraId="0A5727C0" w14:textId="5E38E558" w:rsidR="00655F0E" w:rsidRDefault="00495286" w:rsidP="008648FE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Can end up in someone spam folder.</w:t>
      </w:r>
    </w:p>
    <w:p w14:paraId="47C3522F" w14:textId="5A4265AF" w:rsidR="00495286" w:rsidRDefault="0072571B" w:rsidP="008648FE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Viruses can affect computer causing vital communication evidence to go missing.</w:t>
      </w:r>
    </w:p>
    <w:p w14:paraId="4043CCF5" w14:textId="0518E5F0" w:rsidR="0072571B" w:rsidRDefault="0072571B" w:rsidP="008648FE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 everyone can email.</w:t>
      </w:r>
    </w:p>
    <w:p w14:paraId="2739CF60" w14:textId="77777777" w:rsidR="006D3F0D" w:rsidRPr="006D3F0D" w:rsidRDefault="006D3F0D" w:rsidP="006D3F0D">
      <w:pPr>
        <w:ind w:left="360"/>
        <w:rPr>
          <w:rFonts w:ascii="Arial" w:hAnsi="Arial" w:cs="Arial"/>
          <w:sz w:val="24"/>
          <w:szCs w:val="24"/>
        </w:rPr>
      </w:pPr>
    </w:p>
    <w:p w14:paraId="38966DD0" w14:textId="0BC26668" w:rsidR="00323D4C" w:rsidRDefault="00323D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Yours sincerely</w:t>
      </w:r>
      <w:r w:rsidR="006D3F0D">
        <w:rPr>
          <w:rFonts w:ascii="Arial" w:hAnsi="Arial" w:cs="Arial"/>
          <w:sz w:val="24"/>
          <w:szCs w:val="24"/>
        </w:rPr>
        <w:t>,</w:t>
      </w:r>
    </w:p>
    <w:p w14:paraId="0FD35E56" w14:textId="52E4C96C" w:rsidR="00323D4C" w:rsidRDefault="00323D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Lucy Lamontagne</w:t>
      </w:r>
    </w:p>
    <w:p w14:paraId="7D3DC65E" w14:textId="77777777" w:rsidR="00A00695" w:rsidRPr="00550AF0" w:rsidRDefault="00A00695">
      <w:pPr>
        <w:rPr>
          <w:rFonts w:ascii="Arial" w:hAnsi="Arial" w:cs="Arial"/>
          <w:sz w:val="24"/>
          <w:szCs w:val="24"/>
        </w:rPr>
      </w:pPr>
    </w:p>
    <w:p w14:paraId="6CD7BB71" w14:textId="2B3EBDE3" w:rsidR="009671EA" w:rsidRDefault="009671E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1076D3B" w14:textId="34F63A04" w:rsidR="009671EA" w:rsidRDefault="009671E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51C6D2A" w14:textId="0E94C990" w:rsidR="009671EA" w:rsidRDefault="009671E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3DABDFF" w14:textId="2BE5F456" w:rsidR="69EFD8A6" w:rsidRDefault="69EFD8A6" w:rsidP="69EFD8A6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FDB5FCF" w14:textId="0DF75681" w:rsidR="00F075DD" w:rsidRDefault="00F075DD" w:rsidP="69EFD8A6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4BE3F38" w14:textId="5A22116F" w:rsidR="00F075DD" w:rsidRDefault="00F075DD" w:rsidP="69EFD8A6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803BA18" w14:textId="09652753" w:rsidR="005040E5" w:rsidRDefault="005040E5" w:rsidP="69EFD8A6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8A25141" w14:textId="5613E3A2" w:rsidR="005040E5" w:rsidRDefault="005040E5" w:rsidP="69EFD8A6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410A075" w14:textId="1CE883D8" w:rsidR="005040E5" w:rsidRDefault="005040E5" w:rsidP="69EFD8A6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F16B90E" w14:textId="45C621C8" w:rsidR="005040E5" w:rsidRDefault="005040E5" w:rsidP="69EFD8A6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D0ACB5F" w14:textId="0228F3ED" w:rsidR="005040E5" w:rsidRDefault="005040E5" w:rsidP="69EFD8A6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8227A99" w14:textId="5DC645EE" w:rsidR="005040E5" w:rsidRDefault="005040E5" w:rsidP="69EFD8A6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A75A018" w14:textId="2D8B6A06" w:rsidR="005040E5" w:rsidRDefault="005040E5" w:rsidP="69EFD8A6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658615E" w14:textId="0F0F2DFF" w:rsidR="004970DA" w:rsidRDefault="00326A5C" w:rsidP="004970DA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</w:p>
    <w:p w14:paraId="66B9609A" w14:textId="77777777" w:rsidR="009671EA" w:rsidRDefault="009671EA" w:rsidP="004970D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F9BBD7F" w14:textId="1F6281C8" w:rsidR="004970DA" w:rsidRDefault="004970DA">
      <w:pPr>
        <w:rPr>
          <w:rFonts w:ascii="Arial" w:hAnsi="Arial" w:cs="Arial"/>
          <w:sz w:val="24"/>
          <w:szCs w:val="24"/>
        </w:rPr>
      </w:pPr>
      <w:r w:rsidRPr="004970DA">
        <w:rPr>
          <w:rFonts w:ascii="Arial" w:hAnsi="Arial" w:cs="Arial"/>
          <w:sz w:val="24"/>
          <w:szCs w:val="24"/>
        </w:rPr>
        <w:t>Bayges v. south-eastern Pennsylvania transportation authority</w:t>
      </w:r>
      <w:r>
        <w:rPr>
          <w:rFonts w:ascii="Arial" w:hAnsi="Arial" w:cs="Arial"/>
          <w:sz w:val="24"/>
          <w:szCs w:val="24"/>
        </w:rPr>
        <w:t xml:space="preserve">. (1995) Memorandum and order. Available at: </w:t>
      </w:r>
      <w:hyperlink r:id="rId8" w:history="1">
        <w:r w:rsidRPr="00F36E55">
          <w:rPr>
            <w:rStyle w:val="Hyperlink"/>
            <w:rFonts w:ascii="Arial" w:hAnsi="Arial" w:cs="Arial"/>
            <w:sz w:val="24"/>
            <w:szCs w:val="24"/>
          </w:rPr>
          <w:t>https://casetext.com/case/bayges-v-southeastern-pennsylvania-transportation-authority</w:t>
        </w:r>
      </w:hyperlink>
      <w:r>
        <w:rPr>
          <w:rFonts w:ascii="Arial" w:hAnsi="Arial" w:cs="Arial"/>
          <w:sz w:val="24"/>
          <w:szCs w:val="24"/>
        </w:rPr>
        <w:t xml:space="preserve"> Accessed on: October 14, 2022.</w:t>
      </w:r>
    </w:p>
    <w:p w14:paraId="2119A801" w14:textId="501FD4D3" w:rsidR="00D1123F" w:rsidRDefault="00E47B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Bryan Mixon (2022) dress code for lawyers. Available at</w:t>
      </w:r>
      <w:r w:rsidR="002707E0">
        <w:rPr>
          <w:rFonts w:ascii="Arial" w:hAnsi="Arial" w:cs="Arial"/>
          <w:sz w:val="24"/>
          <w:szCs w:val="24"/>
        </w:rPr>
        <w:t xml:space="preserve">: </w:t>
      </w:r>
      <w:hyperlink r:id="rId9" w:history="1">
        <w:r w:rsidR="002707E0" w:rsidRPr="00091F54">
          <w:rPr>
            <w:rStyle w:val="Hyperlink"/>
            <w:rFonts w:ascii="Arial" w:hAnsi="Arial" w:cs="Arial"/>
            <w:sz w:val="24"/>
            <w:szCs w:val="24"/>
          </w:rPr>
          <w:t>https://amazelaw.com/dress-code-lawyers/amp/</w:t>
        </w:r>
      </w:hyperlink>
      <w:r w:rsidR="002707E0">
        <w:rPr>
          <w:rFonts w:ascii="Arial" w:hAnsi="Arial" w:cs="Arial"/>
          <w:sz w:val="24"/>
          <w:szCs w:val="24"/>
        </w:rPr>
        <w:t xml:space="preserve"> </w:t>
      </w:r>
    </w:p>
    <w:p w14:paraId="70349105" w14:textId="029D2FAF" w:rsidR="00563ED2" w:rsidRDefault="009808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Chapman university (2022) </w:t>
      </w:r>
      <w:r w:rsidR="00995626">
        <w:rPr>
          <w:rFonts w:ascii="Arial" w:hAnsi="Arial" w:cs="Arial"/>
          <w:sz w:val="24"/>
          <w:szCs w:val="24"/>
        </w:rPr>
        <w:t xml:space="preserve">how to address a judge. Available at: </w:t>
      </w:r>
      <w:hyperlink r:id="rId10" w:history="1">
        <w:r w:rsidR="001730ED" w:rsidRPr="00091F54">
          <w:rPr>
            <w:rStyle w:val="Hyperlink"/>
            <w:rFonts w:ascii="Arial" w:hAnsi="Arial" w:cs="Arial"/>
            <w:sz w:val="24"/>
            <w:szCs w:val="24"/>
          </w:rPr>
          <w:t>https://www.chapman.edu/law/_files/externships/secure/addressing-judges-in-writing.pdf</w:t>
        </w:r>
      </w:hyperlink>
      <w:r w:rsidR="001730ED">
        <w:rPr>
          <w:rFonts w:ascii="Arial" w:hAnsi="Arial" w:cs="Arial"/>
          <w:sz w:val="24"/>
          <w:szCs w:val="24"/>
        </w:rPr>
        <w:t xml:space="preserve"> accessed on: October 15, 2022.</w:t>
      </w:r>
    </w:p>
    <w:p w14:paraId="13772ED6" w14:textId="2039ADC7" w:rsidR="00C05C2A" w:rsidRPr="009671EA" w:rsidRDefault="00C05C2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Law society (2022) standards for solicitors. Available at: </w:t>
      </w:r>
      <w:hyperlink r:id="rId11" w:history="1">
        <w:r w:rsidRPr="00091F54">
          <w:rPr>
            <w:rStyle w:val="Hyperlink"/>
            <w:rFonts w:ascii="Arial" w:hAnsi="Arial" w:cs="Arial"/>
            <w:sz w:val="24"/>
            <w:szCs w:val="24"/>
          </w:rPr>
          <w:t>https://www.lawscot.org.uk/for-the-public/client-protection/standards-for-solicitors/</w:t>
        </w:r>
      </w:hyperlink>
      <w:r>
        <w:rPr>
          <w:rFonts w:ascii="Arial" w:hAnsi="Arial" w:cs="Arial"/>
          <w:sz w:val="24"/>
          <w:szCs w:val="24"/>
        </w:rPr>
        <w:t xml:space="preserve"> Accessed on: October 1</w:t>
      </w:r>
      <w:r w:rsidR="00B53152">
        <w:rPr>
          <w:rFonts w:ascii="Arial" w:hAnsi="Arial" w:cs="Arial"/>
          <w:sz w:val="24"/>
          <w:szCs w:val="24"/>
        </w:rPr>
        <w:t>4</w:t>
      </w:r>
      <w:r>
        <w:rPr>
          <w:rFonts w:ascii="Arial" w:hAnsi="Arial" w:cs="Arial"/>
          <w:sz w:val="24"/>
          <w:szCs w:val="24"/>
        </w:rPr>
        <w:t xml:space="preserve">, 2022. </w:t>
      </w:r>
    </w:p>
    <w:p w14:paraId="02918D56" w14:textId="0489E07E" w:rsidR="00F01F77" w:rsidRDefault="00326A5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Regina v McFadden and Cunningham (1976) the court asked whether a professionally improper agreement was thereby illegal also. Available at: </w:t>
      </w:r>
      <w:hyperlink r:id="rId12" w:history="1">
        <w:r w:rsidRPr="00F36E55">
          <w:rPr>
            <w:rStyle w:val="Hyperlink"/>
            <w:rFonts w:ascii="Arial" w:hAnsi="Arial" w:cs="Arial"/>
            <w:sz w:val="24"/>
            <w:szCs w:val="24"/>
          </w:rPr>
          <w:t>https://www.google.com/amp/s/swarb.co.uk/regina-v-mcfadden-and-cunningham-1976/amp/</w:t>
        </w:r>
      </w:hyperlink>
      <w:r>
        <w:rPr>
          <w:rFonts w:ascii="Arial" w:hAnsi="Arial" w:cs="Arial"/>
          <w:sz w:val="24"/>
          <w:szCs w:val="24"/>
        </w:rPr>
        <w:t xml:space="preserve"> Accessed on: October 14, 2022. </w:t>
      </w:r>
    </w:p>
    <w:p w14:paraId="2D8DCB68" w14:textId="7280CBB3" w:rsidR="00C05C2A" w:rsidRDefault="00F166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SRA (2019) </w:t>
      </w:r>
      <w:r w:rsidR="00E069F8">
        <w:rPr>
          <w:rFonts w:ascii="Arial" w:hAnsi="Arial" w:cs="Arial"/>
          <w:sz w:val="24"/>
          <w:szCs w:val="24"/>
        </w:rPr>
        <w:t>a guide to the application</w:t>
      </w:r>
      <w:r w:rsidR="004D70A3">
        <w:rPr>
          <w:rFonts w:ascii="Arial" w:hAnsi="Arial" w:cs="Arial"/>
          <w:sz w:val="24"/>
          <w:szCs w:val="24"/>
        </w:rPr>
        <w:t xml:space="preserve"> of principle 1. Available at:</w:t>
      </w:r>
      <w:r w:rsidR="00363A9C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="00E57F1B" w:rsidRPr="00091F54">
          <w:rPr>
            <w:rStyle w:val="Hyperlink"/>
            <w:rFonts w:ascii="Arial" w:hAnsi="Arial" w:cs="Arial"/>
            <w:sz w:val="24"/>
            <w:szCs w:val="24"/>
          </w:rPr>
          <w:t>https://www.sra.org.uk/sra/corporate-strategy/sra-enforecment-practice/guide-</w:t>
        </w:r>
        <w:r w:rsidR="00E57F1B" w:rsidRPr="00091F54">
          <w:rPr>
            <w:rStyle w:val="Hyperlink"/>
            <w:rFonts w:ascii="Arial" w:hAnsi="Arial" w:cs="Arial"/>
            <w:sz w:val="24"/>
            <w:szCs w:val="24"/>
          </w:rPr>
          <w:t>application-principle-1/</w:t>
        </w:r>
      </w:hyperlink>
      <w:r w:rsidR="00E57F1B">
        <w:rPr>
          <w:rFonts w:ascii="Arial" w:hAnsi="Arial" w:cs="Arial"/>
          <w:sz w:val="24"/>
          <w:szCs w:val="24"/>
        </w:rPr>
        <w:t xml:space="preserve"> Accessed on </w:t>
      </w:r>
      <w:r w:rsidR="00EB52CA">
        <w:rPr>
          <w:rFonts w:ascii="Arial" w:hAnsi="Arial" w:cs="Arial"/>
          <w:sz w:val="24"/>
          <w:szCs w:val="24"/>
        </w:rPr>
        <w:t xml:space="preserve">October 14, 2022. </w:t>
      </w:r>
    </w:p>
    <w:p w14:paraId="521392D4" w14:textId="5B949BB9" w:rsidR="00C62988" w:rsidRDefault="00C629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7506ED">
        <w:rPr>
          <w:rFonts w:ascii="Arial" w:hAnsi="Arial" w:cs="Arial"/>
          <w:sz w:val="24"/>
          <w:szCs w:val="24"/>
        </w:rPr>
        <w:t xml:space="preserve">W Taylor. (2022) the importance of honesty. Available at: </w:t>
      </w:r>
      <w:hyperlink r:id="rId14" w:history="1">
        <w:r w:rsidR="00C2158F" w:rsidRPr="00091F54">
          <w:rPr>
            <w:rStyle w:val="Hyperlink"/>
            <w:rFonts w:ascii="Arial" w:hAnsi="Arial" w:cs="Arial"/>
            <w:sz w:val="24"/>
            <w:szCs w:val="24"/>
          </w:rPr>
          <w:t>https://www.dawlaw.net/the-importance-of-honesty/</w:t>
        </w:r>
      </w:hyperlink>
      <w:r w:rsidR="00C2158F">
        <w:rPr>
          <w:rFonts w:ascii="Arial" w:hAnsi="Arial" w:cs="Arial"/>
          <w:sz w:val="24"/>
          <w:szCs w:val="24"/>
        </w:rPr>
        <w:t xml:space="preserve"> Accessed on: October 14</w:t>
      </w:r>
      <w:r w:rsidR="005040E5">
        <w:rPr>
          <w:rFonts w:ascii="Arial" w:hAnsi="Arial" w:cs="Arial"/>
          <w:sz w:val="24"/>
          <w:szCs w:val="24"/>
        </w:rPr>
        <w:t>, 2022.</w:t>
      </w:r>
    </w:p>
    <w:p w14:paraId="69012870" w14:textId="0F2DD770" w:rsidR="00BC4694" w:rsidRDefault="00BC469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university of law (2022) fashion </w:t>
      </w:r>
      <w:r w:rsidR="00A81BB2">
        <w:rPr>
          <w:rFonts w:ascii="Arial" w:hAnsi="Arial" w:cs="Arial"/>
          <w:sz w:val="24"/>
          <w:szCs w:val="24"/>
        </w:rPr>
        <w:t>or formalities? Lawyers can do both. Available at</w:t>
      </w:r>
      <w:r w:rsidR="007F4D57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="00060248" w:rsidRPr="00091F54">
          <w:rPr>
            <w:rStyle w:val="Hyperlink"/>
            <w:rFonts w:ascii="Arial" w:hAnsi="Arial" w:cs="Arial"/>
            <w:sz w:val="24"/>
            <w:szCs w:val="24"/>
          </w:rPr>
          <w:t>https://www.law.ac.uk/resources/blog/fashion-or-formalities-lawyers-can-do-both/#:~:text=sharp%20suits%20and%20ties%20for,%2C%20brown%2C%20grey%20or%20navy</w:t>
        </w:r>
      </w:hyperlink>
      <w:r w:rsidR="00060248">
        <w:rPr>
          <w:rFonts w:ascii="Arial" w:hAnsi="Arial" w:cs="Arial"/>
          <w:sz w:val="24"/>
          <w:szCs w:val="24"/>
        </w:rPr>
        <w:t xml:space="preserve"> </w:t>
      </w:r>
      <w:r w:rsidR="005040E5">
        <w:rPr>
          <w:rFonts w:ascii="Arial" w:hAnsi="Arial" w:cs="Arial"/>
          <w:sz w:val="24"/>
          <w:szCs w:val="24"/>
        </w:rPr>
        <w:t xml:space="preserve">Accessed on: October 15, 2022. </w:t>
      </w:r>
    </w:p>
    <w:p w14:paraId="1884F581" w14:textId="2DE15F0C" w:rsidR="00320922" w:rsidRDefault="0032092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Oregon v. dulsa (</w:t>
      </w:r>
      <w:r w:rsidR="00F63246">
        <w:rPr>
          <w:rFonts w:ascii="Arial" w:hAnsi="Arial" w:cs="Arial"/>
          <w:sz w:val="24"/>
          <w:szCs w:val="24"/>
        </w:rPr>
        <w:t xml:space="preserve">opening statements. Available at: </w:t>
      </w:r>
      <w:hyperlink r:id="rId16" w:history="1">
        <w:r w:rsidR="00B53152" w:rsidRPr="00091F54">
          <w:rPr>
            <w:rStyle w:val="Hyperlink"/>
            <w:rFonts w:ascii="Arial" w:hAnsi="Arial" w:cs="Arial"/>
            <w:sz w:val="24"/>
            <w:szCs w:val="24"/>
          </w:rPr>
          <w:t>https://www.mocktrialstrategies.com/openign-statements/</w:t>
        </w:r>
      </w:hyperlink>
      <w:r w:rsidR="00B53152">
        <w:rPr>
          <w:rFonts w:ascii="Arial" w:hAnsi="Arial" w:cs="Arial"/>
          <w:sz w:val="24"/>
          <w:szCs w:val="24"/>
        </w:rPr>
        <w:t xml:space="preserve"> Accessed on: October 15, 2022.</w:t>
      </w:r>
    </w:p>
    <w:p w14:paraId="3A0828AD" w14:textId="627290BA" w:rsidR="00FD0A4E" w:rsidRPr="00F01F77" w:rsidRDefault="00FF4F71">
      <w:pPr>
        <w:rPr>
          <w:rFonts w:ascii="Arial" w:hAnsi="Arial" w:cs="Arial"/>
          <w:sz w:val="24"/>
          <w:szCs w:val="24"/>
        </w:rPr>
      </w:pPr>
      <w:hyperlink r:id="rId17" w:history="1">
        <w:r w:rsidRPr="00091F54">
          <w:rPr>
            <w:rStyle w:val="Hyperlink"/>
            <w:rFonts w:ascii="Arial" w:hAnsi="Arial" w:cs="Arial"/>
            <w:sz w:val="24"/>
            <w:szCs w:val="24"/>
          </w:rPr>
          <w:t>https://www.lawsociety.org.uk/topics/advocacy/crown-court-advocacy-procedure-tips</w:t>
        </w:r>
      </w:hyperlink>
      <w:r>
        <w:rPr>
          <w:rFonts w:ascii="Arial" w:hAnsi="Arial" w:cs="Arial"/>
          <w:sz w:val="24"/>
          <w:szCs w:val="24"/>
        </w:rPr>
        <w:t xml:space="preserve"> Accessed on: Octo</w:t>
      </w:r>
      <w:r w:rsidR="00541906">
        <w:rPr>
          <w:rFonts w:ascii="Arial" w:hAnsi="Arial" w:cs="Arial"/>
          <w:sz w:val="24"/>
          <w:szCs w:val="24"/>
        </w:rPr>
        <w:t xml:space="preserve">ber 15, 2022. </w:t>
      </w:r>
    </w:p>
    <w:sectPr w:rsidR="00FD0A4E" w:rsidRPr="00F01F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3C157C"/>
    <w:multiLevelType w:val="hybridMultilevel"/>
    <w:tmpl w:val="F97220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C971EF"/>
    <w:multiLevelType w:val="hybridMultilevel"/>
    <w:tmpl w:val="52B8B5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6F325C"/>
    <w:multiLevelType w:val="hybridMultilevel"/>
    <w:tmpl w:val="0DAE37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FB5278"/>
    <w:multiLevelType w:val="hybridMultilevel"/>
    <w:tmpl w:val="3C24BA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8A7184"/>
    <w:multiLevelType w:val="hybridMultilevel"/>
    <w:tmpl w:val="69DCA1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AE6545"/>
    <w:multiLevelType w:val="hybridMultilevel"/>
    <w:tmpl w:val="AAE820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BD6ED1"/>
    <w:multiLevelType w:val="hybridMultilevel"/>
    <w:tmpl w:val="1FC88E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A1400F6"/>
    <w:multiLevelType w:val="hybridMultilevel"/>
    <w:tmpl w:val="1FBE00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A94142"/>
    <w:multiLevelType w:val="hybridMultilevel"/>
    <w:tmpl w:val="8D3E17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A114A0F"/>
    <w:multiLevelType w:val="hybridMultilevel"/>
    <w:tmpl w:val="C682EC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8E40966"/>
    <w:multiLevelType w:val="hybridMultilevel"/>
    <w:tmpl w:val="8E0E37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BC399D"/>
    <w:multiLevelType w:val="hybridMultilevel"/>
    <w:tmpl w:val="10DC24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4399991">
    <w:abstractNumId w:val="9"/>
  </w:num>
  <w:num w:numId="2" w16cid:durableId="208954962">
    <w:abstractNumId w:val="0"/>
  </w:num>
  <w:num w:numId="3" w16cid:durableId="500513797">
    <w:abstractNumId w:val="3"/>
  </w:num>
  <w:num w:numId="4" w16cid:durableId="961576313">
    <w:abstractNumId w:val="4"/>
  </w:num>
  <w:num w:numId="5" w16cid:durableId="399015900">
    <w:abstractNumId w:val="11"/>
  </w:num>
  <w:num w:numId="6" w16cid:durableId="393548413">
    <w:abstractNumId w:val="10"/>
  </w:num>
  <w:num w:numId="7" w16cid:durableId="704597562">
    <w:abstractNumId w:val="7"/>
  </w:num>
  <w:num w:numId="8" w16cid:durableId="1169366985">
    <w:abstractNumId w:val="1"/>
  </w:num>
  <w:num w:numId="9" w16cid:durableId="1444878716">
    <w:abstractNumId w:val="8"/>
  </w:num>
  <w:num w:numId="10" w16cid:durableId="196964850">
    <w:abstractNumId w:val="2"/>
  </w:num>
  <w:num w:numId="11" w16cid:durableId="149254003">
    <w:abstractNumId w:val="6"/>
  </w:num>
  <w:num w:numId="12" w16cid:durableId="114978699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18B9"/>
    <w:rsid w:val="000272EE"/>
    <w:rsid w:val="00030E87"/>
    <w:rsid w:val="00034845"/>
    <w:rsid w:val="00036E9D"/>
    <w:rsid w:val="000376FC"/>
    <w:rsid w:val="000456D0"/>
    <w:rsid w:val="00060248"/>
    <w:rsid w:val="00070AFD"/>
    <w:rsid w:val="00072B89"/>
    <w:rsid w:val="00073CA3"/>
    <w:rsid w:val="00080005"/>
    <w:rsid w:val="000A122D"/>
    <w:rsid w:val="000D46D1"/>
    <w:rsid w:val="00107969"/>
    <w:rsid w:val="00113B66"/>
    <w:rsid w:val="00123785"/>
    <w:rsid w:val="001375D0"/>
    <w:rsid w:val="0014350B"/>
    <w:rsid w:val="00145DD0"/>
    <w:rsid w:val="001531E9"/>
    <w:rsid w:val="001640B2"/>
    <w:rsid w:val="00164B44"/>
    <w:rsid w:val="001730ED"/>
    <w:rsid w:val="001842D0"/>
    <w:rsid w:val="0019658A"/>
    <w:rsid w:val="001B11DB"/>
    <w:rsid w:val="001C413F"/>
    <w:rsid w:val="001D1E26"/>
    <w:rsid w:val="001E4B1D"/>
    <w:rsid w:val="001E64BE"/>
    <w:rsid w:val="001E718A"/>
    <w:rsid w:val="001F457A"/>
    <w:rsid w:val="00212BAC"/>
    <w:rsid w:val="00214CC2"/>
    <w:rsid w:val="00222563"/>
    <w:rsid w:val="00230474"/>
    <w:rsid w:val="002574D5"/>
    <w:rsid w:val="00257F84"/>
    <w:rsid w:val="002707E0"/>
    <w:rsid w:val="00286494"/>
    <w:rsid w:val="002E4177"/>
    <w:rsid w:val="002E5B15"/>
    <w:rsid w:val="002F227E"/>
    <w:rsid w:val="00314263"/>
    <w:rsid w:val="00320922"/>
    <w:rsid w:val="003211C8"/>
    <w:rsid w:val="003233EA"/>
    <w:rsid w:val="00323D4C"/>
    <w:rsid w:val="00326A5C"/>
    <w:rsid w:val="00330BD7"/>
    <w:rsid w:val="00363A9C"/>
    <w:rsid w:val="00364EA3"/>
    <w:rsid w:val="003911B5"/>
    <w:rsid w:val="003A4468"/>
    <w:rsid w:val="003B0D6C"/>
    <w:rsid w:val="003B1204"/>
    <w:rsid w:val="003B29E8"/>
    <w:rsid w:val="003C5854"/>
    <w:rsid w:val="003C6C12"/>
    <w:rsid w:val="003D5906"/>
    <w:rsid w:val="003D6F0D"/>
    <w:rsid w:val="003E59D9"/>
    <w:rsid w:val="003E7A7D"/>
    <w:rsid w:val="00405F9A"/>
    <w:rsid w:val="00410E2D"/>
    <w:rsid w:val="0044477A"/>
    <w:rsid w:val="00447F09"/>
    <w:rsid w:val="00450AC4"/>
    <w:rsid w:val="004768A4"/>
    <w:rsid w:val="00481A53"/>
    <w:rsid w:val="00495286"/>
    <w:rsid w:val="004970DA"/>
    <w:rsid w:val="004A13E4"/>
    <w:rsid w:val="004D70A3"/>
    <w:rsid w:val="004E2B0F"/>
    <w:rsid w:val="005040E5"/>
    <w:rsid w:val="00504C4B"/>
    <w:rsid w:val="00512D85"/>
    <w:rsid w:val="00513D57"/>
    <w:rsid w:val="005158EE"/>
    <w:rsid w:val="00522E46"/>
    <w:rsid w:val="00541906"/>
    <w:rsid w:val="00550AF0"/>
    <w:rsid w:val="00556DCA"/>
    <w:rsid w:val="00563ED2"/>
    <w:rsid w:val="005818B9"/>
    <w:rsid w:val="00591F29"/>
    <w:rsid w:val="005B17FF"/>
    <w:rsid w:val="005C1116"/>
    <w:rsid w:val="005D17F0"/>
    <w:rsid w:val="005D2811"/>
    <w:rsid w:val="005F2E3C"/>
    <w:rsid w:val="00612284"/>
    <w:rsid w:val="00641D13"/>
    <w:rsid w:val="00655F0E"/>
    <w:rsid w:val="006717FB"/>
    <w:rsid w:val="006748B5"/>
    <w:rsid w:val="00680411"/>
    <w:rsid w:val="006872E0"/>
    <w:rsid w:val="006C68A1"/>
    <w:rsid w:val="006D3F0D"/>
    <w:rsid w:val="006E622F"/>
    <w:rsid w:val="00710108"/>
    <w:rsid w:val="00711A0F"/>
    <w:rsid w:val="00713F2F"/>
    <w:rsid w:val="00716FA2"/>
    <w:rsid w:val="00724973"/>
    <w:rsid w:val="0072571B"/>
    <w:rsid w:val="007448FC"/>
    <w:rsid w:val="007506ED"/>
    <w:rsid w:val="00764F37"/>
    <w:rsid w:val="00773F7A"/>
    <w:rsid w:val="00774FD4"/>
    <w:rsid w:val="0077631D"/>
    <w:rsid w:val="00797048"/>
    <w:rsid w:val="007A1BD2"/>
    <w:rsid w:val="007B3FCE"/>
    <w:rsid w:val="007B55F9"/>
    <w:rsid w:val="007D40AE"/>
    <w:rsid w:val="007E06C8"/>
    <w:rsid w:val="007F4D57"/>
    <w:rsid w:val="0080402B"/>
    <w:rsid w:val="00805EE8"/>
    <w:rsid w:val="0081650D"/>
    <w:rsid w:val="008173A7"/>
    <w:rsid w:val="00822D30"/>
    <w:rsid w:val="00822E56"/>
    <w:rsid w:val="00825D87"/>
    <w:rsid w:val="00840DC4"/>
    <w:rsid w:val="008648FE"/>
    <w:rsid w:val="00873B13"/>
    <w:rsid w:val="00880314"/>
    <w:rsid w:val="0088327F"/>
    <w:rsid w:val="008917CA"/>
    <w:rsid w:val="008926F1"/>
    <w:rsid w:val="008946A2"/>
    <w:rsid w:val="00897B49"/>
    <w:rsid w:val="008A5218"/>
    <w:rsid w:val="008A62CB"/>
    <w:rsid w:val="008E3959"/>
    <w:rsid w:val="008F0D11"/>
    <w:rsid w:val="008F1C98"/>
    <w:rsid w:val="008F5AFE"/>
    <w:rsid w:val="0091611E"/>
    <w:rsid w:val="00920A5B"/>
    <w:rsid w:val="00926A62"/>
    <w:rsid w:val="00937122"/>
    <w:rsid w:val="00944F67"/>
    <w:rsid w:val="00953E46"/>
    <w:rsid w:val="00962BC7"/>
    <w:rsid w:val="009671EA"/>
    <w:rsid w:val="00980829"/>
    <w:rsid w:val="0099056B"/>
    <w:rsid w:val="00995626"/>
    <w:rsid w:val="009A745F"/>
    <w:rsid w:val="009D5159"/>
    <w:rsid w:val="009E74AA"/>
    <w:rsid w:val="009F41F5"/>
    <w:rsid w:val="009F738A"/>
    <w:rsid w:val="00A00695"/>
    <w:rsid w:val="00A076CE"/>
    <w:rsid w:val="00A15603"/>
    <w:rsid w:val="00A31250"/>
    <w:rsid w:val="00A44943"/>
    <w:rsid w:val="00A60DE8"/>
    <w:rsid w:val="00A81BB2"/>
    <w:rsid w:val="00A85C96"/>
    <w:rsid w:val="00A907FE"/>
    <w:rsid w:val="00A9086A"/>
    <w:rsid w:val="00AC6D8C"/>
    <w:rsid w:val="00AD258C"/>
    <w:rsid w:val="00AF447E"/>
    <w:rsid w:val="00B11861"/>
    <w:rsid w:val="00B2490F"/>
    <w:rsid w:val="00B53152"/>
    <w:rsid w:val="00B55B57"/>
    <w:rsid w:val="00BA2F04"/>
    <w:rsid w:val="00BC15D2"/>
    <w:rsid w:val="00BC4036"/>
    <w:rsid w:val="00BC43E8"/>
    <w:rsid w:val="00BC4694"/>
    <w:rsid w:val="00C02E49"/>
    <w:rsid w:val="00C05C2A"/>
    <w:rsid w:val="00C1536D"/>
    <w:rsid w:val="00C2158F"/>
    <w:rsid w:val="00C22A2B"/>
    <w:rsid w:val="00C262D1"/>
    <w:rsid w:val="00C408CA"/>
    <w:rsid w:val="00C56815"/>
    <w:rsid w:val="00C62988"/>
    <w:rsid w:val="00C6323D"/>
    <w:rsid w:val="00C85C04"/>
    <w:rsid w:val="00CB5BB5"/>
    <w:rsid w:val="00CD05E5"/>
    <w:rsid w:val="00CD6211"/>
    <w:rsid w:val="00CE22F4"/>
    <w:rsid w:val="00CE63E9"/>
    <w:rsid w:val="00D01B67"/>
    <w:rsid w:val="00D03DEC"/>
    <w:rsid w:val="00D1109A"/>
    <w:rsid w:val="00D1123F"/>
    <w:rsid w:val="00D25E08"/>
    <w:rsid w:val="00D25FCA"/>
    <w:rsid w:val="00D41C62"/>
    <w:rsid w:val="00D6743F"/>
    <w:rsid w:val="00D83EB4"/>
    <w:rsid w:val="00D87735"/>
    <w:rsid w:val="00D902B9"/>
    <w:rsid w:val="00D91232"/>
    <w:rsid w:val="00D91445"/>
    <w:rsid w:val="00DA4E1F"/>
    <w:rsid w:val="00DB0E2A"/>
    <w:rsid w:val="00DB12E9"/>
    <w:rsid w:val="00DB495A"/>
    <w:rsid w:val="00DE64DA"/>
    <w:rsid w:val="00DF4064"/>
    <w:rsid w:val="00E069F8"/>
    <w:rsid w:val="00E12DFC"/>
    <w:rsid w:val="00E158C3"/>
    <w:rsid w:val="00E2548A"/>
    <w:rsid w:val="00E32398"/>
    <w:rsid w:val="00E47B0D"/>
    <w:rsid w:val="00E57F1B"/>
    <w:rsid w:val="00E701B6"/>
    <w:rsid w:val="00E73D37"/>
    <w:rsid w:val="00E9170F"/>
    <w:rsid w:val="00E965FF"/>
    <w:rsid w:val="00E97BFB"/>
    <w:rsid w:val="00EA6634"/>
    <w:rsid w:val="00EA71C4"/>
    <w:rsid w:val="00EB52CA"/>
    <w:rsid w:val="00EE2180"/>
    <w:rsid w:val="00EE57B9"/>
    <w:rsid w:val="00F01F77"/>
    <w:rsid w:val="00F075DD"/>
    <w:rsid w:val="00F07D6B"/>
    <w:rsid w:val="00F1669F"/>
    <w:rsid w:val="00F17987"/>
    <w:rsid w:val="00F22EDD"/>
    <w:rsid w:val="00F341DB"/>
    <w:rsid w:val="00F351D6"/>
    <w:rsid w:val="00F41D25"/>
    <w:rsid w:val="00F458B4"/>
    <w:rsid w:val="00F54FA1"/>
    <w:rsid w:val="00F63246"/>
    <w:rsid w:val="00F81671"/>
    <w:rsid w:val="00F8257A"/>
    <w:rsid w:val="00F95D12"/>
    <w:rsid w:val="00FA58B9"/>
    <w:rsid w:val="00FA65F8"/>
    <w:rsid w:val="00FB4E0A"/>
    <w:rsid w:val="00FD0A4E"/>
    <w:rsid w:val="00FF4F71"/>
    <w:rsid w:val="190824D0"/>
    <w:rsid w:val="2539BD48"/>
    <w:rsid w:val="69EFD8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80B88"/>
  <w15:chartTrackingRefBased/>
  <w15:docId w15:val="{9EB07466-5F7C-43F4-908E-8EB3991A04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26A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6A5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D51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setext.com/case/bayges-v-southeastern-pennsylvania-transportation-authority" TargetMode="External"/><Relationship Id="rId13" Type="http://schemas.openxmlformats.org/officeDocument/2006/relationships/hyperlink" Target="https://www.sra.org.uk/sra/corporate-strategy/sra-enforecment-practice/guide-application-principle-1/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google.com/amp/s/swarb.co.uk/regina-v-mcfadden-and-cunningham-1976/amp/" TargetMode="External"/><Relationship Id="rId17" Type="http://schemas.openxmlformats.org/officeDocument/2006/relationships/hyperlink" Target="https://www.lawsociety.org.uk/topics/advocacy/crown-court-advocacy-procedure-tip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mocktrialstrategies.com/openign-statements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awscot.org.uk/for-the-public/client-protection/standards-for-solicitors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law.ac.uk/resources/blog/fashion-or-formalities-lawyers-can-do-both/#:~:text=sharp%20suits%20and%20ties%20for,%2C%20brown%2C%20grey%20or%20navy" TargetMode="External"/><Relationship Id="rId10" Type="http://schemas.openxmlformats.org/officeDocument/2006/relationships/hyperlink" Target="https://www.chapman.edu/law/_files/externships/secure/addressing-judges-in-writing.pdf" TargetMode="Externa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hyperlink" Target="https://amazelaw.com/dress-code-lawyers/amp/" TargetMode="External"/><Relationship Id="rId14" Type="http://schemas.openxmlformats.org/officeDocument/2006/relationships/hyperlink" Target="https://www.dawlaw.net/the-importance-of-honest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5" ma:contentTypeDescription="Create a new document." ma:contentTypeScope="" ma:versionID="8a1e3f963a79f0259d007a4eb11bccdb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ab1bbca6278451e0606efb65baa453ce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07162D9-0A70-4CE0-9410-3829A642E1B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57E0122-CF06-4D69-A49A-0ECBFAAD91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1DA09E0-19EF-4504-8F18-C89AEDD30E14}">
  <ds:schemaRefs>
    <ds:schemaRef ds:uri="http://purl.org/dc/elements/1.1/"/>
    <ds:schemaRef ds:uri="http://www.w3.org/XML/1998/namespace"/>
    <ds:schemaRef ds:uri="be49ff73-cec0-4379-9da8-63ff3cc411bb"/>
    <ds:schemaRef ds:uri="http://purl.org/dc/dcmitype/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1734</Words>
  <Characters>9888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ariannalucy17@outlook.com</dc:creator>
  <cp:keywords/>
  <dc:description/>
  <cp:lastModifiedBy>ariannalucy17@outlook.com</cp:lastModifiedBy>
  <cp:revision>2</cp:revision>
  <dcterms:created xsi:type="dcterms:W3CDTF">2022-11-11T23:06:00Z</dcterms:created>
  <dcterms:modified xsi:type="dcterms:W3CDTF">2022-11-11T23:06:00Z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